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9D0BB" w14:textId="476F6597" w:rsidR="00910945" w:rsidRPr="0008351B" w:rsidRDefault="00BE2BAE" w:rsidP="00910945">
      <w:pPr>
        <w:adjustRightInd w:val="0"/>
        <w:snapToGrid w:val="0"/>
        <w:spacing w:line="480" w:lineRule="auto"/>
        <w:jc w:val="left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 xml:space="preserve">Suppl. </w:t>
      </w:r>
      <w:r w:rsidR="00910945" w:rsidRPr="00463AFB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 xml:space="preserve">Table </w:t>
      </w:r>
      <w:r w:rsidR="00501F44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</w:t>
      </w:r>
      <w:r w:rsidR="00910945" w:rsidRPr="0008351B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: Basic physical and chemical properties of </w:t>
      </w:r>
      <w:r w:rsidR="0015417C" w:rsidRPr="0008351B">
        <w:rPr>
          <w:rFonts w:asciiTheme="majorBidi" w:hAnsiTheme="majorBidi" w:cstheme="majorBidi"/>
          <w:color w:val="0D0D0D" w:themeColor="text1" w:themeTint="F2"/>
          <w:sz w:val="24"/>
          <w:szCs w:val="24"/>
        </w:rPr>
        <w:t>the experimental field</w:t>
      </w:r>
      <w:r w:rsidR="0015417C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</w:t>
      </w:r>
      <w:r w:rsidR="00910945" w:rsidRPr="0008351B">
        <w:rPr>
          <w:rFonts w:asciiTheme="majorBidi" w:hAnsiTheme="majorBidi" w:cstheme="majorBidi"/>
          <w:color w:val="0D0D0D" w:themeColor="text1" w:themeTint="F2"/>
          <w:sz w:val="24"/>
          <w:szCs w:val="24"/>
        </w:rPr>
        <w:t>soil</w:t>
      </w:r>
      <w:r w:rsidR="0015417C">
        <w:rPr>
          <w:rFonts w:asciiTheme="majorBidi" w:hAnsiTheme="majorBidi" w:cstheme="majorBidi"/>
          <w:color w:val="0D0D0D" w:themeColor="text1" w:themeTint="F2"/>
          <w:sz w:val="24"/>
          <w:szCs w:val="24"/>
        </w:rPr>
        <w:t>.</w:t>
      </w:r>
      <w:r w:rsidR="00910945" w:rsidRPr="0008351B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</w:t>
      </w:r>
    </w:p>
    <w:tbl>
      <w:tblPr>
        <w:tblStyle w:val="TableGrid"/>
        <w:tblW w:w="8364" w:type="dxa"/>
        <w:tblInd w:w="108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559"/>
        <w:gridCol w:w="1559"/>
        <w:gridCol w:w="1560"/>
      </w:tblGrid>
      <w:tr w:rsidR="00910945" w:rsidRPr="0008351B" w14:paraId="20017049" w14:textId="77777777" w:rsidTr="00463AFB"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2A972D8" w14:textId="77777777" w:rsidR="00910945" w:rsidRPr="0008351B" w:rsidRDefault="00910945" w:rsidP="00391715">
            <w:pPr>
              <w:adjustRightInd w:val="0"/>
              <w:snapToGrid w:val="0"/>
              <w:jc w:val="left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</w:rPr>
              <w:t>Soil type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9A7AB4C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06372ED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</w:rPr>
              <w:t xml:space="preserve">Organic matter (mg </w:t>
            </w:r>
            <w:proofErr w:type="gramStart"/>
            <w:r w:rsidRPr="0008351B">
              <w:rPr>
                <w:rFonts w:asciiTheme="majorBidi" w:hAnsiTheme="majorBidi" w:cstheme="majorBidi"/>
                <w:sz w:val="24"/>
                <w:szCs w:val="24"/>
              </w:rPr>
              <w:t>kg</w:t>
            </w:r>
            <w:r w:rsidRPr="0008351B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  <w:proofErr w:type="gramEnd"/>
            <w:r w:rsidRPr="0008351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23CD2A6" w14:textId="77777777" w:rsidR="00910945" w:rsidRPr="0008351B" w:rsidRDefault="00910945" w:rsidP="00391715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Avilable N (mg kg</w:t>
            </w:r>
            <w:r w:rsidRPr="0008351B">
              <w:rPr>
                <w:rFonts w:asciiTheme="majorBidi" w:hAnsiTheme="majorBidi" w:cstheme="majorBidi"/>
                <w:sz w:val="24"/>
                <w:szCs w:val="24"/>
                <w:vertAlign w:val="superscript"/>
                <w:lang w:val="sv-SE"/>
              </w:rPr>
              <w:t>-1</w:t>
            </w: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26A215D" w14:textId="77777777" w:rsidR="00910945" w:rsidRPr="0008351B" w:rsidRDefault="00910945" w:rsidP="00391715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Avilable P (mg kg</w:t>
            </w:r>
            <w:r w:rsidRPr="0008351B">
              <w:rPr>
                <w:rFonts w:asciiTheme="majorBidi" w:hAnsiTheme="majorBidi" w:cstheme="majorBidi"/>
                <w:sz w:val="24"/>
                <w:szCs w:val="24"/>
                <w:vertAlign w:val="superscript"/>
                <w:lang w:val="sv-SE"/>
              </w:rPr>
              <w:t>-1</w:t>
            </w: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C8EDEAD" w14:textId="77777777" w:rsidR="00910945" w:rsidRPr="0008351B" w:rsidRDefault="00910945" w:rsidP="00391715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Avilable K (mg kg</w:t>
            </w:r>
            <w:r w:rsidRPr="0008351B">
              <w:rPr>
                <w:rFonts w:asciiTheme="majorBidi" w:hAnsiTheme="majorBidi" w:cstheme="majorBidi"/>
                <w:sz w:val="24"/>
                <w:szCs w:val="24"/>
                <w:vertAlign w:val="superscript"/>
                <w:lang w:val="sv-SE"/>
              </w:rPr>
              <w:t>-1</w:t>
            </w:r>
            <w:r w:rsidRPr="0008351B">
              <w:rPr>
                <w:rFonts w:asciiTheme="majorBidi" w:hAnsiTheme="majorBidi" w:cstheme="majorBidi"/>
                <w:sz w:val="24"/>
                <w:szCs w:val="24"/>
                <w:lang w:val="sv-SE"/>
              </w:rPr>
              <w:t>)</w:t>
            </w:r>
          </w:p>
        </w:tc>
      </w:tr>
      <w:tr w:rsidR="00910945" w:rsidRPr="0008351B" w14:paraId="0C29B9E9" w14:textId="77777777" w:rsidTr="00463AFB">
        <w:trPr>
          <w:trHeight w:val="481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23D6766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Clay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8B4ADD0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6.25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67CE4D9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37.3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0641BF9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172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B91C958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18.2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2E5FD0D" w14:textId="77777777" w:rsidR="00910945" w:rsidRPr="0008351B" w:rsidRDefault="00910945" w:rsidP="00391715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08351B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80.7</w:t>
            </w:r>
          </w:p>
        </w:tc>
      </w:tr>
    </w:tbl>
    <w:p w14:paraId="37CDDF7C" w14:textId="77777777" w:rsidR="00910945" w:rsidRPr="0008351B" w:rsidRDefault="00910945" w:rsidP="00910945">
      <w:pPr>
        <w:adjustRightInd w:val="0"/>
        <w:snapToGrid w:val="0"/>
        <w:spacing w:line="480" w:lineRule="auto"/>
        <w:jc w:val="left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</w:p>
    <w:p w14:paraId="09586C59" w14:textId="77777777" w:rsidR="00917FAD" w:rsidRPr="00910945" w:rsidRDefault="00917FAD" w:rsidP="00910945"/>
    <w:sectPr w:rsidR="00917FAD" w:rsidRPr="00910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EF457A" w14:textId="77777777" w:rsidR="00892F9E" w:rsidRDefault="00892F9E" w:rsidP="00505673">
      <w:r>
        <w:separator/>
      </w:r>
    </w:p>
  </w:endnote>
  <w:endnote w:type="continuationSeparator" w:id="0">
    <w:p w14:paraId="08C3C300" w14:textId="77777777" w:rsidR="00892F9E" w:rsidRDefault="00892F9E" w:rsidP="00505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7812CF" w14:textId="77777777" w:rsidR="00892F9E" w:rsidRDefault="00892F9E" w:rsidP="00505673">
      <w:r>
        <w:separator/>
      </w:r>
    </w:p>
  </w:footnote>
  <w:footnote w:type="continuationSeparator" w:id="0">
    <w:p w14:paraId="5364A9FA" w14:textId="77777777" w:rsidR="00892F9E" w:rsidRDefault="00892F9E" w:rsidP="00505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7468E"/>
    <w:rsid w:val="000F72EB"/>
    <w:rsid w:val="0015417C"/>
    <w:rsid w:val="00297917"/>
    <w:rsid w:val="00360817"/>
    <w:rsid w:val="00463AFB"/>
    <w:rsid w:val="00501F44"/>
    <w:rsid w:val="00505673"/>
    <w:rsid w:val="0057468E"/>
    <w:rsid w:val="005E20E2"/>
    <w:rsid w:val="00695800"/>
    <w:rsid w:val="007068D3"/>
    <w:rsid w:val="00735B09"/>
    <w:rsid w:val="00790C0B"/>
    <w:rsid w:val="007E00CF"/>
    <w:rsid w:val="00892F9E"/>
    <w:rsid w:val="00910945"/>
    <w:rsid w:val="00917FAD"/>
    <w:rsid w:val="00A312C1"/>
    <w:rsid w:val="00BE2BAE"/>
    <w:rsid w:val="00FA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C23D404"/>
  <w15:chartTrackingRefBased/>
  <w15:docId w15:val="{79D5E6B0-E99B-4C8B-913F-F96B46162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673"/>
    <w:pPr>
      <w:widowControl w:val="0"/>
      <w:jc w:val="both"/>
    </w:pPr>
    <w:rPr>
      <w:rFonts w:ascii="Times New Roman" w:eastAsia="SimSu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0567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05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05673"/>
    <w:rPr>
      <w:sz w:val="18"/>
      <w:szCs w:val="18"/>
    </w:rPr>
  </w:style>
  <w:style w:type="table" w:styleId="TableGrid">
    <w:name w:val="Table Grid"/>
    <w:basedOn w:val="TableNormal"/>
    <w:uiPriority w:val="59"/>
    <w:rsid w:val="009109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Huang</dc:creator>
  <cp:keywords/>
  <dc:description/>
  <cp:lastModifiedBy>Salah Abou-Elwafa</cp:lastModifiedBy>
  <cp:revision>7</cp:revision>
  <dcterms:created xsi:type="dcterms:W3CDTF">2020-02-18T16:50:00Z</dcterms:created>
  <dcterms:modified xsi:type="dcterms:W3CDTF">2020-09-15T17:21:00Z</dcterms:modified>
</cp:coreProperties>
</file>