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34F45" w14:textId="77777777" w:rsidR="00E8032A" w:rsidRPr="00675F34" w:rsidRDefault="00E8032A" w:rsidP="00E8032A">
      <w:pPr>
        <w:keepNext/>
        <w:widowControl w:val="0"/>
        <w:jc w:val="both"/>
        <w:outlineLvl w:val="0"/>
        <w:rPr>
          <w:rFonts w:eastAsia="Yu Gothic Light" w:cs="Times New Roman"/>
          <w:b/>
          <w:color w:val="000000"/>
          <w:sz w:val="28"/>
          <w:lang w:eastAsia="ja-JP" w:bidi="ar-SA"/>
          <w14:ligatures w14:val="none"/>
        </w:rPr>
      </w:pPr>
      <w:r w:rsidRPr="00675F34">
        <w:rPr>
          <w:rFonts w:eastAsia="Yu Gothic Light" w:cs="Times New Roman"/>
          <w:b/>
          <w:color w:val="000000"/>
          <w:sz w:val="28"/>
          <w:lang w:eastAsia="ja-JP" w:bidi="ar-SA"/>
          <w14:ligatures w14:val="none"/>
        </w:rPr>
        <w:t>Supplementary tables</w:t>
      </w:r>
    </w:p>
    <w:p w14:paraId="1CA4E0D6" w14:textId="77777777" w:rsidR="00E8032A" w:rsidRPr="00332594" w:rsidRDefault="00E8032A" w:rsidP="00E8032A">
      <w:pPr>
        <w:keepNext/>
        <w:widowControl w:val="0"/>
        <w:jc w:val="both"/>
        <w:outlineLvl w:val="1"/>
        <w:rPr>
          <w:rFonts w:eastAsia="Yu Mincho" w:cs="Times New Roman"/>
          <w:b/>
          <w:bCs/>
          <w:color w:val="auto"/>
          <w:sz w:val="22"/>
          <w:szCs w:val="22"/>
          <w:lang w:eastAsia="ja-JP" w:bidi="ar-SA"/>
          <w14:ligatures w14:val="none"/>
        </w:rPr>
      </w:pPr>
      <w:bookmarkStart w:id="0" w:name="response-rate-scenarios"/>
      <w:r w:rsidRPr="00332594">
        <w:rPr>
          <w:rFonts w:eastAsia="Yu Mincho" w:cs="Times New Roman"/>
          <w:b/>
          <w:bCs/>
          <w:color w:val="auto"/>
          <w:sz w:val="22"/>
          <w:szCs w:val="22"/>
          <w:lang w:eastAsia="ja-JP" w:bidi="ar-SA"/>
          <w14:ligatures w14:val="none"/>
        </w:rPr>
        <w:t>Response-rate scenarios</w:t>
      </w:r>
    </w:p>
    <w:p w14:paraId="7C523241"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Table S1 presents the 36 response-rate scenarios used in the primary analysis. Each scenario was defined by a combination of clinical threshold </w:t>
      </w:r>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oMath>
      <w:r w:rsidRPr="00332594">
        <w:rPr>
          <w:rFonts w:eastAsia="Yu Mincho" w:cs="Times New Roman"/>
          <w:color w:val="auto"/>
          <w:sz w:val="22"/>
          <w:szCs w:val="22"/>
          <w:lang w:eastAsia="ja-JP" w:bidi="ar-SA"/>
          <w14:ligatures w14:val="none"/>
        </w:rPr>
        <w:t xml:space="preserve"> and </w:t>
      </w:r>
      <w:r>
        <w:rPr>
          <w:rFonts w:eastAsia="Yu Mincho" w:cs="Times New Roman"/>
          <w:color w:val="auto"/>
          <w:sz w:val="22"/>
          <w:szCs w:val="22"/>
          <w:lang w:eastAsia="ja-JP" w:bidi="ar-SA"/>
          <w14:ligatures w14:val="none"/>
        </w:rPr>
        <w:t xml:space="preserve">true-response </w:t>
      </w:r>
      <w:r w:rsidRPr="00332594">
        <w:rPr>
          <w:rFonts w:eastAsia="Yu Mincho" w:cs="Times New Roman"/>
          <w:color w:val="auto"/>
          <w:sz w:val="22"/>
          <w:szCs w:val="22"/>
          <w:lang w:eastAsia="ja-JP" w:bidi="ar-SA"/>
          <w14:ligatures w14:val="none"/>
        </w:rPr>
        <w:t xml:space="preserve">probability </w:t>
      </w:r>
      <m:oMath>
        <m:r>
          <w:rPr>
            <w:rFonts w:ascii="Cambria Math" w:eastAsia="Yu Mincho" w:hAnsi="Cambria Math" w:cs="Times New Roman"/>
            <w:color w:val="auto"/>
            <w:sz w:val="22"/>
            <w:szCs w:val="22"/>
            <w:lang w:eastAsia="ja-JP" w:bidi="ar-SA"/>
            <w14:ligatures w14:val="none"/>
          </w:rPr>
          <m:t>p</m:t>
        </m:r>
      </m:oMath>
      <w:r w:rsidRPr="00332594">
        <w:rPr>
          <w:rFonts w:eastAsia="Yu Mincho" w:cs="Times New Roman"/>
          <w:color w:val="auto"/>
          <w:sz w:val="22"/>
          <w:szCs w:val="22"/>
          <w:lang w:eastAsia="ja-JP" w:bidi="ar-SA"/>
          <w14:ligatures w14:val="none"/>
        </w:rPr>
        <w:t xml:space="preserve">, satisfying </w:t>
      </w:r>
      <m:oMath>
        <m:r>
          <w:rPr>
            <w:rFonts w:ascii="Cambria Math" w:eastAsia="Yu Mincho" w:hAnsi="Cambria Math" w:cs="Times New Roman"/>
            <w:color w:val="auto"/>
            <w:sz w:val="22"/>
            <w:szCs w:val="22"/>
            <w:lang w:eastAsia="ja-JP" w:bidi="ar-SA"/>
            <w14:ligatures w14:val="none"/>
          </w:rPr>
          <m:t>0.1</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r>
          <m:rPr>
            <m:sty m:val="p"/>
          </m:rPr>
          <w:rPr>
            <w:rFonts w:ascii="Cambria Math" w:eastAsia="Yu Mincho" w:hAnsi="Cambria Math" w:cs="Times New Roman"/>
            <w:color w:val="auto"/>
            <w:sz w:val="22"/>
            <w:szCs w:val="22"/>
            <w:lang w:eastAsia="ja-JP" w:bidi="ar-SA"/>
            <w14:ligatures w14:val="none"/>
          </w:rPr>
          <m:t>&lt;</m:t>
        </m:r>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0.9</m:t>
        </m:r>
      </m:oMath>
      <w:r w:rsidRPr="00332594">
        <w:rPr>
          <w:rFonts w:eastAsia="Yu Mincho" w:cs="Times New Roman"/>
          <w:color w:val="auto"/>
          <w:sz w:val="22"/>
          <w:szCs w:val="22"/>
          <w:lang w:eastAsia="ja-JP" w:bidi="ar-SA"/>
          <w14:ligatures w14:val="none"/>
        </w:rPr>
        <w:t xml:space="preserve">. Each response-rate scenario was evaluated under two conditions, with </w:t>
      </w:r>
      <m:oMath>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5</m:t>
        </m:r>
      </m:oMath>
      <w:r w:rsidRPr="00332594">
        <w:rPr>
          <w:rFonts w:eastAsia="Yu Mincho" w:cs="Times New Roman"/>
          <w:color w:val="auto"/>
          <w:sz w:val="22"/>
          <w:szCs w:val="22"/>
          <w:lang w:eastAsia="ja-JP" w:bidi="ar-SA"/>
          <w14:ligatures w14:val="none"/>
        </w:rPr>
        <w:t xml:space="preserve"> and </w:t>
      </w:r>
      <m:oMath>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10</m:t>
        </m:r>
      </m:oMath>
      <w:r w:rsidRPr="00332594">
        <w:rPr>
          <w:rFonts w:eastAsia="Yu Mincho" w:cs="Times New Roman"/>
          <w:color w:val="auto"/>
          <w:sz w:val="22"/>
          <w:szCs w:val="22"/>
          <w:lang w:eastAsia="ja-JP" w:bidi="ar-SA"/>
          <w14:ligatures w14:val="none"/>
        </w:rPr>
        <w:t xml:space="preserve"> pipeline subjects, resulting in 72 analysis conditions in the primary analysis.</w:t>
      </w:r>
    </w:p>
    <w:p w14:paraId="785ED083" w14:textId="77777777" w:rsidR="00E8032A" w:rsidRPr="00533DBE" w:rsidRDefault="00E8032A" w:rsidP="00E8032A">
      <w:pPr>
        <w:widowControl w:val="0"/>
        <w:jc w:val="both"/>
        <w:rPr>
          <w:rFonts w:eastAsia="Yu Mincho" w:cs="Times New Roman"/>
          <w:color w:val="auto"/>
          <w:sz w:val="22"/>
          <w:szCs w:val="22"/>
          <w:lang w:eastAsia="ja-JP" w:bidi="ar-SA"/>
          <w14:ligatures w14:val="none"/>
        </w:rPr>
      </w:pPr>
      <w:r w:rsidRPr="00ED0D79">
        <w:rPr>
          <w:rFonts w:eastAsia="Yu Mincho" w:cs="Times New Roman"/>
          <w:color w:val="auto"/>
          <w:sz w:val="22"/>
          <w:szCs w:val="22"/>
          <w:lang w:eastAsia="ja-JP" w:bidi="ar-SA"/>
          <w14:ligatures w14:val="none"/>
        </w:rPr>
        <w:t>Table S1</w:t>
      </w:r>
      <w:r>
        <w:rPr>
          <w:rFonts w:eastAsia="Yu Mincho" w:cs="Times New Roman"/>
          <w:color w:val="auto"/>
          <w:sz w:val="22"/>
          <w:szCs w:val="22"/>
          <w:lang w:eastAsia="ja-JP" w:bidi="ar-SA"/>
          <w14:ligatures w14:val="none"/>
        </w:rPr>
        <w:t>:</w:t>
      </w:r>
      <w:r w:rsidRPr="00ED0D79">
        <w:rPr>
          <w:rFonts w:eastAsia="Yu Mincho" w:cs="Times New Roman"/>
          <w:color w:val="auto"/>
          <w:sz w:val="22"/>
          <w:szCs w:val="22"/>
          <w:lang w:eastAsia="ja-JP" w:bidi="ar-SA"/>
          <w14:ligatures w14:val="none"/>
        </w:rPr>
        <w:t xml:space="preserve"> Response-rate scenarios used in the simulation study</w:t>
      </w:r>
    </w:p>
    <w:tbl>
      <w:tblPr>
        <w:tblW w:w="0" w:type="auto"/>
        <w:tblLook w:val="0020" w:firstRow="1" w:lastRow="0" w:firstColumn="0" w:lastColumn="0" w:noHBand="0" w:noVBand="0"/>
      </w:tblPr>
      <w:tblGrid>
        <w:gridCol w:w="986"/>
        <w:gridCol w:w="491"/>
        <w:gridCol w:w="491"/>
      </w:tblGrid>
      <w:tr w:rsidR="00E8032A" w14:paraId="70956D9B" w14:textId="77777777" w:rsidTr="00A72B76">
        <w:trPr>
          <w:tblHeader/>
        </w:trPr>
        <w:tc>
          <w:tcPr>
            <w:tcW w:w="0" w:type="auto"/>
          </w:tcPr>
          <w:p w14:paraId="687216D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Scenario</w:t>
            </w:r>
          </w:p>
        </w:tc>
        <w:tc>
          <w:tcPr>
            <w:tcW w:w="0" w:type="auto"/>
          </w:tcPr>
          <w:p w14:paraId="7BE2390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p0</w:t>
            </w:r>
          </w:p>
        </w:tc>
        <w:tc>
          <w:tcPr>
            <w:tcW w:w="0" w:type="auto"/>
          </w:tcPr>
          <w:p w14:paraId="30B37B7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p</w:t>
            </w:r>
          </w:p>
        </w:tc>
      </w:tr>
      <w:tr w:rsidR="00E8032A" w14:paraId="6803FE6A" w14:textId="77777777" w:rsidTr="00A72B76">
        <w:tc>
          <w:tcPr>
            <w:tcW w:w="0" w:type="auto"/>
          </w:tcPr>
          <w:p w14:paraId="2F9AD58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1</w:t>
            </w:r>
          </w:p>
        </w:tc>
        <w:tc>
          <w:tcPr>
            <w:tcW w:w="0" w:type="auto"/>
          </w:tcPr>
          <w:p w14:paraId="61FEB6E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03BC408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r>
      <w:tr w:rsidR="00E8032A" w14:paraId="263C9142" w14:textId="77777777" w:rsidTr="00A72B76">
        <w:tc>
          <w:tcPr>
            <w:tcW w:w="0" w:type="auto"/>
          </w:tcPr>
          <w:p w14:paraId="7C44090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2</w:t>
            </w:r>
          </w:p>
        </w:tc>
        <w:tc>
          <w:tcPr>
            <w:tcW w:w="0" w:type="auto"/>
          </w:tcPr>
          <w:p w14:paraId="591AB67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70D7EA1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r>
      <w:tr w:rsidR="00E8032A" w14:paraId="5D3596EA" w14:textId="77777777" w:rsidTr="00A72B76">
        <w:tc>
          <w:tcPr>
            <w:tcW w:w="0" w:type="auto"/>
          </w:tcPr>
          <w:p w14:paraId="7C9D523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3</w:t>
            </w:r>
          </w:p>
        </w:tc>
        <w:tc>
          <w:tcPr>
            <w:tcW w:w="0" w:type="auto"/>
          </w:tcPr>
          <w:p w14:paraId="3A68D00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62010BF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r>
      <w:tr w:rsidR="00E8032A" w14:paraId="6D076695" w14:textId="77777777" w:rsidTr="00A72B76">
        <w:tc>
          <w:tcPr>
            <w:tcW w:w="0" w:type="auto"/>
          </w:tcPr>
          <w:p w14:paraId="6BEB7D1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4</w:t>
            </w:r>
          </w:p>
        </w:tc>
        <w:tc>
          <w:tcPr>
            <w:tcW w:w="0" w:type="auto"/>
          </w:tcPr>
          <w:p w14:paraId="442A3B9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233CC2B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r>
      <w:tr w:rsidR="00E8032A" w14:paraId="1FE98956" w14:textId="77777777" w:rsidTr="00A72B76">
        <w:tc>
          <w:tcPr>
            <w:tcW w:w="0" w:type="auto"/>
          </w:tcPr>
          <w:p w14:paraId="4FF75C7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5</w:t>
            </w:r>
          </w:p>
        </w:tc>
        <w:tc>
          <w:tcPr>
            <w:tcW w:w="0" w:type="auto"/>
          </w:tcPr>
          <w:p w14:paraId="5FA3F2B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2FA31F0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r>
      <w:tr w:rsidR="00E8032A" w14:paraId="24618988" w14:textId="77777777" w:rsidTr="00A72B76">
        <w:tc>
          <w:tcPr>
            <w:tcW w:w="0" w:type="auto"/>
          </w:tcPr>
          <w:p w14:paraId="5D467A8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6</w:t>
            </w:r>
          </w:p>
        </w:tc>
        <w:tc>
          <w:tcPr>
            <w:tcW w:w="0" w:type="auto"/>
          </w:tcPr>
          <w:p w14:paraId="73D6DE5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151D696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r>
      <w:tr w:rsidR="00E8032A" w14:paraId="0D2E1AE6" w14:textId="77777777" w:rsidTr="00A72B76">
        <w:tc>
          <w:tcPr>
            <w:tcW w:w="0" w:type="auto"/>
          </w:tcPr>
          <w:p w14:paraId="4CE5FC9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7</w:t>
            </w:r>
          </w:p>
        </w:tc>
        <w:tc>
          <w:tcPr>
            <w:tcW w:w="0" w:type="auto"/>
          </w:tcPr>
          <w:p w14:paraId="2E1768E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531FFCB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r>
      <w:tr w:rsidR="00E8032A" w14:paraId="7B618A57" w14:textId="77777777" w:rsidTr="00A72B76">
        <w:tc>
          <w:tcPr>
            <w:tcW w:w="0" w:type="auto"/>
          </w:tcPr>
          <w:p w14:paraId="3CCAA20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8</w:t>
            </w:r>
          </w:p>
        </w:tc>
        <w:tc>
          <w:tcPr>
            <w:tcW w:w="0" w:type="auto"/>
          </w:tcPr>
          <w:p w14:paraId="44B7A4E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543E76D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r>
      <w:tr w:rsidR="00E8032A" w14:paraId="2AAB9CB1" w14:textId="77777777" w:rsidTr="00A72B76">
        <w:tc>
          <w:tcPr>
            <w:tcW w:w="0" w:type="auto"/>
          </w:tcPr>
          <w:p w14:paraId="680517F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9</w:t>
            </w:r>
          </w:p>
        </w:tc>
        <w:tc>
          <w:tcPr>
            <w:tcW w:w="0" w:type="auto"/>
          </w:tcPr>
          <w:p w14:paraId="2674B84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66CEE81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r>
      <w:tr w:rsidR="00E8032A" w14:paraId="4C512613" w14:textId="77777777" w:rsidTr="00A72B76">
        <w:tc>
          <w:tcPr>
            <w:tcW w:w="0" w:type="auto"/>
          </w:tcPr>
          <w:p w14:paraId="14A70B5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10</w:t>
            </w:r>
          </w:p>
        </w:tc>
        <w:tc>
          <w:tcPr>
            <w:tcW w:w="0" w:type="auto"/>
          </w:tcPr>
          <w:p w14:paraId="6769F42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66C91C5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r>
      <w:tr w:rsidR="00E8032A" w14:paraId="34B6DA5B" w14:textId="77777777" w:rsidTr="00A72B76">
        <w:tc>
          <w:tcPr>
            <w:tcW w:w="0" w:type="auto"/>
          </w:tcPr>
          <w:p w14:paraId="602E730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11</w:t>
            </w:r>
          </w:p>
        </w:tc>
        <w:tc>
          <w:tcPr>
            <w:tcW w:w="0" w:type="auto"/>
          </w:tcPr>
          <w:p w14:paraId="70FFC25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1ED0361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r>
      <w:tr w:rsidR="00E8032A" w14:paraId="498870CD" w14:textId="77777777" w:rsidTr="00A72B76">
        <w:tc>
          <w:tcPr>
            <w:tcW w:w="0" w:type="auto"/>
          </w:tcPr>
          <w:p w14:paraId="65E3A70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12</w:t>
            </w:r>
          </w:p>
        </w:tc>
        <w:tc>
          <w:tcPr>
            <w:tcW w:w="0" w:type="auto"/>
          </w:tcPr>
          <w:p w14:paraId="698BACC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2E713EF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r>
      <w:tr w:rsidR="00E8032A" w14:paraId="78289358" w14:textId="77777777" w:rsidTr="00A72B76">
        <w:tc>
          <w:tcPr>
            <w:tcW w:w="0" w:type="auto"/>
          </w:tcPr>
          <w:p w14:paraId="125C4CB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13</w:t>
            </w:r>
          </w:p>
        </w:tc>
        <w:tc>
          <w:tcPr>
            <w:tcW w:w="0" w:type="auto"/>
          </w:tcPr>
          <w:p w14:paraId="79F856C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47252C7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r>
      <w:tr w:rsidR="00E8032A" w14:paraId="6A08060F" w14:textId="77777777" w:rsidTr="00A72B76">
        <w:tc>
          <w:tcPr>
            <w:tcW w:w="0" w:type="auto"/>
          </w:tcPr>
          <w:p w14:paraId="47A9924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14</w:t>
            </w:r>
          </w:p>
        </w:tc>
        <w:tc>
          <w:tcPr>
            <w:tcW w:w="0" w:type="auto"/>
          </w:tcPr>
          <w:p w14:paraId="4F5E6D3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7490974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r>
      <w:tr w:rsidR="00E8032A" w14:paraId="1CFB1087" w14:textId="77777777" w:rsidTr="00A72B76">
        <w:tc>
          <w:tcPr>
            <w:tcW w:w="0" w:type="auto"/>
          </w:tcPr>
          <w:p w14:paraId="50DD5F1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15</w:t>
            </w:r>
          </w:p>
        </w:tc>
        <w:tc>
          <w:tcPr>
            <w:tcW w:w="0" w:type="auto"/>
          </w:tcPr>
          <w:p w14:paraId="5796CA6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4EE0B13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r>
      <w:tr w:rsidR="00E8032A" w14:paraId="018FAA07" w14:textId="77777777" w:rsidTr="00A72B76">
        <w:tc>
          <w:tcPr>
            <w:tcW w:w="0" w:type="auto"/>
          </w:tcPr>
          <w:p w14:paraId="66B5CF7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16</w:t>
            </w:r>
          </w:p>
        </w:tc>
        <w:tc>
          <w:tcPr>
            <w:tcW w:w="0" w:type="auto"/>
          </w:tcPr>
          <w:p w14:paraId="67E468C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4093CF9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r>
      <w:tr w:rsidR="00E8032A" w14:paraId="31B52E06" w14:textId="77777777" w:rsidTr="00A72B76">
        <w:tc>
          <w:tcPr>
            <w:tcW w:w="0" w:type="auto"/>
          </w:tcPr>
          <w:p w14:paraId="7F7A7DA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17</w:t>
            </w:r>
          </w:p>
        </w:tc>
        <w:tc>
          <w:tcPr>
            <w:tcW w:w="0" w:type="auto"/>
          </w:tcPr>
          <w:p w14:paraId="193412F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7DC961A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r>
      <w:tr w:rsidR="00E8032A" w14:paraId="789374DD" w14:textId="77777777" w:rsidTr="00A72B76">
        <w:tc>
          <w:tcPr>
            <w:tcW w:w="0" w:type="auto"/>
          </w:tcPr>
          <w:p w14:paraId="0EB35F8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18</w:t>
            </w:r>
          </w:p>
        </w:tc>
        <w:tc>
          <w:tcPr>
            <w:tcW w:w="0" w:type="auto"/>
          </w:tcPr>
          <w:p w14:paraId="1265164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4B14D09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r>
      <w:tr w:rsidR="00E8032A" w14:paraId="377C2BC7" w14:textId="77777777" w:rsidTr="00A72B76">
        <w:tc>
          <w:tcPr>
            <w:tcW w:w="0" w:type="auto"/>
          </w:tcPr>
          <w:p w14:paraId="4BF7491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19</w:t>
            </w:r>
          </w:p>
        </w:tc>
        <w:tc>
          <w:tcPr>
            <w:tcW w:w="0" w:type="auto"/>
          </w:tcPr>
          <w:p w14:paraId="68BB7BC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7B88504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r>
      <w:tr w:rsidR="00E8032A" w14:paraId="7201B63F" w14:textId="77777777" w:rsidTr="00A72B76">
        <w:tc>
          <w:tcPr>
            <w:tcW w:w="0" w:type="auto"/>
          </w:tcPr>
          <w:p w14:paraId="31A83A8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lastRenderedPageBreak/>
              <w:t>20</w:t>
            </w:r>
          </w:p>
        </w:tc>
        <w:tc>
          <w:tcPr>
            <w:tcW w:w="0" w:type="auto"/>
          </w:tcPr>
          <w:p w14:paraId="1DD905B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29BDD0D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r>
      <w:tr w:rsidR="00E8032A" w14:paraId="359C4A28" w14:textId="77777777" w:rsidTr="00A72B76">
        <w:tc>
          <w:tcPr>
            <w:tcW w:w="0" w:type="auto"/>
          </w:tcPr>
          <w:p w14:paraId="46B98F8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21</w:t>
            </w:r>
          </w:p>
        </w:tc>
        <w:tc>
          <w:tcPr>
            <w:tcW w:w="0" w:type="auto"/>
          </w:tcPr>
          <w:p w14:paraId="57C4765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26FC3C2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r>
      <w:tr w:rsidR="00E8032A" w14:paraId="6243D0FC" w14:textId="77777777" w:rsidTr="00A72B76">
        <w:tc>
          <w:tcPr>
            <w:tcW w:w="0" w:type="auto"/>
          </w:tcPr>
          <w:p w14:paraId="47D5BDE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22</w:t>
            </w:r>
          </w:p>
        </w:tc>
        <w:tc>
          <w:tcPr>
            <w:tcW w:w="0" w:type="auto"/>
          </w:tcPr>
          <w:p w14:paraId="6DE2BA1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2E0A755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r>
      <w:tr w:rsidR="00E8032A" w14:paraId="615C8795" w14:textId="77777777" w:rsidTr="00A72B76">
        <w:tc>
          <w:tcPr>
            <w:tcW w:w="0" w:type="auto"/>
          </w:tcPr>
          <w:p w14:paraId="5EB5399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23</w:t>
            </w:r>
          </w:p>
        </w:tc>
        <w:tc>
          <w:tcPr>
            <w:tcW w:w="0" w:type="auto"/>
          </w:tcPr>
          <w:p w14:paraId="696F8B8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7749B2C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r>
      <w:tr w:rsidR="00E8032A" w14:paraId="6295DE32" w14:textId="77777777" w:rsidTr="00A72B76">
        <w:tc>
          <w:tcPr>
            <w:tcW w:w="0" w:type="auto"/>
          </w:tcPr>
          <w:p w14:paraId="35CA52B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24</w:t>
            </w:r>
          </w:p>
        </w:tc>
        <w:tc>
          <w:tcPr>
            <w:tcW w:w="0" w:type="auto"/>
          </w:tcPr>
          <w:p w14:paraId="2DD5274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6550A9F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r>
      <w:tr w:rsidR="00E8032A" w14:paraId="3C2BBF4C" w14:textId="77777777" w:rsidTr="00A72B76">
        <w:tc>
          <w:tcPr>
            <w:tcW w:w="0" w:type="auto"/>
          </w:tcPr>
          <w:p w14:paraId="2A7A001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25</w:t>
            </w:r>
          </w:p>
        </w:tc>
        <w:tc>
          <w:tcPr>
            <w:tcW w:w="0" w:type="auto"/>
          </w:tcPr>
          <w:p w14:paraId="2562BA6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57964D9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r>
      <w:tr w:rsidR="00E8032A" w14:paraId="5A90FC13" w14:textId="77777777" w:rsidTr="00A72B76">
        <w:tc>
          <w:tcPr>
            <w:tcW w:w="0" w:type="auto"/>
          </w:tcPr>
          <w:p w14:paraId="7556A2D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26</w:t>
            </w:r>
          </w:p>
        </w:tc>
        <w:tc>
          <w:tcPr>
            <w:tcW w:w="0" w:type="auto"/>
          </w:tcPr>
          <w:p w14:paraId="17B2295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28E7AAD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r>
      <w:tr w:rsidR="00E8032A" w14:paraId="4CD0F744" w14:textId="77777777" w:rsidTr="00A72B76">
        <w:tc>
          <w:tcPr>
            <w:tcW w:w="0" w:type="auto"/>
          </w:tcPr>
          <w:p w14:paraId="0723512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27</w:t>
            </w:r>
          </w:p>
        </w:tc>
        <w:tc>
          <w:tcPr>
            <w:tcW w:w="0" w:type="auto"/>
          </w:tcPr>
          <w:p w14:paraId="70EDF0E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733ED72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r>
      <w:tr w:rsidR="00E8032A" w14:paraId="482E47A6" w14:textId="77777777" w:rsidTr="00A72B76">
        <w:tc>
          <w:tcPr>
            <w:tcW w:w="0" w:type="auto"/>
          </w:tcPr>
          <w:p w14:paraId="07AACE8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28</w:t>
            </w:r>
          </w:p>
        </w:tc>
        <w:tc>
          <w:tcPr>
            <w:tcW w:w="0" w:type="auto"/>
          </w:tcPr>
          <w:p w14:paraId="3EC227A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3977E8E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r>
      <w:tr w:rsidR="00E8032A" w14:paraId="65C15594" w14:textId="77777777" w:rsidTr="00A72B76">
        <w:tc>
          <w:tcPr>
            <w:tcW w:w="0" w:type="auto"/>
          </w:tcPr>
          <w:p w14:paraId="327F767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29</w:t>
            </w:r>
          </w:p>
        </w:tc>
        <w:tc>
          <w:tcPr>
            <w:tcW w:w="0" w:type="auto"/>
          </w:tcPr>
          <w:p w14:paraId="5EF0477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42F2555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r>
      <w:tr w:rsidR="00E8032A" w14:paraId="5FFC1F83" w14:textId="77777777" w:rsidTr="00A72B76">
        <w:tc>
          <w:tcPr>
            <w:tcW w:w="0" w:type="auto"/>
          </w:tcPr>
          <w:p w14:paraId="44FD009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30</w:t>
            </w:r>
          </w:p>
        </w:tc>
        <w:tc>
          <w:tcPr>
            <w:tcW w:w="0" w:type="auto"/>
          </w:tcPr>
          <w:p w14:paraId="390C2A9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22CAFA9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r>
      <w:tr w:rsidR="00E8032A" w14:paraId="028F3E85" w14:textId="77777777" w:rsidTr="00A72B76">
        <w:tc>
          <w:tcPr>
            <w:tcW w:w="0" w:type="auto"/>
          </w:tcPr>
          <w:p w14:paraId="6651C85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31</w:t>
            </w:r>
          </w:p>
        </w:tc>
        <w:tc>
          <w:tcPr>
            <w:tcW w:w="0" w:type="auto"/>
          </w:tcPr>
          <w:p w14:paraId="6A7EC28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1BFAE0D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r>
      <w:tr w:rsidR="00E8032A" w14:paraId="04F06094" w14:textId="77777777" w:rsidTr="00A72B76">
        <w:tc>
          <w:tcPr>
            <w:tcW w:w="0" w:type="auto"/>
          </w:tcPr>
          <w:p w14:paraId="4C5E153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32</w:t>
            </w:r>
          </w:p>
        </w:tc>
        <w:tc>
          <w:tcPr>
            <w:tcW w:w="0" w:type="auto"/>
          </w:tcPr>
          <w:p w14:paraId="5060887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22612C6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r>
      <w:tr w:rsidR="00E8032A" w14:paraId="2FE3CD68" w14:textId="77777777" w:rsidTr="00A72B76">
        <w:tc>
          <w:tcPr>
            <w:tcW w:w="0" w:type="auto"/>
          </w:tcPr>
          <w:p w14:paraId="14B5D15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33</w:t>
            </w:r>
          </w:p>
        </w:tc>
        <w:tc>
          <w:tcPr>
            <w:tcW w:w="0" w:type="auto"/>
          </w:tcPr>
          <w:p w14:paraId="1E2D3D6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4898FB0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r>
      <w:tr w:rsidR="00E8032A" w14:paraId="3AA563F6" w14:textId="77777777" w:rsidTr="00A72B76">
        <w:tc>
          <w:tcPr>
            <w:tcW w:w="0" w:type="auto"/>
          </w:tcPr>
          <w:p w14:paraId="514BE4A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34</w:t>
            </w:r>
          </w:p>
        </w:tc>
        <w:tc>
          <w:tcPr>
            <w:tcW w:w="0" w:type="auto"/>
          </w:tcPr>
          <w:p w14:paraId="678F944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0A38A88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r>
      <w:tr w:rsidR="00E8032A" w14:paraId="2E376665" w14:textId="77777777" w:rsidTr="00A72B76">
        <w:tc>
          <w:tcPr>
            <w:tcW w:w="0" w:type="auto"/>
          </w:tcPr>
          <w:p w14:paraId="75F89AF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35</w:t>
            </w:r>
          </w:p>
        </w:tc>
        <w:tc>
          <w:tcPr>
            <w:tcW w:w="0" w:type="auto"/>
          </w:tcPr>
          <w:p w14:paraId="5D5D3A2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5C8D27A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r>
      <w:tr w:rsidR="00E8032A" w14:paraId="4A427C6C" w14:textId="77777777" w:rsidTr="00A72B76">
        <w:tc>
          <w:tcPr>
            <w:tcW w:w="0" w:type="auto"/>
          </w:tcPr>
          <w:p w14:paraId="1E600F0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36</w:t>
            </w:r>
          </w:p>
        </w:tc>
        <w:tc>
          <w:tcPr>
            <w:tcW w:w="0" w:type="auto"/>
          </w:tcPr>
          <w:p w14:paraId="662D4D5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72FC0B1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r>
    </w:tbl>
    <w:p w14:paraId="73AC19DE" w14:textId="77777777" w:rsidR="00E8032A" w:rsidRPr="00533DBE" w:rsidRDefault="00E8032A" w:rsidP="00E8032A">
      <w:pPr>
        <w:widowControl w:val="0"/>
        <w:jc w:val="both"/>
        <w:rPr>
          <w:rFonts w:eastAsia="Yu Mincho" w:cs="Times New Roman"/>
          <w:color w:val="auto"/>
          <w:sz w:val="22"/>
          <w:szCs w:val="22"/>
          <w:lang w:eastAsia="ja-JP" w:bidi="ar-SA"/>
          <w14:ligatures w14:val="none"/>
        </w:rPr>
      </w:pPr>
      <w:r w:rsidRPr="00ED0D79">
        <w:rPr>
          <w:rFonts w:eastAsia="Yu Mincho" w:cs="Times New Roman"/>
          <w:color w:val="auto"/>
          <w:sz w:val="22"/>
          <w:szCs w:val="22"/>
          <w:lang w:eastAsia="ja-JP" w:bidi="ar-SA"/>
          <w14:ligatures w14:val="none"/>
        </w:rPr>
        <w:t>Table S2</w:t>
      </w:r>
      <w:r>
        <w:rPr>
          <w:rFonts w:eastAsia="Yu Mincho" w:cs="Times New Roman"/>
          <w:color w:val="auto"/>
          <w:sz w:val="22"/>
          <w:szCs w:val="22"/>
          <w:lang w:eastAsia="ja-JP" w:bidi="ar-SA"/>
          <w14:ligatures w14:val="none"/>
        </w:rPr>
        <w:t>:</w:t>
      </w:r>
      <w:r w:rsidRPr="00ED0D79">
        <w:rPr>
          <w:rFonts w:eastAsia="Yu Mincho" w:cs="Times New Roman"/>
          <w:color w:val="auto"/>
          <w:sz w:val="22"/>
          <w:szCs w:val="22"/>
          <w:lang w:eastAsia="ja-JP" w:bidi="ar-SA"/>
          <w14:ligatures w14:val="none"/>
        </w:rPr>
        <w:t xml:space="preserve"> Scenario-specific Pearson correlation coefficients for </w:t>
      </w:r>
      <m:oMath>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5</m:t>
        </m:r>
      </m:oMath>
    </w:p>
    <w:tbl>
      <w:tblPr>
        <w:tblW w:w="0" w:type="auto"/>
        <w:tblLook w:val="0020" w:firstRow="1" w:lastRow="0" w:firstColumn="0" w:lastColumn="0" w:noHBand="0" w:noVBand="0"/>
      </w:tblPr>
      <w:tblGrid>
        <w:gridCol w:w="491"/>
        <w:gridCol w:w="491"/>
        <w:gridCol w:w="491"/>
        <w:gridCol w:w="785"/>
        <w:gridCol w:w="785"/>
        <w:gridCol w:w="785"/>
        <w:gridCol w:w="711"/>
        <w:gridCol w:w="785"/>
      </w:tblGrid>
      <w:tr w:rsidR="00E8032A" w14:paraId="53CB5F3A" w14:textId="77777777" w:rsidTr="00A72B76">
        <w:trPr>
          <w:tblHeader/>
        </w:trPr>
        <w:tc>
          <w:tcPr>
            <w:tcW w:w="0" w:type="auto"/>
          </w:tcPr>
          <w:p w14:paraId="2C69434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m:oMathPara>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oMath>
            </m:oMathPara>
          </w:p>
        </w:tc>
        <w:tc>
          <w:tcPr>
            <w:tcW w:w="0" w:type="auto"/>
          </w:tcPr>
          <w:p w14:paraId="5D4798F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m:oMathPara>
              <m:oMath>
                <m:r>
                  <w:rPr>
                    <w:rFonts w:ascii="Cambria Math" w:eastAsia="Yu Mincho" w:hAnsi="Cambria Math" w:cs="Times New Roman"/>
                    <w:color w:val="auto"/>
                    <w:sz w:val="22"/>
                    <w:szCs w:val="22"/>
                    <w:lang w:eastAsia="ja-JP" w:bidi="ar-SA"/>
                    <w14:ligatures w14:val="none"/>
                  </w:rPr>
                  <m:t>p</m:t>
                </m:r>
              </m:oMath>
            </m:oMathPara>
          </w:p>
        </w:tc>
        <w:tc>
          <w:tcPr>
            <w:tcW w:w="0" w:type="auto"/>
          </w:tcPr>
          <w:p w14:paraId="1EC349B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m:oMathPara>
              <m:oMath>
                <m:r>
                  <w:rPr>
                    <w:rFonts w:ascii="Cambria Math" w:eastAsia="Yu Mincho" w:hAnsi="Cambria Math" w:cs="Times New Roman"/>
                    <w:color w:val="auto"/>
                    <w:sz w:val="22"/>
                    <w:szCs w:val="22"/>
                    <w:lang w:eastAsia="ja-JP" w:bidi="ar-SA"/>
                    <w14:ligatures w14:val="none"/>
                  </w:rPr>
                  <m:t>Δ</m:t>
                </m:r>
              </m:oMath>
            </m:oMathPara>
          </w:p>
        </w:tc>
        <w:tc>
          <w:tcPr>
            <w:tcW w:w="0" w:type="auto"/>
          </w:tcPr>
          <w:p w14:paraId="44EED39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AC</w:t>
            </w:r>
          </w:p>
        </w:tc>
        <w:tc>
          <w:tcPr>
            <w:tcW w:w="0" w:type="auto"/>
          </w:tcPr>
          <w:p w14:paraId="1938C60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ORP</w:t>
            </w:r>
          </w:p>
        </w:tc>
        <w:tc>
          <w:tcPr>
            <w:tcW w:w="0" w:type="auto"/>
          </w:tcPr>
          <w:p w14:paraId="32113FB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FRP</w:t>
            </w:r>
          </w:p>
        </w:tc>
        <w:tc>
          <w:tcPr>
            <w:tcW w:w="0" w:type="auto"/>
          </w:tcPr>
          <w:p w14:paraId="5AC685D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AR</w:t>
            </w:r>
          </w:p>
        </w:tc>
        <w:tc>
          <w:tcPr>
            <w:tcW w:w="0" w:type="auto"/>
          </w:tcPr>
          <w:p w14:paraId="0D0A00B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ANR</w:t>
            </w:r>
          </w:p>
        </w:tc>
      </w:tr>
      <w:tr w:rsidR="00E8032A" w14:paraId="20EECFAE" w14:textId="77777777" w:rsidTr="00A72B76">
        <w:tc>
          <w:tcPr>
            <w:tcW w:w="0" w:type="auto"/>
          </w:tcPr>
          <w:p w14:paraId="3C11049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73EB055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1A39336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1F74B01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0.854</w:t>
            </w:r>
          </w:p>
        </w:tc>
        <w:tc>
          <w:tcPr>
            <w:tcW w:w="0" w:type="auto"/>
          </w:tcPr>
          <w:p w14:paraId="5A93F70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0.849</w:t>
            </w:r>
          </w:p>
        </w:tc>
        <w:tc>
          <w:tcPr>
            <w:tcW w:w="0" w:type="auto"/>
          </w:tcPr>
          <w:p w14:paraId="7978F33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0.686</w:t>
            </w:r>
          </w:p>
        </w:tc>
        <w:tc>
          <w:tcPr>
            <w:tcW w:w="0" w:type="auto"/>
          </w:tcPr>
          <w:p w14:paraId="3016F10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0.330</w:t>
            </w:r>
          </w:p>
        </w:tc>
        <w:tc>
          <w:tcPr>
            <w:tcW w:w="0" w:type="auto"/>
          </w:tcPr>
          <w:p w14:paraId="7B2A4D9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0.825</w:t>
            </w:r>
          </w:p>
        </w:tc>
      </w:tr>
      <w:tr w:rsidR="00E8032A" w14:paraId="6227E183" w14:textId="77777777" w:rsidTr="00A72B76">
        <w:tc>
          <w:tcPr>
            <w:tcW w:w="0" w:type="auto"/>
          </w:tcPr>
          <w:p w14:paraId="04A2009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55FD1AB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69F6960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33E56EB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0.819</w:t>
            </w:r>
          </w:p>
        </w:tc>
        <w:tc>
          <w:tcPr>
            <w:tcW w:w="0" w:type="auto"/>
          </w:tcPr>
          <w:p w14:paraId="03D45D5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0.816</w:t>
            </w:r>
          </w:p>
        </w:tc>
        <w:tc>
          <w:tcPr>
            <w:tcW w:w="0" w:type="auto"/>
          </w:tcPr>
          <w:p w14:paraId="050D685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0.642</w:t>
            </w:r>
          </w:p>
        </w:tc>
        <w:tc>
          <w:tcPr>
            <w:tcW w:w="0" w:type="auto"/>
          </w:tcPr>
          <w:p w14:paraId="6E6878A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0.235</w:t>
            </w:r>
          </w:p>
        </w:tc>
        <w:tc>
          <w:tcPr>
            <w:tcW w:w="0" w:type="auto"/>
          </w:tcPr>
          <w:p w14:paraId="38E91DC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0.780</w:t>
            </w:r>
          </w:p>
        </w:tc>
      </w:tr>
      <w:tr w:rsidR="00E8032A" w14:paraId="63ABB41F" w14:textId="77777777" w:rsidTr="00A72B76">
        <w:tc>
          <w:tcPr>
            <w:tcW w:w="0" w:type="auto"/>
          </w:tcPr>
          <w:p w14:paraId="2F033B5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2A08C09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2CD132F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709D7DA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0.655</w:t>
            </w:r>
          </w:p>
        </w:tc>
        <w:tc>
          <w:tcPr>
            <w:tcW w:w="0" w:type="auto"/>
          </w:tcPr>
          <w:p w14:paraId="64EA71E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0.643</w:t>
            </w:r>
          </w:p>
        </w:tc>
        <w:tc>
          <w:tcPr>
            <w:tcW w:w="0" w:type="auto"/>
          </w:tcPr>
          <w:p w14:paraId="11202C5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0.468</w:t>
            </w:r>
          </w:p>
        </w:tc>
        <w:tc>
          <w:tcPr>
            <w:tcW w:w="0" w:type="auto"/>
          </w:tcPr>
          <w:p w14:paraId="1A51F0C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0.088</w:t>
            </w:r>
          </w:p>
        </w:tc>
        <w:tc>
          <w:tcPr>
            <w:tcW w:w="0" w:type="auto"/>
          </w:tcPr>
          <w:p w14:paraId="548DEC3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0.644</w:t>
            </w:r>
          </w:p>
        </w:tc>
      </w:tr>
      <w:tr w:rsidR="00E8032A" w14:paraId="3F02EE08" w14:textId="77777777" w:rsidTr="00A72B76">
        <w:tc>
          <w:tcPr>
            <w:tcW w:w="0" w:type="auto"/>
          </w:tcPr>
          <w:p w14:paraId="4D2A07A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6074EF0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0101E8F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4151DE0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0.406</w:t>
            </w:r>
          </w:p>
        </w:tc>
        <w:tc>
          <w:tcPr>
            <w:tcW w:w="0" w:type="auto"/>
          </w:tcPr>
          <w:p w14:paraId="7CC0B8F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0.347</w:t>
            </w:r>
          </w:p>
        </w:tc>
        <w:tc>
          <w:tcPr>
            <w:tcW w:w="0" w:type="auto"/>
          </w:tcPr>
          <w:p w14:paraId="0885E1E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0.125</w:t>
            </w:r>
          </w:p>
        </w:tc>
        <w:tc>
          <w:tcPr>
            <w:tcW w:w="0" w:type="auto"/>
          </w:tcPr>
          <w:p w14:paraId="13376D7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0.028</w:t>
            </w:r>
          </w:p>
        </w:tc>
        <w:tc>
          <w:tcPr>
            <w:tcW w:w="0" w:type="auto"/>
          </w:tcPr>
          <w:p w14:paraId="506EA02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0.462</w:t>
            </w:r>
          </w:p>
        </w:tc>
      </w:tr>
      <w:tr w:rsidR="00E8032A" w14:paraId="76F7899B" w14:textId="77777777" w:rsidTr="00A72B76">
        <w:tc>
          <w:tcPr>
            <w:tcW w:w="0" w:type="auto"/>
          </w:tcPr>
          <w:p w14:paraId="6E72780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38739D8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4670118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545E143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0.223</w:t>
            </w:r>
          </w:p>
        </w:tc>
        <w:tc>
          <w:tcPr>
            <w:tcW w:w="0" w:type="auto"/>
          </w:tcPr>
          <w:p w14:paraId="383A01C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-0.001</w:t>
            </w:r>
          </w:p>
        </w:tc>
        <w:tc>
          <w:tcPr>
            <w:tcW w:w="0" w:type="auto"/>
          </w:tcPr>
          <w:p w14:paraId="2462346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-0.028</w:t>
            </w:r>
          </w:p>
        </w:tc>
        <w:tc>
          <w:tcPr>
            <w:tcW w:w="0" w:type="auto"/>
          </w:tcPr>
          <w:p w14:paraId="66817E2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0.038</w:t>
            </w:r>
          </w:p>
        </w:tc>
        <w:tc>
          <w:tcPr>
            <w:tcW w:w="0" w:type="auto"/>
          </w:tcPr>
          <w:p w14:paraId="10D282F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0.327</w:t>
            </w:r>
          </w:p>
        </w:tc>
      </w:tr>
      <w:tr w:rsidR="00E8032A" w14:paraId="4C959C6E" w14:textId="77777777" w:rsidTr="00A72B76">
        <w:tc>
          <w:tcPr>
            <w:tcW w:w="0" w:type="auto"/>
          </w:tcPr>
          <w:p w14:paraId="116708E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38CC661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1475961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7E0ABA8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w:t>
            </w:r>
          </w:p>
        </w:tc>
        <w:tc>
          <w:tcPr>
            <w:tcW w:w="0" w:type="auto"/>
          </w:tcPr>
          <w:p w14:paraId="7CA1C6C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0.143</w:t>
            </w:r>
          </w:p>
        </w:tc>
        <w:tc>
          <w:tcPr>
            <w:tcW w:w="0" w:type="auto"/>
          </w:tcPr>
          <w:p w14:paraId="6553609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-0.036</w:t>
            </w:r>
          </w:p>
        </w:tc>
        <w:tc>
          <w:tcPr>
            <w:tcW w:w="0" w:type="auto"/>
          </w:tcPr>
          <w:p w14:paraId="4AAD3F6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0.267</w:t>
            </w:r>
          </w:p>
        </w:tc>
        <w:tc>
          <w:tcPr>
            <w:tcW w:w="0" w:type="auto"/>
          </w:tcPr>
          <w:p w14:paraId="7366DF6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-0.272</w:t>
            </w:r>
          </w:p>
        </w:tc>
      </w:tr>
      <w:tr w:rsidR="00E8032A" w14:paraId="5BAF4B63" w14:textId="77777777" w:rsidTr="00A72B76">
        <w:tc>
          <w:tcPr>
            <w:tcW w:w="0" w:type="auto"/>
          </w:tcPr>
          <w:p w14:paraId="229F075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49E99D9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224EEBB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48B69B9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w:t>
            </w:r>
          </w:p>
        </w:tc>
        <w:tc>
          <w:tcPr>
            <w:tcW w:w="0" w:type="auto"/>
          </w:tcPr>
          <w:p w14:paraId="207C835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0.042</w:t>
            </w:r>
          </w:p>
        </w:tc>
        <w:tc>
          <w:tcPr>
            <w:tcW w:w="0" w:type="auto"/>
          </w:tcPr>
          <w:p w14:paraId="63C882D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-0.069</w:t>
            </w:r>
          </w:p>
        </w:tc>
        <w:tc>
          <w:tcPr>
            <w:tcW w:w="0" w:type="auto"/>
          </w:tcPr>
          <w:p w14:paraId="1E5150B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0.247</w:t>
            </w:r>
          </w:p>
        </w:tc>
        <w:tc>
          <w:tcPr>
            <w:tcW w:w="0" w:type="auto"/>
          </w:tcPr>
          <w:p w14:paraId="3091928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-0.272</w:t>
            </w:r>
          </w:p>
        </w:tc>
      </w:tr>
      <w:tr w:rsidR="00E8032A" w14:paraId="33A80E7C" w14:textId="77777777" w:rsidTr="00A72B76">
        <w:tc>
          <w:tcPr>
            <w:tcW w:w="0" w:type="auto"/>
          </w:tcPr>
          <w:p w14:paraId="6EEC08F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lastRenderedPageBreak/>
              <w:t>0.1</w:t>
            </w:r>
          </w:p>
        </w:tc>
        <w:tc>
          <w:tcPr>
            <w:tcW w:w="0" w:type="auto"/>
          </w:tcPr>
          <w:p w14:paraId="7020595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24117E8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4E300C5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w:t>
            </w:r>
          </w:p>
        </w:tc>
        <w:tc>
          <w:tcPr>
            <w:tcW w:w="0" w:type="auto"/>
          </w:tcPr>
          <w:p w14:paraId="24560C6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-0.185</w:t>
            </w:r>
          </w:p>
        </w:tc>
        <w:tc>
          <w:tcPr>
            <w:tcW w:w="0" w:type="auto"/>
          </w:tcPr>
          <w:p w14:paraId="1427422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-0.041</w:t>
            </w:r>
          </w:p>
        </w:tc>
        <w:tc>
          <w:tcPr>
            <w:tcW w:w="0" w:type="auto"/>
          </w:tcPr>
          <w:p w14:paraId="4121D7D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0.481</w:t>
            </w:r>
          </w:p>
        </w:tc>
        <w:tc>
          <w:tcPr>
            <w:tcW w:w="0" w:type="auto"/>
          </w:tcPr>
          <w:p w14:paraId="4A622EB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-0.357</w:t>
            </w:r>
          </w:p>
        </w:tc>
      </w:tr>
      <w:tr w:rsidR="00E8032A" w14:paraId="6A11C83D" w14:textId="77777777" w:rsidTr="00A72B76">
        <w:tc>
          <w:tcPr>
            <w:tcW w:w="0" w:type="auto"/>
          </w:tcPr>
          <w:p w14:paraId="51406E4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2FD2B13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40E48F2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1B538EC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0.862</w:t>
            </w:r>
          </w:p>
        </w:tc>
        <w:tc>
          <w:tcPr>
            <w:tcW w:w="0" w:type="auto"/>
          </w:tcPr>
          <w:p w14:paraId="6F9A0F9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0.852</w:t>
            </w:r>
          </w:p>
        </w:tc>
        <w:tc>
          <w:tcPr>
            <w:tcW w:w="0" w:type="auto"/>
          </w:tcPr>
          <w:p w14:paraId="0454C16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0.812</w:t>
            </w:r>
          </w:p>
        </w:tc>
        <w:tc>
          <w:tcPr>
            <w:tcW w:w="0" w:type="auto"/>
          </w:tcPr>
          <w:p w14:paraId="428CC3C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0.572</w:t>
            </w:r>
          </w:p>
        </w:tc>
        <w:tc>
          <w:tcPr>
            <w:tcW w:w="0" w:type="auto"/>
          </w:tcPr>
          <w:p w14:paraId="2D3F224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0.807</w:t>
            </w:r>
          </w:p>
        </w:tc>
      </w:tr>
      <w:tr w:rsidR="00E8032A" w14:paraId="6100CCD7" w14:textId="77777777" w:rsidTr="00A72B76">
        <w:tc>
          <w:tcPr>
            <w:tcW w:w="0" w:type="auto"/>
          </w:tcPr>
          <w:p w14:paraId="473BC7F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5B72451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49D1435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7C11657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0.851</w:t>
            </w:r>
          </w:p>
        </w:tc>
        <w:tc>
          <w:tcPr>
            <w:tcW w:w="0" w:type="auto"/>
          </w:tcPr>
          <w:p w14:paraId="426DEED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0.843</w:t>
            </w:r>
          </w:p>
        </w:tc>
        <w:tc>
          <w:tcPr>
            <w:tcW w:w="0" w:type="auto"/>
          </w:tcPr>
          <w:p w14:paraId="0E7107A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0.799</w:t>
            </w:r>
          </w:p>
        </w:tc>
        <w:tc>
          <w:tcPr>
            <w:tcW w:w="0" w:type="auto"/>
          </w:tcPr>
          <w:p w14:paraId="213E443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0.561</w:t>
            </w:r>
          </w:p>
        </w:tc>
        <w:tc>
          <w:tcPr>
            <w:tcW w:w="0" w:type="auto"/>
          </w:tcPr>
          <w:p w14:paraId="6CCBC99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0.777</w:t>
            </w:r>
          </w:p>
        </w:tc>
      </w:tr>
      <w:tr w:rsidR="00E8032A" w14:paraId="6F8A2BF6" w14:textId="77777777" w:rsidTr="00A72B76">
        <w:tc>
          <w:tcPr>
            <w:tcW w:w="0" w:type="auto"/>
          </w:tcPr>
          <w:p w14:paraId="76BF360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2088E09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3E1DF63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1E7BC6F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0.799</w:t>
            </w:r>
          </w:p>
        </w:tc>
        <w:tc>
          <w:tcPr>
            <w:tcW w:w="0" w:type="auto"/>
          </w:tcPr>
          <w:p w14:paraId="0D8CDEE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0.803</w:t>
            </w:r>
          </w:p>
        </w:tc>
        <w:tc>
          <w:tcPr>
            <w:tcW w:w="0" w:type="auto"/>
          </w:tcPr>
          <w:p w14:paraId="7050105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0.783</w:t>
            </w:r>
          </w:p>
        </w:tc>
        <w:tc>
          <w:tcPr>
            <w:tcW w:w="0" w:type="auto"/>
          </w:tcPr>
          <w:p w14:paraId="4A8FE44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0.571</w:t>
            </w:r>
          </w:p>
        </w:tc>
        <w:tc>
          <w:tcPr>
            <w:tcW w:w="0" w:type="auto"/>
          </w:tcPr>
          <w:p w14:paraId="0D3619D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0.693</w:t>
            </w:r>
          </w:p>
        </w:tc>
      </w:tr>
      <w:tr w:rsidR="00E8032A" w14:paraId="120E43EA" w14:textId="77777777" w:rsidTr="00A72B76">
        <w:tc>
          <w:tcPr>
            <w:tcW w:w="0" w:type="auto"/>
          </w:tcPr>
          <w:p w14:paraId="22C57AE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0D0981A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40BEEBC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77683FE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0.742</w:t>
            </w:r>
          </w:p>
        </w:tc>
        <w:tc>
          <w:tcPr>
            <w:tcW w:w="0" w:type="auto"/>
          </w:tcPr>
          <w:p w14:paraId="75678DF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0.774</w:t>
            </w:r>
          </w:p>
        </w:tc>
        <w:tc>
          <w:tcPr>
            <w:tcW w:w="0" w:type="auto"/>
          </w:tcPr>
          <w:p w14:paraId="20BE97C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0.801</w:t>
            </w:r>
          </w:p>
        </w:tc>
        <w:tc>
          <w:tcPr>
            <w:tcW w:w="0" w:type="auto"/>
          </w:tcPr>
          <w:p w14:paraId="4AD051D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0.701</w:t>
            </w:r>
          </w:p>
        </w:tc>
        <w:tc>
          <w:tcPr>
            <w:tcW w:w="0" w:type="auto"/>
          </w:tcPr>
          <w:p w14:paraId="34E00AE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0.618</w:t>
            </w:r>
          </w:p>
        </w:tc>
      </w:tr>
      <w:tr w:rsidR="00E8032A" w14:paraId="51358395" w14:textId="77777777" w:rsidTr="00A72B76">
        <w:tc>
          <w:tcPr>
            <w:tcW w:w="0" w:type="auto"/>
          </w:tcPr>
          <w:p w14:paraId="48502A3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46717C3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0AB829B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56245CF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0.708</w:t>
            </w:r>
          </w:p>
        </w:tc>
        <w:tc>
          <w:tcPr>
            <w:tcW w:w="0" w:type="auto"/>
          </w:tcPr>
          <w:p w14:paraId="4C0F5EA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0.729</w:t>
            </w:r>
          </w:p>
        </w:tc>
        <w:tc>
          <w:tcPr>
            <w:tcW w:w="0" w:type="auto"/>
          </w:tcPr>
          <w:p w14:paraId="04ADF36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0.729</w:t>
            </w:r>
          </w:p>
        </w:tc>
        <w:tc>
          <w:tcPr>
            <w:tcW w:w="0" w:type="auto"/>
          </w:tcPr>
          <w:p w14:paraId="205E55C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0.031</w:t>
            </w:r>
          </w:p>
        </w:tc>
        <w:tc>
          <w:tcPr>
            <w:tcW w:w="0" w:type="auto"/>
          </w:tcPr>
          <w:p w14:paraId="5E0DC46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0.658</w:t>
            </w:r>
          </w:p>
        </w:tc>
      </w:tr>
      <w:tr w:rsidR="00E8032A" w14:paraId="69600A50" w14:textId="77777777" w:rsidTr="00A72B76">
        <w:tc>
          <w:tcPr>
            <w:tcW w:w="0" w:type="auto"/>
          </w:tcPr>
          <w:p w14:paraId="0D05B9E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2FB8C2E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5E1A13C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2975767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-0.012</w:t>
            </w:r>
          </w:p>
        </w:tc>
        <w:tc>
          <w:tcPr>
            <w:tcW w:w="0" w:type="auto"/>
          </w:tcPr>
          <w:p w14:paraId="1A4D628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0.031</w:t>
            </w:r>
          </w:p>
        </w:tc>
        <w:tc>
          <w:tcPr>
            <w:tcW w:w="0" w:type="auto"/>
          </w:tcPr>
          <w:p w14:paraId="25CAC07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-0.087</w:t>
            </w:r>
          </w:p>
        </w:tc>
        <w:tc>
          <w:tcPr>
            <w:tcW w:w="0" w:type="auto"/>
          </w:tcPr>
          <w:p w14:paraId="6E45AD9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0.272</w:t>
            </w:r>
          </w:p>
        </w:tc>
        <w:tc>
          <w:tcPr>
            <w:tcW w:w="0" w:type="auto"/>
          </w:tcPr>
          <w:p w14:paraId="0221E52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-0.004</w:t>
            </w:r>
          </w:p>
        </w:tc>
      </w:tr>
      <w:tr w:rsidR="00E8032A" w14:paraId="0A8ECD29" w14:textId="77777777" w:rsidTr="00A72B76">
        <w:tc>
          <w:tcPr>
            <w:tcW w:w="0" w:type="auto"/>
          </w:tcPr>
          <w:p w14:paraId="24788B6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3F891EA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0A69A88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12736EA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w:t>
            </w:r>
          </w:p>
        </w:tc>
        <w:tc>
          <w:tcPr>
            <w:tcW w:w="0" w:type="auto"/>
          </w:tcPr>
          <w:p w14:paraId="7167EEA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-0.054</w:t>
            </w:r>
          </w:p>
        </w:tc>
        <w:tc>
          <w:tcPr>
            <w:tcW w:w="0" w:type="auto"/>
          </w:tcPr>
          <w:p w14:paraId="3B3C5B0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-0.004</w:t>
            </w:r>
          </w:p>
        </w:tc>
        <w:tc>
          <w:tcPr>
            <w:tcW w:w="0" w:type="auto"/>
          </w:tcPr>
          <w:p w14:paraId="157D293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0.360</w:t>
            </w:r>
          </w:p>
        </w:tc>
        <w:tc>
          <w:tcPr>
            <w:tcW w:w="0" w:type="auto"/>
          </w:tcPr>
          <w:p w14:paraId="7DA3A8C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-0.344</w:t>
            </w:r>
          </w:p>
        </w:tc>
      </w:tr>
      <w:tr w:rsidR="00E8032A" w14:paraId="5AD825DC" w14:textId="77777777" w:rsidTr="00A72B76">
        <w:tc>
          <w:tcPr>
            <w:tcW w:w="0" w:type="auto"/>
          </w:tcPr>
          <w:p w14:paraId="236162E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6A1C1CE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538E5DE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17B459E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0.879</w:t>
            </w:r>
          </w:p>
        </w:tc>
        <w:tc>
          <w:tcPr>
            <w:tcW w:w="0" w:type="auto"/>
          </w:tcPr>
          <w:p w14:paraId="7CE9D29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0.875</w:t>
            </w:r>
          </w:p>
        </w:tc>
        <w:tc>
          <w:tcPr>
            <w:tcW w:w="0" w:type="auto"/>
          </w:tcPr>
          <w:p w14:paraId="3141361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0.876</w:t>
            </w:r>
          </w:p>
        </w:tc>
        <w:tc>
          <w:tcPr>
            <w:tcW w:w="0" w:type="auto"/>
          </w:tcPr>
          <w:p w14:paraId="2DC3CEA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0.667</w:t>
            </w:r>
          </w:p>
        </w:tc>
        <w:tc>
          <w:tcPr>
            <w:tcW w:w="0" w:type="auto"/>
          </w:tcPr>
          <w:p w14:paraId="4BDC3B3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0.782</w:t>
            </w:r>
          </w:p>
        </w:tc>
      </w:tr>
      <w:tr w:rsidR="00E8032A" w14:paraId="71ADB3EC" w14:textId="77777777" w:rsidTr="00A72B76">
        <w:tc>
          <w:tcPr>
            <w:tcW w:w="0" w:type="auto"/>
          </w:tcPr>
          <w:p w14:paraId="31315F4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4E22333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1114875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5B983EA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0.849</w:t>
            </w:r>
          </w:p>
        </w:tc>
        <w:tc>
          <w:tcPr>
            <w:tcW w:w="0" w:type="auto"/>
          </w:tcPr>
          <w:p w14:paraId="7AA8CC7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0.847</w:t>
            </w:r>
          </w:p>
        </w:tc>
        <w:tc>
          <w:tcPr>
            <w:tcW w:w="0" w:type="auto"/>
          </w:tcPr>
          <w:p w14:paraId="38B98AE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0.849</w:t>
            </w:r>
          </w:p>
        </w:tc>
        <w:tc>
          <w:tcPr>
            <w:tcW w:w="0" w:type="auto"/>
          </w:tcPr>
          <w:p w14:paraId="4111F83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0.627</w:t>
            </w:r>
          </w:p>
        </w:tc>
        <w:tc>
          <w:tcPr>
            <w:tcW w:w="0" w:type="auto"/>
          </w:tcPr>
          <w:p w14:paraId="696C0FF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0.741</w:t>
            </w:r>
          </w:p>
        </w:tc>
      </w:tr>
      <w:tr w:rsidR="00E8032A" w14:paraId="39D87A5C" w14:textId="77777777" w:rsidTr="00A72B76">
        <w:tc>
          <w:tcPr>
            <w:tcW w:w="0" w:type="auto"/>
          </w:tcPr>
          <w:p w14:paraId="2FDC573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330B148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4B1F4B5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0A995F2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0.808</w:t>
            </w:r>
          </w:p>
        </w:tc>
        <w:tc>
          <w:tcPr>
            <w:tcW w:w="0" w:type="auto"/>
          </w:tcPr>
          <w:p w14:paraId="38E5521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0.810</w:t>
            </w:r>
          </w:p>
        </w:tc>
        <w:tc>
          <w:tcPr>
            <w:tcW w:w="0" w:type="auto"/>
          </w:tcPr>
          <w:p w14:paraId="508BD35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0.812</w:t>
            </w:r>
          </w:p>
        </w:tc>
        <w:tc>
          <w:tcPr>
            <w:tcW w:w="0" w:type="auto"/>
          </w:tcPr>
          <w:p w14:paraId="1F36876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0.616</w:t>
            </w:r>
          </w:p>
        </w:tc>
        <w:tc>
          <w:tcPr>
            <w:tcW w:w="0" w:type="auto"/>
          </w:tcPr>
          <w:p w14:paraId="09F5E82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0.666</w:t>
            </w:r>
          </w:p>
        </w:tc>
      </w:tr>
      <w:tr w:rsidR="00E8032A" w14:paraId="4C5DD208" w14:textId="77777777" w:rsidTr="00A72B76">
        <w:tc>
          <w:tcPr>
            <w:tcW w:w="0" w:type="auto"/>
          </w:tcPr>
          <w:p w14:paraId="40DAF2D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2AA3E12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6C0158F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0ABF576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0.691</w:t>
            </w:r>
          </w:p>
        </w:tc>
        <w:tc>
          <w:tcPr>
            <w:tcW w:w="0" w:type="auto"/>
          </w:tcPr>
          <w:p w14:paraId="6989939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0.700</w:t>
            </w:r>
          </w:p>
        </w:tc>
        <w:tc>
          <w:tcPr>
            <w:tcW w:w="0" w:type="auto"/>
          </w:tcPr>
          <w:p w14:paraId="5DEFDB0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0.699</w:t>
            </w:r>
          </w:p>
        </w:tc>
        <w:tc>
          <w:tcPr>
            <w:tcW w:w="0" w:type="auto"/>
          </w:tcPr>
          <w:p w14:paraId="55B266D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0.592</w:t>
            </w:r>
          </w:p>
        </w:tc>
        <w:tc>
          <w:tcPr>
            <w:tcW w:w="0" w:type="auto"/>
          </w:tcPr>
          <w:p w14:paraId="38205B5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0.577</w:t>
            </w:r>
          </w:p>
        </w:tc>
      </w:tr>
      <w:tr w:rsidR="00E8032A" w14:paraId="32283ADB" w14:textId="77777777" w:rsidTr="00A72B76">
        <w:tc>
          <w:tcPr>
            <w:tcW w:w="0" w:type="auto"/>
          </w:tcPr>
          <w:p w14:paraId="464F4F2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6B9D5C1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0EE3E4E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57D080D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0.611</w:t>
            </w:r>
          </w:p>
        </w:tc>
        <w:tc>
          <w:tcPr>
            <w:tcW w:w="0" w:type="auto"/>
          </w:tcPr>
          <w:p w14:paraId="74EC015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0.572</w:t>
            </w:r>
          </w:p>
        </w:tc>
        <w:tc>
          <w:tcPr>
            <w:tcW w:w="0" w:type="auto"/>
          </w:tcPr>
          <w:p w14:paraId="1CFD224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0.593</w:t>
            </w:r>
          </w:p>
        </w:tc>
        <w:tc>
          <w:tcPr>
            <w:tcW w:w="0" w:type="auto"/>
          </w:tcPr>
          <w:p w14:paraId="3618E16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0.497</w:t>
            </w:r>
          </w:p>
        </w:tc>
        <w:tc>
          <w:tcPr>
            <w:tcW w:w="0" w:type="auto"/>
          </w:tcPr>
          <w:p w14:paraId="738AE2B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0.636</w:t>
            </w:r>
          </w:p>
        </w:tc>
      </w:tr>
      <w:tr w:rsidR="00E8032A" w14:paraId="571D94CE" w14:textId="77777777" w:rsidTr="00A72B76">
        <w:tc>
          <w:tcPr>
            <w:tcW w:w="0" w:type="auto"/>
          </w:tcPr>
          <w:p w14:paraId="4C66BC3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1C4EC5C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1506F1B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46739B5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0.096</w:t>
            </w:r>
          </w:p>
        </w:tc>
        <w:tc>
          <w:tcPr>
            <w:tcW w:w="0" w:type="auto"/>
          </w:tcPr>
          <w:p w14:paraId="5C1B831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-0.168</w:t>
            </w:r>
          </w:p>
        </w:tc>
        <w:tc>
          <w:tcPr>
            <w:tcW w:w="0" w:type="auto"/>
          </w:tcPr>
          <w:p w14:paraId="268005E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0.099</w:t>
            </w:r>
          </w:p>
        </w:tc>
        <w:tc>
          <w:tcPr>
            <w:tcW w:w="0" w:type="auto"/>
          </w:tcPr>
          <w:p w14:paraId="187064B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0.497</w:t>
            </w:r>
          </w:p>
        </w:tc>
        <w:tc>
          <w:tcPr>
            <w:tcW w:w="0" w:type="auto"/>
          </w:tcPr>
          <w:p w14:paraId="2AD5620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0.091</w:t>
            </w:r>
          </w:p>
        </w:tc>
      </w:tr>
      <w:tr w:rsidR="00E8032A" w14:paraId="108BFDEA" w14:textId="77777777" w:rsidTr="00A72B76">
        <w:tc>
          <w:tcPr>
            <w:tcW w:w="0" w:type="auto"/>
          </w:tcPr>
          <w:p w14:paraId="24E297E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23E93B9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459F500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0BCD8C9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0.879</w:t>
            </w:r>
          </w:p>
        </w:tc>
        <w:tc>
          <w:tcPr>
            <w:tcW w:w="0" w:type="auto"/>
          </w:tcPr>
          <w:p w14:paraId="679715E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0.872</w:t>
            </w:r>
          </w:p>
        </w:tc>
        <w:tc>
          <w:tcPr>
            <w:tcW w:w="0" w:type="auto"/>
          </w:tcPr>
          <w:p w14:paraId="2A2F4C3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0.875</w:t>
            </w:r>
          </w:p>
        </w:tc>
        <w:tc>
          <w:tcPr>
            <w:tcW w:w="0" w:type="auto"/>
          </w:tcPr>
          <w:p w14:paraId="738B3D3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0.730</w:t>
            </w:r>
          </w:p>
        </w:tc>
        <w:tc>
          <w:tcPr>
            <w:tcW w:w="0" w:type="auto"/>
          </w:tcPr>
          <w:p w14:paraId="3FB7FDA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0.732</w:t>
            </w:r>
          </w:p>
        </w:tc>
      </w:tr>
      <w:tr w:rsidR="00E8032A" w14:paraId="6F917E04" w14:textId="77777777" w:rsidTr="00A72B76">
        <w:tc>
          <w:tcPr>
            <w:tcW w:w="0" w:type="auto"/>
          </w:tcPr>
          <w:p w14:paraId="6598BD9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2FAE43E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4B703DB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2BFCDA9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0.829</w:t>
            </w:r>
          </w:p>
        </w:tc>
        <w:tc>
          <w:tcPr>
            <w:tcW w:w="0" w:type="auto"/>
          </w:tcPr>
          <w:p w14:paraId="1E5BB54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0.820</w:t>
            </w:r>
          </w:p>
        </w:tc>
        <w:tc>
          <w:tcPr>
            <w:tcW w:w="0" w:type="auto"/>
          </w:tcPr>
          <w:p w14:paraId="3F45D1B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0.824</w:t>
            </w:r>
          </w:p>
        </w:tc>
        <w:tc>
          <w:tcPr>
            <w:tcW w:w="0" w:type="auto"/>
          </w:tcPr>
          <w:p w14:paraId="748A1A8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0.708</w:t>
            </w:r>
          </w:p>
        </w:tc>
        <w:tc>
          <w:tcPr>
            <w:tcW w:w="0" w:type="auto"/>
          </w:tcPr>
          <w:p w14:paraId="7129E70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0.688</w:t>
            </w:r>
          </w:p>
        </w:tc>
      </w:tr>
      <w:tr w:rsidR="00E8032A" w14:paraId="33E7043E" w14:textId="77777777" w:rsidTr="00A72B76">
        <w:tc>
          <w:tcPr>
            <w:tcW w:w="0" w:type="auto"/>
          </w:tcPr>
          <w:p w14:paraId="3B9C446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74F830D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7076FF7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2032BA1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0.811</w:t>
            </w:r>
          </w:p>
        </w:tc>
        <w:tc>
          <w:tcPr>
            <w:tcW w:w="0" w:type="auto"/>
          </w:tcPr>
          <w:p w14:paraId="551AD48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0.801</w:t>
            </w:r>
          </w:p>
        </w:tc>
        <w:tc>
          <w:tcPr>
            <w:tcW w:w="0" w:type="auto"/>
          </w:tcPr>
          <w:p w14:paraId="01594C9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0.802</w:t>
            </w:r>
          </w:p>
        </w:tc>
        <w:tc>
          <w:tcPr>
            <w:tcW w:w="0" w:type="auto"/>
          </w:tcPr>
          <w:p w14:paraId="59DCF4A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0.650</w:t>
            </w:r>
          </w:p>
        </w:tc>
        <w:tc>
          <w:tcPr>
            <w:tcW w:w="0" w:type="auto"/>
          </w:tcPr>
          <w:p w14:paraId="0CA1BD4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0.616</w:t>
            </w:r>
          </w:p>
        </w:tc>
      </w:tr>
      <w:tr w:rsidR="00E8032A" w14:paraId="2B1A316B" w14:textId="77777777" w:rsidTr="00A72B76">
        <w:tc>
          <w:tcPr>
            <w:tcW w:w="0" w:type="auto"/>
          </w:tcPr>
          <w:p w14:paraId="409A81E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0275A04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7591BFB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7373E09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0.726</w:t>
            </w:r>
          </w:p>
        </w:tc>
        <w:tc>
          <w:tcPr>
            <w:tcW w:w="0" w:type="auto"/>
          </w:tcPr>
          <w:p w14:paraId="3F7BD20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0.713</w:t>
            </w:r>
          </w:p>
        </w:tc>
        <w:tc>
          <w:tcPr>
            <w:tcW w:w="0" w:type="auto"/>
          </w:tcPr>
          <w:p w14:paraId="0C343F6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0.728</w:t>
            </w:r>
          </w:p>
        </w:tc>
        <w:tc>
          <w:tcPr>
            <w:tcW w:w="0" w:type="auto"/>
          </w:tcPr>
          <w:p w14:paraId="4B71912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0.580</w:t>
            </w:r>
          </w:p>
        </w:tc>
        <w:tc>
          <w:tcPr>
            <w:tcW w:w="0" w:type="auto"/>
          </w:tcPr>
          <w:p w14:paraId="5EDBA37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0.604</w:t>
            </w:r>
          </w:p>
        </w:tc>
      </w:tr>
      <w:tr w:rsidR="00E8032A" w14:paraId="3678E028" w14:textId="77777777" w:rsidTr="00A72B76">
        <w:tc>
          <w:tcPr>
            <w:tcW w:w="0" w:type="auto"/>
          </w:tcPr>
          <w:p w14:paraId="26E6AA0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7A15349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1A90711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324F0AD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0.146</w:t>
            </w:r>
          </w:p>
        </w:tc>
        <w:tc>
          <w:tcPr>
            <w:tcW w:w="0" w:type="auto"/>
          </w:tcPr>
          <w:p w14:paraId="1D5EEC1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0.118</w:t>
            </w:r>
          </w:p>
        </w:tc>
        <w:tc>
          <w:tcPr>
            <w:tcW w:w="0" w:type="auto"/>
          </w:tcPr>
          <w:p w14:paraId="5D94D57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0.145</w:t>
            </w:r>
          </w:p>
        </w:tc>
        <w:tc>
          <w:tcPr>
            <w:tcW w:w="0" w:type="auto"/>
          </w:tcPr>
          <w:p w14:paraId="31CF557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0.107</w:t>
            </w:r>
          </w:p>
        </w:tc>
        <w:tc>
          <w:tcPr>
            <w:tcW w:w="0" w:type="auto"/>
          </w:tcPr>
          <w:p w14:paraId="7A0F428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0.248</w:t>
            </w:r>
          </w:p>
        </w:tc>
      </w:tr>
      <w:tr w:rsidR="00E8032A" w14:paraId="67D3A4D9" w14:textId="77777777" w:rsidTr="00A72B76">
        <w:tc>
          <w:tcPr>
            <w:tcW w:w="0" w:type="auto"/>
          </w:tcPr>
          <w:p w14:paraId="563C3C9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5FEC5EF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0A031C5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346318D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0.874</w:t>
            </w:r>
          </w:p>
        </w:tc>
        <w:tc>
          <w:tcPr>
            <w:tcW w:w="0" w:type="auto"/>
          </w:tcPr>
          <w:p w14:paraId="58BBA9E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0.862</w:t>
            </w:r>
          </w:p>
        </w:tc>
        <w:tc>
          <w:tcPr>
            <w:tcW w:w="0" w:type="auto"/>
          </w:tcPr>
          <w:p w14:paraId="32728BB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0.872</w:t>
            </w:r>
          </w:p>
        </w:tc>
        <w:tc>
          <w:tcPr>
            <w:tcW w:w="0" w:type="auto"/>
          </w:tcPr>
          <w:p w14:paraId="6F66C22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0.778</w:t>
            </w:r>
          </w:p>
        </w:tc>
        <w:tc>
          <w:tcPr>
            <w:tcW w:w="0" w:type="auto"/>
          </w:tcPr>
          <w:p w14:paraId="5433F1E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0.652</w:t>
            </w:r>
          </w:p>
        </w:tc>
      </w:tr>
      <w:tr w:rsidR="00E8032A" w14:paraId="704F76F3" w14:textId="77777777" w:rsidTr="00A72B76">
        <w:tc>
          <w:tcPr>
            <w:tcW w:w="0" w:type="auto"/>
          </w:tcPr>
          <w:p w14:paraId="3D67FDB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597C0F2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075DDFD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376166C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0.876</w:t>
            </w:r>
          </w:p>
        </w:tc>
        <w:tc>
          <w:tcPr>
            <w:tcW w:w="0" w:type="auto"/>
          </w:tcPr>
          <w:p w14:paraId="2EB04C5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0.862</w:t>
            </w:r>
          </w:p>
        </w:tc>
        <w:tc>
          <w:tcPr>
            <w:tcW w:w="0" w:type="auto"/>
          </w:tcPr>
          <w:p w14:paraId="3C6E597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0.870</w:t>
            </w:r>
          </w:p>
        </w:tc>
        <w:tc>
          <w:tcPr>
            <w:tcW w:w="0" w:type="auto"/>
          </w:tcPr>
          <w:p w14:paraId="706BD1B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0.814</w:t>
            </w:r>
          </w:p>
        </w:tc>
        <w:tc>
          <w:tcPr>
            <w:tcW w:w="0" w:type="auto"/>
          </w:tcPr>
          <w:p w14:paraId="735A753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0.632</w:t>
            </w:r>
          </w:p>
        </w:tc>
      </w:tr>
      <w:tr w:rsidR="00E8032A" w14:paraId="4B962F0D" w14:textId="77777777" w:rsidTr="00A72B76">
        <w:tc>
          <w:tcPr>
            <w:tcW w:w="0" w:type="auto"/>
          </w:tcPr>
          <w:p w14:paraId="33933C7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32847D2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1FC0F5D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48A3077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0.810</w:t>
            </w:r>
          </w:p>
        </w:tc>
        <w:tc>
          <w:tcPr>
            <w:tcW w:w="0" w:type="auto"/>
          </w:tcPr>
          <w:p w14:paraId="3161AD4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0.823</w:t>
            </w:r>
          </w:p>
        </w:tc>
        <w:tc>
          <w:tcPr>
            <w:tcW w:w="0" w:type="auto"/>
          </w:tcPr>
          <w:p w14:paraId="0B41693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0.801</w:t>
            </w:r>
          </w:p>
        </w:tc>
        <w:tc>
          <w:tcPr>
            <w:tcW w:w="0" w:type="auto"/>
          </w:tcPr>
          <w:p w14:paraId="676E367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0.758</w:t>
            </w:r>
          </w:p>
        </w:tc>
        <w:tc>
          <w:tcPr>
            <w:tcW w:w="0" w:type="auto"/>
          </w:tcPr>
          <w:p w14:paraId="0A2BC0F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0.529</w:t>
            </w:r>
          </w:p>
        </w:tc>
      </w:tr>
      <w:tr w:rsidR="00E8032A" w14:paraId="143F8089" w14:textId="77777777" w:rsidTr="00A72B76">
        <w:tc>
          <w:tcPr>
            <w:tcW w:w="0" w:type="auto"/>
          </w:tcPr>
          <w:p w14:paraId="5B97DA7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6BA4F1C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31DC445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6A37CBB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0.763</w:t>
            </w:r>
          </w:p>
        </w:tc>
        <w:tc>
          <w:tcPr>
            <w:tcW w:w="0" w:type="auto"/>
          </w:tcPr>
          <w:p w14:paraId="798E6E0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0.742</w:t>
            </w:r>
          </w:p>
        </w:tc>
        <w:tc>
          <w:tcPr>
            <w:tcW w:w="0" w:type="auto"/>
          </w:tcPr>
          <w:p w14:paraId="6820519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0.757</w:t>
            </w:r>
          </w:p>
        </w:tc>
        <w:tc>
          <w:tcPr>
            <w:tcW w:w="0" w:type="auto"/>
          </w:tcPr>
          <w:p w14:paraId="3AE6231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0.716</w:t>
            </w:r>
          </w:p>
        </w:tc>
        <w:tc>
          <w:tcPr>
            <w:tcW w:w="0" w:type="auto"/>
          </w:tcPr>
          <w:p w14:paraId="29DCBCB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0.430</w:t>
            </w:r>
          </w:p>
        </w:tc>
      </w:tr>
      <w:tr w:rsidR="00E8032A" w14:paraId="5E43E590" w14:textId="77777777" w:rsidTr="00A72B76">
        <w:tc>
          <w:tcPr>
            <w:tcW w:w="0" w:type="auto"/>
          </w:tcPr>
          <w:p w14:paraId="6332BE0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2CB08CC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0C15624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2B68B35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0.882</w:t>
            </w:r>
          </w:p>
        </w:tc>
        <w:tc>
          <w:tcPr>
            <w:tcW w:w="0" w:type="auto"/>
          </w:tcPr>
          <w:p w14:paraId="6AB4A6C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0.880</w:t>
            </w:r>
          </w:p>
        </w:tc>
        <w:tc>
          <w:tcPr>
            <w:tcW w:w="0" w:type="auto"/>
          </w:tcPr>
          <w:p w14:paraId="2F6F3DD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0.858</w:t>
            </w:r>
          </w:p>
        </w:tc>
        <w:tc>
          <w:tcPr>
            <w:tcW w:w="0" w:type="auto"/>
          </w:tcPr>
          <w:p w14:paraId="59A5471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0.824</w:t>
            </w:r>
          </w:p>
        </w:tc>
        <w:tc>
          <w:tcPr>
            <w:tcW w:w="0" w:type="auto"/>
          </w:tcPr>
          <w:p w14:paraId="34A5F8B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0.552</w:t>
            </w:r>
          </w:p>
        </w:tc>
      </w:tr>
      <w:tr w:rsidR="00E8032A" w14:paraId="0CF4494B" w14:textId="77777777" w:rsidTr="00A72B76">
        <w:tc>
          <w:tcPr>
            <w:tcW w:w="0" w:type="auto"/>
          </w:tcPr>
          <w:p w14:paraId="6DCAB80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1502C1E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25D5A15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0F9B926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0.836</w:t>
            </w:r>
          </w:p>
        </w:tc>
        <w:tc>
          <w:tcPr>
            <w:tcW w:w="0" w:type="auto"/>
          </w:tcPr>
          <w:p w14:paraId="5E4D10D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0.840</w:t>
            </w:r>
          </w:p>
        </w:tc>
        <w:tc>
          <w:tcPr>
            <w:tcW w:w="0" w:type="auto"/>
          </w:tcPr>
          <w:p w14:paraId="4D8B557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0.807</w:t>
            </w:r>
          </w:p>
        </w:tc>
        <w:tc>
          <w:tcPr>
            <w:tcW w:w="0" w:type="auto"/>
          </w:tcPr>
          <w:p w14:paraId="755A251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0.807</w:t>
            </w:r>
          </w:p>
        </w:tc>
        <w:tc>
          <w:tcPr>
            <w:tcW w:w="0" w:type="auto"/>
          </w:tcPr>
          <w:p w14:paraId="1E4D0CE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0.522</w:t>
            </w:r>
          </w:p>
        </w:tc>
      </w:tr>
      <w:tr w:rsidR="00E8032A" w14:paraId="218EDBD9" w14:textId="77777777" w:rsidTr="00A72B76">
        <w:tc>
          <w:tcPr>
            <w:tcW w:w="0" w:type="auto"/>
          </w:tcPr>
          <w:p w14:paraId="12AC7A2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7DD6A43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2E67F7A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65958C2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0.843</w:t>
            </w:r>
          </w:p>
        </w:tc>
        <w:tc>
          <w:tcPr>
            <w:tcW w:w="0" w:type="auto"/>
          </w:tcPr>
          <w:p w14:paraId="352F7C8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0.867</w:t>
            </w:r>
          </w:p>
        </w:tc>
        <w:tc>
          <w:tcPr>
            <w:tcW w:w="0" w:type="auto"/>
          </w:tcPr>
          <w:p w14:paraId="79C838C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0.781</w:t>
            </w:r>
          </w:p>
        </w:tc>
        <w:tc>
          <w:tcPr>
            <w:tcW w:w="0" w:type="auto"/>
          </w:tcPr>
          <w:p w14:paraId="1136206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0.842</w:t>
            </w:r>
          </w:p>
        </w:tc>
        <w:tc>
          <w:tcPr>
            <w:tcW w:w="0" w:type="auto"/>
          </w:tcPr>
          <w:p w14:paraId="6486C70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0.427</w:t>
            </w:r>
          </w:p>
        </w:tc>
      </w:tr>
      <w:tr w:rsidR="00E8032A" w14:paraId="67FCBBC5" w14:textId="77777777" w:rsidTr="00A72B76">
        <w:tc>
          <w:tcPr>
            <w:tcW w:w="0" w:type="auto"/>
          </w:tcPr>
          <w:p w14:paraId="0094C81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lastRenderedPageBreak/>
              <w:t>0.7</w:t>
            </w:r>
          </w:p>
        </w:tc>
        <w:tc>
          <w:tcPr>
            <w:tcW w:w="0" w:type="auto"/>
          </w:tcPr>
          <w:p w14:paraId="66CBB21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2F7B7FC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2FE305A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0.870</w:t>
            </w:r>
          </w:p>
        </w:tc>
        <w:tc>
          <w:tcPr>
            <w:tcW w:w="0" w:type="auto"/>
          </w:tcPr>
          <w:p w14:paraId="335C051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0.855</w:t>
            </w:r>
          </w:p>
        </w:tc>
        <w:tc>
          <w:tcPr>
            <w:tcW w:w="0" w:type="auto"/>
          </w:tcPr>
          <w:p w14:paraId="6C3C637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0.754</w:t>
            </w:r>
          </w:p>
        </w:tc>
        <w:tc>
          <w:tcPr>
            <w:tcW w:w="0" w:type="auto"/>
          </w:tcPr>
          <w:p w14:paraId="63C11F8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0.828</w:t>
            </w:r>
          </w:p>
        </w:tc>
        <w:tc>
          <w:tcPr>
            <w:tcW w:w="0" w:type="auto"/>
          </w:tcPr>
          <w:p w14:paraId="02E3609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0.442</w:t>
            </w:r>
          </w:p>
        </w:tc>
      </w:tr>
      <w:tr w:rsidR="00E8032A" w14:paraId="5B8E90A3" w14:textId="77777777" w:rsidTr="00A72B76">
        <w:tc>
          <w:tcPr>
            <w:tcW w:w="0" w:type="auto"/>
          </w:tcPr>
          <w:p w14:paraId="65BC62A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0720F18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15DF0B4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28C196D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0.868</w:t>
            </w:r>
          </w:p>
        </w:tc>
        <w:tc>
          <w:tcPr>
            <w:tcW w:w="0" w:type="auto"/>
          </w:tcPr>
          <w:p w14:paraId="25C37D7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0.870</w:t>
            </w:r>
          </w:p>
        </w:tc>
        <w:tc>
          <w:tcPr>
            <w:tcW w:w="0" w:type="auto"/>
          </w:tcPr>
          <w:p w14:paraId="57B1C24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0.718</w:t>
            </w:r>
          </w:p>
        </w:tc>
        <w:tc>
          <w:tcPr>
            <w:tcW w:w="0" w:type="auto"/>
          </w:tcPr>
          <w:p w14:paraId="5978166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0.859</w:t>
            </w:r>
          </w:p>
        </w:tc>
        <w:tc>
          <w:tcPr>
            <w:tcW w:w="0" w:type="auto"/>
          </w:tcPr>
          <w:p w14:paraId="6EFF849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0.435</w:t>
            </w:r>
          </w:p>
        </w:tc>
      </w:tr>
      <w:tr w:rsidR="00E8032A" w14:paraId="517DC4E5" w14:textId="77777777" w:rsidTr="00A72B76">
        <w:tc>
          <w:tcPr>
            <w:tcW w:w="0" w:type="auto"/>
          </w:tcPr>
          <w:p w14:paraId="074F99C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13CA411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513060E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4803662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0.867</w:t>
            </w:r>
          </w:p>
        </w:tc>
        <w:tc>
          <w:tcPr>
            <w:tcW w:w="0" w:type="auto"/>
          </w:tcPr>
          <w:p w14:paraId="45738C6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0.854</w:t>
            </w:r>
          </w:p>
        </w:tc>
        <w:tc>
          <w:tcPr>
            <w:tcW w:w="0" w:type="auto"/>
          </w:tcPr>
          <w:p w14:paraId="7CDE7D9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0.577</w:t>
            </w:r>
          </w:p>
        </w:tc>
        <w:tc>
          <w:tcPr>
            <w:tcW w:w="0" w:type="auto"/>
          </w:tcPr>
          <w:p w14:paraId="7E852E2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0.860</w:t>
            </w:r>
          </w:p>
        </w:tc>
        <w:tc>
          <w:tcPr>
            <w:tcW w:w="0" w:type="auto"/>
          </w:tcPr>
          <w:p w14:paraId="564934D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w:t>
            </w:r>
          </w:p>
        </w:tc>
      </w:tr>
    </w:tbl>
    <w:p w14:paraId="60F77163"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Note: </w:t>
      </w:r>
      <m:oMath>
        <m:r>
          <w:rPr>
            <w:rFonts w:ascii="Cambria Math" w:eastAsia="Yu Mincho" w:hAnsi="Cambria Math" w:cs="Times New Roman"/>
            <w:color w:val="auto"/>
            <w:sz w:val="22"/>
            <w:szCs w:val="22"/>
            <w:lang w:eastAsia="ja-JP" w:bidi="ar-SA"/>
            <w14:ligatures w14:val="none"/>
          </w:rPr>
          <m:t>Δ</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oMath>
      <w:r w:rsidRPr="00332594">
        <w:rPr>
          <w:rFonts w:eastAsia="Yu Mincho" w:cs="Times New Roman"/>
          <w:color w:val="auto"/>
          <w:sz w:val="22"/>
          <w:szCs w:val="22"/>
          <w:lang w:eastAsia="ja-JP" w:bidi="ar-SA"/>
          <w14:ligatures w14:val="none"/>
        </w:rPr>
        <w:t xml:space="preserve">. An em dash (—) indicates that the Pearson correlation coefficient was mathematically undefined because the variance of either the PP obtained using the corresponding method or the </w:t>
      </w:r>
      <w:r>
        <w:rPr>
          <w:rFonts w:eastAsia="Yu Mincho" w:cs="Times New Roman"/>
          <w:color w:val="auto"/>
          <w:sz w:val="22"/>
          <w:szCs w:val="22"/>
          <w:lang w:eastAsia="ja-JP" w:bidi="ar-SA"/>
          <w14:ligatures w14:val="none"/>
        </w:rPr>
        <w:t>r</w:t>
      </w:r>
      <w:r w:rsidRPr="00332594">
        <w:rPr>
          <w:rFonts w:eastAsia="Yu Mincho" w:cs="Times New Roman"/>
          <w:color w:val="auto"/>
          <w:sz w:val="22"/>
          <w:szCs w:val="22"/>
          <w:lang w:eastAsia="ja-JP" w:bidi="ar-SA"/>
          <w14:ligatures w14:val="none"/>
        </w:rPr>
        <w:t>eference PP was zero across the simulation replicates.</w:t>
      </w:r>
    </w:p>
    <w:p w14:paraId="0FC5C7E6" w14:textId="77777777" w:rsidR="00E8032A" w:rsidRPr="00533DBE" w:rsidRDefault="00E8032A" w:rsidP="00E8032A">
      <w:pPr>
        <w:widowControl w:val="0"/>
        <w:jc w:val="both"/>
        <w:rPr>
          <w:rFonts w:eastAsia="Yu Mincho" w:cs="Times New Roman"/>
          <w:color w:val="auto"/>
          <w:sz w:val="22"/>
          <w:szCs w:val="22"/>
          <w:lang w:eastAsia="ja-JP" w:bidi="ar-SA"/>
          <w14:ligatures w14:val="none"/>
        </w:rPr>
      </w:pPr>
      <w:r w:rsidRPr="00ED0D79">
        <w:rPr>
          <w:rFonts w:eastAsia="Yu Mincho" w:cs="Times New Roman"/>
          <w:color w:val="auto"/>
          <w:sz w:val="22"/>
          <w:szCs w:val="22"/>
          <w:lang w:eastAsia="ja-JP" w:bidi="ar-SA"/>
          <w14:ligatures w14:val="none"/>
        </w:rPr>
        <w:t>Table S3</w:t>
      </w:r>
      <w:r>
        <w:rPr>
          <w:rFonts w:eastAsia="Yu Mincho" w:cs="Times New Roman"/>
          <w:color w:val="auto"/>
          <w:sz w:val="22"/>
          <w:szCs w:val="22"/>
          <w:lang w:eastAsia="ja-JP" w:bidi="ar-SA"/>
          <w14:ligatures w14:val="none"/>
        </w:rPr>
        <w:t>:</w:t>
      </w:r>
      <w:r w:rsidRPr="00ED0D79">
        <w:rPr>
          <w:rFonts w:eastAsia="Yu Mincho" w:cs="Times New Roman"/>
          <w:color w:val="auto"/>
          <w:sz w:val="22"/>
          <w:szCs w:val="22"/>
          <w:lang w:eastAsia="ja-JP" w:bidi="ar-SA"/>
          <w14:ligatures w14:val="none"/>
        </w:rPr>
        <w:t xml:space="preserve"> Scenario-specific Pearson correlation coefficients for </w:t>
      </w:r>
      <m:oMath>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10</m:t>
        </m:r>
      </m:oMath>
    </w:p>
    <w:tbl>
      <w:tblPr>
        <w:tblW w:w="0" w:type="auto"/>
        <w:tblLook w:val="0020" w:firstRow="1" w:lastRow="0" w:firstColumn="0" w:lastColumn="0" w:noHBand="0" w:noVBand="0"/>
      </w:tblPr>
      <w:tblGrid>
        <w:gridCol w:w="491"/>
        <w:gridCol w:w="491"/>
        <w:gridCol w:w="491"/>
        <w:gridCol w:w="711"/>
        <w:gridCol w:w="785"/>
        <w:gridCol w:w="785"/>
        <w:gridCol w:w="785"/>
        <w:gridCol w:w="785"/>
      </w:tblGrid>
      <w:tr w:rsidR="00E8032A" w14:paraId="1A320BB3" w14:textId="77777777" w:rsidTr="00A72B76">
        <w:trPr>
          <w:tblHeader/>
        </w:trPr>
        <w:tc>
          <w:tcPr>
            <w:tcW w:w="0" w:type="auto"/>
          </w:tcPr>
          <w:p w14:paraId="3192695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m:oMathPara>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oMath>
            </m:oMathPara>
          </w:p>
        </w:tc>
        <w:tc>
          <w:tcPr>
            <w:tcW w:w="0" w:type="auto"/>
          </w:tcPr>
          <w:p w14:paraId="58E1186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m:oMathPara>
              <m:oMath>
                <m:r>
                  <w:rPr>
                    <w:rFonts w:ascii="Cambria Math" w:eastAsia="Yu Mincho" w:hAnsi="Cambria Math" w:cs="Times New Roman"/>
                    <w:color w:val="auto"/>
                    <w:sz w:val="22"/>
                    <w:szCs w:val="22"/>
                    <w:lang w:eastAsia="ja-JP" w:bidi="ar-SA"/>
                    <w14:ligatures w14:val="none"/>
                  </w:rPr>
                  <m:t>p</m:t>
                </m:r>
              </m:oMath>
            </m:oMathPara>
          </w:p>
        </w:tc>
        <w:tc>
          <w:tcPr>
            <w:tcW w:w="0" w:type="auto"/>
          </w:tcPr>
          <w:p w14:paraId="4E7339A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m:oMathPara>
              <m:oMath>
                <m:r>
                  <w:rPr>
                    <w:rFonts w:ascii="Cambria Math" w:eastAsia="Yu Mincho" w:hAnsi="Cambria Math" w:cs="Times New Roman"/>
                    <w:color w:val="auto"/>
                    <w:sz w:val="22"/>
                    <w:szCs w:val="22"/>
                    <w:lang w:eastAsia="ja-JP" w:bidi="ar-SA"/>
                    <w14:ligatures w14:val="none"/>
                  </w:rPr>
                  <m:t>Δ</m:t>
                </m:r>
              </m:oMath>
            </m:oMathPara>
          </w:p>
        </w:tc>
        <w:tc>
          <w:tcPr>
            <w:tcW w:w="0" w:type="auto"/>
          </w:tcPr>
          <w:p w14:paraId="3576D77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AC</w:t>
            </w:r>
          </w:p>
        </w:tc>
        <w:tc>
          <w:tcPr>
            <w:tcW w:w="0" w:type="auto"/>
          </w:tcPr>
          <w:p w14:paraId="2B35B5D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ORP</w:t>
            </w:r>
          </w:p>
        </w:tc>
        <w:tc>
          <w:tcPr>
            <w:tcW w:w="0" w:type="auto"/>
          </w:tcPr>
          <w:p w14:paraId="468EEF3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FRP</w:t>
            </w:r>
          </w:p>
        </w:tc>
        <w:tc>
          <w:tcPr>
            <w:tcW w:w="0" w:type="auto"/>
          </w:tcPr>
          <w:p w14:paraId="747C34E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AR</w:t>
            </w:r>
          </w:p>
        </w:tc>
        <w:tc>
          <w:tcPr>
            <w:tcW w:w="0" w:type="auto"/>
          </w:tcPr>
          <w:p w14:paraId="5C072C0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ANR</w:t>
            </w:r>
          </w:p>
        </w:tc>
      </w:tr>
      <w:tr w:rsidR="00E8032A" w14:paraId="1144D6DA" w14:textId="77777777" w:rsidTr="00A72B76">
        <w:tc>
          <w:tcPr>
            <w:tcW w:w="0" w:type="auto"/>
          </w:tcPr>
          <w:p w14:paraId="0CF79A1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11DFF3F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579F5C1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179CC6E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0.755</w:t>
            </w:r>
          </w:p>
        </w:tc>
        <w:tc>
          <w:tcPr>
            <w:tcW w:w="0" w:type="auto"/>
          </w:tcPr>
          <w:p w14:paraId="74868E7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0.738</w:t>
            </w:r>
          </w:p>
        </w:tc>
        <w:tc>
          <w:tcPr>
            <w:tcW w:w="0" w:type="auto"/>
          </w:tcPr>
          <w:p w14:paraId="691528B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0.374</w:t>
            </w:r>
          </w:p>
        </w:tc>
        <w:tc>
          <w:tcPr>
            <w:tcW w:w="0" w:type="auto"/>
          </w:tcPr>
          <w:p w14:paraId="6BC74C6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-0.302</w:t>
            </w:r>
          </w:p>
        </w:tc>
        <w:tc>
          <w:tcPr>
            <w:tcW w:w="0" w:type="auto"/>
          </w:tcPr>
          <w:p w14:paraId="57CA91B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0.644</w:t>
            </w:r>
          </w:p>
        </w:tc>
      </w:tr>
      <w:tr w:rsidR="00E8032A" w14:paraId="07044F23" w14:textId="77777777" w:rsidTr="00A72B76">
        <w:tc>
          <w:tcPr>
            <w:tcW w:w="0" w:type="auto"/>
          </w:tcPr>
          <w:p w14:paraId="18F3139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4043F3C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09ECFF2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6405426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0.695</w:t>
            </w:r>
          </w:p>
        </w:tc>
        <w:tc>
          <w:tcPr>
            <w:tcW w:w="0" w:type="auto"/>
          </w:tcPr>
          <w:p w14:paraId="38D21F7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0.680</w:t>
            </w:r>
          </w:p>
        </w:tc>
        <w:tc>
          <w:tcPr>
            <w:tcW w:w="0" w:type="auto"/>
          </w:tcPr>
          <w:p w14:paraId="700E308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0.259</w:t>
            </w:r>
          </w:p>
        </w:tc>
        <w:tc>
          <w:tcPr>
            <w:tcW w:w="0" w:type="auto"/>
          </w:tcPr>
          <w:p w14:paraId="6B69C25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-0.151</w:t>
            </w:r>
          </w:p>
        </w:tc>
        <w:tc>
          <w:tcPr>
            <w:tcW w:w="0" w:type="auto"/>
          </w:tcPr>
          <w:p w14:paraId="5351DFD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0.567</w:t>
            </w:r>
          </w:p>
        </w:tc>
      </w:tr>
      <w:tr w:rsidR="00E8032A" w14:paraId="534297C1" w14:textId="77777777" w:rsidTr="00A72B76">
        <w:tc>
          <w:tcPr>
            <w:tcW w:w="0" w:type="auto"/>
          </w:tcPr>
          <w:p w14:paraId="4B5CAF0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3DB2A98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0A1E9D0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537AC81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0.472</w:t>
            </w:r>
          </w:p>
        </w:tc>
        <w:tc>
          <w:tcPr>
            <w:tcW w:w="0" w:type="auto"/>
          </w:tcPr>
          <w:p w14:paraId="285C180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0.460</w:t>
            </w:r>
          </w:p>
        </w:tc>
        <w:tc>
          <w:tcPr>
            <w:tcW w:w="0" w:type="auto"/>
          </w:tcPr>
          <w:p w14:paraId="70131C1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0.595</w:t>
            </w:r>
          </w:p>
        </w:tc>
        <w:tc>
          <w:tcPr>
            <w:tcW w:w="0" w:type="auto"/>
          </w:tcPr>
          <w:p w14:paraId="282A4E4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-0.027</w:t>
            </w:r>
          </w:p>
        </w:tc>
        <w:tc>
          <w:tcPr>
            <w:tcW w:w="0" w:type="auto"/>
          </w:tcPr>
          <w:p w14:paraId="7A09565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0.350</w:t>
            </w:r>
          </w:p>
        </w:tc>
      </w:tr>
      <w:tr w:rsidR="00E8032A" w14:paraId="5E1D377B" w14:textId="77777777" w:rsidTr="00A72B76">
        <w:tc>
          <w:tcPr>
            <w:tcW w:w="0" w:type="auto"/>
          </w:tcPr>
          <w:p w14:paraId="3CC4B80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61D4DA7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3DCE76C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34AF7ED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0.005</w:t>
            </w:r>
          </w:p>
        </w:tc>
        <w:tc>
          <w:tcPr>
            <w:tcW w:w="0" w:type="auto"/>
          </w:tcPr>
          <w:p w14:paraId="4BA0FF8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-0.019</w:t>
            </w:r>
          </w:p>
        </w:tc>
        <w:tc>
          <w:tcPr>
            <w:tcW w:w="0" w:type="auto"/>
          </w:tcPr>
          <w:p w14:paraId="7A78A61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0.083</w:t>
            </w:r>
          </w:p>
        </w:tc>
        <w:tc>
          <w:tcPr>
            <w:tcW w:w="0" w:type="auto"/>
          </w:tcPr>
          <w:p w14:paraId="01882FA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0.011</w:t>
            </w:r>
          </w:p>
        </w:tc>
        <w:tc>
          <w:tcPr>
            <w:tcW w:w="0" w:type="auto"/>
          </w:tcPr>
          <w:p w14:paraId="6098B9D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0.026</w:t>
            </w:r>
          </w:p>
        </w:tc>
      </w:tr>
      <w:tr w:rsidR="00E8032A" w14:paraId="54C7317F" w14:textId="77777777" w:rsidTr="00A72B76">
        <w:tc>
          <w:tcPr>
            <w:tcW w:w="0" w:type="auto"/>
          </w:tcPr>
          <w:p w14:paraId="21E6439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19BC1D3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60B9E8F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572B8D6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0.091</w:t>
            </w:r>
          </w:p>
        </w:tc>
        <w:tc>
          <w:tcPr>
            <w:tcW w:w="0" w:type="auto"/>
          </w:tcPr>
          <w:p w14:paraId="3CDD307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0.025</w:t>
            </w:r>
          </w:p>
        </w:tc>
        <w:tc>
          <w:tcPr>
            <w:tcW w:w="0" w:type="auto"/>
          </w:tcPr>
          <w:p w14:paraId="0C9922F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0.030</w:t>
            </w:r>
          </w:p>
        </w:tc>
        <w:tc>
          <w:tcPr>
            <w:tcW w:w="0" w:type="auto"/>
          </w:tcPr>
          <w:p w14:paraId="69DF407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-0.108</w:t>
            </w:r>
          </w:p>
        </w:tc>
        <w:tc>
          <w:tcPr>
            <w:tcW w:w="0" w:type="auto"/>
          </w:tcPr>
          <w:p w14:paraId="34B9BE5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0.086</w:t>
            </w:r>
          </w:p>
        </w:tc>
      </w:tr>
      <w:tr w:rsidR="00E8032A" w14:paraId="5B109E84" w14:textId="77777777" w:rsidTr="00A72B76">
        <w:tc>
          <w:tcPr>
            <w:tcW w:w="0" w:type="auto"/>
          </w:tcPr>
          <w:p w14:paraId="78C2A99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5EF087C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4C96B92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4D4B27A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w:t>
            </w:r>
          </w:p>
        </w:tc>
        <w:tc>
          <w:tcPr>
            <w:tcW w:w="0" w:type="auto"/>
          </w:tcPr>
          <w:p w14:paraId="573C000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0.022</w:t>
            </w:r>
          </w:p>
        </w:tc>
        <w:tc>
          <w:tcPr>
            <w:tcW w:w="0" w:type="auto"/>
          </w:tcPr>
          <w:p w14:paraId="33D9599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-0.080</w:t>
            </w:r>
          </w:p>
        </w:tc>
        <w:tc>
          <w:tcPr>
            <w:tcW w:w="0" w:type="auto"/>
          </w:tcPr>
          <w:p w14:paraId="344EE24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-0.134</w:t>
            </w:r>
          </w:p>
        </w:tc>
        <w:tc>
          <w:tcPr>
            <w:tcW w:w="0" w:type="auto"/>
          </w:tcPr>
          <w:p w14:paraId="514B914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0.010</w:t>
            </w:r>
          </w:p>
        </w:tc>
      </w:tr>
      <w:tr w:rsidR="00E8032A" w14:paraId="58833A92" w14:textId="77777777" w:rsidTr="00A72B76">
        <w:tc>
          <w:tcPr>
            <w:tcW w:w="0" w:type="auto"/>
          </w:tcPr>
          <w:p w14:paraId="279E0C5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754D208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2AE5C59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4BDA171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w:t>
            </w:r>
          </w:p>
        </w:tc>
        <w:tc>
          <w:tcPr>
            <w:tcW w:w="0" w:type="auto"/>
          </w:tcPr>
          <w:p w14:paraId="08B469A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0.080</w:t>
            </w:r>
          </w:p>
        </w:tc>
        <w:tc>
          <w:tcPr>
            <w:tcW w:w="0" w:type="auto"/>
          </w:tcPr>
          <w:p w14:paraId="0C47050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-0.202</w:t>
            </w:r>
          </w:p>
        </w:tc>
        <w:tc>
          <w:tcPr>
            <w:tcW w:w="0" w:type="auto"/>
          </w:tcPr>
          <w:p w14:paraId="1B9824E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-0.110</w:t>
            </w:r>
          </w:p>
        </w:tc>
        <w:tc>
          <w:tcPr>
            <w:tcW w:w="0" w:type="auto"/>
          </w:tcPr>
          <w:p w14:paraId="36CC591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-0.024</w:t>
            </w:r>
          </w:p>
        </w:tc>
      </w:tr>
      <w:tr w:rsidR="00E8032A" w14:paraId="24CABB42" w14:textId="77777777" w:rsidTr="00A72B76">
        <w:tc>
          <w:tcPr>
            <w:tcW w:w="0" w:type="auto"/>
          </w:tcPr>
          <w:p w14:paraId="3D6AE41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48BDBD5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3214C0A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612F22D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w:t>
            </w:r>
          </w:p>
        </w:tc>
        <w:tc>
          <w:tcPr>
            <w:tcW w:w="0" w:type="auto"/>
          </w:tcPr>
          <w:p w14:paraId="6858E5C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0.204</w:t>
            </w:r>
          </w:p>
        </w:tc>
        <w:tc>
          <w:tcPr>
            <w:tcW w:w="0" w:type="auto"/>
          </w:tcPr>
          <w:p w14:paraId="3573E24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-0.077</w:t>
            </w:r>
          </w:p>
        </w:tc>
        <w:tc>
          <w:tcPr>
            <w:tcW w:w="0" w:type="auto"/>
          </w:tcPr>
          <w:p w14:paraId="39BD8A1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0.176</w:t>
            </w:r>
          </w:p>
        </w:tc>
        <w:tc>
          <w:tcPr>
            <w:tcW w:w="0" w:type="auto"/>
          </w:tcPr>
          <w:p w14:paraId="3767D10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-0.209</w:t>
            </w:r>
          </w:p>
        </w:tc>
      </w:tr>
      <w:tr w:rsidR="00E8032A" w14:paraId="68E88A85" w14:textId="77777777" w:rsidTr="00A72B76">
        <w:tc>
          <w:tcPr>
            <w:tcW w:w="0" w:type="auto"/>
          </w:tcPr>
          <w:p w14:paraId="107E91E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62B0AE0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2F110B3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3BE86AE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0.772</w:t>
            </w:r>
          </w:p>
        </w:tc>
        <w:tc>
          <w:tcPr>
            <w:tcW w:w="0" w:type="auto"/>
          </w:tcPr>
          <w:p w14:paraId="5E5976D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0.759</w:t>
            </w:r>
          </w:p>
        </w:tc>
        <w:tc>
          <w:tcPr>
            <w:tcW w:w="0" w:type="auto"/>
          </w:tcPr>
          <w:p w14:paraId="29319B1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0.639</w:t>
            </w:r>
          </w:p>
        </w:tc>
        <w:tc>
          <w:tcPr>
            <w:tcW w:w="0" w:type="auto"/>
          </w:tcPr>
          <w:p w14:paraId="6F17413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0.061</w:t>
            </w:r>
          </w:p>
        </w:tc>
        <w:tc>
          <w:tcPr>
            <w:tcW w:w="0" w:type="auto"/>
          </w:tcPr>
          <w:p w14:paraId="6A2D5A2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0.566</w:t>
            </w:r>
          </w:p>
        </w:tc>
      </w:tr>
      <w:tr w:rsidR="00E8032A" w14:paraId="10254FE8" w14:textId="77777777" w:rsidTr="00A72B76">
        <w:tc>
          <w:tcPr>
            <w:tcW w:w="0" w:type="auto"/>
          </w:tcPr>
          <w:p w14:paraId="3C16EFE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56FF283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15B7C7D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467B2DF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0.716</w:t>
            </w:r>
          </w:p>
        </w:tc>
        <w:tc>
          <w:tcPr>
            <w:tcW w:w="0" w:type="auto"/>
          </w:tcPr>
          <w:p w14:paraId="7EA058C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0.706</w:t>
            </w:r>
          </w:p>
        </w:tc>
        <w:tc>
          <w:tcPr>
            <w:tcW w:w="0" w:type="auto"/>
          </w:tcPr>
          <w:p w14:paraId="687A3BD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0.635</w:t>
            </w:r>
          </w:p>
        </w:tc>
        <w:tc>
          <w:tcPr>
            <w:tcW w:w="0" w:type="auto"/>
          </w:tcPr>
          <w:p w14:paraId="3456321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0.083</w:t>
            </w:r>
          </w:p>
        </w:tc>
        <w:tc>
          <w:tcPr>
            <w:tcW w:w="0" w:type="auto"/>
          </w:tcPr>
          <w:p w14:paraId="69CD9DA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0.489</w:t>
            </w:r>
          </w:p>
        </w:tc>
      </w:tr>
      <w:tr w:rsidR="00E8032A" w14:paraId="5BE35ED6" w14:textId="77777777" w:rsidTr="00A72B76">
        <w:tc>
          <w:tcPr>
            <w:tcW w:w="0" w:type="auto"/>
          </w:tcPr>
          <w:p w14:paraId="02773B0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331FEA1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6A641B7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1D7EB46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0.629</w:t>
            </w:r>
          </w:p>
        </w:tc>
        <w:tc>
          <w:tcPr>
            <w:tcW w:w="0" w:type="auto"/>
          </w:tcPr>
          <w:p w14:paraId="20DB4C7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0.655</w:t>
            </w:r>
          </w:p>
        </w:tc>
        <w:tc>
          <w:tcPr>
            <w:tcW w:w="0" w:type="auto"/>
          </w:tcPr>
          <w:p w14:paraId="1810B5B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0.677</w:t>
            </w:r>
          </w:p>
        </w:tc>
        <w:tc>
          <w:tcPr>
            <w:tcW w:w="0" w:type="auto"/>
          </w:tcPr>
          <w:p w14:paraId="5418E4F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-0.010</w:t>
            </w:r>
          </w:p>
        </w:tc>
        <w:tc>
          <w:tcPr>
            <w:tcW w:w="0" w:type="auto"/>
          </w:tcPr>
          <w:p w14:paraId="5A1467E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0.317</w:t>
            </w:r>
          </w:p>
        </w:tc>
      </w:tr>
      <w:tr w:rsidR="00E8032A" w14:paraId="3A32F0AF" w14:textId="77777777" w:rsidTr="00A72B76">
        <w:tc>
          <w:tcPr>
            <w:tcW w:w="0" w:type="auto"/>
          </w:tcPr>
          <w:p w14:paraId="3CBA27F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4C9CCC2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3650092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377CA82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0.612</w:t>
            </w:r>
          </w:p>
        </w:tc>
        <w:tc>
          <w:tcPr>
            <w:tcW w:w="0" w:type="auto"/>
          </w:tcPr>
          <w:p w14:paraId="444B27A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0.745</w:t>
            </w:r>
          </w:p>
        </w:tc>
        <w:tc>
          <w:tcPr>
            <w:tcW w:w="0" w:type="auto"/>
          </w:tcPr>
          <w:p w14:paraId="123DCCF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0.914</w:t>
            </w:r>
          </w:p>
        </w:tc>
        <w:tc>
          <w:tcPr>
            <w:tcW w:w="0" w:type="auto"/>
          </w:tcPr>
          <w:p w14:paraId="67ED3DF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0.022</w:t>
            </w:r>
          </w:p>
        </w:tc>
        <w:tc>
          <w:tcPr>
            <w:tcW w:w="0" w:type="auto"/>
          </w:tcPr>
          <w:p w14:paraId="136F91A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0.231</w:t>
            </w:r>
          </w:p>
        </w:tc>
      </w:tr>
      <w:tr w:rsidR="00E8032A" w14:paraId="25E30C72" w14:textId="77777777" w:rsidTr="00A72B76">
        <w:tc>
          <w:tcPr>
            <w:tcW w:w="0" w:type="auto"/>
          </w:tcPr>
          <w:p w14:paraId="4F48349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2015E4C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02F6D6C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5299548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0.001</w:t>
            </w:r>
          </w:p>
        </w:tc>
        <w:tc>
          <w:tcPr>
            <w:tcW w:w="0" w:type="auto"/>
          </w:tcPr>
          <w:p w14:paraId="5F4C6B2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0.084</w:t>
            </w:r>
          </w:p>
        </w:tc>
        <w:tc>
          <w:tcPr>
            <w:tcW w:w="0" w:type="auto"/>
          </w:tcPr>
          <w:p w14:paraId="11B88DA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-0.155</w:t>
            </w:r>
          </w:p>
        </w:tc>
        <w:tc>
          <w:tcPr>
            <w:tcW w:w="0" w:type="auto"/>
          </w:tcPr>
          <w:p w14:paraId="701F974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-0.090</w:t>
            </w:r>
          </w:p>
        </w:tc>
        <w:tc>
          <w:tcPr>
            <w:tcW w:w="0" w:type="auto"/>
          </w:tcPr>
          <w:p w14:paraId="06FCA8C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-0.029</w:t>
            </w:r>
          </w:p>
        </w:tc>
      </w:tr>
      <w:tr w:rsidR="00E8032A" w14:paraId="4EB1E94F" w14:textId="77777777" w:rsidTr="00A72B76">
        <w:tc>
          <w:tcPr>
            <w:tcW w:w="0" w:type="auto"/>
          </w:tcPr>
          <w:p w14:paraId="12612F7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35665E4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333B2A7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7FD940A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0.086</w:t>
            </w:r>
          </w:p>
        </w:tc>
        <w:tc>
          <w:tcPr>
            <w:tcW w:w="0" w:type="auto"/>
          </w:tcPr>
          <w:p w14:paraId="4C91C7D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0.079</w:t>
            </w:r>
          </w:p>
        </w:tc>
        <w:tc>
          <w:tcPr>
            <w:tcW w:w="0" w:type="auto"/>
          </w:tcPr>
          <w:p w14:paraId="0FAD65E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-0.145</w:t>
            </w:r>
          </w:p>
        </w:tc>
        <w:tc>
          <w:tcPr>
            <w:tcW w:w="0" w:type="auto"/>
          </w:tcPr>
          <w:p w14:paraId="0A2AB84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-0.093</w:t>
            </w:r>
          </w:p>
        </w:tc>
        <w:tc>
          <w:tcPr>
            <w:tcW w:w="0" w:type="auto"/>
          </w:tcPr>
          <w:p w14:paraId="23ECCE4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0.086</w:t>
            </w:r>
          </w:p>
        </w:tc>
      </w:tr>
      <w:tr w:rsidR="00E8032A" w14:paraId="1CF8F42C" w14:textId="77777777" w:rsidTr="00A72B76">
        <w:tc>
          <w:tcPr>
            <w:tcW w:w="0" w:type="auto"/>
          </w:tcPr>
          <w:p w14:paraId="1A50570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1727DE3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6F84DE0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5746FB5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w:t>
            </w:r>
          </w:p>
        </w:tc>
        <w:tc>
          <w:tcPr>
            <w:tcW w:w="0" w:type="auto"/>
          </w:tcPr>
          <w:p w14:paraId="59257DB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0.261</w:t>
            </w:r>
          </w:p>
        </w:tc>
        <w:tc>
          <w:tcPr>
            <w:tcW w:w="0" w:type="auto"/>
          </w:tcPr>
          <w:p w14:paraId="0E55B7E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-0.140</w:t>
            </w:r>
          </w:p>
        </w:tc>
        <w:tc>
          <w:tcPr>
            <w:tcW w:w="0" w:type="auto"/>
          </w:tcPr>
          <w:p w14:paraId="097C85D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0.149</w:t>
            </w:r>
          </w:p>
        </w:tc>
        <w:tc>
          <w:tcPr>
            <w:tcW w:w="0" w:type="auto"/>
          </w:tcPr>
          <w:p w14:paraId="09264A3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-0.227</w:t>
            </w:r>
          </w:p>
        </w:tc>
      </w:tr>
      <w:tr w:rsidR="00E8032A" w14:paraId="0077AB74" w14:textId="77777777" w:rsidTr="00A72B76">
        <w:tc>
          <w:tcPr>
            <w:tcW w:w="0" w:type="auto"/>
          </w:tcPr>
          <w:p w14:paraId="15BC029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68BB528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755B28A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4532FC9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0.772</w:t>
            </w:r>
          </w:p>
        </w:tc>
        <w:tc>
          <w:tcPr>
            <w:tcW w:w="0" w:type="auto"/>
          </w:tcPr>
          <w:p w14:paraId="5011CF3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0.748</w:t>
            </w:r>
          </w:p>
        </w:tc>
        <w:tc>
          <w:tcPr>
            <w:tcW w:w="0" w:type="auto"/>
          </w:tcPr>
          <w:p w14:paraId="5646D24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0.750</w:t>
            </w:r>
          </w:p>
        </w:tc>
        <w:tc>
          <w:tcPr>
            <w:tcW w:w="0" w:type="auto"/>
          </w:tcPr>
          <w:p w14:paraId="75FD1C0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0.218</w:t>
            </w:r>
          </w:p>
        </w:tc>
        <w:tc>
          <w:tcPr>
            <w:tcW w:w="0" w:type="auto"/>
          </w:tcPr>
          <w:p w14:paraId="0A29CBA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0.473</w:t>
            </w:r>
          </w:p>
        </w:tc>
      </w:tr>
      <w:tr w:rsidR="00E8032A" w14:paraId="53E3C17A" w14:textId="77777777" w:rsidTr="00A72B76">
        <w:tc>
          <w:tcPr>
            <w:tcW w:w="0" w:type="auto"/>
          </w:tcPr>
          <w:p w14:paraId="09F9416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3A4FECF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274249B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3513817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0.724</w:t>
            </w:r>
          </w:p>
        </w:tc>
        <w:tc>
          <w:tcPr>
            <w:tcW w:w="0" w:type="auto"/>
          </w:tcPr>
          <w:p w14:paraId="485AC01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0.712</w:t>
            </w:r>
          </w:p>
        </w:tc>
        <w:tc>
          <w:tcPr>
            <w:tcW w:w="0" w:type="auto"/>
          </w:tcPr>
          <w:p w14:paraId="5C87467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0.690</w:t>
            </w:r>
          </w:p>
        </w:tc>
        <w:tc>
          <w:tcPr>
            <w:tcW w:w="0" w:type="auto"/>
          </w:tcPr>
          <w:p w14:paraId="4CA6E12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0.365</w:t>
            </w:r>
          </w:p>
        </w:tc>
        <w:tc>
          <w:tcPr>
            <w:tcW w:w="0" w:type="auto"/>
          </w:tcPr>
          <w:p w14:paraId="391774A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0.424</w:t>
            </w:r>
          </w:p>
        </w:tc>
      </w:tr>
      <w:tr w:rsidR="00E8032A" w14:paraId="37171F23" w14:textId="77777777" w:rsidTr="00A72B76">
        <w:tc>
          <w:tcPr>
            <w:tcW w:w="0" w:type="auto"/>
          </w:tcPr>
          <w:p w14:paraId="63823AB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1614413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2216018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4145037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0.631</w:t>
            </w:r>
          </w:p>
        </w:tc>
        <w:tc>
          <w:tcPr>
            <w:tcW w:w="0" w:type="auto"/>
          </w:tcPr>
          <w:p w14:paraId="0FA1BB6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0.632</w:t>
            </w:r>
          </w:p>
        </w:tc>
        <w:tc>
          <w:tcPr>
            <w:tcW w:w="0" w:type="auto"/>
          </w:tcPr>
          <w:p w14:paraId="4A9F1E7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0.674</w:t>
            </w:r>
          </w:p>
        </w:tc>
        <w:tc>
          <w:tcPr>
            <w:tcW w:w="0" w:type="auto"/>
          </w:tcPr>
          <w:p w14:paraId="55613A2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-0.013</w:t>
            </w:r>
          </w:p>
        </w:tc>
        <w:tc>
          <w:tcPr>
            <w:tcW w:w="0" w:type="auto"/>
          </w:tcPr>
          <w:p w14:paraId="0E00284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0.305</w:t>
            </w:r>
          </w:p>
        </w:tc>
      </w:tr>
      <w:tr w:rsidR="00E8032A" w14:paraId="74B16B19" w14:textId="77777777" w:rsidTr="00A72B76">
        <w:tc>
          <w:tcPr>
            <w:tcW w:w="0" w:type="auto"/>
          </w:tcPr>
          <w:p w14:paraId="0D1263A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lastRenderedPageBreak/>
              <w:t>0.3</w:t>
            </w:r>
          </w:p>
        </w:tc>
        <w:tc>
          <w:tcPr>
            <w:tcW w:w="0" w:type="auto"/>
          </w:tcPr>
          <w:p w14:paraId="15859A4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417CF18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714BCB4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0.321</w:t>
            </w:r>
          </w:p>
        </w:tc>
        <w:tc>
          <w:tcPr>
            <w:tcW w:w="0" w:type="auto"/>
          </w:tcPr>
          <w:p w14:paraId="03C20B7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0.293</w:t>
            </w:r>
          </w:p>
        </w:tc>
        <w:tc>
          <w:tcPr>
            <w:tcW w:w="0" w:type="auto"/>
          </w:tcPr>
          <w:p w14:paraId="463F397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0.335</w:t>
            </w:r>
          </w:p>
        </w:tc>
        <w:tc>
          <w:tcPr>
            <w:tcW w:w="0" w:type="auto"/>
          </w:tcPr>
          <w:p w14:paraId="028B49A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0.152</w:t>
            </w:r>
          </w:p>
        </w:tc>
        <w:tc>
          <w:tcPr>
            <w:tcW w:w="0" w:type="auto"/>
          </w:tcPr>
          <w:p w14:paraId="3495DFA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0.232</w:t>
            </w:r>
          </w:p>
        </w:tc>
      </w:tr>
      <w:tr w:rsidR="00E8032A" w14:paraId="56EBF8F2" w14:textId="77777777" w:rsidTr="00A72B76">
        <w:tc>
          <w:tcPr>
            <w:tcW w:w="0" w:type="auto"/>
          </w:tcPr>
          <w:p w14:paraId="55668AB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59E4EA1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3DF5837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0EC169E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0.025</w:t>
            </w:r>
          </w:p>
        </w:tc>
        <w:tc>
          <w:tcPr>
            <w:tcW w:w="0" w:type="auto"/>
          </w:tcPr>
          <w:p w14:paraId="2D07F46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0.005</w:t>
            </w:r>
          </w:p>
        </w:tc>
        <w:tc>
          <w:tcPr>
            <w:tcW w:w="0" w:type="auto"/>
          </w:tcPr>
          <w:p w14:paraId="253792B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0.006</w:t>
            </w:r>
          </w:p>
        </w:tc>
        <w:tc>
          <w:tcPr>
            <w:tcW w:w="0" w:type="auto"/>
          </w:tcPr>
          <w:p w14:paraId="60056AD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-0.112</w:t>
            </w:r>
          </w:p>
        </w:tc>
        <w:tc>
          <w:tcPr>
            <w:tcW w:w="0" w:type="auto"/>
          </w:tcPr>
          <w:p w14:paraId="4AE1E3C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0.225</w:t>
            </w:r>
          </w:p>
        </w:tc>
      </w:tr>
      <w:tr w:rsidR="00E8032A" w14:paraId="65DAFC9F" w14:textId="77777777" w:rsidTr="00A72B76">
        <w:tc>
          <w:tcPr>
            <w:tcW w:w="0" w:type="auto"/>
          </w:tcPr>
          <w:p w14:paraId="35BA49D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46AF5C2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506E191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2AC606B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0.032</w:t>
            </w:r>
          </w:p>
        </w:tc>
        <w:tc>
          <w:tcPr>
            <w:tcW w:w="0" w:type="auto"/>
          </w:tcPr>
          <w:p w14:paraId="09FC4F2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0.283</w:t>
            </w:r>
          </w:p>
        </w:tc>
        <w:tc>
          <w:tcPr>
            <w:tcW w:w="0" w:type="auto"/>
          </w:tcPr>
          <w:p w14:paraId="2F757F9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-0.169</w:t>
            </w:r>
          </w:p>
        </w:tc>
        <w:tc>
          <w:tcPr>
            <w:tcW w:w="0" w:type="auto"/>
          </w:tcPr>
          <w:p w14:paraId="49AD417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0.121</w:t>
            </w:r>
          </w:p>
        </w:tc>
        <w:tc>
          <w:tcPr>
            <w:tcW w:w="0" w:type="auto"/>
          </w:tcPr>
          <w:p w14:paraId="16B62CA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0.012</w:t>
            </w:r>
          </w:p>
        </w:tc>
      </w:tr>
      <w:tr w:rsidR="00E8032A" w14:paraId="1C333EEE" w14:textId="77777777" w:rsidTr="00A72B76">
        <w:tc>
          <w:tcPr>
            <w:tcW w:w="0" w:type="auto"/>
          </w:tcPr>
          <w:p w14:paraId="1D1A3B5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1262B7A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702BFC4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6279E04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0.770</w:t>
            </w:r>
          </w:p>
        </w:tc>
        <w:tc>
          <w:tcPr>
            <w:tcW w:w="0" w:type="auto"/>
          </w:tcPr>
          <w:p w14:paraId="789DA4F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0.758</w:t>
            </w:r>
          </w:p>
        </w:tc>
        <w:tc>
          <w:tcPr>
            <w:tcW w:w="0" w:type="auto"/>
          </w:tcPr>
          <w:p w14:paraId="52CF434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0.766</w:t>
            </w:r>
          </w:p>
        </w:tc>
        <w:tc>
          <w:tcPr>
            <w:tcW w:w="0" w:type="auto"/>
          </w:tcPr>
          <w:p w14:paraId="745575E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0.336</w:t>
            </w:r>
          </w:p>
        </w:tc>
        <w:tc>
          <w:tcPr>
            <w:tcW w:w="0" w:type="auto"/>
          </w:tcPr>
          <w:p w14:paraId="0D98063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0.352</w:t>
            </w:r>
          </w:p>
        </w:tc>
      </w:tr>
      <w:tr w:rsidR="00E8032A" w14:paraId="1C3C4081" w14:textId="77777777" w:rsidTr="00A72B76">
        <w:tc>
          <w:tcPr>
            <w:tcW w:w="0" w:type="auto"/>
          </w:tcPr>
          <w:p w14:paraId="7501E6D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65025AD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2662D62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38BD471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0.713</w:t>
            </w:r>
          </w:p>
        </w:tc>
        <w:tc>
          <w:tcPr>
            <w:tcW w:w="0" w:type="auto"/>
          </w:tcPr>
          <w:p w14:paraId="505C2EE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0.693</w:t>
            </w:r>
          </w:p>
        </w:tc>
        <w:tc>
          <w:tcPr>
            <w:tcW w:w="0" w:type="auto"/>
          </w:tcPr>
          <w:p w14:paraId="7B80BBB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0.712</w:t>
            </w:r>
          </w:p>
        </w:tc>
        <w:tc>
          <w:tcPr>
            <w:tcW w:w="0" w:type="auto"/>
          </w:tcPr>
          <w:p w14:paraId="14AF681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0.330</w:t>
            </w:r>
          </w:p>
        </w:tc>
        <w:tc>
          <w:tcPr>
            <w:tcW w:w="0" w:type="auto"/>
          </w:tcPr>
          <w:p w14:paraId="28388B1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0.333</w:t>
            </w:r>
          </w:p>
        </w:tc>
      </w:tr>
      <w:tr w:rsidR="00E8032A" w14:paraId="69669BE2" w14:textId="77777777" w:rsidTr="00A72B76">
        <w:tc>
          <w:tcPr>
            <w:tcW w:w="0" w:type="auto"/>
          </w:tcPr>
          <w:p w14:paraId="4E835E3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20C25D8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5B8A5C4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6602188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0.641</w:t>
            </w:r>
          </w:p>
        </w:tc>
        <w:tc>
          <w:tcPr>
            <w:tcW w:w="0" w:type="auto"/>
          </w:tcPr>
          <w:p w14:paraId="7973067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0.666</w:t>
            </w:r>
          </w:p>
        </w:tc>
        <w:tc>
          <w:tcPr>
            <w:tcW w:w="0" w:type="auto"/>
          </w:tcPr>
          <w:p w14:paraId="4CCC223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0.665</w:t>
            </w:r>
          </w:p>
        </w:tc>
        <w:tc>
          <w:tcPr>
            <w:tcW w:w="0" w:type="auto"/>
          </w:tcPr>
          <w:p w14:paraId="4E49F5F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0.398</w:t>
            </w:r>
          </w:p>
        </w:tc>
        <w:tc>
          <w:tcPr>
            <w:tcW w:w="0" w:type="auto"/>
          </w:tcPr>
          <w:p w14:paraId="066EF2D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0.220</w:t>
            </w:r>
          </w:p>
        </w:tc>
      </w:tr>
      <w:tr w:rsidR="00E8032A" w14:paraId="632F275D" w14:textId="77777777" w:rsidTr="00A72B76">
        <w:tc>
          <w:tcPr>
            <w:tcW w:w="0" w:type="auto"/>
          </w:tcPr>
          <w:p w14:paraId="20772A6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16A1C00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5651936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128FD63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0.654</w:t>
            </w:r>
          </w:p>
        </w:tc>
        <w:tc>
          <w:tcPr>
            <w:tcW w:w="0" w:type="auto"/>
          </w:tcPr>
          <w:p w14:paraId="3319DDF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0.813</w:t>
            </w:r>
          </w:p>
        </w:tc>
        <w:tc>
          <w:tcPr>
            <w:tcW w:w="0" w:type="auto"/>
          </w:tcPr>
          <w:p w14:paraId="0265FCD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0.727</w:t>
            </w:r>
          </w:p>
        </w:tc>
        <w:tc>
          <w:tcPr>
            <w:tcW w:w="0" w:type="auto"/>
          </w:tcPr>
          <w:p w14:paraId="1DA28ED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0.940</w:t>
            </w:r>
          </w:p>
        </w:tc>
        <w:tc>
          <w:tcPr>
            <w:tcW w:w="0" w:type="auto"/>
          </w:tcPr>
          <w:p w14:paraId="004E9EC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0.121</w:t>
            </w:r>
          </w:p>
        </w:tc>
      </w:tr>
      <w:tr w:rsidR="00E8032A" w14:paraId="008136E8" w14:textId="77777777" w:rsidTr="00A72B76">
        <w:tc>
          <w:tcPr>
            <w:tcW w:w="0" w:type="auto"/>
          </w:tcPr>
          <w:p w14:paraId="2306158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3B74656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7B633BA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28F4F6C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0.119</w:t>
            </w:r>
          </w:p>
        </w:tc>
        <w:tc>
          <w:tcPr>
            <w:tcW w:w="0" w:type="auto"/>
          </w:tcPr>
          <w:p w14:paraId="58AADF5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0.082</w:t>
            </w:r>
          </w:p>
        </w:tc>
        <w:tc>
          <w:tcPr>
            <w:tcW w:w="0" w:type="auto"/>
          </w:tcPr>
          <w:p w14:paraId="2E460FC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0.102</w:t>
            </w:r>
          </w:p>
        </w:tc>
        <w:tc>
          <w:tcPr>
            <w:tcW w:w="0" w:type="auto"/>
          </w:tcPr>
          <w:p w14:paraId="50D8079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0.087</w:t>
            </w:r>
          </w:p>
        </w:tc>
        <w:tc>
          <w:tcPr>
            <w:tcW w:w="0" w:type="auto"/>
          </w:tcPr>
          <w:p w14:paraId="0AA895A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-0.005</w:t>
            </w:r>
          </w:p>
        </w:tc>
      </w:tr>
      <w:tr w:rsidR="00E8032A" w14:paraId="09D123CA" w14:textId="77777777" w:rsidTr="00A72B76">
        <w:tc>
          <w:tcPr>
            <w:tcW w:w="0" w:type="auto"/>
          </w:tcPr>
          <w:p w14:paraId="7824079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19443D9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69FBBA7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792D8E0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0.785</w:t>
            </w:r>
          </w:p>
        </w:tc>
        <w:tc>
          <w:tcPr>
            <w:tcW w:w="0" w:type="auto"/>
          </w:tcPr>
          <w:p w14:paraId="63AE3C6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0.766</w:t>
            </w:r>
          </w:p>
        </w:tc>
        <w:tc>
          <w:tcPr>
            <w:tcW w:w="0" w:type="auto"/>
          </w:tcPr>
          <w:p w14:paraId="2E4FBBC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0.747</w:t>
            </w:r>
          </w:p>
        </w:tc>
        <w:tc>
          <w:tcPr>
            <w:tcW w:w="0" w:type="auto"/>
          </w:tcPr>
          <w:p w14:paraId="43E4311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0.462</w:t>
            </w:r>
          </w:p>
        </w:tc>
        <w:tc>
          <w:tcPr>
            <w:tcW w:w="0" w:type="auto"/>
          </w:tcPr>
          <w:p w14:paraId="243B163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0.200</w:t>
            </w:r>
          </w:p>
        </w:tc>
      </w:tr>
      <w:tr w:rsidR="00E8032A" w14:paraId="46FED152" w14:textId="77777777" w:rsidTr="00A72B76">
        <w:tc>
          <w:tcPr>
            <w:tcW w:w="0" w:type="auto"/>
          </w:tcPr>
          <w:p w14:paraId="3756B90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15040CD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576C834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78F4C3A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0.729</w:t>
            </w:r>
          </w:p>
        </w:tc>
        <w:tc>
          <w:tcPr>
            <w:tcW w:w="0" w:type="auto"/>
          </w:tcPr>
          <w:p w14:paraId="6102085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0.707</w:t>
            </w:r>
          </w:p>
        </w:tc>
        <w:tc>
          <w:tcPr>
            <w:tcW w:w="0" w:type="auto"/>
          </w:tcPr>
          <w:p w14:paraId="2606365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0.676</w:t>
            </w:r>
          </w:p>
        </w:tc>
        <w:tc>
          <w:tcPr>
            <w:tcW w:w="0" w:type="auto"/>
          </w:tcPr>
          <w:p w14:paraId="575F677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0.498</w:t>
            </w:r>
          </w:p>
        </w:tc>
        <w:tc>
          <w:tcPr>
            <w:tcW w:w="0" w:type="auto"/>
          </w:tcPr>
          <w:p w14:paraId="021050F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0.216</w:t>
            </w:r>
          </w:p>
        </w:tc>
      </w:tr>
      <w:tr w:rsidR="00E8032A" w14:paraId="6055CAF0" w14:textId="77777777" w:rsidTr="00A72B76">
        <w:tc>
          <w:tcPr>
            <w:tcW w:w="0" w:type="auto"/>
          </w:tcPr>
          <w:p w14:paraId="38B11C7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7D9E04B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32284B4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4EDDD35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0.579</w:t>
            </w:r>
          </w:p>
        </w:tc>
        <w:tc>
          <w:tcPr>
            <w:tcW w:w="0" w:type="auto"/>
          </w:tcPr>
          <w:p w14:paraId="2F02836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0.606</w:t>
            </w:r>
          </w:p>
        </w:tc>
        <w:tc>
          <w:tcPr>
            <w:tcW w:w="0" w:type="auto"/>
          </w:tcPr>
          <w:p w14:paraId="0E78FB5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0.504</w:t>
            </w:r>
          </w:p>
        </w:tc>
        <w:tc>
          <w:tcPr>
            <w:tcW w:w="0" w:type="auto"/>
          </w:tcPr>
          <w:p w14:paraId="524EED0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0.536</w:t>
            </w:r>
          </w:p>
        </w:tc>
        <w:tc>
          <w:tcPr>
            <w:tcW w:w="0" w:type="auto"/>
          </w:tcPr>
          <w:p w14:paraId="38E9119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0.146</w:t>
            </w:r>
          </w:p>
        </w:tc>
      </w:tr>
      <w:tr w:rsidR="00E8032A" w14:paraId="5FD4FCFD" w14:textId="77777777" w:rsidTr="00A72B76">
        <w:tc>
          <w:tcPr>
            <w:tcW w:w="0" w:type="auto"/>
          </w:tcPr>
          <w:p w14:paraId="565752A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w:t>
            </w:r>
          </w:p>
        </w:tc>
        <w:tc>
          <w:tcPr>
            <w:tcW w:w="0" w:type="auto"/>
          </w:tcPr>
          <w:p w14:paraId="6F0A6EA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7E43563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w:t>
            </w:r>
          </w:p>
        </w:tc>
        <w:tc>
          <w:tcPr>
            <w:tcW w:w="0" w:type="auto"/>
          </w:tcPr>
          <w:p w14:paraId="784FE86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0.585</w:t>
            </w:r>
          </w:p>
        </w:tc>
        <w:tc>
          <w:tcPr>
            <w:tcW w:w="0" w:type="auto"/>
          </w:tcPr>
          <w:p w14:paraId="2C92AE1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0.499</w:t>
            </w:r>
          </w:p>
        </w:tc>
        <w:tc>
          <w:tcPr>
            <w:tcW w:w="0" w:type="auto"/>
          </w:tcPr>
          <w:p w14:paraId="122CEAD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0.557</w:t>
            </w:r>
          </w:p>
        </w:tc>
        <w:tc>
          <w:tcPr>
            <w:tcW w:w="0" w:type="auto"/>
          </w:tcPr>
          <w:p w14:paraId="603A0F13"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0.433</w:t>
            </w:r>
          </w:p>
        </w:tc>
        <w:tc>
          <w:tcPr>
            <w:tcW w:w="0" w:type="auto"/>
          </w:tcPr>
          <w:p w14:paraId="2E6124F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0.137</w:t>
            </w:r>
          </w:p>
        </w:tc>
      </w:tr>
      <w:tr w:rsidR="00E8032A" w14:paraId="4C1DB12B" w14:textId="77777777" w:rsidTr="00A72B76">
        <w:tc>
          <w:tcPr>
            <w:tcW w:w="0" w:type="auto"/>
          </w:tcPr>
          <w:p w14:paraId="08FA522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062E464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384B272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3628D0D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0.773</w:t>
            </w:r>
          </w:p>
        </w:tc>
        <w:tc>
          <w:tcPr>
            <w:tcW w:w="0" w:type="auto"/>
          </w:tcPr>
          <w:p w14:paraId="56E0964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0.748</w:t>
            </w:r>
          </w:p>
        </w:tc>
        <w:tc>
          <w:tcPr>
            <w:tcW w:w="0" w:type="auto"/>
          </w:tcPr>
          <w:p w14:paraId="00F126C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0.653</w:t>
            </w:r>
          </w:p>
        </w:tc>
        <w:tc>
          <w:tcPr>
            <w:tcW w:w="0" w:type="auto"/>
          </w:tcPr>
          <w:p w14:paraId="3E68D6F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0.560</w:t>
            </w:r>
          </w:p>
        </w:tc>
        <w:tc>
          <w:tcPr>
            <w:tcW w:w="0" w:type="auto"/>
          </w:tcPr>
          <w:p w14:paraId="570A95B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0.098</w:t>
            </w:r>
          </w:p>
        </w:tc>
      </w:tr>
      <w:tr w:rsidR="00E8032A" w14:paraId="121ABFFF" w14:textId="77777777" w:rsidTr="00A72B76">
        <w:tc>
          <w:tcPr>
            <w:tcW w:w="0" w:type="auto"/>
          </w:tcPr>
          <w:p w14:paraId="2A22A0D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0D81AA0F"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4265B34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529B7C9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0.733</w:t>
            </w:r>
          </w:p>
        </w:tc>
        <w:tc>
          <w:tcPr>
            <w:tcW w:w="0" w:type="auto"/>
          </w:tcPr>
          <w:p w14:paraId="32087A5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0.727</w:t>
            </w:r>
          </w:p>
        </w:tc>
        <w:tc>
          <w:tcPr>
            <w:tcW w:w="0" w:type="auto"/>
          </w:tcPr>
          <w:p w14:paraId="0A4B07C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0.571</w:t>
            </w:r>
          </w:p>
        </w:tc>
        <w:tc>
          <w:tcPr>
            <w:tcW w:w="0" w:type="auto"/>
          </w:tcPr>
          <w:p w14:paraId="7B75DD1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0.571</w:t>
            </w:r>
          </w:p>
        </w:tc>
        <w:tc>
          <w:tcPr>
            <w:tcW w:w="0" w:type="auto"/>
          </w:tcPr>
          <w:p w14:paraId="73AEC078"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0.106</w:t>
            </w:r>
          </w:p>
        </w:tc>
      </w:tr>
      <w:tr w:rsidR="00E8032A" w14:paraId="1EC524FE" w14:textId="77777777" w:rsidTr="00A72B76">
        <w:tc>
          <w:tcPr>
            <w:tcW w:w="0" w:type="auto"/>
          </w:tcPr>
          <w:p w14:paraId="27444B9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w:t>
            </w:r>
          </w:p>
        </w:tc>
        <w:tc>
          <w:tcPr>
            <w:tcW w:w="0" w:type="auto"/>
          </w:tcPr>
          <w:p w14:paraId="0215A5C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13863BD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0.3</w:t>
            </w:r>
          </w:p>
        </w:tc>
        <w:tc>
          <w:tcPr>
            <w:tcW w:w="0" w:type="auto"/>
          </w:tcPr>
          <w:p w14:paraId="1FB2211E"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0.586</w:t>
            </w:r>
          </w:p>
        </w:tc>
        <w:tc>
          <w:tcPr>
            <w:tcW w:w="0" w:type="auto"/>
          </w:tcPr>
          <w:p w14:paraId="0FAD320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0.581</w:t>
            </w:r>
          </w:p>
        </w:tc>
        <w:tc>
          <w:tcPr>
            <w:tcW w:w="0" w:type="auto"/>
          </w:tcPr>
          <w:p w14:paraId="0263E30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0.421</w:t>
            </w:r>
          </w:p>
        </w:tc>
        <w:tc>
          <w:tcPr>
            <w:tcW w:w="0" w:type="auto"/>
          </w:tcPr>
          <w:p w14:paraId="4D09196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0.429</w:t>
            </w:r>
          </w:p>
        </w:tc>
        <w:tc>
          <w:tcPr>
            <w:tcW w:w="0" w:type="auto"/>
          </w:tcPr>
          <w:p w14:paraId="71211F9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0.091</w:t>
            </w:r>
          </w:p>
        </w:tc>
      </w:tr>
      <w:tr w:rsidR="00E8032A" w14:paraId="4C02B980" w14:textId="77777777" w:rsidTr="00A72B76">
        <w:tc>
          <w:tcPr>
            <w:tcW w:w="0" w:type="auto"/>
          </w:tcPr>
          <w:p w14:paraId="0C28EEF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1964CA5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4AB2ECBB"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4D30913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0.803</w:t>
            </w:r>
          </w:p>
        </w:tc>
        <w:tc>
          <w:tcPr>
            <w:tcW w:w="0" w:type="auto"/>
          </w:tcPr>
          <w:p w14:paraId="5B3F7ED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0.786</w:t>
            </w:r>
          </w:p>
        </w:tc>
        <w:tc>
          <w:tcPr>
            <w:tcW w:w="0" w:type="auto"/>
          </w:tcPr>
          <w:p w14:paraId="2DF1B6C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0.511</w:t>
            </w:r>
          </w:p>
        </w:tc>
        <w:tc>
          <w:tcPr>
            <w:tcW w:w="0" w:type="auto"/>
          </w:tcPr>
          <w:p w14:paraId="2CFCC9E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0.658</w:t>
            </w:r>
          </w:p>
        </w:tc>
        <w:tc>
          <w:tcPr>
            <w:tcW w:w="0" w:type="auto"/>
          </w:tcPr>
          <w:p w14:paraId="78D9865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w:t>
            </w:r>
          </w:p>
        </w:tc>
      </w:tr>
      <w:tr w:rsidR="00E8032A" w14:paraId="51ED3FE9" w14:textId="77777777" w:rsidTr="00A72B76">
        <w:tc>
          <w:tcPr>
            <w:tcW w:w="0" w:type="auto"/>
          </w:tcPr>
          <w:p w14:paraId="1F9348E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w:t>
            </w:r>
          </w:p>
        </w:tc>
        <w:tc>
          <w:tcPr>
            <w:tcW w:w="0" w:type="auto"/>
          </w:tcPr>
          <w:p w14:paraId="705FB05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21FDA459"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0.2</w:t>
            </w:r>
          </w:p>
        </w:tc>
        <w:tc>
          <w:tcPr>
            <w:tcW w:w="0" w:type="auto"/>
          </w:tcPr>
          <w:p w14:paraId="1A96A59A"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0.698</w:t>
            </w:r>
          </w:p>
        </w:tc>
        <w:tc>
          <w:tcPr>
            <w:tcW w:w="0" w:type="auto"/>
          </w:tcPr>
          <w:p w14:paraId="205BD26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0.718</w:t>
            </w:r>
          </w:p>
        </w:tc>
        <w:tc>
          <w:tcPr>
            <w:tcW w:w="0" w:type="auto"/>
          </w:tcPr>
          <w:p w14:paraId="7DA44C0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0.402</w:t>
            </w:r>
          </w:p>
        </w:tc>
        <w:tc>
          <w:tcPr>
            <w:tcW w:w="0" w:type="auto"/>
          </w:tcPr>
          <w:p w14:paraId="23059DBC"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0.658</w:t>
            </w:r>
          </w:p>
        </w:tc>
        <w:tc>
          <w:tcPr>
            <w:tcW w:w="0" w:type="auto"/>
          </w:tcPr>
          <w:p w14:paraId="2980EC12"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w:t>
            </w:r>
          </w:p>
        </w:tc>
      </w:tr>
      <w:tr w:rsidR="00E8032A" w14:paraId="3BDA0251" w14:textId="77777777" w:rsidTr="00A72B76">
        <w:tc>
          <w:tcPr>
            <w:tcW w:w="0" w:type="auto"/>
          </w:tcPr>
          <w:p w14:paraId="15B9B187"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0.8</w:t>
            </w:r>
          </w:p>
        </w:tc>
        <w:tc>
          <w:tcPr>
            <w:tcW w:w="0" w:type="auto"/>
          </w:tcPr>
          <w:p w14:paraId="0FDC4064"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0.9</w:t>
            </w:r>
          </w:p>
        </w:tc>
        <w:tc>
          <w:tcPr>
            <w:tcW w:w="0" w:type="auto"/>
          </w:tcPr>
          <w:p w14:paraId="0F9F069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0.1</w:t>
            </w:r>
          </w:p>
        </w:tc>
        <w:tc>
          <w:tcPr>
            <w:tcW w:w="0" w:type="auto"/>
          </w:tcPr>
          <w:p w14:paraId="62CC5C31"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0.770</w:t>
            </w:r>
          </w:p>
        </w:tc>
        <w:tc>
          <w:tcPr>
            <w:tcW w:w="0" w:type="auto"/>
          </w:tcPr>
          <w:p w14:paraId="54F9AA60"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0.748</w:t>
            </w:r>
          </w:p>
        </w:tc>
        <w:tc>
          <w:tcPr>
            <w:tcW w:w="0" w:type="auto"/>
          </w:tcPr>
          <w:p w14:paraId="090A1845"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w:t>
            </w:r>
          </w:p>
        </w:tc>
        <w:tc>
          <w:tcPr>
            <w:tcW w:w="0" w:type="auto"/>
          </w:tcPr>
          <w:p w14:paraId="6351B80D"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0.716</w:t>
            </w:r>
          </w:p>
        </w:tc>
        <w:tc>
          <w:tcPr>
            <w:tcW w:w="0" w:type="auto"/>
          </w:tcPr>
          <w:p w14:paraId="510EB246" w14:textId="77777777" w:rsidR="00E8032A" w:rsidRPr="00332594" w:rsidRDefault="00E8032A" w:rsidP="00A72B76">
            <w:pPr>
              <w:widowControl w:val="0"/>
              <w:jc w:val="center"/>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w:t>
            </w:r>
          </w:p>
        </w:tc>
      </w:tr>
    </w:tbl>
    <w:p w14:paraId="3597C3EE"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Note: </w:t>
      </w:r>
      <m:oMath>
        <m:r>
          <w:rPr>
            <w:rFonts w:ascii="Cambria Math" w:eastAsia="Yu Mincho" w:hAnsi="Cambria Math" w:cs="Times New Roman"/>
            <w:color w:val="auto"/>
            <w:sz w:val="22"/>
            <w:szCs w:val="22"/>
            <w:lang w:eastAsia="ja-JP" w:bidi="ar-SA"/>
            <w14:ligatures w14:val="none"/>
          </w:rPr>
          <m:t>Δ</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oMath>
      <w:r w:rsidRPr="00332594">
        <w:rPr>
          <w:rFonts w:eastAsia="Yu Mincho" w:cs="Times New Roman"/>
          <w:color w:val="auto"/>
          <w:sz w:val="22"/>
          <w:szCs w:val="22"/>
          <w:lang w:eastAsia="ja-JP" w:bidi="ar-SA"/>
          <w14:ligatures w14:val="none"/>
        </w:rPr>
        <w:t xml:space="preserve">. An em dash (—) indicates that the Pearson correlation coefficient was mathematically undefined because the variance of either the PP obtained using the corresponding method or the </w:t>
      </w:r>
      <w:r>
        <w:rPr>
          <w:rFonts w:eastAsia="Yu Mincho" w:cs="Times New Roman"/>
          <w:color w:val="auto"/>
          <w:sz w:val="22"/>
          <w:szCs w:val="22"/>
          <w:lang w:eastAsia="ja-JP" w:bidi="ar-SA"/>
          <w14:ligatures w14:val="none"/>
        </w:rPr>
        <w:t>reference PP</w:t>
      </w:r>
      <w:r w:rsidRPr="00332594">
        <w:rPr>
          <w:rFonts w:eastAsia="Yu Mincho" w:cs="Times New Roman"/>
          <w:color w:val="auto"/>
          <w:sz w:val="22"/>
          <w:szCs w:val="22"/>
          <w:lang w:eastAsia="ja-JP" w:bidi="ar-SA"/>
          <w14:ligatures w14:val="none"/>
        </w:rPr>
        <w:t xml:space="preserve"> was zero across the simulation replicates.</w:t>
      </w:r>
    </w:p>
    <w:p w14:paraId="1A444786" w14:textId="77777777" w:rsidR="00E8032A" w:rsidRPr="00332594" w:rsidRDefault="00E8032A" w:rsidP="00E8032A">
      <w:pPr>
        <w:keepNext/>
        <w:widowControl w:val="0"/>
        <w:jc w:val="both"/>
        <w:outlineLvl w:val="0"/>
        <w:rPr>
          <w:rFonts w:eastAsia="Yu Gothic Light" w:cs="Times New Roman"/>
          <w:b/>
          <w:color w:val="000000"/>
          <w:sz w:val="22"/>
          <w:szCs w:val="22"/>
          <w:lang w:eastAsia="ja-JP" w:bidi="ar-SA"/>
          <w14:ligatures w14:val="none"/>
        </w:rPr>
      </w:pPr>
      <w:bookmarkStart w:id="1" w:name="X28235ef49e5a96b6a82c778b2023b370560b818"/>
      <w:bookmarkEnd w:id="0"/>
      <w:r w:rsidRPr="00332594">
        <w:rPr>
          <w:rFonts w:eastAsia="Yu Gothic Light" w:cs="Times New Roman"/>
          <w:b/>
          <w:color w:val="000000"/>
          <w:sz w:val="22"/>
          <w:szCs w:val="22"/>
          <w:lang w:eastAsia="ja-JP" w:bidi="ar-SA"/>
          <w14:ligatures w14:val="none"/>
        </w:rPr>
        <w:t>Appendix A. Mathematical derivation of predictive probability under delayed binary responses</w:t>
      </w:r>
    </w:p>
    <w:p w14:paraId="48788CC9" w14:textId="77777777" w:rsidR="00E8032A" w:rsidRPr="00332594" w:rsidRDefault="00E8032A" w:rsidP="00E8032A">
      <w:pPr>
        <w:keepNext/>
        <w:widowControl w:val="0"/>
        <w:jc w:val="both"/>
        <w:outlineLvl w:val="1"/>
        <w:rPr>
          <w:rFonts w:eastAsia="Yu Mincho" w:cs="Times New Roman"/>
          <w:b/>
          <w:bCs/>
          <w:color w:val="auto"/>
          <w:sz w:val="22"/>
          <w:szCs w:val="22"/>
          <w:lang w:eastAsia="ja-JP" w:bidi="ar-SA"/>
          <w14:ligatures w14:val="none"/>
        </w:rPr>
      </w:pPr>
      <w:bookmarkStart w:id="2" w:name="a.1-notation-and-model"/>
      <w:r w:rsidRPr="00332594">
        <w:rPr>
          <w:rFonts w:eastAsia="Yu Mincho" w:cs="Times New Roman"/>
          <w:b/>
          <w:bCs/>
          <w:color w:val="auto"/>
          <w:sz w:val="22"/>
          <w:szCs w:val="22"/>
          <w:lang w:eastAsia="ja-JP" w:bidi="ar-SA"/>
          <w14:ligatures w14:val="none"/>
        </w:rPr>
        <w:t>A.1 Notation and model</w:t>
      </w:r>
    </w:p>
    <w:p w14:paraId="53BDE232"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Let </w:t>
      </w:r>
      <m:oMath>
        <m:r>
          <w:rPr>
            <w:rFonts w:ascii="Cambria Math" w:eastAsia="Yu Mincho" w:hAnsi="Cambria Math" w:cs="Times New Roman"/>
            <w:color w:val="auto"/>
            <w:sz w:val="22"/>
            <w:szCs w:val="22"/>
            <w:lang w:eastAsia="ja-JP" w:bidi="ar-SA"/>
            <w14:ligatures w14:val="none"/>
          </w:rPr>
          <m:t>N</m:t>
        </m:r>
      </m:oMath>
      <w:r w:rsidRPr="00332594">
        <w:rPr>
          <w:rFonts w:eastAsia="Yu Mincho" w:cs="Times New Roman"/>
          <w:color w:val="auto"/>
          <w:sz w:val="22"/>
          <w:szCs w:val="22"/>
          <w:lang w:eastAsia="ja-JP" w:bidi="ar-SA"/>
          <w14:ligatures w14:val="none"/>
        </w:rPr>
        <w:t xml:space="preserve"> denote the maximum sample size</w:t>
      </w:r>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 xml:space="preserve"> let the binary response outcome for subject </w:t>
      </w:r>
      <m:oMath>
        <m:r>
          <w:rPr>
            <w:rFonts w:ascii="Cambria Math" w:eastAsia="Yu Mincho" w:hAnsi="Cambria Math" w:cs="Times New Roman"/>
            <w:color w:val="auto"/>
            <w:sz w:val="22"/>
            <w:szCs w:val="22"/>
            <w:lang w:eastAsia="ja-JP" w:bidi="ar-SA"/>
            <w14:ligatures w14:val="none"/>
          </w:rPr>
          <m:t>i</m:t>
        </m:r>
      </m:oMath>
      <w:r w:rsidRPr="00332594">
        <w:rPr>
          <w:rFonts w:eastAsia="Yu Mincho" w:cs="Times New Roman"/>
          <w:color w:val="auto"/>
          <w:sz w:val="22"/>
          <w:szCs w:val="22"/>
          <w:lang w:eastAsia="ja-JP" w:bidi="ar-SA"/>
          <w14:ligatures w14:val="none"/>
        </w:rPr>
        <w:t xml:space="preserve"> be</w:t>
      </w:r>
    </w:p>
    <w:p w14:paraId="369B7693"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Y</m:t>
              </m:r>
            </m:e>
            <m:sub>
              <m:r>
                <w:rPr>
                  <w:rFonts w:ascii="Cambria Math" w:eastAsia="Yu Mincho" w:hAnsi="Cambria Math" w:cs="Times New Roman"/>
                  <w:color w:val="auto"/>
                  <w:sz w:val="22"/>
                  <w:szCs w:val="22"/>
                  <w:lang w:eastAsia="ja-JP" w:bidi="ar-SA"/>
                  <w14:ligatures w14:val="none"/>
                </w:rPr>
                <m:t>i</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∼Bernoulli</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p</m:t>
              </m:r>
            </m:e>
          </m:d>
          <m:r>
            <m:rPr>
              <m:sty m:val="p"/>
            </m:rPr>
            <w:rPr>
              <w:rFonts w:ascii="Cambria Math" w:eastAsia="Yu Mincho" w:hAnsi="Cambria Math" w:cs="Times New Roman"/>
              <w:color w:val="auto"/>
              <w:sz w:val="22"/>
              <w:szCs w:val="22"/>
              <w:lang w:eastAsia="ja-JP" w:bidi="ar-SA"/>
              <w14:ligatures w14:val="none"/>
            </w:rPr>
            <m:t>,</m:t>
          </m:r>
        </m:oMath>
      </m:oMathPara>
    </w:p>
    <w:p w14:paraId="0520BA26"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where </w:t>
      </w:r>
      <m:oMath>
        <m:r>
          <w:rPr>
            <w:rFonts w:ascii="Cambria Math" w:eastAsia="Yu Mincho" w:hAnsi="Cambria Math" w:cs="Times New Roman"/>
            <w:color w:val="auto"/>
            <w:sz w:val="22"/>
            <w:szCs w:val="22"/>
            <w:lang w:eastAsia="ja-JP" w:bidi="ar-SA"/>
            <w14:ligatures w14:val="none"/>
          </w:rPr>
          <m:t>p</m:t>
        </m:r>
      </m:oMath>
      <w:r w:rsidRPr="00332594">
        <w:rPr>
          <w:rFonts w:eastAsia="Yu Mincho" w:cs="Times New Roman"/>
          <w:color w:val="auto"/>
          <w:sz w:val="22"/>
          <w:szCs w:val="22"/>
          <w:lang w:eastAsia="ja-JP" w:bidi="ar-SA"/>
          <w14:ligatures w14:val="none"/>
        </w:rPr>
        <w:t xml:space="preserve"> denotes</w:t>
      </w:r>
      <w:r>
        <w:rPr>
          <w:rFonts w:eastAsia="Yu Mincho" w:cs="Times New Roman"/>
          <w:color w:val="auto"/>
          <w:sz w:val="22"/>
          <w:szCs w:val="22"/>
          <w:lang w:eastAsia="ja-JP" w:bidi="ar-SA"/>
          <w14:ligatures w14:val="none"/>
        </w:rPr>
        <w:t xml:space="preserve"> true-response </w:t>
      </w:r>
      <w:r w:rsidRPr="00332594">
        <w:rPr>
          <w:rFonts w:eastAsia="Yu Mincho" w:cs="Times New Roman"/>
          <w:color w:val="auto"/>
          <w:sz w:val="22"/>
          <w:szCs w:val="22"/>
          <w:lang w:eastAsia="ja-JP" w:bidi="ar-SA"/>
          <w14:ligatures w14:val="none"/>
        </w:rPr>
        <w:t>probability.</w:t>
      </w:r>
    </w:p>
    <w:p w14:paraId="539207FD"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lastRenderedPageBreak/>
        <w:t xml:space="preserve">We assume the following prior distribution for </w:t>
      </w:r>
      <w:r>
        <w:rPr>
          <w:rFonts w:eastAsia="Yu Mincho" w:cs="Times New Roman"/>
          <w:color w:val="auto"/>
          <w:sz w:val="22"/>
          <w:szCs w:val="22"/>
          <w:lang w:eastAsia="ja-JP" w:bidi="ar-SA"/>
          <w14:ligatures w14:val="none"/>
        </w:rPr>
        <w:t>response probability</w:t>
      </w:r>
      <w:r w:rsidRPr="00332594">
        <w:rPr>
          <w:rFonts w:eastAsia="Yu Mincho" w:cs="Times New Roman"/>
          <w:color w:val="auto"/>
          <w:sz w:val="22"/>
          <w:szCs w:val="22"/>
          <w:lang w:eastAsia="ja-JP" w:bidi="ar-SA"/>
          <w14:ligatures w14:val="none"/>
        </w:rPr>
        <w:t xml:space="preserve"> </w:t>
      </w:r>
      <m:oMath>
        <m:r>
          <w:rPr>
            <w:rFonts w:ascii="Cambria Math" w:eastAsia="Yu Mincho" w:hAnsi="Cambria Math" w:cs="Times New Roman"/>
            <w:color w:val="auto"/>
            <w:sz w:val="22"/>
            <w:szCs w:val="22"/>
            <w:lang w:eastAsia="ja-JP" w:bidi="ar-SA"/>
            <w14:ligatures w14:val="none"/>
          </w:rPr>
          <m:t>p</m:t>
        </m:r>
      </m:oMath>
      <w:r w:rsidRPr="00332594">
        <w:rPr>
          <w:rFonts w:eastAsia="Yu Mincho" w:cs="Times New Roman"/>
          <w:color w:val="auto"/>
          <w:sz w:val="22"/>
          <w:szCs w:val="22"/>
          <w:lang w:eastAsia="ja-JP" w:bidi="ar-SA"/>
          <w14:ligatures w14:val="none"/>
        </w:rPr>
        <w:t>:</w:t>
      </w:r>
    </w:p>
    <w:p w14:paraId="244959FE"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∼Beta</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a</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b</m:t>
              </m:r>
            </m:e>
          </m:d>
          <m:r>
            <m:rPr>
              <m:sty m:val="p"/>
            </m:rPr>
            <w:rPr>
              <w:rFonts w:ascii="Cambria Math" w:eastAsia="Yu Mincho" w:hAnsi="Cambria Math" w:cs="Times New Roman"/>
              <w:color w:val="auto"/>
              <w:sz w:val="22"/>
              <w:szCs w:val="22"/>
              <w:lang w:eastAsia="ja-JP" w:bidi="ar-SA"/>
              <w14:ligatures w14:val="none"/>
            </w:rPr>
            <m:t>.</m:t>
          </m:r>
        </m:oMath>
      </m:oMathPara>
    </w:p>
    <w:p w14:paraId="2D0E1A06"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In this study,</w:t>
      </w:r>
    </w:p>
    <w:p w14:paraId="11092D3A"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a</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b</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1</m:t>
          </m:r>
          <m:r>
            <m:rPr>
              <m:sty m:val="p"/>
            </m:rPr>
            <w:rPr>
              <w:rFonts w:ascii="Cambria Math" w:eastAsia="Yu Mincho" w:hAnsi="Cambria Math" w:cs="Times New Roman"/>
              <w:color w:val="auto"/>
              <w:sz w:val="22"/>
              <w:szCs w:val="22"/>
              <w:lang w:eastAsia="ja-JP" w:bidi="ar-SA"/>
              <w14:ligatures w14:val="none"/>
            </w:rPr>
            <m:t>,</m:t>
          </m:r>
        </m:oMath>
      </m:oMathPara>
    </w:p>
    <w:p w14:paraId="2818C3C4"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corresponding to a </w:t>
      </w:r>
      <m:oMath>
        <m:r>
          <m:rPr>
            <m:sty m:val="p"/>
          </m:rPr>
          <w:rPr>
            <w:rFonts w:ascii="Cambria Math" w:eastAsia="Yu Mincho" w:hAnsi="Cambria Math" w:cs="Times New Roman"/>
            <w:color w:val="auto"/>
            <w:sz w:val="22"/>
            <w:szCs w:val="22"/>
            <w:lang w:eastAsia="ja-JP" w:bidi="ar-SA"/>
            <w14:ligatures w14:val="none"/>
          </w:rPr>
          <m:t>Beta</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1</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1</m:t>
            </m:r>
          </m:e>
        </m:d>
      </m:oMath>
      <w:r w:rsidRPr="00332594">
        <w:rPr>
          <w:rFonts w:eastAsia="Yu Mincho" w:cs="Times New Roman"/>
          <w:color w:val="auto"/>
          <w:sz w:val="22"/>
          <w:szCs w:val="22"/>
          <w:lang w:eastAsia="ja-JP" w:bidi="ar-SA"/>
          <w14:ligatures w14:val="none"/>
        </w:rPr>
        <w:t xml:space="preserve"> prior distribution.</w:t>
      </w:r>
    </w:p>
    <w:p w14:paraId="591B0ACC"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At the </w:t>
      </w:r>
      <w:r>
        <w:rPr>
          <w:rFonts w:eastAsia="Yu Mincho" w:cs="Times New Roman"/>
          <w:color w:val="auto"/>
          <w:sz w:val="22"/>
          <w:szCs w:val="22"/>
          <w:lang w:eastAsia="ja-JP" w:bidi="ar-SA"/>
          <w14:ligatures w14:val="none"/>
        </w:rPr>
        <w:t>r</w:t>
      </w:r>
      <w:r w:rsidRPr="00332594">
        <w:rPr>
          <w:rFonts w:eastAsia="Yu Mincho" w:cs="Times New Roman"/>
          <w:color w:val="auto"/>
          <w:sz w:val="22"/>
          <w:szCs w:val="22"/>
          <w:lang w:eastAsia="ja-JP" w:bidi="ar-SA"/>
          <w14:ligatures w14:val="none"/>
        </w:rPr>
        <w:t xml:space="preserve">ecruitment </w:t>
      </w:r>
      <w:r>
        <w:rPr>
          <w:rFonts w:eastAsia="Yu Mincho" w:cs="Times New Roman"/>
          <w:color w:val="auto"/>
          <w:sz w:val="22"/>
          <w:szCs w:val="22"/>
          <w:lang w:eastAsia="ja-JP" w:bidi="ar-SA"/>
          <w14:ligatures w14:val="none"/>
        </w:rPr>
        <w:t>d</w:t>
      </w:r>
      <w:r w:rsidRPr="00332594">
        <w:rPr>
          <w:rFonts w:eastAsia="Yu Mincho" w:cs="Times New Roman"/>
          <w:color w:val="auto"/>
          <w:sz w:val="22"/>
          <w:szCs w:val="22"/>
          <w:lang w:eastAsia="ja-JP" w:bidi="ar-SA"/>
          <w14:ligatures w14:val="none"/>
        </w:rPr>
        <w:t xml:space="preserve">ecision </w:t>
      </w:r>
      <w:r>
        <w:rPr>
          <w:rFonts w:eastAsia="Yu Mincho" w:cs="Times New Roman"/>
          <w:color w:val="auto"/>
          <w:sz w:val="22"/>
          <w:szCs w:val="22"/>
          <w:lang w:eastAsia="ja-JP" w:bidi="ar-SA"/>
          <w14:ligatures w14:val="none"/>
        </w:rPr>
        <w:t>p</w:t>
      </w:r>
      <w:r w:rsidRPr="00332594">
        <w:rPr>
          <w:rFonts w:eastAsia="Yu Mincho" w:cs="Times New Roman"/>
          <w:color w:val="auto"/>
          <w:sz w:val="22"/>
          <w:szCs w:val="22"/>
          <w:lang w:eastAsia="ja-JP" w:bidi="ar-SA"/>
          <w14:ligatures w14:val="none"/>
        </w:rPr>
        <w:t xml:space="preserve">oint (RDP), let </w:t>
      </w:r>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oMath>
      <w:r w:rsidRPr="00332594">
        <w:rPr>
          <w:rFonts w:eastAsia="Yu Mincho" w:cs="Times New Roman"/>
          <w:color w:val="auto"/>
          <w:sz w:val="22"/>
          <w:szCs w:val="22"/>
          <w:lang w:eastAsia="ja-JP" w:bidi="ar-SA"/>
          <w14:ligatures w14:val="none"/>
        </w:rPr>
        <w:t xml:space="preserve"> denote the number of subjects whose primary endpoint outcomes have been ascertained and </w:t>
      </w:r>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oMath>
      <w:r w:rsidRPr="00332594">
        <w:rPr>
          <w:rFonts w:eastAsia="Yu Mincho" w:cs="Times New Roman"/>
          <w:color w:val="auto"/>
          <w:sz w:val="22"/>
          <w:szCs w:val="22"/>
          <w:lang w:eastAsia="ja-JP" w:bidi="ar-SA"/>
          <w14:ligatures w14:val="none"/>
        </w:rPr>
        <w:t xml:space="preserve"> denote the number of responders among them. Let </w:t>
      </w:r>
      <m:oMath>
        <m:r>
          <w:rPr>
            <w:rFonts w:ascii="Cambria Math" w:eastAsia="Yu Mincho" w:hAnsi="Cambria Math" w:cs="Times New Roman"/>
            <w:color w:val="auto"/>
            <w:sz w:val="22"/>
            <w:szCs w:val="22"/>
            <w:lang w:eastAsia="ja-JP" w:bidi="ar-SA"/>
            <w14:ligatures w14:val="none"/>
          </w:rPr>
          <m:t>m</m:t>
        </m:r>
      </m:oMath>
      <w:r w:rsidRPr="00332594">
        <w:rPr>
          <w:rFonts w:eastAsia="Yu Mincho" w:cs="Times New Roman"/>
          <w:color w:val="auto"/>
          <w:sz w:val="22"/>
          <w:szCs w:val="22"/>
          <w:lang w:eastAsia="ja-JP" w:bidi="ar-SA"/>
          <w14:ligatures w14:val="none"/>
        </w:rPr>
        <w:t xml:space="preserve"> denote the number of pipeline subjects who have already been enrolled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but whose primary endpoint outcomes have not yet been ascertained.</w:t>
      </w:r>
    </w:p>
    <w:p w14:paraId="7D7A10B8"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Thus, the number of subjects enrolled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is</w:t>
      </w:r>
    </w:p>
    <w:p w14:paraId="4EE0502A"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oMath>
      </m:oMathPara>
    </w:p>
    <w:p w14:paraId="0E7035B3"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and the number of additional subjects to be enrolled before reaching the maximum sample size </w:t>
      </w:r>
      <m:oMath>
        <m:r>
          <w:rPr>
            <w:rFonts w:ascii="Cambria Math" w:eastAsia="Yu Mincho" w:hAnsi="Cambria Math" w:cs="Times New Roman"/>
            <w:color w:val="auto"/>
            <w:sz w:val="22"/>
            <w:szCs w:val="22"/>
            <w:lang w:eastAsia="ja-JP" w:bidi="ar-SA"/>
            <w14:ligatures w14:val="none"/>
          </w:rPr>
          <m:t>N</m:t>
        </m:r>
      </m:oMath>
      <w:r w:rsidRPr="00332594">
        <w:rPr>
          <w:rFonts w:eastAsia="Yu Mincho" w:cs="Times New Roman"/>
          <w:color w:val="auto"/>
          <w:sz w:val="22"/>
          <w:szCs w:val="22"/>
          <w:lang w:eastAsia="ja-JP" w:bidi="ar-SA"/>
          <w14:ligatures w14:val="none"/>
        </w:rPr>
        <w:t xml:space="preserve"> is</w:t>
      </w:r>
    </w:p>
    <w:p w14:paraId="01C8D0B9"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oMath>
      </m:oMathPara>
    </w:p>
    <w:p w14:paraId="0FFC01A2" w14:textId="77777777" w:rsidR="00E8032A" w:rsidRPr="00332594" w:rsidRDefault="00E8032A" w:rsidP="00E8032A">
      <w:pPr>
        <w:keepNext/>
        <w:widowControl w:val="0"/>
        <w:jc w:val="both"/>
        <w:outlineLvl w:val="1"/>
        <w:rPr>
          <w:rFonts w:eastAsia="Yu Mincho" w:cs="Times New Roman"/>
          <w:b/>
          <w:bCs/>
          <w:color w:val="auto"/>
          <w:sz w:val="22"/>
          <w:szCs w:val="22"/>
          <w:lang w:eastAsia="ja-JP" w:bidi="ar-SA"/>
          <w14:ligatures w14:val="none"/>
        </w:rPr>
      </w:pPr>
      <w:bookmarkStart w:id="3" w:name="X96102dc74acf00d2b7705e381e8c5d6ff593814"/>
      <w:bookmarkEnd w:id="2"/>
      <w:r w:rsidRPr="00332594">
        <w:rPr>
          <w:rFonts w:eastAsia="Yu Mincho" w:cs="Times New Roman"/>
          <w:b/>
          <w:bCs/>
          <w:color w:val="auto"/>
          <w:sz w:val="22"/>
          <w:szCs w:val="22"/>
          <w:lang w:eastAsia="ja-JP" w:bidi="ar-SA"/>
          <w14:ligatures w14:val="none"/>
        </w:rPr>
        <w:t>A.2 Posterior distribution based on subjects with ascertained outcomes</w:t>
      </w:r>
    </w:p>
    <w:p w14:paraId="51D74EB6"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Using only subjects whose primary endpoint outcomes have been ascertained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the posterior distribution of </w:t>
      </w:r>
      <w:r>
        <w:rPr>
          <w:rFonts w:eastAsia="Yu Mincho" w:cs="Times New Roman"/>
          <w:color w:val="auto"/>
          <w:sz w:val="22"/>
          <w:szCs w:val="22"/>
          <w:lang w:eastAsia="ja-JP" w:bidi="ar-SA"/>
          <w14:ligatures w14:val="none"/>
        </w:rPr>
        <w:t>response probability</w:t>
      </w:r>
      <w:r w:rsidRPr="00332594">
        <w:rPr>
          <w:rFonts w:eastAsia="Yu Mincho" w:cs="Times New Roman"/>
          <w:color w:val="auto"/>
          <w:sz w:val="22"/>
          <w:szCs w:val="22"/>
          <w:lang w:eastAsia="ja-JP" w:bidi="ar-SA"/>
          <w14:ligatures w14:val="none"/>
        </w:rPr>
        <w:t xml:space="preserve"> </w:t>
      </w:r>
      <m:oMath>
        <m:r>
          <w:rPr>
            <w:rFonts w:ascii="Cambria Math" w:eastAsia="Yu Mincho" w:hAnsi="Cambria Math" w:cs="Times New Roman"/>
            <w:color w:val="auto"/>
            <w:sz w:val="22"/>
            <w:szCs w:val="22"/>
            <w:lang w:eastAsia="ja-JP" w:bidi="ar-SA"/>
            <w14:ligatures w14:val="none"/>
          </w:rPr>
          <m:t>p</m:t>
        </m:r>
      </m:oMath>
      <w:r w:rsidRPr="00332594">
        <w:rPr>
          <w:rFonts w:eastAsia="Yu Mincho" w:cs="Times New Roman"/>
          <w:color w:val="auto"/>
          <w:sz w:val="22"/>
          <w:szCs w:val="22"/>
          <w:lang w:eastAsia="ja-JP" w:bidi="ar-SA"/>
          <w14:ligatures w14:val="none"/>
        </w:rPr>
        <w:t xml:space="preserve"> under the conjugate </w:t>
      </w:r>
      <w:r>
        <w:rPr>
          <w:rFonts w:eastAsia="Yu Mincho" w:cs="Times New Roman"/>
          <w:color w:val="auto"/>
          <w:sz w:val="22"/>
          <w:szCs w:val="22"/>
          <w:lang w:eastAsia="ja-JP" w:bidi="ar-SA"/>
          <w14:ligatures w14:val="none"/>
        </w:rPr>
        <w:t>Beta–Bernoulli</w:t>
      </w:r>
      <w:r w:rsidRPr="00332594">
        <w:rPr>
          <w:rFonts w:eastAsia="Yu Mincho" w:cs="Times New Roman"/>
          <w:color w:val="auto"/>
          <w:sz w:val="22"/>
          <w:szCs w:val="22"/>
          <w:lang w:eastAsia="ja-JP" w:bidi="ar-SA"/>
          <w14:ligatures w14:val="none"/>
        </w:rPr>
        <w:t xml:space="preserve"> model is</w:t>
      </w:r>
    </w:p>
    <w:p w14:paraId="4BF38910"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∼Beta</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b</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58DE08B2"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Under the </w:t>
      </w:r>
      <m:oMath>
        <m:r>
          <m:rPr>
            <m:sty m:val="p"/>
          </m:rPr>
          <w:rPr>
            <w:rFonts w:ascii="Cambria Math" w:eastAsia="Yu Mincho" w:hAnsi="Cambria Math" w:cs="Times New Roman"/>
            <w:color w:val="auto"/>
            <w:sz w:val="22"/>
            <w:szCs w:val="22"/>
            <w:lang w:eastAsia="ja-JP" w:bidi="ar-SA"/>
            <w14:ligatures w14:val="none"/>
          </w:rPr>
          <m:t>Beta</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1</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1</m:t>
            </m:r>
          </m:e>
        </m:d>
      </m:oMath>
      <w:r w:rsidRPr="00332594">
        <w:rPr>
          <w:rFonts w:eastAsia="Yu Mincho" w:cs="Times New Roman"/>
          <w:color w:val="auto"/>
          <w:sz w:val="22"/>
          <w:szCs w:val="22"/>
          <w:lang w:eastAsia="ja-JP" w:bidi="ar-SA"/>
          <w14:ligatures w14:val="none"/>
        </w:rPr>
        <w:t xml:space="preserve"> prior distribution used in this study,</w:t>
      </w:r>
    </w:p>
    <w:p w14:paraId="5900855B"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∼Beta</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1</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1</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0408D518" w14:textId="77777777" w:rsidR="00E8032A" w:rsidRPr="00332594" w:rsidRDefault="00E8032A" w:rsidP="00E8032A">
      <w:pPr>
        <w:keepNext/>
        <w:widowControl w:val="0"/>
        <w:jc w:val="both"/>
        <w:outlineLvl w:val="1"/>
        <w:rPr>
          <w:rFonts w:eastAsia="Yu Mincho" w:cs="Times New Roman"/>
          <w:b/>
          <w:bCs/>
          <w:color w:val="auto"/>
          <w:sz w:val="22"/>
          <w:szCs w:val="22"/>
          <w:lang w:eastAsia="ja-JP" w:bidi="ar-SA"/>
          <w14:ligatures w14:val="none"/>
        </w:rPr>
      </w:pPr>
      <w:bookmarkStart w:id="4" w:name="a.3-final-success-criterion"/>
      <w:bookmarkEnd w:id="3"/>
      <w:r w:rsidRPr="00332594">
        <w:rPr>
          <w:rFonts w:eastAsia="Yu Mincho" w:cs="Times New Roman"/>
          <w:b/>
          <w:bCs/>
          <w:color w:val="auto"/>
          <w:sz w:val="22"/>
          <w:szCs w:val="22"/>
          <w:lang w:eastAsia="ja-JP" w:bidi="ar-SA"/>
          <w14:ligatures w14:val="none"/>
        </w:rPr>
        <w:t>A.3 Final success criterion</w:t>
      </w:r>
    </w:p>
    <w:p w14:paraId="61E3B5CF"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At the final analysis, let </w:t>
      </w:r>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N</m:t>
            </m:r>
          </m:sub>
        </m:sSub>
      </m:oMath>
      <w:r w:rsidRPr="00332594">
        <w:rPr>
          <w:rFonts w:eastAsia="Yu Mincho" w:cs="Times New Roman"/>
          <w:color w:val="auto"/>
          <w:sz w:val="22"/>
          <w:szCs w:val="22"/>
          <w:lang w:eastAsia="ja-JP" w:bidi="ar-SA"/>
          <w14:ligatures w14:val="none"/>
        </w:rPr>
        <w:t xml:space="preserve"> denote the number of responders among all </w:t>
      </w:r>
      <m:oMath>
        <m:r>
          <w:rPr>
            <w:rFonts w:ascii="Cambria Math" w:eastAsia="Yu Mincho" w:hAnsi="Cambria Math" w:cs="Times New Roman"/>
            <w:color w:val="auto"/>
            <w:sz w:val="22"/>
            <w:szCs w:val="22"/>
            <w:lang w:eastAsia="ja-JP" w:bidi="ar-SA"/>
            <w14:ligatures w14:val="none"/>
          </w:rPr>
          <m:t>N</m:t>
        </m:r>
      </m:oMath>
      <w:r w:rsidRPr="00332594">
        <w:rPr>
          <w:rFonts w:eastAsia="Yu Mincho" w:cs="Times New Roman"/>
          <w:color w:val="auto"/>
          <w:sz w:val="22"/>
          <w:szCs w:val="22"/>
          <w:lang w:eastAsia="ja-JP" w:bidi="ar-SA"/>
          <w14:ligatures w14:val="none"/>
        </w:rPr>
        <w:t xml:space="preserve"> subjects.</w:t>
      </w:r>
    </w:p>
    <w:p w14:paraId="77C2B9F6"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The final efficacy decision is based on the posterior probability that </w:t>
      </w:r>
      <w:r>
        <w:rPr>
          <w:rFonts w:eastAsia="Yu Mincho" w:cs="Times New Roman"/>
          <w:color w:val="auto"/>
          <w:sz w:val="22"/>
          <w:szCs w:val="22"/>
          <w:lang w:eastAsia="ja-JP" w:bidi="ar-SA"/>
          <w14:ligatures w14:val="none"/>
        </w:rPr>
        <w:t>response probability</w:t>
      </w:r>
      <w:r w:rsidRPr="00332594">
        <w:rPr>
          <w:rFonts w:eastAsia="Yu Mincho" w:cs="Times New Roman"/>
          <w:color w:val="auto"/>
          <w:sz w:val="22"/>
          <w:szCs w:val="22"/>
          <w:lang w:eastAsia="ja-JP" w:bidi="ar-SA"/>
          <w14:ligatures w14:val="none"/>
        </w:rPr>
        <w:t xml:space="preserve"> </w:t>
      </w:r>
      <m:oMath>
        <m:r>
          <w:rPr>
            <w:rFonts w:ascii="Cambria Math" w:eastAsia="Yu Mincho" w:hAnsi="Cambria Math" w:cs="Times New Roman"/>
            <w:color w:val="auto"/>
            <w:sz w:val="22"/>
            <w:szCs w:val="22"/>
            <w:lang w:eastAsia="ja-JP" w:bidi="ar-SA"/>
            <w14:ligatures w14:val="none"/>
          </w:rPr>
          <m:t>p</m:t>
        </m:r>
      </m:oMath>
      <w:r w:rsidRPr="00332594">
        <w:rPr>
          <w:rFonts w:eastAsia="Yu Mincho" w:cs="Times New Roman"/>
          <w:color w:val="auto"/>
          <w:sz w:val="22"/>
          <w:szCs w:val="22"/>
          <w:lang w:eastAsia="ja-JP" w:bidi="ar-SA"/>
          <w14:ligatures w14:val="none"/>
        </w:rPr>
        <w:t xml:space="preserve"> exceeds the clinical threshold </w:t>
      </w:r>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oMath>
      <w:r w:rsidRPr="00332594">
        <w:rPr>
          <w:rFonts w:eastAsia="Yu Mincho" w:cs="Times New Roman"/>
          <w:color w:val="auto"/>
          <w:sz w:val="22"/>
          <w:szCs w:val="22"/>
          <w:lang w:eastAsia="ja-JP" w:bidi="ar-SA"/>
          <w14:ligatures w14:val="none"/>
        </w:rPr>
        <w:t>:</w:t>
      </w:r>
    </w:p>
    <w:p w14:paraId="04650490"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m:rPr>
              <m:sty m:val="p"/>
            </m:rPr>
            <w:rPr>
              <w:rFonts w:ascii="Cambria Math" w:eastAsia="Yu Mincho" w:hAnsi="Cambria Math" w:cs="Times New Roman"/>
              <w:color w:val="auto"/>
              <w:sz w:val="22"/>
              <w:szCs w:val="22"/>
              <w:lang w:eastAsia="ja-JP" w:bidi="ar-SA"/>
              <w14:ligatures w14:val="none"/>
            </w:rPr>
            <m:t>Pr</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&gt;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N</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N</m:t>
              </m:r>
            </m:e>
          </m:d>
          <m:r>
            <m:rPr>
              <m:sty m:val="p"/>
            </m:rPr>
            <w:rPr>
              <w:rFonts w:ascii="Cambria Math" w:eastAsia="Yu Mincho" w:hAnsi="Cambria Math" w:cs="Times New Roman"/>
              <w:color w:val="auto"/>
              <w:sz w:val="22"/>
              <w:szCs w:val="22"/>
              <w:lang w:eastAsia="ja-JP" w:bidi="ar-SA"/>
              <w14:ligatures w14:val="none"/>
            </w:rPr>
            <m:t>.</m:t>
          </m:r>
        </m:oMath>
      </m:oMathPara>
    </w:p>
    <w:p w14:paraId="326CB4E5"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In this study, the final success criterion was defined as</w:t>
      </w:r>
    </w:p>
    <w:p w14:paraId="0F6491F5"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m:rPr>
              <m:sty m:val="p"/>
            </m:rPr>
            <w:rPr>
              <w:rFonts w:ascii="Cambria Math" w:eastAsia="Yu Mincho" w:hAnsi="Cambria Math" w:cs="Times New Roman"/>
              <w:color w:val="auto"/>
              <w:sz w:val="22"/>
              <w:szCs w:val="22"/>
              <w:lang w:eastAsia="ja-JP" w:bidi="ar-SA"/>
              <w14:ligatures w14:val="none"/>
            </w:rPr>
            <m:t>Pr</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&gt;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N</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N</m:t>
              </m:r>
            </m:e>
          </m:d>
          <m:r>
            <m:rPr>
              <m:sty m:val="p"/>
            </m:rPr>
            <w:rPr>
              <w:rFonts w:ascii="Cambria Math" w:eastAsia="Yu Mincho" w:hAnsi="Cambria Math" w:cs="Times New Roman"/>
              <w:color w:val="auto"/>
              <w:sz w:val="22"/>
              <w:szCs w:val="22"/>
              <w:lang w:eastAsia="ja-JP" w:bidi="ar-SA"/>
              <w14:ligatures w14:val="none"/>
            </w:rPr>
            <m:t>&gt;</m:t>
          </m:r>
          <m:r>
            <w:rPr>
              <w:rFonts w:ascii="Cambria Math" w:eastAsia="Yu Mincho" w:hAnsi="Cambria Math" w:cs="Times New Roman"/>
              <w:color w:val="auto"/>
              <w:sz w:val="22"/>
              <w:szCs w:val="22"/>
              <w:lang w:eastAsia="ja-JP" w:bidi="ar-SA"/>
              <w14:ligatures w14:val="none"/>
            </w:rPr>
            <m:t>γ</m:t>
          </m:r>
          <m:r>
            <m:rPr>
              <m:sty m:val="p"/>
            </m:rPr>
            <w:rPr>
              <w:rFonts w:ascii="Cambria Math" w:eastAsia="Yu Mincho" w:hAnsi="Cambria Math" w:cs="Times New Roman"/>
              <w:color w:val="auto"/>
              <w:sz w:val="22"/>
              <w:szCs w:val="22"/>
              <w:lang w:eastAsia="ja-JP" w:bidi="ar-SA"/>
              <w14:ligatures w14:val="none"/>
            </w:rPr>
            <m:t>.</m:t>
          </m:r>
        </m:oMath>
      </m:oMathPara>
    </w:p>
    <w:p w14:paraId="20401289"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Under a </w:t>
      </w:r>
      <m:oMath>
        <m:r>
          <m:rPr>
            <m:sty m:val="p"/>
          </m:rPr>
          <w:rPr>
            <w:rFonts w:ascii="Cambria Math" w:eastAsia="Yu Mincho" w:hAnsi="Cambria Math" w:cs="Times New Roman"/>
            <w:color w:val="auto"/>
            <w:sz w:val="22"/>
            <w:szCs w:val="22"/>
            <w:lang w:eastAsia="ja-JP" w:bidi="ar-SA"/>
            <w14:ligatures w14:val="none"/>
          </w:rPr>
          <m:t>Beta</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a</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b</m:t>
            </m:r>
          </m:e>
        </m:d>
      </m:oMath>
      <w:r w:rsidRPr="00332594">
        <w:rPr>
          <w:rFonts w:eastAsia="Yu Mincho" w:cs="Times New Roman"/>
          <w:color w:val="auto"/>
          <w:sz w:val="22"/>
          <w:szCs w:val="22"/>
          <w:lang w:eastAsia="ja-JP" w:bidi="ar-SA"/>
          <w14:ligatures w14:val="none"/>
        </w:rPr>
        <w:t xml:space="preserve"> prior distribution, the posterior distribution at the final analysis is</w:t>
      </w:r>
    </w:p>
    <w:p w14:paraId="5513E3E4"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w:lastRenderedPageBreak/>
            <m:t>p</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N</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∼Beta</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N</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b</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N</m:t>
                  </m:r>
                </m:sub>
              </m:sSub>
            </m:e>
          </m:d>
          <m:r>
            <m:rPr>
              <m:sty m:val="p"/>
            </m:rPr>
            <w:rPr>
              <w:rFonts w:ascii="Cambria Math" w:eastAsia="Yu Mincho" w:hAnsi="Cambria Math" w:cs="Times New Roman"/>
              <w:color w:val="auto"/>
              <w:sz w:val="22"/>
              <w:szCs w:val="22"/>
              <w:lang w:eastAsia="ja-JP" w:bidi="ar-SA"/>
              <w14:ligatures w14:val="none"/>
            </w:rPr>
            <m:t>.</m:t>
          </m:r>
        </m:oMath>
      </m:oMathPara>
    </w:p>
    <w:p w14:paraId="771A7EA9"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Therefore, the final success criterion can equivalently be expressed as</w:t>
      </w:r>
    </w:p>
    <w:p w14:paraId="4E7A1B9F"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1</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F</m:t>
              </m:r>
            </m:e>
            <m:sub>
              <m:r>
                <m:rPr>
                  <m:sty m:val="p"/>
                </m:rPr>
                <w:rPr>
                  <w:rFonts w:ascii="Cambria Math" w:eastAsia="Yu Mincho" w:hAnsi="Cambria Math" w:cs="Times New Roman"/>
                  <w:color w:val="auto"/>
                  <w:sz w:val="22"/>
                  <w:szCs w:val="22"/>
                  <w:lang w:eastAsia="ja-JP" w:bidi="ar-SA"/>
                  <w14:ligatures w14:val="none"/>
                </w:rPr>
                <m:t>Beta</m:t>
              </m:r>
            </m:sub>
          </m:sSub>
          <m:d>
            <m:dPr>
              <m:ctrlPr>
                <w:rPr>
                  <w:rFonts w:ascii="Cambria Math" w:eastAsia="Yu Mincho" w:hAnsi="Cambria Math" w:cs="Times New Roman"/>
                  <w:color w:val="auto"/>
                  <w:sz w:val="22"/>
                  <w:szCs w:val="22"/>
                  <w:lang w:eastAsia="ja-JP" w:bidi="ar-SA"/>
                  <w14:ligatures w14:val="none"/>
                </w:rPr>
              </m:ctrlPr>
            </m:dPr>
            <m:e>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N</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b</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N</m:t>
                  </m:r>
                </m:sub>
              </m:sSub>
            </m:e>
          </m:d>
          <m:r>
            <m:rPr>
              <m:sty m:val="p"/>
            </m:rPr>
            <w:rPr>
              <w:rFonts w:ascii="Cambria Math" w:eastAsia="Yu Mincho" w:hAnsi="Cambria Math" w:cs="Times New Roman"/>
              <w:color w:val="auto"/>
              <w:sz w:val="22"/>
              <w:szCs w:val="22"/>
              <w:lang w:eastAsia="ja-JP" w:bidi="ar-SA"/>
              <w14:ligatures w14:val="none"/>
            </w:rPr>
            <m:t>&gt;</m:t>
          </m:r>
          <m:r>
            <w:rPr>
              <w:rFonts w:ascii="Cambria Math" w:eastAsia="Yu Mincho" w:hAnsi="Cambria Math" w:cs="Times New Roman"/>
              <w:color w:val="auto"/>
              <w:sz w:val="22"/>
              <w:szCs w:val="22"/>
              <w:lang w:eastAsia="ja-JP" w:bidi="ar-SA"/>
              <w14:ligatures w14:val="none"/>
            </w:rPr>
            <m:t>γ</m:t>
          </m:r>
          <m:r>
            <m:rPr>
              <m:sty m:val="p"/>
            </m:rPr>
            <w:rPr>
              <w:rFonts w:ascii="Cambria Math" w:eastAsia="Yu Mincho" w:hAnsi="Cambria Math" w:cs="Times New Roman"/>
              <w:color w:val="auto"/>
              <w:sz w:val="22"/>
              <w:szCs w:val="22"/>
              <w:lang w:eastAsia="ja-JP" w:bidi="ar-SA"/>
              <w14:ligatures w14:val="none"/>
            </w:rPr>
            <m:t>,</m:t>
          </m:r>
        </m:oMath>
      </m:oMathPara>
    </w:p>
    <w:p w14:paraId="3D8270EA"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where </w:t>
      </w:r>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F</m:t>
            </m:r>
          </m:e>
          <m:sub>
            <m:r>
              <m:rPr>
                <m:sty m:val="p"/>
              </m:rPr>
              <w:rPr>
                <w:rFonts w:ascii="Cambria Math" w:eastAsia="Yu Mincho" w:hAnsi="Cambria Math" w:cs="Times New Roman"/>
                <w:color w:val="auto"/>
                <w:sz w:val="22"/>
                <w:szCs w:val="22"/>
                <w:lang w:eastAsia="ja-JP" w:bidi="ar-SA"/>
                <w14:ligatures w14:val="none"/>
              </w:rPr>
              <m:t>Beta</m:t>
            </m:r>
          </m:sub>
        </m:sSub>
      </m:oMath>
      <w:r w:rsidRPr="00332594">
        <w:rPr>
          <w:rFonts w:eastAsia="Yu Mincho" w:cs="Times New Roman"/>
          <w:color w:val="auto"/>
          <w:sz w:val="22"/>
          <w:szCs w:val="22"/>
          <w:lang w:eastAsia="ja-JP" w:bidi="ar-SA"/>
          <w14:ligatures w14:val="none"/>
        </w:rPr>
        <w:t xml:space="preserve"> denotes the cumulative distribution function of the Beta distribution.</w:t>
      </w:r>
      <w:r>
        <w:rPr>
          <w:rFonts w:eastAsia="Yu Mincho" w:cs="Times New Roman"/>
          <w:color w:val="auto"/>
          <w:sz w:val="22"/>
          <w:szCs w:val="22"/>
          <w:lang w:eastAsia="ja-JP" w:bidi="ar-SA"/>
          <w14:ligatures w14:val="none"/>
        </w:rPr>
        <w:t xml:space="preserve"> </w:t>
      </w:r>
      <w:r w:rsidRPr="00332594">
        <w:rPr>
          <w:rFonts w:eastAsia="Yu Mincho" w:cs="Times New Roman"/>
          <w:color w:val="auto"/>
          <w:sz w:val="22"/>
          <w:szCs w:val="22"/>
          <w:lang w:eastAsia="ja-JP" w:bidi="ar-SA"/>
          <w14:ligatures w14:val="none"/>
        </w:rPr>
        <w:t xml:space="preserve">Here, </w:t>
      </w:r>
      <m:oMath>
        <m:r>
          <w:rPr>
            <w:rFonts w:ascii="Cambria Math" w:eastAsia="Yu Mincho" w:hAnsi="Cambria Math" w:cs="Times New Roman"/>
            <w:color w:val="auto"/>
            <w:sz w:val="22"/>
            <w:szCs w:val="22"/>
            <w:lang w:eastAsia="ja-JP" w:bidi="ar-SA"/>
            <w14:ligatures w14:val="none"/>
          </w:rPr>
          <m:t>γ</m:t>
        </m:r>
      </m:oMath>
      <w:r w:rsidRPr="00332594">
        <w:rPr>
          <w:rFonts w:eastAsia="Yu Mincho" w:cs="Times New Roman"/>
          <w:color w:val="auto"/>
          <w:sz w:val="22"/>
          <w:szCs w:val="22"/>
          <w:lang w:eastAsia="ja-JP" w:bidi="ar-SA"/>
          <w14:ligatures w14:val="none"/>
        </w:rPr>
        <w:t xml:space="preserve"> denotes the posterior probability threshold for success at the final analysis and is distinct from the PP threshold </w:t>
      </w:r>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c</m:t>
            </m:r>
          </m:e>
          <m:sub>
            <m:r>
              <w:rPr>
                <w:rFonts w:ascii="Cambria Math" w:eastAsia="Yu Mincho" w:hAnsi="Cambria Math" w:cs="Times New Roman"/>
                <w:color w:val="auto"/>
                <w:sz w:val="22"/>
                <w:szCs w:val="22"/>
                <w:lang w:eastAsia="ja-JP" w:bidi="ar-SA"/>
                <w14:ligatures w14:val="none"/>
              </w:rPr>
              <m:t>E</m:t>
            </m:r>
          </m:sub>
        </m:sSub>
      </m:oMath>
      <w:r w:rsidRPr="00332594">
        <w:rPr>
          <w:rFonts w:eastAsia="Yu Mincho" w:cs="Times New Roman"/>
          <w:color w:val="auto"/>
          <w:sz w:val="22"/>
          <w:szCs w:val="22"/>
          <w:lang w:eastAsia="ja-JP" w:bidi="ar-SA"/>
          <w14:ligatures w14:val="none"/>
        </w:rPr>
        <w:t xml:space="preserve"> used for the early-efficacy decision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w:t>
      </w:r>
    </w:p>
    <w:p w14:paraId="503285CB" w14:textId="77777777" w:rsidR="00E8032A" w:rsidRPr="00C61E6C" w:rsidRDefault="00E8032A" w:rsidP="00E8032A">
      <w:pPr>
        <w:keepNext/>
        <w:widowControl w:val="0"/>
        <w:jc w:val="both"/>
        <w:outlineLvl w:val="1"/>
        <w:rPr>
          <w:rFonts w:eastAsia="Yu Mincho" w:cs="Times New Roman"/>
          <w:b/>
          <w:bCs/>
          <w:color w:val="auto"/>
          <w:sz w:val="22"/>
          <w:szCs w:val="22"/>
          <w:lang w:eastAsia="ja-JP" w:bidi="ar-SA"/>
          <w14:ligatures w14:val="none"/>
        </w:rPr>
      </w:pPr>
      <w:bookmarkStart w:id="5" w:name="a.4-predictive-probability"/>
      <w:bookmarkEnd w:id="4"/>
      <w:r w:rsidRPr="00C61E6C">
        <w:rPr>
          <w:rFonts w:eastAsia="Yu Mincho" w:cs="Times New Roman"/>
          <w:b/>
          <w:bCs/>
          <w:color w:val="auto"/>
          <w:sz w:val="22"/>
          <w:szCs w:val="22"/>
          <w:lang w:eastAsia="ja-JP" w:bidi="ar-SA"/>
          <w14:ligatures w14:val="none"/>
        </w:rPr>
        <w:t>A.4 Predictive probability</w:t>
      </w:r>
    </w:p>
    <w:p w14:paraId="3D438CD8"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Pr>
          <w:rFonts w:eastAsia="Yu Mincho" w:cs="Times New Roman"/>
          <w:color w:val="auto"/>
          <w:sz w:val="22"/>
          <w:szCs w:val="22"/>
          <w:lang w:eastAsia="ja-JP" w:bidi="ar-SA"/>
          <w14:ligatures w14:val="none"/>
        </w:rPr>
        <w:t>P</w:t>
      </w:r>
      <w:r w:rsidRPr="00332594">
        <w:rPr>
          <w:rFonts w:eastAsia="Yu Mincho" w:cs="Times New Roman"/>
          <w:color w:val="auto"/>
          <w:sz w:val="22"/>
          <w:szCs w:val="22"/>
          <w:lang w:eastAsia="ja-JP" w:bidi="ar-SA"/>
          <w14:ligatures w14:val="none"/>
        </w:rPr>
        <w:t xml:space="preserve">redictive probability (PP)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is defined as the probability, conditional on the information available at that time, that the final success criterion will be met at the final analysis.</w:t>
      </w:r>
    </w:p>
    <w:p w14:paraId="637F1AF9"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When only subjects whose primary endpoint outcomes have been ascertained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are used as the current observed data, let </w:t>
      </w:r>
      <m:oMath>
        <m:r>
          <w:rPr>
            <w:rFonts w:ascii="Cambria Math" w:eastAsia="Yu Mincho" w:hAnsi="Cambria Math" w:cs="Times New Roman"/>
            <w:color w:val="auto"/>
            <w:sz w:val="22"/>
            <w:szCs w:val="22"/>
            <w:lang w:eastAsia="ja-JP" w:bidi="ar-SA"/>
            <w14:ligatures w14:val="none"/>
          </w:rPr>
          <m:t>Z</m:t>
        </m:r>
      </m:oMath>
      <w:r w:rsidRPr="00332594">
        <w:rPr>
          <w:rFonts w:eastAsia="Yu Mincho" w:cs="Times New Roman"/>
          <w:color w:val="auto"/>
          <w:sz w:val="22"/>
          <w:szCs w:val="22"/>
          <w:lang w:eastAsia="ja-JP" w:bidi="ar-SA"/>
          <w14:ligatures w14:val="none"/>
        </w:rPr>
        <w:t xml:space="preserve"> denote the number of responders among the remaining</w:t>
      </w:r>
    </w:p>
    <w:p w14:paraId="1E3AC0DD"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oMath>
      </m:oMathPara>
    </w:p>
    <w:p w14:paraId="4F05A22B"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subjects whose outcomes will become available by the final analysis. These </w:t>
      </w:r>
      <m:oMath>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oMath>
      <w:r w:rsidRPr="00332594">
        <w:rPr>
          <w:rFonts w:eastAsia="Yu Mincho" w:cs="Times New Roman"/>
          <w:color w:val="auto"/>
          <w:sz w:val="22"/>
          <w:szCs w:val="22"/>
          <w:lang w:eastAsia="ja-JP" w:bidi="ar-SA"/>
          <w14:ligatures w14:val="none"/>
        </w:rPr>
        <w:t xml:space="preserve"> subjects include the </w:t>
      </w:r>
      <m:oMath>
        <m:r>
          <w:rPr>
            <w:rFonts w:ascii="Cambria Math" w:eastAsia="Yu Mincho" w:hAnsi="Cambria Math" w:cs="Times New Roman"/>
            <w:color w:val="auto"/>
            <w:sz w:val="22"/>
            <w:szCs w:val="22"/>
            <w:lang w:eastAsia="ja-JP" w:bidi="ar-SA"/>
            <w14:ligatures w14:val="none"/>
          </w:rPr>
          <m:t>m</m:t>
        </m:r>
      </m:oMath>
      <w:r w:rsidRPr="00332594">
        <w:rPr>
          <w:rFonts w:eastAsia="Yu Mincho" w:cs="Times New Roman"/>
          <w:color w:val="auto"/>
          <w:sz w:val="22"/>
          <w:szCs w:val="22"/>
          <w:lang w:eastAsia="ja-JP" w:bidi="ar-SA"/>
          <w14:ligatures w14:val="none"/>
        </w:rPr>
        <w:t xml:space="preserve"> pipeline subjects who have already been enrolled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but whose outcomes have not yet been ascertained, as well as the </w:t>
      </w:r>
      <m:oMath>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oMath>
      <w:r w:rsidRPr="00332594">
        <w:rPr>
          <w:rFonts w:eastAsia="Yu Mincho" w:cs="Times New Roman"/>
          <w:color w:val="auto"/>
          <w:sz w:val="22"/>
          <w:szCs w:val="22"/>
          <w:lang w:eastAsia="ja-JP" w:bidi="ar-SA"/>
          <w14:ligatures w14:val="none"/>
        </w:rPr>
        <w:t xml:space="preserve"> subjects who will subsequently be enrolled.</w:t>
      </w:r>
    </w:p>
    <w:p w14:paraId="262B3B31"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Conditional on the observed data </w:t>
      </w:r>
      <m:oMath>
        <m:d>
          <m:dPr>
            <m:ctrlPr>
              <w:rPr>
                <w:rFonts w:ascii="Cambria Math" w:eastAsia="Yu Mincho" w:hAnsi="Cambria Math" w:cs="Times New Roman"/>
                <w:color w:val="auto"/>
                <w:sz w:val="22"/>
                <w:szCs w:val="22"/>
                <w:lang w:eastAsia="ja-JP" w:bidi="ar-SA"/>
                <w14:ligatures w14:val="none"/>
              </w:rPr>
            </m:ctrlPr>
          </m:dPr>
          <m:e>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oMath>
      <w:r w:rsidRPr="00332594">
        <w:rPr>
          <w:rFonts w:eastAsia="Yu Mincho" w:cs="Times New Roman"/>
          <w:color w:val="auto"/>
          <w:sz w:val="22"/>
          <w:szCs w:val="22"/>
          <w:lang w:eastAsia="ja-JP" w:bidi="ar-SA"/>
          <w14:ligatures w14:val="none"/>
        </w:rPr>
        <w:t xml:space="preserve">, the posterior predictive distribution of </w:t>
      </w:r>
      <m:oMath>
        <m:r>
          <w:rPr>
            <w:rFonts w:ascii="Cambria Math" w:eastAsia="Yu Mincho" w:hAnsi="Cambria Math" w:cs="Times New Roman"/>
            <w:color w:val="auto"/>
            <w:sz w:val="22"/>
            <w:szCs w:val="22"/>
            <w:lang w:eastAsia="ja-JP" w:bidi="ar-SA"/>
            <w14:ligatures w14:val="none"/>
          </w:rPr>
          <m:t>Z</m:t>
        </m:r>
      </m:oMath>
      <w:r w:rsidRPr="00332594">
        <w:rPr>
          <w:rFonts w:eastAsia="Yu Mincho" w:cs="Times New Roman"/>
          <w:color w:val="auto"/>
          <w:sz w:val="22"/>
          <w:szCs w:val="22"/>
          <w:lang w:eastAsia="ja-JP" w:bidi="ar-SA"/>
          <w14:ligatures w14:val="none"/>
        </w:rPr>
        <w:t xml:space="preserve"> is</w:t>
      </w:r>
    </w:p>
    <w:p w14:paraId="638A8C08"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∼Beta</m:t>
          </m:r>
          <m:r>
            <m:rPr>
              <m:nor/>
            </m:rPr>
            <w:rPr>
              <w:rFonts w:eastAsia="Yu Mincho" w:cs="Times New Roman"/>
              <w:color w:val="auto"/>
              <w:sz w:val="22"/>
              <w:szCs w:val="22"/>
              <w:lang w:eastAsia="ja-JP" w:bidi="ar-SA"/>
              <w14:ligatures w14:val="none"/>
            </w:rPr>
            <m:t>-</m:t>
          </m:r>
          <m:r>
            <m:rPr>
              <m:sty m:val="p"/>
            </m:rPr>
            <w:rPr>
              <w:rFonts w:ascii="Cambria Math" w:eastAsia="Yu Mincho" w:hAnsi="Cambria Math" w:cs="Times New Roman"/>
              <w:color w:val="auto"/>
              <w:sz w:val="22"/>
              <w:szCs w:val="22"/>
              <w:lang w:eastAsia="ja-JP" w:bidi="ar-SA"/>
              <w14:ligatures w14:val="none"/>
            </w:rPr>
            <m:t>Binomial</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b</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552B08D0"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Accordingly, PP can be expressed as</w:t>
      </w:r>
    </w:p>
    <w:p w14:paraId="6EFE01B4"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PP</m:t>
          </m:r>
          <m:d>
            <m:dPr>
              <m:ctrlPr>
                <w:rPr>
                  <w:rFonts w:ascii="Cambria Math" w:eastAsia="Yu Mincho" w:hAnsi="Cambria Math" w:cs="Times New Roman"/>
                  <w:color w:val="auto"/>
                  <w:sz w:val="22"/>
                  <w:szCs w:val="22"/>
                  <w:lang w:eastAsia="ja-JP" w:bidi="ar-SA"/>
                  <w14:ligatures w14:val="none"/>
                </w:rPr>
              </m:ctrlPr>
            </m:dPr>
            <m:e>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=Pr</m:t>
          </m:r>
          <m:d>
            <m:dPr>
              <m:begChr m:val="["/>
              <m:endChr m:val="]"/>
              <m:ctrlPr>
                <w:rPr>
                  <w:rFonts w:ascii="Cambria Math" w:eastAsia="Yu Mincho" w:hAnsi="Cambria Math" w:cs="Times New Roman"/>
                  <w:color w:val="auto"/>
                  <w:sz w:val="22"/>
                  <w:szCs w:val="22"/>
                  <w:lang w:eastAsia="ja-JP" w:bidi="ar-SA"/>
                  <w14:ligatures w14:val="none"/>
                </w:rPr>
              </m:ctrlPr>
            </m:dPr>
            <m:e>
              <m:r>
                <m:rPr>
                  <m:sty m:val="p"/>
                </m:rPr>
                <w:rPr>
                  <w:rFonts w:ascii="Cambria Math" w:eastAsia="Yu Mincho" w:hAnsi="Cambria Math" w:cs="Times New Roman"/>
                  <w:color w:val="auto"/>
                  <w:sz w:val="22"/>
                  <w:szCs w:val="22"/>
                  <w:lang w:eastAsia="ja-JP" w:bidi="ar-SA"/>
                  <w14:ligatures w14:val="none"/>
                </w:rPr>
                <m:t>Pr</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&gt;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N</m:t>
                  </m:r>
                </m:e>
              </m:d>
              <m:r>
                <m:rPr>
                  <m:sty m:val="p"/>
                </m:rPr>
                <w:rPr>
                  <w:rFonts w:ascii="Cambria Math" w:eastAsia="Yu Mincho" w:hAnsi="Cambria Math" w:cs="Times New Roman"/>
                  <w:color w:val="auto"/>
                  <w:sz w:val="22"/>
                  <w:szCs w:val="22"/>
                  <w:lang w:eastAsia="ja-JP" w:bidi="ar-SA"/>
                  <w14:ligatures w14:val="none"/>
                </w:rPr>
                <m:t>&gt;</m:t>
              </m:r>
              <m:r>
                <w:rPr>
                  <w:rFonts w:ascii="Cambria Math" w:eastAsia="Yu Mincho" w:hAnsi="Cambria Math" w:cs="Times New Roman"/>
                  <w:color w:val="auto"/>
                  <w:sz w:val="22"/>
                  <w:szCs w:val="22"/>
                  <w:lang w:eastAsia="ja-JP" w:bidi="ar-SA"/>
                  <w14:ligatures w14:val="none"/>
                </w:rPr>
                <m:t>γ </m:t>
              </m:r>
            </m:e>
            <m:e>
              <m:r>
                <w:rPr>
                  <w:rFonts w:ascii="Cambria Math" w:eastAsia="Yu Mincho" w:hAnsi="Cambria Math" w:cs="Times New Roman"/>
                  <w:color w:val="auto"/>
                  <w:sz w:val="22"/>
                  <w:szCs w:val="22"/>
                  <w:lang w:eastAsia="ja-JP" w:bidi="ar-SA"/>
                  <w14:ligatures w14:val="none"/>
                </w:rPr>
                <m:t> </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2194570B"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Equivalently, in terms of a discrete sum,</w:t>
      </w:r>
    </w:p>
    <w:p w14:paraId="52DC1630"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PP</m:t>
          </m:r>
          <m:d>
            <m:dPr>
              <m:ctrlPr>
                <w:rPr>
                  <w:rFonts w:ascii="Cambria Math" w:eastAsia="Yu Mincho" w:hAnsi="Cambria Math" w:cs="Times New Roman"/>
                  <w:color w:val="auto"/>
                  <w:sz w:val="22"/>
                  <w:szCs w:val="22"/>
                  <w:lang w:eastAsia="ja-JP" w:bidi="ar-SA"/>
                  <w14:ligatures w14:val="none"/>
                </w:rPr>
              </m:ctrlPr>
            </m:dPr>
            <m:e>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nary>
            <m:naryPr>
              <m:chr m:val="∑"/>
              <m:limLoc m:val="undOvr"/>
              <m:ctrlPr>
                <w:rPr>
                  <w:rFonts w:ascii="Cambria Math" w:eastAsia="Yu Mincho" w:hAnsi="Cambria Math" w:cs="Times New Roman"/>
                  <w:color w:val="auto"/>
                  <w:sz w:val="22"/>
                  <w:szCs w:val="22"/>
                  <w:lang w:eastAsia="ja-JP" w:bidi="ar-SA"/>
                  <w14:ligatures w14:val="none"/>
                </w:rPr>
              </m:ctrlPr>
            </m:naryPr>
            <m:sub>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0</m:t>
              </m:r>
            </m:sub>
            <m:sup>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sup>
            <m:e>
              <m:r>
                <w:rPr>
                  <w:rFonts w:ascii="Cambria Math" w:eastAsia="Yu Mincho" w:hAnsi="Cambria Math" w:cs="Times New Roman"/>
                  <w:color w:val="auto"/>
                  <w:sz w:val="22"/>
                  <w:szCs w:val="22"/>
                  <w:lang w:eastAsia="ja-JP" w:bidi="ar-SA"/>
                  <w14:ligatures w14:val="none"/>
                </w:rPr>
                <m:t>I</m:t>
              </m:r>
            </m:e>
          </m:nary>
          <m:d>
            <m:dPr>
              <m:begChr m:val="{"/>
              <m:endChr m:val="}"/>
              <m:ctrlPr>
                <w:rPr>
                  <w:rFonts w:ascii="Cambria Math" w:eastAsia="Yu Mincho" w:hAnsi="Cambria Math" w:cs="Times New Roman"/>
                  <w:color w:val="auto"/>
                  <w:sz w:val="22"/>
                  <w:szCs w:val="22"/>
                  <w:lang w:eastAsia="ja-JP" w:bidi="ar-SA"/>
                  <w14:ligatures w14:val="none"/>
                </w:rPr>
              </m:ctrlPr>
            </m:dPr>
            <m:e>
              <m:r>
                <m:rPr>
                  <m:sty m:val="p"/>
                </m:rPr>
                <w:rPr>
                  <w:rFonts w:ascii="Cambria Math" w:eastAsia="Yu Mincho" w:hAnsi="Cambria Math" w:cs="Times New Roman"/>
                  <w:color w:val="auto"/>
                  <w:sz w:val="22"/>
                  <w:szCs w:val="22"/>
                  <w:lang w:eastAsia="ja-JP" w:bidi="ar-SA"/>
                  <w14:ligatures w14:val="none"/>
                </w:rPr>
                <m:t>Pr</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&gt;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N</m:t>
                  </m:r>
                </m:e>
              </m:d>
              <m:r>
                <m:rPr>
                  <m:sty m:val="p"/>
                </m:rPr>
                <w:rPr>
                  <w:rFonts w:ascii="Cambria Math" w:eastAsia="Yu Mincho" w:hAnsi="Cambria Math" w:cs="Times New Roman"/>
                  <w:color w:val="auto"/>
                  <w:sz w:val="22"/>
                  <w:szCs w:val="22"/>
                  <w:lang w:eastAsia="ja-JP" w:bidi="ar-SA"/>
                  <w14:ligatures w14:val="none"/>
                </w:rPr>
                <m:t>&gt;</m:t>
              </m:r>
              <m:r>
                <w:rPr>
                  <w:rFonts w:ascii="Cambria Math" w:eastAsia="Yu Mincho" w:hAnsi="Cambria Math" w:cs="Times New Roman"/>
                  <w:color w:val="auto"/>
                  <w:sz w:val="22"/>
                  <w:szCs w:val="22"/>
                  <w:lang w:eastAsia="ja-JP" w:bidi="ar-SA"/>
                  <w14:ligatures w14:val="none"/>
                </w:rPr>
                <m:t>γ</m:t>
              </m:r>
            </m:e>
          </m:d>
          <m:r>
            <m:rPr>
              <m:sty m:val="p"/>
            </m:rPr>
            <w:rPr>
              <w:rFonts w:ascii="Cambria Math" w:eastAsia="Yu Mincho" w:hAnsi="Cambria Math" w:cs="Times New Roman"/>
              <w:color w:val="auto"/>
              <w:sz w:val="22"/>
              <w:szCs w:val="22"/>
              <w:lang w:eastAsia="ja-JP" w:bidi="ar-SA"/>
              <w14:ligatures w14:val="none"/>
            </w:rPr>
            <m:t>Pr</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604C1D6E"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Here, </w:t>
      </w:r>
      <m:oMath>
        <m:r>
          <w:rPr>
            <w:rFonts w:ascii="Cambria Math" w:eastAsia="Yu Mincho" w:hAnsi="Cambria Math" w:cs="Times New Roman"/>
            <w:color w:val="auto"/>
            <w:sz w:val="22"/>
            <w:szCs w:val="22"/>
            <w:lang w:eastAsia="ja-JP" w:bidi="ar-SA"/>
            <w14:ligatures w14:val="none"/>
          </w:rPr>
          <m:t>I</m:t>
        </m:r>
        <m:d>
          <m:dPr>
            <m:ctrlPr>
              <w:rPr>
                <w:rFonts w:ascii="Cambria Math" w:eastAsia="Yu Mincho" w:hAnsi="Cambria Math" w:cs="Times New Roman"/>
                <w:color w:val="auto"/>
                <w:sz w:val="22"/>
                <w:szCs w:val="22"/>
                <w:lang w:eastAsia="ja-JP" w:bidi="ar-SA"/>
                <w14:ligatures w14:val="none"/>
              </w:rPr>
            </m:ctrlPr>
          </m:dPr>
          <m:e>
            <m:r>
              <m:rPr>
                <m:sty m:val="p"/>
              </m:rPr>
              <w:rPr>
                <w:rFonts w:ascii="Cambria Math" w:eastAsia="Yu Mincho" w:hAnsi="Cambria Math" w:cs="Times New Roman"/>
                <w:color w:val="auto"/>
                <w:sz w:val="22"/>
                <w:szCs w:val="22"/>
                <w:lang w:eastAsia="ja-JP" w:bidi="ar-SA"/>
                <w14:ligatures w14:val="none"/>
              </w:rPr>
              <m:t>⋅</m:t>
            </m:r>
          </m:e>
        </m:d>
      </m:oMath>
      <w:r w:rsidRPr="00332594">
        <w:rPr>
          <w:rFonts w:eastAsia="Yu Mincho" w:cs="Times New Roman"/>
          <w:color w:val="auto"/>
          <w:sz w:val="22"/>
          <w:szCs w:val="22"/>
          <w:lang w:eastAsia="ja-JP" w:bidi="ar-SA"/>
          <w14:ligatures w14:val="none"/>
        </w:rPr>
        <w:t xml:space="preserve"> denotes the indicator function, which takes </w:t>
      </w:r>
      <w:r>
        <w:rPr>
          <w:rFonts w:eastAsia="Yu Mincho" w:cs="Times New Roman"/>
          <w:color w:val="auto"/>
          <w:sz w:val="22"/>
          <w:szCs w:val="22"/>
          <w:lang w:eastAsia="ja-JP" w:bidi="ar-SA"/>
          <w14:ligatures w14:val="none"/>
        </w:rPr>
        <w:t>a</w:t>
      </w:r>
      <w:r w:rsidRPr="00332594">
        <w:rPr>
          <w:rFonts w:eastAsia="Yu Mincho" w:cs="Times New Roman"/>
          <w:color w:val="auto"/>
          <w:sz w:val="22"/>
          <w:szCs w:val="22"/>
          <w:lang w:eastAsia="ja-JP" w:bidi="ar-SA"/>
          <w14:ligatures w14:val="none"/>
        </w:rPr>
        <w:t xml:space="preserve"> value</w:t>
      </w:r>
      <w:r>
        <w:rPr>
          <w:rFonts w:eastAsia="Yu Mincho" w:cs="Times New Roman"/>
          <w:color w:val="auto"/>
          <w:sz w:val="22"/>
          <w:szCs w:val="22"/>
          <w:lang w:eastAsia="ja-JP" w:bidi="ar-SA"/>
          <w14:ligatures w14:val="none"/>
        </w:rPr>
        <w:t xml:space="preserve"> of</w:t>
      </w:r>
      <w:r w:rsidRPr="00332594">
        <w:rPr>
          <w:rFonts w:eastAsia="Yu Mincho" w:cs="Times New Roman"/>
          <w:color w:val="auto"/>
          <w:sz w:val="22"/>
          <w:szCs w:val="22"/>
          <w:lang w:eastAsia="ja-JP" w:bidi="ar-SA"/>
          <w14:ligatures w14:val="none"/>
        </w:rPr>
        <w:t xml:space="preserve"> 1 when the specified condition is satisfied and 0 otherwise.</w:t>
      </w:r>
    </w:p>
    <w:p w14:paraId="6311F7AD" w14:textId="77777777" w:rsidR="00E8032A" w:rsidRPr="00C61E6C" w:rsidRDefault="00E8032A" w:rsidP="00E8032A">
      <w:pPr>
        <w:keepNext/>
        <w:widowControl w:val="0"/>
        <w:jc w:val="both"/>
        <w:outlineLvl w:val="1"/>
        <w:rPr>
          <w:rFonts w:eastAsia="Yu Mincho" w:cs="Times New Roman"/>
          <w:b/>
          <w:bCs/>
          <w:color w:val="auto"/>
          <w:sz w:val="22"/>
          <w:szCs w:val="22"/>
          <w:lang w:eastAsia="ja-JP" w:bidi="ar-SA"/>
          <w14:ligatures w14:val="none"/>
        </w:rPr>
      </w:pPr>
      <w:bookmarkStart w:id="6" w:name="Xcb54b26858f6c48849df3d9aac791f21e0406f1"/>
      <w:bookmarkEnd w:id="5"/>
      <w:r w:rsidRPr="00C61E6C">
        <w:rPr>
          <w:rFonts w:eastAsia="Yu Mincho" w:cs="Times New Roman"/>
          <w:b/>
          <w:bCs/>
          <w:color w:val="auto"/>
          <w:sz w:val="22"/>
          <w:szCs w:val="22"/>
          <w:lang w:eastAsia="ja-JP" w:bidi="ar-SA"/>
          <w14:ligatures w14:val="none"/>
        </w:rPr>
        <w:t>A.5 Explicit marginalization over pipeline outcomes</w:t>
      </w:r>
    </w:p>
    <w:p w14:paraId="43578535"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Next, consider an explicit marginalization over the possible outcomes of the pipeline subjects</w:t>
      </w:r>
      <w:r>
        <w:rPr>
          <w:rFonts w:eastAsia="Yu Mincho" w:cs="Times New Roman"/>
          <w:color w:val="auto"/>
          <w:sz w:val="22"/>
          <w:szCs w:val="22"/>
          <w:lang w:eastAsia="ja-JP" w:bidi="ar-SA"/>
          <w14:ligatures w14:val="none"/>
        </w:rPr>
        <w:t xml:space="preserve">. </w:t>
      </w:r>
      <w:r w:rsidRPr="00332594">
        <w:rPr>
          <w:rFonts w:eastAsia="Yu Mincho" w:cs="Times New Roman"/>
          <w:color w:val="auto"/>
          <w:sz w:val="22"/>
          <w:szCs w:val="22"/>
          <w:lang w:eastAsia="ja-JP" w:bidi="ar-SA"/>
          <w14:ligatures w14:val="none"/>
        </w:rPr>
        <w:t xml:space="preserve">Let </w:t>
      </w:r>
      <m:oMath>
        <m:r>
          <w:rPr>
            <w:rFonts w:ascii="Cambria Math" w:eastAsia="Yu Mincho" w:hAnsi="Cambria Math" w:cs="Times New Roman"/>
            <w:color w:val="auto"/>
            <w:sz w:val="22"/>
            <w:szCs w:val="22"/>
            <w:lang w:eastAsia="ja-JP" w:bidi="ar-SA"/>
            <w14:ligatures w14:val="none"/>
          </w:rPr>
          <m:t>U</m:t>
        </m:r>
      </m:oMath>
      <w:r w:rsidRPr="00332594">
        <w:rPr>
          <w:rFonts w:eastAsia="Yu Mincho" w:cs="Times New Roman"/>
          <w:color w:val="auto"/>
          <w:sz w:val="22"/>
          <w:szCs w:val="22"/>
          <w:lang w:eastAsia="ja-JP" w:bidi="ar-SA"/>
          <w14:ligatures w14:val="none"/>
        </w:rPr>
        <w:t xml:space="preserve"> denote the number of eventual responders among the </w:t>
      </w:r>
      <m:oMath>
        <m:r>
          <w:rPr>
            <w:rFonts w:ascii="Cambria Math" w:eastAsia="Yu Mincho" w:hAnsi="Cambria Math" w:cs="Times New Roman"/>
            <w:color w:val="auto"/>
            <w:sz w:val="22"/>
            <w:szCs w:val="22"/>
            <w:lang w:eastAsia="ja-JP" w:bidi="ar-SA"/>
            <w14:ligatures w14:val="none"/>
          </w:rPr>
          <m:t>m</m:t>
        </m:r>
      </m:oMath>
      <w:r w:rsidRPr="00332594">
        <w:rPr>
          <w:rFonts w:eastAsia="Yu Mincho" w:cs="Times New Roman"/>
          <w:color w:val="auto"/>
          <w:sz w:val="22"/>
          <w:szCs w:val="22"/>
          <w:lang w:eastAsia="ja-JP" w:bidi="ar-SA"/>
          <w14:ligatures w14:val="none"/>
        </w:rPr>
        <w:t xml:space="preserve"> pipeline subjects.</w:t>
      </w:r>
    </w:p>
    <w:p w14:paraId="0F9E2889"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lastRenderedPageBreak/>
        <w:t xml:space="preserve">Conditional on the observed data </w:t>
      </w:r>
      <m:oMath>
        <m:d>
          <m:dPr>
            <m:ctrlPr>
              <w:rPr>
                <w:rFonts w:ascii="Cambria Math" w:eastAsia="Yu Mincho" w:hAnsi="Cambria Math" w:cs="Times New Roman"/>
                <w:color w:val="auto"/>
                <w:sz w:val="22"/>
                <w:szCs w:val="22"/>
                <w:lang w:eastAsia="ja-JP" w:bidi="ar-SA"/>
                <w14:ligatures w14:val="none"/>
              </w:rPr>
            </m:ctrlPr>
          </m:dPr>
          <m:e>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oMath>
      <w:r w:rsidRPr="00332594">
        <w:rPr>
          <w:rFonts w:eastAsia="Yu Mincho" w:cs="Times New Roman"/>
          <w:color w:val="auto"/>
          <w:sz w:val="22"/>
          <w:szCs w:val="22"/>
          <w:lang w:eastAsia="ja-JP" w:bidi="ar-SA"/>
          <w14:ligatures w14:val="none"/>
        </w:rPr>
        <w:t xml:space="preserve"> from subjects whose primary endpoint outcomes have been ascertained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the posterior predictive distribution of </w:t>
      </w:r>
      <m:oMath>
        <m:r>
          <w:rPr>
            <w:rFonts w:ascii="Cambria Math" w:eastAsia="Yu Mincho" w:hAnsi="Cambria Math" w:cs="Times New Roman"/>
            <w:color w:val="auto"/>
            <w:sz w:val="22"/>
            <w:szCs w:val="22"/>
            <w:lang w:eastAsia="ja-JP" w:bidi="ar-SA"/>
            <w14:ligatures w14:val="none"/>
          </w:rPr>
          <m:t>U</m:t>
        </m:r>
      </m:oMath>
      <w:r w:rsidRPr="00332594">
        <w:rPr>
          <w:rFonts w:eastAsia="Yu Mincho" w:cs="Times New Roman"/>
          <w:color w:val="auto"/>
          <w:sz w:val="22"/>
          <w:szCs w:val="22"/>
          <w:lang w:eastAsia="ja-JP" w:bidi="ar-SA"/>
          <w14:ligatures w14:val="none"/>
        </w:rPr>
        <w:t xml:space="preserve"> is</w:t>
      </w:r>
    </w:p>
    <w:p w14:paraId="4185C0EC"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∼Beta</m:t>
          </m:r>
          <m:r>
            <m:rPr>
              <m:nor/>
            </m:rPr>
            <w:rPr>
              <w:rFonts w:eastAsia="Yu Mincho" w:cs="Times New Roman"/>
              <w:color w:val="auto"/>
              <w:sz w:val="22"/>
              <w:szCs w:val="22"/>
              <w:lang w:eastAsia="ja-JP" w:bidi="ar-SA"/>
              <w14:ligatures w14:val="none"/>
            </w:rPr>
            <m:t>-</m:t>
          </m:r>
          <m:r>
            <m:rPr>
              <m:sty m:val="p"/>
            </m:rPr>
            <w:rPr>
              <w:rFonts w:ascii="Cambria Math" w:eastAsia="Yu Mincho" w:hAnsi="Cambria Math" w:cs="Times New Roman"/>
              <w:color w:val="auto"/>
              <w:sz w:val="22"/>
              <w:szCs w:val="22"/>
              <w:lang w:eastAsia="ja-JP" w:bidi="ar-SA"/>
              <w14:ligatures w14:val="none"/>
            </w:rPr>
            <m:t>Binomial</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b</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4346FD91"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Next, let </w:t>
      </w:r>
      <m:oMath>
        <m:r>
          <w:rPr>
            <w:rFonts w:ascii="Cambria Math" w:eastAsia="Yu Mincho" w:hAnsi="Cambria Math" w:cs="Times New Roman"/>
            <w:color w:val="auto"/>
            <w:sz w:val="22"/>
            <w:szCs w:val="22"/>
            <w:lang w:eastAsia="ja-JP" w:bidi="ar-SA"/>
            <w14:ligatures w14:val="none"/>
          </w:rPr>
          <m:t>V</m:t>
        </m:r>
      </m:oMath>
      <w:r w:rsidRPr="00332594">
        <w:rPr>
          <w:rFonts w:eastAsia="Yu Mincho" w:cs="Times New Roman"/>
          <w:color w:val="auto"/>
          <w:sz w:val="22"/>
          <w:szCs w:val="22"/>
          <w:lang w:eastAsia="ja-JP" w:bidi="ar-SA"/>
          <w14:ligatures w14:val="none"/>
        </w:rPr>
        <w:t xml:space="preserve"> denote the number of responders among the</w:t>
      </w:r>
    </w:p>
    <w:p w14:paraId="157A89BB"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oMath>
      </m:oMathPara>
    </w:p>
    <w:p w14:paraId="19028D8C" w14:textId="77777777" w:rsidR="00E8032A"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additional subjects who will be enrolled after the RDP before the maximum sample size </w:t>
      </w:r>
      <m:oMath>
        <m:r>
          <w:rPr>
            <w:rFonts w:ascii="Cambria Math" w:eastAsia="Yu Mincho" w:hAnsi="Cambria Math" w:cs="Times New Roman"/>
            <w:color w:val="auto"/>
            <w:sz w:val="22"/>
            <w:szCs w:val="22"/>
            <w:lang w:eastAsia="ja-JP" w:bidi="ar-SA"/>
            <w14:ligatures w14:val="none"/>
          </w:rPr>
          <m:t>N</m:t>
        </m:r>
      </m:oMath>
      <w:r w:rsidRPr="00332594">
        <w:rPr>
          <w:rFonts w:eastAsia="Yu Mincho" w:cs="Times New Roman"/>
          <w:color w:val="auto"/>
          <w:sz w:val="22"/>
          <w:szCs w:val="22"/>
          <w:lang w:eastAsia="ja-JP" w:bidi="ar-SA"/>
          <w14:ligatures w14:val="none"/>
        </w:rPr>
        <w:t xml:space="preserve"> is reached.</w:t>
      </w:r>
    </w:p>
    <w:p w14:paraId="11FCF9B2"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Conditional on </w:t>
      </w:r>
      <m:oMath>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oMath>
      <w:r w:rsidRPr="00332594">
        <w:rPr>
          <w:rFonts w:eastAsia="Yu Mincho" w:cs="Times New Roman"/>
          <w:color w:val="auto"/>
          <w:sz w:val="22"/>
          <w:szCs w:val="22"/>
          <w:lang w:eastAsia="ja-JP" w:bidi="ar-SA"/>
          <w14:ligatures w14:val="none"/>
        </w:rPr>
        <w:t xml:space="preserve">, the posterior predictive distribution of </w:t>
      </w:r>
      <m:oMath>
        <m:r>
          <w:rPr>
            <w:rFonts w:ascii="Cambria Math" w:eastAsia="Yu Mincho" w:hAnsi="Cambria Math" w:cs="Times New Roman"/>
            <w:color w:val="auto"/>
            <w:sz w:val="22"/>
            <w:szCs w:val="22"/>
            <w:lang w:eastAsia="ja-JP" w:bidi="ar-SA"/>
            <w14:ligatures w14:val="none"/>
          </w:rPr>
          <m:t>V</m:t>
        </m:r>
      </m:oMath>
      <w:r w:rsidRPr="00332594">
        <w:rPr>
          <w:rFonts w:eastAsia="Yu Mincho" w:cs="Times New Roman"/>
          <w:color w:val="auto"/>
          <w:sz w:val="22"/>
          <w:szCs w:val="22"/>
          <w:lang w:eastAsia="ja-JP" w:bidi="ar-SA"/>
          <w14:ligatures w14:val="none"/>
        </w:rPr>
        <w:t xml:space="preserve"> is</w:t>
      </w:r>
    </w:p>
    <w:p w14:paraId="3103E03B"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V</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∼Beta</m:t>
          </m:r>
          <m:r>
            <m:rPr>
              <m:nor/>
            </m:rPr>
            <w:rPr>
              <w:rFonts w:eastAsia="Yu Mincho" w:cs="Times New Roman"/>
              <w:color w:val="auto"/>
              <w:sz w:val="22"/>
              <w:szCs w:val="22"/>
              <w:lang w:eastAsia="ja-JP" w:bidi="ar-SA"/>
              <w14:ligatures w14:val="none"/>
            </w:rPr>
            <m:t>-</m:t>
          </m:r>
          <m:r>
            <m:rPr>
              <m:sty m:val="p"/>
            </m:rPr>
            <w:rPr>
              <w:rFonts w:ascii="Cambria Math" w:eastAsia="Yu Mincho" w:hAnsi="Cambria Math" w:cs="Times New Roman"/>
              <w:color w:val="auto"/>
              <w:sz w:val="22"/>
              <w:szCs w:val="22"/>
              <w:lang w:eastAsia="ja-JP" w:bidi="ar-SA"/>
              <w14:ligatures w14:val="none"/>
            </w:rPr>
            <m:t>Binomial</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b</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e>
          </m:d>
          <m:r>
            <m:rPr>
              <m:sty m:val="p"/>
            </m:rPr>
            <w:rPr>
              <w:rFonts w:ascii="Cambria Math" w:eastAsia="Yu Mincho" w:hAnsi="Cambria Math" w:cs="Times New Roman"/>
              <w:color w:val="auto"/>
              <w:sz w:val="22"/>
              <w:szCs w:val="22"/>
              <w:lang w:eastAsia="ja-JP" w:bidi="ar-SA"/>
              <w14:ligatures w14:val="none"/>
            </w:rPr>
            <m:t>.</m:t>
          </m:r>
        </m:oMath>
      </m:oMathPara>
    </w:p>
    <w:p w14:paraId="7CBE049B"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Here, conditioning on </w:t>
      </w:r>
      <m:oMath>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oMath>
      <w:r w:rsidRPr="00332594">
        <w:rPr>
          <w:rFonts w:eastAsia="Yu Mincho" w:cs="Times New Roman"/>
          <w:color w:val="auto"/>
          <w:sz w:val="22"/>
          <w:szCs w:val="22"/>
          <w:lang w:eastAsia="ja-JP" w:bidi="ar-SA"/>
          <w14:ligatures w14:val="none"/>
        </w:rPr>
        <w:t xml:space="preserve"> does not imply that the outcomes of the pipeline subjects are actually observed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Rather, this conditioning is </w:t>
      </w:r>
      <w:r>
        <w:rPr>
          <w:rFonts w:eastAsia="Yu Mincho" w:cs="Times New Roman"/>
          <w:color w:val="auto"/>
          <w:sz w:val="22"/>
          <w:szCs w:val="22"/>
          <w:lang w:eastAsia="ja-JP" w:bidi="ar-SA"/>
          <w14:ligatures w14:val="none"/>
        </w:rPr>
        <w:t xml:space="preserve">only </w:t>
      </w:r>
      <w:r w:rsidRPr="00332594">
        <w:rPr>
          <w:rFonts w:eastAsia="Yu Mincho" w:cs="Times New Roman"/>
          <w:color w:val="auto"/>
          <w:sz w:val="22"/>
          <w:szCs w:val="22"/>
          <w:lang w:eastAsia="ja-JP" w:bidi="ar-SA"/>
          <w14:ligatures w14:val="none"/>
        </w:rPr>
        <w:t xml:space="preserve">used to express the joint posterior predictive distribution of </w:t>
      </w:r>
      <m:oMath>
        <m:r>
          <w:rPr>
            <w:rFonts w:ascii="Cambria Math" w:eastAsia="Yu Mincho" w:hAnsi="Cambria Math" w:cs="Times New Roman"/>
            <w:color w:val="auto"/>
            <w:sz w:val="22"/>
            <w:szCs w:val="22"/>
            <w:lang w:eastAsia="ja-JP" w:bidi="ar-SA"/>
            <w14:ligatures w14:val="none"/>
          </w:rPr>
          <m:t>U</m:t>
        </m:r>
      </m:oMath>
      <w:r w:rsidRPr="00332594">
        <w:rPr>
          <w:rFonts w:eastAsia="Yu Mincho" w:cs="Times New Roman"/>
          <w:color w:val="auto"/>
          <w:sz w:val="22"/>
          <w:szCs w:val="22"/>
          <w:lang w:eastAsia="ja-JP" w:bidi="ar-SA"/>
          <w14:ligatures w14:val="none"/>
        </w:rPr>
        <w:t xml:space="preserve"> and </w:t>
      </w:r>
      <m:oMath>
        <m:r>
          <w:rPr>
            <w:rFonts w:ascii="Cambria Math" w:eastAsia="Yu Mincho" w:hAnsi="Cambria Math" w:cs="Times New Roman"/>
            <w:color w:val="auto"/>
            <w:sz w:val="22"/>
            <w:szCs w:val="22"/>
            <w:lang w:eastAsia="ja-JP" w:bidi="ar-SA"/>
            <w14:ligatures w14:val="none"/>
          </w:rPr>
          <m:t>V</m:t>
        </m:r>
      </m:oMath>
      <w:r w:rsidRPr="00332594">
        <w:rPr>
          <w:rFonts w:eastAsia="Yu Mincho" w:cs="Times New Roman"/>
          <w:color w:val="auto"/>
          <w:sz w:val="22"/>
          <w:szCs w:val="22"/>
          <w:lang w:eastAsia="ja-JP" w:bidi="ar-SA"/>
          <w14:ligatures w14:val="none"/>
        </w:rPr>
        <w:t xml:space="preserve"> through sequential factorization.</w:t>
      </w:r>
    </w:p>
    <w:p w14:paraId="20C3B1F6"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 total number of responders at the final analysis is</w:t>
      </w:r>
    </w:p>
    <w:p w14:paraId="0E8EE364"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N</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V</m:t>
          </m:r>
          <m:r>
            <m:rPr>
              <m:sty m:val="p"/>
            </m:rPr>
            <w:rPr>
              <w:rFonts w:ascii="Cambria Math" w:eastAsia="Yu Mincho" w:hAnsi="Cambria Math" w:cs="Times New Roman"/>
              <w:color w:val="auto"/>
              <w:sz w:val="22"/>
              <w:szCs w:val="22"/>
              <w:lang w:eastAsia="ja-JP" w:bidi="ar-SA"/>
              <w14:ligatures w14:val="none"/>
            </w:rPr>
            <m:t>.</m:t>
          </m:r>
        </m:oMath>
      </m:oMathPara>
    </w:p>
    <w:p w14:paraId="1AB62F93"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Therefore, the PP obtained by explicitly marginalizing over all possible outcomes of the pipeline subjects can be expressed as</w:t>
      </w:r>
    </w:p>
    <w:p w14:paraId="5A4BCF60"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m:rPr>
                  <m:sty m:val="p"/>
                </m:rPr>
                <w:rPr>
                  <w:rFonts w:ascii="Cambria Math" w:eastAsia="Yu Mincho" w:hAnsi="Cambria Math" w:cs="Times New Roman"/>
                  <w:color w:val="auto"/>
                  <w:sz w:val="22"/>
                  <w:szCs w:val="22"/>
                  <w:lang w:eastAsia="ja-JP" w:bidi="ar-SA"/>
                  <w14:ligatures w14:val="none"/>
                </w:rPr>
                <m:t>marg</m:t>
              </m:r>
            </m:sub>
          </m:sSub>
          <m:r>
            <m:rPr>
              <m:sty m:val="p"/>
            </m:rPr>
            <w:rPr>
              <w:rFonts w:ascii="Cambria Math" w:eastAsia="Yu Mincho" w:hAnsi="Cambria Math" w:cs="Times New Roman"/>
              <w:color w:val="auto"/>
              <w:sz w:val="22"/>
              <w:szCs w:val="22"/>
              <w:lang w:eastAsia="ja-JP" w:bidi="ar-SA"/>
              <w14:ligatures w14:val="none"/>
            </w:rPr>
            <m:t>=</m:t>
          </m:r>
          <m:nary>
            <m:naryPr>
              <m:chr m:val="∑"/>
              <m:limLoc m:val="undOvr"/>
              <m:ctrlPr>
                <w:rPr>
                  <w:rFonts w:ascii="Cambria Math" w:eastAsia="Yu Mincho" w:hAnsi="Cambria Math" w:cs="Times New Roman"/>
                  <w:color w:val="auto"/>
                  <w:sz w:val="22"/>
                  <w:szCs w:val="22"/>
                  <w:lang w:eastAsia="ja-JP" w:bidi="ar-SA"/>
                  <w14:ligatures w14:val="none"/>
                </w:rPr>
              </m:ctrlPr>
            </m:naryPr>
            <m:sub>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0</m:t>
              </m:r>
            </m:sub>
            <m:sup>
              <m:r>
                <w:rPr>
                  <w:rFonts w:ascii="Cambria Math" w:eastAsia="Yu Mincho" w:hAnsi="Cambria Math" w:cs="Times New Roman"/>
                  <w:color w:val="auto"/>
                  <w:sz w:val="22"/>
                  <w:szCs w:val="22"/>
                  <w:lang w:eastAsia="ja-JP" w:bidi="ar-SA"/>
                  <w14:ligatures w14:val="none"/>
                </w:rPr>
                <m:t>m</m:t>
              </m:r>
            </m:sup>
            <m:e>
              <m:r>
                <m:rPr>
                  <m:sty m:val="p"/>
                </m:rPr>
                <w:rPr>
                  <w:rFonts w:ascii="Cambria Math" w:eastAsia="Yu Mincho" w:hAnsi="Cambria Math" w:cs="Times New Roman"/>
                  <w:color w:val="auto"/>
                  <w:sz w:val="22"/>
                  <w:szCs w:val="22"/>
                  <w:lang w:eastAsia="ja-JP" w:bidi="ar-SA"/>
                  <w14:ligatures w14:val="none"/>
                </w:rPr>
                <m:t>Pr</m:t>
              </m:r>
            </m:e>
          </m:nary>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nary>
            <m:naryPr>
              <m:chr m:val="∑"/>
              <m:limLoc m:val="undOvr"/>
              <m:ctrlPr>
                <w:rPr>
                  <w:rFonts w:ascii="Cambria Math" w:eastAsia="Yu Mincho" w:hAnsi="Cambria Math" w:cs="Times New Roman"/>
                  <w:color w:val="auto"/>
                  <w:sz w:val="22"/>
                  <w:szCs w:val="22"/>
                  <w:lang w:eastAsia="ja-JP" w:bidi="ar-SA"/>
                  <w14:ligatures w14:val="none"/>
                </w:rPr>
              </m:ctrlPr>
            </m:naryPr>
            <m:sub>
              <m:r>
                <w:rPr>
                  <w:rFonts w:ascii="Cambria Math" w:eastAsia="Yu Mincho" w:hAnsi="Cambria Math" w:cs="Times New Roman"/>
                  <w:color w:val="auto"/>
                  <w:sz w:val="22"/>
                  <w:szCs w:val="22"/>
                  <w:lang w:eastAsia="ja-JP" w:bidi="ar-SA"/>
                  <w14:ligatures w14:val="none"/>
                </w:rPr>
                <m:t>v</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0</m:t>
              </m:r>
            </m:sub>
            <m:sup>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sup>
            <m:e>
              <m:r>
                <w:rPr>
                  <w:rFonts w:ascii="Cambria Math" w:eastAsia="Yu Mincho" w:hAnsi="Cambria Math" w:cs="Times New Roman"/>
                  <w:color w:val="auto"/>
                  <w:sz w:val="22"/>
                  <w:szCs w:val="22"/>
                  <w:lang w:eastAsia="ja-JP" w:bidi="ar-SA"/>
                  <w14:ligatures w14:val="none"/>
                </w:rPr>
                <m:t>I</m:t>
              </m:r>
            </m:e>
          </m:nary>
          <m:d>
            <m:dPr>
              <m:begChr m:val="{"/>
              <m:endChr m:val="}"/>
              <m:ctrlPr>
                <w:rPr>
                  <w:rFonts w:ascii="Cambria Math" w:eastAsia="Yu Mincho" w:hAnsi="Cambria Math" w:cs="Times New Roman"/>
                  <w:color w:val="auto"/>
                  <w:sz w:val="22"/>
                  <w:szCs w:val="22"/>
                  <w:lang w:eastAsia="ja-JP" w:bidi="ar-SA"/>
                  <w14:ligatures w14:val="none"/>
                </w:rPr>
              </m:ctrlPr>
            </m:dPr>
            <m:e>
              <m:r>
                <m:rPr>
                  <m:sty m:val="p"/>
                </m:rPr>
                <w:rPr>
                  <w:rFonts w:ascii="Cambria Math" w:eastAsia="Yu Mincho" w:hAnsi="Cambria Math" w:cs="Times New Roman"/>
                  <w:color w:val="auto"/>
                  <w:sz w:val="22"/>
                  <w:szCs w:val="22"/>
                  <w:lang w:eastAsia="ja-JP" w:bidi="ar-SA"/>
                  <w14:ligatures w14:val="none"/>
                </w:rPr>
                <m:t>Pr</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&gt;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v</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N</m:t>
                  </m:r>
                </m:e>
              </m:d>
              <m:r>
                <m:rPr>
                  <m:sty m:val="p"/>
                </m:rPr>
                <w:rPr>
                  <w:rFonts w:ascii="Cambria Math" w:eastAsia="Yu Mincho" w:hAnsi="Cambria Math" w:cs="Times New Roman"/>
                  <w:color w:val="auto"/>
                  <w:sz w:val="22"/>
                  <w:szCs w:val="22"/>
                  <w:lang w:eastAsia="ja-JP" w:bidi="ar-SA"/>
                  <w14:ligatures w14:val="none"/>
                </w:rPr>
                <m:t>&gt;</m:t>
              </m:r>
              <m:r>
                <w:rPr>
                  <w:rFonts w:ascii="Cambria Math" w:eastAsia="Yu Mincho" w:hAnsi="Cambria Math" w:cs="Times New Roman"/>
                  <w:color w:val="auto"/>
                  <w:sz w:val="22"/>
                  <w:szCs w:val="22"/>
                  <w:lang w:eastAsia="ja-JP" w:bidi="ar-SA"/>
                  <w14:ligatures w14:val="none"/>
                </w:rPr>
                <m:t>γ</m:t>
              </m:r>
            </m:e>
          </m:d>
          <m:r>
            <m:rPr>
              <m:sty m:val="p"/>
            </m:rPr>
            <w:rPr>
              <w:rFonts w:ascii="Cambria Math" w:eastAsia="Yu Mincho" w:hAnsi="Cambria Math" w:cs="Times New Roman"/>
              <w:color w:val="auto"/>
              <w:sz w:val="22"/>
              <w:szCs w:val="22"/>
              <w:lang w:eastAsia="ja-JP" w:bidi="ar-SA"/>
              <w14:ligatures w14:val="none"/>
            </w:rPr>
            <m:t>Pr</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V</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v</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295F7FD3" w14:textId="77777777" w:rsidR="00E8032A" w:rsidRPr="00C61E6C" w:rsidRDefault="00E8032A" w:rsidP="00E8032A">
      <w:pPr>
        <w:keepNext/>
        <w:widowControl w:val="0"/>
        <w:jc w:val="both"/>
        <w:outlineLvl w:val="1"/>
        <w:rPr>
          <w:rFonts w:eastAsia="Yu Mincho" w:cs="Times New Roman"/>
          <w:b/>
          <w:bCs/>
          <w:color w:val="auto"/>
          <w:sz w:val="22"/>
          <w:szCs w:val="22"/>
          <w:lang w:eastAsia="ja-JP" w:bidi="ar-SA"/>
          <w14:ligatures w14:val="none"/>
        </w:rPr>
      </w:pPr>
      <w:bookmarkStart w:id="7" w:name="X2a24f8894880cd29fb6a374f5802e1a3d4d13cd"/>
      <w:bookmarkEnd w:id="6"/>
      <w:r w:rsidRPr="00C61E6C">
        <w:rPr>
          <w:rFonts w:eastAsia="Yu Mincho" w:cs="Times New Roman"/>
          <w:b/>
          <w:bCs/>
          <w:color w:val="auto"/>
          <w:sz w:val="22"/>
          <w:szCs w:val="22"/>
          <w:lang w:eastAsia="ja-JP" w:bidi="ar-SA"/>
          <w14:ligatures w14:val="none"/>
        </w:rPr>
        <w:t>A.6 Equivalence between explicit marginalization and AC</w:t>
      </w:r>
    </w:p>
    <w:p w14:paraId="4FB79559"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In Section A.5, the number of responders among pipeline subjects, </w:t>
      </w:r>
      <m:oMath>
        <m:r>
          <w:rPr>
            <w:rFonts w:ascii="Cambria Math" w:eastAsia="Yu Mincho" w:hAnsi="Cambria Math" w:cs="Times New Roman"/>
            <w:color w:val="auto"/>
            <w:sz w:val="22"/>
            <w:szCs w:val="22"/>
            <w:lang w:eastAsia="ja-JP" w:bidi="ar-SA"/>
            <w14:ligatures w14:val="none"/>
          </w:rPr>
          <m:t>U</m:t>
        </m:r>
      </m:oMath>
      <w:r w:rsidRPr="00332594">
        <w:rPr>
          <w:rFonts w:eastAsia="Yu Mincho" w:cs="Times New Roman"/>
          <w:color w:val="auto"/>
          <w:sz w:val="22"/>
          <w:szCs w:val="22"/>
          <w:lang w:eastAsia="ja-JP" w:bidi="ar-SA"/>
          <w14:ligatures w14:val="none"/>
        </w:rPr>
        <w:t xml:space="preserve">, and the number of responders among subjects subsequently enrolled, </w:t>
      </w:r>
      <m:oMath>
        <m:r>
          <w:rPr>
            <w:rFonts w:ascii="Cambria Math" w:eastAsia="Yu Mincho" w:hAnsi="Cambria Math" w:cs="Times New Roman"/>
            <w:color w:val="auto"/>
            <w:sz w:val="22"/>
            <w:szCs w:val="22"/>
            <w:lang w:eastAsia="ja-JP" w:bidi="ar-SA"/>
            <w14:ligatures w14:val="none"/>
          </w:rPr>
          <m:t>V</m:t>
        </m:r>
      </m:oMath>
      <w:r w:rsidRPr="00332594">
        <w:rPr>
          <w:rFonts w:eastAsia="Yu Mincho" w:cs="Times New Roman"/>
          <w:color w:val="auto"/>
          <w:sz w:val="22"/>
          <w:szCs w:val="22"/>
          <w:lang w:eastAsia="ja-JP" w:bidi="ar-SA"/>
          <w14:ligatures w14:val="none"/>
        </w:rPr>
        <w:t>, were considered separately.</w:t>
      </w:r>
    </w:p>
    <w:p w14:paraId="50E94D0D"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Now, define</w:t>
      </w:r>
    </w:p>
    <w:p w14:paraId="213DBDC5"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V</m:t>
          </m:r>
          <m:r>
            <m:rPr>
              <m:sty m:val="p"/>
            </m:rPr>
            <w:rPr>
              <w:rFonts w:ascii="Cambria Math" w:eastAsia="Yu Mincho" w:hAnsi="Cambria Math" w:cs="Times New Roman"/>
              <w:color w:val="auto"/>
              <w:sz w:val="22"/>
              <w:szCs w:val="22"/>
              <w:lang w:eastAsia="ja-JP" w:bidi="ar-SA"/>
              <w14:ligatures w14:val="none"/>
            </w:rPr>
            <m:t>.</m:t>
          </m:r>
        </m:oMath>
      </m:oMathPara>
    </w:p>
    <w:p w14:paraId="58A6046F"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Here, </w:t>
      </w:r>
      <m:oMath>
        <m:r>
          <w:rPr>
            <w:rFonts w:ascii="Cambria Math" w:eastAsia="Yu Mincho" w:hAnsi="Cambria Math" w:cs="Times New Roman"/>
            <w:color w:val="auto"/>
            <w:sz w:val="22"/>
            <w:szCs w:val="22"/>
            <w:lang w:eastAsia="ja-JP" w:bidi="ar-SA"/>
            <w14:ligatures w14:val="none"/>
          </w:rPr>
          <m:t>Z</m:t>
        </m:r>
      </m:oMath>
      <w:r w:rsidRPr="00332594">
        <w:rPr>
          <w:rFonts w:eastAsia="Yu Mincho" w:cs="Times New Roman"/>
          <w:color w:val="auto"/>
          <w:sz w:val="22"/>
          <w:szCs w:val="22"/>
          <w:lang w:eastAsia="ja-JP" w:bidi="ar-SA"/>
          <w14:ligatures w14:val="none"/>
        </w:rPr>
        <w:t xml:space="preserve"> represents the total number of responders among the remaining </w:t>
      </w:r>
      <m:oMath>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oMath>
      <w:r w:rsidRPr="00332594">
        <w:rPr>
          <w:rFonts w:eastAsia="Yu Mincho" w:cs="Times New Roman"/>
          <w:color w:val="auto"/>
          <w:sz w:val="22"/>
          <w:szCs w:val="22"/>
          <w:lang w:eastAsia="ja-JP" w:bidi="ar-SA"/>
          <w14:ligatures w14:val="none"/>
        </w:rPr>
        <w:t xml:space="preserve"> subjects whose outcomes are unobserved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and will be ascertained by the final analysis.</w:t>
      </w:r>
    </w:p>
    <w:p w14:paraId="7404F64E"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By the consistency of sequential prediction under the Beta</w:t>
      </w:r>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Binomial posterior predictive distribution,</w:t>
      </w:r>
    </w:p>
    <w:p w14:paraId="7D6A0252"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w:lastRenderedPageBreak/>
            <m:t>Z</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∼Beta</m:t>
          </m:r>
          <m:r>
            <m:rPr>
              <m:nor/>
            </m:rPr>
            <w:rPr>
              <w:rFonts w:eastAsia="Yu Mincho" w:cs="Times New Roman"/>
              <w:color w:val="auto"/>
              <w:sz w:val="22"/>
              <w:szCs w:val="22"/>
              <w:lang w:eastAsia="ja-JP" w:bidi="ar-SA"/>
              <w14:ligatures w14:val="none"/>
            </w:rPr>
            <m:t>-</m:t>
          </m:r>
          <m:r>
            <m:rPr>
              <m:sty m:val="p"/>
            </m:rPr>
            <w:rPr>
              <w:rFonts w:ascii="Cambria Math" w:eastAsia="Yu Mincho" w:hAnsi="Cambria Math" w:cs="Times New Roman"/>
              <w:color w:val="auto"/>
              <w:sz w:val="22"/>
              <w:szCs w:val="22"/>
              <w:lang w:eastAsia="ja-JP" w:bidi="ar-SA"/>
              <w14:ligatures w14:val="none"/>
            </w:rPr>
            <m:t>Binomial</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b</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66E80AE2"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That is, whether the </w:t>
      </w:r>
      <m:oMath>
        <m:r>
          <w:rPr>
            <w:rFonts w:ascii="Cambria Math" w:eastAsia="Yu Mincho" w:hAnsi="Cambria Math" w:cs="Times New Roman"/>
            <w:color w:val="auto"/>
            <w:sz w:val="22"/>
            <w:szCs w:val="22"/>
            <w:lang w:eastAsia="ja-JP" w:bidi="ar-SA"/>
            <w14:ligatures w14:val="none"/>
          </w:rPr>
          <m:t>m</m:t>
        </m:r>
      </m:oMath>
      <w:r w:rsidRPr="00332594">
        <w:rPr>
          <w:rFonts w:eastAsia="Yu Mincho" w:cs="Times New Roman"/>
          <w:color w:val="auto"/>
          <w:sz w:val="22"/>
          <w:szCs w:val="22"/>
          <w:lang w:eastAsia="ja-JP" w:bidi="ar-SA"/>
          <w14:ligatures w14:val="none"/>
        </w:rPr>
        <w:t xml:space="preserve"> pipeline subjects and the </w:t>
      </w:r>
      <m:oMath>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oMath>
      <w:r w:rsidRPr="00332594">
        <w:rPr>
          <w:rFonts w:eastAsia="Yu Mincho" w:cs="Times New Roman"/>
          <w:color w:val="auto"/>
          <w:sz w:val="22"/>
          <w:szCs w:val="22"/>
          <w:lang w:eastAsia="ja-JP" w:bidi="ar-SA"/>
          <w14:ligatures w14:val="none"/>
        </w:rPr>
        <w:t xml:space="preserve"> subsequently enrolled subjects are predicted in two sequential stages</w:t>
      </w:r>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 xml:space="preserve"> or all </w:t>
      </w:r>
      <m:oMath>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oMath>
      <w:r w:rsidRPr="00332594">
        <w:rPr>
          <w:rFonts w:eastAsia="Yu Mincho" w:cs="Times New Roman"/>
          <w:color w:val="auto"/>
          <w:sz w:val="22"/>
          <w:szCs w:val="22"/>
          <w:lang w:eastAsia="ja-JP" w:bidi="ar-SA"/>
          <w14:ligatures w14:val="none"/>
        </w:rPr>
        <w:t xml:space="preserve"> remaining subjects are predicted jointly in a single stage, the marginal posterior predictive distribution of the total number of responders, </w:t>
      </w:r>
      <m:oMath>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V</m:t>
        </m:r>
      </m:oMath>
      <w:r w:rsidRPr="00332594">
        <w:rPr>
          <w:rFonts w:eastAsia="Yu Mincho" w:cs="Times New Roman"/>
          <w:color w:val="auto"/>
          <w:sz w:val="22"/>
          <w:szCs w:val="22"/>
          <w:lang w:eastAsia="ja-JP" w:bidi="ar-SA"/>
          <w14:ligatures w14:val="none"/>
        </w:rPr>
        <w:t>, is the same.</w:t>
      </w:r>
    </w:p>
    <w:p w14:paraId="6EF66D1F"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More specifically, for any </w:t>
      </w:r>
      <m:oMath>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0</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oMath>
      <w:r w:rsidRPr="00332594">
        <w:rPr>
          <w:rFonts w:eastAsia="Yu Mincho" w:cs="Times New Roman"/>
          <w:color w:val="auto"/>
          <w:sz w:val="22"/>
          <w:szCs w:val="22"/>
          <w:lang w:eastAsia="ja-JP" w:bidi="ar-SA"/>
          <w14:ligatures w14:val="none"/>
        </w:rPr>
        <w:t>,</w:t>
      </w:r>
    </w:p>
    <w:p w14:paraId="7EC5231D"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m:rPr>
              <m:sty m:val="p"/>
            </m:rPr>
            <w:rPr>
              <w:rFonts w:ascii="Cambria Math" w:eastAsia="Yu Mincho" w:hAnsi="Cambria Math" w:cs="Times New Roman"/>
              <w:color w:val="auto"/>
              <w:sz w:val="22"/>
              <w:szCs w:val="22"/>
              <w:lang w:eastAsia="ja-JP" w:bidi="ar-SA"/>
              <w14:ligatures w14:val="none"/>
            </w:rPr>
            <m:t>Pr</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nary>
            <m:naryPr>
              <m:chr m:val="∑"/>
              <m:limLoc m:val="undOvr"/>
              <m:ctrlPr>
                <w:rPr>
                  <w:rFonts w:ascii="Cambria Math" w:eastAsia="Yu Mincho" w:hAnsi="Cambria Math" w:cs="Times New Roman"/>
                  <w:color w:val="auto"/>
                  <w:sz w:val="22"/>
                  <w:szCs w:val="22"/>
                  <w:lang w:eastAsia="ja-JP" w:bidi="ar-SA"/>
                  <w14:ligatures w14:val="none"/>
                </w:rPr>
              </m:ctrlPr>
            </m:naryPr>
            <m:sub>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=max{</m:t>
              </m:r>
              <m:r>
                <w:rPr>
                  <w:rFonts w:ascii="Cambria Math" w:eastAsia="Yu Mincho" w:hAnsi="Cambria Math" w:cs="Times New Roman"/>
                  <w:color w:val="auto"/>
                  <w:sz w:val="22"/>
                  <w:szCs w:val="22"/>
                  <w:lang w:eastAsia="ja-JP" w:bidi="ar-SA"/>
                  <w14:ligatures w14:val="none"/>
                </w:rPr>
                <m:t>0</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z</m:t>
              </m:r>
              <m:r>
                <m:rPr>
                  <m:sty m:val="p"/>
                </m:rPr>
                <w:rPr>
                  <w:rFonts w:ascii="Cambria Math" w:eastAsia="Yu Mincho" w:hAnsi="Cambria Math" w:cs="Times New Roman"/>
                  <w:color w:val="auto"/>
                  <w:sz w:val="22"/>
                  <w:szCs w:val="22"/>
                  <w:lang w:eastAsia="ja-JP" w:bidi="ar-SA"/>
                  <w14:ligatures w14:val="none"/>
                </w:rPr>
                <m:t>-</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e>
              </m:d>
              <m:r>
                <m:rPr>
                  <m:sty m:val="p"/>
                </m:rPr>
                <w:rPr>
                  <w:rFonts w:ascii="Cambria Math" w:eastAsia="Yu Mincho" w:hAnsi="Cambria Math" w:cs="Times New Roman"/>
                  <w:color w:val="auto"/>
                  <w:sz w:val="22"/>
                  <w:szCs w:val="22"/>
                  <w:lang w:eastAsia="ja-JP" w:bidi="ar-SA"/>
                  <w14:ligatures w14:val="none"/>
                </w:rPr>
                <m:t>}</m:t>
              </m:r>
            </m:sub>
            <m:sup>
              <m:r>
                <m:rPr>
                  <m:sty m:val="p"/>
                </m:rPr>
                <w:rPr>
                  <w:rFonts w:ascii="Cambria Math" w:eastAsia="Yu Mincho" w:hAnsi="Cambria Math" w:cs="Times New Roman"/>
                  <w:color w:val="auto"/>
                  <w:sz w:val="22"/>
                  <w:szCs w:val="22"/>
                  <w:lang w:eastAsia="ja-JP" w:bidi="ar-SA"/>
                  <w14:ligatures w14:val="none"/>
                </w:rPr>
                <m:t>min{</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sup>
            <m:e>
              <m:r>
                <m:rPr>
                  <m:sty m:val="p"/>
                </m:rPr>
                <w:rPr>
                  <w:rFonts w:ascii="Cambria Math" w:eastAsia="Yu Mincho" w:hAnsi="Cambria Math" w:cs="Times New Roman"/>
                  <w:color w:val="auto"/>
                  <w:sz w:val="22"/>
                  <w:szCs w:val="22"/>
                  <w:lang w:eastAsia="ja-JP" w:bidi="ar-SA"/>
                  <w14:ligatures w14:val="none"/>
                </w:rPr>
                <m:t>Pr</m:t>
              </m:r>
            </m:e>
          </m:nary>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Pr</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V</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6BE0FC41"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and this marginal distribution is identical to</w:t>
      </w:r>
    </w:p>
    <w:p w14:paraId="313A3908"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m:rPr>
              <m:sty m:val="p"/>
            </m:rPr>
            <w:rPr>
              <w:rFonts w:ascii="Cambria Math" w:eastAsia="Yu Mincho" w:hAnsi="Cambria Math" w:cs="Times New Roman"/>
              <w:color w:val="auto"/>
              <w:sz w:val="22"/>
              <w:szCs w:val="22"/>
              <w:lang w:eastAsia="ja-JP" w:bidi="ar-SA"/>
              <w14:ligatures w14:val="none"/>
            </w:rPr>
            <m:t>Beta</m:t>
          </m:r>
          <m:r>
            <m:rPr>
              <m:nor/>
            </m:rPr>
            <w:rPr>
              <w:rFonts w:eastAsia="Yu Mincho" w:cs="Times New Roman"/>
              <w:color w:val="auto"/>
              <w:sz w:val="22"/>
              <w:szCs w:val="22"/>
              <w:lang w:eastAsia="ja-JP" w:bidi="ar-SA"/>
              <w14:ligatures w14:val="none"/>
            </w:rPr>
            <m:t>-</m:t>
          </m:r>
          <m:r>
            <m:rPr>
              <m:sty m:val="p"/>
            </m:rPr>
            <w:rPr>
              <w:rFonts w:ascii="Cambria Math" w:eastAsia="Yu Mincho" w:hAnsi="Cambria Math" w:cs="Times New Roman"/>
              <w:color w:val="auto"/>
              <w:sz w:val="22"/>
              <w:szCs w:val="22"/>
              <w:lang w:eastAsia="ja-JP" w:bidi="ar-SA"/>
              <w14:ligatures w14:val="none"/>
            </w:rPr>
            <m:t>Binomial</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b</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21AAC5A5"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Therefore, the</w:t>
      </w:r>
      <w:r>
        <w:rPr>
          <w:rFonts w:eastAsia="Yu Mincho" w:cs="Times New Roman"/>
          <w:color w:val="auto"/>
          <w:sz w:val="22"/>
          <w:szCs w:val="22"/>
          <w:lang w:eastAsia="ja-JP" w:bidi="ar-SA"/>
          <w14:ligatures w14:val="none"/>
        </w:rPr>
        <w:t xml:space="preserve"> </w:t>
      </w:r>
      <w:r w:rsidRPr="00332594">
        <w:rPr>
          <w:rFonts w:eastAsia="Yu Mincho" w:cs="Times New Roman"/>
          <w:color w:val="auto"/>
          <w:sz w:val="22"/>
          <w:szCs w:val="22"/>
          <w:lang w:eastAsia="ja-JP" w:bidi="ar-SA"/>
          <w14:ligatures w14:val="none"/>
        </w:rPr>
        <w:t>PP based on explicit marginalization defined in Section A.5 can be rewritten as</w:t>
      </w:r>
    </w:p>
    <w:p w14:paraId="2F6D0756"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m:rPr>
                  <m:sty m:val="p"/>
                </m:rPr>
                <w:rPr>
                  <w:rFonts w:ascii="Cambria Math" w:eastAsia="Yu Mincho" w:hAnsi="Cambria Math" w:cs="Times New Roman"/>
                  <w:color w:val="auto"/>
                  <w:sz w:val="22"/>
                  <w:szCs w:val="22"/>
                  <w:lang w:eastAsia="ja-JP" w:bidi="ar-SA"/>
                  <w14:ligatures w14:val="none"/>
                </w:rPr>
                <m:t>marg</m:t>
              </m:r>
            </m:sub>
          </m:sSub>
          <m:r>
            <m:rPr>
              <m:sty m:val="p"/>
            </m:rPr>
            <w:rPr>
              <w:rFonts w:ascii="Cambria Math" w:eastAsia="Yu Mincho" w:hAnsi="Cambria Math" w:cs="Times New Roman"/>
              <w:color w:val="auto"/>
              <w:sz w:val="22"/>
              <w:szCs w:val="22"/>
              <w:lang w:eastAsia="ja-JP" w:bidi="ar-SA"/>
              <w14:ligatures w14:val="none"/>
            </w:rPr>
            <m:t>=</m:t>
          </m:r>
          <m:nary>
            <m:naryPr>
              <m:chr m:val="∑"/>
              <m:limLoc m:val="undOvr"/>
              <m:ctrlPr>
                <w:rPr>
                  <w:rFonts w:ascii="Cambria Math" w:eastAsia="Yu Mincho" w:hAnsi="Cambria Math" w:cs="Times New Roman"/>
                  <w:color w:val="auto"/>
                  <w:sz w:val="22"/>
                  <w:szCs w:val="22"/>
                  <w:lang w:eastAsia="ja-JP" w:bidi="ar-SA"/>
                  <w14:ligatures w14:val="none"/>
                </w:rPr>
              </m:ctrlPr>
            </m:naryPr>
            <m:sub>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0</m:t>
              </m:r>
            </m:sub>
            <m:sup>
              <m:r>
                <w:rPr>
                  <w:rFonts w:ascii="Cambria Math" w:eastAsia="Yu Mincho" w:hAnsi="Cambria Math" w:cs="Times New Roman"/>
                  <w:color w:val="auto"/>
                  <w:sz w:val="22"/>
                  <w:szCs w:val="22"/>
                  <w:lang w:eastAsia="ja-JP" w:bidi="ar-SA"/>
                  <w14:ligatures w14:val="none"/>
                </w:rPr>
                <m:t>N</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sup>
            <m:e>
              <m:r>
                <w:rPr>
                  <w:rFonts w:ascii="Cambria Math" w:eastAsia="Yu Mincho" w:hAnsi="Cambria Math" w:cs="Times New Roman"/>
                  <w:color w:val="auto"/>
                  <w:sz w:val="22"/>
                  <w:szCs w:val="22"/>
                  <w:lang w:eastAsia="ja-JP" w:bidi="ar-SA"/>
                  <w14:ligatures w14:val="none"/>
                </w:rPr>
                <m:t>I</m:t>
              </m:r>
            </m:e>
          </m:nary>
          <m:d>
            <m:dPr>
              <m:begChr m:val="{"/>
              <m:endChr m:val="}"/>
              <m:ctrlPr>
                <w:rPr>
                  <w:rFonts w:ascii="Cambria Math" w:eastAsia="Yu Mincho" w:hAnsi="Cambria Math" w:cs="Times New Roman"/>
                  <w:color w:val="auto"/>
                  <w:sz w:val="22"/>
                  <w:szCs w:val="22"/>
                  <w:lang w:eastAsia="ja-JP" w:bidi="ar-SA"/>
                  <w14:ligatures w14:val="none"/>
                </w:rPr>
              </m:ctrlPr>
            </m:dPr>
            <m:e>
              <m:r>
                <m:rPr>
                  <m:sty m:val="p"/>
                </m:rPr>
                <w:rPr>
                  <w:rFonts w:ascii="Cambria Math" w:eastAsia="Yu Mincho" w:hAnsi="Cambria Math" w:cs="Times New Roman"/>
                  <w:color w:val="auto"/>
                  <w:sz w:val="22"/>
                  <w:szCs w:val="22"/>
                  <w:lang w:eastAsia="ja-JP" w:bidi="ar-SA"/>
                  <w14:ligatures w14:val="none"/>
                </w:rPr>
                <m:t>Pr</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&gt;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w:rPr>
                          <w:rFonts w:ascii="Cambria Math" w:eastAsia="Yu Mincho" w:hAnsi="Cambria Math" w:cs="Times New Roman"/>
                          <w:color w:val="auto"/>
                          <w:sz w:val="22"/>
                          <w:szCs w:val="22"/>
                          <w:lang w:eastAsia="ja-JP" w:bidi="ar-SA"/>
                          <w14:ligatures w14:val="none"/>
                        </w:rPr>
                        <m:t>0</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N</m:t>
                  </m:r>
                </m:e>
              </m:d>
              <m:r>
                <m:rPr>
                  <m:sty m:val="p"/>
                </m:rPr>
                <w:rPr>
                  <w:rFonts w:ascii="Cambria Math" w:eastAsia="Yu Mincho" w:hAnsi="Cambria Math" w:cs="Times New Roman"/>
                  <w:color w:val="auto"/>
                  <w:sz w:val="22"/>
                  <w:szCs w:val="22"/>
                  <w:lang w:eastAsia="ja-JP" w:bidi="ar-SA"/>
                  <w14:ligatures w14:val="none"/>
                </w:rPr>
                <m:t>&gt;</m:t>
              </m:r>
              <m:r>
                <w:rPr>
                  <w:rFonts w:ascii="Cambria Math" w:eastAsia="Yu Mincho" w:hAnsi="Cambria Math" w:cs="Times New Roman"/>
                  <w:color w:val="auto"/>
                  <w:sz w:val="22"/>
                  <w:szCs w:val="22"/>
                  <w:lang w:eastAsia="ja-JP" w:bidi="ar-SA"/>
                  <w14:ligatures w14:val="none"/>
                </w:rPr>
                <m:t>γ</m:t>
              </m:r>
            </m:e>
          </m:d>
          <m:r>
            <m:rPr>
              <m:sty m:val="p"/>
            </m:rPr>
            <w:rPr>
              <w:rFonts w:ascii="Cambria Math" w:eastAsia="Yu Mincho" w:hAnsi="Cambria Math" w:cs="Times New Roman"/>
              <w:color w:val="auto"/>
              <w:sz w:val="22"/>
              <w:szCs w:val="22"/>
              <w:lang w:eastAsia="ja-JP" w:bidi="ar-SA"/>
              <w14:ligatures w14:val="none"/>
            </w:rPr>
            <m:t>Pr</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z</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04BF3128"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This is exactly</w:t>
      </w:r>
    </w:p>
    <w:p w14:paraId="35CD86E0"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PP</m:t>
          </m:r>
          <m:d>
            <m:dPr>
              <m:ctrlPr>
                <w:rPr>
                  <w:rFonts w:ascii="Cambria Math" w:eastAsia="Yu Mincho" w:hAnsi="Cambria Math" w:cs="Times New Roman"/>
                  <w:color w:val="auto"/>
                  <w:sz w:val="22"/>
                  <w:szCs w:val="22"/>
                  <w:lang w:eastAsia="ja-JP" w:bidi="ar-SA"/>
                  <w14:ligatures w14:val="none"/>
                </w:rPr>
              </m:ctrlPr>
            </m:dPr>
            <m:e>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28BC13D2"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as defined in Section A.4. Therefore,</w:t>
      </w:r>
    </w:p>
    <w:p w14:paraId="52512DF7"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borderBox>
            <m:borderBoxPr>
              <m:ctrlPr>
                <w:rPr>
                  <w:rFonts w:ascii="Cambria Math" w:eastAsia="Yu Mincho" w:hAnsi="Cambria Math" w:cs="Times New Roman"/>
                  <w:color w:val="auto"/>
                  <w:sz w:val="22"/>
                  <w:szCs w:val="22"/>
                  <w:lang w:eastAsia="ja-JP" w:bidi="ar-SA"/>
                  <w14:ligatures w14:val="none"/>
                </w:rPr>
              </m:ctrlPr>
            </m:borderBoxPr>
            <m:e>
              <m:r>
                <w:rPr>
                  <w:rFonts w:ascii="Cambria Math" w:eastAsia="Yu Mincho" w:hAnsi="Cambria Math" w:cs="Times New Roman"/>
                  <w:color w:val="auto"/>
                  <w:sz w:val="22"/>
                  <w:szCs w:val="22"/>
                  <w:lang w:eastAsia="ja-JP" w:bidi="ar-SA"/>
                  <w14:ligatures w14:val="none"/>
                </w:rPr>
                <m:t>P</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m:rPr>
                      <m:sty m:val="p"/>
                    </m:rPr>
                    <w:rPr>
                      <w:rFonts w:ascii="Cambria Math" w:eastAsia="Yu Mincho" w:hAnsi="Cambria Math" w:cs="Times New Roman"/>
                      <w:color w:val="auto"/>
                      <w:sz w:val="22"/>
                      <w:szCs w:val="22"/>
                      <w:lang w:eastAsia="ja-JP" w:bidi="ar-SA"/>
                      <w14:ligatures w14:val="none"/>
                    </w:rPr>
                    <m:t>marg</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PP</m:t>
              </m:r>
              <m:d>
                <m:dPr>
                  <m:ctrlPr>
                    <w:rPr>
                      <w:rFonts w:ascii="Cambria Math" w:eastAsia="Yu Mincho" w:hAnsi="Cambria Math" w:cs="Times New Roman"/>
                      <w:color w:val="auto"/>
                      <w:sz w:val="22"/>
                      <w:szCs w:val="22"/>
                      <w:lang w:eastAsia="ja-JP" w:bidi="ar-SA"/>
                      <w14:ligatures w14:val="none"/>
                    </w:rPr>
                  </m:ctrlPr>
                </m:dPr>
                <m:e>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P</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m:rPr>
                      <m:sty m:val="p"/>
                    </m:rPr>
                    <w:rPr>
                      <w:rFonts w:ascii="Cambria Math" w:eastAsia="Yu Mincho" w:hAnsi="Cambria Math" w:cs="Times New Roman"/>
                      <w:color w:val="auto"/>
                      <w:sz w:val="22"/>
                      <w:szCs w:val="22"/>
                      <w:lang w:eastAsia="ja-JP" w:bidi="ar-SA"/>
                      <w14:ligatures w14:val="none"/>
                    </w:rPr>
                    <m:t>AC</m:t>
                  </m:r>
                </m:sub>
              </m:sSub>
            </m:e>
          </m:borderBox>
        </m:oMath>
      </m:oMathPara>
    </w:p>
    <w:p w14:paraId="0F5D2BEF"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holds.</w:t>
      </w:r>
    </w:p>
    <w:p w14:paraId="046B2314"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This result shows that, under the </w:t>
      </w:r>
      <w:r>
        <w:rPr>
          <w:rFonts w:eastAsia="Yu Mincho" w:cs="Times New Roman"/>
          <w:color w:val="auto"/>
          <w:sz w:val="22"/>
          <w:szCs w:val="22"/>
          <w:lang w:eastAsia="ja-JP" w:bidi="ar-SA"/>
          <w14:ligatures w14:val="none"/>
        </w:rPr>
        <w:t>Beta–Bernoulli</w:t>
      </w:r>
      <w:r w:rsidRPr="00332594">
        <w:rPr>
          <w:rFonts w:eastAsia="Yu Mincho" w:cs="Times New Roman"/>
          <w:color w:val="auto"/>
          <w:sz w:val="22"/>
          <w:szCs w:val="22"/>
          <w:lang w:eastAsia="ja-JP" w:bidi="ar-SA"/>
          <w14:ligatures w14:val="none"/>
        </w:rPr>
        <w:t>/Beta</w:t>
      </w:r>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Binomial model assumed in this study, when no additional partial information related to response status is used for pipeline subjects</w:t>
      </w:r>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 xml:space="preserve"> subjects with ascertained outcomes, pipeline subjects, and subsequently enrolled subjects share a common response probability </w:t>
      </w:r>
      <m:oMath>
        <m:r>
          <w:rPr>
            <w:rFonts w:ascii="Cambria Math" w:eastAsia="Yu Mincho" w:hAnsi="Cambria Math" w:cs="Times New Roman"/>
            <w:color w:val="auto"/>
            <w:sz w:val="22"/>
            <w:szCs w:val="22"/>
            <w:lang w:eastAsia="ja-JP" w:bidi="ar-SA"/>
            <w14:ligatures w14:val="none"/>
          </w:rPr>
          <m:t>p</m:t>
        </m:r>
      </m:oMath>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 xml:space="preserve"> and response delay is noninformative, it is not necessary to explicitly enumerate and marginalize over the possible outcomes of the pipeline subjects.</w:t>
      </w:r>
    </w:p>
    <w:p w14:paraId="1D2D7309"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Thus, the AC method used in this study should not be interpreted as simply excluding pipeline subjects from the analysis and ignoring uncertainty in their pending outcomes. Rather, under these assumptions, AC can be interpreted as implicitly marginalizing over the pending outcomes of pipeline subjects with respect to their posterior predictive distribution.</w:t>
      </w:r>
    </w:p>
    <w:p w14:paraId="73A2DFA8"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lastRenderedPageBreak/>
        <w:t xml:space="preserve">The equivalence demonstrated here is a theoretical relationship concerning posterior predictive distribution under the </w:t>
      </w:r>
      <w:r>
        <w:rPr>
          <w:rFonts w:eastAsia="Yu Mincho" w:cs="Times New Roman"/>
          <w:color w:val="auto"/>
          <w:sz w:val="22"/>
          <w:szCs w:val="22"/>
          <w:lang w:eastAsia="ja-JP" w:bidi="ar-SA"/>
          <w14:ligatures w14:val="none"/>
        </w:rPr>
        <w:t>Beta–Bernoulli</w:t>
      </w:r>
      <w:r w:rsidRPr="00332594">
        <w:rPr>
          <w:rFonts w:eastAsia="Yu Mincho" w:cs="Times New Roman"/>
          <w:color w:val="auto"/>
          <w:sz w:val="22"/>
          <w:szCs w:val="22"/>
          <w:lang w:eastAsia="ja-JP" w:bidi="ar-SA"/>
          <w14:ligatures w14:val="none"/>
        </w:rPr>
        <w:t>/Beta</w:t>
      </w:r>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 xml:space="preserve">Binomial model. </w:t>
      </w:r>
      <w:r>
        <w:rPr>
          <w:rFonts w:eastAsia="Yu Mincho" w:cs="Times New Roman"/>
          <w:color w:val="auto"/>
          <w:sz w:val="22"/>
          <w:szCs w:val="22"/>
          <w:lang w:eastAsia="ja-JP" w:bidi="ar-SA"/>
          <w14:ligatures w14:val="none"/>
        </w:rPr>
        <w:t>Therefore, i</w:t>
      </w:r>
      <w:r w:rsidRPr="00332594">
        <w:rPr>
          <w:rFonts w:eastAsia="Yu Mincho" w:cs="Times New Roman"/>
          <w:color w:val="auto"/>
          <w:sz w:val="22"/>
          <w:szCs w:val="22"/>
          <w:lang w:eastAsia="ja-JP" w:bidi="ar-SA"/>
          <w14:ligatures w14:val="none"/>
        </w:rPr>
        <w:t xml:space="preserve">t does not imply that, in repeated simulations conducted under a fixed </w:t>
      </w:r>
      <w:r>
        <w:rPr>
          <w:rFonts w:eastAsia="Yu Mincho" w:cs="Times New Roman"/>
          <w:color w:val="auto"/>
          <w:sz w:val="22"/>
          <w:szCs w:val="22"/>
          <w:lang w:eastAsia="ja-JP" w:bidi="ar-SA"/>
          <w14:ligatures w14:val="none"/>
        </w:rPr>
        <w:t xml:space="preserve">true-response </w:t>
      </w:r>
      <w:r w:rsidRPr="00332594">
        <w:rPr>
          <w:rFonts w:eastAsia="Yu Mincho" w:cs="Times New Roman"/>
          <w:color w:val="auto"/>
          <w:sz w:val="22"/>
          <w:szCs w:val="22"/>
          <w:lang w:eastAsia="ja-JP" w:bidi="ar-SA"/>
          <w14:ligatures w14:val="none"/>
        </w:rPr>
        <w:t xml:space="preserve">probability </w:t>
      </w:r>
      <m:oMath>
        <m:r>
          <w:rPr>
            <w:rFonts w:ascii="Cambria Math" w:eastAsia="Yu Mincho" w:hAnsi="Cambria Math" w:cs="Times New Roman"/>
            <w:color w:val="auto"/>
            <w:sz w:val="22"/>
            <w:szCs w:val="22"/>
            <w:lang w:eastAsia="ja-JP" w:bidi="ar-SA"/>
            <w14:ligatures w14:val="none"/>
          </w:rPr>
          <m:t>p</m:t>
        </m:r>
      </m:oMath>
      <w:r w:rsidRPr="00332594">
        <w:rPr>
          <w:rFonts w:eastAsia="Yu Mincho" w:cs="Times New Roman"/>
          <w:color w:val="auto"/>
          <w:sz w:val="22"/>
          <w:szCs w:val="22"/>
          <w:lang w:eastAsia="ja-JP" w:bidi="ar-SA"/>
          <w14:ligatures w14:val="none"/>
        </w:rPr>
        <w:t xml:space="preserve">, the mean difference between the PP obtained using AC and the </w:t>
      </w:r>
      <w:r>
        <w:rPr>
          <w:rFonts w:eastAsia="Yu Mincho" w:cs="Times New Roman"/>
          <w:color w:val="auto"/>
          <w:sz w:val="22"/>
          <w:szCs w:val="22"/>
          <w:lang w:eastAsia="ja-JP" w:bidi="ar-SA"/>
          <w14:ligatures w14:val="none"/>
        </w:rPr>
        <w:t>reference PP</w:t>
      </w:r>
      <w:r w:rsidRPr="00332594">
        <w:rPr>
          <w:rFonts w:eastAsia="Yu Mincho" w:cs="Times New Roman"/>
          <w:color w:val="auto"/>
          <w:sz w:val="22"/>
          <w:szCs w:val="22"/>
          <w:lang w:eastAsia="ja-JP" w:bidi="ar-SA"/>
          <w14:ligatures w14:val="none"/>
        </w:rPr>
        <w:t xml:space="preserve"> must necessarily be zero.</w:t>
      </w:r>
    </w:p>
    <w:p w14:paraId="4A6B237F" w14:textId="77777777" w:rsidR="00E8032A" w:rsidRPr="00C61E6C" w:rsidRDefault="00E8032A" w:rsidP="00E8032A">
      <w:pPr>
        <w:keepNext/>
        <w:widowControl w:val="0"/>
        <w:jc w:val="both"/>
        <w:outlineLvl w:val="1"/>
        <w:rPr>
          <w:rFonts w:eastAsia="Yu Mincho" w:cs="Times New Roman"/>
          <w:b/>
          <w:bCs/>
          <w:color w:val="auto"/>
          <w:sz w:val="22"/>
          <w:szCs w:val="22"/>
          <w:lang w:eastAsia="ja-JP" w:bidi="ar-SA"/>
          <w14:ligatures w14:val="none"/>
        </w:rPr>
      </w:pPr>
      <w:bookmarkStart w:id="8" w:name="a.7-interpretation-of-the-equivalence"/>
      <w:bookmarkEnd w:id="7"/>
      <w:r w:rsidRPr="00C61E6C">
        <w:rPr>
          <w:rFonts w:eastAsia="Yu Mincho" w:cs="Times New Roman"/>
          <w:b/>
          <w:bCs/>
          <w:color w:val="auto"/>
          <w:sz w:val="22"/>
          <w:szCs w:val="22"/>
          <w:lang w:eastAsia="ja-JP" w:bidi="ar-SA"/>
          <w14:ligatures w14:val="none"/>
        </w:rPr>
        <w:t>A.7 Interpretation of equivalence</w:t>
      </w:r>
    </w:p>
    <w:p w14:paraId="0B3D9588"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 equivalence described above does not imply that AC simply treats pipeline subjects as if they did not exist.</w:t>
      </w:r>
    </w:p>
    <w:p w14:paraId="549E4671"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Under the </w:t>
      </w:r>
      <w:r>
        <w:rPr>
          <w:rFonts w:eastAsia="Yu Mincho" w:cs="Times New Roman"/>
          <w:color w:val="auto"/>
          <w:sz w:val="22"/>
          <w:szCs w:val="22"/>
          <w:lang w:eastAsia="ja-JP" w:bidi="ar-SA"/>
          <w14:ligatures w14:val="none"/>
        </w:rPr>
        <w:t>Beta–Bernoulli</w:t>
      </w:r>
      <w:r w:rsidRPr="00332594">
        <w:rPr>
          <w:rFonts w:eastAsia="Yu Mincho" w:cs="Times New Roman"/>
          <w:color w:val="auto"/>
          <w:sz w:val="22"/>
          <w:szCs w:val="22"/>
          <w:lang w:eastAsia="ja-JP" w:bidi="ar-SA"/>
          <w14:ligatures w14:val="none"/>
        </w:rPr>
        <w:t>/</w:t>
      </w:r>
      <w:r>
        <w:rPr>
          <w:rFonts w:eastAsia="Yu Mincho" w:cs="Times New Roman"/>
          <w:color w:val="auto"/>
          <w:sz w:val="22"/>
          <w:szCs w:val="22"/>
          <w:lang w:eastAsia="ja-JP" w:bidi="ar-SA"/>
          <w14:ligatures w14:val="none"/>
        </w:rPr>
        <w:t>Beta–Binomial</w:t>
      </w:r>
      <w:r w:rsidRPr="00332594">
        <w:rPr>
          <w:rFonts w:eastAsia="Yu Mincho" w:cs="Times New Roman"/>
          <w:color w:val="auto"/>
          <w:sz w:val="22"/>
          <w:szCs w:val="22"/>
          <w:lang w:eastAsia="ja-JP" w:bidi="ar-SA"/>
          <w14:ligatures w14:val="none"/>
        </w:rPr>
        <w:t xml:space="preserve"> model assumed in this study, when no additional partial information related to response status is used for pipeline subjects</w:t>
      </w:r>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 xml:space="preserve"> subjects with ascertained outcomes, pipeline subjects, and subsequently enrolled subjects share a common response probability </w:t>
      </w:r>
      <m:oMath>
        <m:r>
          <w:rPr>
            <w:rFonts w:ascii="Cambria Math" w:eastAsia="Yu Mincho" w:hAnsi="Cambria Math" w:cs="Times New Roman"/>
            <w:color w:val="auto"/>
            <w:sz w:val="22"/>
            <w:szCs w:val="22"/>
            <w:lang w:eastAsia="ja-JP" w:bidi="ar-SA"/>
            <w14:ligatures w14:val="none"/>
          </w:rPr>
          <m:t>p</m:t>
        </m:r>
      </m:oMath>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 xml:space="preserve"> and response delay is </w:t>
      </w:r>
      <w:r>
        <w:rPr>
          <w:rFonts w:eastAsia="Yu Mincho" w:cs="Times New Roman"/>
          <w:color w:val="auto"/>
          <w:sz w:val="22"/>
          <w:szCs w:val="22"/>
          <w:lang w:eastAsia="ja-JP" w:bidi="ar-SA"/>
          <w14:ligatures w14:val="none"/>
        </w:rPr>
        <w:t>non</w:t>
      </w:r>
      <w:r w:rsidRPr="00332594">
        <w:rPr>
          <w:rFonts w:eastAsia="Yu Mincho" w:cs="Times New Roman"/>
          <w:color w:val="auto"/>
          <w:sz w:val="22"/>
          <w:szCs w:val="22"/>
          <w:lang w:eastAsia="ja-JP" w:bidi="ar-SA"/>
          <w14:ligatures w14:val="none"/>
        </w:rPr>
        <w:t>informative, the pending outcomes of pipeline subjects are probabilistically accounted for within the posterior predictive distribution together with the outcomes of the other subjects whose outcomes remain unobserved.</w:t>
      </w:r>
    </w:p>
    <w:p w14:paraId="57013431"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Therefore, under these assumptions, the same PP is obtained whether the possible outcomes of pipeline subjects are explicitly enumerated and marginalized over or the posterior distribution is updated using only subjects with ascertained outcomes and the outcomes of all remaining subjects are predicted jointly.</w:t>
      </w:r>
    </w:p>
    <w:p w14:paraId="643C1F27" w14:textId="77777777" w:rsidR="00E8032A" w:rsidRPr="00C61E6C" w:rsidRDefault="00E8032A" w:rsidP="00E8032A">
      <w:pPr>
        <w:keepNext/>
        <w:widowControl w:val="0"/>
        <w:jc w:val="both"/>
        <w:outlineLvl w:val="1"/>
        <w:rPr>
          <w:rFonts w:eastAsia="Yu Mincho" w:cs="Times New Roman"/>
          <w:b/>
          <w:bCs/>
          <w:color w:val="auto"/>
          <w:sz w:val="22"/>
          <w:szCs w:val="22"/>
          <w:lang w:eastAsia="ja-JP" w:bidi="ar-SA"/>
          <w14:ligatures w14:val="none"/>
        </w:rPr>
      </w:pPr>
      <w:bookmarkStart w:id="9" w:name="Xc1d1c468069c376c85b59cb55b562e18c48c958"/>
      <w:bookmarkEnd w:id="8"/>
      <w:r w:rsidRPr="00C61E6C">
        <w:rPr>
          <w:rFonts w:eastAsia="Yu Mincho" w:cs="Times New Roman"/>
          <w:b/>
          <w:bCs/>
          <w:color w:val="auto"/>
          <w:sz w:val="22"/>
          <w:szCs w:val="22"/>
          <w:lang w:eastAsia="ja-JP" w:bidi="ar-SA"/>
          <w14:ligatures w14:val="none"/>
        </w:rPr>
        <w:t>A.8 Conditions required for equivalence</w:t>
      </w:r>
    </w:p>
    <w:p w14:paraId="718415D3"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 equivalence described above holds under the model and information structure assumed in this study.</w:t>
      </w:r>
    </w:p>
    <w:p w14:paraId="734626C0"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Specifically, the following conditions are assumed:</w:t>
      </w:r>
    </w:p>
    <w:p w14:paraId="6549918D" w14:textId="77777777" w:rsidR="00E8032A" w:rsidRPr="00332594" w:rsidRDefault="00E8032A" w:rsidP="00E8032A">
      <w:pPr>
        <w:widowControl w:val="0"/>
        <w:numPr>
          <w:ilvl w:val="0"/>
          <w:numId w:val="3"/>
        </w:numPr>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All subjects share a common response probability </w:t>
      </w:r>
      <m:oMath>
        <m:r>
          <w:rPr>
            <w:rFonts w:ascii="Cambria Math" w:eastAsia="Yu Mincho" w:hAnsi="Cambria Math" w:cs="Times New Roman"/>
            <w:color w:val="auto"/>
            <w:sz w:val="22"/>
            <w:szCs w:val="22"/>
            <w:lang w:eastAsia="ja-JP" w:bidi="ar-SA"/>
            <w14:ligatures w14:val="none"/>
          </w:rPr>
          <m:t>p</m:t>
        </m:r>
      </m:oMath>
      <w:r w:rsidRPr="00332594">
        <w:rPr>
          <w:rFonts w:eastAsia="Yu Mincho" w:cs="Times New Roman"/>
          <w:color w:val="auto"/>
          <w:sz w:val="22"/>
          <w:szCs w:val="22"/>
          <w:lang w:eastAsia="ja-JP" w:bidi="ar-SA"/>
          <w14:ligatures w14:val="none"/>
        </w:rPr>
        <w:t>.</w:t>
      </w:r>
    </w:p>
    <w:p w14:paraId="5261CD86" w14:textId="77777777" w:rsidR="00E8032A" w:rsidRPr="00332594" w:rsidRDefault="00E8032A" w:rsidP="00E8032A">
      <w:pPr>
        <w:widowControl w:val="0"/>
        <w:numPr>
          <w:ilvl w:val="0"/>
          <w:numId w:val="3"/>
        </w:numPr>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Subject responses are conditionally independent given </w:t>
      </w:r>
      <m:oMath>
        <m:r>
          <w:rPr>
            <w:rFonts w:ascii="Cambria Math" w:eastAsia="Yu Mincho" w:hAnsi="Cambria Math" w:cs="Times New Roman"/>
            <w:color w:val="auto"/>
            <w:sz w:val="22"/>
            <w:szCs w:val="22"/>
            <w:lang w:eastAsia="ja-JP" w:bidi="ar-SA"/>
            <w14:ligatures w14:val="none"/>
          </w:rPr>
          <m:t>p</m:t>
        </m:r>
      </m:oMath>
      <w:r w:rsidRPr="00332594">
        <w:rPr>
          <w:rFonts w:eastAsia="Yu Mincho" w:cs="Times New Roman"/>
          <w:color w:val="auto"/>
          <w:sz w:val="22"/>
          <w:szCs w:val="22"/>
          <w:lang w:eastAsia="ja-JP" w:bidi="ar-SA"/>
          <w14:ligatures w14:val="none"/>
        </w:rPr>
        <w:t>.</w:t>
      </w:r>
    </w:p>
    <w:p w14:paraId="0D167ED3" w14:textId="77777777" w:rsidR="00E8032A" w:rsidRPr="00332594" w:rsidRDefault="00E8032A" w:rsidP="00E8032A">
      <w:pPr>
        <w:widowControl w:val="0"/>
        <w:numPr>
          <w:ilvl w:val="0"/>
          <w:numId w:val="3"/>
        </w:numPr>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Response delay is </w:t>
      </w:r>
      <w:r>
        <w:rPr>
          <w:rFonts w:eastAsia="Yu Mincho" w:cs="Times New Roman"/>
          <w:color w:val="auto"/>
          <w:sz w:val="22"/>
          <w:szCs w:val="22"/>
          <w:lang w:eastAsia="ja-JP" w:bidi="ar-SA"/>
          <w14:ligatures w14:val="none"/>
        </w:rPr>
        <w:t>non</w:t>
      </w:r>
      <w:r w:rsidRPr="00332594">
        <w:rPr>
          <w:rFonts w:eastAsia="Yu Mincho" w:cs="Times New Roman"/>
          <w:color w:val="auto"/>
          <w:sz w:val="22"/>
          <w:szCs w:val="22"/>
          <w:lang w:eastAsia="ja-JP" w:bidi="ar-SA"/>
          <w14:ligatures w14:val="none"/>
        </w:rPr>
        <w:t>informative with respect to the eventual binary response outcome.</w:t>
      </w:r>
    </w:p>
    <w:p w14:paraId="330C22C5" w14:textId="77777777" w:rsidR="00E8032A" w:rsidRPr="00332594" w:rsidRDefault="00E8032A" w:rsidP="00E8032A">
      <w:pPr>
        <w:widowControl w:val="0"/>
        <w:numPr>
          <w:ilvl w:val="0"/>
          <w:numId w:val="3"/>
        </w:numPr>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No additional partial information predictive of the final outcome</w:t>
      </w:r>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such as follow-up time, information on response timing, or baseline characteristics</w:t>
      </w:r>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is used for pipeline subjects.</w:t>
      </w:r>
    </w:p>
    <w:p w14:paraId="739EA94B" w14:textId="77777777" w:rsidR="00E8032A" w:rsidRPr="00332594" w:rsidRDefault="00E8032A" w:rsidP="00E8032A">
      <w:pPr>
        <w:widowControl w:val="0"/>
        <w:numPr>
          <w:ilvl w:val="0"/>
          <w:numId w:val="3"/>
        </w:numPr>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The final decision is based on the number of binary responses among all </w:t>
      </w:r>
      <m:oMath>
        <m:r>
          <w:rPr>
            <w:rFonts w:ascii="Cambria Math" w:eastAsia="Yu Mincho" w:hAnsi="Cambria Math" w:cs="Times New Roman"/>
            <w:color w:val="auto"/>
            <w:sz w:val="22"/>
            <w:szCs w:val="22"/>
            <w:lang w:eastAsia="ja-JP" w:bidi="ar-SA"/>
            <w14:ligatures w14:val="none"/>
          </w:rPr>
          <m:t>N</m:t>
        </m:r>
      </m:oMath>
      <w:r w:rsidRPr="00332594">
        <w:rPr>
          <w:rFonts w:eastAsia="Yu Mincho" w:cs="Times New Roman"/>
          <w:color w:val="auto"/>
          <w:sz w:val="22"/>
          <w:szCs w:val="22"/>
          <w:lang w:eastAsia="ja-JP" w:bidi="ar-SA"/>
          <w14:ligatures w14:val="none"/>
        </w:rPr>
        <w:t xml:space="preserve"> subjects.</w:t>
      </w:r>
    </w:p>
    <w:p w14:paraId="28D19843"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lastRenderedPageBreak/>
        <w:t xml:space="preserve">If these conditions are not satisfied, the equivalence between </w:t>
      </w:r>
      <w:r>
        <w:rPr>
          <w:rFonts w:eastAsia="Yu Mincho" w:cs="Times New Roman"/>
          <w:color w:val="auto"/>
          <w:sz w:val="22"/>
          <w:szCs w:val="22"/>
          <w:lang w:eastAsia="ja-JP" w:bidi="ar-SA"/>
          <w14:ligatures w14:val="none"/>
        </w:rPr>
        <w:t>AC</w:t>
      </w:r>
      <w:r w:rsidRPr="00332594">
        <w:rPr>
          <w:rFonts w:eastAsia="Yu Mincho" w:cs="Times New Roman"/>
          <w:color w:val="auto"/>
          <w:sz w:val="22"/>
          <w:szCs w:val="22"/>
          <w:lang w:eastAsia="ja-JP" w:bidi="ar-SA"/>
          <w14:ligatures w14:val="none"/>
        </w:rPr>
        <w:t xml:space="preserve"> and explicit marginalization over the possible outcomes of pipeline subjects is not generally guaranteed.</w:t>
      </w:r>
    </w:p>
    <w:p w14:paraId="0BCAF91E"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For example, if the time to outcome ascertainment is associated with the eventual response outcome</w:t>
      </w:r>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 xml:space="preserve"> or if informative partial follow-up information on pipeline subjects is used, an approach that explicitly models such information may be required.</w:t>
      </w:r>
    </w:p>
    <w:p w14:paraId="04C39EE9" w14:textId="77777777" w:rsidR="00E8032A" w:rsidRPr="00DD2C31" w:rsidRDefault="00E8032A" w:rsidP="00E8032A">
      <w:pPr>
        <w:keepNext/>
        <w:widowControl w:val="0"/>
        <w:jc w:val="both"/>
        <w:outlineLvl w:val="1"/>
        <w:rPr>
          <w:rFonts w:eastAsia="Yu Mincho" w:cs="Times New Roman"/>
          <w:b/>
          <w:bCs/>
          <w:color w:val="auto"/>
          <w:sz w:val="22"/>
          <w:szCs w:val="22"/>
          <w:lang w:eastAsia="ja-JP" w:bidi="ar-SA"/>
          <w14:ligatures w14:val="none"/>
        </w:rPr>
      </w:pPr>
      <w:bookmarkStart w:id="10" w:name="X4b19d2bee2a85998d735002b116a4b3227da63f"/>
      <w:bookmarkEnd w:id="9"/>
      <w:r w:rsidRPr="00DD2C31">
        <w:rPr>
          <w:rFonts w:eastAsia="Yu Mincho" w:cs="Times New Roman"/>
          <w:b/>
          <w:bCs/>
          <w:color w:val="auto"/>
          <w:sz w:val="22"/>
          <w:szCs w:val="22"/>
          <w:lang w:eastAsia="ja-JP" w:bidi="ar-SA"/>
          <w14:ligatures w14:val="none"/>
        </w:rPr>
        <w:t>A.9 Mathematical interpretation of the five pipeline-handling methods</w:t>
      </w:r>
    </w:p>
    <w:p w14:paraId="5FB40E29"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In this study, we compared five methods—AC, ANR, AR, FRP, and ORP—for handling the </w:t>
      </w:r>
      <m:oMath>
        <m:r>
          <w:rPr>
            <w:rFonts w:ascii="Cambria Math" w:eastAsia="Yu Mincho" w:hAnsi="Cambria Math" w:cs="Times New Roman"/>
            <w:color w:val="auto"/>
            <w:sz w:val="22"/>
            <w:szCs w:val="22"/>
            <w:lang w:eastAsia="ja-JP" w:bidi="ar-SA"/>
            <w14:ligatures w14:val="none"/>
          </w:rPr>
          <m:t>m</m:t>
        </m:r>
      </m:oMath>
      <w:r w:rsidRPr="00332594">
        <w:rPr>
          <w:rFonts w:eastAsia="Yu Mincho" w:cs="Times New Roman"/>
          <w:color w:val="auto"/>
          <w:sz w:val="22"/>
          <w:szCs w:val="22"/>
          <w:lang w:eastAsia="ja-JP" w:bidi="ar-SA"/>
          <w14:ligatures w14:val="none"/>
        </w:rPr>
        <w:t xml:space="preserve"> pipeline subjects present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w:t>
      </w:r>
    </w:p>
    <w:p w14:paraId="1990199B"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In the following, let </w:t>
      </w:r>
      <m:oMath>
        <m:sSup>
          <m:sSupPr>
            <m:ctrlPr>
              <w:rPr>
                <w:rFonts w:ascii="Cambria Math" w:eastAsia="Yu Mincho" w:hAnsi="Cambria Math" w:cs="Times New Roman"/>
                <w:color w:val="auto"/>
                <w:sz w:val="22"/>
                <w:szCs w:val="22"/>
                <w:lang w:eastAsia="ja-JP" w:bidi="ar-SA"/>
                <w14:ligatures w14:val="none"/>
              </w:rPr>
            </m:ctrlPr>
          </m:sSupPr>
          <m:e>
            <m:r>
              <w:rPr>
                <w:rFonts w:ascii="Cambria Math" w:eastAsia="Yu Mincho" w:hAnsi="Cambria Math" w:cs="Times New Roman"/>
                <w:color w:val="auto"/>
                <w:sz w:val="22"/>
                <w:szCs w:val="22"/>
                <w:lang w:eastAsia="ja-JP" w:bidi="ar-SA"/>
                <w14:ligatures w14:val="none"/>
              </w:rPr>
              <m:t>x</m:t>
            </m:r>
          </m:e>
          <m:sup>
            <m:r>
              <m:rPr>
                <m:sty m:val="p"/>
              </m:rPr>
              <w:rPr>
                <w:rFonts w:ascii="Cambria Math" w:eastAsia="Yu Mincho" w:hAnsi="Cambria Math" w:cs="Times New Roman"/>
                <w:color w:val="auto"/>
                <w:sz w:val="22"/>
                <w:szCs w:val="22"/>
                <w:lang w:eastAsia="ja-JP" w:bidi="ar-SA"/>
                <w14:ligatures w14:val="none"/>
              </w:rPr>
              <m:t>*</m:t>
            </m:r>
          </m:sup>
        </m:sSup>
      </m:oMath>
      <w:r w:rsidRPr="00332594">
        <w:rPr>
          <w:rFonts w:eastAsia="Yu Mincho" w:cs="Times New Roman"/>
          <w:color w:val="auto"/>
          <w:sz w:val="22"/>
          <w:szCs w:val="22"/>
          <w:lang w:eastAsia="ja-JP" w:bidi="ar-SA"/>
          <w14:ligatures w14:val="none"/>
        </w:rPr>
        <w:t xml:space="preserve"> denote the effective number of responders and </w:t>
      </w:r>
      <m:oMath>
        <m:sSup>
          <m:sSupPr>
            <m:ctrlPr>
              <w:rPr>
                <w:rFonts w:ascii="Cambria Math" w:eastAsia="Yu Mincho" w:hAnsi="Cambria Math" w:cs="Times New Roman"/>
                <w:color w:val="auto"/>
                <w:sz w:val="22"/>
                <w:szCs w:val="22"/>
                <w:lang w:eastAsia="ja-JP" w:bidi="ar-SA"/>
                <w14:ligatures w14:val="none"/>
              </w:rPr>
            </m:ctrlPr>
          </m:sSupPr>
          <m:e>
            <m:r>
              <w:rPr>
                <w:rFonts w:ascii="Cambria Math" w:eastAsia="Yu Mincho" w:hAnsi="Cambria Math" w:cs="Times New Roman"/>
                <w:color w:val="auto"/>
                <w:sz w:val="22"/>
                <w:szCs w:val="22"/>
                <w:lang w:eastAsia="ja-JP" w:bidi="ar-SA"/>
                <w14:ligatures w14:val="none"/>
              </w:rPr>
              <m:t>n</m:t>
            </m:r>
          </m:e>
          <m:sup>
            <m:r>
              <m:rPr>
                <m:sty m:val="p"/>
              </m:rPr>
              <w:rPr>
                <w:rFonts w:ascii="Cambria Math" w:eastAsia="Yu Mincho" w:hAnsi="Cambria Math" w:cs="Times New Roman"/>
                <w:color w:val="auto"/>
                <w:sz w:val="22"/>
                <w:szCs w:val="22"/>
                <w:lang w:eastAsia="ja-JP" w:bidi="ar-SA"/>
                <w14:ligatures w14:val="none"/>
              </w:rPr>
              <m:t>*</m:t>
            </m:r>
          </m:sup>
        </m:sSup>
      </m:oMath>
      <w:r w:rsidRPr="00332594">
        <w:rPr>
          <w:rFonts w:eastAsia="Yu Mincho" w:cs="Times New Roman"/>
          <w:color w:val="auto"/>
          <w:sz w:val="22"/>
          <w:szCs w:val="22"/>
          <w:lang w:eastAsia="ja-JP" w:bidi="ar-SA"/>
          <w14:ligatures w14:val="none"/>
        </w:rPr>
        <w:t xml:space="preserve"> the effective number of subjects used as the current information for calculating PP under each method.</w:t>
      </w:r>
    </w:p>
    <w:p w14:paraId="48331990" w14:textId="77777777" w:rsidR="00E8032A" w:rsidRPr="00332594" w:rsidRDefault="00E8032A" w:rsidP="00E8032A">
      <w:pPr>
        <w:keepNext/>
        <w:widowControl w:val="0"/>
        <w:jc w:val="both"/>
        <w:outlineLvl w:val="2"/>
        <w:rPr>
          <w:rFonts w:eastAsia="Yu Mincho" w:cs="Times New Roman"/>
          <w:b/>
          <w:color w:val="auto"/>
          <w:sz w:val="22"/>
          <w:szCs w:val="22"/>
          <w:lang w:eastAsia="ja-JP" w:bidi="ar-SA"/>
          <w14:ligatures w14:val="none"/>
        </w:rPr>
      </w:pPr>
      <w:bookmarkStart w:id="11" w:name="a.9.1-ac-method"/>
      <w:r w:rsidRPr="00332594">
        <w:rPr>
          <w:rFonts w:eastAsia="Yu Mincho" w:cs="Times New Roman"/>
          <w:b/>
          <w:color w:val="auto"/>
          <w:sz w:val="22"/>
          <w:szCs w:val="22"/>
          <w:lang w:eastAsia="ja-JP" w:bidi="ar-SA"/>
          <w14:ligatures w14:val="none"/>
        </w:rPr>
        <w:t>A.9.1 AC method</w:t>
      </w:r>
    </w:p>
    <w:p w14:paraId="6B688360"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The AC method uses only subjects whose primary endpoint outcomes have been ascertained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as the current observed data.</w:t>
      </w:r>
    </w:p>
    <w:p w14:paraId="2384E074"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sSubSup>
            <m:sSubSupPr>
              <m:ctrlPr>
                <w:rPr>
                  <w:rFonts w:ascii="Cambria Math" w:eastAsia="Yu Mincho" w:hAnsi="Cambria Math" w:cs="Times New Roman"/>
                  <w:color w:val="auto"/>
                  <w:sz w:val="22"/>
                  <w:szCs w:val="22"/>
                  <w:lang w:eastAsia="ja-JP" w:bidi="ar-SA"/>
                  <w14:ligatures w14:val="none"/>
                </w:rPr>
              </m:ctrlPr>
            </m:sSubSupPr>
            <m:e>
              <m:r>
                <w:rPr>
                  <w:rFonts w:ascii="Cambria Math" w:eastAsia="Yu Mincho" w:hAnsi="Cambria Math" w:cs="Times New Roman"/>
                  <w:color w:val="auto"/>
                  <w:sz w:val="22"/>
                  <w:szCs w:val="22"/>
                  <w:lang w:eastAsia="ja-JP" w:bidi="ar-SA"/>
                  <w14:ligatures w14:val="none"/>
                </w:rPr>
                <m:t>x</m:t>
              </m:r>
            </m:e>
            <m:sub>
              <m:r>
                <m:rPr>
                  <m:sty m:val="p"/>
                </m:rPr>
                <w:rPr>
                  <w:rFonts w:ascii="Cambria Math" w:eastAsia="Yu Mincho" w:hAnsi="Cambria Math" w:cs="Times New Roman"/>
                  <w:color w:val="auto"/>
                  <w:sz w:val="22"/>
                  <w:szCs w:val="22"/>
                  <w:lang w:eastAsia="ja-JP" w:bidi="ar-SA"/>
                  <w14:ligatures w14:val="none"/>
                </w:rPr>
                <m:t>AC</m:t>
              </m:r>
            </m:sub>
            <m:sup>
              <m:r>
                <m:rPr>
                  <m:sty m:val="p"/>
                </m:rPr>
                <w:rPr>
                  <w:rFonts w:ascii="Cambria Math" w:eastAsia="Yu Mincho" w:hAnsi="Cambria Math" w:cs="Times New Roman"/>
                  <w:color w:val="auto"/>
                  <w:sz w:val="22"/>
                  <w:szCs w:val="22"/>
                  <w:lang w:eastAsia="ja-JP" w:bidi="ar-SA"/>
                  <w14:ligatures w14:val="none"/>
                </w:rPr>
                <m:t>*</m:t>
              </m:r>
            </m:sup>
          </m:sSubSup>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m:t>
          </m:r>
          <m:sSubSup>
            <m:sSubSupPr>
              <m:ctrlPr>
                <w:rPr>
                  <w:rFonts w:ascii="Cambria Math" w:eastAsia="Yu Mincho" w:hAnsi="Cambria Math" w:cs="Times New Roman"/>
                  <w:color w:val="auto"/>
                  <w:sz w:val="22"/>
                  <w:szCs w:val="22"/>
                  <w:lang w:eastAsia="ja-JP" w:bidi="ar-SA"/>
                  <w14:ligatures w14:val="none"/>
                </w:rPr>
              </m:ctrlPr>
            </m:sSubSupPr>
            <m:e>
              <m:r>
                <w:rPr>
                  <w:rFonts w:ascii="Cambria Math" w:eastAsia="Yu Mincho" w:hAnsi="Cambria Math" w:cs="Times New Roman"/>
                  <w:color w:val="auto"/>
                  <w:sz w:val="22"/>
                  <w:szCs w:val="22"/>
                  <w:lang w:eastAsia="ja-JP" w:bidi="ar-SA"/>
                  <w14:ligatures w14:val="none"/>
                </w:rPr>
                <m:t>n</m:t>
              </m:r>
            </m:e>
            <m:sub>
              <m:r>
                <m:rPr>
                  <m:sty m:val="p"/>
                </m:rPr>
                <w:rPr>
                  <w:rFonts w:ascii="Cambria Math" w:eastAsia="Yu Mincho" w:hAnsi="Cambria Math" w:cs="Times New Roman"/>
                  <w:color w:val="auto"/>
                  <w:sz w:val="22"/>
                  <w:szCs w:val="22"/>
                  <w:lang w:eastAsia="ja-JP" w:bidi="ar-SA"/>
                  <w14:ligatures w14:val="none"/>
                </w:rPr>
                <m:t>AC</m:t>
              </m:r>
            </m:sub>
            <m:sup>
              <m:r>
                <m:rPr>
                  <m:sty m:val="p"/>
                </m:rPr>
                <w:rPr>
                  <w:rFonts w:ascii="Cambria Math" w:eastAsia="Yu Mincho" w:hAnsi="Cambria Math" w:cs="Times New Roman"/>
                  <w:color w:val="auto"/>
                  <w:sz w:val="22"/>
                  <w:szCs w:val="22"/>
                  <w:lang w:eastAsia="ja-JP" w:bidi="ar-SA"/>
                  <w14:ligatures w14:val="none"/>
                </w:rPr>
                <m:t>*</m:t>
              </m:r>
            </m:sup>
          </m:sSubSup>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oMath>
      </m:oMathPara>
    </w:p>
    <w:p w14:paraId="3BA38F3E"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Therefore,</w:t>
      </w:r>
    </w:p>
    <w:p w14:paraId="0CBB13D8"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∣data∼Beta</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b</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7FF50288"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Under the assumptions of this study, as demonstrated in the preceding sections, the PP obtained using </w:t>
      </w:r>
      <w:r>
        <w:rPr>
          <w:rFonts w:eastAsia="Yu Mincho" w:cs="Times New Roman"/>
          <w:color w:val="auto"/>
          <w:sz w:val="22"/>
          <w:szCs w:val="22"/>
          <w:lang w:eastAsia="ja-JP" w:bidi="ar-SA"/>
          <w14:ligatures w14:val="none"/>
        </w:rPr>
        <w:t>AC</w:t>
      </w:r>
      <w:r w:rsidRPr="00332594">
        <w:rPr>
          <w:rFonts w:eastAsia="Yu Mincho" w:cs="Times New Roman"/>
          <w:color w:val="auto"/>
          <w:sz w:val="22"/>
          <w:szCs w:val="22"/>
          <w:lang w:eastAsia="ja-JP" w:bidi="ar-SA"/>
          <w14:ligatures w14:val="none"/>
        </w:rPr>
        <w:t xml:space="preserve"> is identical to</w:t>
      </w:r>
      <w:r>
        <w:rPr>
          <w:rFonts w:eastAsia="Yu Mincho" w:cs="Times New Roman"/>
          <w:color w:val="auto"/>
          <w:sz w:val="22"/>
          <w:szCs w:val="22"/>
          <w:lang w:eastAsia="ja-JP" w:bidi="ar-SA"/>
          <w14:ligatures w14:val="none"/>
        </w:rPr>
        <w:t xml:space="preserve"> that</w:t>
      </w:r>
      <w:r w:rsidRPr="00332594">
        <w:rPr>
          <w:rFonts w:eastAsia="Yu Mincho" w:cs="Times New Roman"/>
          <w:color w:val="auto"/>
          <w:sz w:val="22"/>
          <w:szCs w:val="22"/>
          <w:lang w:eastAsia="ja-JP" w:bidi="ar-SA"/>
          <w14:ligatures w14:val="none"/>
        </w:rPr>
        <w:t xml:space="preserve"> obtained by explicitly marginalizing over the possible outcomes of the pipeline subjects.</w:t>
      </w:r>
    </w:p>
    <w:p w14:paraId="756F1D07" w14:textId="77777777" w:rsidR="00E8032A" w:rsidRPr="00332594" w:rsidRDefault="00E8032A" w:rsidP="00E8032A">
      <w:pPr>
        <w:keepNext/>
        <w:widowControl w:val="0"/>
        <w:jc w:val="both"/>
        <w:outlineLvl w:val="2"/>
        <w:rPr>
          <w:rFonts w:eastAsia="Yu Mincho" w:cs="Times New Roman"/>
          <w:b/>
          <w:color w:val="auto"/>
          <w:sz w:val="22"/>
          <w:szCs w:val="22"/>
          <w:lang w:eastAsia="ja-JP" w:bidi="ar-SA"/>
          <w14:ligatures w14:val="none"/>
        </w:rPr>
      </w:pPr>
      <w:bookmarkStart w:id="12" w:name="a.9.2-anr-method"/>
      <w:bookmarkEnd w:id="11"/>
      <w:r w:rsidRPr="00332594">
        <w:rPr>
          <w:rFonts w:eastAsia="Yu Mincho" w:cs="Times New Roman"/>
          <w:b/>
          <w:color w:val="auto"/>
          <w:sz w:val="22"/>
          <w:szCs w:val="22"/>
          <w:lang w:eastAsia="ja-JP" w:bidi="ar-SA"/>
          <w14:ligatures w14:val="none"/>
        </w:rPr>
        <w:t>A.9.2 ANR method</w:t>
      </w:r>
    </w:p>
    <w:p w14:paraId="42B99F09"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 ANR method treats all pipeline subjects as nonresponders.</w:t>
      </w:r>
    </w:p>
    <w:p w14:paraId="66170218"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sSubSup>
            <m:sSubSupPr>
              <m:ctrlPr>
                <w:rPr>
                  <w:rFonts w:ascii="Cambria Math" w:eastAsia="Yu Mincho" w:hAnsi="Cambria Math" w:cs="Times New Roman"/>
                  <w:color w:val="auto"/>
                  <w:sz w:val="22"/>
                  <w:szCs w:val="22"/>
                  <w:lang w:eastAsia="ja-JP" w:bidi="ar-SA"/>
                  <w14:ligatures w14:val="none"/>
                </w:rPr>
              </m:ctrlPr>
            </m:sSubSupPr>
            <m:e>
              <m:r>
                <w:rPr>
                  <w:rFonts w:ascii="Cambria Math" w:eastAsia="Yu Mincho" w:hAnsi="Cambria Math" w:cs="Times New Roman"/>
                  <w:color w:val="auto"/>
                  <w:sz w:val="22"/>
                  <w:szCs w:val="22"/>
                  <w:lang w:eastAsia="ja-JP" w:bidi="ar-SA"/>
                  <w14:ligatures w14:val="none"/>
                </w:rPr>
                <m:t>x</m:t>
              </m:r>
            </m:e>
            <m:sub>
              <m:r>
                <m:rPr>
                  <m:sty m:val="p"/>
                </m:rPr>
                <w:rPr>
                  <w:rFonts w:ascii="Cambria Math" w:eastAsia="Yu Mincho" w:hAnsi="Cambria Math" w:cs="Times New Roman"/>
                  <w:color w:val="auto"/>
                  <w:sz w:val="22"/>
                  <w:szCs w:val="22"/>
                  <w:lang w:eastAsia="ja-JP" w:bidi="ar-SA"/>
                  <w14:ligatures w14:val="none"/>
                </w:rPr>
                <m:t>ANR</m:t>
              </m:r>
            </m:sub>
            <m:sup>
              <m:r>
                <m:rPr>
                  <m:sty m:val="p"/>
                </m:rPr>
                <w:rPr>
                  <w:rFonts w:ascii="Cambria Math" w:eastAsia="Yu Mincho" w:hAnsi="Cambria Math" w:cs="Times New Roman"/>
                  <w:color w:val="auto"/>
                  <w:sz w:val="22"/>
                  <w:szCs w:val="22"/>
                  <w:lang w:eastAsia="ja-JP" w:bidi="ar-SA"/>
                  <w14:ligatures w14:val="none"/>
                </w:rPr>
                <m:t>*</m:t>
              </m:r>
            </m:sup>
          </m:sSubSup>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m:t>
          </m:r>
          <m:sSubSup>
            <m:sSubSupPr>
              <m:ctrlPr>
                <w:rPr>
                  <w:rFonts w:ascii="Cambria Math" w:eastAsia="Yu Mincho" w:hAnsi="Cambria Math" w:cs="Times New Roman"/>
                  <w:color w:val="auto"/>
                  <w:sz w:val="22"/>
                  <w:szCs w:val="22"/>
                  <w:lang w:eastAsia="ja-JP" w:bidi="ar-SA"/>
                  <w14:ligatures w14:val="none"/>
                </w:rPr>
              </m:ctrlPr>
            </m:sSubSupPr>
            <m:e>
              <m:r>
                <w:rPr>
                  <w:rFonts w:ascii="Cambria Math" w:eastAsia="Yu Mincho" w:hAnsi="Cambria Math" w:cs="Times New Roman"/>
                  <w:color w:val="auto"/>
                  <w:sz w:val="22"/>
                  <w:szCs w:val="22"/>
                  <w:lang w:eastAsia="ja-JP" w:bidi="ar-SA"/>
                  <w14:ligatures w14:val="none"/>
                </w:rPr>
                <m:t>n</m:t>
              </m:r>
            </m:e>
            <m:sub>
              <m:r>
                <m:rPr>
                  <m:sty m:val="p"/>
                </m:rPr>
                <w:rPr>
                  <w:rFonts w:ascii="Cambria Math" w:eastAsia="Yu Mincho" w:hAnsi="Cambria Math" w:cs="Times New Roman"/>
                  <w:color w:val="auto"/>
                  <w:sz w:val="22"/>
                  <w:szCs w:val="22"/>
                  <w:lang w:eastAsia="ja-JP" w:bidi="ar-SA"/>
                  <w14:ligatures w14:val="none"/>
                </w:rPr>
                <m:t>ANR</m:t>
              </m:r>
            </m:sub>
            <m:sup>
              <m:r>
                <m:rPr>
                  <m:sty m:val="p"/>
                </m:rPr>
                <w:rPr>
                  <w:rFonts w:ascii="Cambria Math" w:eastAsia="Yu Mincho" w:hAnsi="Cambria Math" w:cs="Times New Roman"/>
                  <w:color w:val="auto"/>
                  <w:sz w:val="22"/>
                  <w:szCs w:val="22"/>
                  <w:lang w:eastAsia="ja-JP" w:bidi="ar-SA"/>
                  <w14:ligatures w14:val="none"/>
                </w:rPr>
                <m:t>*</m:t>
              </m:r>
            </m:sup>
          </m:sSubSup>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oMath>
      </m:oMathPara>
    </w:p>
    <w:p w14:paraId="1BB84D27"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Therefore,</w:t>
      </w:r>
    </w:p>
    <w:p w14:paraId="0874A35E"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∣data∼Beta</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b</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7DAC0A96"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Because </w:t>
      </w:r>
      <w:r>
        <w:rPr>
          <w:rFonts w:eastAsia="Yu Mincho" w:cs="Times New Roman"/>
          <w:color w:val="auto"/>
          <w:sz w:val="22"/>
          <w:szCs w:val="22"/>
          <w:lang w:eastAsia="ja-JP" w:bidi="ar-SA"/>
          <w14:ligatures w14:val="none"/>
        </w:rPr>
        <w:t>ANR</w:t>
      </w:r>
      <w:r w:rsidRPr="00332594">
        <w:rPr>
          <w:rFonts w:eastAsia="Yu Mincho" w:cs="Times New Roman"/>
          <w:color w:val="auto"/>
          <w:sz w:val="22"/>
          <w:szCs w:val="22"/>
          <w:lang w:eastAsia="ja-JP" w:bidi="ar-SA"/>
          <w14:ligatures w14:val="none"/>
        </w:rPr>
        <w:t xml:space="preserve"> treats all pipeline subjects as nonresponders, it shifts the information used in the PP calculation in a direction that tends to lower PP.</w:t>
      </w:r>
    </w:p>
    <w:p w14:paraId="4C1F1A99" w14:textId="77777777" w:rsidR="00E8032A" w:rsidRPr="00332594" w:rsidRDefault="00E8032A" w:rsidP="00E8032A">
      <w:pPr>
        <w:keepNext/>
        <w:widowControl w:val="0"/>
        <w:jc w:val="both"/>
        <w:outlineLvl w:val="2"/>
        <w:rPr>
          <w:rFonts w:eastAsia="Yu Mincho" w:cs="Times New Roman"/>
          <w:b/>
          <w:color w:val="auto"/>
          <w:sz w:val="22"/>
          <w:szCs w:val="22"/>
          <w:lang w:eastAsia="ja-JP" w:bidi="ar-SA"/>
          <w14:ligatures w14:val="none"/>
        </w:rPr>
      </w:pPr>
      <w:bookmarkStart w:id="13" w:name="a.9.3-ar-method"/>
      <w:bookmarkEnd w:id="12"/>
      <w:r w:rsidRPr="00332594">
        <w:rPr>
          <w:rFonts w:eastAsia="Yu Mincho" w:cs="Times New Roman"/>
          <w:b/>
          <w:color w:val="auto"/>
          <w:sz w:val="22"/>
          <w:szCs w:val="22"/>
          <w:lang w:eastAsia="ja-JP" w:bidi="ar-SA"/>
          <w14:ligatures w14:val="none"/>
        </w:rPr>
        <w:lastRenderedPageBreak/>
        <w:t>A.9.3 AR method</w:t>
      </w:r>
    </w:p>
    <w:p w14:paraId="604C2E08"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 AR method treats all pipeline subjects as responders.</w:t>
      </w:r>
    </w:p>
    <w:p w14:paraId="658EC990"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sSubSup>
            <m:sSubSupPr>
              <m:ctrlPr>
                <w:rPr>
                  <w:rFonts w:ascii="Cambria Math" w:eastAsia="Yu Mincho" w:hAnsi="Cambria Math" w:cs="Times New Roman"/>
                  <w:color w:val="auto"/>
                  <w:sz w:val="22"/>
                  <w:szCs w:val="22"/>
                  <w:lang w:eastAsia="ja-JP" w:bidi="ar-SA"/>
                  <w14:ligatures w14:val="none"/>
                </w:rPr>
              </m:ctrlPr>
            </m:sSubSupPr>
            <m:e>
              <m:r>
                <w:rPr>
                  <w:rFonts w:ascii="Cambria Math" w:eastAsia="Yu Mincho" w:hAnsi="Cambria Math" w:cs="Times New Roman"/>
                  <w:color w:val="auto"/>
                  <w:sz w:val="22"/>
                  <w:szCs w:val="22"/>
                  <w:lang w:eastAsia="ja-JP" w:bidi="ar-SA"/>
                  <w14:ligatures w14:val="none"/>
                </w:rPr>
                <m:t>x</m:t>
              </m:r>
            </m:e>
            <m:sub>
              <m:r>
                <m:rPr>
                  <m:sty m:val="p"/>
                </m:rPr>
                <w:rPr>
                  <w:rFonts w:ascii="Cambria Math" w:eastAsia="Yu Mincho" w:hAnsi="Cambria Math" w:cs="Times New Roman"/>
                  <w:color w:val="auto"/>
                  <w:sz w:val="22"/>
                  <w:szCs w:val="22"/>
                  <w:lang w:eastAsia="ja-JP" w:bidi="ar-SA"/>
                  <w14:ligatures w14:val="none"/>
                </w:rPr>
                <m:t>AR</m:t>
              </m:r>
            </m:sub>
            <m:sup>
              <m:r>
                <m:rPr>
                  <m:sty m:val="p"/>
                </m:rPr>
                <w:rPr>
                  <w:rFonts w:ascii="Cambria Math" w:eastAsia="Yu Mincho" w:hAnsi="Cambria Math" w:cs="Times New Roman"/>
                  <w:color w:val="auto"/>
                  <w:sz w:val="22"/>
                  <w:szCs w:val="22"/>
                  <w:lang w:eastAsia="ja-JP" w:bidi="ar-SA"/>
                  <w14:ligatures w14:val="none"/>
                </w:rPr>
                <m:t>*</m:t>
              </m:r>
            </m:sup>
          </m:sSubSup>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m:t>
          </m:r>
          <m:sSubSup>
            <m:sSubSupPr>
              <m:ctrlPr>
                <w:rPr>
                  <w:rFonts w:ascii="Cambria Math" w:eastAsia="Yu Mincho" w:hAnsi="Cambria Math" w:cs="Times New Roman"/>
                  <w:color w:val="auto"/>
                  <w:sz w:val="22"/>
                  <w:szCs w:val="22"/>
                  <w:lang w:eastAsia="ja-JP" w:bidi="ar-SA"/>
                  <w14:ligatures w14:val="none"/>
                </w:rPr>
              </m:ctrlPr>
            </m:sSubSupPr>
            <m:e>
              <m:r>
                <w:rPr>
                  <w:rFonts w:ascii="Cambria Math" w:eastAsia="Yu Mincho" w:hAnsi="Cambria Math" w:cs="Times New Roman"/>
                  <w:color w:val="auto"/>
                  <w:sz w:val="22"/>
                  <w:szCs w:val="22"/>
                  <w:lang w:eastAsia="ja-JP" w:bidi="ar-SA"/>
                  <w14:ligatures w14:val="none"/>
                </w:rPr>
                <m:t>n</m:t>
              </m:r>
            </m:e>
            <m:sub>
              <m:r>
                <m:rPr>
                  <m:sty m:val="p"/>
                </m:rPr>
                <w:rPr>
                  <w:rFonts w:ascii="Cambria Math" w:eastAsia="Yu Mincho" w:hAnsi="Cambria Math" w:cs="Times New Roman"/>
                  <w:color w:val="auto"/>
                  <w:sz w:val="22"/>
                  <w:szCs w:val="22"/>
                  <w:lang w:eastAsia="ja-JP" w:bidi="ar-SA"/>
                  <w14:ligatures w14:val="none"/>
                </w:rPr>
                <m:t>AR</m:t>
              </m:r>
            </m:sub>
            <m:sup>
              <m:r>
                <m:rPr>
                  <m:sty m:val="p"/>
                </m:rPr>
                <w:rPr>
                  <w:rFonts w:ascii="Cambria Math" w:eastAsia="Yu Mincho" w:hAnsi="Cambria Math" w:cs="Times New Roman"/>
                  <w:color w:val="auto"/>
                  <w:sz w:val="22"/>
                  <w:szCs w:val="22"/>
                  <w:lang w:eastAsia="ja-JP" w:bidi="ar-SA"/>
                  <w14:ligatures w14:val="none"/>
                </w:rPr>
                <m:t>*</m:t>
              </m:r>
            </m:sup>
          </m:sSubSup>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oMath>
      </m:oMathPara>
    </w:p>
    <w:p w14:paraId="31D77F4B"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Therefore,</w:t>
      </w:r>
    </w:p>
    <w:p w14:paraId="333B1BE4"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∣data∼Beta</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b</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7DA9C3C7"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Because </w:t>
      </w:r>
      <w:r>
        <w:rPr>
          <w:rFonts w:eastAsia="Yu Mincho" w:cs="Times New Roman"/>
          <w:color w:val="auto"/>
          <w:sz w:val="22"/>
          <w:szCs w:val="22"/>
          <w:lang w:eastAsia="ja-JP" w:bidi="ar-SA"/>
          <w14:ligatures w14:val="none"/>
        </w:rPr>
        <w:t>AR</w:t>
      </w:r>
      <w:r w:rsidRPr="00332594">
        <w:rPr>
          <w:rFonts w:eastAsia="Yu Mincho" w:cs="Times New Roman"/>
          <w:color w:val="auto"/>
          <w:sz w:val="22"/>
          <w:szCs w:val="22"/>
          <w:lang w:eastAsia="ja-JP" w:bidi="ar-SA"/>
          <w14:ligatures w14:val="none"/>
        </w:rPr>
        <w:t xml:space="preserve"> treats all pipeline subjects as responders, it shifts the information used in the PP calculation in a direction that tends to increase PP.</w:t>
      </w:r>
    </w:p>
    <w:p w14:paraId="74C8B435" w14:textId="77777777" w:rsidR="00E8032A" w:rsidRPr="00332594" w:rsidRDefault="00E8032A" w:rsidP="00E8032A">
      <w:pPr>
        <w:keepNext/>
        <w:widowControl w:val="0"/>
        <w:jc w:val="both"/>
        <w:outlineLvl w:val="2"/>
        <w:rPr>
          <w:rFonts w:eastAsia="Yu Mincho" w:cs="Times New Roman"/>
          <w:b/>
          <w:color w:val="auto"/>
          <w:sz w:val="22"/>
          <w:szCs w:val="22"/>
          <w:lang w:eastAsia="ja-JP" w:bidi="ar-SA"/>
          <w14:ligatures w14:val="none"/>
        </w:rPr>
      </w:pPr>
      <w:bookmarkStart w:id="14" w:name="a.9.4-frp-method"/>
      <w:bookmarkEnd w:id="13"/>
      <w:r w:rsidRPr="00332594">
        <w:rPr>
          <w:rFonts w:eastAsia="Yu Mincho" w:cs="Times New Roman"/>
          <w:b/>
          <w:color w:val="auto"/>
          <w:sz w:val="22"/>
          <w:szCs w:val="22"/>
          <w:lang w:eastAsia="ja-JP" w:bidi="ar-SA"/>
          <w14:ligatures w14:val="none"/>
        </w:rPr>
        <w:t>A.9.4 FRP method</w:t>
      </w:r>
    </w:p>
    <w:p w14:paraId="52B64C77"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Under </w:t>
      </w:r>
      <w:r>
        <w:rPr>
          <w:rFonts w:eastAsia="Yu Mincho" w:cs="Times New Roman"/>
          <w:color w:val="auto"/>
          <w:sz w:val="22"/>
          <w:szCs w:val="22"/>
          <w:lang w:eastAsia="ja-JP" w:bidi="ar-SA"/>
          <w14:ligatures w14:val="none"/>
        </w:rPr>
        <w:t>FRP</w:t>
      </w:r>
      <w:r w:rsidRPr="00332594">
        <w:rPr>
          <w:rFonts w:eastAsia="Yu Mincho" w:cs="Times New Roman"/>
          <w:color w:val="auto"/>
          <w:sz w:val="22"/>
          <w:szCs w:val="22"/>
          <w:lang w:eastAsia="ja-JP" w:bidi="ar-SA"/>
          <w14:ligatures w14:val="none"/>
        </w:rPr>
        <w:t>, the response rate used for pipeline subjects is fixed at 0.5, and the corresponding pseudo-response count,</w:t>
      </w:r>
    </w:p>
    <w:p w14:paraId="36A04AC5"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f>
            <m:fPr>
              <m:ctrlPr>
                <w:rPr>
                  <w:rFonts w:ascii="Cambria Math" w:eastAsia="Yu Mincho" w:hAnsi="Cambria Math" w:cs="Times New Roman"/>
                  <w:color w:val="auto"/>
                  <w:sz w:val="22"/>
                  <w:szCs w:val="22"/>
                  <w:lang w:eastAsia="ja-JP" w:bidi="ar-SA"/>
                  <w14:ligatures w14:val="none"/>
                </w:rPr>
              </m:ctrlPr>
            </m:fPr>
            <m:num>
              <m:r>
                <w:rPr>
                  <w:rFonts w:ascii="Cambria Math" w:eastAsia="Yu Mincho" w:hAnsi="Cambria Math" w:cs="Times New Roman"/>
                  <w:color w:val="auto"/>
                  <w:sz w:val="22"/>
                  <w:szCs w:val="22"/>
                  <w:lang w:eastAsia="ja-JP" w:bidi="ar-SA"/>
                  <w14:ligatures w14:val="none"/>
                </w:rPr>
                <m:t>m</m:t>
              </m:r>
            </m:num>
            <m:den>
              <m:r>
                <w:rPr>
                  <w:rFonts w:ascii="Cambria Math" w:eastAsia="Yu Mincho" w:hAnsi="Cambria Math" w:cs="Times New Roman"/>
                  <w:color w:val="auto"/>
                  <w:sz w:val="22"/>
                  <w:szCs w:val="22"/>
                  <w:lang w:eastAsia="ja-JP" w:bidi="ar-SA"/>
                  <w14:ligatures w14:val="none"/>
                </w:rPr>
                <m:t>2</m:t>
              </m:r>
            </m:den>
          </m:f>
          <m:r>
            <m:rPr>
              <m:sty m:val="p"/>
            </m:rPr>
            <w:rPr>
              <w:rFonts w:ascii="Cambria Math" w:eastAsia="Yu Mincho" w:hAnsi="Cambria Math" w:cs="Times New Roman"/>
              <w:color w:val="auto"/>
              <w:sz w:val="22"/>
              <w:szCs w:val="22"/>
              <w:lang w:eastAsia="ja-JP" w:bidi="ar-SA"/>
              <w14:ligatures w14:val="none"/>
            </w:rPr>
            <m:t>,</m:t>
          </m:r>
        </m:oMath>
      </m:oMathPara>
    </w:p>
    <w:p w14:paraId="3E6143BB"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is used in the PP calculation.</w:t>
      </w:r>
    </w:p>
    <w:p w14:paraId="34702072"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Therefore,</w:t>
      </w:r>
    </w:p>
    <w:p w14:paraId="4C998224"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sSubSup>
            <m:sSubSupPr>
              <m:ctrlPr>
                <w:rPr>
                  <w:rFonts w:ascii="Cambria Math" w:eastAsia="Yu Mincho" w:hAnsi="Cambria Math" w:cs="Times New Roman"/>
                  <w:color w:val="auto"/>
                  <w:sz w:val="22"/>
                  <w:szCs w:val="22"/>
                  <w:lang w:eastAsia="ja-JP" w:bidi="ar-SA"/>
                  <w14:ligatures w14:val="none"/>
                </w:rPr>
              </m:ctrlPr>
            </m:sSubSupPr>
            <m:e>
              <m:r>
                <w:rPr>
                  <w:rFonts w:ascii="Cambria Math" w:eastAsia="Yu Mincho" w:hAnsi="Cambria Math" w:cs="Times New Roman"/>
                  <w:color w:val="auto"/>
                  <w:sz w:val="22"/>
                  <w:szCs w:val="22"/>
                  <w:lang w:eastAsia="ja-JP" w:bidi="ar-SA"/>
                  <w14:ligatures w14:val="none"/>
                </w:rPr>
                <m:t>x</m:t>
              </m:r>
            </m:e>
            <m:sub>
              <m:r>
                <m:rPr>
                  <m:sty m:val="p"/>
                </m:rPr>
                <w:rPr>
                  <w:rFonts w:ascii="Cambria Math" w:eastAsia="Yu Mincho" w:hAnsi="Cambria Math" w:cs="Times New Roman"/>
                  <w:color w:val="auto"/>
                  <w:sz w:val="22"/>
                  <w:szCs w:val="22"/>
                  <w:lang w:eastAsia="ja-JP" w:bidi="ar-SA"/>
                  <w14:ligatures w14:val="none"/>
                </w:rPr>
                <m:t>FRP</m:t>
              </m:r>
            </m:sub>
            <m:sup>
              <m:r>
                <m:rPr>
                  <m:sty m:val="p"/>
                </m:rPr>
                <w:rPr>
                  <w:rFonts w:ascii="Cambria Math" w:eastAsia="Yu Mincho" w:hAnsi="Cambria Math" w:cs="Times New Roman"/>
                  <w:color w:val="auto"/>
                  <w:sz w:val="22"/>
                  <w:szCs w:val="22"/>
                  <w:lang w:eastAsia="ja-JP" w:bidi="ar-SA"/>
                  <w14:ligatures w14:val="none"/>
                </w:rPr>
                <m:t>*</m:t>
              </m:r>
            </m:sup>
          </m:sSubSup>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f>
            <m:fPr>
              <m:ctrlPr>
                <w:rPr>
                  <w:rFonts w:ascii="Cambria Math" w:eastAsia="Yu Mincho" w:hAnsi="Cambria Math" w:cs="Times New Roman"/>
                  <w:color w:val="auto"/>
                  <w:sz w:val="22"/>
                  <w:szCs w:val="22"/>
                  <w:lang w:eastAsia="ja-JP" w:bidi="ar-SA"/>
                  <w14:ligatures w14:val="none"/>
                </w:rPr>
              </m:ctrlPr>
            </m:fPr>
            <m:num>
              <m:r>
                <w:rPr>
                  <w:rFonts w:ascii="Cambria Math" w:eastAsia="Yu Mincho" w:hAnsi="Cambria Math" w:cs="Times New Roman"/>
                  <w:color w:val="auto"/>
                  <w:sz w:val="22"/>
                  <w:szCs w:val="22"/>
                  <w:lang w:eastAsia="ja-JP" w:bidi="ar-SA"/>
                  <w14:ligatures w14:val="none"/>
                </w:rPr>
                <m:t>m</m:t>
              </m:r>
            </m:num>
            <m:den>
              <m:r>
                <w:rPr>
                  <w:rFonts w:ascii="Cambria Math" w:eastAsia="Yu Mincho" w:hAnsi="Cambria Math" w:cs="Times New Roman"/>
                  <w:color w:val="auto"/>
                  <w:sz w:val="22"/>
                  <w:szCs w:val="22"/>
                  <w:lang w:eastAsia="ja-JP" w:bidi="ar-SA"/>
                  <w14:ligatures w14:val="none"/>
                </w:rPr>
                <m:t>2</m:t>
              </m:r>
            </m:den>
          </m:f>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m:t>
          </m:r>
          <m:sSubSup>
            <m:sSubSupPr>
              <m:ctrlPr>
                <w:rPr>
                  <w:rFonts w:ascii="Cambria Math" w:eastAsia="Yu Mincho" w:hAnsi="Cambria Math" w:cs="Times New Roman"/>
                  <w:color w:val="auto"/>
                  <w:sz w:val="22"/>
                  <w:szCs w:val="22"/>
                  <w:lang w:eastAsia="ja-JP" w:bidi="ar-SA"/>
                  <w14:ligatures w14:val="none"/>
                </w:rPr>
              </m:ctrlPr>
            </m:sSubSupPr>
            <m:e>
              <m:r>
                <w:rPr>
                  <w:rFonts w:ascii="Cambria Math" w:eastAsia="Yu Mincho" w:hAnsi="Cambria Math" w:cs="Times New Roman"/>
                  <w:color w:val="auto"/>
                  <w:sz w:val="22"/>
                  <w:szCs w:val="22"/>
                  <w:lang w:eastAsia="ja-JP" w:bidi="ar-SA"/>
                  <w14:ligatures w14:val="none"/>
                </w:rPr>
                <m:t>n</m:t>
              </m:r>
            </m:e>
            <m:sub>
              <m:r>
                <m:rPr>
                  <m:sty m:val="p"/>
                </m:rPr>
                <w:rPr>
                  <w:rFonts w:ascii="Cambria Math" w:eastAsia="Yu Mincho" w:hAnsi="Cambria Math" w:cs="Times New Roman"/>
                  <w:color w:val="auto"/>
                  <w:sz w:val="22"/>
                  <w:szCs w:val="22"/>
                  <w:lang w:eastAsia="ja-JP" w:bidi="ar-SA"/>
                  <w14:ligatures w14:val="none"/>
                </w:rPr>
                <m:t>FRP</m:t>
              </m:r>
            </m:sub>
            <m:sup>
              <m:r>
                <m:rPr>
                  <m:sty m:val="p"/>
                </m:rPr>
                <w:rPr>
                  <w:rFonts w:ascii="Cambria Math" w:eastAsia="Yu Mincho" w:hAnsi="Cambria Math" w:cs="Times New Roman"/>
                  <w:color w:val="auto"/>
                  <w:sz w:val="22"/>
                  <w:szCs w:val="22"/>
                  <w:lang w:eastAsia="ja-JP" w:bidi="ar-SA"/>
                  <w14:ligatures w14:val="none"/>
                </w:rPr>
                <m:t>*</m:t>
              </m:r>
            </m:sup>
          </m:sSubSup>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oMath>
      </m:oMathPara>
    </w:p>
    <w:p w14:paraId="382278EB"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 corresponding working Beta distribution is</w:t>
      </w:r>
    </w:p>
    <w:p w14:paraId="1D85A10C"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∣data∼Beta</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f>
                <m:fPr>
                  <m:ctrlPr>
                    <w:rPr>
                      <w:rFonts w:ascii="Cambria Math" w:eastAsia="Yu Mincho" w:hAnsi="Cambria Math" w:cs="Times New Roman"/>
                      <w:color w:val="auto"/>
                      <w:sz w:val="22"/>
                      <w:szCs w:val="22"/>
                      <w:lang w:eastAsia="ja-JP" w:bidi="ar-SA"/>
                      <w14:ligatures w14:val="none"/>
                    </w:rPr>
                  </m:ctrlPr>
                </m:fPr>
                <m:num>
                  <m:r>
                    <w:rPr>
                      <w:rFonts w:ascii="Cambria Math" w:eastAsia="Yu Mincho" w:hAnsi="Cambria Math" w:cs="Times New Roman"/>
                      <w:color w:val="auto"/>
                      <w:sz w:val="22"/>
                      <w:szCs w:val="22"/>
                      <w:lang w:eastAsia="ja-JP" w:bidi="ar-SA"/>
                      <w14:ligatures w14:val="none"/>
                    </w:rPr>
                    <m:t>m</m:t>
                  </m:r>
                </m:num>
                <m:den>
                  <m:r>
                    <w:rPr>
                      <w:rFonts w:ascii="Cambria Math" w:eastAsia="Yu Mincho" w:hAnsi="Cambria Math" w:cs="Times New Roman"/>
                      <w:color w:val="auto"/>
                      <w:sz w:val="22"/>
                      <w:szCs w:val="22"/>
                      <w:lang w:eastAsia="ja-JP" w:bidi="ar-SA"/>
                      <w14:ligatures w14:val="none"/>
                    </w:rPr>
                    <m:t>2</m:t>
                  </m:r>
                </m:den>
              </m:f>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b</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f>
                <m:fPr>
                  <m:ctrlPr>
                    <w:rPr>
                      <w:rFonts w:ascii="Cambria Math" w:eastAsia="Yu Mincho" w:hAnsi="Cambria Math" w:cs="Times New Roman"/>
                      <w:color w:val="auto"/>
                      <w:sz w:val="22"/>
                      <w:szCs w:val="22"/>
                      <w:lang w:eastAsia="ja-JP" w:bidi="ar-SA"/>
                      <w14:ligatures w14:val="none"/>
                    </w:rPr>
                  </m:ctrlPr>
                </m:fPr>
                <m:num>
                  <m:r>
                    <w:rPr>
                      <w:rFonts w:ascii="Cambria Math" w:eastAsia="Yu Mincho" w:hAnsi="Cambria Math" w:cs="Times New Roman"/>
                      <w:color w:val="auto"/>
                      <w:sz w:val="22"/>
                      <w:szCs w:val="22"/>
                      <w:lang w:eastAsia="ja-JP" w:bidi="ar-SA"/>
                      <w14:ligatures w14:val="none"/>
                    </w:rPr>
                    <m:t>m</m:t>
                  </m:r>
                </m:num>
                <m:den>
                  <m:r>
                    <w:rPr>
                      <w:rFonts w:ascii="Cambria Math" w:eastAsia="Yu Mincho" w:hAnsi="Cambria Math" w:cs="Times New Roman"/>
                      <w:color w:val="auto"/>
                      <w:sz w:val="22"/>
                      <w:szCs w:val="22"/>
                      <w:lang w:eastAsia="ja-JP" w:bidi="ar-SA"/>
                      <w14:ligatures w14:val="none"/>
                    </w:rPr>
                    <m:t>2</m:t>
                  </m:r>
                </m:den>
              </m:f>
            </m:e>
          </m:d>
          <m:r>
            <m:rPr>
              <m:sty m:val="p"/>
            </m:rPr>
            <w:rPr>
              <w:rFonts w:ascii="Cambria Math" w:eastAsia="Yu Mincho" w:hAnsi="Cambria Math" w:cs="Times New Roman"/>
              <w:color w:val="auto"/>
              <w:sz w:val="22"/>
              <w:szCs w:val="22"/>
              <w:lang w:eastAsia="ja-JP" w:bidi="ar-SA"/>
              <w14:ligatures w14:val="none"/>
            </w:rPr>
            <m:t>.</m:t>
          </m:r>
        </m:oMath>
      </m:oMathPara>
    </w:p>
    <w:p w14:paraId="2A7FFC63"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The value 0.5 is used as a simple, data-independent fixed value to provide a benchmark for the </w:t>
      </w:r>
      <w:r>
        <w:rPr>
          <w:rFonts w:eastAsia="Yu Mincho" w:cs="Times New Roman"/>
          <w:color w:val="auto"/>
          <w:sz w:val="22"/>
          <w:szCs w:val="22"/>
          <w:lang w:eastAsia="ja-JP" w:bidi="ar-SA"/>
          <w14:ligatures w14:val="none"/>
        </w:rPr>
        <w:t>FRP</w:t>
      </w:r>
      <w:r w:rsidRPr="00332594">
        <w:rPr>
          <w:rFonts w:eastAsia="Yu Mincho" w:cs="Times New Roman"/>
          <w:color w:val="auto"/>
          <w:sz w:val="22"/>
          <w:szCs w:val="22"/>
          <w:lang w:eastAsia="ja-JP" w:bidi="ar-SA"/>
          <w14:ligatures w14:val="none"/>
        </w:rPr>
        <w:t xml:space="preserve"> approach, rather than as a value intended to represent a clinically valid response rate across settings.</w:t>
      </w:r>
    </w:p>
    <w:p w14:paraId="0B023032"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Even when </w:t>
      </w:r>
      <m:oMath>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2</m:t>
        </m:r>
      </m:oMath>
      <w:r w:rsidRPr="00332594">
        <w:rPr>
          <w:rFonts w:eastAsia="Yu Mincho" w:cs="Times New Roman"/>
          <w:color w:val="auto"/>
          <w:sz w:val="22"/>
          <w:szCs w:val="22"/>
          <w:lang w:eastAsia="ja-JP" w:bidi="ar-SA"/>
          <w14:ligatures w14:val="none"/>
        </w:rPr>
        <w:t xml:space="preserve"> is not an integer, the calculation can be performed in the same manner because the shape parameters of the Beta distribution can take positive real values. Thus, </w:t>
      </w:r>
      <m:oMath>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2</m:t>
        </m:r>
      </m:oMath>
      <w:r w:rsidRPr="00332594">
        <w:rPr>
          <w:rFonts w:eastAsia="Yu Mincho" w:cs="Times New Roman"/>
          <w:color w:val="auto"/>
          <w:sz w:val="22"/>
          <w:szCs w:val="22"/>
          <w:lang w:eastAsia="ja-JP" w:bidi="ar-SA"/>
          <w14:ligatures w14:val="none"/>
        </w:rPr>
        <w:t xml:space="preserve"> is incorporated as a fractional pseudo-response count without rounding.</w:t>
      </w:r>
    </w:p>
    <w:p w14:paraId="6DFF938D" w14:textId="77777777" w:rsidR="00E8032A" w:rsidRPr="00332594" w:rsidRDefault="00E8032A" w:rsidP="00E8032A">
      <w:pPr>
        <w:keepNext/>
        <w:widowControl w:val="0"/>
        <w:jc w:val="both"/>
        <w:outlineLvl w:val="2"/>
        <w:rPr>
          <w:rFonts w:eastAsia="Yu Mincho" w:cs="Times New Roman"/>
          <w:b/>
          <w:color w:val="auto"/>
          <w:sz w:val="22"/>
          <w:szCs w:val="22"/>
          <w:lang w:eastAsia="ja-JP" w:bidi="ar-SA"/>
          <w14:ligatures w14:val="none"/>
        </w:rPr>
      </w:pPr>
      <w:bookmarkStart w:id="15" w:name="a.9.5-orp-method"/>
      <w:bookmarkEnd w:id="14"/>
      <w:r w:rsidRPr="00332594">
        <w:rPr>
          <w:rFonts w:eastAsia="Yu Mincho" w:cs="Times New Roman"/>
          <w:b/>
          <w:color w:val="auto"/>
          <w:sz w:val="22"/>
          <w:szCs w:val="22"/>
          <w:lang w:eastAsia="ja-JP" w:bidi="ar-SA"/>
          <w14:ligatures w14:val="none"/>
        </w:rPr>
        <w:t>A.9.5 ORP method</w:t>
      </w:r>
    </w:p>
    <w:p w14:paraId="00CC7A91"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The ORP method uses the observed response proportion among subjects whose primary endpoint outcomes have been ascertained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w:t>
      </w:r>
    </w:p>
    <w:p w14:paraId="3F86C758"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sSub>
            <m:sSubPr>
              <m:ctrlPr>
                <w:rPr>
                  <w:rFonts w:ascii="Cambria Math" w:eastAsia="Yu Mincho" w:hAnsi="Cambria Math" w:cs="Times New Roman"/>
                  <w:color w:val="auto"/>
                  <w:sz w:val="22"/>
                  <w:szCs w:val="22"/>
                  <w:lang w:eastAsia="ja-JP" w:bidi="ar-SA"/>
                  <w14:ligatures w14:val="none"/>
                </w:rPr>
              </m:ctrlPr>
            </m:sSubPr>
            <m:e>
              <m:acc>
                <m:accPr>
                  <m:ctrlPr>
                    <w:rPr>
                      <w:rFonts w:ascii="Cambria Math" w:eastAsia="Yu Mincho" w:hAnsi="Cambria Math" w:cs="Times New Roman"/>
                      <w:color w:val="auto"/>
                      <w:sz w:val="22"/>
                      <w:szCs w:val="22"/>
                      <w:lang w:eastAsia="ja-JP" w:bidi="ar-SA"/>
                      <w14:ligatures w14:val="none"/>
                    </w:rPr>
                  </m:ctrlPr>
                </m:accPr>
                <m:e>
                  <m:r>
                    <w:rPr>
                      <w:rFonts w:ascii="Cambria Math" w:eastAsia="Yu Mincho" w:hAnsi="Cambria Math" w:cs="Times New Roman"/>
                      <w:color w:val="auto"/>
                      <w:sz w:val="22"/>
                      <w:szCs w:val="22"/>
                      <w:lang w:eastAsia="ja-JP" w:bidi="ar-SA"/>
                      <w14:ligatures w14:val="none"/>
                    </w:rPr>
                    <m:t>p</m:t>
                  </m:r>
                </m:e>
              </m:acc>
            </m:e>
            <m:sub>
              <m:r>
                <m:rPr>
                  <m:sty m:val="p"/>
                </m:rPr>
                <w:rPr>
                  <w:rFonts w:ascii="Cambria Math" w:eastAsia="Yu Mincho" w:hAnsi="Cambria Math" w:cs="Times New Roman"/>
                  <w:color w:val="auto"/>
                  <w:sz w:val="22"/>
                  <w:szCs w:val="22"/>
                  <w:lang w:eastAsia="ja-JP" w:bidi="ar-SA"/>
                  <w14:ligatures w14:val="none"/>
                </w:rPr>
                <m:t>obs</m:t>
              </m:r>
            </m:sub>
          </m:sSub>
          <m:r>
            <m:rPr>
              <m:sty m:val="p"/>
            </m:rPr>
            <w:rPr>
              <w:rFonts w:ascii="Cambria Math" w:eastAsia="Yu Mincho" w:hAnsi="Cambria Math" w:cs="Times New Roman"/>
              <w:color w:val="auto"/>
              <w:sz w:val="22"/>
              <w:szCs w:val="22"/>
              <w:lang w:eastAsia="ja-JP" w:bidi="ar-SA"/>
              <w14:ligatures w14:val="none"/>
            </w:rPr>
            <m:t>=</m:t>
          </m:r>
          <m:f>
            <m:fPr>
              <m:ctrlPr>
                <w:rPr>
                  <w:rFonts w:ascii="Cambria Math" w:eastAsia="Yu Mincho" w:hAnsi="Cambria Math" w:cs="Times New Roman"/>
                  <w:color w:val="auto"/>
                  <w:sz w:val="22"/>
                  <w:szCs w:val="22"/>
                  <w:lang w:eastAsia="ja-JP" w:bidi="ar-SA"/>
                  <w14:ligatures w14:val="none"/>
                </w:rPr>
              </m:ctrlPr>
            </m:fPr>
            <m:num>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num>
            <m:den>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den>
          </m:f>
          <m:r>
            <m:rPr>
              <m:sty m:val="p"/>
            </m:rPr>
            <w:rPr>
              <w:rFonts w:ascii="Cambria Math" w:eastAsia="Yu Mincho" w:hAnsi="Cambria Math" w:cs="Times New Roman"/>
              <w:color w:val="auto"/>
              <w:sz w:val="22"/>
              <w:szCs w:val="22"/>
              <w:lang w:eastAsia="ja-JP" w:bidi="ar-SA"/>
              <w14:ligatures w14:val="none"/>
            </w:rPr>
            <m:t>,</m:t>
          </m:r>
        </m:oMath>
      </m:oMathPara>
    </w:p>
    <w:p w14:paraId="309A5D6D"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to define the pseudo-response count for the pipeline subjects as</w:t>
      </w:r>
    </w:p>
    <w:p w14:paraId="2CFEF777"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sSub>
            <m:sSubPr>
              <m:ctrlPr>
                <w:rPr>
                  <w:rFonts w:ascii="Cambria Math" w:eastAsia="Yu Mincho" w:hAnsi="Cambria Math" w:cs="Times New Roman"/>
                  <w:color w:val="auto"/>
                  <w:sz w:val="22"/>
                  <w:szCs w:val="22"/>
                  <w:lang w:eastAsia="ja-JP" w:bidi="ar-SA"/>
                  <w14:ligatures w14:val="none"/>
                </w:rPr>
              </m:ctrlPr>
            </m:sSubPr>
            <m:e>
              <m:acc>
                <m:accPr>
                  <m:chr m:val="̃"/>
                  <m:ctrlPr>
                    <w:rPr>
                      <w:rFonts w:ascii="Cambria Math" w:eastAsia="Yu Mincho" w:hAnsi="Cambria Math" w:cs="Times New Roman"/>
                      <w:color w:val="auto"/>
                      <w:sz w:val="22"/>
                      <w:szCs w:val="22"/>
                      <w:lang w:eastAsia="ja-JP" w:bidi="ar-SA"/>
                      <w14:ligatures w14:val="none"/>
                    </w:rPr>
                  </m:ctrlPr>
                </m:accPr>
                <m:e>
                  <m:r>
                    <w:rPr>
                      <w:rFonts w:ascii="Cambria Math" w:eastAsia="Yu Mincho" w:hAnsi="Cambria Math" w:cs="Times New Roman"/>
                      <w:color w:val="auto"/>
                      <w:sz w:val="22"/>
                      <w:szCs w:val="22"/>
                      <w:lang w:eastAsia="ja-JP" w:bidi="ar-SA"/>
                      <w14:ligatures w14:val="none"/>
                    </w:rPr>
                    <m:t>x</m:t>
                  </m:r>
                </m:e>
              </m:acc>
            </m:e>
            <m:sub>
              <m:r>
                <m:rPr>
                  <m:sty m:val="p"/>
                </m:rPr>
                <w:rPr>
                  <w:rFonts w:ascii="Cambria Math" w:eastAsia="Yu Mincho" w:hAnsi="Cambria Math" w:cs="Times New Roman"/>
                  <w:color w:val="auto"/>
                  <w:sz w:val="22"/>
                  <w:szCs w:val="22"/>
                  <w:lang w:eastAsia="ja-JP" w:bidi="ar-SA"/>
                  <w14:ligatures w14:val="none"/>
                </w:rPr>
                <m:t>pipe</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sSub>
            <m:sSubPr>
              <m:ctrlPr>
                <w:rPr>
                  <w:rFonts w:ascii="Cambria Math" w:eastAsia="Yu Mincho" w:hAnsi="Cambria Math" w:cs="Times New Roman"/>
                  <w:color w:val="auto"/>
                  <w:sz w:val="22"/>
                  <w:szCs w:val="22"/>
                  <w:lang w:eastAsia="ja-JP" w:bidi="ar-SA"/>
                  <w14:ligatures w14:val="none"/>
                </w:rPr>
              </m:ctrlPr>
            </m:sSubPr>
            <m:e>
              <m:acc>
                <m:accPr>
                  <m:ctrlPr>
                    <w:rPr>
                      <w:rFonts w:ascii="Cambria Math" w:eastAsia="Yu Mincho" w:hAnsi="Cambria Math" w:cs="Times New Roman"/>
                      <w:color w:val="auto"/>
                      <w:sz w:val="22"/>
                      <w:szCs w:val="22"/>
                      <w:lang w:eastAsia="ja-JP" w:bidi="ar-SA"/>
                      <w14:ligatures w14:val="none"/>
                    </w:rPr>
                  </m:ctrlPr>
                </m:accPr>
                <m:e>
                  <m:r>
                    <w:rPr>
                      <w:rFonts w:ascii="Cambria Math" w:eastAsia="Yu Mincho" w:hAnsi="Cambria Math" w:cs="Times New Roman"/>
                      <w:color w:val="auto"/>
                      <w:sz w:val="22"/>
                      <w:szCs w:val="22"/>
                      <w:lang w:eastAsia="ja-JP" w:bidi="ar-SA"/>
                      <w14:ligatures w14:val="none"/>
                    </w:rPr>
                    <m:t>p</m:t>
                  </m:r>
                </m:e>
              </m:acc>
            </m:e>
            <m:sub>
              <m:r>
                <m:rPr>
                  <m:sty m:val="p"/>
                </m:rPr>
                <w:rPr>
                  <w:rFonts w:ascii="Cambria Math" w:eastAsia="Yu Mincho" w:hAnsi="Cambria Math" w:cs="Times New Roman"/>
                  <w:color w:val="auto"/>
                  <w:sz w:val="22"/>
                  <w:szCs w:val="22"/>
                  <w:lang w:eastAsia="ja-JP" w:bidi="ar-SA"/>
                  <w14:ligatures w14:val="none"/>
                </w:rPr>
                <m:t>obs</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f>
            <m:fPr>
              <m:ctrlPr>
                <w:rPr>
                  <w:rFonts w:ascii="Cambria Math" w:eastAsia="Yu Mincho" w:hAnsi="Cambria Math" w:cs="Times New Roman"/>
                  <w:color w:val="auto"/>
                  <w:sz w:val="22"/>
                  <w:szCs w:val="22"/>
                  <w:lang w:eastAsia="ja-JP" w:bidi="ar-SA"/>
                  <w14:ligatures w14:val="none"/>
                </w:rPr>
              </m:ctrlPr>
            </m:fPr>
            <m:num>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num>
            <m:den>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den>
          </m:f>
          <m:r>
            <m:rPr>
              <m:sty m:val="p"/>
            </m:rPr>
            <w:rPr>
              <w:rFonts w:ascii="Cambria Math" w:eastAsia="Yu Mincho" w:hAnsi="Cambria Math" w:cs="Times New Roman"/>
              <w:color w:val="auto"/>
              <w:sz w:val="22"/>
              <w:szCs w:val="22"/>
              <w:lang w:eastAsia="ja-JP" w:bidi="ar-SA"/>
              <w14:ligatures w14:val="none"/>
            </w:rPr>
            <m:t>.</m:t>
          </m:r>
        </m:oMath>
      </m:oMathPara>
    </w:p>
    <w:p w14:paraId="4C68540A"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Therefore,</w:t>
      </w:r>
    </w:p>
    <w:p w14:paraId="596CEC3B"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sSubSup>
            <m:sSubSupPr>
              <m:ctrlPr>
                <w:rPr>
                  <w:rFonts w:ascii="Cambria Math" w:eastAsia="Yu Mincho" w:hAnsi="Cambria Math" w:cs="Times New Roman"/>
                  <w:color w:val="auto"/>
                  <w:sz w:val="22"/>
                  <w:szCs w:val="22"/>
                  <w:lang w:eastAsia="ja-JP" w:bidi="ar-SA"/>
                  <w14:ligatures w14:val="none"/>
                </w:rPr>
              </m:ctrlPr>
            </m:sSubSupPr>
            <m:e>
              <m:r>
                <w:rPr>
                  <w:rFonts w:ascii="Cambria Math" w:eastAsia="Yu Mincho" w:hAnsi="Cambria Math" w:cs="Times New Roman"/>
                  <w:color w:val="auto"/>
                  <w:sz w:val="22"/>
                  <w:szCs w:val="22"/>
                  <w:lang w:eastAsia="ja-JP" w:bidi="ar-SA"/>
                  <w14:ligatures w14:val="none"/>
                </w:rPr>
                <m:t>x</m:t>
              </m:r>
            </m:e>
            <m:sub>
              <m:r>
                <m:rPr>
                  <m:sty m:val="p"/>
                </m:rPr>
                <w:rPr>
                  <w:rFonts w:ascii="Cambria Math" w:eastAsia="Yu Mincho" w:hAnsi="Cambria Math" w:cs="Times New Roman"/>
                  <w:color w:val="auto"/>
                  <w:sz w:val="22"/>
                  <w:szCs w:val="22"/>
                  <w:lang w:eastAsia="ja-JP" w:bidi="ar-SA"/>
                  <w14:ligatures w14:val="none"/>
                </w:rPr>
                <m:t>ORP</m:t>
              </m:r>
            </m:sub>
            <m:sup>
              <m:r>
                <m:rPr>
                  <m:sty m:val="p"/>
                </m:rPr>
                <w:rPr>
                  <w:rFonts w:ascii="Cambria Math" w:eastAsia="Yu Mincho" w:hAnsi="Cambria Math" w:cs="Times New Roman"/>
                  <w:color w:val="auto"/>
                  <w:sz w:val="22"/>
                  <w:szCs w:val="22"/>
                  <w:lang w:eastAsia="ja-JP" w:bidi="ar-SA"/>
                  <w14:ligatures w14:val="none"/>
                </w:rPr>
                <m:t>*</m:t>
              </m:r>
            </m:sup>
          </m:sSubSup>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f>
            <m:fPr>
              <m:ctrlPr>
                <w:rPr>
                  <w:rFonts w:ascii="Cambria Math" w:eastAsia="Yu Mincho" w:hAnsi="Cambria Math" w:cs="Times New Roman"/>
                  <w:color w:val="auto"/>
                  <w:sz w:val="22"/>
                  <w:szCs w:val="22"/>
                  <w:lang w:eastAsia="ja-JP" w:bidi="ar-SA"/>
                  <w14:ligatures w14:val="none"/>
                </w:rPr>
              </m:ctrlPr>
            </m:fPr>
            <m:num>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num>
            <m:den>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den>
          </m:f>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m:t>
          </m:r>
          <m:sSubSup>
            <m:sSubSupPr>
              <m:ctrlPr>
                <w:rPr>
                  <w:rFonts w:ascii="Cambria Math" w:eastAsia="Yu Mincho" w:hAnsi="Cambria Math" w:cs="Times New Roman"/>
                  <w:color w:val="auto"/>
                  <w:sz w:val="22"/>
                  <w:szCs w:val="22"/>
                  <w:lang w:eastAsia="ja-JP" w:bidi="ar-SA"/>
                  <w14:ligatures w14:val="none"/>
                </w:rPr>
              </m:ctrlPr>
            </m:sSubSupPr>
            <m:e>
              <m:r>
                <w:rPr>
                  <w:rFonts w:ascii="Cambria Math" w:eastAsia="Yu Mincho" w:hAnsi="Cambria Math" w:cs="Times New Roman"/>
                  <w:color w:val="auto"/>
                  <w:sz w:val="22"/>
                  <w:szCs w:val="22"/>
                  <w:lang w:eastAsia="ja-JP" w:bidi="ar-SA"/>
                  <w14:ligatures w14:val="none"/>
                </w:rPr>
                <m:t>n</m:t>
              </m:r>
            </m:e>
            <m:sub>
              <m:r>
                <m:rPr>
                  <m:sty m:val="p"/>
                </m:rPr>
                <w:rPr>
                  <w:rFonts w:ascii="Cambria Math" w:eastAsia="Yu Mincho" w:hAnsi="Cambria Math" w:cs="Times New Roman"/>
                  <w:color w:val="auto"/>
                  <w:sz w:val="22"/>
                  <w:szCs w:val="22"/>
                  <w:lang w:eastAsia="ja-JP" w:bidi="ar-SA"/>
                  <w14:ligatures w14:val="none"/>
                </w:rPr>
                <m:t>ORP</m:t>
              </m:r>
            </m:sub>
            <m:sup>
              <m:r>
                <m:rPr>
                  <m:sty m:val="p"/>
                </m:rPr>
                <w:rPr>
                  <w:rFonts w:ascii="Cambria Math" w:eastAsia="Yu Mincho" w:hAnsi="Cambria Math" w:cs="Times New Roman"/>
                  <w:color w:val="auto"/>
                  <w:sz w:val="22"/>
                  <w:szCs w:val="22"/>
                  <w:lang w:eastAsia="ja-JP" w:bidi="ar-SA"/>
                  <w14:ligatures w14:val="none"/>
                </w:rPr>
                <m:t>*</m:t>
              </m:r>
            </m:sup>
          </m:sSubSup>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oMath>
      </m:oMathPara>
    </w:p>
    <w:p w14:paraId="42AF8327"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The corresponding working Beta distribution used to calculate PP under </w:t>
      </w:r>
      <w:r>
        <w:rPr>
          <w:rFonts w:eastAsia="Yu Mincho" w:cs="Times New Roman"/>
          <w:color w:val="auto"/>
          <w:sz w:val="22"/>
          <w:szCs w:val="22"/>
          <w:lang w:eastAsia="ja-JP" w:bidi="ar-SA"/>
          <w14:ligatures w14:val="none"/>
        </w:rPr>
        <w:t>ORP</w:t>
      </w:r>
      <w:r w:rsidRPr="00332594">
        <w:rPr>
          <w:rFonts w:eastAsia="Yu Mincho" w:cs="Times New Roman"/>
          <w:color w:val="auto"/>
          <w:sz w:val="22"/>
          <w:szCs w:val="22"/>
          <w:lang w:eastAsia="ja-JP" w:bidi="ar-SA"/>
          <w14:ligatures w14:val="none"/>
        </w:rPr>
        <w:t xml:space="preserve"> is</w:t>
      </w:r>
    </w:p>
    <w:p w14:paraId="62474256"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m:t>
          </m:r>
          <m:r>
            <m:rPr>
              <m:sty m:val="p"/>
            </m:rPr>
            <w:rPr>
              <w:rFonts w:ascii="Cambria Math" w:eastAsia="Yu Mincho" w:hAnsi="Cambria Math" w:cs="Times New Roman"/>
              <w:color w:val="auto"/>
              <w:sz w:val="22"/>
              <w:szCs w:val="22"/>
              <w:lang w:eastAsia="ja-JP" w:bidi="ar-SA"/>
              <w14:ligatures w14:val="none"/>
            </w:rPr>
            <m:t>∣working data∼Beta</m:t>
          </m:r>
          <m:d>
            <m:dPr>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f>
                <m:fPr>
                  <m:ctrlPr>
                    <w:rPr>
                      <w:rFonts w:ascii="Cambria Math" w:eastAsia="Yu Mincho" w:hAnsi="Cambria Math" w:cs="Times New Roman"/>
                      <w:color w:val="auto"/>
                      <w:sz w:val="22"/>
                      <w:szCs w:val="22"/>
                      <w:lang w:eastAsia="ja-JP" w:bidi="ar-SA"/>
                      <w14:ligatures w14:val="none"/>
                    </w:rPr>
                  </m:ctrlPr>
                </m:fPr>
                <m:num>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num>
                <m:den>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den>
              </m:f>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 b</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f>
                <m:fPr>
                  <m:ctrlPr>
                    <w:rPr>
                      <w:rFonts w:ascii="Cambria Math" w:eastAsia="Yu Mincho" w:hAnsi="Cambria Math" w:cs="Times New Roman"/>
                      <w:color w:val="auto"/>
                      <w:sz w:val="22"/>
                      <w:szCs w:val="22"/>
                      <w:lang w:eastAsia="ja-JP" w:bidi="ar-SA"/>
                      <w14:ligatures w14:val="none"/>
                    </w:rPr>
                  </m:ctrlPr>
                </m:fPr>
                <m:num>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num>
                <m:den>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den>
              </m:f>
            </m:e>
          </m:d>
          <m:r>
            <m:rPr>
              <m:sty m:val="p"/>
            </m:rPr>
            <w:rPr>
              <w:rFonts w:ascii="Cambria Math" w:eastAsia="Yu Mincho" w:hAnsi="Cambria Math" w:cs="Times New Roman"/>
              <w:color w:val="auto"/>
              <w:sz w:val="22"/>
              <w:szCs w:val="22"/>
              <w:lang w:eastAsia="ja-JP" w:bidi="ar-SA"/>
              <w14:ligatures w14:val="none"/>
            </w:rPr>
            <m:t>.</m:t>
          </m:r>
        </m:oMath>
      </m:oMathPara>
    </w:p>
    <w:p w14:paraId="62C8CEE8"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 pseudo-response count</w:t>
      </w:r>
    </w:p>
    <w:p w14:paraId="4CB6892D"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m</m:t>
          </m:r>
          <m:f>
            <m:fPr>
              <m:ctrlPr>
                <w:rPr>
                  <w:rFonts w:ascii="Cambria Math" w:eastAsia="Yu Mincho" w:hAnsi="Cambria Math" w:cs="Times New Roman"/>
                  <w:color w:val="auto"/>
                  <w:sz w:val="22"/>
                  <w:szCs w:val="22"/>
                  <w:lang w:eastAsia="ja-JP" w:bidi="ar-SA"/>
                  <w14:ligatures w14:val="none"/>
                </w:rPr>
              </m:ctrlPr>
            </m:fPr>
            <m:num>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num>
            <m:den>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den>
          </m:f>
        </m:oMath>
      </m:oMathPara>
    </w:p>
    <w:p w14:paraId="11B95699"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is not the posterior predictive expected number of responders among pipeline subjects under the </w:t>
      </w:r>
      <w:r>
        <w:rPr>
          <w:rFonts w:eastAsia="Yu Mincho" w:cs="Times New Roman"/>
          <w:color w:val="auto"/>
          <w:sz w:val="22"/>
          <w:szCs w:val="22"/>
          <w:lang w:eastAsia="ja-JP" w:bidi="ar-SA"/>
          <w14:ligatures w14:val="none"/>
        </w:rPr>
        <w:t>Beta–Binomial</w:t>
      </w:r>
      <w:r w:rsidRPr="00332594">
        <w:rPr>
          <w:rFonts w:eastAsia="Yu Mincho" w:cs="Times New Roman"/>
          <w:color w:val="auto"/>
          <w:sz w:val="22"/>
          <w:szCs w:val="22"/>
          <w:lang w:eastAsia="ja-JP" w:bidi="ar-SA"/>
          <w14:ligatures w14:val="none"/>
        </w:rPr>
        <w:t xml:space="preserve"> model. Indeed, if </w:t>
      </w:r>
      <m:oMath>
        <m:r>
          <w:rPr>
            <w:rFonts w:ascii="Cambria Math" w:eastAsia="Yu Mincho" w:hAnsi="Cambria Math" w:cs="Times New Roman"/>
            <w:color w:val="auto"/>
            <w:sz w:val="22"/>
            <w:szCs w:val="22"/>
            <w:lang w:eastAsia="ja-JP" w:bidi="ar-SA"/>
            <w14:ligatures w14:val="none"/>
          </w:rPr>
          <m:t>U</m:t>
        </m:r>
      </m:oMath>
      <w:r w:rsidRPr="00332594">
        <w:rPr>
          <w:rFonts w:eastAsia="Yu Mincho" w:cs="Times New Roman"/>
          <w:color w:val="auto"/>
          <w:sz w:val="22"/>
          <w:szCs w:val="22"/>
          <w:lang w:eastAsia="ja-JP" w:bidi="ar-SA"/>
          <w14:ligatures w14:val="none"/>
        </w:rPr>
        <w:t xml:space="preserve"> denotes the number of eventual responders among the </w:t>
      </w:r>
      <m:oMath>
        <m:r>
          <w:rPr>
            <w:rFonts w:ascii="Cambria Math" w:eastAsia="Yu Mincho" w:hAnsi="Cambria Math" w:cs="Times New Roman"/>
            <w:color w:val="auto"/>
            <w:sz w:val="22"/>
            <w:szCs w:val="22"/>
            <w:lang w:eastAsia="ja-JP" w:bidi="ar-SA"/>
            <w14:ligatures w14:val="none"/>
          </w:rPr>
          <m:t>m</m:t>
        </m:r>
      </m:oMath>
      <w:r w:rsidRPr="00332594">
        <w:rPr>
          <w:rFonts w:eastAsia="Yu Mincho" w:cs="Times New Roman"/>
          <w:color w:val="auto"/>
          <w:sz w:val="22"/>
          <w:szCs w:val="22"/>
          <w:lang w:eastAsia="ja-JP" w:bidi="ar-SA"/>
          <w14:ligatures w14:val="none"/>
        </w:rPr>
        <w:t xml:space="preserve"> pipeline subjects, as defined in Section A.5, then</w:t>
      </w:r>
    </w:p>
    <w:p w14:paraId="0E3BD77E"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E</m:t>
          </m:r>
          <m:d>
            <m:dPr>
              <m:begChr m:val="["/>
              <m:endChr m:val="]"/>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f>
            <m:fPr>
              <m:ctrlPr>
                <w:rPr>
                  <w:rFonts w:ascii="Cambria Math" w:eastAsia="Yu Mincho" w:hAnsi="Cambria Math" w:cs="Times New Roman"/>
                  <w:color w:val="auto"/>
                  <w:sz w:val="22"/>
                  <w:szCs w:val="22"/>
                  <w:lang w:eastAsia="ja-JP" w:bidi="ar-SA"/>
                  <w14:ligatures w14:val="none"/>
                </w:rPr>
              </m:ctrlPr>
            </m:fPr>
            <m:num>
              <m:r>
                <w:rPr>
                  <w:rFonts w:ascii="Cambria Math" w:eastAsia="Yu Mincho" w:hAnsi="Cambria Math" w:cs="Times New Roman"/>
                  <w:color w:val="auto"/>
                  <w:sz w:val="22"/>
                  <w:szCs w:val="22"/>
                  <w:lang w:eastAsia="ja-JP" w:bidi="ar-SA"/>
                  <w14:ligatures w14:val="none"/>
                </w:rPr>
                <m:t>a</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num>
            <m:den>
              <m:r>
                <w:rPr>
                  <w:rFonts w:ascii="Cambria Math" w:eastAsia="Yu Mincho" w:hAnsi="Cambria Math" w:cs="Times New Roman"/>
                  <w:color w:val="auto"/>
                  <w:sz w:val="22"/>
                  <w:szCs w:val="22"/>
                  <w:lang w:eastAsia="ja-JP" w:bidi="ar-SA"/>
                  <w14:ligatures w14:val="none"/>
                </w:rPr>
                <m:t>a</m:t>
              </m:r>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b</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den>
          </m:f>
          <m:r>
            <m:rPr>
              <m:sty m:val="p"/>
            </m:rPr>
            <w:rPr>
              <w:rFonts w:ascii="Cambria Math" w:eastAsia="Yu Mincho" w:hAnsi="Cambria Math" w:cs="Times New Roman"/>
              <w:color w:val="auto"/>
              <w:sz w:val="22"/>
              <w:szCs w:val="22"/>
              <w:lang w:eastAsia="ja-JP" w:bidi="ar-SA"/>
              <w14:ligatures w14:val="none"/>
            </w:rPr>
            <m:t>.</m:t>
          </m:r>
        </m:oMath>
      </m:oMathPara>
    </w:p>
    <w:p w14:paraId="28C6C12F"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Thus,</w:t>
      </w:r>
    </w:p>
    <w:p w14:paraId="6BEDFBB1"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m</m:t>
          </m:r>
          <m:f>
            <m:fPr>
              <m:ctrlPr>
                <w:rPr>
                  <w:rFonts w:ascii="Cambria Math" w:eastAsia="Yu Mincho" w:hAnsi="Cambria Math" w:cs="Times New Roman"/>
                  <w:color w:val="auto"/>
                  <w:sz w:val="22"/>
                  <w:szCs w:val="22"/>
                  <w:lang w:eastAsia="ja-JP" w:bidi="ar-SA"/>
                  <w14:ligatures w14:val="none"/>
                </w:rPr>
              </m:ctrlPr>
            </m:fPr>
            <m:num>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num>
            <m:den>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den>
          </m:f>
        </m:oMath>
      </m:oMathPara>
    </w:p>
    <w:p w14:paraId="23DDAA6A"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used in </w:t>
      </w:r>
      <w:r>
        <w:rPr>
          <w:rFonts w:eastAsia="Yu Mincho" w:cs="Times New Roman"/>
          <w:color w:val="auto"/>
          <w:sz w:val="22"/>
          <w:szCs w:val="22"/>
          <w:lang w:eastAsia="ja-JP" w:bidi="ar-SA"/>
          <w14:ligatures w14:val="none"/>
        </w:rPr>
        <w:t>ORP</w:t>
      </w:r>
      <w:r w:rsidRPr="00332594">
        <w:rPr>
          <w:rFonts w:eastAsia="Yu Mincho" w:cs="Times New Roman"/>
          <w:color w:val="auto"/>
          <w:sz w:val="22"/>
          <w:szCs w:val="22"/>
          <w:lang w:eastAsia="ja-JP" w:bidi="ar-SA"/>
          <w14:ligatures w14:val="none"/>
        </w:rPr>
        <w:t xml:space="preserve"> is a plug-in value obtained by substituting the observed response proportion among subjects with ascertained outcomes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for the response proportion among pipeline subjects.</w:t>
      </w:r>
    </w:p>
    <w:p w14:paraId="09DF7AC1"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When </w:t>
      </w:r>
      <m:oMath>
        <m:r>
          <w:rPr>
            <w:rFonts w:ascii="Cambria Math" w:eastAsia="Yu Mincho" w:hAnsi="Cambria Math" w:cs="Times New Roman"/>
            <w:color w:val="auto"/>
            <w:sz w:val="22"/>
            <w:szCs w:val="22"/>
            <w:lang w:eastAsia="ja-JP" w:bidi="ar-SA"/>
            <w14:ligatures w14:val="none"/>
          </w:rPr>
          <m:t>m</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oMath>
      <w:r w:rsidRPr="00332594">
        <w:rPr>
          <w:rFonts w:eastAsia="Yu Mincho" w:cs="Times New Roman"/>
          <w:color w:val="auto"/>
          <w:sz w:val="22"/>
          <w:szCs w:val="22"/>
          <w:lang w:eastAsia="ja-JP" w:bidi="ar-SA"/>
          <w14:ligatures w14:val="none"/>
        </w:rPr>
        <w:t xml:space="preserve"> is not an integer, it is incorporated as a fractional pseudo-response count into the shape parameters of the working Beta distribution without rounding.</w:t>
      </w:r>
    </w:p>
    <w:p w14:paraId="5D74F436"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ORP does not calculate PP for every possible outcome of the pipeline subjects and then average these values with respect to their posterior predictive distribution. Rather, it is a plug-in approximation in which a single pseudo-response count based on the observed response proportion is substituted into the PP calculation.</w:t>
      </w:r>
    </w:p>
    <w:p w14:paraId="6AC99B00"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Therefore, the ORP PP,</w:t>
      </w:r>
    </w:p>
    <w:p w14:paraId="534C319B"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m:rPr>
                  <m:sty m:val="p"/>
                </m:rPr>
                <w:rPr>
                  <w:rFonts w:ascii="Cambria Math" w:eastAsia="Yu Mincho" w:hAnsi="Cambria Math" w:cs="Times New Roman"/>
                  <w:color w:val="auto"/>
                  <w:sz w:val="22"/>
                  <w:szCs w:val="22"/>
                  <w:lang w:eastAsia="ja-JP" w:bidi="ar-SA"/>
                  <w14:ligatures w14:val="none"/>
                </w:rPr>
                <m:t>ORP</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PP</m:t>
          </m:r>
          <m:d>
            <m:dPr>
              <m:ctrlPr>
                <w:rPr>
                  <w:rFonts w:ascii="Cambria Math" w:eastAsia="Yu Mincho" w:hAnsi="Cambria Math" w:cs="Times New Roman"/>
                  <w:color w:val="auto"/>
                  <w:sz w:val="22"/>
                  <w:szCs w:val="22"/>
                  <w:lang w:eastAsia="ja-JP" w:bidi="ar-SA"/>
                  <w14:ligatures w14:val="none"/>
                </w:rPr>
              </m:ctrlPr>
            </m:dPr>
            <m:e>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f>
                <m:fPr>
                  <m:ctrlPr>
                    <w:rPr>
                      <w:rFonts w:ascii="Cambria Math" w:eastAsia="Yu Mincho" w:hAnsi="Cambria Math" w:cs="Times New Roman"/>
                      <w:color w:val="auto"/>
                      <w:sz w:val="22"/>
                      <w:szCs w:val="22"/>
                      <w:lang w:eastAsia="ja-JP" w:bidi="ar-SA"/>
                      <w14:ligatures w14:val="none"/>
                    </w:rPr>
                  </m:ctrlPr>
                </m:fPr>
                <m:num>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num>
                <m:den>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den>
              </m:f>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e>
          </m:d>
          <m:r>
            <m:rPr>
              <m:sty m:val="p"/>
            </m:rPr>
            <w:rPr>
              <w:rFonts w:ascii="Cambria Math" w:eastAsia="Yu Mincho" w:hAnsi="Cambria Math" w:cs="Times New Roman"/>
              <w:color w:val="auto"/>
              <w:sz w:val="22"/>
              <w:szCs w:val="22"/>
              <w:lang w:eastAsia="ja-JP" w:bidi="ar-SA"/>
              <w14:ligatures w14:val="none"/>
            </w:rPr>
            <m:t>,</m:t>
          </m:r>
        </m:oMath>
      </m:oMathPara>
    </w:p>
    <w:p w14:paraId="2D17E2A6"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is not generally identical to the PP obtained by explicitly marginalizing over the possible outcomes of </w:t>
      </w:r>
      <w:r w:rsidRPr="00332594">
        <w:rPr>
          <w:rFonts w:eastAsia="Yu Mincho" w:cs="Times New Roman"/>
          <w:color w:val="auto"/>
          <w:sz w:val="22"/>
          <w:szCs w:val="22"/>
          <w:lang w:eastAsia="ja-JP" w:bidi="ar-SA"/>
          <w14:ligatures w14:val="none"/>
        </w:rPr>
        <w:lastRenderedPageBreak/>
        <w:t>the pipeline subjects,</w:t>
      </w:r>
    </w:p>
    <w:p w14:paraId="085EBDE5"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E</m:t>
          </m:r>
          <m:d>
            <m:dPr>
              <m:begChr m:val="["/>
              <m:endChr m:val="]"/>
              <m:ctrlPr>
                <w:rPr>
                  <w:rFonts w:ascii="Cambria Math" w:eastAsia="Yu Mincho" w:hAnsi="Cambria Math" w:cs="Times New Roman"/>
                  <w:color w:val="auto"/>
                  <w:sz w:val="22"/>
                  <w:szCs w:val="22"/>
                  <w:lang w:eastAsia="ja-JP" w:bidi="ar-SA"/>
                  <w14:ligatures w14:val="none"/>
                </w:rPr>
              </m:ctrlPr>
            </m:dPr>
            <m:e>
              <m:r>
                <w:rPr>
                  <w:rFonts w:ascii="Cambria Math" w:eastAsia="Yu Mincho" w:hAnsi="Cambria Math" w:cs="Times New Roman"/>
                  <w:color w:val="auto"/>
                  <w:sz w:val="22"/>
                  <w:szCs w:val="22"/>
                  <w:lang w:eastAsia="ja-JP" w:bidi="ar-SA"/>
                  <w14:ligatures w14:val="none"/>
                </w:rPr>
                <m:t>PP</m:t>
              </m:r>
              <m:d>
                <m:dPr>
                  <m:ctrlPr>
                    <w:rPr>
                      <w:rFonts w:ascii="Cambria Math" w:eastAsia="Yu Mincho" w:hAnsi="Cambria Math" w:cs="Times New Roman"/>
                      <w:color w:val="auto"/>
                      <w:sz w:val="22"/>
                      <w:szCs w:val="22"/>
                      <w:lang w:eastAsia="ja-JP" w:bidi="ar-SA"/>
                      <w14:ligatures w14:val="none"/>
                    </w:rPr>
                  </m:ctrlPr>
                </m:dPr>
                <m:e>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U</m:t>
                  </m:r>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e>
              </m:d>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e>
          </m:d>
          <m:r>
            <m:rPr>
              <m:sty m:val="p"/>
            </m:rPr>
            <w:rPr>
              <w:rFonts w:ascii="Cambria Math" w:eastAsia="Yu Mincho" w:hAnsi="Cambria Math" w:cs="Times New Roman"/>
              <w:color w:val="auto"/>
              <w:sz w:val="22"/>
              <w:szCs w:val="22"/>
              <w:lang w:eastAsia="ja-JP" w:bidi="ar-SA"/>
              <w14:ligatures w14:val="none"/>
            </w:rPr>
            <m:t>.</m:t>
          </m:r>
        </m:oMath>
      </m:oMathPara>
    </w:p>
    <w:p w14:paraId="35A7A786"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The latter averages over the uncertainty in the possible outcomes of the pipeline subjects with respect to their posterior predictive distribution</w:t>
      </w:r>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 xml:space="preserve"> </w:t>
      </w:r>
      <w:r>
        <w:rPr>
          <w:rFonts w:eastAsia="Yu Mincho" w:cs="Times New Roman"/>
          <w:color w:val="auto"/>
          <w:sz w:val="22"/>
          <w:szCs w:val="22"/>
          <w:lang w:eastAsia="ja-JP" w:bidi="ar-SA"/>
          <w14:ligatures w14:val="none"/>
        </w:rPr>
        <w:t>T</w:t>
      </w:r>
      <w:r w:rsidRPr="00332594">
        <w:rPr>
          <w:rFonts w:eastAsia="Yu Mincho" w:cs="Times New Roman"/>
          <w:color w:val="auto"/>
          <w:sz w:val="22"/>
          <w:szCs w:val="22"/>
          <w:lang w:eastAsia="ja-JP" w:bidi="ar-SA"/>
          <w14:ligatures w14:val="none"/>
        </w:rPr>
        <w:t>he ORP method</w:t>
      </w:r>
      <w:r>
        <w:rPr>
          <w:rFonts w:eastAsia="Yu Mincho" w:cs="Times New Roman"/>
          <w:color w:val="auto"/>
          <w:sz w:val="22"/>
          <w:szCs w:val="22"/>
          <w:lang w:eastAsia="ja-JP" w:bidi="ar-SA"/>
          <w14:ligatures w14:val="none"/>
        </w:rPr>
        <w:t>, meanwhile,</w:t>
      </w:r>
      <w:r w:rsidRPr="00332594">
        <w:rPr>
          <w:rFonts w:eastAsia="Yu Mincho" w:cs="Times New Roman"/>
          <w:color w:val="auto"/>
          <w:sz w:val="22"/>
          <w:szCs w:val="22"/>
          <w:lang w:eastAsia="ja-JP" w:bidi="ar-SA"/>
          <w14:ligatures w14:val="none"/>
        </w:rPr>
        <w:t xml:space="preserve"> replaces this distribution with a single plug-in pseudo-response count when calculating PP.</w:t>
      </w:r>
    </w:p>
    <w:p w14:paraId="7BD29565" w14:textId="77777777" w:rsidR="00E8032A" w:rsidRPr="0070560D" w:rsidRDefault="00E8032A" w:rsidP="00E8032A">
      <w:pPr>
        <w:keepNext/>
        <w:widowControl w:val="0"/>
        <w:jc w:val="both"/>
        <w:outlineLvl w:val="1"/>
        <w:rPr>
          <w:rFonts w:eastAsia="Yu Mincho" w:cs="Times New Roman"/>
          <w:b/>
          <w:bCs/>
          <w:color w:val="auto"/>
          <w:sz w:val="22"/>
          <w:szCs w:val="22"/>
          <w:lang w:eastAsia="ja-JP" w:bidi="ar-SA"/>
          <w14:ligatures w14:val="none"/>
        </w:rPr>
      </w:pPr>
      <w:bookmarkStart w:id="16" w:name="a.10-reference-predictive-probability"/>
      <w:bookmarkEnd w:id="10"/>
      <w:bookmarkEnd w:id="15"/>
      <w:r w:rsidRPr="0070560D">
        <w:rPr>
          <w:rFonts w:eastAsia="Yu Mincho" w:cs="Times New Roman"/>
          <w:b/>
          <w:bCs/>
          <w:color w:val="auto"/>
          <w:sz w:val="22"/>
          <w:szCs w:val="22"/>
          <w:lang w:eastAsia="ja-JP" w:bidi="ar-SA"/>
          <w14:ligatures w14:val="none"/>
        </w:rPr>
        <w:t xml:space="preserve">A.10 Reference </w:t>
      </w:r>
      <w:r>
        <w:rPr>
          <w:rFonts w:eastAsia="Yu Mincho" w:cs="Times New Roman"/>
          <w:b/>
          <w:bCs/>
          <w:color w:val="auto"/>
          <w:sz w:val="22"/>
          <w:szCs w:val="22"/>
          <w:lang w:eastAsia="ja-JP" w:bidi="ar-SA"/>
          <w14:ligatures w14:val="none"/>
        </w:rPr>
        <w:t>PP</w:t>
      </w:r>
    </w:p>
    <w:p w14:paraId="58BA3C1A"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As the benchmark for comparing the PP obtained using each method, </w:t>
      </w:r>
      <w:r>
        <w:rPr>
          <w:rFonts w:eastAsia="Yu Mincho" w:cs="Times New Roman"/>
          <w:color w:val="auto"/>
          <w:sz w:val="22"/>
          <w:szCs w:val="22"/>
          <w:lang w:eastAsia="ja-JP" w:bidi="ar-SA"/>
          <w14:ligatures w14:val="none"/>
        </w:rPr>
        <w:t>reference PP</w:t>
      </w:r>
      <w:r w:rsidRPr="00332594">
        <w:rPr>
          <w:rFonts w:eastAsia="Yu Mincho" w:cs="Times New Roman"/>
          <w:color w:val="auto"/>
          <w:sz w:val="22"/>
          <w:szCs w:val="22"/>
          <w:lang w:eastAsia="ja-JP" w:bidi="ar-SA"/>
          <w14:ligatures w14:val="none"/>
        </w:rPr>
        <w:t xml:space="preserve"> was calculated using the subsequently ascertained outcomes of all pipeline subjects who had already been enrolled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w:t>
      </w:r>
    </w:p>
    <w:p w14:paraId="7BA08762"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Suppose that, among </w:t>
      </w:r>
      <m:oMath>
        <m:r>
          <w:rPr>
            <w:rFonts w:ascii="Cambria Math" w:eastAsia="Yu Mincho" w:hAnsi="Cambria Math" w:cs="Times New Roman"/>
            <w:color w:val="auto"/>
            <w:sz w:val="22"/>
            <w:szCs w:val="22"/>
            <w:lang w:eastAsia="ja-JP" w:bidi="ar-SA"/>
            <w14:ligatures w14:val="none"/>
          </w:rPr>
          <m:t>m</m:t>
        </m:r>
      </m:oMath>
      <w:r w:rsidRPr="00332594">
        <w:rPr>
          <w:rFonts w:eastAsia="Yu Mincho" w:cs="Times New Roman"/>
          <w:color w:val="auto"/>
          <w:sz w:val="22"/>
          <w:szCs w:val="22"/>
          <w:lang w:eastAsia="ja-JP" w:bidi="ar-SA"/>
          <w14:ligatures w14:val="none"/>
        </w:rPr>
        <w:t xml:space="preserve"> pipeline subjects, </w:t>
      </w:r>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m</m:t>
            </m:r>
          </m:sub>
        </m:sSub>
      </m:oMath>
      <w:r w:rsidRPr="00332594">
        <w:rPr>
          <w:rFonts w:eastAsia="Yu Mincho" w:cs="Times New Roman"/>
          <w:color w:val="auto"/>
          <w:sz w:val="22"/>
          <w:szCs w:val="22"/>
          <w:lang w:eastAsia="ja-JP" w:bidi="ar-SA"/>
          <w14:ligatures w14:val="none"/>
        </w:rPr>
        <w:t xml:space="preserve"> were subsequently ascertained to be responders.</w:t>
      </w:r>
      <w:r>
        <w:rPr>
          <w:rFonts w:eastAsia="Yu Mincho" w:cs="Times New Roman"/>
          <w:color w:val="auto"/>
          <w:sz w:val="22"/>
          <w:szCs w:val="22"/>
          <w:lang w:eastAsia="ja-JP" w:bidi="ar-SA"/>
          <w14:ligatures w14:val="none"/>
        </w:rPr>
        <w:t xml:space="preserve"> </w:t>
      </w:r>
      <w:r w:rsidRPr="00332594">
        <w:rPr>
          <w:rFonts w:eastAsia="Yu Mincho" w:cs="Times New Roman"/>
          <w:color w:val="auto"/>
          <w:sz w:val="22"/>
          <w:szCs w:val="22"/>
          <w:lang w:eastAsia="ja-JP" w:bidi="ar-SA"/>
          <w14:ligatures w14:val="none"/>
        </w:rPr>
        <w:t>Then,</w:t>
      </w:r>
    </w:p>
    <w:p w14:paraId="5876C7EA"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m:rPr>
                  <m:sty m:val="p"/>
                </m:rPr>
                <w:rPr>
                  <w:rFonts w:ascii="Cambria Math" w:eastAsia="Yu Mincho" w:hAnsi="Cambria Math" w:cs="Times New Roman"/>
                  <w:color w:val="auto"/>
                  <w:sz w:val="22"/>
                  <w:szCs w:val="22"/>
                  <w:lang w:eastAsia="ja-JP" w:bidi="ar-SA"/>
                  <w14:ligatures w14:val="none"/>
                </w:rPr>
                <m:t>ref</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w:rPr>
                  <w:rFonts w:ascii="Cambria Math" w:eastAsia="Yu Mincho" w:hAnsi="Cambria Math" w:cs="Times New Roman"/>
                  <w:color w:val="auto"/>
                  <w:sz w:val="22"/>
                  <w:szCs w:val="22"/>
                  <w:lang w:eastAsia="ja-JP" w:bidi="ar-SA"/>
                  <w14:ligatures w14:val="none"/>
                </w:rPr>
                <m:t>m</m:t>
              </m:r>
            </m:sub>
          </m:sSub>
          <m:r>
            <m:rPr>
              <m:sty m:val="p"/>
            </m:rPr>
            <w:rPr>
              <w:rFonts w:ascii="Cambria Math" w:eastAsia="Yu Mincho" w:hAnsi="Cambria Math" w:cs="Times New Roman"/>
              <w:color w:val="auto"/>
              <w:sz w:val="22"/>
              <w:szCs w:val="22"/>
              <w:lang w:eastAsia="ja-JP" w:bidi="ar-SA"/>
              <w14:ligatures w14:val="none"/>
            </w:rPr>
            <m:t>,</m:t>
          </m:r>
        </m:oMath>
      </m:oMathPara>
    </w:p>
    <w:p w14:paraId="5FE04C06"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and</w:t>
      </w:r>
    </w:p>
    <w:p w14:paraId="3AD17139"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m:rPr>
                  <m:sty m:val="p"/>
                </m:rPr>
                <w:rPr>
                  <w:rFonts w:ascii="Cambria Math" w:eastAsia="Yu Mincho" w:hAnsi="Cambria Math" w:cs="Times New Roman"/>
                  <w:color w:val="auto"/>
                  <w:sz w:val="22"/>
                  <w:szCs w:val="22"/>
                  <w:lang w:eastAsia="ja-JP" w:bidi="ar-SA"/>
                  <w14:ligatures w14:val="none"/>
                </w:rPr>
                <m:t>ref</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w:rPr>
                  <w:rFonts w:ascii="Cambria Math" w:eastAsia="Yu Mincho" w:hAnsi="Cambria Math" w:cs="Times New Roman"/>
                  <w:color w:val="auto"/>
                  <w:sz w:val="22"/>
                  <w:szCs w:val="22"/>
                  <w:lang w:eastAsia="ja-JP" w:bidi="ar-SA"/>
                  <w14:ligatures w14:val="none"/>
                </w:rPr>
                <m:t>o</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m</m:t>
          </m:r>
          <m:r>
            <m:rPr>
              <m:sty m:val="p"/>
            </m:rPr>
            <w:rPr>
              <w:rFonts w:ascii="Cambria Math" w:eastAsia="Yu Mincho" w:hAnsi="Cambria Math" w:cs="Times New Roman"/>
              <w:color w:val="auto"/>
              <w:sz w:val="22"/>
              <w:szCs w:val="22"/>
              <w:lang w:eastAsia="ja-JP" w:bidi="ar-SA"/>
              <w14:ligatures w14:val="none"/>
            </w:rPr>
            <m:t>.</m:t>
          </m:r>
        </m:oMath>
      </m:oMathPara>
    </w:p>
    <w:p w14:paraId="0FF178E4"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Pr>
          <w:rFonts w:eastAsia="Yu Mincho" w:cs="Times New Roman"/>
          <w:color w:val="auto"/>
          <w:sz w:val="22"/>
          <w:szCs w:val="22"/>
          <w:lang w:eastAsia="ja-JP" w:bidi="ar-SA"/>
          <w14:ligatures w14:val="none"/>
        </w:rPr>
        <w:t>The reference PP</w:t>
      </w:r>
      <w:r w:rsidRPr="00332594">
        <w:rPr>
          <w:rFonts w:eastAsia="Yu Mincho" w:cs="Times New Roman"/>
          <w:color w:val="auto"/>
          <w:sz w:val="22"/>
          <w:szCs w:val="22"/>
          <w:lang w:eastAsia="ja-JP" w:bidi="ar-SA"/>
          <w14:ligatures w14:val="none"/>
        </w:rPr>
        <w:t xml:space="preserve"> was defined as</w:t>
      </w:r>
    </w:p>
    <w:p w14:paraId="3DB78CDC" w14:textId="77777777" w:rsidR="00E8032A" w:rsidRPr="00332594" w:rsidRDefault="00E8032A" w:rsidP="00E8032A">
      <w:pPr>
        <w:widowControl w:val="0"/>
        <w:jc w:val="both"/>
        <w:rPr>
          <w:rFonts w:eastAsia="Yu Mincho" w:cs="Times New Roman"/>
          <w:color w:val="auto"/>
          <w:sz w:val="22"/>
          <w:szCs w:val="22"/>
          <w:lang w:eastAsia="ja-JP" w:bidi="ar-SA"/>
          <w14:ligatures w14:val="none"/>
        </w:rPr>
      </w:pPr>
      <m:oMathPara>
        <m:oMathParaPr>
          <m:jc m:val="center"/>
        </m:oMathParaPr>
        <m:oMath>
          <m:r>
            <w:rPr>
              <w:rFonts w:ascii="Cambria Math" w:eastAsia="Yu Mincho" w:hAnsi="Cambria Math" w:cs="Times New Roman"/>
              <w:color w:val="auto"/>
              <w:sz w:val="22"/>
              <w:szCs w:val="22"/>
              <w:lang w:eastAsia="ja-JP" w:bidi="ar-SA"/>
              <w14:ligatures w14:val="none"/>
            </w:rPr>
            <m:t>P</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P</m:t>
              </m:r>
            </m:e>
            <m:sub>
              <m:r>
                <m:rPr>
                  <m:sty m:val="p"/>
                </m:rPr>
                <w:rPr>
                  <w:rFonts w:ascii="Cambria Math" w:eastAsia="Yu Mincho" w:hAnsi="Cambria Math" w:cs="Times New Roman"/>
                  <w:color w:val="auto"/>
                  <w:sz w:val="22"/>
                  <w:szCs w:val="22"/>
                  <w:lang w:eastAsia="ja-JP" w:bidi="ar-SA"/>
                  <w14:ligatures w14:val="none"/>
                </w:rPr>
                <m:t>ref</m:t>
              </m:r>
            </m:sub>
          </m:sSub>
          <m:r>
            <m:rPr>
              <m:sty m:val="p"/>
            </m:rPr>
            <w:rPr>
              <w:rFonts w:ascii="Cambria Math" w:eastAsia="Yu Mincho" w:hAnsi="Cambria Math" w:cs="Times New Roman"/>
              <w:color w:val="auto"/>
              <w:sz w:val="22"/>
              <w:szCs w:val="22"/>
              <w:lang w:eastAsia="ja-JP" w:bidi="ar-SA"/>
              <w14:ligatures w14:val="none"/>
            </w:rPr>
            <m:t>=</m:t>
          </m:r>
          <m:r>
            <w:rPr>
              <w:rFonts w:ascii="Cambria Math" w:eastAsia="Yu Mincho" w:hAnsi="Cambria Math" w:cs="Times New Roman"/>
              <w:color w:val="auto"/>
              <w:sz w:val="22"/>
              <w:szCs w:val="22"/>
              <w:lang w:eastAsia="ja-JP" w:bidi="ar-SA"/>
              <w14:ligatures w14:val="none"/>
            </w:rPr>
            <m:t>PP</m:t>
          </m:r>
          <m:d>
            <m:dPr>
              <m:ctrlPr>
                <w:rPr>
                  <w:rFonts w:ascii="Cambria Math" w:eastAsia="Yu Mincho" w:hAnsi="Cambria Math" w:cs="Times New Roman"/>
                  <w:color w:val="auto"/>
                  <w:sz w:val="22"/>
                  <w:szCs w:val="22"/>
                  <w:lang w:eastAsia="ja-JP" w:bidi="ar-SA"/>
                  <w14:ligatures w14:val="none"/>
                </w:rPr>
              </m:ctrlPr>
            </m:dPr>
            <m:e>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x</m:t>
                  </m:r>
                </m:e>
                <m:sub>
                  <m:r>
                    <m:rPr>
                      <m:sty m:val="p"/>
                    </m:rPr>
                    <w:rPr>
                      <w:rFonts w:ascii="Cambria Math" w:eastAsia="Yu Mincho" w:hAnsi="Cambria Math" w:cs="Times New Roman"/>
                      <w:color w:val="auto"/>
                      <w:sz w:val="22"/>
                      <w:szCs w:val="22"/>
                      <w:lang w:eastAsia="ja-JP" w:bidi="ar-SA"/>
                      <w14:ligatures w14:val="none"/>
                    </w:rPr>
                    <m:t>ref</m:t>
                  </m:r>
                </m:sub>
              </m:sSub>
              <m:r>
                <m:rPr>
                  <m:sty m:val="p"/>
                </m:rPr>
                <w:rPr>
                  <w:rFonts w:ascii="Cambria Math" w:eastAsia="Yu Mincho" w:hAnsi="Cambria Math" w:cs="Times New Roman"/>
                  <w:color w:val="auto"/>
                  <w:sz w:val="22"/>
                  <w:szCs w:val="22"/>
                  <w:lang w:eastAsia="ja-JP" w:bidi="ar-SA"/>
                  <w14:ligatures w14:val="none"/>
                </w:rPr>
                <m:t>,</m:t>
              </m:r>
              <m:sSub>
                <m:sSubPr>
                  <m:ctrlPr>
                    <w:rPr>
                      <w:rFonts w:ascii="Cambria Math" w:eastAsia="Yu Mincho" w:hAnsi="Cambria Math" w:cs="Times New Roman"/>
                      <w:color w:val="auto"/>
                      <w:sz w:val="22"/>
                      <w:szCs w:val="22"/>
                      <w:lang w:eastAsia="ja-JP" w:bidi="ar-SA"/>
                      <w14:ligatures w14:val="none"/>
                    </w:rPr>
                  </m:ctrlPr>
                </m:sSubPr>
                <m:e>
                  <m:r>
                    <w:rPr>
                      <w:rFonts w:ascii="Cambria Math" w:eastAsia="Yu Mincho" w:hAnsi="Cambria Math" w:cs="Times New Roman"/>
                      <w:color w:val="auto"/>
                      <w:sz w:val="22"/>
                      <w:szCs w:val="22"/>
                      <w:lang w:eastAsia="ja-JP" w:bidi="ar-SA"/>
                      <w14:ligatures w14:val="none"/>
                    </w:rPr>
                    <m:t>n</m:t>
                  </m:r>
                </m:e>
                <m:sub>
                  <m:r>
                    <m:rPr>
                      <m:sty m:val="p"/>
                    </m:rPr>
                    <w:rPr>
                      <w:rFonts w:ascii="Cambria Math" w:eastAsia="Yu Mincho" w:hAnsi="Cambria Math" w:cs="Times New Roman"/>
                      <w:color w:val="auto"/>
                      <w:sz w:val="22"/>
                      <w:szCs w:val="22"/>
                      <w:lang w:eastAsia="ja-JP" w:bidi="ar-SA"/>
                      <w14:ligatures w14:val="none"/>
                    </w:rPr>
                    <m:t>ref</m:t>
                  </m:r>
                </m:sub>
              </m:sSub>
            </m:e>
          </m:d>
          <m:r>
            <m:rPr>
              <m:sty m:val="p"/>
            </m:rPr>
            <w:rPr>
              <w:rFonts w:ascii="Cambria Math" w:eastAsia="Yu Mincho" w:hAnsi="Cambria Math" w:cs="Times New Roman"/>
              <w:color w:val="auto"/>
              <w:sz w:val="22"/>
              <w:szCs w:val="22"/>
              <w:lang w:eastAsia="ja-JP" w:bidi="ar-SA"/>
              <w14:ligatures w14:val="none"/>
            </w:rPr>
            <m:t>.</m:t>
          </m:r>
        </m:oMath>
      </m:oMathPara>
    </w:p>
    <w:p w14:paraId="45A39915"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The </w:t>
      </w:r>
      <w:r>
        <w:rPr>
          <w:rFonts w:eastAsia="Yu Mincho" w:cs="Times New Roman"/>
          <w:color w:val="auto"/>
          <w:sz w:val="22"/>
          <w:szCs w:val="22"/>
          <w:lang w:eastAsia="ja-JP" w:bidi="ar-SA"/>
          <w14:ligatures w14:val="none"/>
        </w:rPr>
        <w:t>reference PP</w:t>
      </w:r>
      <w:r w:rsidRPr="00332594">
        <w:rPr>
          <w:rFonts w:eastAsia="Yu Mincho" w:cs="Times New Roman"/>
          <w:color w:val="auto"/>
          <w:sz w:val="22"/>
          <w:szCs w:val="22"/>
          <w:lang w:eastAsia="ja-JP" w:bidi="ar-SA"/>
          <w14:ligatures w14:val="none"/>
        </w:rPr>
        <w:t xml:space="preserve"> is not the PP at the final analysis. Rather, it is the PP calculated after the outcomes of all pipeline subjects who had already been enrolled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were ascertained, using their subsequently ascertained outcomes. Because these outcomes are not available at the actual RDP, the </w:t>
      </w:r>
      <w:r>
        <w:rPr>
          <w:rFonts w:eastAsia="Yu Mincho" w:cs="Times New Roman"/>
          <w:color w:val="auto"/>
          <w:sz w:val="22"/>
          <w:szCs w:val="22"/>
          <w:lang w:eastAsia="ja-JP" w:bidi="ar-SA"/>
          <w14:ligatures w14:val="none"/>
        </w:rPr>
        <w:t>reference PP</w:t>
      </w:r>
      <w:r w:rsidRPr="00332594">
        <w:rPr>
          <w:rFonts w:eastAsia="Yu Mincho" w:cs="Times New Roman"/>
          <w:color w:val="auto"/>
          <w:sz w:val="22"/>
          <w:szCs w:val="22"/>
          <w:lang w:eastAsia="ja-JP" w:bidi="ar-SA"/>
          <w14:ligatures w14:val="none"/>
        </w:rPr>
        <w:t xml:space="preserve"> is not an implementable decision-making approach at that time. In this study, it was used as a retrospective oracle benchmark for evaluating the PP estimation performance of the different pipeline-handling methods and the agreement of interim decisions with those based on the </w:t>
      </w:r>
      <w:r>
        <w:rPr>
          <w:rFonts w:eastAsia="Yu Mincho" w:cs="Times New Roman"/>
          <w:color w:val="auto"/>
          <w:sz w:val="22"/>
          <w:szCs w:val="22"/>
          <w:lang w:eastAsia="ja-JP" w:bidi="ar-SA"/>
          <w14:ligatures w14:val="none"/>
        </w:rPr>
        <w:t>reference PP</w:t>
      </w:r>
      <w:r w:rsidRPr="00332594">
        <w:rPr>
          <w:rFonts w:eastAsia="Yu Mincho" w:cs="Times New Roman"/>
          <w:color w:val="auto"/>
          <w:sz w:val="22"/>
          <w:szCs w:val="22"/>
          <w:lang w:eastAsia="ja-JP" w:bidi="ar-SA"/>
          <w14:ligatures w14:val="none"/>
        </w:rPr>
        <w:t>.</w:t>
      </w:r>
    </w:p>
    <w:p w14:paraId="30348735" w14:textId="77777777" w:rsidR="00E8032A" w:rsidRPr="0070560D" w:rsidRDefault="00E8032A" w:rsidP="00E8032A">
      <w:pPr>
        <w:keepNext/>
        <w:widowControl w:val="0"/>
        <w:jc w:val="both"/>
        <w:outlineLvl w:val="1"/>
        <w:rPr>
          <w:rFonts w:eastAsia="Yu Mincho" w:cs="Times New Roman"/>
          <w:b/>
          <w:bCs/>
          <w:color w:val="auto"/>
          <w:sz w:val="22"/>
          <w:szCs w:val="22"/>
          <w:lang w:eastAsia="ja-JP" w:bidi="ar-SA"/>
          <w14:ligatures w14:val="none"/>
        </w:rPr>
      </w:pPr>
      <w:bookmarkStart w:id="17" w:name="a.11-summary"/>
      <w:bookmarkEnd w:id="16"/>
      <w:r w:rsidRPr="0070560D">
        <w:rPr>
          <w:rFonts w:eastAsia="Yu Mincho" w:cs="Times New Roman"/>
          <w:b/>
          <w:bCs/>
          <w:color w:val="auto"/>
          <w:sz w:val="22"/>
          <w:szCs w:val="22"/>
          <w:lang w:eastAsia="ja-JP" w:bidi="ar-SA"/>
          <w14:ligatures w14:val="none"/>
        </w:rPr>
        <w:t>A.11 Summary</w:t>
      </w:r>
    </w:p>
    <w:p w14:paraId="6A33C827"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In this appendix, we</w:t>
      </w:r>
      <w:r>
        <w:rPr>
          <w:rFonts w:eastAsia="Yu Mincho" w:cs="Times New Roman"/>
          <w:color w:val="auto"/>
          <w:sz w:val="22"/>
          <w:szCs w:val="22"/>
          <w:lang w:eastAsia="ja-JP" w:bidi="ar-SA"/>
          <w14:ligatures w14:val="none"/>
        </w:rPr>
        <w:t xml:space="preserve"> have</w:t>
      </w:r>
      <w:r w:rsidRPr="00332594">
        <w:rPr>
          <w:rFonts w:eastAsia="Yu Mincho" w:cs="Times New Roman"/>
          <w:color w:val="auto"/>
          <w:sz w:val="22"/>
          <w:szCs w:val="22"/>
          <w:lang w:eastAsia="ja-JP" w:bidi="ar-SA"/>
          <w14:ligatures w14:val="none"/>
        </w:rPr>
        <w:t xml:space="preserve"> described the mathematical structure of PP under the </w:t>
      </w:r>
      <w:r>
        <w:rPr>
          <w:rFonts w:eastAsia="Yu Mincho" w:cs="Times New Roman"/>
          <w:color w:val="auto"/>
          <w:sz w:val="22"/>
          <w:szCs w:val="22"/>
          <w:lang w:eastAsia="ja-JP" w:bidi="ar-SA"/>
          <w14:ligatures w14:val="none"/>
        </w:rPr>
        <w:t>Beta–Bernoulli</w:t>
      </w:r>
      <w:r w:rsidRPr="00332594">
        <w:rPr>
          <w:rFonts w:eastAsia="Yu Mincho" w:cs="Times New Roman"/>
          <w:color w:val="auto"/>
          <w:sz w:val="22"/>
          <w:szCs w:val="22"/>
          <w:lang w:eastAsia="ja-JP" w:bidi="ar-SA"/>
          <w14:ligatures w14:val="none"/>
        </w:rPr>
        <w:t>/</w:t>
      </w:r>
      <w:r>
        <w:rPr>
          <w:rFonts w:eastAsia="Yu Mincho" w:cs="Times New Roman"/>
          <w:color w:val="auto"/>
          <w:sz w:val="22"/>
          <w:szCs w:val="22"/>
          <w:lang w:eastAsia="ja-JP" w:bidi="ar-SA"/>
          <w14:ligatures w14:val="none"/>
        </w:rPr>
        <w:t>Beta–Binomial</w:t>
      </w:r>
      <w:r w:rsidRPr="00332594">
        <w:rPr>
          <w:rFonts w:eastAsia="Yu Mincho" w:cs="Times New Roman"/>
          <w:color w:val="auto"/>
          <w:sz w:val="22"/>
          <w:szCs w:val="22"/>
          <w:lang w:eastAsia="ja-JP" w:bidi="ar-SA"/>
          <w14:ligatures w14:val="none"/>
        </w:rPr>
        <w:t xml:space="preserve"> model used in this study.</w:t>
      </w:r>
    </w:p>
    <w:p w14:paraId="5F928072"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In particular, we demonstrated that, under the assumptions of this study, when subjects with </w:t>
      </w:r>
      <w:r w:rsidRPr="00332594">
        <w:rPr>
          <w:rFonts w:eastAsia="Yu Mincho" w:cs="Times New Roman"/>
          <w:color w:val="auto"/>
          <w:sz w:val="22"/>
          <w:szCs w:val="22"/>
          <w:lang w:eastAsia="ja-JP" w:bidi="ar-SA"/>
          <w14:ligatures w14:val="none"/>
        </w:rPr>
        <w:lastRenderedPageBreak/>
        <w:t xml:space="preserve">ascertained outcomes, pipeline subjects, and subsequently enrolled subjects share a common response probability </w:t>
      </w:r>
      <m:oMath>
        <m:r>
          <w:rPr>
            <w:rFonts w:ascii="Cambria Math" w:eastAsia="Yu Mincho" w:hAnsi="Cambria Math" w:cs="Times New Roman"/>
            <w:color w:val="auto"/>
            <w:sz w:val="22"/>
            <w:szCs w:val="22"/>
            <w:lang w:eastAsia="ja-JP" w:bidi="ar-SA"/>
            <w14:ligatures w14:val="none"/>
          </w:rPr>
          <m:t>p</m:t>
        </m:r>
      </m:oMath>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 xml:space="preserve"> response delay is </w:t>
      </w:r>
      <w:r>
        <w:rPr>
          <w:rFonts w:eastAsia="Yu Mincho" w:cs="Times New Roman"/>
          <w:color w:val="auto"/>
          <w:sz w:val="22"/>
          <w:szCs w:val="22"/>
          <w:lang w:eastAsia="ja-JP" w:bidi="ar-SA"/>
          <w14:ligatures w14:val="none"/>
        </w:rPr>
        <w:t>non</w:t>
      </w:r>
      <w:r w:rsidRPr="00332594">
        <w:rPr>
          <w:rFonts w:eastAsia="Yu Mincho" w:cs="Times New Roman"/>
          <w:color w:val="auto"/>
          <w:sz w:val="22"/>
          <w:szCs w:val="22"/>
          <w:lang w:eastAsia="ja-JP" w:bidi="ar-SA"/>
          <w14:ligatures w14:val="none"/>
        </w:rPr>
        <w:t>informative</w:t>
      </w:r>
      <w:r>
        <w:rPr>
          <w:rFonts w:eastAsia="Yu Mincho" w:cs="Times New Roman"/>
          <w:color w:val="auto"/>
          <w:sz w:val="22"/>
          <w:szCs w:val="22"/>
          <w:lang w:eastAsia="ja-JP" w:bidi="ar-SA"/>
          <w14:ligatures w14:val="none"/>
        </w:rPr>
        <w:t>;</w:t>
      </w:r>
      <w:r w:rsidRPr="00332594">
        <w:rPr>
          <w:rFonts w:eastAsia="Yu Mincho" w:cs="Times New Roman"/>
          <w:color w:val="auto"/>
          <w:sz w:val="22"/>
          <w:szCs w:val="22"/>
          <w:lang w:eastAsia="ja-JP" w:bidi="ar-SA"/>
          <w14:ligatures w14:val="none"/>
        </w:rPr>
        <w:t xml:space="preserve"> and no additional partial information predictive of the final outcome is used for pipeline subjects, the PP obtained by explicitly marginalizing over the possible outcomes of the pipeline subjects is identical to the PP obtained using </w:t>
      </w:r>
      <w:r>
        <w:rPr>
          <w:rFonts w:eastAsia="Yu Mincho" w:cs="Times New Roman"/>
          <w:color w:val="auto"/>
          <w:sz w:val="22"/>
          <w:szCs w:val="22"/>
          <w:lang w:eastAsia="ja-JP" w:bidi="ar-SA"/>
          <w14:ligatures w14:val="none"/>
        </w:rPr>
        <w:t>AC</w:t>
      </w:r>
      <w:r w:rsidRPr="00332594">
        <w:rPr>
          <w:rFonts w:eastAsia="Yu Mincho" w:cs="Times New Roman"/>
          <w:color w:val="auto"/>
          <w:sz w:val="22"/>
          <w:szCs w:val="22"/>
          <w:lang w:eastAsia="ja-JP" w:bidi="ar-SA"/>
          <w14:ligatures w14:val="none"/>
        </w:rPr>
        <w:t>.</w:t>
      </w:r>
    </w:p>
    <w:p w14:paraId="12566E0F" w14:textId="77777777" w:rsidR="00E8032A" w:rsidRPr="00332594" w:rsidRDefault="00E8032A" w:rsidP="00E8032A">
      <w:pPr>
        <w:widowControl w:val="0"/>
        <w:ind w:firstLine="720"/>
        <w:jc w:val="both"/>
        <w:rPr>
          <w:rFonts w:eastAsia="Yu Mincho" w:cs="Times New Roman"/>
          <w:color w:val="auto"/>
          <w:sz w:val="22"/>
          <w:szCs w:val="22"/>
          <w:lang w:eastAsia="ja-JP" w:bidi="ar-SA"/>
          <w14:ligatures w14:val="none"/>
        </w:rPr>
      </w:pPr>
      <w:r>
        <w:rPr>
          <w:rFonts w:eastAsia="Yu Mincho" w:cs="Times New Roman"/>
          <w:color w:val="auto"/>
          <w:sz w:val="22"/>
          <w:szCs w:val="22"/>
          <w:lang w:eastAsia="ja-JP" w:bidi="ar-SA"/>
          <w14:ligatures w14:val="none"/>
        </w:rPr>
        <w:t>By</w:t>
      </w:r>
      <w:r w:rsidRPr="00332594">
        <w:rPr>
          <w:rFonts w:eastAsia="Yu Mincho" w:cs="Times New Roman"/>
          <w:color w:val="auto"/>
          <w:sz w:val="22"/>
          <w:szCs w:val="22"/>
          <w:lang w:eastAsia="ja-JP" w:bidi="ar-SA"/>
          <w14:ligatures w14:val="none"/>
        </w:rPr>
        <w:t xml:space="preserve"> contrast, the ANR, AR, FRP, and ORP methods modify the information used for PP calculation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by assigning specific outcomes or pseudo-response counts to pipeline subjects.</w:t>
      </w:r>
    </w:p>
    <w:p w14:paraId="18C8E45B" w14:textId="77777777" w:rsidR="00E8032A" w:rsidRPr="009E11D9" w:rsidRDefault="00E8032A" w:rsidP="00E8032A">
      <w:pPr>
        <w:widowControl w:val="0"/>
        <w:ind w:firstLine="720"/>
        <w:jc w:val="both"/>
        <w:rPr>
          <w:rFonts w:eastAsia="Yu Mincho" w:cs="Times New Roman"/>
          <w:color w:val="auto"/>
          <w:sz w:val="22"/>
          <w:szCs w:val="22"/>
          <w:lang w:eastAsia="ja-JP" w:bidi="ar-SA"/>
          <w14:ligatures w14:val="none"/>
        </w:rPr>
      </w:pPr>
      <w:r w:rsidRPr="00332594">
        <w:rPr>
          <w:rFonts w:eastAsia="Yu Mincho" w:cs="Times New Roman"/>
          <w:color w:val="auto"/>
          <w:sz w:val="22"/>
          <w:szCs w:val="22"/>
          <w:lang w:eastAsia="ja-JP" w:bidi="ar-SA"/>
          <w14:ligatures w14:val="none"/>
        </w:rPr>
        <w:t xml:space="preserve">In particular, </w:t>
      </w:r>
      <w:r>
        <w:rPr>
          <w:rFonts w:eastAsia="Yu Mincho" w:cs="Times New Roman"/>
          <w:color w:val="auto"/>
          <w:sz w:val="22"/>
          <w:szCs w:val="22"/>
          <w:lang w:eastAsia="ja-JP" w:bidi="ar-SA"/>
          <w14:ligatures w14:val="none"/>
        </w:rPr>
        <w:t>ORP</w:t>
      </w:r>
      <w:r w:rsidRPr="00332594">
        <w:rPr>
          <w:rFonts w:eastAsia="Yu Mincho" w:cs="Times New Roman"/>
          <w:color w:val="auto"/>
          <w:sz w:val="22"/>
          <w:szCs w:val="22"/>
          <w:lang w:eastAsia="ja-JP" w:bidi="ar-SA"/>
          <w14:ligatures w14:val="none"/>
        </w:rPr>
        <w:t xml:space="preserve"> is a plug-in approximation that uses a pseudo-response count based on the observed response proportion among subjects with ascertained outcomes </w:t>
      </w:r>
      <w:r>
        <w:rPr>
          <w:rFonts w:eastAsia="Yu Mincho" w:cs="Times New Roman"/>
          <w:color w:val="auto"/>
          <w:sz w:val="22"/>
          <w:szCs w:val="22"/>
          <w:lang w:eastAsia="ja-JP" w:bidi="ar-SA"/>
          <w14:ligatures w14:val="none"/>
        </w:rPr>
        <w:t>at RDP</w:t>
      </w:r>
      <w:r w:rsidRPr="00332594">
        <w:rPr>
          <w:rFonts w:eastAsia="Yu Mincho" w:cs="Times New Roman"/>
          <w:color w:val="auto"/>
          <w:sz w:val="22"/>
          <w:szCs w:val="22"/>
          <w:lang w:eastAsia="ja-JP" w:bidi="ar-SA"/>
          <w14:ligatures w14:val="none"/>
        </w:rPr>
        <w:t xml:space="preserve"> and is therefore distinct from an approach that explicitly marginalizes over the possible outcomes of pipeline subjects with respect to their posterior predictive distribution.</w:t>
      </w:r>
      <w:bookmarkEnd w:id="1"/>
      <w:bookmarkEnd w:id="17"/>
    </w:p>
    <w:p w14:paraId="0C3AA3F2" w14:textId="77777777" w:rsidR="005B16F5" w:rsidRDefault="005B16F5"/>
    <w:sectPr w:rsidR="005B16F5" w:rsidSect="00E8032A">
      <w:footerReference w:type="even" r:id="rId5"/>
      <w:footerReference w:type="default" r:id="rId6"/>
      <w:pgSz w:w="11906" w:h="16838"/>
      <w:pgMar w:top="1440" w:right="1440" w:bottom="1440" w:left="1440" w:header="851" w:footer="992" w:gutter="0"/>
      <w:lnNumType w:countBy="1" w:restart="continuous"/>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5607840"/>
      <w:docPartObj>
        <w:docPartGallery w:val="Page Numbers (Bottom of Page)"/>
        <w:docPartUnique/>
      </w:docPartObj>
    </w:sdtPr>
    <w:sdtContent>
      <w:p w14:paraId="6DED45A8" w14:textId="77777777" w:rsidR="00E8032A" w:rsidRDefault="00E8032A" w:rsidP="003E365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962CA0" w14:textId="77777777" w:rsidR="00E8032A" w:rsidRDefault="00E803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2"/>
        <w:szCs w:val="22"/>
      </w:rPr>
      <w:id w:val="1717465083"/>
      <w:docPartObj>
        <w:docPartGallery w:val="Page Numbers (Bottom of Page)"/>
        <w:docPartUnique/>
      </w:docPartObj>
    </w:sdtPr>
    <w:sdtContent>
      <w:p w14:paraId="69DE81AD" w14:textId="77777777" w:rsidR="00E8032A" w:rsidRPr="0036297A" w:rsidRDefault="00E8032A" w:rsidP="003E365B">
        <w:pPr>
          <w:pStyle w:val="Footer"/>
          <w:framePr w:wrap="none" w:vAnchor="text" w:hAnchor="margin" w:xAlign="center" w:y="1"/>
          <w:rPr>
            <w:rStyle w:val="PageNumber"/>
            <w:sz w:val="22"/>
            <w:szCs w:val="22"/>
          </w:rPr>
        </w:pPr>
        <w:r w:rsidRPr="0036297A">
          <w:rPr>
            <w:rStyle w:val="PageNumber"/>
            <w:sz w:val="22"/>
            <w:szCs w:val="22"/>
          </w:rPr>
          <w:fldChar w:fldCharType="begin"/>
        </w:r>
        <w:r w:rsidRPr="0036297A">
          <w:rPr>
            <w:rStyle w:val="PageNumber"/>
            <w:sz w:val="22"/>
            <w:szCs w:val="22"/>
          </w:rPr>
          <w:instrText xml:space="preserve"> PAGE </w:instrText>
        </w:r>
        <w:r w:rsidRPr="0036297A">
          <w:rPr>
            <w:rStyle w:val="PageNumber"/>
            <w:sz w:val="22"/>
            <w:szCs w:val="22"/>
          </w:rPr>
          <w:fldChar w:fldCharType="separate"/>
        </w:r>
        <w:r w:rsidRPr="0036297A">
          <w:rPr>
            <w:rStyle w:val="PageNumber"/>
            <w:noProof/>
            <w:sz w:val="22"/>
            <w:szCs w:val="22"/>
          </w:rPr>
          <w:t>1</w:t>
        </w:r>
        <w:r w:rsidRPr="0036297A">
          <w:rPr>
            <w:rStyle w:val="PageNumber"/>
            <w:sz w:val="22"/>
            <w:szCs w:val="22"/>
          </w:rPr>
          <w:fldChar w:fldCharType="end"/>
        </w:r>
      </w:p>
    </w:sdtContent>
  </w:sdt>
  <w:p w14:paraId="1821B320" w14:textId="77777777" w:rsidR="00E8032A" w:rsidRPr="0036297A" w:rsidRDefault="00E8032A">
    <w:pPr>
      <w:pStyle w:val="Footer"/>
      <w:rPr>
        <w:sz w:val="22"/>
        <w:szCs w:val="22"/>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2FFA19C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69183FD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237406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9853314">
    <w:abstractNumId w:val="0"/>
  </w:num>
  <w:num w:numId="3" w16cid:durableId="10782152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32A"/>
    <w:rsid w:val="000A4D5A"/>
    <w:rsid w:val="00251082"/>
    <w:rsid w:val="005B16F5"/>
    <w:rsid w:val="00777074"/>
    <w:rsid w:val="00976316"/>
    <w:rsid w:val="00A444D6"/>
    <w:rsid w:val="00AF17F3"/>
    <w:rsid w:val="00D53D53"/>
    <w:rsid w:val="00E8032A"/>
    <w:rsid w:val="00F05C8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827C5"/>
  <w15:chartTrackingRefBased/>
  <w15:docId w15:val="{7F3942C6-61AF-44A1-9F2D-428129AB7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8032A"/>
    <w:pPr>
      <w:adjustRightInd w:val="0"/>
      <w:snapToGrid w:val="0"/>
      <w:spacing w:after="0" w:line="480" w:lineRule="auto"/>
    </w:pPr>
    <w:rPr>
      <w:rFonts w:ascii="Times New Roman" w:eastAsiaTheme="minorEastAsia" w:hAnsi="Times New Roman" w:cs="Calibri"/>
      <w:color w:val="000000" w:themeColor="text1"/>
      <w:lang w:bidi="en-US"/>
    </w:rPr>
  </w:style>
  <w:style w:type="paragraph" w:styleId="Heading1">
    <w:name w:val="heading 1"/>
    <w:basedOn w:val="Normal"/>
    <w:next w:val="Normal"/>
    <w:link w:val="Heading1Char"/>
    <w:uiPriority w:val="9"/>
    <w:qFormat/>
    <w:rsid w:val="00E80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0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3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3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03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03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3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3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3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3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03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3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3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3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32A"/>
    <w:rPr>
      <w:rFonts w:eastAsiaTheme="majorEastAsia" w:cstheme="majorBidi"/>
      <w:color w:val="272727" w:themeColor="text1" w:themeTint="D8"/>
    </w:rPr>
  </w:style>
  <w:style w:type="paragraph" w:styleId="Title">
    <w:name w:val="Title"/>
    <w:basedOn w:val="Normal"/>
    <w:next w:val="Normal"/>
    <w:link w:val="TitleChar"/>
    <w:uiPriority w:val="10"/>
    <w:qFormat/>
    <w:rsid w:val="00E80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3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32A"/>
    <w:pPr>
      <w:spacing w:before="160"/>
      <w:jc w:val="center"/>
    </w:pPr>
    <w:rPr>
      <w:i/>
      <w:iCs/>
      <w:color w:val="404040" w:themeColor="text1" w:themeTint="BF"/>
    </w:rPr>
  </w:style>
  <w:style w:type="character" w:customStyle="1" w:styleId="QuoteChar">
    <w:name w:val="Quote Char"/>
    <w:basedOn w:val="DefaultParagraphFont"/>
    <w:link w:val="Quote"/>
    <w:uiPriority w:val="29"/>
    <w:rsid w:val="00E8032A"/>
    <w:rPr>
      <w:i/>
      <w:iCs/>
      <w:color w:val="404040" w:themeColor="text1" w:themeTint="BF"/>
    </w:rPr>
  </w:style>
  <w:style w:type="paragraph" w:styleId="ListParagraph">
    <w:name w:val="List Paragraph"/>
    <w:basedOn w:val="Normal"/>
    <w:uiPriority w:val="34"/>
    <w:qFormat/>
    <w:rsid w:val="00E8032A"/>
    <w:pPr>
      <w:ind w:left="720"/>
      <w:contextualSpacing/>
    </w:pPr>
  </w:style>
  <w:style w:type="character" w:styleId="IntenseEmphasis">
    <w:name w:val="Intense Emphasis"/>
    <w:basedOn w:val="DefaultParagraphFont"/>
    <w:uiPriority w:val="21"/>
    <w:qFormat/>
    <w:rsid w:val="00E8032A"/>
    <w:rPr>
      <w:i/>
      <w:iCs/>
      <w:color w:val="0F4761" w:themeColor="accent1" w:themeShade="BF"/>
    </w:rPr>
  </w:style>
  <w:style w:type="paragraph" w:styleId="IntenseQuote">
    <w:name w:val="Intense Quote"/>
    <w:basedOn w:val="Normal"/>
    <w:next w:val="Normal"/>
    <w:link w:val="IntenseQuoteChar"/>
    <w:uiPriority w:val="30"/>
    <w:qFormat/>
    <w:rsid w:val="00E80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32A"/>
    <w:rPr>
      <w:i/>
      <w:iCs/>
      <w:color w:val="0F4761" w:themeColor="accent1" w:themeShade="BF"/>
    </w:rPr>
  </w:style>
  <w:style w:type="character" w:styleId="IntenseReference">
    <w:name w:val="Intense Reference"/>
    <w:basedOn w:val="DefaultParagraphFont"/>
    <w:uiPriority w:val="32"/>
    <w:qFormat/>
    <w:rsid w:val="00E8032A"/>
    <w:rPr>
      <w:b/>
      <w:bCs/>
      <w:smallCaps/>
      <w:color w:val="0F4761" w:themeColor="accent1" w:themeShade="BF"/>
      <w:spacing w:val="5"/>
    </w:rPr>
  </w:style>
  <w:style w:type="character" w:styleId="CommentReference">
    <w:name w:val="annotation reference"/>
    <w:basedOn w:val="DefaultParagraphFont"/>
    <w:uiPriority w:val="99"/>
    <w:rsid w:val="00E8032A"/>
    <w:rPr>
      <w:sz w:val="16"/>
      <w:szCs w:val="16"/>
    </w:rPr>
  </w:style>
  <w:style w:type="paragraph" w:styleId="Footer">
    <w:name w:val="footer"/>
    <w:basedOn w:val="Normal"/>
    <w:link w:val="FooterChar"/>
    <w:uiPriority w:val="99"/>
    <w:unhideWhenUsed/>
    <w:rsid w:val="00E8032A"/>
    <w:pPr>
      <w:tabs>
        <w:tab w:val="center" w:pos="4680"/>
        <w:tab w:val="right" w:pos="9360"/>
      </w:tabs>
      <w:spacing w:line="240" w:lineRule="auto"/>
    </w:pPr>
  </w:style>
  <w:style w:type="character" w:customStyle="1" w:styleId="FooterChar">
    <w:name w:val="Footer Char"/>
    <w:basedOn w:val="DefaultParagraphFont"/>
    <w:link w:val="Footer"/>
    <w:uiPriority w:val="99"/>
    <w:rsid w:val="00E8032A"/>
    <w:rPr>
      <w:rFonts w:ascii="Times New Roman" w:eastAsiaTheme="minorEastAsia" w:hAnsi="Times New Roman" w:cs="Calibri"/>
      <w:color w:val="000000" w:themeColor="text1"/>
      <w:lang w:bidi="en-US"/>
    </w:rPr>
  </w:style>
  <w:style w:type="character" w:styleId="PageNumber">
    <w:name w:val="page number"/>
    <w:basedOn w:val="DefaultParagraphFont"/>
    <w:uiPriority w:val="99"/>
    <w:semiHidden/>
    <w:unhideWhenUsed/>
    <w:rsid w:val="00E8032A"/>
  </w:style>
  <w:style w:type="character" w:styleId="LineNumber">
    <w:name w:val="line number"/>
    <w:basedOn w:val="DefaultParagraphFont"/>
    <w:uiPriority w:val="99"/>
    <w:semiHidden/>
    <w:unhideWhenUsed/>
    <w:rsid w:val="00E8032A"/>
  </w:style>
  <w:style w:type="paragraph" w:styleId="CommentText">
    <w:name w:val="annotation text"/>
    <w:basedOn w:val="Normal"/>
    <w:link w:val="CommentTextChar"/>
    <w:uiPriority w:val="99"/>
    <w:semiHidden/>
    <w:unhideWhenUsed/>
    <w:rsid w:val="00E8032A"/>
    <w:pPr>
      <w:spacing w:line="240" w:lineRule="auto"/>
    </w:pPr>
    <w:rPr>
      <w:sz w:val="20"/>
      <w:szCs w:val="20"/>
    </w:rPr>
  </w:style>
  <w:style w:type="character" w:customStyle="1" w:styleId="CommentTextChar">
    <w:name w:val="Comment Text Char"/>
    <w:basedOn w:val="DefaultParagraphFont"/>
    <w:link w:val="CommentText"/>
    <w:uiPriority w:val="99"/>
    <w:semiHidden/>
    <w:rsid w:val="00E8032A"/>
    <w:rPr>
      <w:rFonts w:ascii="Times New Roman" w:eastAsiaTheme="minorEastAsia" w:hAnsi="Times New Roman" w:cs="Calibri"/>
      <w:color w:val="000000" w:themeColor="text1"/>
      <w:sz w:val="20"/>
      <w:szCs w:val="20"/>
      <w:lang w:bidi="en-US"/>
    </w:rPr>
  </w:style>
  <w:style w:type="paragraph" w:styleId="Revision">
    <w:name w:val="Revision"/>
    <w:hidden/>
    <w:uiPriority w:val="99"/>
    <w:semiHidden/>
    <w:rsid w:val="00E8032A"/>
    <w:pPr>
      <w:spacing w:after="0" w:line="240" w:lineRule="auto"/>
    </w:pPr>
    <w:rPr>
      <w:rFonts w:ascii="Times New Roman" w:eastAsiaTheme="minorEastAsia" w:hAnsi="Times New Roman" w:cs="Calibri"/>
      <w:color w:val="000000" w:themeColor="text1"/>
      <w:lang w:bidi="en-US"/>
    </w:rPr>
  </w:style>
  <w:style w:type="numbering" w:customStyle="1" w:styleId="NoList1">
    <w:name w:val="No List1"/>
    <w:next w:val="NoList"/>
    <w:uiPriority w:val="99"/>
    <w:semiHidden/>
    <w:unhideWhenUsed/>
    <w:rsid w:val="00E8032A"/>
  </w:style>
  <w:style w:type="paragraph" w:customStyle="1" w:styleId="SourceCode">
    <w:name w:val="Source Code"/>
    <w:rsid w:val="00E8032A"/>
    <w:pPr>
      <w:shd w:val="clear" w:color="auto" w:fill="F8F8F8"/>
      <w:wordWrap w:val="0"/>
      <w:spacing w:after="0" w:line="240" w:lineRule="auto"/>
    </w:pPr>
    <w:rPr>
      <w:rFonts w:eastAsia="Yu Mincho"/>
      <w:sz w:val="21"/>
      <w:szCs w:val="22"/>
      <w:lang w:eastAsia="ja-JP"/>
      <w14:ligatures w14:val="none"/>
    </w:rPr>
  </w:style>
  <w:style w:type="character" w:customStyle="1" w:styleId="KeywordTok">
    <w:name w:val="KeywordTok"/>
    <w:rsid w:val="00E8032A"/>
    <w:rPr>
      <w:b/>
      <w:color w:val="204A87"/>
      <w:shd w:val="clear" w:color="auto" w:fill="F8F8F8"/>
    </w:rPr>
  </w:style>
  <w:style w:type="character" w:customStyle="1" w:styleId="DataTypeTok">
    <w:name w:val="DataTypeTok"/>
    <w:rsid w:val="00E8032A"/>
    <w:rPr>
      <w:color w:val="204A87"/>
      <w:shd w:val="clear" w:color="auto" w:fill="F8F8F8"/>
    </w:rPr>
  </w:style>
  <w:style w:type="character" w:customStyle="1" w:styleId="DecValTok">
    <w:name w:val="DecValTok"/>
    <w:rsid w:val="00E8032A"/>
    <w:rPr>
      <w:color w:val="0000CF"/>
      <w:shd w:val="clear" w:color="auto" w:fill="F8F8F8"/>
    </w:rPr>
  </w:style>
  <w:style w:type="character" w:customStyle="1" w:styleId="BaseNTok">
    <w:name w:val="BaseNTok"/>
    <w:rsid w:val="00E8032A"/>
    <w:rPr>
      <w:color w:val="0000CF"/>
      <w:shd w:val="clear" w:color="auto" w:fill="F8F8F8"/>
    </w:rPr>
  </w:style>
  <w:style w:type="character" w:customStyle="1" w:styleId="FloatTok">
    <w:name w:val="FloatTok"/>
    <w:rsid w:val="00E8032A"/>
    <w:rPr>
      <w:color w:val="0000CF"/>
      <w:shd w:val="clear" w:color="auto" w:fill="F8F8F8"/>
    </w:rPr>
  </w:style>
  <w:style w:type="character" w:customStyle="1" w:styleId="ConstantTok">
    <w:name w:val="ConstantTok"/>
    <w:rsid w:val="00E8032A"/>
    <w:rPr>
      <w:color w:val="8F5902"/>
      <w:shd w:val="clear" w:color="auto" w:fill="F8F8F8"/>
    </w:rPr>
  </w:style>
  <w:style w:type="character" w:customStyle="1" w:styleId="CharTok">
    <w:name w:val="CharTok"/>
    <w:rsid w:val="00E8032A"/>
    <w:rPr>
      <w:color w:val="4E9A06"/>
      <w:shd w:val="clear" w:color="auto" w:fill="F8F8F8"/>
    </w:rPr>
  </w:style>
  <w:style w:type="character" w:customStyle="1" w:styleId="SpecialCharTok">
    <w:name w:val="SpecialCharTok"/>
    <w:rsid w:val="00E8032A"/>
    <w:rPr>
      <w:b/>
      <w:color w:val="CE5C00"/>
      <w:shd w:val="clear" w:color="auto" w:fill="F8F8F8"/>
    </w:rPr>
  </w:style>
  <w:style w:type="character" w:customStyle="1" w:styleId="StringTok">
    <w:name w:val="StringTok"/>
    <w:rsid w:val="00E8032A"/>
    <w:rPr>
      <w:color w:val="4E9A06"/>
      <w:shd w:val="clear" w:color="auto" w:fill="F8F8F8"/>
    </w:rPr>
  </w:style>
  <w:style w:type="character" w:customStyle="1" w:styleId="VerbatimStringTok">
    <w:name w:val="VerbatimStringTok"/>
    <w:rsid w:val="00E8032A"/>
    <w:rPr>
      <w:color w:val="4E9A06"/>
      <w:shd w:val="clear" w:color="auto" w:fill="F8F8F8"/>
    </w:rPr>
  </w:style>
  <w:style w:type="character" w:customStyle="1" w:styleId="SpecialStringTok">
    <w:name w:val="SpecialStringTok"/>
    <w:rsid w:val="00E8032A"/>
    <w:rPr>
      <w:color w:val="4E9A06"/>
      <w:shd w:val="clear" w:color="auto" w:fill="F8F8F8"/>
    </w:rPr>
  </w:style>
  <w:style w:type="character" w:customStyle="1" w:styleId="ImportTok">
    <w:name w:val="ImportTok"/>
    <w:rsid w:val="00E8032A"/>
    <w:rPr>
      <w:shd w:val="clear" w:color="auto" w:fill="F8F8F8"/>
    </w:rPr>
  </w:style>
  <w:style w:type="character" w:customStyle="1" w:styleId="CommentTok">
    <w:name w:val="CommentTok"/>
    <w:rsid w:val="00E8032A"/>
    <w:rPr>
      <w:i/>
      <w:color w:val="8F5902"/>
      <w:shd w:val="clear" w:color="auto" w:fill="F8F8F8"/>
    </w:rPr>
  </w:style>
  <w:style w:type="character" w:customStyle="1" w:styleId="DocumentationTok">
    <w:name w:val="DocumentationTok"/>
    <w:rsid w:val="00E8032A"/>
    <w:rPr>
      <w:b/>
      <w:i/>
      <w:color w:val="8F5902"/>
      <w:shd w:val="clear" w:color="auto" w:fill="F8F8F8"/>
    </w:rPr>
  </w:style>
  <w:style w:type="character" w:customStyle="1" w:styleId="AnnotationTok">
    <w:name w:val="AnnotationTok"/>
    <w:rsid w:val="00E8032A"/>
    <w:rPr>
      <w:b/>
      <w:i/>
      <w:color w:val="8F5902"/>
      <w:shd w:val="clear" w:color="auto" w:fill="F8F8F8"/>
    </w:rPr>
  </w:style>
  <w:style w:type="character" w:customStyle="1" w:styleId="CommentVarTok">
    <w:name w:val="CommentVarTok"/>
    <w:rsid w:val="00E8032A"/>
    <w:rPr>
      <w:b/>
      <w:i/>
      <w:color w:val="8F5902"/>
      <w:shd w:val="clear" w:color="auto" w:fill="F8F8F8"/>
    </w:rPr>
  </w:style>
  <w:style w:type="character" w:customStyle="1" w:styleId="OtherTok">
    <w:name w:val="OtherTok"/>
    <w:rsid w:val="00E8032A"/>
    <w:rPr>
      <w:color w:val="8F5902"/>
      <w:shd w:val="clear" w:color="auto" w:fill="F8F8F8"/>
    </w:rPr>
  </w:style>
  <w:style w:type="character" w:customStyle="1" w:styleId="FunctionTok">
    <w:name w:val="FunctionTok"/>
    <w:rsid w:val="00E8032A"/>
    <w:rPr>
      <w:b/>
      <w:color w:val="204A87"/>
      <w:shd w:val="clear" w:color="auto" w:fill="F8F8F8"/>
    </w:rPr>
  </w:style>
  <w:style w:type="character" w:customStyle="1" w:styleId="VariableTok">
    <w:name w:val="VariableTok"/>
    <w:rsid w:val="00E8032A"/>
    <w:rPr>
      <w:color w:val="000000"/>
      <w:shd w:val="clear" w:color="auto" w:fill="F8F8F8"/>
    </w:rPr>
  </w:style>
  <w:style w:type="character" w:customStyle="1" w:styleId="ControlFlowTok">
    <w:name w:val="ControlFlowTok"/>
    <w:rsid w:val="00E8032A"/>
    <w:rPr>
      <w:b/>
      <w:color w:val="204A87"/>
      <w:shd w:val="clear" w:color="auto" w:fill="F8F8F8"/>
    </w:rPr>
  </w:style>
  <w:style w:type="character" w:customStyle="1" w:styleId="OperatorTok">
    <w:name w:val="OperatorTok"/>
    <w:rsid w:val="00E8032A"/>
    <w:rPr>
      <w:b/>
      <w:color w:val="CE5C00"/>
      <w:shd w:val="clear" w:color="auto" w:fill="F8F8F8"/>
    </w:rPr>
  </w:style>
  <w:style w:type="character" w:customStyle="1" w:styleId="BuiltInTok">
    <w:name w:val="BuiltInTok"/>
    <w:rsid w:val="00E8032A"/>
    <w:rPr>
      <w:shd w:val="clear" w:color="auto" w:fill="F8F8F8"/>
    </w:rPr>
  </w:style>
  <w:style w:type="character" w:customStyle="1" w:styleId="ExtensionTok">
    <w:name w:val="ExtensionTok"/>
    <w:rsid w:val="00E8032A"/>
    <w:rPr>
      <w:shd w:val="clear" w:color="auto" w:fill="F8F8F8"/>
    </w:rPr>
  </w:style>
  <w:style w:type="character" w:customStyle="1" w:styleId="PreprocessorTok">
    <w:name w:val="PreprocessorTok"/>
    <w:rsid w:val="00E8032A"/>
    <w:rPr>
      <w:i/>
      <w:color w:val="8F5902"/>
      <w:shd w:val="clear" w:color="auto" w:fill="F8F8F8"/>
    </w:rPr>
  </w:style>
  <w:style w:type="character" w:customStyle="1" w:styleId="AttributeTok">
    <w:name w:val="AttributeTok"/>
    <w:rsid w:val="00E8032A"/>
    <w:rPr>
      <w:color w:val="204A87"/>
      <w:shd w:val="clear" w:color="auto" w:fill="F8F8F8"/>
    </w:rPr>
  </w:style>
  <w:style w:type="character" w:customStyle="1" w:styleId="RegionMarkerTok">
    <w:name w:val="RegionMarkerTok"/>
    <w:rsid w:val="00E8032A"/>
    <w:rPr>
      <w:shd w:val="clear" w:color="auto" w:fill="F8F8F8"/>
    </w:rPr>
  </w:style>
  <w:style w:type="character" w:customStyle="1" w:styleId="InformationTok">
    <w:name w:val="InformationTok"/>
    <w:rsid w:val="00E8032A"/>
    <w:rPr>
      <w:b/>
      <w:i/>
      <w:color w:val="8F5902"/>
      <w:shd w:val="clear" w:color="auto" w:fill="F8F8F8"/>
    </w:rPr>
  </w:style>
  <w:style w:type="character" w:customStyle="1" w:styleId="WarningTok">
    <w:name w:val="WarningTok"/>
    <w:rsid w:val="00E8032A"/>
    <w:rPr>
      <w:b/>
      <w:i/>
      <w:color w:val="8F5902"/>
      <w:shd w:val="clear" w:color="auto" w:fill="F8F8F8"/>
    </w:rPr>
  </w:style>
  <w:style w:type="character" w:customStyle="1" w:styleId="AlertTok">
    <w:name w:val="AlertTok"/>
    <w:rsid w:val="00E8032A"/>
    <w:rPr>
      <w:color w:val="EF2929"/>
      <w:shd w:val="clear" w:color="auto" w:fill="F8F8F8"/>
    </w:rPr>
  </w:style>
  <w:style w:type="character" w:customStyle="1" w:styleId="ErrorTok">
    <w:name w:val="ErrorTok"/>
    <w:rsid w:val="00E8032A"/>
    <w:rPr>
      <w:b/>
      <w:color w:val="A40000"/>
      <w:shd w:val="clear" w:color="auto" w:fill="F8F8F8"/>
    </w:rPr>
  </w:style>
  <w:style w:type="character" w:customStyle="1" w:styleId="NormalTok">
    <w:name w:val="NormalTok"/>
    <w:rsid w:val="00E8032A"/>
    <w:rPr>
      <w:shd w:val="clear" w:color="auto" w:fill="F8F8F8"/>
    </w:rPr>
  </w:style>
  <w:style w:type="paragraph" w:styleId="Header">
    <w:name w:val="header"/>
    <w:basedOn w:val="Normal"/>
    <w:link w:val="HeaderChar"/>
    <w:uiPriority w:val="99"/>
    <w:unhideWhenUsed/>
    <w:rsid w:val="00E8032A"/>
    <w:pPr>
      <w:tabs>
        <w:tab w:val="center" w:pos="4680"/>
        <w:tab w:val="right" w:pos="9360"/>
      </w:tabs>
      <w:spacing w:line="240" w:lineRule="auto"/>
    </w:pPr>
  </w:style>
  <w:style w:type="character" w:customStyle="1" w:styleId="HeaderChar">
    <w:name w:val="Header Char"/>
    <w:basedOn w:val="DefaultParagraphFont"/>
    <w:link w:val="Header"/>
    <w:uiPriority w:val="99"/>
    <w:rsid w:val="00E8032A"/>
    <w:rPr>
      <w:rFonts w:ascii="Times New Roman" w:eastAsiaTheme="minorEastAsia" w:hAnsi="Times New Roman" w:cs="Calibri"/>
      <w:color w:val="000000" w:themeColor="text1"/>
      <w:lang w:bidi="en-US"/>
    </w:rPr>
  </w:style>
  <w:style w:type="paragraph" w:customStyle="1" w:styleId="Reference">
    <w:name w:val="Reference"/>
    <w:basedOn w:val="Normal"/>
    <w:uiPriority w:val="16"/>
    <w:unhideWhenUsed/>
    <w:rsid w:val="00E8032A"/>
    <w:pPr>
      <w:adjustRightInd/>
      <w:spacing w:before="320" w:after="160" w:line="360" w:lineRule="auto"/>
      <w:ind w:left="400" w:hanging="400"/>
      <w:jc w:val="both"/>
    </w:pPr>
    <w:rPr>
      <w:rFonts w:ascii="Calibri" w:hAnsi="Calibri"/>
      <w:color w:val="000000"/>
      <w:sz w:val="22"/>
      <w:lang w:bidi="ar-SA"/>
    </w:rPr>
  </w:style>
  <w:style w:type="paragraph" w:styleId="CommentSubject">
    <w:name w:val="annotation subject"/>
    <w:basedOn w:val="CommentText"/>
    <w:next w:val="CommentText"/>
    <w:link w:val="CommentSubjectChar"/>
    <w:uiPriority w:val="99"/>
    <w:semiHidden/>
    <w:unhideWhenUsed/>
    <w:rsid w:val="00E8032A"/>
    <w:rPr>
      <w:b/>
      <w:bCs/>
    </w:rPr>
  </w:style>
  <w:style w:type="character" w:customStyle="1" w:styleId="CommentSubjectChar">
    <w:name w:val="Comment Subject Char"/>
    <w:basedOn w:val="CommentTextChar"/>
    <w:link w:val="CommentSubject"/>
    <w:uiPriority w:val="99"/>
    <w:semiHidden/>
    <w:rsid w:val="00E8032A"/>
    <w:rPr>
      <w:rFonts w:ascii="Times New Roman" w:eastAsiaTheme="minorEastAsia" w:hAnsi="Times New Roman" w:cs="Calibri"/>
      <w:b/>
      <w:bCs/>
      <w:color w:val="000000" w:themeColor="text1"/>
      <w:sz w:val="20"/>
      <w:szCs w:val="20"/>
      <w:lang w:bidi="en-US"/>
    </w:rPr>
  </w:style>
  <w:style w:type="paragraph" w:styleId="NormalWeb">
    <w:name w:val="Normal (Web)"/>
    <w:basedOn w:val="Normal"/>
    <w:uiPriority w:val="99"/>
    <w:semiHidden/>
    <w:unhideWhenUsed/>
    <w:rsid w:val="00E8032A"/>
    <w:pPr>
      <w:adjustRightInd/>
      <w:snapToGrid/>
      <w:spacing w:before="100" w:beforeAutospacing="1" w:after="100" w:afterAutospacing="1" w:line="240" w:lineRule="auto"/>
    </w:pPr>
    <w:rPr>
      <w:rFonts w:eastAsia="Times New Roman" w:cs="Times New Roman"/>
      <w:color w:val="auto"/>
      <w:kern w:val="0"/>
      <w:lang w:bidi="ar-SA"/>
      <w14:ligatures w14:val="none"/>
    </w:rPr>
  </w:style>
  <w:style w:type="character" w:styleId="Hyperlink">
    <w:name w:val="Hyperlink"/>
    <w:basedOn w:val="DefaultParagraphFont"/>
    <w:uiPriority w:val="99"/>
    <w:unhideWhenUsed/>
    <w:rsid w:val="00E8032A"/>
    <w:rPr>
      <w:color w:val="467886" w:themeColor="hyperlink"/>
      <w:sz w:val="18"/>
      <w:u w:val="single"/>
    </w:rPr>
  </w:style>
  <w:style w:type="character" w:styleId="FollowedHyperlink">
    <w:name w:val="FollowedHyperlink"/>
    <w:basedOn w:val="DefaultParagraphFont"/>
    <w:uiPriority w:val="99"/>
    <w:semiHidden/>
    <w:unhideWhenUsed/>
    <w:rsid w:val="00E8032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3142</Words>
  <Characters>17914</Characters>
  <Application>Microsoft Office Word</Application>
  <DocSecurity>0</DocSecurity>
  <Lines>149</Lines>
  <Paragraphs>42</Paragraphs>
  <ScaleCrop>false</ScaleCrop>
  <Company/>
  <LinksUpToDate>false</LinksUpToDate>
  <CharactersWithSpaces>21014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Akade</dc:creator>
  <cp:keywords/>
  <dc:description/>
  <cp:lastModifiedBy>Kiran Akade</cp:lastModifiedBy>
  <cp:revision>1</cp:revision>
  <dcterms:created xsi:type="dcterms:W3CDTF">2026-10-28T05:41:00Z</dcterms:created>
  <dcterms:modified xsi:type="dcterms:W3CDTF">2026-10-28T05:41:00Z</dcterms:modified>
</cp:coreProperties>
</file>