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60A9" w14:textId="77777777" w:rsidR="00512C30" w:rsidRPr="00C055B0" w:rsidRDefault="00512C30" w:rsidP="00512C30">
      <w:pPr>
        <w:spacing w:after="0" w:line="240" w:lineRule="auto"/>
        <w:jc w:val="both"/>
        <w:rPr>
          <w:rFonts w:ascii="Cambria" w:hAnsi="Cambria" w:cs="Arial"/>
        </w:rPr>
      </w:pPr>
    </w:p>
    <w:p w14:paraId="58A425F5" w14:textId="77777777" w:rsidR="00512C30" w:rsidRPr="006E6BD2" w:rsidRDefault="00512C30" w:rsidP="00512C3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6BD2">
        <w:rPr>
          <w:rFonts w:ascii="Arial" w:hAnsi="Arial" w:cs="Arial"/>
          <w:sz w:val="20"/>
          <w:szCs w:val="20"/>
        </w:rPr>
        <w:t>Table 1: Descriptive statistical data on experimental results.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135"/>
        <w:gridCol w:w="791"/>
        <w:gridCol w:w="1383"/>
        <w:gridCol w:w="1330"/>
        <w:gridCol w:w="1502"/>
        <w:gridCol w:w="9"/>
        <w:gridCol w:w="1061"/>
        <w:gridCol w:w="1139"/>
      </w:tblGrid>
      <w:tr w:rsidR="00512C30" w:rsidRPr="005F4365" w14:paraId="5E00D063" w14:textId="77777777" w:rsidTr="009A6014">
        <w:trPr>
          <w:jc w:val="center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1DCB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Literature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BCE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SiO</w:t>
            </w:r>
            <w:r w:rsidRPr="005F4365">
              <w:rPr>
                <w:rFonts w:ascii="Cambria Math" w:eastAsia="MS Mincho" w:hAnsi="Cambria Math" w:cs="Cambria Math"/>
                <w:sz w:val="20"/>
                <w:szCs w:val="20"/>
              </w:rPr>
              <w:t>₂</w:t>
            </w:r>
            <w:r w:rsidRPr="005F4365">
              <w:rPr>
                <w:rFonts w:ascii="Arial" w:eastAsia="MS Mincho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C0B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OPC Compressive Strength (MPa)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E07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WSA (%)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84A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WAS Compressive Strength (MPa)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C61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OPC Split Tensile Strength (MPa)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B00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WSA Split Tensile Strength, (MPa)</w:t>
            </w:r>
          </w:p>
        </w:tc>
      </w:tr>
      <w:tr w:rsidR="00512C30" w:rsidRPr="005F4365" w14:paraId="0A81581B" w14:textId="77777777" w:rsidTr="009A6014">
        <w:trPr>
          <w:jc w:val="center"/>
        </w:trPr>
        <w:tc>
          <w:tcPr>
            <w:tcW w:w="1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499E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Babar et al. (2022)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2291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73.95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EB4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32.56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752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7D3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33.83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8B7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F7A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51FA0C35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B663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BEB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638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159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37D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35.10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1CC9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1C6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76923DCA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2C0B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4CD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438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781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F39A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31.63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231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8A3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7C5E53AB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581B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E90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E75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01B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E68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29.72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C11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69D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4C47F29F" w14:textId="77777777" w:rsidTr="009A6014">
        <w:trPr>
          <w:jc w:val="center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C826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Qudoos et al. (2019)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2B8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65.70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A09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62.00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3E3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4FE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65.00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FF8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5.50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B6F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5.80</w:t>
            </w:r>
          </w:p>
        </w:tc>
      </w:tr>
      <w:tr w:rsidR="00512C30" w:rsidRPr="005F4365" w14:paraId="6F238099" w14:textId="77777777" w:rsidTr="009A6014">
        <w:trPr>
          <w:jc w:val="center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AB01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Ahmad et al. (2021)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3F1E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39.63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688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28.10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861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37D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33.20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B14E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3.40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EFC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3.80</w:t>
            </w:r>
          </w:p>
        </w:tc>
      </w:tr>
      <w:tr w:rsidR="00512C30" w:rsidRPr="005F4365" w14:paraId="3BE083C9" w14:textId="77777777" w:rsidTr="009A6014">
        <w:trPr>
          <w:jc w:val="center"/>
        </w:trPr>
        <w:tc>
          <w:tcPr>
            <w:tcW w:w="1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647E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Katman et al. (2022)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19CE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67.34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BA1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27.00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F94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CD51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29.00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82EE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2.90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AA84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3.10</w:t>
            </w:r>
          </w:p>
        </w:tc>
      </w:tr>
      <w:tr w:rsidR="00512C30" w:rsidRPr="005F4365" w14:paraId="53E31AC4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9D32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659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8D2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AEF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04F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30.00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390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703A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3.20</w:t>
            </w:r>
          </w:p>
        </w:tc>
      </w:tr>
      <w:tr w:rsidR="00512C30" w:rsidRPr="005F4365" w14:paraId="4E93F219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A5CC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5FB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032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3CA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7C0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30.50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D67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F54A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3.25</w:t>
            </w:r>
          </w:p>
        </w:tc>
      </w:tr>
      <w:tr w:rsidR="00512C30" w:rsidRPr="005F4365" w14:paraId="1AF7BE28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8E3D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75E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09A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78D4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2E1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32.50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F05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E89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3.40</w:t>
            </w:r>
          </w:p>
        </w:tc>
      </w:tr>
      <w:tr w:rsidR="00512C30" w:rsidRPr="005F4365" w14:paraId="3F60C131" w14:textId="77777777" w:rsidTr="009A6014">
        <w:trPr>
          <w:jc w:val="center"/>
        </w:trPr>
        <w:tc>
          <w:tcPr>
            <w:tcW w:w="1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C652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Amin et al. (2019)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14B4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53.69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9D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19.50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36C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340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19.00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F858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1A1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2EA8BCB1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50A9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57C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8AC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3A2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9F71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18.60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918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11C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05B8EA8F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9643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588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11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3D18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AC5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15.30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71A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EACE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23E015F6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1E08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E79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0E5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862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831E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10.70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FBA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02C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1FE13422" w14:textId="77777777" w:rsidTr="009A6014">
        <w:trPr>
          <w:jc w:val="center"/>
        </w:trPr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4266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Khushnood et al. (2014)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409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73.95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914E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65.00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31A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D49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68.00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C4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18.50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4879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19.00</w:t>
            </w:r>
          </w:p>
        </w:tc>
      </w:tr>
      <w:tr w:rsidR="00512C30" w:rsidRPr="005F4365" w14:paraId="55E0F784" w14:textId="77777777" w:rsidTr="009A6014">
        <w:trPr>
          <w:jc w:val="center"/>
        </w:trPr>
        <w:tc>
          <w:tcPr>
            <w:tcW w:w="1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BE97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Memon et al. (2021)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703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71.98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9ACA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22.00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02A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E27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27.00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E8D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527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7EF46A24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78F7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78C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CE2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FC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102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26.00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35C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422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4A6EED4E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EC14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7EA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A54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825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0C8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27.00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E45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D27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3445AA7D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AD84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752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F91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CF7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BA5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22.00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22C1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1CF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2D5A0360" w14:textId="77777777" w:rsidTr="009A6014">
        <w:trPr>
          <w:jc w:val="center"/>
        </w:trPr>
        <w:tc>
          <w:tcPr>
            <w:tcW w:w="1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3BD3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Bheel et al. (2021)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F341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67.34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EA2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29.80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45B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40D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31.50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5D4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3.10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F0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3.28</w:t>
            </w:r>
          </w:p>
        </w:tc>
      </w:tr>
      <w:tr w:rsidR="00512C30" w:rsidRPr="005F4365" w14:paraId="55A90CB9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33F1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9BFD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E011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BFF1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676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32.70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A99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323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3.40</w:t>
            </w:r>
          </w:p>
        </w:tc>
      </w:tr>
      <w:tr w:rsidR="00512C30" w:rsidRPr="005F4365" w14:paraId="4E627E38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08BF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64AD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F9C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BC6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DB2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33.20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97E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FF49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3.44</w:t>
            </w:r>
          </w:p>
        </w:tc>
      </w:tr>
      <w:tr w:rsidR="00512C30" w:rsidRPr="005F4365" w14:paraId="58D923CB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F6FF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678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BC0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E4D6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9121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30.50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58F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85A8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3.12</w:t>
            </w:r>
          </w:p>
        </w:tc>
      </w:tr>
      <w:tr w:rsidR="00512C30" w:rsidRPr="005F4365" w14:paraId="0878BC13" w14:textId="77777777" w:rsidTr="009A6014">
        <w:trPr>
          <w:jc w:val="center"/>
        </w:trPr>
        <w:tc>
          <w:tcPr>
            <w:tcW w:w="1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1191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Sayed et al. (2019)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3F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50.00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6E08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134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6E7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42.00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21C1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4.23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9E04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3.57</w:t>
            </w:r>
          </w:p>
        </w:tc>
      </w:tr>
      <w:tr w:rsidR="00512C30" w:rsidRPr="005F4365" w14:paraId="2404E8B6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D65C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366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E2F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C80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45E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44.00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7FC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81C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3.74</w:t>
            </w:r>
          </w:p>
        </w:tc>
      </w:tr>
      <w:tr w:rsidR="00512C30" w:rsidRPr="005F4365" w14:paraId="51BFAD06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63E8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BAA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B72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08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32AA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51.00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6BC4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0709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4.34</w:t>
            </w:r>
          </w:p>
        </w:tc>
      </w:tr>
      <w:tr w:rsidR="00512C30" w:rsidRPr="005F4365" w14:paraId="69084A20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A755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2DC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63E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F76E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EE4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45.00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35C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673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3.83</w:t>
            </w:r>
          </w:p>
        </w:tc>
      </w:tr>
      <w:tr w:rsidR="00512C30" w:rsidRPr="005F4365" w14:paraId="28D13BA1" w14:textId="77777777" w:rsidTr="009A6014">
        <w:trPr>
          <w:jc w:val="center"/>
        </w:trPr>
        <w:tc>
          <w:tcPr>
            <w:tcW w:w="1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ABF3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Siffat et al. (2021)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92E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61.07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352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41.10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4B8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E67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40.50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59D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2.74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557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2.69</w:t>
            </w:r>
          </w:p>
        </w:tc>
      </w:tr>
      <w:tr w:rsidR="00512C30" w:rsidRPr="005F4365" w14:paraId="096996FB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45F5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CA3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079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CA5A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B5D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43.36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B619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B16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2.77</w:t>
            </w:r>
          </w:p>
        </w:tc>
      </w:tr>
      <w:tr w:rsidR="00512C30" w:rsidRPr="005F4365" w14:paraId="4776AABB" w14:textId="77777777" w:rsidTr="009A6014">
        <w:trPr>
          <w:jc w:val="center"/>
        </w:trPr>
        <w:tc>
          <w:tcPr>
            <w:tcW w:w="1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C43" w14:textId="77777777" w:rsidR="00512C30" w:rsidRPr="005F4365" w:rsidRDefault="00512C30" w:rsidP="009A6014">
            <w:pPr>
              <w:spacing w:before="100" w:beforeAutospacing="1" w:line="273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Dogruyol &amp; Catin (2025)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FF35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85.19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581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41.00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466A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2.5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19D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45.00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0674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81CF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28061B6B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9B2E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05F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58F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82A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02E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47.00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218B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A6F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6B65BA18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93BE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988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FE8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930D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7.5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1AB0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48.00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97E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053C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47DC9230" w14:textId="77777777" w:rsidTr="009A6014">
        <w:trPr>
          <w:jc w:val="center"/>
        </w:trPr>
        <w:tc>
          <w:tcPr>
            <w:tcW w:w="1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08C1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AC7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BDE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FFA3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10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FD62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43.00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8B64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5FA7" w14:textId="77777777" w:rsidR="00512C30" w:rsidRPr="005F4365" w:rsidRDefault="00512C30" w:rsidP="009A6014">
            <w:pPr>
              <w:spacing w:before="100" w:beforeAutospacing="1" w:line="273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 w:rsidRPr="005F4365">
              <w:rPr>
                <w:rFonts w:ascii="Arial" w:eastAsia="MS Mincho" w:hAnsi="Arial" w:cs="Arial"/>
                <w:sz w:val="20"/>
                <w:szCs w:val="20"/>
              </w:rPr>
              <w:t>-</w:t>
            </w:r>
          </w:p>
        </w:tc>
      </w:tr>
      <w:tr w:rsidR="00512C30" w:rsidRPr="005F4365" w14:paraId="27854AA8" w14:textId="77777777" w:rsidTr="009A6014">
        <w:trPr>
          <w:jc w:val="center"/>
        </w:trPr>
        <w:tc>
          <w:tcPr>
            <w:tcW w:w="1153" w:type="pct"/>
            <w:vMerge w:val="restart"/>
          </w:tcPr>
          <w:p w14:paraId="73E1137A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Hossain et al. (2025)</w:t>
            </w:r>
          </w:p>
          <w:p w14:paraId="1CB51992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AA2BF64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9558DE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 w:val="restart"/>
          </w:tcPr>
          <w:p w14:paraId="7C7EE19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2AA1266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4A82C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86D0F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 w:val="restart"/>
          </w:tcPr>
          <w:p w14:paraId="3B0BB66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27.50</w:t>
            </w:r>
          </w:p>
          <w:p w14:paraId="4B61650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6CE48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87F0F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383469E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819" w:type="pct"/>
            <w:gridSpan w:val="2"/>
          </w:tcPr>
          <w:p w14:paraId="4DCECC6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28.5</w:t>
            </w:r>
          </w:p>
        </w:tc>
        <w:tc>
          <w:tcPr>
            <w:tcW w:w="578" w:type="pct"/>
            <w:vMerge w:val="restart"/>
          </w:tcPr>
          <w:p w14:paraId="118397C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2.6</w:t>
            </w:r>
          </w:p>
          <w:p w14:paraId="0063894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95978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E1B9E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 w:val="restart"/>
          </w:tcPr>
          <w:p w14:paraId="2CA5C82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2.75</w:t>
            </w:r>
          </w:p>
          <w:p w14:paraId="6EFCE6D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2.85</w:t>
            </w:r>
          </w:p>
          <w:p w14:paraId="7731DD4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2.45</w:t>
            </w:r>
          </w:p>
          <w:p w14:paraId="4F02550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2.20</w:t>
            </w:r>
          </w:p>
        </w:tc>
      </w:tr>
      <w:tr w:rsidR="00512C30" w:rsidRPr="005F4365" w14:paraId="182A5AC9" w14:textId="77777777" w:rsidTr="009A6014">
        <w:trPr>
          <w:jc w:val="center"/>
        </w:trPr>
        <w:tc>
          <w:tcPr>
            <w:tcW w:w="1153" w:type="pct"/>
            <w:vMerge/>
          </w:tcPr>
          <w:p w14:paraId="3F8DE9B2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424B234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579493C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79F5722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819" w:type="pct"/>
            <w:gridSpan w:val="2"/>
          </w:tcPr>
          <w:p w14:paraId="582A66D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31.0</w:t>
            </w:r>
          </w:p>
        </w:tc>
        <w:tc>
          <w:tcPr>
            <w:tcW w:w="578" w:type="pct"/>
            <w:vMerge/>
          </w:tcPr>
          <w:p w14:paraId="6DB72F9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27A8F77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0E718AFE" w14:textId="77777777" w:rsidTr="009A6014">
        <w:trPr>
          <w:jc w:val="center"/>
        </w:trPr>
        <w:tc>
          <w:tcPr>
            <w:tcW w:w="1153" w:type="pct"/>
            <w:vMerge/>
          </w:tcPr>
          <w:p w14:paraId="2BE9A098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CC2BD5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15E5749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1EB6861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819" w:type="pct"/>
            <w:gridSpan w:val="2"/>
          </w:tcPr>
          <w:p w14:paraId="5B440EC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26.0</w:t>
            </w:r>
          </w:p>
        </w:tc>
        <w:tc>
          <w:tcPr>
            <w:tcW w:w="578" w:type="pct"/>
            <w:vMerge/>
          </w:tcPr>
          <w:p w14:paraId="5CF6E47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06A8A29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4A69C09D" w14:textId="77777777" w:rsidTr="009A6014">
        <w:trPr>
          <w:jc w:val="center"/>
        </w:trPr>
        <w:tc>
          <w:tcPr>
            <w:tcW w:w="1153" w:type="pct"/>
            <w:vMerge/>
          </w:tcPr>
          <w:p w14:paraId="34EDDE7B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47CF4F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68CE913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57A654A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819" w:type="pct"/>
            <w:gridSpan w:val="2"/>
          </w:tcPr>
          <w:p w14:paraId="230B85A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22.8</w:t>
            </w:r>
          </w:p>
        </w:tc>
        <w:tc>
          <w:tcPr>
            <w:tcW w:w="578" w:type="pct"/>
            <w:vMerge/>
          </w:tcPr>
          <w:p w14:paraId="0C134DD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5B9DA90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625EC386" w14:textId="77777777" w:rsidTr="009A6014">
        <w:trPr>
          <w:jc w:val="center"/>
        </w:trPr>
        <w:tc>
          <w:tcPr>
            <w:tcW w:w="1153" w:type="pct"/>
            <w:vMerge w:val="restart"/>
          </w:tcPr>
          <w:p w14:paraId="560F2FC9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Jankovsky et al. (2017)</w:t>
            </w:r>
          </w:p>
          <w:p w14:paraId="1FA90950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 w:val="restart"/>
          </w:tcPr>
          <w:p w14:paraId="32D70CF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47.5</w:t>
            </w:r>
          </w:p>
          <w:p w14:paraId="7F1A385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EFB00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 w:val="restart"/>
          </w:tcPr>
          <w:p w14:paraId="253FE6E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64.5</w:t>
            </w:r>
          </w:p>
          <w:p w14:paraId="1F8A5C9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0F3F4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55FAB37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819" w:type="pct"/>
            <w:gridSpan w:val="2"/>
          </w:tcPr>
          <w:p w14:paraId="0DC4036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67.7</w:t>
            </w:r>
          </w:p>
        </w:tc>
        <w:tc>
          <w:tcPr>
            <w:tcW w:w="578" w:type="pct"/>
            <w:vMerge w:val="restart"/>
          </w:tcPr>
          <w:p w14:paraId="33C31CB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5F32AA2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B72B3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 w:val="restart"/>
          </w:tcPr>
          <w:p w14:paraId="4F01663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03BA731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DF0F6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C30" w:rsidRPr="005F4365" w14:paraId="669BEC52" w14:textId="77777777" w:rsidTr="009A6014">
        <w:trPr>
          <w:jc w:val="center"/>
        </w:trPr>
        <w:tc>
          <w:tcPr>
            <w:tcW w:w="1153" w:type="pct"/>
            <w:vMerge/>
          </w:tcPr>
          <w:p w14:paraId="687FD51A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B1F361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476ADC8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699C295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819" w:type="pct"/>
            <w:gridSpan w:val="2"/>
          </w:tcPr>
          <w:p w14:paraId="26EC100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65.2</w:t>
            </w:r>
          </w:p>
        </w:tc>
        <w:tc>
          <w:tcPr>
            <w:tcW w:w="578" w:type="pct"/>
            <w:vMerge/>
          </w:tcPr>
          <w:p w14:paraId="492FD9A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4BBE825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299DB84C" w14:textId="77777777" w:rsidTr="009A6014">
        <w:trPr>
          <w:jc w:val="center"/>
        </w:trPr>
        <w:tc>
          <w:tcPr>
            <w:tcW w:w="1153" w:type="pct"/>
            <w:vMerge/>
          </w:tcPr>
          <w:p w14:paraId="06C5EB05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71D5E18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3538DEA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61C300A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819" w:type="pct"/>
            <w:gridSpan w:val="2"/>
          </w:tcPr>
          <w:p w14:paraId="10FC681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59.8</w:t>
            </w:r>
          </w:p>
        </w:tc>
        <w:tc>
          <w:tcPr>
            <w:tcW w:w="578" w:type="pct"/>
            <w:vMerge/>
          </w:tcPr>
          <w:p w14:paraId="3E325CB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2D1C16A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089CE08C" w14:textId="77777777" w:rsidTr="009A6014">
        <w:trPr>
          <w:jc w:val="center"/>
        </w:trPr>
        <w:tc>
          <w:tcPr>
            <w:tcW w:w="1153" w:type="pct"/>
            <w:vMerge w:val="restart"/>
          </w:tcPr>
          <w:p w14:paraId="22B3F4DB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Darweesh &amp; MR (2020)</w:t>
            </w:r>
          </w:p>
          <w:p w14:paraId="6CC546B4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7365CBA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B9036CB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 w:val="restart"/>
          </w:tcPr>
          <w:p w14:paraId="5692E0D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57.0</w:t>
            </w:r>
          </w:p>
          <w:p w14:paraId="5BC767F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EBADB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73460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52558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 w:val="restart"/>
          </w:tcPr>
          <w:p w14:paraId="31A7237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  <w:p w14:paraId="74091BE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80F85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C3DFB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6A85E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7CA117D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lastRenderedPageBreak/>
              <w:t>4%</w:t>
            </w:r>
          </w:p>
        </w:tc>
        <w:tc>
          <w:tcPr>
            <w:tcW w:w="819" w:type="pct"/>
            <w:gridSpan w:val="2"/>
          </w:tcPr>
          <w:p w14:paraId="4B1C49C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78" w:type="pct"/>
            <w:vMerge w:val="restart"/>
          </w:tcPr>
          <w:p w14:paraId="17482E6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472881E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0C510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8CAE9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13A4A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 w:val="restart"/>
          </w:tcPr>
          <w:p w14:paraId="1FA0C94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  <w:p w14:paraId="76557EA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E7D34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A1677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0B392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C30" w:rsidRPr="005F4365" w14:paraId="1C923267" w14:textId="77777777" w:rsidTr="009A6014">
        <w:trPr>
          <w:jc w:val="center"/>
        </w:trPr>
        <w:tc>
          <w:tcPr>
            <w:tcW w:w="1153" w:type="pct"/>
            <w:vMerge/>
          </w:tcPr>
          <w:p w14:paraId="055F031A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9069E5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7DF440C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1E66B4D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819" w:type="pct"/>
            <w:gridSpan w:val="2"/>
          </w:tcPr>
          <w:p w14:paraId="65356BB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64.0</w:t>
            </w:r>
          </w:p>
        </w:tc>
        <w:tc>
          <w:tcPr>
            <w:tcW w:w="578" w:type="pct"/>
            <w:vMerge/>
          </w:tcPr>
          <w:p w14:paraId="4D71EE6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26D38B4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028B95F9" w14:textId="77777777" w:rsidTr="009A6014">
        <w:trPr>
          <w:jc w:val="center"/>
        </w:trPr>
        <w:tc>
          <w:tcPr>
            <w:tcW w:w="1153" w:type="pct"/>
            <w:vMerge/>
          </w:tcPr>
          <w:p w14:paraId="2FA46193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0401B2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465F277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4B7B1C0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819" w:type="pct"/>
            <w:gridSpan w:val="2"/>
          </w:tcPr>
          <w:p w14:paraId="4CEF6A7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68.0</w:t>
            </w:r>
          </w:p>
        </w:tc>
        <w:tc>
          <w:tcPr>
            <w:tcW w:w="578" w:type="pct"/>
            <w:vMerge/>
          </w:tcPr>
          <w:p w14:paraId="17D5733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72B0C53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2F2B7AD8" w14:textId="77777777" w:rsidTr="009A6014">
        <w:trPr>
          <w:jc w:val="center"/>
        </w:trPr>
        <w:tc>
          <w:tcPr>
            <w:tcW w:w="1153" w:type="pct"/>
            <w:vMerge/>
          </w:tcPr>
          <w:p w14:paraId="400518A5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1E8F4BB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7A58407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26ADC35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  <w:tc>
          <w:tcPr>
            <w:tcW w:w="819" w:type="pct"/>
            <w:gridSpan w:val="2"/>
          </w:tcPr>
          <w:p w14:paraId="732AA2C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70.0</w:t>
            </w:r>
          </w:p>
        </w:tc>
        <w:tc>
          <w:tcPr>
            <w:tcW w:w="578" w:type="pct"/>
            <w:vMerge/>
          </w:tcPr>
          <w:p w14:paraId="45B4DBB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465E6A9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30ED40CF" w14:textId="77777777" w:rsidTr="009A6014">
        <w:trPr>
          <w:trHeight w:val="224"/>
          <w:jc w:val="center"/>
        </w:trPr>
        <w:tc>
          <w:tcPr>
            <w:tcW w:w="1153" w:type="pct"/>
            <w:vMerge/>
          </w:tcPr>
          <w:p w14:paraId="32148A75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59108A1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6A8F4BA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1657478D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819" w:type="pct"/>
            <w:gridSpan w:val="2"/>
          </w:tcPr>
          <w:p w14:paraId="2D60B0E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53.5</w:t>
            </w:r>
          </w:p>
        </w:tc>
        <w:tc>
          <w:tcPr>
            <w:tcW w:w="578" w:type="pct"/>
            <w:vMerge/>
          </w:tcPr>
          <w:p w14:paraId="717089F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05693A4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668E0200" w14:textId="77777777" w:rsidTr="009A6014">
        <w:trPr>
          <w:jc w:val="center"/>
        </w:trPr>
        <w:tc>
          <w:tcPr>
            <w:tcW w:w="1153" w:type="pct"/>
            <w:vMerge w:val="restart"/>
          </w:tcPr>
          <w:p w14:paraId="18DC1394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Hussein et al. (2024)</w:t>
            </w:r>
          </w:p>
          <w:p w14:paraId="4DE7C817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FF40474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F5BB7C5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 w:val="restart"/>
          </w:tcPr>
          <w:p w14:paraId="5CA5F46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48.7</w:t>
            </w:r>
          </w:p>
          <w:p w14:paraId="659E0C9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55589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3475F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 w:val="restart"/>
          </w:tcPr>
          <w:p w14:paraId="3B9F62B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30.0</w:t>
            </w:r>
          </w:p>
          <w:p w14:paraId="6C9B17B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E8BBE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7CE48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355812E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819" w:type="pct"/>
            <w:gridSpan w:val="2"/>
          </w:tcPr>
          <w:p w14:paraId="0EDA8F3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46.0</w:t>
            </w:r>
          </w:p>
        </w:tc>
        <w:tc>
          <w:tcPr>
            <w:tcW w:w="578" w:type="pct"/>
            <w:vMerge w:val="restart"/>
          </w:tcPr>
          <w:p w14:paraId="71B54CF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535719C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84534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7C049E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 w:val="restart"/>
          </w:tcPr>
          <w:p w14:paraId="0AC9E6D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7EAA480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99568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9894B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C30" w:rsidRPr="005F4365" w14:paraId="4B1B5453" w14:textId="77777777" w:rsidTr="009A6014">
        <w:trPr>
          <w:jc w:val="center"/>
        </w:trPr>
        <w:tc>
          <w:tcPr>
            <w:tcW w:w="1153" w:type="pct"/>
            <w:vMerge/>
          </w:tcPr>
          <w:p w14:paraId="70EFABD0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359F476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3A82B8D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43FA176D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819" w:type="pct"/>
            <w:gridSpan w:val="2"/>
          </w:tcPr>
          <w:p w14:paraId="6C618C15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47.2</w:t>
            </w:r>
          </w:p>
        </w:tc>
        <w:tc>
          <w:tcPr>
            <w:tcW w:w="578" w:type="pct"/>
            <w:vMerge/>
          </w:tcPr>
          <w:p w14:paraId="7547F98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653C086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7A27351C" w14:textId="77777777" w:rsidTr="009A6014">
        <w:trPr>
          <w:jc w:val="center"/>
        </w:trPr>
        <w:tc>
          <w:tcPr>
            <w:tcW w:w="1153" w:type="pct"/>
            <w:vMerge/>
          </w:tcPr>
          <w:p w14:paraId="727EC61F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0483888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451960D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79A5AC2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819" w:type="pct"/>
            <w:gridSpan w:val="2"/>
          </w:tcPr>
          <w:p w14:paraId="63C9C13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49.4</w:t>
            </w:r>
          </w:p>
        </w:tc>
        <w:tc>
          <w:tcPr>
            <w:tcW w:w="578" w:type="pct"/>
            <w:vMerge/>
          </w:tcPr>
          <w:p w14:paraId="4E061041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59AA6D1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02209FFA" w14:textId="77777777" w:rsidTr="009A6014">
        <w:trPr>
          <w:jc w:val="center"/>
        </w:trPr>
        <w:tc>
          <w:tcPr>
            <w:tcW w:w="1153" w:type="pct"/>
            <w:vMerge/>
          </w:tcPr>
          <w:p w14:paraId="4D2D70C0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34B601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5DB18913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7EE4856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819" w:type="pct"/>
            <w:gridSpan w:val="2"/>
          </w:tcPr>
          <w:p w14:paraId="1FDDAE29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51.2</w:t>
            </w:r>
          </w:p>
        </w:tc>
        <w:tc>
          <w:tcPr>
            <w:tcW w:w="578" w:type="pct"/>
            <w:vMerge/>
          </w:tcPr>
          <w:p w14:paraId="166F1F2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400B073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22FC1A03" w14:textId="77777777" w:rsidTr="009A6014">
        <w:trPr>
          <w:jc w:val="center"/>
        </w:trPr>
        <w:tc>
          <w:tcPr>
            <w:tcW w:w="1153" w:type="pct"/>
            <w:vMerge w:val="restart"/>
          </w:tcPr>
          <w:p w14:paraId="38A5E8E0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Khan et al. (2019)</w:t>
            </w:r>
          </w:p>
          <w:p w14:paraId="4FE3B5EA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C6A8FF" w14:textId="77777777" w:rsidR="00512C30" w:rsidRPr="005F4365" w:rsidRDefault="00512C30" w:rsidP="009A601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 w:val="restart"/>
          </w:tcPr>
          <w:p w14:paraId="794E3A6A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73.4</w:t>
            </w:r>
          </w:p>
          <w:p w14:paraId="4923F76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D73736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 w:val="restart"/>
          </w:tcPr>
          <w:p w14:paraId="726DD1B4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21.0</w:t>
            </w:r>
          </w:p>
          <w:p w14:paraId="7A12E45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CEEAD8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3A14497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819" w:type="pct"/>
            <w:gridSpan w:val="2"/>
          </w:tcPr>
          <w:p w14:paraId="3752604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20.5</w:t>
            </w:r>
          </w:p>
        </w:tc>
        <w:tc>
          <w:tcPr>
            <w:tcW w:w="578" w:type="pct"/>
            <w:vMerge w:val="restart"/>
          </w:tcPr>
          <w:p w14:paraId="6E4335D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2374601B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97A2E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 w:val="restart"/>
          </w:tcPr>
          <w:p w14:paraId="4E507EFC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01245CF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0E69C2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C30" w:rsidRPr="005F4365" w14:paraId="6DECD3FE" w14:textId="77777777" w:rsidTr="009A6014">
        <w:trPr>
          <w:jc w:val="center"/>
        </w:trPr>
        <w:tc>
          <w:tcPr>
            <w:tcW w:w="1153" w:type="pct"/>
            <w:vMerge/>
          </w:tcPr>
          <w:p w14:paraId="3C7E9EB6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609B79BE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479A4EC1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05CC2F10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819" w:type="pct"/>
            <w:gridSpan w:val="2"/>
          </w:tcPr>
          <w:p w14:paraId="0536305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15.0</w:t>
            </w:r>
          </w:p>
        </w:tc>
        <w:tc>
          <w:tcPr>
            <w:tcW w:w="578" w:type="pct"/>
            <w:vMerge/>
          </w:tcPr>
          <w:p w14:paraId="0AE91D93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2C204B13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12C30" w:rsidRPr="005F4365" w14:paraId="3C1C5F34" w14:textId="77777777" w:rsidTr="009A6014">
        <w:trPr>
          <w:jc w:val="center"/>
        </w:trPr>
        <w:tc>
          <w:tcPr>
            <w:tcW w:w="1153" w:type="pct"/>
            <w:vMerge/>
          </w:tcPr>
          <w:p w14:paraId="318DAB0A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14:paraId="22E76A8A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74" w:type="pct"/>
            <w:vMerge/>
          </w:tcPr>
          <w:p w14:paraId="22EEE3B0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22" w:type="pct"/>
          </w:tcPr>
          <w:p w14:paraId="41A18937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819" w:type="pct"/>
            <w:gridSpan w:val="2"/>
          </w:tcPr>
          <w:p w14:paraId="6D19D83F" w14:textId="77777777" w:rsidR="00512C30" w:rsidRPr="005F4365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365">
              <w:rPr>
                <w:rFonts w:ascii="Arial" w:hAnsi="Arial" w:cs="Arial"/>
                <w:sz w:val="20"/>
                <w:szCs w:val="20"/>
              </w:rPr>
              <w:t>13.5</w:t>
            </w:r>
          </w:p>
        </w:tc>
        <w:tc>
          <w:tcPr>
            <w:tcW w:w="578" w:type="pct"/>
            <w:vMerge/>
          </w:tcPr>
          <w:p w14:paraId="1389DDDA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2B10BC81" w14:textId="77777777" w:rsidR="00512C30" w:rsidRPr="005F4365" w:rsidRDefault="00512C30" w:rsidP="009A6014">
            <w:pPr>
              <w:spacing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</w:tbl>
    <w:p w14:paraId="66CDEAC0" w14:textId="77777777" w:rsidR="009542D6" w:rsidRDefault="009542D6"/>
    <w:p w14:paraId="6FD9A821" w14:textId="77777777" w:rsidR="00512C30" w:rsidRPr="006E6BD2" w:rsidRDefault="00512C30" w:rsidP="00512C30">
      <w:pPr>
        <w:pBdr>
          <w:bottom w:val="single" w:sz="6" w:space="1" w:color="auto"/>
        </w:pBdr>
        <w:suppressAutoHyphens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6E6BD2">
        <w:rPr>
          <w:rFonts w:ascii="Arial" w:eastAsia="SimSun" w:hAnsi="Arial" w:cs="Arial"/>
          <w:color w:val="000000"/>
          <w:sz w:val="20"/>
          <w:szCs w:val="20"/>
          <w:lang w:eastAsia="zh-CN"/>
        </w:rPr>
        <w:t>Table 2. Specification of high-strength cement type CEM I 42.5r according to the manufacturer.</w:t>
      </w:r>
    </w:p>
    <w:p w14:paraId="0C13EE0E" w14:textId="77777777" w:rsidR="00512C30" w:rsidRPr="005F4365" w:rsidRDefault="00512C30" w:rsidP="00512C30">
      <w:pPr>
        <w:pBdr>
          <w:bottom w:val="single" w:sz="4" w:space="0" w:color="auto"/>
        </w:pBd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Physical properties </w:t>
      </w:r>
    </w:p>
    <w:p w14:paraId="73A0507F" w14:textId="77777777" w:rsidR="00512C30" w:rsidRPr="005F4365" w:rsidRDefault="00512C30" w:rsidP="00512C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Specific surface area: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3.400cm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perscript"/>
          <w:lang w:eastAsia="zh-CN"/>
        </w:rPr>
        <w:t>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/g </w:t>
      </w:r>
    </w:p>
    <w:p w14:paraId="683D07ED" w14:textId="77777777" w:rsidR="00512C30" w:rsidRPr="005F4365" w:rsidRDefault="00512C30" w:rsidP="00512C30">
      <w:pPr>
        <w:pBdr>
          <w:bottom w:val="single" w:sz="4" w:space="0" w:color="auto"/>
        </w:pBd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Specific Gravity:</w:t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3.10 g/cm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perscript"/>
          <w:lang w:eastAsia="zh-CN"/>
        </w:rPr>
        <w:t>3</w:t>
      </w:r>
    </w:p>
    <w:p w14:paraId="08660F9A" w14:textId="77777777" w:rsidR="00512C30" w:rsidRPr="005F4365" w:rsidRDefault="00512C30" w:rsidP="00512C30">
      <w:pPr>
        <w:spacing w:after="0" w:line="240" w:lineRule="auto"/>
        <w:rPr>
          <w:rFonts w:ascii="Arial" w:eastAsia="DengXian" w:hAnsi="Arial" w:cs="Arial"/>
          <w:sz w:val="20"/>
          <w:szCs w:val="20"/>
          <w:lang w:eastAsia="zh-CN"/>
        </w:rPr>
      </w:pPr>
      <w:r w:rsidRPr="005F4365">
        <w:rPr>
          <w:rFonts w:ascii="Arial" w:eastAsia="DengXian" w:hAnsi="Arial" w:cs="Arial"/>
          <w:sz w:val="20"/>
          <w:szCs w:val="20"/>
          <w:lang w:eastAsia="zh-CN"/>
        </w:rPr>
        <w:t>Chemical Composition</w:t>
      </w:r>
    </w:p>
    <w:p w14:paraId="4E714E20" w14:textId="77777777" w:rsidR="00512C30" w:rsidRPr="005F4365" w:rsidRDefault="00512C30" w:rsidP="00512C30">
      <w:pPr>
        <w:spacing w:after="0" w:line="240" w:lineRule="auto"/>
        <w:rPr>
          <w:rFonts w:ascii="Arial" w:eastAsia="DengXian" w:hAnsi="Arial" w:cs="Arial"/>
          <w:sz w:val="20"/>
          <w:szCs w:val="20"/>
          <w:lang w:eastAsia="zh-CN"/>
        </w:rPr>
      </w:pPr>
      <w:r w:rsidRPr="005F4365">
        <w:rPr>
          <w:rFonts w:ascii="Arial" w:eastAsia="DengXian" w:hAnsi="Arial" w:cs="Arial"/>
          <w:sz w:val="20"/>
          <w:szCs w:val="20"/>
          <w:lang w:eastAsia="zh-CN"/>
        </w:rPr>
        <w:t>____________________________________________________________________________________</w:t>
      </w:r>
    </w:p>
    <w:p w14:paraId="6BCF10E4" w14:textId="77777777" w:rsidR="00512C30" w:rsidRPr="005F4365" w:rsidRDefault="00512C30" w:rsidP="00512C30">
      <w:pPr>
        <w:pBdr>
          <w:bottom w:val="single" w:sz="6" w:space="1" w:color="auto"/>
        </w:pBd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Oxides % wt. of cement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SiO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bscript"/>
          <w:lang w:eastAsia="zh-CN"/>
        </w:rPr>
        <w:t>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Al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bscript"/>
          <w:lang w:eastAsia="zh-CN"/>
        </w:rPr>
        <w:t>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O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bscript"/>
          <w:lang w:eastAsia="zh-CN"/>
        </w:rPr>
        <w:t>3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Fe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bscript"/>
          <w:lang w:eastAsia="zh-CN"/>
        </w:rPr>
        <w:t>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O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bscript"/>
          <w:lang w:eastAsia="zh-CN"/>
        </w:rPr>
        <w:t>3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bscript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CaO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MgO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 SO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bscript"/>
          <w:lang w:eastAsia="zh-CN"/>
        </w:rPr>
        <w:t>3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LOI*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20.9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5.1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2.7</w:t>
      </w:r>
      <w:r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   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63.4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2.1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3.7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>
        <w:rPr>
          <w:rFonts w:ascii="Arial" w:eastAsia="SimSun" w:hAnsi="Arial" w:cs="Arial"/>
          <w:color w:val="000000"/>
          <w:sz w:val="20"/>
          <w:szCs w:val="20"/>
          <w:lang w:eastAsia="zh-CN"/>
        </w:rPr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3.5</w:t>
      </w:r>
    </w:p>
    <w:p w14:paraId="01C7F0EB" w14:textId="77777777" w:rsidR="00512C30" w:rsidRPr="005F4365" w:rsidRDefault="00512C30" w:rsidP="00512C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LOI*: loss on ignition (residual carbon content).</w:t>
      </w:r>
    </w:p>
    <w:p w14:paraId="0821FA55" w14:textId="77777777" w:rsidR="00512C30" w:rsidRDefault="00512C30"/>
    <w:p w14:paraId="616A6FEC" w14:textId="77777777" w:rsidR="00512C30" w:rsidRPr="005F4365" w:rsidRDefault="00512C30" w:rsidP="00512C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4"/>
          <w:szCs w:val="24"/>
          <w:lang w:eastAsia="zh-CN"/>
        </w:rPr>
      </w:pPr>
    </w:p>
    <w:p w14:paraId="4B549AFB" w14:textId="77777777" w:rsidR="00512C30" w:rsidRPr="00C055B0" w:rsidRDefault="00512C30" w:rsidP="00512C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mbria" w:eastAsia="SimSun" w:hAnsi="Cambria" w:cs="Arial"/>
          <w:color w:val="000000"/>
          <w:sz w:val="20"/>
          <w:szCs w:val="20"/>
          <w:lang w:eastAsia="zh-CN"/>
        </w:rPr>
      </w:pPr>
    </w:p>
    <w:p w14:paraId="07CA7EC1" w14:textId="77777777" w:rsidR="00512C30" w:rsidRPr="005F4365" w:rsidRDefault="00512C30" w:rsidP="00512C3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 xml:space="preserve">Table 3.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Physical properties of the Wheat Straw Ash (WSA).</w:t>
      </w:r>
    </w:p>
    <w:p w14:paraId="7E6D7758" w14:textId="77777777" w:rsidR="00512C30" w:rsidRPr="005F4365" w:rsidRDefault="00512C30" w:rsidP="00512C30">
      <w:pPr>
        <w:pBdr>
          <w:top w:val="single" w:sz="6" w:space="1" w:color="auto"/>
          <w:bottom w:val="single" w:sz="6" w:space="1" w:color="auto"/>
        </w:pBd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>WSA Types</w:t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  <w:t>WSA-1</w:t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  <w:t>WSA-2</w:t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  <w:tab/>
      </w:r>
    </w:p>
    <w:p w14:paraId="488864E0" w14:textId="77777777" w:rsidR="00512C30" w:rsidRPr="005F4365" w:rsidRDefault="00512C30" w:rsidP="00512C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b/>
          <w:bCs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Specific surface area (m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perscript"/>
          <w:lang w:eastAsia="zh-CN"/>
        </w:rPr>
        <w:t>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/Kg)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322 m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perscript"/>
          <w:lang w:eastAsia="zh-CN"/>
        </w:rPr>
        <w:t>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/kg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357 m</w:t>
      </w:r>
      <w:r w:rsidRPr="005F4365">
        <w:rPr>
          <w:rFonts w:ascii="Arial" w:eastAsia="SimSun" w:hAnsi="Arial" w:cs="Arial"/>
          <w:color w:val="000000"/>
          <w:sz w:val="20"/>
          <w:szCs w:val="20"/>
          <w:vertAlign w:val="superscript"/>
          <w:lang w:eastAsia="zh-CN"/>
        </w:rPr>
        <w:t>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/kg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 </w:t>
      </w:r>
    </w:p>
    <w:p w14:paraId="3392D398" w14:textId="77777777" w:rsidR="00512C30" w:rsidRPr="005F4365" w:rsidRDefault="00512C30" w:rsidP="00512C30">
      <w:pPr>
        <w:pBdr>
          <w:bottom w:val="single" w:sz="6" w:space="1" w:color="auto"/>
        </w:pBd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Mean particle size (μm)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28.53μm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24.18μm</w:t>
      </w:r>
    </w:p>
    <w:p w14:paraId="2F5835A1" w14:textId="77777777" w:rsidR="00512C30" w:rsidRDefault="00512C30"/>
    <w:p w14:paraId="6022FD1B" w14:textId="77777777" w:rsidR="00512C30" w:rsidRPr="005F4365" w:rsidRDefault="00512C30" w:rsidP="00512C30">
      <w:pPr>
        <w:jc w:val="both"/>
        <w:rPr>
          <w:rFonts w:ascii="Arial" w:hAnsi="Arial" w:cs="Arial"/>
          <w:sz w:val="24"/>
          <w:szCs w:val="24"/>
          <w:lang w:eastAsia="zh-CN"/>
        </w:rPr>
      </w:pPr>
    </w:p>
    <w:p w14:paraId="3954E594" w14:textId="77777777" w:rsidR="00512C30" w:rsidRPr="006E6BD2" w:rsidRDefault="00512C30" w:rsidP="00512C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6E6BD2">
        <w:rPr>
          <w:rFonts w:ascii="Arial" w:eastAsia="SimSun" w:hAnsi="Arial" w:cs="Arial"/>
          <w:color w:val="000000"/>
          <w:sz w:val="20"/>
          <w:szCs w:val="20"/>
          <w:lang w:eastAsia="zh-CN"/>
        </w:rPr>
        <w:t>Table 4. Wheat Straw Ash (WSA) Chemical composition (% wt. of ash).</w:t>
      </w:r>
    </w:p>
    <w:p w14:paraId="08F82068" w14:textId="77777777" w:rsidR="00512C30" w:rsidRPr="00512C30" w:rsidRDefault="00512C30" w:rsidP="00512C30">
      <w:pPr>
        <w:pBdr>
          <w:top w:val="single" w:sz="6" w:space="1" w:color="auto"/>
          <w:bottom w:val="single" w:sz="6" w:space="1" w:color="auto"/>
        </w:pBdr>
        <w:suppressAutoHyphens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color w:val="000000"/>
          <w:sz w:val="20"/>
          <w:szCs w:val="20"/>
          <w:lang w:val="pl-PL" w:eastAsia="zh-CN"/>
        </w:rPr>
      </w:pP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>WSA Types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ab/>
        <w:t>SiO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>2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ab/>
        <w:t>Al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>2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>O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>3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ab/>
        <w:t>Fe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>2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>O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 xml:space="preserve">3 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ab/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>CaO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ab/>
        <w:t>K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>2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>O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ab/>
        <w:t>P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>2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>O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>5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ab/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>SO</w:t>
      </w:r>
      <w:r w:rsidRPr="00512C30">
        <w:rPr>
          <w:rFonts w:ascii="Arial" w:eastAsia="SimSun" w:hAnsi="Arial" w:cs="Arial"/>
          <w:color w:val="000000"/>
          <w:sz w:val="20"/>
          <w:szCs w:val="20"/>
          <w:vertAlign w:val="subscript"/>
          <w:lang w:val="pl-PL" w:eastAsia="zh-CN"/>
        </w:rPr>
        <w:t>3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 xml:space="preserve"> 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ab/>
        <w:t xml:space="preserve"> MgO</w:t>
      </w:r>
      <w:r w:rsidRPr="00512C30">
        <w:rPr>
          <w:rFonts w:ascii="Arial" w:eastAsia="SimSun" w:hAnsi="Arial" w:cs="Arial"/>
          <w:color w:val="000000"/>
          <w:sz w:val="20"/>
          <w:szCs w:val="20"/>
          <w:lang w:val="pl-PL" w:eastAsia="zh-CN"/>
        </w:rPr>
        <w:tab/>
        <w:t xml:space="preserve"> LOI</w:t>
      </w:r>
    </w:p>
    <w:p w14:paraId="31FFEDC1" w14:textId="77777777" w:rsidR="00512C30" w:rsidRPr="005F4365" w:rsidRDefault="00512C30" w:rsidP="00512C30">
      <w:pPr>
        <w:pBdr>
          <w:bottom w:val="single" w:sz="6" w:space="1" w:color="auto"/>
          <w:between w:val="single" w:sz="6" w:space="1" w:color="auto"/>
        </w:pBd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WSA-1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 xml:space="preserve"> 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83.16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2.96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2.51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1.37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2.57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1.13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1.09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1.65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3.53</w:t>
      </w:r>
    </w:p>
    <w:p w14:paraId="62238EC7" w14:textId="4250D2E4" w:rsidR="00512C30" w:rsidRDefault="00512C30" w:rsidP="00512C30">
      <w:pPr>
        <w:rPr>
          <w:rFonts w:ascii="Arial" w:eastAsia="SimSun" w:hAnsi="Arial" w:cs="Arial"/>
          <w:color w:val="000000"/>
          <w:sz w:val="20"/>
          <w:szCs w:val="20"/>
          <w:lang w:eastAsia="zh-CN"/>
        </w:rPr>
      </w:pP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>WSA-2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90.8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1.61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1.8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1.09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1.25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0.45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0.52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1.06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  <w:t>1.35</w:t>
      </w:r>
      <w:r w:rsidRPr="005F4365">
        <w:rPr>
          <w:rFonts w:ascii="Arial" w:eastAsia="SimSun" w:hAnsi="Arial" w:cs="Arial"/>
          <w:color w:val="000000"/>
          <w:sz w:val="20"/>
          <w:szCs w:val="20"/>
          <w:lang w:eastAsia="zh-CN"/>
        </w:rPr>
        <w:tab/>
      </w:r>
    </w:p>
    <w:p w14:paraId="379BF4F3" w14:textId="77777777" w:rsidR="00512C30" w:rsidRDefault="00512C30" w:rsidP="00512C30">
      <w:pPr>
        <w:rPr>
          <w:rFonts w:ascii="Arial" w:eastAsia="SimSun" w:hAnsi="Arial" w:cs="Arial"/>
          <w:color w:val="000000"/>
          <w:sz w:val="20"/>
          <w:szCs w:val="20"/>
          <w:lang w:eastAsia="zh-CN"/>
        </w:rPr>
      </w:pPr>
    </w:p>
    <w:p w14:paraId="0D13CFF9" w14:textId="77777777" w:rsidR="00512C30" w:rsidRDefault="00512C30" w:rsidP="00512C30">
      <w:pPr>
        <w:rPr>
          <w:rFonts w:ascii="Arial" w:eastAsia="SimSun" w:hAnsi="Arial" w:cs="Arial"/>
          <w:color w:val="000000"/>
          <w:sz w:val="20"/>
          <w:szCs w:val="20"/>
          <w:lang w:eastAsia="zh-CN"/>
        </w:rPr>
      </w:pPr>
    </w:p>
    <w:p w14:paraId="3C231809" w14:textId="77777777" w:rsidR="00512C30" w:rsidRDefault="00512C30" w:rsidP="00512C30">
      <w:pPr>
        <w:rPr>
          <w:rFonts w:ascii="Arial" w:eastAsia="SimSun" w:hAnsi="Arial" w:cs="Arial"/>
          <w:color w:val="000000"/>
          <w:sz w:val="20"/>
          <w:szCs w:val="20"/>
          <w:lang w:eastAsia="zh-CN"/>
        </w:rPr>
      </w:pPr>
    </w:p>
    <w:p w14:paraId="106B015E" w14:textId="77777777" w:rsidR="00512C30" w:rsidRDefault="00512C30" w:rsidP="00512C30">
      <w:pPr>
        <w:rPr>
          <w:rFonts w:ascii="Arial" w:eastAsia="SimSun" w:hAnsi="Arial" w:cs="Arial"/>
          <w:color w:val="000000"/>
          <w:sz w:val="20"/>
          <w:szCs w:val="20"/>
          <w:lang w:eastAsia="zh-CN"/>
        </w:rPr>
      </w:pPr>
    </w:p>
    <w:p w14:paraId="126AC34C" w14:textId="77777777" w:rsidR="00512C30" w:rsidRDefault="00512C30" w:rsidP="00512C30">
      <w:pPr>
        <w:rPr>
          <w:rFonts w:ascii="Arial" w:eastAsia="SimSun" w:hAnsi="Arial" w:cs="Arial"/>
          <w:color w:val="000000"/>
          <w:sz w:val="20"/>
          <w:szCs w:val="20"/>
          <w:lang w:eastAsia="zh-CN"/>
        </w:rPr>
      </w:pPr>
    </w:p>
    <w:p w14:paraId="4CB98002" w14:textId="77777777" w:rsidR="00512C30" w:rsidRDefault="00512C30" w:rsidP="00512C30">
      <w:pPr>
        <w:rPr>
          <w:rFonts w:ascii="Arial" w:eastAsia="SimSun" w:hAnsi="Arial" w:cs="Arial"/>
          <w:color w:val="000000"/>
          <w:sz w:val="20"/>
          <w:szCs w:val="20"/>
          <w:lang w:eastAsia="zh-CN"/>
        </w:rPr>
      </w:pPr>
    </w:p>
    <w:p w14:paraId="11BEB0DA" w14:textId="77777777" w:rsidR="00512C30" w:rsidRDefault="00512C30" w:rsidP="00512C30">
      <w:pPr>
        <w:rPr>
          <w:rFonts w:ascii="Arial" w:eastAsia="SimSun" w:hAnsi="Arial" w:cs="Arial"/>
          <w:color w:val="000000"/>
          <w:sz w:val="20"/>
          <w:szCs w:val="20"/>
          <w:lang w:eastAsia="zh-CN"/>
        </w:rPr>
      </w:pPr>
    </w:p>
    <w:p w14:paraId="0DB16434" w14:textId="77777777" w:rsidR="00512C30" w:rsidRPr="00026477" w:rsidRDefault="00512C30" w:rsidP="00512C30">
      <w:pPr>
        <w:suppressAutoHyphens/>
        <w:spacing w:after="1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695DD968" w14:textId="77777777" w:rsidR="00512C30" w:rsidRPr="00F0325D" w:rsidRDefault="00512C30" w:rsidP="00512C30">
      <w:pPr>
        <w:suppressAutoHyphens/>
        <w:spacing w:after="0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F0325D">
        <w:rPr>
          <w:rFonts w:ascii="Arial" w:eastAsia="SimSun" w:hAnsi="Arial" w:cs="Arial"/>
          <w:sz w:val="20"/>
          <w:szCs w:val="20"/>
          <w:lang w:eastAsia="zh-CN"/>
        </w:rPr>
        <w:lastRenderedPageBreak/>
        <w:t xml:space="preserve">Table 5. Mix proportion of WSA -concrete admixture 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66"/>
        <w:gridCol w:w="1006"/>
        <w:gridCol w:w="1006"/>
        <w:gridCol w:w="1006"/>
        <w:gridCol w:w="1582"/>
        <w:gridCol w:w="1838"/>
        <w:gridCol w:w="2046"/>
      </w:tblGrid>
      <w:tr w:rsidR="00512C30" w:rsidRPr="00026477" w14:paraId="61CA7EB2" w14:textId="77777777" w:rsidTr="009A6014">
        <w:tc>
          <w:tcPr>
            <w:tcW w:w="463" w:type="pct"/>
          </w:tcPr>
          <w:p w14:paraId="506A65AA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WSA%</w:t>
            </w:r>
          </w:p>
        </w:tc>
        <w:tc>
          <w:tcPr>
            <w:tcW w:w="538" w:type="pct"/>
          </w:tcPr>
          <w:p w14:paraId="1CCB0067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Cement</w:t>
            </w:r>
          </w:p>
          <w:p w14:paraId="32DB3A7F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(Kg/m</w:t>
            </w:r>
            <w:r w:rsidRPr="0002647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02647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38" w:type="pct"/>
          </w:tcPr>
          <w:p w14:paraId="1F5FF421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WSA</w:t>
            </w:r>
          </w:p>
          <w:p w14:paraId="3F254F3C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(Kg/m</w:t>
            </w:r>
            <w:r w:rsidRPr="0002647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02647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38" w:type="pct"/>
          </w:tcPr>
          <w:p w14:paraId="155D81F2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Water</w:t>
            </w:r>
          </w:p>
          <w:p w14:paraId="3F4EEFE4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(Kg/m</w:t>
            </w:r>
            <w:r w:rsidRPr="0002647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02647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46" w:type="pct"/>
          </w:tcPr>
          <w:p w14:paraId="5255C289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Fine aggregate</w:t>
            </w:r>
          </w:p>
          <w:p w14:paraId="3F14F143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(Kg/m</w:t>
            </w:r>
            <w:r w:rsidRPr="0002647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02647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83" w:type="pct"/>
          </w:tcPr>
          <w:p w14:paraId="21787BF9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Coarse Aggregate</w:t>
            </w:r>
          </w:p>
          <w:p w14:paraId="2638B0C3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(Kg/m</w:t>
            </w:r>
            <w:r w:rsidRPr="0002647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02647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94" w:type="pct"/>
          </w:tcPr>
          <w:p w14:paraId="67E1F03F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SP (%wt. of binder)</w:t>
            </w:r>
          </w:p>
        </w:tc>
      </w:tr>
      <w:tr w:rsidR="00512C30" w:rsidRPr="00026477" w14:paraId="701AE093" w14:textId="77777777" w:rsidTr="009A6014">
        <w:tc>
          <w:tcPr>
            <w:tcW w:w="463" w:type="pct"/>
          </w:tcPr>
          <w:p w14:paraId="306B5C64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538" w:type="pct"/>
          </w:tcPr>
          <w:p w14:paraId="21C4271F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460</w:t>
            </w:r>
          </w:p>
        </w:tc>
        <w:tc>
          <w:tcPr>
            <w:tcW w:w="538" w:type="pct"/>
          </w:tcPr>
          <w:p w14:paraId="7D1D8BFA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38" w:type="pct"/>
          </w:tcPr>
          <w:p w14:paraId="718FED1A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3988053E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323DECAC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0CAD5176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512C30" w:rsidRPr="00026477" w14:paraId="32343079" w14:textId="77777777" w:rsidTr="009A6014">
        <w:tc>
          <w:tcPr>
            <w:tcW w:w="463" w:type="pct"/>
          </w:tcPr>
          <w:p w14:paraId="522656E5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538" w:type="pct"/>
          </w:tcPr>
          <w:p w14:paraId="23E073D2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437</w:t>
            </w:r>
          </w:p>
        </w:tc>
        <w:tc>
          <w:tcPr>
            <w:tcW w:w="538" w:type="pct"/>
          </w:tcPr>
          <w:p w14:paraId="74C816F4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38" w:type="pct"/>
          </w:tcPr>
          <w:p w14:paraId="3B257C69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2822A608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54484B3C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747B1DD3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512C30" w:rsidRPr="00026477" w14:paraId="6A7631C0" w14:textId="77777777" w:rsidTr="009A6014">
        <w:tc>
          <w:tcPr>
            <w:tcW w:w="463" w:type="pct"/>
          </w:tcPr>
          <w:p w14:paraId="17345F83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538" w:type="pct"/>
          </w:tcPr>
          <w:p w14:paraId="4F40D7FD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538" w:type="pct"/>
          </w:tcPr>
          <w:p w14:paraId="05AAF5FB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538" w:type="pct"/>
          </w:tcPr>
          <w:p w14:paraId="0AAB5556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69F56BBA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0732B436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3F3835D6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512C30" w:rsidRPr="00026477" w14:paraId="33D1762F" w14:textId="77777777" w:rsidTr="009A6014">
        <w:tc>
          <w:tcPr>
            <w:tcW w:w="463" w:type="pct"/>
          </w:tcPr>
          <w:p w14:paraId="535F78E0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538" w:type="pct"/>
          </w:tcPr>
          <w:p w14:paraId="10AD1952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391</w:t>
            </w:r>
          </w:p>
        </w:tc>
        <w:tc>
          <w:tcPr>
            <w:tcW w:w="538" w:type="pct"/>
          </w:tcPr>
          <w:p w14:paraId="5BB12080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538" w:type="pct"/>
          </w:tcPr>
          <w:p w14:paraId="3538B3CE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5B56AF7D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27973D75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701D6C52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512C30" w:rsidRPr="00026477" w14:paraId="109AF1D4" w14:textId="77777777" w:rsidTr="009A6014">
        <w:tc>
          <w:tcPr>
            <w:tcW w:w="463" w:type="pct"/>
          </w:tcPr>
          <w:p w14:paraId="05AFAE3D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538" w:type="pct"/>
          </w:tcPr>
          <w:p w14:paraId="3FBC0060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368</w:t>
            </w:r>
          </w:p>
        </w:tc>
        <w:tc>
          <w:tcPr>
            <w:tcW w:w="538" w:type="pct"/>
          </w:tcPr>
          <w:p w14:paraId="2A672EC7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538" w:type="pct"/>
          </w:tcPr>
          <w:p w14:paraId="537A6235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191663E6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0B031D77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118E0678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512C30" w:rsidRPr="00026477" w14:paraId="6FBDA2D1" w14:textId="77777777" w:rsidTr="009A6014">
        <w:tc>
          <w:tcPr>
            <w:tcW w:w="463" w:type="pct"/>
          </w:tcPr>
          <w:p w14:paraId="233C0964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538" w:type="pct"/>
          </w:tcPr>
          <w:p w14:paraId="5140FDB8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345</w:t>
            </w:r>
          </w:p>
        </w:tc>
        <w:tc>
          <w:tcPr>
            <w:tcW w:w="538" w:type="pct"/>
          </w:tcPr>
          <w:p w14:paraId="4552651E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538" w:type="pct"/>
          </w:tcPr>
          <w:p w14:paraId="04FE119C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21F63BC1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7E5F29C9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23D2F996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</w:tr>
      <w:tr w:rsidR="00512C30" w:rsidRPr="00026477" w14:paraId="354DB6F3" w14:textId="77777777" w:rsidTr="009A6014">
        <w:tc>
          <w:tcPr>
            <w:tcW w:w="463" w:type="pct"/>
          </w:tcPr>
          <w:p w14:paraId="591C1606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538" w:type="pct"/>
          </w:tcPr>
          <w:p w14:paraId="2585C5D0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538" w:type="pct"/>
          </w:tcPr>
          <w:p w14:paraId="18028A0B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138</w:t>
            </w:r>
          </w:p>
        </w:tc>
        <w:tc>
          <w:tcPr>
            <w:tcW w:w="538" w:type="pct"/>
          </w:tcPr>
          <w:p w14:paraId="3476746E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3F5D6EC9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7E6FF227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27A9B9E8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</w:tr>
      <w:tr w:rsidR="00512C30" w:rsidRPr="00026477" w14:paraId="7294E664" w14:textId="77777777" w:rsidTr="009A6014">
        <w:tc>
          <w:tcPr>
            <w:tcW w:w="463" w:type="pct"/>
          </w:tcPr>
          <w:p w14:paraId="01704E90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35%</w:t>
            </w:r>
          </w:p>
        </w:tc>
        <w:tc>
          <w:tcPr>
            <w:tcW w:w="538" w:type="pct"/>
          </w:tcPr>
          <w:p w14:paraId="4C82AC53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299</w:t>
            </w:r>
          </w:p>
        </w:tc>
        <w:tc>
          <w:tcPr>
            <w:tcW w:w="538" w:type="pct"/>
          </w:tcPr>
          <w:p w14:paraId="4C19C6F7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161</w:t>
            </w:r>
          </w:p>
        </w:tc>
        <w:tc>
          <w:tcPr>
            <w:tcW w:w="538" w:type="pct"/>
          </w:tcPr>
          <w:p w14:paraId="13F2DCBB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670AB418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20ABE579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7D8F03E2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512C30" w:rsidRPr="00026477" w14:paraId="75217129" w14:textId="77777777" w:rsidTr="009A6014">
        <w:tc>
          <w:tcPr>
            <w:tcW w:w="463" w:type="pct"/>
          </w:tcPr>
          <w:p w14:paraId="55577CBE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538" w:type="pct"/>
          </w:tcPr>
          <w:p w14:paraId="18596CF4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276</w:t>
            </w:r>
          </w:p>
        </w:tc>
        <w:tc>
          <w:tcPr>
            <w:tcW w:w="538" w:type="pct"/>
          </w:tcPr>
          <w:p w14:paraId="39B57DA5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184</w:t>
            </w:r>
          </w:p>
        </w:tc>
        <w:tc>
          <w:tcPr>
            <w:tcW w:w="538" w:type="pct"/>
          </w:tcPr>
          <w:p w14:paraId="02A1F4D8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1A3AA40A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56B3D57F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4C124D04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512C30" w:rsidRPr="00026477" w14:paraId="312D409B" w14:textId="77777777" w:rsidTr="009A6014">
        <w:tc>
          <w:tcPr>
            <w:tcW w:w="463" w:type="pct"/>
          </w:tcPr>
          <w:p w14:paraId="1EFF2284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45%</w:t>
            </w:r>
          </w:p>
        </w:tc>
        <w:tc>
          <w:tcPr>
            <w:tcW w:w="538" w:type="pct"/>
          </w:tcPr>
          <w:p w14:paraId="3CDBD5BB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253</w:t>
            </w:r>
          </w:p>
        </w:tc>
        <w:tc>
          <w:tcPr>
            <w:tcW w:w="538" w:type="pct"/>
          </w:tcPr>
          <w:p w14:paraId="58A32E1D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207</w:t>
            </w:r>
          </w:p>
        </w:tc>
        <w:tc>
          <w:tcPr>
            <w:tcW w:w="538" w:type="pct"/>
          </w:tcPr>
          <w:p w14:paraId="072CFDCF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6411978F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11F02CFB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45FA5F77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1.50</w:t>
            </w:r>
          </w:p>
        </w:tc>
      </w:tr>
      <w:tr w:rsidR="00512C30" w:rsidRPr="00026477" w14:paraId="0A5E9687" w14:textId="77777777" w:rsidTr="009A6014">
        <w:tc>
          <w:tcPr>
            <w:tcW w:w="463" w:type="pct"/>
          </w:tcPr>
          <w:p w14:paraId="3014551F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50%</w:t>
            </w:r>
          </w:p>
        </w:tc>
        <w:tc>
          <w:tcPr>
            <w:tcW w:w="538" w:type="pct"/>
          </w:tcPr>
          <w:p w14:paraId="171265CC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538" w:type="pct"/>
          </w:tcPr>
          <w:p w14:paraId="37D80D4A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538" w:type="pct"/>
          </w:tcPr>
          <w:p w14:paraId="7682A2FA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46" w:type="pct"/>
          </w:tcPr>
          <w:p w14:paraId="0CB33B86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983" w:type="pct"/>
          </w:tcPr>
          <w:p w14:paraId="52FF29F8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94" w:type="pct"/>
          </w:tcPr>
          <w:p w14:paraId="21F9E1F7" w14:textId="77777777" w:rsidR="00512C30" w:rsidRPr="00026477" w:rsidRDefault="00512C30" w:rsidP="009A601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477">
              <w:rPr>
                <w:rFonts w:ascii="Arial" w:hAnsi="Arial" w:cs="Arial"/>
                <w:sz w:val="20"/>
                <w:szCs w:val="20"/>
              </w:rPr>
              <w:t>2.00</w:t>
            </w:r>
          </w:p>
        </w:tc>
      </w:tr>
    </w:tbl>
    <w:p w14:paraId="69C16BB1" w14:textId="77777777" w:rsidR="00512C30" w:rsidRPr="00C055B0" w:rsidRDefault="00512C30" w:rsidP="00512C30">
      <w:pPr>
        <w:suppressAutoHyphens/>
        <w:spacing w:after="0" w:line="240" w:lineRule="auto"/>
        <w:jc w:val="both"/>
        <w:rPr>
          <w:rFonts w:ascii="Cambria" w:eastAsia="SimSun" w:hAnsi="Cambria" w:cs="Arial"/>
          <w:b/>
          <w:bCs/>
          <w:sz w:val="22"/>
          <w:szCs w:val="22"/>
          <w:lang w:eastAsia="zh-CN"/>
        </w:rPr>
      </w:pPr>
    </w:p>
    <w:p w14:paraId="3C4D5D69" w14:textId="77777777" w:rsidR="00512C30" w:rsidRPr="00C055B0" w:rsidRDefault="00512C30" w:rsidP="00512C30">
      <w:pPr>
        <w:suppressAutoHyphens/>
        <w:spacing w:after="0" w:line="240" w:lineRule="auto"/>
        <w:jc w:val="both"/>
        <w:rPr>
          <w:rFonts w:ascii="Cambria" w:eastAsia="SimSun" w:hAnsi="Cambria" w:cs="Arial"/>
          <w:b/>
          <w:bCs/>
          <w:sz w:val="22"/>
          <w:szCs w:val="22"/>
          <w:lang w:eastAsia="zh-CN"/>
        </w:rPr>
      </w:pPr>
    </w:p>
    <w:p w14:paraId="2204F6D6" w14:textId="77777777" w:rsidR="00512C30" w:rsidRDefault="00512C30" w:rsidP="00512C30"/>
    <w:sectPr w:rsidR="00512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30"/>
    <w:rsid w:val="00264C10"/>
    <w:rsid w:val="00470242"/>
    <w:rsid w:val="00512C30"/>
    <w:rsid w:val="00726E03"/>
    <w:rsid w:val="00934BC8"/>
    <w:rsid w:val="009542D6"/>
    <w:rsid w:val="00C8679A"/>
    <w:rsid w:val="00D4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0CF98"/>
  <w15:chartTrackingRefBased/>
  <w15:docId w15:val="{A84380C0-81ED-4C25-AD87-6C3AE0A8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C30"/>
    <w:pPr>
      <w:spacing w:line="276" w:lineRule="auto"/>
    </w:pPr>
    <w:rPr>
      <w:kern w:val="0"/>
      <w:sz w:val="21"/>
      <w:szCs w:val="21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C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C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C3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C3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C3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C3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C3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C3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C3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C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C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C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C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C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C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2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C3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2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C3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2C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C30"/>
    <w:pPr>
      <w:spacing w:line="278" w:lineRule="auto"/>
      <w:ind w:left="720"/>
      <w:contextualSpacing/>
    </w:pPr>
    <w:rPr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2C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C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C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qFormat/>
    <w:rsid w:val="00512C3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512C30"/>
    <w:pPr>
      <w:spacing w:after="0" w:line="240" w:lineRule="auto"/>
    </w:pPr>
    <w:rPr>
      <w:rFonts w:ascii="Aptos" w:eastAsia="Aptos" w:hAnsi="Aptos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2026-10-30T18:05:00Z</dcterms:created>
  <dcterms:modified xsi:type="dcterms:W3CDTF">2026-10-30T18:07:00Z</dcterms:modified>
</cp:coreProperties>
</file>