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D3BB1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 xml:space="preserve">Supplementary </w:t>
      </w:r>
      <w:r>
        <w:rPr>
          <w:rFonts w:ascii="Times New Roman" w:hAnsi="Times New Roman" w:cs="Times New Roman"/>
          <w:sz w:val="22"/>
          <w:szCs w:val="28"/>
        </w:rPr>
        <w:t>Table</w:t>
      </w:r>
      <w:r>
        <w:rPr>
          <w:rFonts w:hint="eastAsia" w:ascii="Times New Roman" w:hAnsi="Times New Roman" w:cs="Times New Roman"/>
          <w:sz w:val="22"/>
          <w:szCs w:val="28"/>
        </w:rPr>
        <w:t xml:space="preserve"> 4.</w:t>
      </w:r>
      <w:r>
        <w:rPr>
          <w:rFonts w:ascii="Times New Roman" w:hAnsi="Times New Roman" w:cs="Times New Roman"/>
          <w:sz w:val="22"/>
          <w:szCs w:val="28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Subgroup m</w:t>
      </w:r>
      <w:r>
        <w:rPr>
          <w:rFonts w:ascii="Times New Roman" w:hAnsi="Times New Roman" w:cs="Times New Roman"/>
          <w:sz w:val="22"/>
          <w:szCs w:val="28"/>
        </w:rPr>
        <w:t xml:space="preserve">ultivariate analysis of risk factors for </w:t>
      </w:r>
      <w:r>
        <w:rPr>
          <w:rFonts w:hint="eastAsia" w:ascii="Times New Roman" w:hAnsi="Times New Roman" w:cs="Times New Roman"/>
          <w:sz w:val="22"/>
          <w:szCs w:val="28"/>
        </w:rPr>
        <w:t>donor-specific</w:t>
      </w:r>
      <w:r>
        <w:rPr>
          <w:rFonts w:ascii="Times New Roman" w:hAnsi="Times New Roman" w:cs="Times New Roman"/>
          <w:sz w:val="22"/>
          <w:szCs w:val="28"/>
        </w:rPr>
        <w:t xml:space="preserve"> anti-HLA antibodies in 9698 haploidentical candidates (MFI</w:t>
      </w:r>
      <w:r>
        <w:rPr>
          <w:rFonts w:ascii="Times New Roman" w:hAnsi="Times New Roman" w:cs="Times New Roman"/>
          <w:b/>
          <w:szCs w:val="21"/>
        </w:rPr>
        <w:t>≥</w:t>
      </w:r>
      <w:r>
        <w:rPr>
          <w:rFonts w:hint="eastAsia"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500</w:t>
      </w:r>
      <w:r>
        <w:rPr>
          <w:rFonts w:ascii="Times New Roman" w:hAnsi="Times New Roman" w:cs="Times New Roman"/>
          <w:sz w:val="22"/>
          <w:szCs w:val="28"/>
        </w:rPr>
        <w:t>)</w:t>
      </w:r>
    </w:p>
    <w:tbl>
      <w:tblPr>
        <w:tblStyle w:val="5"/>
        <w:tblpPr w:leftFromText="180" w:rightFromText="180" w:vertAnchor="text" w:tblpX="16226" w:tblpY="-3478"/>
        <w:tblOverlap w:val="never"/>
        <w:tblW w:w="12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</w:tblGrid>
      <w:tr w14:paraId="060E7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03" w:type="dxa"/>
          </w:tcPr>
          <w:p w14:paraId="2177A555"/>
        </w:tc>
      </w:tr>
    </w:tbl>
    <w:tbl>
      <w:tblPr>
        <w:tblStyle w:val="5"/>
        <w:tblpPr w:leftFromText="181" w:rightFromText="181" w:vertAnchor="page" w:horzAnchor="page" w:tblpX="367" w:tblpY="808"/>
        <w:tblW w:w="15983" w:type="dxa"/>
        <w:tblInd w:w="0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676"/>
        <w:gridCol w:w="600"/>
        <w:gridCol w:w="592"/>
        <w:gridCol w:w="626"/>
        <w:gridCol w:w="650"/>
        <w:gridCol w:w="628"/>
        <w:gridCol w:w="586"/>
        <w:gridCol w:w="614"/>
        <w:gridCol w:w="640"/>
        <w:gridCol w:w="682"/>
        <w:gridCol w:w="641"/>
        <w:gridCol w:w="627"/>
        <w:gridCol w:w="696"/>
        <w:gridCol w:w="695"/>
        <w:gridCol w:w="641"/>
        <w:gridCol w:w="587"/>
        <w:gridCol w:w="641"/>
        <w:gridCol w:w="613"/>
        <w:gridCol w:w="682"/>
        <w:gridCol w:w="586"/>
        <w:gridCol w:w="641"/>
        <w:gridCol w:w="587"/>
      </w:tblGrid>
      <w:tr w14:paraId="66E5A8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Header/>
        </w:trPr>
        <w:tc>
          <w:tcPr>
            <w:tcW w:w="2052" w:type="dxa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A223E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DSA MFI≥500</w:t>
            </w:r>
          </w:p>
        </w:tc>
        <w:tc>
          <w:tcPr>
            <w:tcW w:w="3772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3D35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Gender</w:t>
            </w:r>
          </w:p>
        </w:tc>
        <w:tc>
          <w:tcPr>
            <w:tcW w:w="379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A5F8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Age</w:t>
            </w:r>
          </w:p>
        </w:tc>
        <w:tc>
          <w:tcPr>
            <w:tcW w:w="6369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FE15D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Diagnosis</w:t>
            </w:r>
          </w:p>
        </w:tc>
      </w:tr>
      <w:tr w14:paraId="4D3221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Header/>
        </w:trPr>
        <w:tc>
          <w:tcPr>
            <w:tcW w:w="2052" w:type="dxa"/>
            <w:vMerge w:val="continue"/>
            <w:tcBorders>
              <w:left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14E8E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545C1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Male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FB1DD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Female without pregnancy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63B4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 xml:space="preserve">Female </w:t>
            </w:r>
          </w:p>
          <w:p w14:paraId="30271107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with</w:t>
            </w:r>
          </w:p>
          <w:p w14:paraId="0EED9D5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pregnancy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355CD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Children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8D32C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Adults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4926B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Elderly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4C7BB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AML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B89E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ALL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FBA03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MDS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5FC45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AA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8FDC4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Others</w:t>
            </w:r>
          </w:p>
        </w:tc>
      </w:tr>
      <w:tr w14:paraId="29479A9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Header/>
        </w:trPr>
        <w:tc>
          <w:tcPr>
            <w:tcW w:w="2052" w:type="dxa"/>
            <w:vMerge w:val="continue"/>
            <w:tcBorders>
              <w:left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4C8C8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28FB1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5408(55.8%)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45A9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1329(13.7%)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5EEA8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2961(30.5%)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8064C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2137(22.0%)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FAAC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6890(71.0%)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F6843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671(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6.9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%)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89D12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3729(38.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%)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54ED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2489(25.7%)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85425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1348(13.9%)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9B98E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960(9.9%)</w:t>
            </w: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97495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1172(12.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%)</w:t>
            </w:r>
          </w:p>
        </w:tc>
      </w:tr>
      <w:tr w14:paraId="0ACB4D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Header/>
        </w:trPr>
        <w:tc>
          <w:tcPr>
            <w:tcW w:w="205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E749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7E2CD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FB71D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A24C5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7D6FC2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02257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4153B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B7BC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61358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C1C35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4B80C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4EC65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76881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750A0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AB0A8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1079D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983F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88E21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849CE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A223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1009E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4FB6B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9CC43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aO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</w:p>
        </w:tc>
      </w:tr>
      <w:tr w14:paraId="4E321C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CDEC3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Gender 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vs. male)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19ADD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DC1E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EDA3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BAA2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0417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F111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B4AF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B74E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C313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61B6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C626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F3F9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226B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9B57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1314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4D13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99342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464F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31DE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6FE1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4305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1D5D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23B89C7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FDB13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</w:rPr>
              <w:t>Female with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out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regnancy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3803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2410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332C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A706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82E53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1177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05D3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1F3A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E64A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EEE9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A62B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386D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0BDC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90FC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81DF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C0BE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72EB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6036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B1DB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9291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4271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B580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14:paraId="09EE06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B1D68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</w:rPr>
              <w:t>Female with 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regnancy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5E7D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061F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FB5A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06C0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FF96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6D25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39FE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C213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2D58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F610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1.691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CCB8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A748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11D3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A7D8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2.904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5492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066F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8.122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7D60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124E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3.405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FF02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EB35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4.263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CD5A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6BF3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7.414</w:t>
            </w:r>
          </w:p>
        </w:tc>
      </w:tr>
      <w:tr w14:paraId="67E3652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AA13C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</w:rPr>
              <w:t>Age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vs. Children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0-18 )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F59EB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5B3C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99CC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9F01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61E4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516D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5650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DFE0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0D14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345B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8286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ABC9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03F6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0547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F7BD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9B32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5811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FFE9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5180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F0CD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13B6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CD65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45EAD8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B3A9E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Adults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(19-59)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195D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D137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1.711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B9BC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35AD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771B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EBD5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163E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CB35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998A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6338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AF87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21D6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4637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7320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2.044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2A39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FBC4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FA8A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0.318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A47F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1.485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F322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6F48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1.8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06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0F32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471F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2990564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01737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Elderly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60)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6AE3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FCC1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2.736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18C8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37BD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8F8A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8C90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4477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B79B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131D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AAF2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D175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A266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4FEC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B9B3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3.102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B9D1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1BC1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A5C4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0.424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B7E6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0.673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39DD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A61B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4.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424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AA60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819A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7387B9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F4154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Diagnosi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s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vs. 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AML)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8DA2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C7CB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F8BB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5237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7E6C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A8A16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68B8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E08A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E2DF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9669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AD5C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5CA71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2BCB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45E5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4E93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2B55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DB5B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4EA1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A8FD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7777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515E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85DC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2DA06C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50BC3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ALL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249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EB61C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0.415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10FC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5842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D9D55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0.622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E0DC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0.935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00B4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0.111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DBA3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0.586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A426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8EB5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0.73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9E29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0.063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3F0C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0.392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978A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AB6F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0731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FA38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13CA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03A9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5E5B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6265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8305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FF9D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3735A09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444F5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MDS 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D247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5AFC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1.163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5D78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4065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7EB1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0.023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5154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1.359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54A5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0.050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838D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2.182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46E8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1F69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1.4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08FC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49FA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0.417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C557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8F7A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734F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0CFD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241A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88B0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C539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A947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D341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6FD6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360532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69290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AA 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9CAB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0.191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5C35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1.296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ECBB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1A81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7CDA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F55E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2.090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ECB3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0.269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4522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1.374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AA6F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8334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1.6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10FA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0.023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5906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3.719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AB8B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51B5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AC07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A077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246D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1A25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480E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1A47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B49D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4F37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0E3082A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9EE40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Others 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26A2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1313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0.379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0A66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331EB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2710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0.575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4E92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0.898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63C4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0.402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9FDE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1.49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F933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0.013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80B6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.655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40AF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252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7AA5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.581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35D1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69A6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589E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C301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E513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F8F9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3C83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7D1DB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FAA2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A3D9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</w:tr>
      <w:tr w14:paraId="4B4C22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C261A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RBC transfusion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(≥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vs. 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43C8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714C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2.456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4B0E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0.002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DC4C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3.954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4751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E08A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4.151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8C6D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C3A1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2.741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341A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4A95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3.6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0721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98A8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3.036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4E83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6A4B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3.0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07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EB45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8343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4.324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EBF9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63D1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5.8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58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D5EE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E224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6.0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38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2279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44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FA8A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1.987</w:t>
            </w:r>
          </w:p>
        </w:tc>
      </w:tr>
      <w:tr w14:paraId="12FAB6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A2A67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PLT transfusion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(≥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vs. 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A10D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7397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064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7A2B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0.002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B621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3.262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AEA5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F054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1.815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3EAA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633C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2.627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D0F3B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9464F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1.90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0965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27E324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2.011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8906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F334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2.482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DD79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F5AA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34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DD06E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5004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D0C3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ADA38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70B1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3856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3.459</w:t>
            </w:r>
          </w:p>
        </w:tc>
      </w:tr>
      <w:tr w14:paraId="66563DE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ABE6D">
            <w:pPr>
              <w:snapToGri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Disease duration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(≥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vs. </w:t>
            </w:r>
            <w:r>
              <w:rPr>
                <w:rFonts w:hint="eastAsia" w:ascii="Times New Roman" w:hAnsi="Times New Roman" w:cs="Times New Roman"/>
                <w:sz w:val="16"/>
                <w:szCs w:val="16"/>
              </w:rPr>
              <w:t>&lt;5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7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66EC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B099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1.835</w:t>
            </w:r>
          </w:p>
        </w:tc>
        <w:tc>
          <w:tcPr>
            <w:tcW w:w="59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2C5D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5C636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5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90F92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0651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1.457</w:t>
            </w:r>
          </w:p>
        </w:tc>
        <w:tc>
          <w:tcPr>
            <w:tcW w:w="58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1A96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22060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D8E8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E193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1.4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84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724F5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21B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2.318</w:t>
            </w:r>
          </w:p>
        </w:tc>
        <w:tc>
          <w:tcPr>
            <w:tcW w:w="6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B62C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EE8B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1.6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69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55721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7294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</w:t>
            </w:r>
            <w:r>
              <w:rPr>
                <w:rFonts w:hint="eastAsia"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5E1B9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3494C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8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2DF23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F447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64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B904D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0.003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4CCD7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</w:rPr>
              <w:t>2.505</w:t>
            </w:r>
          </w:p>
        </w:tc>
      </w:tr>
    </w:tbl>
    <w:p w14:paraId="47D1674F">
      <w:pPr>
        <w:widowControl/>
        <w:jc w:val="left"/>
        <w:rPr>
          <w:rFonts w:ascii="Times New Roman" w:hAnsi="Times New Roman" w:cs="Times New Roman"/>
        </w:rPr>
      </w:pPr>
      <w:bookmarkStart w:id="0" w:name="_GoBack"/>
      <w:bookmarkEnd w:id="0"/>
    </w:p>
    <w:p w14:paraId="3C38222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Abbreviation：AA, aplastic anemia; ALL, acute lymphoblastic leukemia; AML, acute myeloid leukemia; aOR, adjusted odds ratio; MDS, myelodysplastic syndrome; MFI, mean fluorescence intensity; PLT, platelet; RBC, red blood cell. </w:t>
      </w:r>
      <w:r>
        <w:rPr>
          <w:rFonts w:ascii="Times New Roman" w:hAnsi="Times New Roman" w:cs="Times New Roman"/>
        </w:rPr>
        <w:br w:type="page"/>
      </w:r>
    </w:p>
    <w:p w14:paraId="1E5C286E">
      <w:pPr>
        <w:rPr>
          <w:rFonts w:ascii="Times New Roman" w:hAnsi="Times New Roman" w:cs="Times New Roman"/>
        </w:rPr>
      </w:pPr>
    </w:p>
    <w:sectPr>
      <w:pgSz w:w="16838" w:h="11906" w:orient="landscape"/>
      <w:pgMar w:top="283" w:right="283" w:bottom="283" w:left="3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F8E"/>
    <w:rsid w:val="000603A4"/>
    <w:rsid w:val="001D7028"/>
    <w:rsid w:val="002175E3"/>
    <w:rsid w:val="0028450D"/>
    <w:rsid w:val="00302F53"/>
    <w:rsid w:val="0043125D"/>
    <w:rsid w:val="005124DD"/>
    <w:rsid w:val="00640AB9"/>
    <w:rsid w:val="00671A09"/>
    <w:rsid w:val="00790ADC"/>
    <w:rsid w:val="007E0BA7"/>
    <w:rsid w:val="008067E4"/>
    <w:rsid w:val="008754BC"/>
    <w:rsid w:val="00943D8C"/>
    <w:rsid w:val="00A251D9"/>
    <w:rsid w:val="00A97F8E"/>
    <w:rsid w:val="00AD773E"/>
    <w:rsid w:val="00BF417F"/>
    <w:rsid w:val="00CE59B6"/>
    <w:rsid w:val="00DF0A8C"/>
    <w:rsid w:val="01FF2824"/>
    <w:rsid w:val="0D18098C"/>
    <w:rsid w:val="1E913D35"/>
    <w:rsid w:val="2417494F"/>
    <w:rsid w:val="26BA251A"/>
    <w:rsid w:val="2AD447B4"/>
    <w:rsid w:val="2B4A7370"/>
    <w:rsid w:val="2DDF3F3B"/>
    <w:rsid w:val="2F471758"/>
    <w:rsid w:val="331510E5"/>
    <w:rsid w:val="363A3B94"/>
    <w:rsid w:val="4324131A"/>
    <w:rsid w:val="4A464BC8"/>
    <w:rsid w:val="4FED2BAC"/>
    <w:rsid w:val="55684751"/>
    <w:rsid w:val="56446E8F"/>
    <w:rsid w:val="57917F8F"/>
    <w:rsid w:val="625C5ED8"/>
    <w:rsid w:val="6EFC0C0C"/>
    <w:rsid w:val="6F9A4B3D"/>
    <w:rsid w:val="7ADB231E"/>
    <w:rsid w:val="7D626289"/>
    <w:rsid w:val="7F4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35002-087E-41BC-A9CA-5DB745EDC1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449</Words>
  <Characters>1623</Characters>
  <Lines>54</Lines>
  <Paragraphs>15</Paragraphs>
  <TotalTime>19</TotalTime>
  <ScaleCrop>false</ScaleCrop>
  <LinksUpToDate>false</LinksUpToDate>
  <CharactersWithSpaces>1705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2026-08-16T00:42:00Z</dcterms:created>
  <dc:creator>Administrator</dc:creator>
  <cp:lastModifiedBy>马宁</cp:lastModifiedBy>
  <dcterms:modified xsi:type="dcterms:W3CDTF">2026-09-13T10:39:38Z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eyJoZGlkIjoiMWMxMGEzYTViMDk1NWVhNmE1NjZhYTAyYzI1MzAzZTIiLCJ1c2VySWQiOiI1NjY3OTEzMTMifQ==</vt:lpwstr>
  </property>
  <property fmtid="{D5CDD505-2E9C-101B-9397-08002B2CF9AE}" pid="4" name="ICV">
    <vt:lpwstr>E3B2A955E6BD44EEAC2ACD4505E20DCB_13</vt:lpwstr>
  </property>
</Properties>
</file>