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F5DE90" w14:textId="49155BB8" w:rsidR="00845DE4" w:rsidRPr="008C7DC3" w:rsidRDefault="00B86CEB" w:rsidP="00845DE4">
      <w:pPr>
        <w:rPr>
          <w:b/>
          <w:bCs/>
          <w:sz w:val="32"/>
          <w:szCs w:val="32"/>
          <w:lang w:val="en-US"/>
        </w:rPr>
      </w:pPr>
      <w:bookmarkStart w:id="0" w:name="_Hlk187405317"/>
      <w:r>
        <w:rPr>
          <w:b/>
          <w:bCs/>
          <w:sz w:val="32"/>
          <w:szCs w:val="32"/>
          <w:lang w:val="en-US"/>
        </w:rPr>
        <w:t xml:space="preserve">Supporting Information: </w:t>
      </w:r>
      <w:bookmarkStart w:id="1" w:name="_Hlk153440366"/>
      <w:bookmarkEnd w:id="0"/>
      <w:r w:rsidR="008C7DC3" w:rsidRPr="008C7DC3">
        <w:rPr>
          <w:b/>
          <w:bCs/>
          <w:sz w:val="32"/>
          <w:szCs w:val="32"/>
          <w:lang w:val="en-US"/>
        </w:rPr>
        <w:t xml:space="preserve">Mechanism and Inhibition of Preferential Corrosion of Cold-Sprayed Copper in Dilute Nitric Acid </w:t>
      </w:r>
      <w:bookmarkStart w:id="2" w:name="_Hlk154919775"/>
    </w:p>
    <w:bookmarkEnd w:id="1"/>
    <w:bookmarkEnd w:id="2"/>
    <w:p w14:paraId="3C49FF52" w14:textId="77777777" w:rsidR="009F54D7" w:rsidRPr="00761BA4" w:rsidRDefault="009F54D7" w:rsidP="009F54D7">
      <w:pPr>
        <w:rPr>
          <w:sz w:val="24"/>
          <w:szCs w:val="24"/>
          <w:vertAlign w:val="superscript"/>
          <w:lang w:val="en-US"/>
        </w:rPr>
      </w:pPr>
      <w:r w:rsidRPr="00761BA4">
        <w:rPr>
          <w:sz w:val="24"/>
          <w:szCs w:val="24"/>
          <w:lang w:val="en-US"/>
        </w:rPr>
        <w:t>Sebastian A. Skaanvik</w:t>
      </w:r>
      <w:r w:rsidRPr="00761BA4">
        <w:rPr>
          <w:sz w:val="24"/>
          <w:szCs w:val="24"/>
          <w:vertAlign w:val="superscript"/>
          <w:lang w:val="en-US"/>
        </w:rPr>
        <w:t>1*</w:t>
      </w:r>
      <w:r w:rsidRPr="00761BA4">
        <w:rPr>
          <w:sz w:val="24"/>
          <w:szCs w:val="24"/>
          <w:lang w:val="en-US"/>
        </w:rPr>
        <w:t>,</w:t>
      </w:r>
      <w:r>
        <w:rPr>
          <w:sz w:val="24"/>
          <w:szCs w:val="24"/>
          <w:lang w:val="en-US"/>
        </w:rPr>
        <w:t xml:space="preserve"> Sherry Cao</w:t>
      </w:r>
      <w:r w:rsidRPr="00C539A4">
        <w:rPr>
          <w:sz w:val="24"/>
          <w:szCs w:val="24"/>
          <w:vertAlign w:val="superscript"/>
          <w:lang w:val="en-US"/>
        </w:rPr>
        <w:t>1</w:t>
      </w:r>
      <w:r>
        <w:rPr>
          <w:sz w:val="24"/>
          <w:szCs w:val="24"/>
          <w:lang w:val="en-US"/>
        </w:rPr>
        <w:t xml:space="preserve">, </w:t>
      </w:r>
      <w:r w:rsidRPr="00761BA4">
        <w:rPr>
          <w:sz w:val="24"/>
          <w:szCs w:val="24"/>
          <w:lang w:val="en-US"/>
        </w:rPr>
        <w:t>Jessica E. M. Winslade</w:t>
      </w:r>
      <w:r w:rsidRPr="00761BA4">
        <w:rPr>
          <w:sz w:val="24"/>
          <w:szCs w:val="24"/>
          <w:vertAlign w:val="superscript"/>
          <w:lang w:val="en-US"/>
        </w:rPr>
        <w:t>1</w:t>
      </w:r>
      <w:r w:rsidRPr="00761BA4">
        <w:rPr>
          <w:sz w:val="24"/>
          <w:szCs w:val="24"/>
          <w:lang w:val="en-US"/>
        </w:rPr>
        <w:t xml:space="preserve">, </w:t>
      </w:r>
      <w:proofErr w:type="spellStart"/>
      <w:r w:rsidRPr="00761BA4">
        <w:rPr>
          <w:sz w:val="24"/>
          <w:szCs w:val="24"/>
          <w:lang w:val="en-US"/>
        </w:rPr>
        <w:t>Xuejie</w:t>
      </w:r>
      <w:proofErr w:type="spellEnd"/>
      <w:r w:rsidRPr="00761BA4">
        <w:rPr>
          <w:sz w:val="24"/>
          <w:szCs w:val="24"/>
          <w:lang w:val="en-US"/>
        </w:rPr>
        <w:t xml:space="preserve"> Li</w:t>
      </w:r>
      <w:r w:rsidRPr="00761BA4">
        <w:rPr>
          <w:sz w:val="24"/>
          <w:szCs w:val="24"/>
          <w:vertAlign w:val="superscript"/>
          <w:lang w:val="en-US"/>
        </w:rPr>
        <w:t>1</w:t>
      </w:r>
      <w:r w:rsidRPr="00761BA4">
        <w:rPr>
          <w:sz w:val="24"/>
          <w:szCs w:val="24"/>
          <w:lang w:val="en-US"/>
        </w:rPr>
        <w:t>, Diego A. Membreno</w:t>
      </w:r>
      <w:r w:rsidRPr="00761BA4">
        <w:rPr>
          <w:sz w:val="24"/>
          <w:szCs w:val="24"/>
          <w:vertAlign w:val="superscript"/>
          <w:lang w:val="en-US"/>
        </w:rPr>
        <w:t>1</w:t>
      </w:r>
      <w:r w:rsidRPr="00761BA4">
        <w:rPr>
          <w:sz w:val="24"/>
          <w:szCs w:val="24"/>
          <w:lang w:val="en-US"/>
        </w:rPr>
        <w:t>, Mehran Behazin</w:t>
      </w:r>
      <w:r>
        <w:rPr>
          <w:sz w:val="24"/>
          <w:szCs w:val="24"/>
          <w:vertAlign w:val="superscript"/>
          <w:lang w:val="en-US"/>
        </w:rPr>
        <w:t>2</w:t>
      </w:r>
      <w:r w:rsidRPr="00761BA4">
        <w:rPr>
          <w:sz w:val="24"/>
          <w:szCs w:val="24"/>
          <w:lang w:val="en-US"/>
        </w:rPr>
        <w:t xml:space="preserve">, </w:t>
      </w:r>
      <w:r>
        <w:rPr>
          <w:sz w:val="24"/>
          <w:szCs w:val="24"/>
          <w:lang w:val="en-US"/>
        </w:rPr>
        <w:t>Peter G. Keech</w:t>
      </w:r>
      <w:r>
        <w:rPr>
          <w:sz w:val="24"/>
          <w:szCs w:val="24"/>
          <w:vertAlign w:val="superscript"/>
          <w:lang w:val="en-US"/>
        </w:rPr>
        <w:t>3</w:t>
      </w:r>
      <w:r>
        <w:rPr>
          <w:sz w:val="24"/>
          <w:szCs w:val="24"/>
          <w:lang w:val="en-US"/>
        </w:rPr>
        <w:t>, David W. Shoesmith</w:t>
      </w:r>
      <w:r w:rsidRPr="00105764">
        <w:rPr>
          <w:sz w:val="24"/>
          <w:szCs w:val="24"/>
          <w:vertAlign w:val="superscript"/>
          <w:lang w:val="en-US"/>
        </w:rPr>
        <w:t>1,</w:t>
      </w:r>
      <w:r>
        <w:rPr>
          <w:sz w:val="24"/>
          <w:szCs w:val="24"/>
          <w:vertAlign w:val="superscript"/>
          <w:lang w:val="en-US"/>
        </w:rPr>
        <w:t>4</w:t>
      </w:r>
      <w:r>
        <w:rPr>
          <w:sz w:val="24"/>
          <w:szCs w:val="24"/>
          <w:lang w:val="en-US"/>
        </w:rPr>
        <w:t xml:space="preserve">, </w:t>
      </w:r>
      <w:r w:rsidRPr="00761BA4">
        <w:rPr>
          <w:sz w:val="24"/>
          <w:szCs w:val="24"/>
          <w:lang w:val="en-US"/>
        </w:rPr>
        <w:t>and James J. Noël</w:t>
      </w:r>
      <w:r w:rsidRPr="00761BA4">
        <w:rPr>
          <w:sz w:val="24"/>
          <w:szCs w:val="24"/>
          <w:vertAlign w:val="superscript"/>
          <w:lang w:val="en-US"/>
        </w:rPr>
        <w:t>1,</w:t>
      </w:r>
      <w:r>
        <w:rPr>
          <w:sz w:val="24"/>
          <w:szCs w:val="24"/>
          <w:vertAlign w:val="superscript"/>
          <w:lang w:val="en-US"/>
        </w:rPr>
        <w:t>4</w:t>
      </w:r>
      <w:r w:rsidRPr="00761BA4">
        <w:rPr>
          <w:sz w:val="24"/>
          <w:szCs w:val="24"/>
          <w:vertAlign w:val="superscript"/>
          <w:lang w:val="en-US"/>
        </w:rPr>
        <w:t>*</w:t>
      </w:r>
    </w:p>
    <w:p w14:paraId="7DD4D2B0" w14:textId="77777777" w:rsidR="009F54D7" w:rsidRPr="00761BA4" w:rsidRDefault="009F54D7" w:rsidP="009F54D7">
      <w:pPr>
        <w:spacing w:after="0" w:line="360" w:lineRule="auto"/>
        <w:rPr>
          <w:sz w:val="18"/>
          <w:szCs w:val="18"/>
          <w:lang w:val="en-US"/>
        </w:rPr>
      </w:pPr>
      <w:r w:rsidRPr="00761BA4">
        <w:rPr>
          <w:sz w:val="18"/>
          <w:szCs w:val="18"/>
          <w:vertAlign w:val="superscript"/>
          <w:lang w:val="en-US"/>
        </w:rPr>
        <w:t>1</w:t>
      </w:r>
      <w:r w:rsidRPr="00761BA4">
        <w:rPr>
          <w:sz w:val="18"/>
          <w:szCs w:val="18"/>
          <w:lang w:val="en-US"/>
        </w:rPr>
        <w:t xml:space="preserve">Department of Chemistry, Western University, London, ON, N6A 5B7, Canada </w:t>
      </w:r>
    </w:p>
    <w:p w14:paraId="68A3B6CD" w14:textId="77777777" w:rsidR="009F54D7" w:rsidRDefault="009F54D7" w:rsidP="009F54D7">
      <w:pPr>
        <w:spacing w:after="0" w:line="360" w:lineRule="auto"/>
        <w:rPr>
          <w:sz w:val="18"/>
          <w:szCs w:val="18"/>
          <w:lang w:val="en-US"/>
        </w:rPr>
      </w:pPr>
      <w:r>
        <w:rPr>
          <w:sz w:val="18"/>
          <w:szCs w:val="18"/>
          <w:vertAlign w:val="superscript"/>
          <w:lang w:val="en-US"/>
        </w:rPr>
        <w:t>2</w:t>
      </w:r>
      <w:r w:rsidRPr="00761BA4">
        <w:rPr>
          <w:sz w:val="18"/>
          <w:szCs w:val="18"/>
          <w:lang w:val="en-US"/>
        </w:rPr>
        <w:t>Nuclear Waste Management Organization, Toronto, ON, M4T 2S3, Canada</w:t>
      </w:r>
    </w:p>
    <w:p w14:paraId="6BA8C2E4" w14:textId="77777777" w:rsidR="009F54D7" w:rsidRDefault="009F54D7" w:rsidP="009F54D7">
      <w:pPr>
        <w:spacing w:after="0" w:line="360" w:lineRule="auto"/>
        <w:rPr>
          <w:sz w:val="18"/>
          <w:szCs w:val="18"/>
          <w:lang w:val="en-US"/>
        </w:rPr>
      </w:pPr>
      <w:r>
        <w:rPr>
          <w:sz w:val="18"/>
          <w:szCs w:val="18"/>
          <w:vertAlign w:val="superscript"/>
          <w:lang w:val="en-US"/>
        </w:rPr>
        <w:t>3</w:t>
      </w:r>
      <w:r>
        <w:rPr>
          <w:sz w:val="18"/>
          <w:szCs w:val="18"/>
          <w:lang w:val="en-US"/>
        </w:rPr>
        <w:t xml:space="preserve">Department of </w:t>
      </w:r>
      <w:r w:rsidRPr="00A93424">
        <w:rPr>
          <w:sz w:val="18"/>
          <w:szCs w:val="18"/>
          <w:lang w:val="en-US"/>
        </w:rPr>
        <w:t>Chemical Engineering and Applied Chemistry, University of Toronto, Toronto, O</w:t>
      </w:r>
      <w:r>
        <w:rPr>
          <w:sz w:val="18"/>
          <w:szCs w:val="18"/>
          <w:lang w:val="en-US"/>
        </w:rPr>
        <w:t>N</w:t>
      </w:r>
      <w:r w:rsidRPr="00A93424">
        <w:rPr>
          <w:sz w:val="18"/>
          <w:szCs w:val="18"/>
          <w:lang w:val="en-US"/>
        </w:rPr>
        <w:t>, M5S 3E5</w:t>
      </w:r>
      <w:r>
        <w:rPr>
          <w:sz w:val="18"/>
          <w:szCs w:val="18"/>
          <w:lang w:val="en-US"/>
        </w:rPr>
        <w:t>, Canada</w:t>
      </w:r>
    </w:p>
    <w:p w14:paraId="44499EA9" w14:textId="77777777" w:rsidR="009F54D7" w:rsidRPr="00761BA4" w:rsidRDefault="009F54D7" w:rsidP="009F54D7">
      <w:pPr>
        <w:spacing w:after="0" w:line="360" w:lineRule="auto"/>
        <w:rPr>
          <w:sz w:val="18"/>
          <w:szCs w:val="18"/>
          <w:lang w:val="en-US"/>
        </w:rPr>
      </w:pPr>
      <w:r>
        <w:rPr>
          <w:sz w:val="18"/>
          <w:szCs w:val="18"/>
          <w:vertAlign w:val="superscript"/>
          <w:lang w:val="en-US"/>
        </w:rPr>
        <w:t>4</w:t>
      </w:r>
      <w:r w:rsidRPr="00761BA4">
        <w:rPr>
          <w:sz w:val="18"/>
          <w:szCs w:val="18"/>
          <w:lang w:val="en-US"/>
        </w:rPr>
        <w:t>Surface Science Western, Western University, London, ON, N6G 0J3, Canada</w:t>
      </w:r>
    </w:p>
    <w:p w14:paraId="5758A0B8" w14:textId="77777777" w:rsidR="009F54D7" w:rsidRPr="00761BA4" w:rsidRDefault="009F54D7" w:rsidP="009F54D7">
      <w:pPr>
        <w:spacing w:after="0" w:line="360" w:lineRule="auto"/>
        <w:rPr>
          <w:sz w:val="18"/>
          <w:szCs w:val="18"/>
          <w:lang w:val="en-US"/>
        </w:rPr>
      </w:pPr>
      <w:r w:rsidRPr="00761BA4">
        <w:rPr>
          <w:sz w:val="18"/>
          <w:szCs w:val="18"/>
          <w:lang w:val="en-US"/>
        </w:rPr>
        <w:t>Correspondence: sskaanvi@uwo.ca/jjnoel@uwo.ca</w:t>
      </w:r>
    </w:p>
    <w:p w14:paraId="5A51B249" w14:textId="7E7357D1" w:rsidR="00177305" w:rsidRPr="009553E4" w:rsidRDefault="00177305" w:rsidP="0060757F">
      <w:pPr>
        <w:spacing w:after="0" w:line="360" w:lineRule="auto"/>
        <w:rPr>
          <w:sz w:val="14"/>
          <w:szCs w:val="14"/>
          <w:lang w:val="en-US"/>
        </w:rPr>
      </w:pPr>
    </w:p>
    <w:p w14:paraId="5DB859D3" w14:textId="3BD6C058" w:rsidR="00287DFB" w:rsidRPr="009553E4" w:rsidRDefault="009553E4" w:rsidP="009553E4">
      <w:pPr>
        <w:pStyle w:val="ListParagraph"/>
        <w:numPr>
          <w:ilvl w:val="0"/>
          <w:numId w:val="4"/>
        </w:numPr>
        <w:rPr>
          <w:b/>
          <w:bCs/>
          <w:sz w:val="24"/>
          <w:szCs w:val="24"/>
          <w:lang w:val="en-US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3246A1D9" wp14:editId="42572066">
            <wp:simplePos x="0" y="0"/>
            <wp:positionH relativeFrom="margin">
              <wp:align>center</wp:align>
            </wp:positionH>
            <wp:positionV relativeFrom="paragraph">
              <wp:posOffset>219710</wp:posOffset>
            </wp:positionV>
            <wp:extent cx="3272400" cy="2181600"/>
            <wp:effectExtent l="0" t="0" r="4445" b="9525"/>
            <wp:wrapTopAndBottom/>
            <wp:docPr id="1748519657" name="Picture 2" descr="A graph of a graph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8519657" name="Picture 2" descr="A graph of a graph&#10;&#10;AI-generated content may be incorrect.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388" b="69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2400" cy="218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B2B5A">
        <w:rPr>
          <w:b/>
          <w:bCs/>
          <w:sz w:val="24"/>
          <w:szCs w:val="24"/>
          <w:lang w:val="en-US"/>
        </w:rPr>
        <w:t>Potentiodynamic Polarization</w:t>
      </w:r>
      <w:r w:rsidR="00287DFB" w:rsidRPr="00E73CF4">
        <w:rPr>
          <w:b/>
          <w:bCs/>
          <w:sz w:val="24"/>
          <w:szCs w:val="24"/>
          <w:lang w:val="en-US"/>
        </w:rPr>
        <w:t xml:space="preserve"> Sequence</w:t>
      </w:r>
    </w:p>
    <w:p w14:paraId="376EB1E8" w14:textId="639653BD" w:rsidR="00A41AB2" w:rsidRPr="009553E4" w:rsidRDefault="00287DFB" w:rsidP="009553E4">
      <w:pPr>
        <w:pStyle w:val="Caption"/>
        <w:jc w:val="both"/>
        <w:rPr>
          <w:i w:val="0"/>
          <w:iCs w:val="0"/>
          <w:color w:val="auto"/>
          <w:sz w:val="22"/>
          <w:szCs w:val="22"/>
        </w:rPr>
      </w:pPr>
      <w:r w:rsidRPr="004F7FBC">
        <w:rPr>
          <w:i w:val="0"/>
          <w:iCs w:val="0"/>
          <w:color w:val="auto"/>
          <w:sz w:val="22"/>
          <w:szCs w:val="22"/>
        </w:rPr>
        <w:t>Figure S</w:t>
      </w:r>
      <w:r w:rsidR="00267D12">
        <w:rPr>
          <w:i w:val="0"/>
          <w:iCs w:val="0"/>
          <w:color w:val="auto"/>
          <w:sz w:val="22"/>
          <w:szCs w:val="22"/>
        </w:rPr>
        <w:t>1</w:t>
      </w:r>
      <w:r w:rsidRPr="004F7FBC">
        <w:rPr>
          <w:i w:val="0"/>
          <w:iCs w:val="0"/>
          <w:color w:val="auto"/>
          <w:sz w:val="22"/>
          <w:szCs w:val="22"/>
        </w:rPr>
        <w:t xml:space="preserve">: Sequence for </w:t>
      </w:r>
      <w:r w:rsidR="00574D77">
        <w:rPr>
          <w:i w:val="0"/>
          <w:iCs w:val="0"/>
          <w:color w:val="auto"/>
          <w:sz w:val="22"/>
          <w:szCs w:val="22"/>
        </w:rPr>
        <w:t>potentiodynamic polarizatio</w:t>
      </w:r>
      <w:r w:rsidR="00D84772">
        <w:rPr>
          <w:i w:val="0"/>
          <w:iCs w:val="0"/>
          <w:color w:val="auto"/>
          <w:sz w:val="22"/>
          <w:szCs w:val="22"/>
        </w:rPr>
        <w:t>n</w:t>
      </w:r>
      <w:r w:rsidR="00267D12">
        <w:rPr>
          <w:i w:val="0"/>
          <w:iCs w:val="0"/>
          <w:color w:val="auto"/>
          <w:sz w:val="22"/>
          <w:szCs w:val="22"/>
        </w:rPr>
        <w:t xml:space="preserve"> experiments</w:t>
      </w:r>
      <w:r w:rsidRPr="004F7FBC">
        <w:rPr>
          <w:i w:val="0"/>
          <w:iCs w:val="0"/>
          <w:color w:val="auto"/>
          <w:sz w:val="22"/>
          <w:szCs w:val="22"/>
        </w:rPr>
        <w:t xml:space="preserve">: </w:t>
      </w:r>
      <w:proofErr w:type="spellStart"/>
      <w:r w:rsidRPr="004F7FBC">
        <w:rPr>
          <w:i w:val="0"/>
          <w:iCs w:val="0"/>
          <w:color w:val="auto"/>
          <w:sz w:val="22"/>
          <w:szCs w:val="22"/>
        </w:rPr>
        <w:t>i</w:t>
      </w:r>
      <w:proofErr w:type="spellEnd"/>
      <w:r w:rsidRPr="004F7FBC">
        <w:rPr>
          <w:i w:val="0"/>
          <w:iCs w:val="0"/>
          <w:color w:val="auto"/>
          <w:sz w:val="22"/>
          <w:szCs w:val="22"/>
        </w:rPr>
        <w:t xml:space="preserve">) initial period at the </w:t>
      </w:r>
      <w:proofErr w:type="spellStart"/>
      <w:r w:rsidRPr="004F7FBC">
        <w:rPr>
          <w:color w:val="auto"/>
          <w:sz w:val="22"/>
          <w:szCs w:val="22"/>
        </w:rPr>
        <w:t>E</w:t>
      </w:r>
      <w:r w:rsidR="008C7DC3">
        <w:rPr>
          <w:i w:val="0"/>
          <w:iCs w:val="0"/>
          <w:color w:val="auto"/>
          <w:sz w:val="22"/>
          <w:szCs w:val="22"/>
          <w:vertAlign w:val="subscript"/>
        </w:rPr>
        <w:t>corr</w:t>
      </w:r>
      <w:proofErr w:type="spellEnd"/>
      <w:r w:rsidRPr="004F7FBC">
        <w:rPr>
          <w:i w:val="0"/>
          <w:iCs w:val="0"/>
          <w:color w:val="auto"/>
          <w:sz w:val="22"/>
          <w:szCs w:val="22"/>
        </w:rPr>
        <w:t xml:space="preserve"> to let the system reach</w:t>
      </w:r>
      <w:r w:rsidR="00330A87">
        <w:rPr>
          <w:i w:val="0"/>
          <w:iCs w:val="0"/>
          <w:color w:val="auto"/>
          <w:sz w:val="22"/>
          <w:szCs w:val="22"/>
        </w:rPr>
        <w:t xml:space="preserve"> a</w:t>
      </w:r>
      <w:r w:rsidRPr="004F7FBC">
        <w:rPr>
          <w:i w:val="0"/>
          <w:iCs w:val="0"/>
          <w:color w:val="auto"/>
          <w:sz w:val="22"/>
          <w:szCs w:val="22"/>
        </w:rPr>
        <w:t xml:space="preserve"> steady state (2 hours)</w:t>
      </w:r>
      <w:r w:rsidR="00267D12">
        <w:rPr>
          <w:i w:val="0"/>
          <w:iCs w:val="0"/>
          <w:color w:val="auto"/>
          <w:sz w:val="22"/>
          <w:szCs w:val="22"/>
        </w:rPr>
        <w:t>;</w:t>
      </w:r>
      <w:r w:rsidRPr="004F7FBC">
        <w:rPr>
          <w:i w:val="0"/>
          <w:iCs w:val="0"/>
          <w:color w:val="auto"/>
          <w:sz w:val="22"/>
          <w:szCs w:val="22"/>
        </w:rPr>
        <w:t xml:space="preserve"> ii) Cathodic sweep, starting from </w:t>
      </w:r>
      <w:proofErr w:type="spellStart"/>
      <w:r w:rsidRPr="004F7FBC">
        <w:rPr>
          <w:color w:val="auto"/>
          <w:sz w:val="22"/>
          <w:szCs w:val="22"/>
        </w:rPr>
        <w:t>E</w:t>
      </w:r>
      <w:r w:rsidR="008C7DC3">
        <w:rPr>
          <w:i w:val="0"/>
          <w:iCs w:val="0"/>
          <w:color w:val="auto"/>
          <w:sz w:val="22"/>
          <w:szCs w:val="22"/>
          <w:vertAlign w:val="subscript"/>
        </w:rPr>
        <w:t>corr</w:t>
      </w:r>
      <w:proofErr w:type="spellEnd"/>
      <w:r w:rsidR="00267D12">
        <w:rPr>
          <w:i w:val="0"/>
          <w:iCs w:val="0"/>
          <w:color w:val="auto"/>
          <w:sz w:val="22"/>
          <w:szCs w:val="22"/>
        </w:rPr>
        <w:t>;</w:t>
      </w:r>
      <w:r w:rsidRPr="004F7FBC">
        <w:rPr>
          <w:i w:val="0"/>
          <w:iCs w:val="0"/>
          <w:color w:val="auto"/>
          <w:sz w:val="22"/>
          <w:szCs w:val="22"/>
        </w:rPr>
        <w:t xml:space="preserve"> iii) 30</w:t>
      </w:r>
      <w:r w:rsidR="009C71C4">
        <w:rPr>
          <w:i w:val="0"/>
          <w:iCs w:val="0"/>
          <w:color w:val="auto"/>
          <w:sz w:val="22"/>
          <w:szCs w:val="22"/>
        </w:rPr>
        <w:t>-</w:t>
      </w:r>
      <w:r w:rsidRPr="004F7FBC">
        <w:rPr>
          <w:i w:val="0"/>
          <w:iCs w:val="0"/>
          <w:color w:val="auto"/>
          <w:sz w:val="22"/>
          <w:szCs w:val="22"/>
        </w:rPr>
        <w:t xml:space="preserve">minute period at the </w:t>
      </w:r>
      <w:proofErr w:type="spellStart"/>
      <w:r w:rsidRPr="004F7FBC">
        <w:rPr>
          <w:color w:val="auto"/>
          <w:sz w:val="22"/>
          <w:szCs w:val="22"/>
        </w:rPr>
        <w:t>E</w:t>
      </w:r>
      <w:r w:rsidR="008C7DC3">
        <w:rPr>
          <w:i w:val="0"/>
          <w:iCs w:val="0"/>
          <w:color w:val="auto"/>
          <w:sz w:val="22"/>
          <w:szCs w:val="22"/>
          <w:vertAlign w:val="subscript"/>
        </w:rPr>
        <w:t>corr</w:t>
      </w:r>
      <w:proofErr w:type="spellEnd"/>
      <w:r w:rsidRPr="004F7FBC">
        <w:rPr>
          <w:i w:val="0"/>
          <w:iCs w:val="0"/>
          <w:color w:val="auto"/>
          <w:sz w:val="22"/>
          <w:szCs w:val="22"/>
        </w:rPr>
        <w:t xml:space="preserve"> to let the system reach </w:t>
      </w:r>
      <w:r w:rsidR="00216F80">
        <w:rPr>
          <w:i w:val="0"/>
          <w:iCs w:val="0"/>
          <w:color w:val="auto"/>
          <w:sz w:val="22"/>
          <w:szCs w:val="22"/>
        </w:rPr>
        <w:t xml:space="preserve">a </w:t>
      </w:r>
      <w:r w:rsidRPr="004F7FBC">
        <w:rPr>
          <w:i w:val="0"/>
          <w:iCs w:val="0"/>
          <w:color w:val="auto"/>
          <w:sz w:val="22"/>
          <w:szCs w:val="22"/>
        </w:rPr>
        <w:t>steady state again</w:t>
      </w:r>
      <w:r w:rsidR="00267D12">
        <w:rPr>
          <w:i w:val="0"/>
          <w:iCs w:val="0"/>
          <w:color w:val="auto"/>
          <w:sz w:val="22"/>
          <w:szCs w:val="22"/>
        </w:rPr>
        <w:t>;</w:t>
      </w:r>
      <w:r w:rsidRPr="004F7FBC">
        <w:rPr>
          <w:i w:val="0"/>
          <w:iCs w:val="0"/>
          <w:color w:val="auto"/>
          <w:sz w:val="22"/>
          <w:szCs w:val="22"/>
        </w:rPr>
        <w:t xml:space="preserve"> iv) Anodic sweep, starting from </w:t>
      </w:r>
      <w:proofErr w:type="spellStart"/>
      <w:r w:rsidRPr="004F7FBC">
        <w:rPr>
          <w:color w:val="auto"/>
          <w:sz w:val="22"/>
          <w:szCs w:val="22"/>
        </w:rPr>
        <w:t>E</w:t>
      </w:r>
      <w:r w:rsidR="008C7DC3">
        <w:rPr>
          <w:i w:val="0"/>
          <w:iCs w:val="0"/>
          <w:color w:val="auto"/>
          <w:sz w:val="22"/>
          <w:szCs w:val="22"/>
          <w:vertAlign w:val="subscript"/>
        </w:rPr>
        <w:t>corr</w:t>
      </w:r>
      <w:proofErr w:type="spellEnd"/>
      <w:r w:rsidR="00267D12">
        <w:rPr>
          <w:i w:val="0"/>
          <w:iCs w:val="0"/>
          <w:color w:val="auto"/>
          <w:sz w:val="22"/>
          <w:szCs w:val="22"/>
        </w:rPr>
        <w:t>;</w:t>
      </w:r>
      <w:r w:rsidRPr="004F7FBC">
        <w:rPr>
          <w:i w:val="0"/>
          <w:iCs w:val="0"/>
          <w:color w:val="auto"/>
          <w:sz w:val="22"/>
          <w:szCs w:val="22"/>
        </w:rPr>
        <w:t xml:space="preserve"> v) </w:t>
      </w:r>
      <w:r w:rsidR="00267D12">
        <w:rPr>
          <w:i w:val="0"/>
          <w:iCs w:val="0"/>
          <w:color w:val="auto"/>
          <w:sz w:val="22"/>
          <w:szCs w:val="22"/>
        </w:rPr>
        <w:t>60</w:t>
      </w:r>
      <w:r w:rsidRPr="004F7FBC">
        <w:rPr>
          <w:i w:val="0"/>
          <w:iCs w:val="0"/>
          <w:color w:val="auto"/>
          <w:sz w:val="22"/>
          <w:szCs w:val="22"/>
        </w:rPr>
        <w:t xml:space="preserve">-minute period at the </w:t>
      </w:r>
      <w:proofErr w:type="spellStart"/>
      <w:r w:rsidRPr="004F7FBC">
        <w:rPr>
          <w:color w:val="auto"/>
          <w:sz w:val="22"/>
          <w:szCs w:val="22"/>
        </w:rPr>
        <w:t>E</w:t>
      </w:r>
      <w:r w:rsidR="00267D12">
        <w:rPr>
          <w:i w:val="0"/>
          <w:iCs w:val="0"/>
          <w:color w:val="auto"/>
          <w:sz w:val="22"/>
          <w:szCs w:val="22"/>
          <w:vertAlign w:val="subscript"/>
        </w:rPr>
        <w:t>corr</w:t>
      </w:r>
      <w:proofErr w:type="spellEnd"/>
      <w:r w:rsidR="00267D12">
        <w:rPr>
          <w:i w:val="0"/>
          <w:iCs w:val="0"/>
          <w:color w:val="auto"/>
          <w:sz w:val="22"/>
          <w:szCs w:val="22"/>
        </w:rPr>
        <w:t xml:space="preserve">; </w:t>
      </w:r>
      <w:r w:rsidR="004553E5">
        <w:rPr>
          <w:i w:val="0"/>
          <w:iCs w:val="0"/>
          <w:color w:val="auto"/>
          <w:sz w:val="22"/>
          <w:szCs w:val="22"/>
        </w:rPr>
        <w:t>subsequently, t</w:t>
      </w:r>
      <w:r w:rsidRPr="004F7FBC">
        <w:rPr>
          <w:i w:val="0"/>
          <w:iCs w:val="0"/>
          <w:color w:val="auto"/>
          <w:sz w:val="22"/>
          <w:szCs w:val="22"/>
        </w:rPr>
        <w:t xml:space="preserve">he </w:t>
      </w:r>
      <w:r w:rsidR="00574D77">
        <w:rPr>
          <w:i w:val="0"/>
          <w:iCs w:val="0"/>
          <w:color w:val="auto"/>
          <w:sz w:val="22"/>
          <w:szCs w:val="22"/>
        </w:rPr>
        <w:t>potentiodynamic polarization</w:t>
      </w:r>
      <w:r w:rsidR="00574D77" w:rsidRPr="004F7FBC">
        <w:rPr>
          <w:i w:val="0"/>
          <w:iCs w:val="0"/>
          <w:color w:val="auto"/>
          <w:sz w:val="22"/>
          <w:szCs w:val="22"/>
        </w:rPr>
        <w:t xml:space="preserve"> </w:t>
      </w:r>
      <w:r w:rsidRPr="004F7FBC">
        <w:rPr>
          <w:i w:val="0"/>
          <w:iCs w:val="0"/>
          <w:color w:val="auto"/>
          <w:sz w:val="22"/>
          <w:szCs w:val="22"/>
        </w:rPr>
        <w:t xml:space="preserve">sequence </w:t>
      </w:r>
      <w:r w:rsidR="00C25CCE" w:rsidRPr="004F7FBC">
        <w:rPr>
          <w:i w:val="0"/>
          <w:iCs w:val="0"/>
          <w:color w:val="auto"/>
          <w:sz w:val="22"/>
          <w:szCs w:val="22"/>
        </w:rPr>
        <w:t>w</w:t>
      </w:r>
      <w:r w:rsidR="00C25CCE">
        <w:rPr>
          <w:i w:val="0"/>
          <w:iCs w:val="0"/>
          <w:color w:val="auto"/>
          <w:sz w:val="22"/>
          <w:szCs w:val="22"/>
        </w:rPr>
        <w:t>as further</w:t>
      </w:r>
      <w:r w:rsidRPr="004F7FBC">
        <w:rPr>
          <w:i w:val="0"/>
          <w:iCs w:val="0"/>
          <w:color w:val="auto"/>
          <w:sz w:val="22"/>
          <w:szCs w:val="22"/>
        </w:rPr>
        <w:t xml:space="preserve"> carried out repetitively from step ii-v. </w:t>
      </w:r>
    </w:p>
    <w:p w14:paraId="301EAFC8" w14:textId="3093CCC5" w:rsidR="00BF282B" w:rsidRPr="0060757F" w:rsidRDefault="00BF282B" w:rsidP="00BF282B">
      <w:pPr>
        <w:pStyle w:val="ListParagraph"/>
        <w:numPr>
          <w:ilvl w:val="0"/>
          <w:numId w:val="4"/>
        </w:numPr>
        <w:rPr>
          <w:b/>
          <w:bCs/>
          <w:sz w:val="24"/>
          <w:szCs w:val="24"/>
          <w:lang w:val="en-US"/>
        </w:rPr>
      </w:pPr>
      <w:r>
        <w:rPr>
          <w:b/>
          <w:bCs/>
          <w:sz w:val="24"/>
          <w:szCs w:val="24"/>
          <w:lang w:val="en-US"/>
        </w:rPr>
        <w:t xml:space="preserve">Evaluation of </w:t>
      </w:r>
      <w:r w:rsidR="0060757F">
        <w:rPr>
          <w:b/>
          <w:bCs/>
          <w:sz w:val="24"/>
          <w:szCs w:val="24"/>
          <w:lang w:val="en-US"/>
        </w:rPr>
        <w:t>C</w:t>
      </w:r>
      <w:r>
        <w:rPr>
          <w:b/>
          <w:bCs/>
          <w:sz w:val="24"/>
          <w:szCs w:val="24"/>
          <w:lang w:val="en-US"/>
        </w:rPr>
        <w:t xml:space="preserve">orrosion </w:t>
      </w:r>
      <w:r w:rsidR="0060757F">
        <w:rPr>
          <w:b/>
          <w:bCs/>
          <w:sz w:val="24"/>
          <w:szCs w:val="24"/>
          <w:lang w:val="en-US"/>
        </w:rPr>
        <w:t>D</w:t>
      </w:r>
      <w:r>
        <w:rPr>
          <w:b/>
          <w:bCs/>
          <w:sz w:val="24"/>
          <w:szCs w:val="24"/>
          <w:lang w:val="en-US"/>
        </w:rPr>
        <w:t xml:space="preserve">amage at </w:t>
      </w:r>
      <w:r w:rsidR="0060757F">
        <w:rPr>
          <w:b/>
          <w:bCs/>
          <w:sz w:val="24"/>
          <w:szCs w:val="24"/>
          <w:lang w:val="en-US"/>
        </w:rPr>
        <w:t>P</w:t>
      </w:r>
      <w:r>
        <w:rPr>
          <w:b/>
          <w:bCs/>
          <w:sz w:val="24"/>
          <w:szCs w:val="24"/>
          <w:lang w:val="en-US"/>
        </w:rPr>
        <w:t>article-</w:t>
      </w:r>
      <w:r w:rsidR="0060757F">
        <w:rPr>
          <w:b/>
          <w:bCs/>
          <w:sz w:val="24"/>
          <w:szCs w:val="24"/>
          <w:lang w:val="en-US"/>
        </w:rPr>
        <w:t>P</w:t>
      </w:r>
      <w:r>
        <w:rPr>
          <w:b/>
          <w:bCs/>
          <w:sz w:val="24"/>
          <w:szCs w:val="24"/>
          <w:lang w:val="en-US"/>
        </w:rPr>
        <w:t xml:space="preserve">article </w:t>
      </w:r>
      <w:r w:rsidR="00535D9F">
        <w:rPr>
          <w:b/>
          <w:bCs/>
          <w:sz w:val="24"/>
          <w:szCs w:val="24"/>
          <w:lang w:val="en-US"/>
        </w:rPr>
        <w:t>Boundaries</w:t>
      </w:r>
      <w:r>
        <w:rPr>
          <w:b/>
          <w:bCs/>
          <w:sz w:val="24"/>
          <w:szCs w:val="24"/>
          <w:lang w:val="en-US"/>
        </w:rPr>
        <w:t xml:space="preserve"> </w:t>
      </w:r>
    </w:p>
    <w:p w14:paraId="48E490BA" w14:textId="3C9CC688" w:rsidR="00EB4B03" w:rsidRPr="0060757F" w:rsidRDefault="00BF282B" w:rsidP="0060757F">
      <w:pPr>
        <w:jc w:val="center"/>
        <w:rPr>
          <w:b/>
          <w:bCs/>
          <w:sz w:val="24"/>
          <w:szCs w:val="24"/>
          <w:lang w:val="en-US"/>
        </w:rPr>
      </w:pPr>
      <w:r>
        <w:rPr>
          <w:noProof/>
        </w:rPr>
        <w:drawing>
          <wp:inline distT="0" distB="0" distL="0" distR="0" wp14:anchorId="55E7810E" wp14:editId="2382C18C">
            <wp:extent cx="4819667" cy="1549400"/>
            <wp:effectExtent l="0" t="0" r="0" b="0"/>
            <wp:docPr id="2127207930" name="Picture 3" descr="A yellow square with a few black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7207930" name="Picture 3" descr="A yellow square with a few black text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6195" cy="15868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3" w:name="_Hlk200700553"/>
    </w:p>
    <w:p w14:paraId="6AD76A1B" w14:textId="4D8FEE56" w:rsidR="00564919" w:rsidRDefault="00EB4B03" w:rsidP="008C7DC3">
      <w:pPr>
        <w:pStyle w:val="Caption"/>
        <w:jc w:val="both"/>
        <w:rPr>
          <w:rFonts w:cstheme="minorHAnsi"/>
        </w:rPr>
      </w:pPr>
      <w:r w:rsidRPr="004F7FBC">
        <w:rPr>
          <w:rFonts w:cstheme="minorHAnsi"/>
          <w:i w:val="0"/>
          <w:iCs w:val="0"/>
          <w:color w:val="auto"/>
          <w:sz w:val="22"/>
          <w:szCs w:val="22"/>
        </w:rPr>
        <w:t>Figure S</w:t>
      </w:r>
      <w:r w:rsidR="00BF282B">
        <w:rPr>
          <w:rFonts w:cstheme="minorHAnsi"/>
          <w:i w:val="0"/>
          <w:iCs w:val="0"/>
          <w:color w:val="auto"/>
          <w:sz w:val="22"/>
          <w:szCs w:val="22"/>
        </w:rPr>
        <w:t>2</w:t>
      </w:r>
      <w:r w:rsidRPr="004F7FBC">
        <w:rPr>
          <w:rFonts w:cstheme="minorHAnsi"/>
          <w:i w:val="0"/>
          <w:iCs w:val="0"/>
          <w:color w:val="auto"/>
          <w:sz w:val="22"/>
          <w:szCs w:val="22"/>
        </w:rPr>
        <w:t xml:space="preserve">: </w:t>
      </w:r>
      <w:r w:rsidR="00BF282B">
        <w:rPr>
          <w:rFonts w:cstheme="minorHAnsi"/>
          <w:i w:val="0"/>
          <w:iCs w:val="0"/>
          <w:color w:val="auto"/>
          <w:sz w:val="22"/>
          <w:szCs w:val="22"/>
        </w:rPr>
        <w:t>Atomic force microscopy topograph</w:t>
      </w:r>
      <w:r w:rsidR="008C7DC3">
        <w:rPr>
          <w:rFonts w:cstheme="minorHAnsi"/>
          <w:i w:val="0"/>
          <w:iCs w:val="0"/>
          <w:color w:val="auto"/>
          <w:sz w:val="22"/>
          <w:szCs w:val="22"/>
        </w:rPr>
        <w:t>ic</w:t>
      </w:r>
      <w:r w:rsidR="00BF282B">
        <w:rPr>
          <w:rFonts w:cstheme="minorHAnsi"/>
          <w:i w:val="0"/>
          <w:iCs w:val="0"/>
          <w:color w:val="auto"/>
          <w:sz w:val="22"/>
          <w:szCs w:val="22"/>
        </w:rPr>
        <w:t xml:space="preserve"> imaging for d</w:t>
      </w:r>
      <w:r w:rsidRPr="004F7FBC">
        <w:rPr>
          <w:rFonts w:cstheme="minorHAnsi"/>
          <w:i w:val="0"/>
          <w:iCs w:val="0"/>
          <w:color w:val="auto"/>
          <w:sz w:val="22"/>
          <w:szCs w:val="22"/>
        </w:rPr>
        <w:t>etermin</w:t>
      </w:r>
      <w:r w:rsidR="003A7CF7">
        <w:rPr>
          <w:rFonts w:cstheme="minorHAnsi"/>
          <w:i w:val="0"/>
          <w:iCs w:val="0"/>
          <w:color w:val="auto"/>
          <w:sz w:val="22"/>
          <w:szCs w:val="22"/>
        </w:rPr>
        <w:t>ing</w:t>
      </w:r>
      <w:r w:rsidR="00FF4F1C">
        <w:rPr>
          <w:rFonts w:cstheme="minorHAnsi"/>
          <w:i w:val="0"/>
          <w:iCs w:val="0"/>
          <w:color w:val="auto"/>
          <w:sz w:val="22"/>
          <w:szCs w:val="22"/>
        </w:rPr>
        <w:t xml:space="preserve"> the depth of</w:t>
      </w:r>
      <w:r w:rsidRPr="004F7FBC">
        <w:rPr>
          <w:rFonts w:cstheme="minorHAnsi"/>
          <w:i w:val="0"/>
          <w:iCs w:val="0"/>
          <w:color w:val="auto"/>
          <w:sz w:val="22"/>
          <w:szCs w:val="22"/>
        </w:rPr>
        <w:t xml:space="preserve"> corrosion damage </w:t>
      </w:r>
      <w:r w:rsidR="00BF282B">
        <w:rPr>
          <w:rFonts w:cstheme="minorHAnsi"/>
          <w:i w:val="0"/>
          <w:iCs w:val="0"/>
          <w:color w:val="auto"/>
          <w:sz w:val="22"/>
          <w:szCs w:val="22"/>
        </w:rPr>
        <w:t xml:space="preserve">at the particle-particle </w:t>
      </w:r>
      <w:r w:rsidR="00535D9F">
        <w:rPr>
          <w:rFonts w:cstheme="minorHAnsi"/>
          <w:i w:val="0"/>
          <w:iCs w:val="0"/>
          <w:color w:val="auto"/>
          <w:sz w:val="22"/>
          <w:szCs w:val="22"/>
        </w:rPr>
        <w:t>boundaries</w:t>
      </w:r>
      <w:r w:rsidR="00BF282B">
        <w:rPr>
          <w:rFonts w:cstheme="minorHAnsi"/>
          <w:i w:val="0"/>
          <w:iCs w:val="0"/>
          <w:color w:val="auto"/>
          <w:sz w:val="22"/>
          <w:szCs w:val="22"/>
        </w:rPr>
        <w:t xml:space="preserve"> of cold-spray</w:t>
      </w:r>
      <w:r w:rsidR="00212F99">
        <w:rPr>
          <w:rFonts w:cstheme="minorHAnsi"/>
          <w:i w:val="0"/>
          <w:iCs w:val="0"/>
          <w:color w:val="auto"/>
          <w:sz w:val="22"/>
          <w:szCs w:val="22"/>
        </w:rPr>
        <w:t>ed</w:t>
      </w:r>
      <w:r w:rsidR="00BF282B">
        <w:rPr>
          <w:rFonts w:cstheme="minorHAnsi"/>
          <w:i w:val="0"/>
          <w:iCs w:val="0"/>
          <w:color w:val="auto"/>
          <w:sz w:val="22"/>
          <w:szCs w:val="22"/>
        </w:rPr>
        <w:t xml:space="preserve"> copper after</w:t>
      </w:r>
      <w:r w:rsidRPr="004F7FBC">
        <w:rPr>
          <w:rFonts w:cstheme="minorHAnsi"/>
          <w:i w:val="0"/>
          <w:iCs w:val="0"/>
          <w:color w:val="auto"/>
          <w:sz w:val="22"/>
          <w:szCs w:val="22"/>
        </w:rPr>
        <w:t xml:space="preserve"> immersion in 0.1 M HNO</w:t>
      </w:r>
      <w:r w:rsidRPr="004F7FBC">
        <w:rPr>
          <w:rFonts w:cstheme="minorHAnsi"/>
          <w:i w:val="0"/>
          <w:iCs w:val="0"/>
          <w:color w:val="auto"/>
          <w:sz w:val="22"/>
          <w:szCs w:val="22"/>
          <w:vertAlign w:val="subscript"/>
        </w:rPr>
        <w:t>3</w:t>
      </w:r>
      <w:r w:rsidR="00D447F0" w:rsidRPr="004F7FBC">
        <w:rPr>
          <w:rFonts w:cstheme="minorHAnsi"/>
          <w:i w:val="0"/>
          <w:iCs w:val="0"/>
          <w:color w:val="auto"/>
          <w:sz w:val="22"/>
          <w:szCs w:val="22"/>
        </w:rPr>
        <w:t xml:space="preserve"> for 72 h under</w:t>
      </w:r>
      <w:r w:rsidR="00BF282B">
        <w:rPr>
          <w:rFonts w:cstheme="minorHAnsi"/>
          <w:i w:val="0"/>
          <w:iCs w:val="0"/>
          <w:color w:val="auto"/>
          <w:sz w:val="22"/>
          <w:szCs w:val="22"/>
        </w:rPr>
        <w:t xml:space="preserve"> constant</w:t>
      </w:r>
      <w:r w:rsidR="00D447F0" w:rsidRPr="004F7FBC">
        <w:rPr>
          <w:rFonts w:cstheme="minorHAnsi"/>
          <w:i w:val="0"/>
          <w:iCs w:val="0"/>
          <w:color w:val="auto"/>
          <w:sz w:val="22"/>
          <w:szCs w:val="22"/>
        </w:rPr>
        <w:t xml:space="preserve"> </w:t>
      </w:r>
      <w:proofErr w:type="spellStart"/>
      <w:r w:rsidR="00D447F0" w:rsidRPr="004F7FBC">
        <w:rPr>
          <w:rFonts w:cstheme="minorHAnsi"/>
          <w:i w:val="0"/>
          <w:iCs w:val="0"/>
          <w:color w:val="auto"/>
          <w:sz w:val="22"/>
          <w:szCs w:val="22"/>
        </w:rPr>
        <w:t>Ar</w:t>
      </w:r>
      <w:proofErr w:type="spellEnd"/>
      <w:r w:rsidR="00D447F0" w:rsidRPr="004F7FBC">
        <w:rPr>
          <w:rFonts w:cstheme="minorHAnsi"/>
          <w:i w:val="0"/>
          <w:iCs w:val="0"/>
          <w:color w:val="auto"/>
          <w:sz w:val="22"/>
          <w:szCs w:val="22"/>
        </w:rPr>
        <w:t>-sparging.</w:t>
      </w:r>
      <w:r w:rsidRPr="004F7FBC">
        <w:rPr>
          <w:rFonts w:cstheme="minorHAnsi"/>
          <w:i w:val="0"/>
          <w:iCs w:val="0"/>
          <w:color w:val="auto"/>
          <w:sz w:val="22"/>
          <w:szCs w:val="22"/>
        </w:rPr>
        <w:t xml:space="preserve"> </w:t>
      </w:r>
      <w:bookmarkEnd w:id="3"/>
    </w:p>
    <w:p w14:paraId="3DC61BC1" w14:textId="1F271AE9" w:rsidR="00535D9F" w:rsidRPr="00535D9F" w:rsidRDefault="00535D9F" w:rsidP="00535D9F">
      <w:pPr>
        <w:pStyle w:val="ListParagraph"/>
        <w:numPr>
          <w:ilvl w:val="0"/>
          <w:numId w:val="4"/>
        </w:numPr>
        <w:rPr>
          <w:b/>
          <w:bCs/>
          <w:sz w:val="24"/>
          <w:szCs w:val="24"/>
          <w:lang w:val="en-US"/>
        </w:rPr>
      </w:pPr>
      <w:r>
        <w:rPr>
          <w:b/>
          <w:bCs/>
          <w:sz w:val="24"/>
          <w:szCs w:val="24"/>
          <w:lang w:val="en-US"/>
        </w:rPr>
        <w:lastRenderedPageBreak/>
        <w:t>Evaluation of Particle-Particle Boundaries Dissolution Under Inert Conditions</w:t>
      </w:r>
    </w:p>
    <w:p w14:paraId="72912427" w14:textId="6AC37119" w:rsidR="00535D9F" w:rsidRDefault="00535D9F" w:rsidP="00535D9F">
      <w:pPr>
        <w:jc w:val="center"/>
        <w:rPr>
          <w:b/>
          <w:bCs/>
          <w:sz w:val="24"/>
          <w:szCs w:val="24"/>
          <w:lang w:val="en-US"/>
        </w:rPr>
      </w:pPr>
      <w:r>
        <w:rPr>
          <w:rFonts w:cstheme="minorHAnsi"/>
          <w:i/>
          <w:iCs/>
          <w:noProof/>
        </w:rPr>
        <w:drawing>
          <wp:inline distT="0" distB="0" distL="0" distR="0" wp14:anchorId="66D6B9ED" wp14:editId="54E967EA">
            <wp:extent cx="3418098" cy="2393950"/>
            <wp:effectExtent l="0" t="0" r="0" b="6350"/>
            <wp:docPr id="7660833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0676" cy="24307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EEC458" w14:textId="2A24C83F" w:rsidR="00A41AB2" w:rsidRPr="009553E4" w:rsidRDefault="00535D9F" w:rsidP="009553E4">
      <w:pPr>
        <w:pStyle w:val="Caption"/>
        <w:jc w:val="both"/>
        <w:rPr>
          <w:rFonts w:cstheme="minorHAnsi"/>
          <w:i w:val="0"/>
          <w:iCs w:val="0"/>
          <w:color w:val="auto"/>
          <w:sz w:val="22"/>
          <w:szCs w:val="22"/>
        </w:rPr>
      </w:pPr>
      <w:r w:rsidRPr="004F7FBC">
        <w:rPr>
          <w:rFonts w:cstheme="minorHAnsi"/>
          <w:i w:val="0"/>
          <w:iCs w:val="0"/>
          <w:color w:val="auto"/>
          <w:sz w:val="22"/>
          <w:szCs w:val="22"/>
        </w:rPr>
        <w:t>Figure S</w:t>
      </w:r>
      <w:r>
        <w:rPr>
          <w:rFonts w:cstheme="minorHAnsi"/>
          <w:i w:val="0"/>
          <w:iCs w:val="0"/>
          <w:color w:val="auto"/>
          <w:sz w:val="22"/>
          <w:szCs w:val="22"/>
        </w:rPr>
        <w:t>3</w:t>
      </w:r>
      <w:r w:rsidRPr="004F7FBC">
        <w:rPr>
          <w:rFonts w:cstheme="minorHAnsi"/>
          <w:i w:val="0"/>
          <w:iCs w:val="0"/>
          <w:color w:val="auto"/>
          <w:sz w:val="22"/>
          <w:szCs w:val="22"/>
        </w:rPr>
        <w:t xml:space="preserve">: </w:t>
      </w:r>
      <w:r w:rsidR="008C7DC3">
        <w:rPr>
          <w:rFonts w:cstheme="minorHAnsi"/>
          <w:i w:val="0"/>
          <w:iCs w:val="0"/>
          <w:color w:val="auto"/>
          <w:sz w:val="22"/>
          <w:szCs w:val="22"/>
        </w:rPr>
        <w:t>Scanning electron micrograph</w:t>
      </w:r>
      <w:r>
        <w:rPr>
          <w:rFonts w:cstheme="minorHAnsi"/>
          <w:i w:val="0"/>
          <w:iCs w:val="0"/>
          <w:color w:val="auto"/>
          <w:sz w:val="22"/>
          <w:szCs w:val="22"/>
        </w:rPr>
        <w:t xml:space="preserve"> of cold-spray</w:t>
      </w:r>
      <w:r w:rsidR="008C7DC3">
        <w:rPr>
          <w:rFonts w:cstheme="minorHAnsi"/>
          <w:i w:val="0"/>
          <w:iCs w:val="0"/>
          <w:color w:val="auto"/>
          <w:sz w:val="22"/>
          <w:szCs w:val="22"/>
        </w:rPr>
        <w:t>ed</w:t>
      </w:r>
      <w:r>
        <w:rPr>
          <w:rFonts w:cstheme="minorHAnsi"/>
          <w:i w:val="0"/>
          <w:iCs w:val="0"/>
          <w:color w:val="auto"/>
          <w:sz w:val="22"/>
          <w:szCs w:val="22"/>
        </w:rPr>
        <w:t xml:space="preserve"> copper after</w:t>
      </w:r>
      <w:r w:rsidRPr="004F7FBC">
        <w:rPr>
          <w:rFonts w:cstheme="minorHAnsi"/>
          <w:i w:val="0"/>
          <w:iCs w:val="0"/>
          <w:color w:val="auto"/>
          <w:sz w:val="22"/>
          <w:szCs w:val="22"/>
        </w:rPr>
        <w:t xml:space="preserve"> immersion in 0.</w:t>
      </w:r>
      <w:r w:rsidR="008C7DC3">
        <w:rPr>
          <w:rFonts w:cstheme="minorHAnsi"/>
          <w:i w:val="0"/>
          <w:iCs w:val="0"/>
          <w:color w:val="auto"/>
          <w:sz w:val="22"/>
          <w:szCs w:val="22"/>
        </w:rPr>
        <w:t>05</w:t>
      </w:r>
      <w:r w:rsidRPr="004F7FBC">
        <w:rPr>
          <w:rFonts w:cstheme="minorHAnsi"/>
          <w:i w:val="0"/>
          <w:iCs w:val="0"/>
          <w:color w:val="auto"/>
          <w:sz w:val="22"/>
          <w:szCs w:val="22"/>
        </w:rPr>
        <w:t xml:space="preserve"> M H</w:t>
      </w:r>
      <w:r w:rsidR="008C7DC3" w:rsidRPr="008C7DC3">
        <w:rPr>
          <w:rFonts w:cstheme="minorHAnsi"/>
          <w:i w:val="0"/>
          <w:iCs w:val="0"/>
          <w:color w:val="auto"/>
          <w:sz w:val="22"/>
          <w:szCs w:val="22"/>
          <w:vertAlign w:val="subscript"/>
        </w:rPr>
        <w:t>2</w:t>
      </w:r>
      <w:r w:rsidR="008C7DC3">
        <w:rPr>
          <w:rFonts w:cstheme="minorHAnsi"/>
          <w:i w:val="0"/>
          <w:iCs w:val="0"/>
          <w:color w:val="auto"/>
          <w:sz w:val="22"/>
          <w:szCs w:val="22"/>
        </w:rPr>
        <w:t>S</w:t>
      </w:r>
      <w:r w:rsidRPr="004F7FBC">
        <w:rPr>
          <w:rFonts w:cstheme="minorHAnsi"/>
          <w:i w:val="0"/>
          <w:iCs w:val="0"/>
          <w:color w:val="auto"/>
          <w:sz w:val="22"/>
          <w:szCs w:val="22"/>
        </w:rPr>
        <w:t>O</w:t>
      </w:r>
      <w:r w:rsidR="008C7DC3">
        <w:rPr>
          <w:rFonts w:cstheme="minorHAnsi"/>
          <w:i w:val="0"/>
          <w:iCs w:val="0"/>
          <w:color w:val="auto"/>
          <w:sz w:val="22"/>
          <w:szCs w:val="22"/>
          <w:vertAlign w:val="subscript"/>
        </w:rPr>
        <w:t>4</w:t>
      </w:r>
      <w:r w:rsidRPr="004F7FBC">
        <w:rPr>
          <w:rFonts w:cstheme="minorHAnsi"/>
          <w:i w:val="0"/>
          <w:iCs w:val="0"/>
          <w:color w:val="auto"/>
          <w:sz w:val="22"/>
          <w:szCs w:val="22"/>
        </w:rPr>
        <w:t xml:space="preserve"> for 72 h under</w:t>
      </w:r>
      <w:r>
        <w:rPr>
          <w:rFonts w:cstheme="minorHAnsi"/>
          <w:i w:val="0"/>
          <w:iCs w:val="0"/>
          <w:color w:val="auto"/>
          <w:sz w:val="22"/>
          <w:szCs w:val="22"/>
        </w:rPr>
        <w:t xml:space="preserve"> constant</w:t>
      </w:r>
      <w:r w:rsidRPr="004F7FBC">
        <w:rPr>
          <w:rFonts w:cstheme="minorHAnsi"/>
          <w:i w:val="0"/>
          <w:iCs w:val="0"/>
          <w:color w:val="auto"/>
          <w:sz w:val="22"/>
          <w:szCs w:val="22"/>
        </w:rPr>
        <w:t xml:space="preserve"> </w:t>
      </w:r>
      <w:proofErr w:type="spellStart"/>
      <w:r w:rsidRPr="004F7FBC">
        <w:rPr>
          <w:rFonts w:cstheme="minorHAnsi"/>
          <w:i w:val="0"/>
          <w:iCs w:val="0"/>
          <w:color w:val="auto"/>
          <w:sz w:val="22"/>
          <w:szCs w:val="22"/>
        </w:rPr>
        <w:t>Ar</w:t>
      </w:r>
      <w:proofErr w:type="spellEnd"/>
      <w:r w:rsidRPr="004F7FBC">
        <w:rPr>
          <w:rFonts w:cstheme="minorHAnsi"/>
          <w:i w:val="0"/>
          <w:iCs w:val="0"/>
          <w:color w:val="auto"/>
          <w:sz w:val="22"/>
          <w:szCs w:val="22"/>
        </w:rPr>
        <w:t xml:space="preserve">-sparging. </w:t>
      </w:r>
    </w:p>
    <w:p w14:paraId="2C071890" w14:textId="10C098D2" w:rsidR="00535D9F" w:rsidRPr="00535D9F" w:rsidRDefault="008C7DC3" w:rsidP="00535D9F">
      <w:pPr>
        <w:pStyle w:val="ListParagraph"/>
        <w:numPr>
          <w:ilvl w:val="0"/>
          <w:numId w:val="4"/>
        </w:numPr>
        <w:rPr>
          <w:b/>
          <w:bCs/>
          <w:sz w:val="24"/>
          <w:szCs w:val="24"/>
          <w:lang w:val="en-US"/>
        </w:rPr>
      </w:pPr>
      <w:r>
        <w:rPr>
          <w:b/>
          <w:bCs/>
          <w:sz w:val="24"/>
          <w:szCs w:val="24"/>
          <w:lang w:val="en-US"/>
        </w:rPr>
        <w:t>Atomic Force Microscopy Images of Cold-Sprayed</w:t>
      </w:r>
      <w:r w:rsidR="00535D9F">
        <w:rPr>
          <w:b/>
          <w:bCs/>
          <w:sz w:val="24"/>
          <w:szCs w:val="24"/>
          <w:lang w:val="en-US"/>
        </w:rPr>
        <w:t xml:space="preserve"> Cu </w:t>
      </w:r>
      <w:r>
        <w:rPr>
          <w:b/>
          <w:bCs/>
          <w:sz w:val="24"/>
          <w:szCs w:val="24"/>
          <w:lang w:val="en-US"/>
        </w:rPr>
        <w:t xml:space="preserve">After Immersion </w:t>
      </w:r>
      <w:r w:rsidR="00535D9F">
        <w:rPr>
          <w:b/>
          <w:bCs/>
          <w:sz w:val="24"/>
          <w:szCs w:val="24"/>
          <w:lang w:val="en-US"/>
        </w:rPr>
        <w:t>in 0.1 M HNO</w:t>
      </w:r>
      <w:r w:rsidR="00535D9F" w:rsidRPr="00DB7EBD">
        <w:rPr>
          <w:b/>
          <w:bCs/>
          <w:sz w:val="24"/>
          <w:szCs w:val="24"/>
          <w:vertAlign w:val="subscript"/>
          <w:lang w:val="en-US"/>
        </w:rPr>
        <w:t>3</w:t>
      </w:r>
      <w:r>
        <w:rPr>
          <w:b/>
          <w:bCs/>
          <w:sz w:val="24"/>
          <w:szCs w:val="24"/>
          <w:lang w:val="en-US"/>
        </w:rPr>
        <w:t xml:space="preserve"> + 4 mM HCl</w:t>
      </w:r>
    </w:p>
    <w:p w14:paraId="6DB5BC16" w14:textId="28DBF9CE" w:rsidR="001373C4" w:rsidRPr="00EA21B0" w:rsidRDefault="009F0A00" w:rsidP="001373C4">
      <w:pPr>
        <w:keepNext/>
        <w:jc w:val="center"/>
      </w:pPr>
      <w:r>
        <w:rPr>
          <w:noProof/>
        </w:rPr>
        <w:drawing>
          <wp:inline distT="0" distB="0" distL="0" distR="0" wp14:anchorId="18DBF748" wp14:editId="1388650F">
            <wp:extent cx="5943600" cy="1821815"/>
            <wp:effectExtent l="0" t="0" r="0" b="6985"/>
            <wp:docPr id="1618223718" name="Picture 1" descr="A close up of a scree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8223718" name="Picture 1" descr="A close up of a screen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21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4F34D2" w14:textId="306EA278" w:rsidR="007F06F3" w:rsidRDefault="001373C4" w:rsidP="008C7DC3">
      <w:pPr>
        <w:pStyle w:val="Caption"/>
        <w:jc w:val="both"/>
        <w:rPr>
          <w:i w:val="0"/>
          <w:iCs w:val="0"/>
          <w:color w:val="auto"/>
          <w:sz w:val="22"/>
          <w:szCs w:val="22"/>
        </w:rPr>
      </w:pPr>
      <w:r w:rsidRPr="004F7FBC">
        <w:rPr>
          <w:i w:val="0"/>
          <w:iCs w:val="0"/>
          <w:color w:val="auto"/>
          <w:sz w:val="22"/>
          <w:szCs w:val="22"/>
        </w:rPr>
        <w:t>Figure S</w:t>
      </w:r>
      <w:r w:rsidR="00C540E1">
        <w:rPr>
          <w:i w:val="0"/>
          <w:iCs w:val="0"/>
          <w:color w:val="auto"/>
          <w:sz w:val="22"/>
          <w:szCs w:val="22"/>
        </w:rPr>
        <w:t>4</w:t>
      </w:r>
      <w:r w:rsidRPr="004F7FBC">
        <w:rPr>
          <w:i w:val="0"/>
          <w:iCs w:val="0"/>
          <w:color w:val="auto"/>
          <w:sz w:val="22"/>
          <w:szCs w:val="22"/>
        </w:rPr>
        <w:t xml:space="preserve">: </w:t>
      </w:r>
      <w:r w:rsidR="009F0A00">
        <w:rPr>
          <w:i w:val="0"/>
          <w:iCs w:val="0"/>
          <w:color w:val="auto"/>
          <w:sz w:val="22"/>
          <w:szCs w:val="22"/>
        </w:rPr>
        <w:t>Atomic force microscopy topograph</w:t>
      </w:r>
      <w:r w:rsidR="00EC7935">
        <w:rPr>
          <w:i w:val="0"/>
          <w:iCs w:val="0"/>
          <w:color w:val="auto"/>
          <w:sz w:val="22"/>
          <w:szCs w:val="22"/>
        </w:rPr>
        <w:t>y</w:t>
      </w:r>
      <w:r w:rsidR="009F0A00">
        <w:rPr>
          <w:i w:val="0"/>
          <w:iCs w:val="0"/>
          <w:color w:val="auto"/>
          <w:sz w:val="22"/>
          <w:szCs w:val="22"/>
        </w:rPr>
        <w:t xml:space="preserve"> images of cold-spray</w:t>
      </w:r>
      <w:r w:rsidR="0032170E">
        <w:rPr>
          <w:i w:val="0"/>
          <w:iCs w:val="0"/>
          <w:color w:val="auto"/>
          <w:sz w:val="22"/>
          <w:szCs w:val="22"/>
        </w:rPr>
        <w:t>ed</w:t>
      </w:r>
      <w:r w:rsidR="009F0A00">
        <w:rPr>
          <w:i w:val="0"/>
          <w:iCs w:val="0"/>
          <w:color w:val="auto"/>
          <w:sz w:val="22"/>
          <w:szCs w:val="22"/>
        </w:rPr>
        <w:t xml:space="preserve"> copper after 72 h immersion in deaerated 0.1 M HNO</w:t>
      </w:r>
      <w:r w:rsidR="009F0A00" w:rsidRPr="00041939">
        <w:rPr>
          <w:i w:val="0"/>
          <w:iCs w:val="0"/>
          <w:color w:val="auto"/>
          <w:sz w:val="22"/>
          <w:szCs w:val="22"/>
          <w:vertAlign w:val="subscript"/>
        </w:rPr>
        <w:t>3</w:t>
      </w:r>
      <w:r w:rsidR="009F0A00">
        <w:rPr>
          <w:i w:val="0"/>
          <w:iCs w:val="0"/>
          <w:color w:val="auto"/>
          <w:sz w:val="22"/>
          <w:szCs w:val="22"/>
        </w:rPr>
        <w:t xml:space="preserve"> + 4 mM HCl. </w:t>
      </w:r>
      <w:r w:rsidR="006D5D8B" w:rsidRPr="004F7FBC">
        <w:rPr>
          <w:i w:val="0"/>
          <w:iCs w:val="0"/>
          <w:color w:val="auto"/>
          <w:sz w:val="22"/>
          <w:szCs w:val="22"/>
        </w:rPr>
        <w:t>A</w:t>
      </w:r>
      <w:r w:rsidR="009F0A00">
        <w:rPr>
          <w:i w:val="0"/>
          <w:iCs w:val="0"/>
          <w:color w:val="auto"/>
          <w:sz w:val="22"/>
          <w:szCs w:val="22"/>
        </w:rPr>
        <w:t>/B</w:t>
      </w:r>
      <w:r w:rsidR="006D5D8B" w:rsidRPr="004F7FBC">
        <w:rPr>
          <w:i w:val="0"/>
          <w:iCs w:val="0"/>
          <w:color w:val="auto"/>
          <w:sz w:val="22"/>
          <w:szCs w:val="22"/>
        </w:rPr>
        <w:t>)</w:t>
      </w:r>
      <w:r w:rsidR="00DB7EBD" w:rsidRPr="004F7FBC">
        <w:rPr>
          <w:i w:val="0"/>
          <w:iCs w:val="0"/>
          <w:color w:val="auto"/>
          <w:sz w:val="22"/>
          <w:szCs w:val="22"/>
        </w:rPr>
        <w:t xml:space="preserve"> </w:t>
      </w:r>
      <w:r w:rsidR="009F0A00">
        <w:rPr>
          <w:i w:val="0"/>
          <w:iCs w:val="0"/>
          <w:color w:val="auto"/>
          <w:sz w:val="22"/>
          <w:szCs w:val="22"/>
        </w:rPr>
        <w:t>Regions with no pores</w:t>
      </w:r>
      <w:r w:rsidR="00DB7EBD" w:rsidRPr="004F7FBC">
        <w:rPr>
          <w:i w:val="0"/>
          <w:iCs w:val="0"/>
          <w:color w:val="auto"/>
          <w:sz w:val="22"/>
          <w:szCs w:val="22"/>
        </w:rPr>
        <w:t xml:space="preserve">. </w:t>
      </w:r>
      <w:r w:rsidR="00CC00D7">
        <w:rPr>
          <w:i w:val="0"/>
          <w:iCs w:val="0"/>
          <w:color w:val="auto"/>
          <w:sz w:val="22"/>
          <w:szCs w:val="22"/>
        </w:rPr>
        <w:t>C</w:t>
      </w:r>
      <w:r w:rsidR="009F0A00">
        <w:rPr>
          <w:i w:val="0"/>
          <w:iCs w:val="0"/>
          <w:color w:val="auto"/>
          <w:sz w:val="22"/>
          <w:szCs w:val="22"/>
        </w:rPr>
        <w:t>) Region with pore</w:t>
      </w:r>
      <w:r w:rsidR="00660009">
        <w:rPr>
          <w:i w:val="0"/>
          <w:iCs w:val="0"/>
          <w:color w:val="auto"/>
          <w:sz w:val="22"/>
          <w:szCs w:val="22"/>
        </w:rPr>
        <w:t>s</w:t>
      </w:r>
      <w:r w:rsidR="009F0A00">
        <w:rPr>
          <w:i w:val="0"/>
          <w:iCs w:val="0"/>
          <w:color w:val="auto"/>
          <w:sz w:val="22"/>
          <w:szCs w:val="22"/>
        </w:rPr>
        <w:t xml:space="preserve">. </w:t>
      </w:r>
    </w:p>
    <w:p w14:paraId="6C6205BA" w14:textId="77777777" w:rsidR="009553E4" w:rsidRDefault="009553E4" w:rsidP="009553E4"/>
    <w:p w14:paraId="3AA4FA9C" w14:textId="77777777" w:rsidR="009553E4" w:rsidRDefault="009553E4" w:rsidP="009553E4"/>
    <w:p w14:paraId="357E7515" w14:textId="77777777" w:rsidR="009553E4" w:rsidRDefault="009553E4" w:rsidP="009553E4"/>
    <w:p w14:paraId="766DB908" w14:textId="77777777" w:rsidR="009553E4" w:rsidRDefault="009553E4" w:rsidP="009553E4"/>
    <w:p w14:paraId="0E2AFBA5" w14:textId="77777777" w:rsidR="009553E4" w:rsidRDefault="009553E4" w:rsidP="009553E4"/>
    <w:p w14:paraId="27F40F65" w14:textId="77777777" w:rsidR="009553E4" w:rsidRDefault="009553E4" w:rsidP="009553E4"/>
    <w:p w14:paraId="5904F5FC" w14:textId="77777777" w:rsidR="009553E4" w:rsidRPr="009553E4" w:rsidRDefault="009553E4" w:rsidP="009553E4"/>
    <w:p w14:paraId="0FDAE036" w14:textId="23FA9D03" w:rsidR="00BA0E16" w:rsidRPr="0060757F" w:rsidRDefault="008C7DC3" w:rsidP="00BA0E16">
      <w:pPr>
        <w:pStyle w:val="ListParagraph"/>
        <w:numPr>
          <w:ilvl w:val="0"/>
          <w:numId w:val="4"/>
        </w:numPr>
        <w:rPr>
          <w:b/>
          <w:bCs/>
          <w:sz w:val="24"/>
          <w:szCs w:val="24"/>
          <w:lang w:val="en-US"/>
        </w:rPr>
      </w:pPr>
      <w:r>
        <w:rPr>
          <w:b/>
          <w:bCs/>
          <w:sz w:val="24"/>
          <w:szCs w:val="24"/>
          <w:lang w:val="en-US"/>
        </w:rPr>
        <w:lastRenderedPageBreak/>
        <w:t>C</w:t>
      </w:r>
      <w:r w:rsidR="0060757F">
        <w:rPr>
          <w:b/>
          <w:bCs/>
          <w:sz w:val="24"/>
          <w:szCs w:val="24"/>
          <w:lang w:val="en-US"/>
        </w:rPr>
        <w:t>u Particles Collected from Immersion Solution</w:t>
      </w:r>
    </w:p>
    <w:p w14:paraId="7C5F4A35" w14:textId="77777777" w:rsidR="00BA0E16" w:rsidRDefault="00BA0E16" w:rsidP="00EF4166">
      <w:pPr>
        <w:keepNext/>
        <w:jc w:val="center"/>
      </w:pPr>
      <w:r>
        <w:rPr>
          <w:noProof/>
        </w:rPr>
        <w:drawing>
          <wp:inline distT="0" distB="0" distL="0" distR="0" wp14:anchorId="2BDC1CD2" wp14:editId="2C8C19E3">
            <wp:extent cx="4432300" cy="3073614"/>
            <wp:effectExtent l="0" t="0" r="6350" b="0"/>
            <wp:docPr id="170699931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3834" cy="30816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9524BF" w14:textId="59BA2051" w:rsidR="00A41AB2" w:rsidRPr="009553E4" w:rsidRDefault="00BA0E16" w:rsidP="009553E4">
      <w:pPr>
        <w:pStyle w:val="Caption"/>
        <w:jc w:val="both"/>
        <w:rPr>
          <w:i w:val="0"/>
          <w:iCs w:val="0"/>
          <w:color w:val="auto"/>
          <w:sz w:val="22"/>
          <w:szCs w:val="22"/>
        </w:rPr>
      </w:pPr>
      <w:r w:rsidRPr="00A84886">
        <w:rPr>
          <w:i w:val="0"/>
          <w:iCs w:val="0"/>
          <w:color w:val="auto"/>
          <w:sz w:val="22"/>
          <w:szCs w:val="22"/>
        </w:rPr>
        <w:t>Figure S</w:t>
      </w:r>
      <w:r w:rsidR="00C540E1">
        <w:rPr>
          <w:i w:val="0"/>
          <w:iCs w:val="0"/>
          <w:color w:val="auto"/>
          <w:sz w:val="22"/>
          <w:szCs w:val="22"/>
        </w:rPr>
        <w:t>5</w:t>
      </w:r>
      <w:r w:rsidRPr="00A84886">
        <w:rPr>
          <w:i w:val="0"/>
          <w:iCs w:val="0"/>
          <w:color w:val="auto"/>
          <w:sz w:val="22"/>
          <w:szCs w:val="22"/>
        </w:rPr>
        <w:t>: Scanning electron micro</w:t>
      </w:r>
      <w:r w:rsidR="00FC311A">
        <w:rPr>
          <w:i w:val="0"/>
          <w:iCs w:val="0"/>
          <w:color w:val="auto"/>
          <w:sz w:val="22"/>
          <w:szCs w:val="22"/>
        </w:rPr>
        <w:t>graph</w:t>
      </w:r>
      <w:r w:rsidRPr="00A84886">
        <w:rPr>
          <w:i w:val="0"/>
          <w:iCs w:val="0"/>
          <w:color w:val="auto"/>
          <w:sz w:val="22"/>
          <w:szCs w:val="22"/>
        </w:rPr>
        <w:t xml:space="preserve"> of particles collected after 24 h immersion of cold-spray</w:t>
      </w:r>
      <w:r w:rsidR="00AF3FB3">
        <w:rPr>
          <w:i w:val="0"/>
          <w:iCs w:val="0"/>
          <w:color w:val="auto"/>
          <w:sz w:val="22"/>
          <w:szCs w:val="22"/>
        </w:rPr>
        <w:t>ed</w:t>
      </w:r>
      <w:r w:rsidRPr="00A84886">
        <w:rPr>
          <w:i w:val="0"/>
          <w:iCs w:val="0"/>
          <w:color w:val="auto"/>
          <w:sz w:val="22"/>
          <w:szCs w:val="22"/>
        </w:rPr>
        <w:t xml:space="preserve"> copper in aerated 0.1 M HNO</w:t>
      </w:r>
      <w:r w:rsidRPr="00A84886">
        <w:rPr>
          <w:i w:val="0"/>
          <w:iCs w:val="0"/>
          <w:color w:val="auto"/>
          <w:sz w:val="22"/>
          <w:szCs w:val="22"/>
          <w:vertAlign w:val="subscript"/>
        </w:rPr>
        <w:t>3</w:t>
      </w:r>
      <w:r w:rsidRPr="00A84886">
        <w:rPr>
          <w:i w:val="0"/>
          <w:iCs w:val="0"/>
          <w:color w:val="auto"/>
          <w:sz w:val="22"/>
          <w:szCs w:val="22"/>
        </w:rPr>
        <w:t>.</w:t>
      </w:r>
    </w:p>
    <w:p w14:paraId="61DADB28" w14:textId="07932798" w:rsidR="000E5273" w:rsidRPr="00A41AB2" w:rsidRDefault="0060757F" w:rsidP="00A41AB2">
      <w:pPr>
        <w:pStyle w:val="ListParagraph"/>
        <w:numPr>
          <w:ilvl w:val="0"/>
          <w:numId w:val="4"/>
        </w:numPr>
        <w:rPr>
          <w:b/>
          <w:bCs/>
          <w:sz w:val="24"/>
          <w:szCs w:val="24"/>
          <w:lang w:val="en-US"/>
        </w:rPr>
      </w:pPr>
      <w:r>
        <w:rPr>
          <w:b/>
          <w:bCs/>
          <w:sz w:val="24"/>
          <w:szCs w:val="24"/>
          <w:lang w:val="en-US"/>
        </w:rPr>
        <w:t>Potentiodynamic Polarization Curves of Wrought Copper in 0.1 M</w:t>
      </w:r>
      <w:r w:rsidR="00A41AB2">
        <w:rPr>
          <w:b/>
          <w:bCs/>
          <w:sz w:val="24"/>
          <w:szCs w:val="24"/>
          <w:lang w:val="en-US"/>
        </w:rPr>
        <w:t xml:space="preserve"> HNO</w:t>
      </w:r>
      <w:r w:rsidR="00A41AB2" w:rsidRPr="00A41AB2">
        <w:rPr>
          <w:b/>
          <w:bCs/>
          <w:sz w:val="24"/>
          <w:szCs w:val="24"/>
          <w:vertAlign w:val="subscript"/>
          <w:lang w:val="en-US"/>
        </w:rPr>
        <w:t>3</w:t>
      </w:r>
    </w:p>
    <w:p w14:paraId="6E514FD2" w14:textId="203128D4" w:rsidR="00EE506A" w:rsidRDefault="00A41AB2" w:rsidP="008C7DC3">
      <w:pPr>
        <w:pStyle w:val="Caption"/>
        <w:jc w:val="both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5BDE8A99" wp14:editId="54769A57">
            <wp:simplePos x="0" y="0"/>
            <wp:positionH relativeFrom="column">
              <wp:align>center</wp:align>
            </wp:positionH>
            <wp:positionV relativeFrom="paragraph">
              <wp:posOffset>-57785</wp:posOffset>
            </wp:positionV>
            <wp:extent cx="3171600" cy="2145600"/>
            <wp:effectExtent l="0" t="0" r="0" b="7620"/>
            <wp:wrapTopAndBottom/>
            <wp:docPr id="79707130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79" b="76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1600" cy="214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E5273" w:rsidRPr="000E5273">
        <w:rPr>
          <w:i w:val="0"/>
          <w:iCs w:val="0"/>
          <w:color w:val="auto"/>
          <w:sz w:val="22"/>
          <w:szCs w:val="22"/>
        </w:rPr>
        <w:t>Figure S</w:t>
      </w:r>
      <w:r w:rsidR="00C540E1">
        <w:rPr>
          <w:i w:val="0"/>
          <w:iCs w:val="0"/>
          <w:color w:val="auto"/>
          <w:sz w:val="22"/>
          <w:szCs w:val="22"/>
        </w:rPr>
        <w:t>6</w:t>
      </w:r>
      <w:r w:rsidR="000E5273" w:rsidRPr="000E5273">
        <w:rPr>
          <w:i w:val="0"/>
          <w:iCs w:val="0"/>
          <w:color w:val="auto"/>
          <w:sz w:val="22"/>
          <w:szCs w:val="22"/>
        </w:rPr>
        <w:t xml:space="preserve">: Potentiodynamic polarization curves of </w:t>
      </w:r>
      <w:r w:rsidR="009A178B">
        <w:rPr>
          <w:i w:val="0"/>
          <w:iCs w:val="0"/>
          <w:color w:val="auto"/>
          <w:sz w:val="22"/>
          <w:szCs w:val="22"/>
        </w:rPr>
        <w:t xml:space="preserve">oxygen-free, phosphorus-doped, </w:t>
      </w:r>
      <w:r w:rsidR="000E5273">
        <w:rPr>
          <w:i w:val="0"/>
          <w:iCs w:val="0"/>
          <w:color w:val="auto"/>
          <w:sz w:val="22"/>
          <w:szCs w:val="22"/>
        </w:rPr>
        <w:t>wrought</w:t>
      </w:r>
      <w:r w:rsidR="000E5273" w:rsidRPr="000E5273">
        <w:rPr>
          <w:i w:val="0"/>
          <w:iCs w:val="0"/>
          <w:color w:val="auto"/>
          <w:sz w:val="22"/>
          <w:szCs w:val="22"/>
        </w:rPr>
        <w:t xml:space="preserve"> copper in deaerated 0.1 M HNO</w:t>
      </w:r>
      <w:r w:rsidR="000E5273" w:rsidRPr="000E5273">
        <w:rPr>
          <w:i w:val="0"/>
          <w:iCs w:val="0"/>
          <w:color w:val="auto"/>
          <w:sz w:val="22"/>
          <w:szCs w:val="22"/>
          <w:vertAlign w:val="subscript"/>
        </w:rPr>
        <w:t>3</w:t>
      </w:r>
      <w:r w:rsidR="000E5273">
        <w:rPr>
          <w:i w:val="0"/>
          <w:iCs w:val="0"/>
          <w:color w:val="auto"/>
          <w:sz w:val="22"/>
          <w:szCs w:val="22"/>
        </w:rPr>
        <w:t>.</w:t>
      </w:r>
      <w:r w:rsidR="000E5273" w:rsidRPr="000E5273">
        <w:t xml:space="preserve"> </w:t>
      </w:r>
      <w:r w:rsidR="009A178B" w:rsidRPr="009A178B">
        <w:rPr>
          <w:i w:val="0"/>
          <w:iCs w:val="0"/>
          <w:color w:val="auto"/>
          <w:sz w:val="22"/>
          <w:szCs w:val="22"/>
        </w:rPr>
        <w:t xml:space="preserve">The scan rate was 2 mV/s, and scans started at </w:t>
      </w:r>
      <w:proofErr w:type="spellStart"/>
      <w:r w:rsidR="009A178B" w:rsidRPr="00E560A5">
        <w:rPr>
          <w:color w:val="auto"/>
          <w:sz w:val="22"/>
          <w:szCs w:val="22"/>
        </w:rPr>
        <w:t>E</w:t>
      </w:r>
      <w:r w:rsidR="009A178B" w:rsidRPr="009A178B">
        <w:rPr>
          <w:i w:val="0"/>
          <w:iCs w:val="0"/>
          <w:color w:val="auto"/>
          <w:sz w:val="22"/>
          <w:szCs w:val="22"/>
          <w:vertAlign w:val="subscript"/>
        </w:rPr>
        <w:t>corr</w:t>
      </w:r>
      <w:proofErr w:type="spellEnd"/>
      <w:r w:rsidR="009A178B" w:rsidRPr="009A178B">
        <w:rPr>
          <w:i w:val="0"/>
          <w:iCs w:val="0"/>
          <w:color w:val="auto"/>
          <w:sz w:val="22"/>
          <w:szCs w:val="22"/>
        </w:rPr>
        <w:t>.</w:t>
      </w:r>
    </w:p>
    <w:p w14:paraId="7B815F34" w14:textId="1163D021" w:rsidR="00C540E1" w:rsidRPr="003E174F" w:rsidRDefault="00A41AB2" w:rsidP="003E174F">
      <w:pPr>
        <w:pStyle w:val="ListParagraph"/>
        <w:numPr>
          <w:ilvl w:val="0"/>
          <w:numId w:val="4"/>
        </w:numPr>
        <w:rPr>
          <w:b/>
          <w:bCs/>
          <w:sz w:val="24"/>
          <w:szCs w:val="24"/>
          <w:lang w:val="en-US"/>
        </w:rPr>
      </w:pPr>
      <w:r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1" wp14:anchorId="0DDC97BE" wp14:editId="19969ECF">
            <wp:simplePos x="0" y="0"/>
            <wp:positionH relativeFrom="margin">
              <wp:align>center</wp:align>
            </wp:positionH>
            <wp:positionV relativeFrom="paragraph">
              <wp:posOffset>351155</wp:posOffset>
            </wp:positionV>
            <wp:extent cx="5767200" cy="2512800"/>
            <wp:effectExtent l="0" t="0" r="5080" b="1905"/>
            <wp:wrapTopAndBottom/>
            <wp:docPr id="112684928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07" r="14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7200" cy="251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540E1">
        <w:rPr>
          <w:b/>
          <w:bCs/>
          <w:sz w:val="24"/>
          <w:szCs w:val="24"/>
          <w:lang w:val="en-US"/>
        </w:rPr>
        <w:t>Effect of Chloride on Oxygen Evolution on C</w:t>
      </w:r>
      <w:r w:rsidR="003E174F">
        <w:rPr>
          <w:b/>
          <w:bCs/>
          <w:sz w:val="24"/>
          <w:szCs w:val="24"/>
          <w:lang w:val="en-US"/>
        </w:rPr>
        <w:t>opper</w:t>
      </w:r>
      <w:r w:rsidR="00C540E1">
        <w:rPr>
          <w:b/>
          <w:bCs/>
          <w:sz w:val="24"/>
          <w:szCs w:val="24"/>
          <w:lang w:val="en-US"/>
        </w:rPr>
        <w:t xml:space="preserve"> in 0.05 M H</w:t>
      </w:r>
      <w:r w:rsidR="00C540E1" w:rsidRPr="00C540E1">
        <w:rPr>
          <w:b/>
          <w:bCs/>
          <w:sz w:val="24"/>
          <w:szCs w:val="24"/>
          <w:vertAlign w:val="subscript"/>
          <w:lang w:val="en-US"/>
        </w:rPr>
        <w:t>2</w:t>
      </w:r>
      <w:r w:rsidR="00C540E1">
        <w:rPr>
          <w:b/>
          <w:bCs/>
          <w:sz w:val="24"/>
          <w:szCs w:val="24"/>
          <w:lang w:val="en-US"/>
        </w:rPr>
        <w:t>SO</w:t>
      </w:r>
      <w:r w:rsidR="00C540E1" w:rsidRPr="00C540E1">
        <w:rPr>
          <w:b/>
          <w:bCs/>
          <w:sz w:val="24"/>
          <w:szCs w:val="24"/>
          <w:vertAlign w:val="subscript"/>
          <w:lang w:val="en-US"/>
        </w:rPr>
        <w:t>4</w:t>
      </w:r>
    </w:p>
    <w:p w14:paraId="6057BEC7" w14:textId="31700423" w:rsidR="009207A6" w:rsidRPr="009207A6" w:rsidRDefault="00C540E1" w:rsidP="00905510">
      <w:pPr>
        <w:keepNext/>
        <w:jc w:val="both"/>
      </w:pPr>
      <w:r>
        <w:t xml:space="preserve">Figure S7: </w:t>
      </w:r>
      <w:r w:rsidRPr="000E5273">
        <w:t xml:space="preserve">Potentiodynamic polarization curves of </w:t>
      </w:r>
      <w:r w:rsidR="00E560A5" w:rsidRPr="00E560A5">
        <w:t>oxygen-free, phosphorus-doped,</w:t>
      </w:r>
      <w:r w:rsidR="00E560A5">
        <w:t xml:space="preserve"> </w:t>
      </w:r>
      <w:r>
        <w:t>wrought</w:t>
      </w:r>
      <w:r w:rsidRPr="000E5273">
        <w:t xml:space="preserve"> copper in </w:t>
      </w:r>
      <w:r>
        <w:t>aerated,</w:t>
      </w:r>
      <w:r w:rsidRPr="000E5273">
        <w:t xml:space="preserve"> 0.1 M HNO</w:t>
      </w:r>
      <w:r w:rsidRPr="000E5273">
        <w:rPr>
          <w:vertAlign w:val="subscript"/>
        </w:rPr>
        <w:t>3</w:t>
      </w:r>
      <w:r>
        <w:t xml:space="preserve"> without (A) and with </w:t>
      </w:r>
      <w:r w:rsidR="008C018C">
        <w:t xml:space="preserve">(B) </w:t>
      </w:r>
      <w:r>
        <w:t>4 mM HCl .</w:t>
      </w:r>
      <w:r w:rsidRPr="000E5273">
        <w:t xml:space="preserve"> </w:t>
      </w:r>
      <w:r w:rsidR="00E560A5" w:rsidRPr="009A178B">
        <w:t xml:space="preserve">The scan rate was 2 mV/s, and scans started at </w:t>
      </w:r>
      <w:proofErr w:type="spellStart"/>
      <w:r w:rsidR="00E560A5" w:rsidRPr="00E560A5">
        <w:rPr>
          <w:i/>
          <w:iCs/>
        </w:rPr>
        <w:t>E</w:t>
      </w:r>
      <w:r w:rsidR="00E560A5" w:rsidRPr="009A178B">
        <w:rPr>
          <w:vertAlign w:val="subscript"/>
        </w:rPr>
        <w:t>corr</w:t>
      </w:r>
      <w:proofErr w:type="spellEnd"/>
      <w:r w:rsidR="00E560A5" w:rsidRPr="009A178B">
        <w:t>.</w:t>
      </w:r>
    </w:p>
    <w:sectPr w:rsidR="009207A6" w:rsidRPr="009207A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35317"/>
    <w:multiLevelType w:val="multilevel"/>
    <w:tmpl w:val="58B8F48A"/>
    <w:lvl w:ilvl="0">
      <w:start w:val="1"/>
      <w:numFmt w:val="decimal"/>
      <w:suff w:val="space"/>
      <w:lvlText w:val="S%1."/>
      <w:lvlJc w:val="left"/>
      <w:pPr>
        <w:ind w:left="360" w:hanging="360"/>
      </w:pPr>
      <w:rPr>
        <w:rFonts w:hint="default"/>
        <w:b/>
        <w:bCs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3BF02085"/>
    <w:multiLevelType w:val="hybridMultilevel"/>
    <w:tmpl w:val="4C70FAA8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E172A4C"/>
    <w:multiLevelType w:val="hybridMultilevel"/>
    <w:tmpl w:val="80EA27B4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7F6D77"/>
    <w:multiLevelType w:val="hybridMultilevel"/>
    <w:tmpl w:val="D3FC264C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91889247">
    <w:abstractNumId w:val="3"/>
  </w:num>
  <w:num w:numId="2" w16cid:durableId="713653447">
    <w:abstractNumId w:val="2"/>
  </w:num>
  <w:num w:numId="3" w16cid:durableId="198661826">
    <w:abstractNumId w:val="1"/>
  </w:num>
  <w:num w:numId="4" w16cid:durableId="10126848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734F"/>
    <w:rsid w:val="00001F64"/>
    <w:rsid w:val="00004442"/>
    <w:rsid w:val="00012936"/>
    <w:rsid w:val="0001320E"/>
    <w:rsid w:val="0003053A"/>
    <w:rsid w:val="000312BD"/>
    <w:rsid w:val="00032F48"/>
    <w:rsid w:val="0003734F"/>
    <w:rsid w:val="00041939"/>
    <w:rsid w:val="00046A93"/>
    <w:rsid w:val="000704BE"/>
    <w:rsid w:val="00077708"/>
    <w:rsid w:val="0009197B"/>
    <w:rsid w:val="000B1A67"/>
    <w:rsid w:val="000B51B2"/>
    <w:rsid w:val="000B61DD"/>
    <w:rsid w:val="000C3F6F"/>
    <w:rsid w:val="000E5273"/>
    <w:rsid w:val="000E7358"/>
    <w:rsid w:val="000F46B0"/>
    <w:rsid w:val="001052BB"/>
    <w:rsid w:val="00115A2A"/>
    <w:rsid w:val="00115AED"/>
    <w:rsid w:val="00123F13"/>
    <w:rsid w:val="0012609F"/>
    <w:rsid w:val="0013365F"/>
    <w:rsid w:val="001373C4"/>
    <w:rsid w:val="00145458"/>
    <w:rsid w:val="00146966"/>
    <w:rsid w:val="00147C88"/>
    <w:rsid w:val="00152F9E"/>
    <w:rsid w:val="00156CF4"/>
    <w:rsid w:val="001662EA"/>
    <w:rsid w:val="00173F74"/>
    <w:rsid w:val="00177305"/>
    <w:rsid w:val="001869D6"/>
    <w:rsid w:val="00195C4E"/>
    <w:rsid w:val="001A451E"/>
    <w:rsid w:val="001A582E"/>
    <w:rsid w:val="001B7E42"/>
    <w:rsid w:val="001C427C"/>
    <w:rsid w:val="001E1A49"/>
    <w:rsid w:val="001E54EE"/>
    <w:rsid w:val="001E6CEB"/>
    <w:rsid w:val="001F566F"/>
    <w:rsid w:val="001F6864"/>
    <w:rsid w:val="0020310B"/>
    <w:rsid w:val="00211E85"/>
    <w:rsid w:val="00212F99"/>
    <w:rsid w:val="002153EB"/>
    <w:rsid w:val="00216F80"/>
    <w:rsid w:val="00222B49"/>
    <w:rsid w:val="00222F19"/>
    <w:rsid w:val="00223598"/>
    <w:rsid w:val="00230D65"/>
    <w:rsid w:val="00232F4C"/>
    <w:rsid w:val="0024689A"/>
    <w:rsid w:val="0025425A"/>
    <w:rsid w:val="00267D12"/>
    <w:rsid w:val="002700EE"/>
    <w:rsid w:val="00272B13"/>
    <w:rsid w:val="0028544C"/>
    <w:rsid w:val="002856AB"/>
    <w:rsid w:val="00287DFB"/>
    <w:rsid w:val="00294C4B"/>
    <w:rsid w:val="002B5EB9"/>
    <w:rsid w:val="002C2A56"/>
    <w:rsid w:val="002C795A"/>
    <w:rsid w:val="002D1D0A"/>
    <w:rsid w:val="002E25E7"/>
    <w:rsid w:val="003019A1"/>
    <w:rsid w:val="00305C03"/>
    <w:rsid w:val="0031312E"/>
    <w:rsid w:val="0032105F"/>
    <w:rsid w:val="0032170E"/>
    <w:rsid w:val="00330A87"/>
    <w:rsid w:val="003671DD"/>
    <w:rsid w:val="003734D8"/>
    <w:rsid w:val="003754A2"/>
    <w:rsid w:val="00376839"/>
    <w:rsid w:val="00377103"/>
    <w:rsid w:val="003804B0"/>
    <w:rsid w:val="00382A8F"/>
    <w:rsid w:val="00383603"/>
    <w:rsid w:val="003868BF"/>
    <w:rsid w:val="003876C8"/>
    <w:rsid w:val="003A5B69"/>
    <w:rsid w:val="003A7CF7"/>
    <w:rsid w:val="003B61F5"/>
    <w:rsid w:val="003B7870"/>
    <w:rsid w:val="003C1E64"/>
    <w:rsid w:val="003C3DA7"/>
    <w:rsid w:val="003D2601"/>
    <w:rsid w:val="003E174F"/>
    <w:rsid w:val="003E2700"/>
    <w:rsid w:val="003E3778"/>
    <w:rsid w:val="003E384A"/>
    <w:rsid w:val="003E5337"/>
    <w:rsid w:val="0041087E"/>
    <w:rsid w:val="00434DEA"/>
    <w:rsid w:val="004461BF"/>
    <w:rsid w:val="0045407B"/>
    <w:rsid w:val="004553E5"/>
    <w:rsid w:val="004C1664"/>
    <w:rsid w:val="004D6785"/>
    <w:rsid w:val="004F722E"/>
    <w:rsid w:val="004F7FBC"/>
    <w:rsid w:val="00504538"/>
    <w:rsid w:val="00516C7D"/>
    <w:rsid w:val="00517C22"/>
    <w:rsid w:val="005245F3"/>
    <w:rsid w:val="00535D9F"/>
    <w:rsid w:val="00537192"/>
    <w:rsid w:val="005445A8"/>
    <w:rsid w:val="00544925"/>
    <w:rsid w:val="005611E4"/>
    <w:rsid w:val="00562EE9"/>
    <w:rsid w:val="00564919"/>
    <w:rsid w:val="00574D77"/>
    <w:rsid w:val="005919F7"/>
    <w:rsid w:val="005A42E3"/>
    <w:rsid w:val="005F2432"/>
    <w:rsid w:val="005F2A7B"/>
    <w:rsid w:val="005F70C1"/>
    <w:rsid w:val="0060681A"/>
    <w:rsid w:val="0060757F"/>
    <w:rsid w:val="00610FB0"/>
    <w:rsid w:val="00614362"/>
    <w:rsid w:val="00623165"/>
    <w:rsid w:val="00631930"/>
    <w:rsid w:val="00634721"/>
    <w:rsid w:val="00653E74"/>
    <w:rsid w:val="006559A3"/>
    <w:rsid w:val="00660009"/>
    <w:rsid w:val="00664AA2"/>
    <w:rsid w:val="006701A9"/>
    <w:rsid w:val="0067641A"/>
    <w:rsid w:val="00691FD9"/>
    <w:rsid w:val="006A0792"/>
    <w:rsid w:val="006B17AC"/>
    <w:rsid w:val="006D5D8B"/>
    <w:rsid w:val="006F0DCD"/>
    <w:rsid w:val="006F66CD"/>
    <w:rsid w:val="00702CAD"/>
    <w:rsid w:val="007211B6"/>
    <w:rsid w:val="007214A8"/>
    <w:rsid w:val="00726EEB"/>
    <w:rsid w:val="00734123"/>
    <w:rsid w:val="00734531"/>
    <w:rsid w:val="007403BF"/>
    <w:rsid w:val="00742DC5"/>
    <w:rsid w:val="0074538A"/>
    <w:rsid w:val="007528E6"/>
    <w:rsid w:val="0076503B"/>
    <w:rsid w:val="00783FEB"/>
    <w:rsid w:val="00796128"/>
    <w:rsid w:val="007D3193"/>
    <w:rsid w:val="007D6253"/>
    <w:rsid w:val="007D76F8"/>
    <w:rsid w:val="007E701B"/>
    <w:rsid w:val="007F06F3"/>
    <w:rsid w:val="007F65B1"/>
    <w:rsid w:val="00804C58"/>
    <w:rsid w:val="00810430"/>
    <w:rsid w:val="0081267E"/>
    <w:rsid w:val="008128D5"/>
    <w:rsid w:val="00820B47"/>
    <w:rsid w:val="00825002"/>
    <w:rsid w:val="00825621"/>
    <w:rsid w:val="0082755B"/>
    <w:rsid w:val="00833776"/>
    <w:rsid w:val="008339E8"/>
    <w:rsid w:val="008403DE"/>
    <w:rsid w:val="00845DE4"/>
    <w:rsid w:val="00852174"/>
    <w:rsid w:val="00862901"/>
    <w:rsid w:val="00865999"/>
    <w:rsid w:val="008945D9"/>
    <w:rsid w:val="00895B40"/>
    <w:rsid w:val="008B021F"/>
    <w:rsid w:val="008B70BE"/>
    <w:rsid w:val="008C018C"/>
    <w:rsid w:val="008C4A63"/>
    <w:rsid w:val="008C7C71"/>
    <w:rsid w:val="008C7DC3"/>
    <w:rsid w:val="008D06DC"/>
    <w:rsid w:val="008D2EBC"/>
    <w:rsid w:val="008D6FA8"/>
    <w:rsid w:val="008E059F"/>
    <w:rsid w:val="008F797B"/>
    <w:rsid w:val="00900748"/>
    <w:rsid w:val="009049D6"/>
    <w:rsid w:val="00905510"/>
    <w:rsid w:val="00917EA4"/>
    <w:rsid w:val="009207A6"/>
    <w:rsid w:val="00942400"/>
    <w:rsid w:val="00951CC6"/>
    <w:rsid w:val="009553E4"/>
    <w:rsid w:val="00956BAA"/>
    <w:rsid w:val="00962495"/>
    <w:rsid w:val="00962673"/>
    <w:rsid w:val="00964CE6"/>
    <w:rsid w:val="00983F2F"/>
    <w:rsid w:val="009A178B"/>
    <w:rsid w:val="009B6AB1"/>
    <w:rsid w:val="009C0E3D"/>
    <w:rsid w:val="009C1CB6"/>
    <w:rsid w:val="009C2065"/>
    <w:rsid w:val="009C69B0"/>
    <w:rsid w:val="009C71C4"/>
    <w:rsid w:val="009F0A00"/>
    <w:rsid w:val="009F54D7"/>
    <w:rsid w:val="009F7A0D"/>
    <w:rsid w:val="00A11636"/>
    <w:rsid w:val="00A13FFC"/>
    <w:rsid w:val="00A23973"/>
    <w:rsid w:val="00A31374"/>
    <w:rsid w:val="00A32552"/>
    <w:rsid w:val="00A41AB2"/>
    <w:rsid w:val="00A618C1"/>
    <w:rsid w:val="00A65063"/>
    <w:rsid w:val="00A84886"/>
    <w:rsid w:val="00A855AE"/>
    <w:rsid w:val="00A86E0A"/>
    <w:rsid w:val="00A91091"/>
    <w:rsid w:val="00A964B4"/>
    <w:rsid w:val="00AC31C0"/>
    <w:rsid w:val="00AC3A4D"/>
    <w:rsid w:val="00AD08CD"/>
    <w:rsid w:val="00AD7EDB"/>
    <w:rsid w:val="00AF3FB3"/>
    <w:rsid w:val="00B013F6"/>
    <w:rsid w:val="00B1449F"/>
    <w:rsid w:val="00B16845"/>
    <w:rsid w:val="00B2551C"/>
    <w:rsid w:val="00B35656"/>
    <w:rsid w:val="00B501A6"/>
    <w:rsid w:val="00B56C85"/>
    <w:rsid w:val="00B57B78"/>
    <w:rsid w:val="00B61C35"/>
    <w:rsid w:val="00B64745"/>
    <w:rsid w:val="00B741F7"/>
    <w:rsid w:val="00B845C7"/>
    <w:rsid w:val="00B86CEB"/>
    <w:rsid w:val="00B87BB6"/>
    <w:rsid w:val="00B946D9"/>
    <w:rsid w:val="00BA0E16"/>
    <w:rsid w:val="00BA38D1"/>
    <w:rsid w:val="00BB24E8"/>
    <w:rsid w:val="00BB7897"/>
    <w:rsid w:val="00BD23E3"/>
    <w:rsid w:val="00BD6E4C"/>
    <w:rsid w:val="00BE275C"/>
    <w:rsid w:val="00BF282B"/>
    <w:rsid w:val="00BF5236"/>
    <w:rsid w:val="00C0288A"/>
    <w:rsid w:val="00C25CCE"/>
    <w:rsid w:val="00C31A2F"/>
    <w:rsid w:val="00C41D65"/>
    <w:rsid w:val="00C45005"/>
    <w:rsid w:val="00C540E1"/>
    <w:rsid w:val="00C54C20"/>
    <w:rsid w:val="00C706A1"/>
    <w:rsid w:val="00C71268"/>
    <w:rsid w:val="00C86606"/>
    <w:rsid w:val="00C86C9E"/>
    <w:rsid w:val="00C942DA"/>
    <w:rsid w:val="00C96700"/>
    <w:rsid w:val="00CA5A0E"/>
    <w:rsid w:val="00CB2B5A"/>
    <w:rsid w:val="00CB2DE3"/>
    <w:rsid w:val="00CC00D7"/>
    <w:rsid w:val="00CC01C1"/>
    <w:rsid w:val="00CE05F9"/>
    <w:rsid w:val="00CE55F8"/>
    <w:rsid w:val="00CF49A7"/>
    <w:rsid w:val="00D02E7F"/>
    <w:rsid w:val="00D0766B"/>
    <w:rsid w:val="00D13940"/>
    <w:rsid w:val="00D34889"/>
    <w:rsid w:val="00D447F0"/>
    <w:rsid w:val="00D46A22"/>
    <w:rsid w:val="00D55A8B"/>
    <w:rsid w:val="00D649B4"/>
    <w:rsid w:val="00D84772"/>
    <w:rsid w:val="00D865ED"/>
    <w:rsid w:val="00D87CFE"/>
    <w:rsid w:val="00DA1A69"/>
    <w:rsid w:val="00DA26F8"/>
    <w:rsid w:val="00DB4960"/>
    <w:rsid w:val="00DB7EBD"/>
    <w:rsid w:val="00DC3D30"/>
    <w:rsid w:val="00DD7905"/>
    <w:rsid w:val="00DE0D13"/>
    <w:rsid w:val="00DE1780"/>
    <w:rsid w:val="00DE5F87"/>
    <w:rsid w:val="00E05C67"/>
    <w:rsid w:val="00E17170"/>
    <w:rsid w:val="00E503FA"/>
    <w:rsid w:val="00E560A5"/>
    <w:rsid w:val="00E629C8"/>
    <w:rsid w:val="00E7098A"/>
    <w:rsid w:val="00E73CF4"/>
    <w:rsid w:val="00E77BCE"/>
    <w:rsid w:val="00E77EC0"/>
    <w:rsid w:val="00E80545"/>
    <w:rsid w:val="00E80EBD"/>
    <w:rsid w:val="00E9084B"/>
    <w:rsid w:val="00EA0063"/>
    <w:rsid w:val="00EA21B0"/>
    <w:rsid w:val="00EB4B03"/>
    <w:rsid w:val="00EB4CC6"/>
    <w:rsid w:val="00EB65A5"/>
    <w:rsid w:val="00EC151F"/>
    <w:rsid w:val="00EC6D03"/>
    <w:rsid w:val="00EC7935"/>
    <w:rsid w:val="00ED2068"/>
    <w:rsid w:val="00EE0730"/>
    <w:rsid w:val="00EE506A"/>
    <w:rsid w:val="00EE5745"/>
    <w:rsid w:val="00EF006F"/>
    <w:rsid w:val="00EF4166"/>
    <w:rsid w:val="00F04EB4"/>
    <w:rsid w:val="00F116D8"/>
    <w:rsid w:val="00F14AB8"/>
    <w:rsid w:val="00F30CC7"/>
    <w:rsid w:val="00F463C5"/>
    <w:rsid w:val="00F479EF"/>
    <w:rsid w:val="00F67BE7"/>
    <w:rsid w:val="00F72492"/>
    <w:rsid w:val="00F83937"/>
    <w:rsid w:val="00F91C3A"/>
    <w:rsid w:val="00F91CCE"/>
    <w:rsid w:val="00F9478C"/>
    <w:rsid w:val="00FC311A"/>
    <w:rsid w:val="00FD016D"/>
    <w:rsid w:val="00FD521C"/>
    <w:rsid w:val="00FE1088"/>
    <w:rsid w:val="00FF4F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853E1E"/>
  <w15:chartTrackingRefBased/>
  <w15:docId w15:val="{AB85CAE3-0A20-497B-AD73-FCDB006C53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03D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D865ED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ListParagraph">
    <w:name w:val="List Paragraph"/>
    <w:basedOn w:val="Normal"/>
    <w:uiPriority w:val="34"/>
    <w:qFormat/>
    <w:rsid w:val="008E059F"/>
    <w:pPr>
      <w:ind w:left="720"/>
      <w:contextualSpacing/>
    </w:pPr>
  </w:style>
  <w:style w:type="table" w:styleId="TableGrid">
    <w:name w:val="Table Grid"/>
    <w:basedOn w:val="TableNormal"/>
    <w:uiPriority w:val="39"/>
    <w:rsid w:val="00CF49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ibliography">
    <w:name w:val="Bibliography"/>
    <w:basedOn w:val="Normal"/>
    <w:next w:val="Normal"/>
    <w:uiPriority w:val="37"/>
    <w:unhideWhenUsed/>
    <w:rsid w:val="00B16845"/>
    <w:pPr>
      <w:tabs>
        <w:tab w:val="left" w:pos="144"/>
      </w:tabs>
      <w:spacing w:after="0" w:line="240" w:lineRule="auto"/>
      <w:ind w:left="144" w:hanging="144"/>
    </w:pPr>
  </w:style>
  <w:style w:type="character" w:styleId="PlaceholderText">
    <w:name w:val="Placeholder Text"/>
    <w:basedOn w:val="DefaultParagraphFont"/>
    <w:uiPriority w:val="99"/>
    <w:semiHidden/>
    <w:rsid w:val="000B1A67"/>
    <w:rPr>
      <w:color w:val="666666"/>
    </w:rPr>
  </w:style>
  <w:style w:type="character" w:styleId="CommentReference">
    <w:name w:val="annotation reference"/>
    <w:basedOn w:val="DefaultParagraphFont"/>
    <w:uiPriority w:val="99"/>
    <w:semiHidden/>
    <w:unhideWhenUsed/>
    <w:rsid w:val="005F2A7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F2A7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F2A7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F2A7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F2A7B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0E735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7730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7730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C7DC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71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2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434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729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047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56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603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794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393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35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5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4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png"/><Relationship Id="rId5" Type="http://schemas.openxmlformats.org/officeDocument/2006/relationships/numbering" Target="numbering.xml"/><Relationship Id="rId15" Type="http://schemas.openxmlformats.org/officeDocument/2006/relationships/image" Target="media/image7.png"/><Relationship Id="rId10" Type="http://schemas.openxmlformats.org/officeDocument/2006/relationships/image" Target="media/image2.png"/><Relationship Id="rId4" Type="http://schemas.openxmlformats.org/officeDocument/2006/relationships/customXml" Target="../customXml/item4.xml"/><Relationship Id="rId9" Type="http://schemas.openxmlformats.org/officeDocument/2006/relationships/image" Target="media/image1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566f865-a202-4a7c-b19e-2ba01d3788eb" xsi:nil="true"/>
    <Timeline xmlns="7058085c-84d6-431c-acd1-a6c161945be8" xsi:nil="true"/>
    <lcf76f155ced4ddcb4097134ff3c332f xmlns="7058085c-84d6-431c-acd1-a6c161945be8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01784CFF9C3824F836F48809578C4BA" ma:contentTypeVersion="20" ma:contentTypeDescription="Create a new document." ma:contentTypeScope="" ma:versionID="6d0c645fe0e2203c0e9df15c42112932">
  <xsd:schema xmlns:xsd="http://www.w3.org/2001/XMLSchema" xmlns:xs="http://www.w3.org/2001/XMLSchema" xmlns:p="http://schemas.microsoft.com/office/2006/metadata/properties" xmlns:ns2="7058085c-84d6-431c-acd1-a6c161945be8" xmlns:ns3="2566f865-a202-4a7c-b19e-2ba01d3788eb" targetNamespace="http://schemas.microsoft.com/office/2006/metadata/properties" ma:root="true" ma:fieldsID="69c9e1022c07e20f1c2747d9c62e75fa" ns2:_="" ns3:_="">
    <xsd:import namespace="7058085c-84d6-431c-acd1-a6c161945be8"/>
    <xsd:import namespace="2566f865-a202-4a7c-b19e-2ba01d3788e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Timeline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58085c-84d6-431c-acd1-a6c161945be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2" nillable="true" ma:displayName="Length (seconds)" ma:internalName="MediaLengthInSeconds" ma:readOnly="true">
      <xsd:simpleType>
        <xsd:restriction base="dms:Unknown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1b7394c6-69f1-43ce-90cc-af6d97447dd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Timeline" ma:index="26" nillable="true" ma:displayName="Timeline" ma:format="DateOnly" ma:internalName="Timeline">
      <xsd:simpleType>
        <xsd:restriction base="dms:DateTim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66f865-a202-4a7c-b19e-2ba01d3788eb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83a895b-b04e-4179-bc2e-94f4547aef00}" ma:internalName="TaxCatchAll" ma:showField="CatchAllData" ma:web="2566f865-a202-4a7c-b19e-2ba01d3788e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68C49C0-956A-4F4D-94B7-C5C44489908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6A780E4-5DB2-4375-BF02-7B1B704675FE}">
  <ds:schemaRefs>
    <ds:schemaRef ds:uri="http://schemas.microsoft.com/office/2006/metadata/properties"/>
    <ds:schemaRef ds:uri="http://schemas.microsoft.com/office/infopath/2007/PartnerControls"/>
    <ds:schemaRef ds:uri="2566f865-a202-4a7c-b19e-2ba01d3788eb"/>
    <ds:schemaRef ds:uri="7058085c-84d6-431c-acd1-a6c161945be8"/>
  </ds:schemaRefs>
</ds:datastoreItem>
</file>

<file path=customXml/itemProps3.xml><?xml version="1.0" encoding="utf-8"?>
<ds:datastoreItem xmlns:ds="http://schemas.openxmlformats.org/officeDocument/2006/customXml" ds:itemID="{9D0768FE-D9E3-4E63-999F-411BB672DC9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CDC5130-AAB9-444E-95CA-99C873749A1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058085c-84d6-431c-acd1-a6c161945be8"/>
    <ds:schemaRef ds:uri="2566f865-a202-4a7c-b19e-2ba01d3788e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6397</TotalTime>
  <Pages>4</Pages>
  <Words>395</Words>
  <Characters>2256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sebastian skaanvik</dc:creator>
  <cp:keywords/>
  <dc:description/>
  <cp:lastModifiedBy>Sebastian Skaanvik</cp:lastModifiedBy>
  <cp:revision>60</cp:revision>
  <cp:lastPrinted>2025-03-22T03:54:00Z</cp:lastPrinted>
  <dcterms:created xsi:type="dcterms:W3CDTF">2025-03-06T19:18:00Z</dcterms:created>
  <dcterms:modified xsi:type="dcterms:W3CDTF">2026-10-04T17:44:00Z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zotero-version="6.0.36"&gt;&lt;session id="pKCRPJFG"/&gt;&lt;style id="http://www.zotero.org/styles/chemical-science" hasBibliography="1" bibliographyStyleHasBeenSet="1"/&gt;&lt;prefs&gt;&lt;pref name="fieldType" value="Field"/&gt;&lt;/prefs&gt;&lt;/data&gt;</vt:lpwstr>
  </property>
  <property fmtid="{D5CDD505-2E9C-101B-9397-08002B2CF9AE}" pid="3" name="ContentTypeId">
    <vt:lpwstr>0x010100701784CFF9C3824F836F48809578C4BA</vt:lpwstr>
  </property>
  <property fmtid="{D5CDD505-2E9C-101B-9397-08002B2CF9AE}" pid="4" name="GrammarlyDocumentId">
    <vt:lpwstr>84c8fde9-3057-4e40-8a13-1ce58eae17d6</vt:lpwstr>
  </property>
</Properties>
</file>