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EC" w:rsidRPr="008F7D69" w:rsidRDefault="008F7D69">
      <w:pPr>
        <w:rPr>
          <w:rStyle w:val="eop"/>
          <w:color w:val="000000"/>
          <w:shd w:val="clear" w:color="auto" w:fill="FFFFFF"/>
        </w:rPr>
      </w:pPr>
      <w:r w:rsidRPr="008F7D69">
        <w:rPr>
          <w:b/>
          <w:lang w:val="en-CA"/>
        </w:rPr>
        <w:t>Additional file 2</w:t>
      </w:r>
      <w:r w:rsidRPr="008F7D69">
        <w:rPr>
          <w:lang w:val="en-CA"/>
        </w:rPr>
        <w:t xml:space="preserve"> </w:t>
      </w:r>
      <w:r w:rsidRPr="008F7D69">
        <w:rPr>
          <w:rStyle w:val="normaltextrun"/>
          <w:bCs/>
          <w:color w:val="000000"/>
          <w:shd w:val="clear" w:color="auto" w:fill="FFFFFF"/>
        </w:rPr>
        <w:t>Preferred Reporting Items for Systematic reviews and Meta-Analyses extension for Scoping Reviews (PRISMA-</w:t>
      </w:r>
      <w:proofErr w:type="spellStart"/>
      <w:r w:rsidRPr="008F7D69">
        <w:rPr>
          <w:rStyle w:val="normaltextrun"/>
          <w:bCs/>
          <w:color w:val="000000"/>
          <w:shd w:val="clear" w:color="auto" w:fill="FFFFFF"/>
        </w:rPr>
        <w:t>ScR</w:t>
      </w:r>
      <w:proofErr w:type="spellEnd"/>
      <w:r w:rsidRPr="008F7D69">
        <w:rPr>
          <w:rStyle w:val="normaltextrun"/>
          <w:bCs/>
          <w:color w:val="000000"/>
          <w:shd w:val="clear" w:color="auto" w:fill="FFFFFF"/>
        </w:rPr>
        <w:t>) Checklist</w:t>
      </w:r>
      <w:r w:rsidRPr="008F7D69">
        <w:rPr>
          <w:rStyle w:val="eop"/>
          <w:color w:val="000000"/>
          <w:shd w:val="clear" w:color="auto" w:fill="FFFFFF"/>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716"/>
        <w:gridCol w:w="5049"/>
        <w:gridCol w:w="1469"/>
      </w:tblGrid>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5B9BD5"/>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color w:val="F2F2F2"/>
              </w:rPr>
              <w:t>SECTION</w:t>
            </w:r>
            <w:r w:rsidRPr="008F7D69">
              <w:rPr>
                <w:rFonts w:eastAsia="Times New Roman"/>
                <w:color w:val="F2F2F2"/>
              </w:rPr>
              <w:t> </w:t>
            </w:r>
          </w:p>
        </w:tc>
        <w:tc>
          <w:tcPr>
            <w:tcW w:w="690" w:type="dxa"/>
            <w:tcBorders>
              <w:top w:val="single" w:sz="6" w:space="0" w:color="BFBFBF"/>
              <w:left w:val="single" w:sz="6" w:space="0" w:color="BFBFBF"/>
              <w:bottom w:val="single" w:sz="6" w:space="0" w:color="BFBFBF"/>
              <w:right w:val="single" w:sz="6" w:space="0" w:color="BFBFBF"/>
            </w:tcBorders>
            <w:shd w:val="clear" w:color="auto" w:fill="5B9BD5"/>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b/>
                <w:bCs/>
                <w:color w:val="F2F2F2"/>
              </w:rPr>
              <w:t>ITEM</w:t>
            </w:r>
            <w:r w:rsidRPr="008F7D69">
              <w:rPr>
                <w:rFonts w:eastAsia="Times New Roman"/>
                <w:color w:val="F2F2F2"/>
              </w:rPr>
              <w:t> </w:t>
            </w:r>
          </w:p>
        </w:tc>
        <w:tc>
          <w:tcPr>
            <w:tcW w:w="5069" w:type="dxa"/>
            <w:tcBorders>
              <w:top w:val="single" w:sz="6" w:space="0" w:color="BFBFBF"/>
              <w:left w:val="single" w:sz="6" w:space="0" w:color="BFBFBF"/>
              <w:bottom w:val="single" w:sz="6" w:space="0" w:color="BFBFBF"/>
              <w:right w:val="single" w:sz="6" w:space="0" w:color="BFBFBF"/>
            </w:tcBorders>
            <w:shd w:val="clear" w:color="auto" w:fill="5B9BD5"/>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color w:val="F2F2F2"/>
              </w:rPr>
              <w:t>PRISMA-</w:t>
            </w:r>
            <w:proofErr w:type="spellStart"/>
            <w:r w:rsidRPr="008F7D69">
              <w:rPr>
                <w:rFonts w:eastAsia="Times New Roman"/>
                <w:b/>
                <w:bCs/>
                <w:color w:val="F2F2F2"/>
              </w:rPr>
              <w:t>ScR</w:t>
            </w:r>
            <w:proofErr w:type="spellEnd"/>
            <w:r w:rsidRPr="008F7D69">
              <w:rPr>
                <w:rFonts w:eastAsia="Times New Roman"/>
                <w:b/>
                <w:bCs/>
                <w:color w:val="F2F2F2"/>
              </w:rPr>
              <w:t> CHECKLIST ITEM</w:t>
            </w:r>
            <w:r w:rsidRPr="008F7D69">
              <w:rPr>
                <w:rFonts w:eastAsia="Times New Roman"/>
                <w:color w:val="F2F2F2"/>
              </w:rPr>
              <w:t> </w:t>
            </w:r>
          </w:p>
        </w:tc>
        <w:tc>
          <w:tcPr>
            <w:tcW w:w="1470" w:type="dxa"/>
            <w:tcBorders>
              <w:top w:val="single" w:sz="6" w:space="0" w:color="BFBFBF"/>
              <w:left w:val="single" w:sz="6" w:space="0" w:color="BFBFBF"/>
              <w:bottom w:val="single" w:sz="6" w:space="0" w:color="BFBFBF"/>
              <w:right w:val="single" w:sz="6" w:space="0" w:color="BFBFBF"/>
            </w:tcBorders>
            <w:shd w:val="clear" w:color="auto" w:fill="5B9BD5"/>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color w:val="F2F2F2"/>
              </w:rPr>
              <w:t>REPORTED ON PAGE #</w:t>
            </w:r>
            <w:r w:rsidRPr="008F7D69">
              <w:rPr>
                <w:rFonts w:eastAsia="Times New Roman"/>
                <w:color w:val="F2F2F2"/>
              </w:rPr>
              <w:t> </w:t>
            </w:r>
          </w:p>
        </w:tc>
      </w:tr>
      <w:tr w:rsidR="008F7D69" w:rsidRPr="008F7D69" w:rsidTr="008F7D69">
        <w:tc>
          <w:tcPr>
            <w:tcW w:w="9344" w:type="dxa"/>
            <w:gridSpan w:val="4"/>
            <w:tcBorders>
              <w:top w:val="single" w:sz="6" w:space="0" w:color="BFBFBF"/>
              <w:left w:val="single" w:sz="6" w:space="0" w:color="BFBFBF"/>
              <w:bottom w:val="single" w:sz="6" w:space="0" w:color="BFBFBF"/>
              <w:right w:val="single" w:sz="6" w:space="0" w:color="BFBFBF"/>
            </w:tcBorders>
            <w:shd w:val="clear" w:color="auto" w:fill="DEEAF6"/>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rPr>
              <w:t>TITLE</w:t>
            </w:r>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Title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Identify the report as a scoping review.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1 </w:t>
            </w:r>
          </w:p>
        </w:tc>
      </w:tr>
      <w:tr w:rsidR="008F7D69" w:rsidRPr="008F7D69" w:rsidTr="008F7D69">
        <w:tc>
          <w:tcPr>
            <w:tcW w:w="9344" w:type="dxa"/>
            <w:gridSpan w:val="4"/>
            <w:tcBorders>
              <w:top w:val="single" w:sz="6" w:space="0" w:color="BFBFBF"/>
              <w:left w:val="single" w:sz="6" w:space="0" w:color="BFBFBF"/>
              <w:bottom w:val="single" w:sz="6" w:space="0" w:color="BFBFBF"/>
              <w:right w:val="single" w:sz="6" w:space="0" w:color="BFBFBF"/>
            </w:tcBorders>
            <w:shd w:val="clear" w:color="auto" w:fill="DEEAF6"/>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rPr>
              <w:t>ABSTRACT</w:t>
            </w:r>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Structured summary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2 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Provide a structured summary that includes (as applicable): background, objectives, eligibility criteria, sources of evidence, charting methods, results, and conclusions that relate to the review questions and objectives.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1-2 </w:t>
            </w:r>
          </w:p>
        </w:tc>
      </w:tr>
      <w:tr w:rsidR="008F7D69" w:rsidRPr="008F7D69" w:rsidTr="008F7D69">
        <w:tc>
          <w:tcPr>
            <w:tcW w:w="9344" w:type="dxa"/>
            <w:gridSpan w:val="4"/>
            <w:tcBorders>
              <w:top w:val="single" w:sz="6" w:space="0" w:color="BFBFBF"/>
              <w:left w:val="single" w:sz="6" w:space="0" w:color="BFBFBF"/>
              <w:bottom w:val="single" w:sz="6" w:space="0" w:color="BFBFBF"/>
              <w:right w:val="single" w:sz="6" w:space="0" w:color="BFBFBF"/>
            </w:tcBorders>
            <w:shd w:val="clear" w:color="auto" w:fill="DEEAF6"/>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rPr>
              <w:t>INTRODUCTION</w:t>
            </w:r>
            <w:r w:rsidRPr="008F7D69">
              <w:rPr>
                <w:rFonts w:eastAsia="Times New Roman"/>
              </w:rPr>
              <w:t> </w:t>
            </w:r>
          </w:p>
        </w:tc>
      </w:tr>
      <w:tr w:rsidR="008F7D69" w:rsidRPr="008F7D69" w:rsidTr="008F7D69">
        <w:trPr>
          <w:trHeight w:val="525"/>
        </w:trPr>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Rationale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3 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Describe the rationale for the review in the context of what is already known. Explain why the review questions/objectives lend themselves to a scoping review approach.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rPr>
              <w:t>2-5</w:t>
            </w:r>
            <w:r w:rsidR="008F7D69" w:rsidRPr="008F7D69">
              <w:rPr>
                <w:rFonts w:eastAsia="Times New Roman"/>
              </w:rPr>
              <w:t> </w:t>
            </w:r>
          </w:p>
        </w:tc>
      </w:tr>
      <w:tr w:rsidR="008F7D69" w:rsidRPr="008F7D69" w:rsidTr="008F7D69">
        <w:trPr>
          <w:trHeight w:val="795"/>
        </w:trPr>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Objectives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4 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Provide an explicit statement of the questions and objectives being addressed with reference to their key elements (e.g., population or participants, concepts, and context) or other relevant key elements used to conceptualize the review questions and/or objectives.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5-7</w:t>
            </w:r>
            <w:r w:rsidR="008F7D69" w:rsidRPr="008F7D69">
              <w:rPr>
                <w:rFonts w:eastAsia="Times New Roman"/>
              </w:rPr>
              <w:t> </w:t>
            </w:r>
          </w:p>
        </w:tc>
      </w:tr>
      <w:tr w:rsidR="008F7D69" w:rsidRPr="008F7D69" w:rsidTr="008F7D69">
        <w:tc>
          <w:tcPr>
            <w:tcW w:w="9344" w:type="dxa"/>
            <w:gridSpan w:val="4"/>
            <w:tcBorders>
              <w:top w:val="single" w:sz="6" w:space="0" w:color="BFBFBF"/>
              <w:left w:val="single" w:sz="6" w:space="0" w:color="BFBFBF"/>
              <w:bottom w:val="single" w:sz="6" w:space="0" w:color="BFBFBF"/>
              <w:right w:val="single" w:sz="6" w:space="0" w:color="BFBFBF"/>
            </w:tcBorders>
            <w:shd w:val="clear" w:color="auto" w:fill="DEEAF6"/>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rPr>
              <w:t>METHODS</w:t>
            </w:r>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Protocol and registration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5 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Indicate whether a review protocol exists; state if and where it can be accessed (e.g., a Web address); and if available, provide registration information, including the registration number.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proofErr w:type="spellStart"/>
            <w:r w:rsidRPr="008F7D69">
              <w:rPr>
                <w:rFonts w:eastAsia="Times New Roman"/>
                <w:color w:val="000000"/>
                <w:shd w:val="clear" w:color="auto" w:fill="E1E3E6"/>
              </w:rPr>
              <w:t>na</w:t>
            </w:r>
            <w:proofErr w:type="spellEnd"/>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Eligibility criteria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6 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Specify characteristics of the sources of evidence used as eligibility criteria (e.g., years considered, language, and publication status), and provide a rationale.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8-9</w:t>
            </w:r>
            <w:r w:rsidR="008F7D69" w:rsidRPr="008F7D69">
              <w:rPr>
                <w:rFonts w:eastAsia="Times New Roman"/>
              </w:rPr>
              <w:t> </w:t>
            </w:r>
          </w:p>
        </w:tc>
      </w:tr>
      <w:tr w:rsidR="008F7D69" w:rsidRPr="008F7D69" w:rsidTr="008F7D69">
        <w:trPr>
          <w:trHeight w:val="300"/>
        </w:trPr>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Information sources*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7 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Describe all information sources in the search (e.g., databases with dates of coverage and contact with authors to identify additional sources), as well as the date the most recent search was executed.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7-8</w:t>
            </w:r>
            <w:r w:rsidR="008F7D69"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Search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8 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Present the full electronic search strategy for at least 1 database, including any limits used, such that it could be repeated.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8</w:t>
            </w:r>
            <w:r w:rsidR="008F7D69"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Selection of sources of evidence†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9 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State the process for selecting sources of evidence (i.e., screening and eligibility) included in the scoping review.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9</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Data charting process‡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10 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 xml:space="preserve">Describe the methods of charting data from the included sources of evidence (e.g., calibrated forms or forms that have been </w:t>
            </w:r>
            <w:r w:rsidRPr="008F7D69">
              <w:rPr>
                <w:rFonts w:eastAsia="Times New Roman"/>
              </w:rPr>
              <w:lastRenderedPageBreak/>
              <w:t>tested by the team before their use, and whether data charting was done independently or in duplicate) and any processes for obtaining and confirming data from investigators.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lastRenderedPageBreak/>
              <w:t>9</w:t>
            </w:r>
            <w:r w:rsidR="008F7D69" w:rsidRPr="008F7D69">
              <w:rPr>
                <w:rFonts w:eastAsia="Times New Roman"/>
              </w:rPr>
              <w:t> </w:t>
            </w:r>
          </w:p>
        </w:tc>
      </w:tr>
      <w:tr w:rsidR="008F7D69" w:rsidRPr="008F7D69" w:rsidTr="008F7D69">
        <w:trPr>
          <w:trHeight w:val="300"/>
        </w:trPr>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Data items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11 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List and define all variables for which data were sought and any assumptions and simplifications made.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10</w:t>
            </w:r>
            <w:r w:rsidR="008F7D69"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Critical appraisal of individual sources of evidence§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12 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If done, provide a rationale for conducting a critical appraisal of included sources of evidence; describe the methods used and how this information was used in any data synthesis (if appropriate).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proofErr w:type="spellStart"/>
            <w:r w:rsidRPr="008F7D69">
              <w:rPr>
                <w:rFonts w:eastAsia="Times New Roman"/>
                <w:color w:val="000000"/>
                <w:shd w:val="clear" w:color="auto" w:fill="E1E3E6"/>
              </w:rPr>
              <w:t>na</w:t>
            </w:r>
            <w:proofErr w:type="spellEnd"/>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Synthesis of results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13 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Describe the methods of handling and summarizing the data that were charted.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10-11</w:t>
            </w:r>
            <w:r w:rsidR="008F7D69" w:rsidRPr="008F7D69">
              <w:rPr>
                <w:rFonts w:eastAsia="Times New Roman"/>
              </w:rPr>
              <w:t> </w:t>
            </w:r>
          </w:p>
        </w:tc>
      </w:tr>
      <w:tr w:rsidR="008F7D69" w:rsidRPr="008F7D69" w:rsidTr="008F7D69">
        <w:tc>
          <w:tcPr>
            <w:tcW w:w="9344" w:type="dxa"/>
            <w:gridSpan w:val="4"/>
            <w:tcBorders>
              <w:top w:val="single" w:sz="6" w:space="0" w:color="BFBFBF"/>
              <w:left w:val="single" w:sz="6" w:space="0" w:color="BFBFBF"/>
              <w:bottom w:val="single" w:sz="6" w:space="0" w:color="BFBFBF"/>
              <w:right w:val="single" w:sz="6" w:space="0" w:color="BFBFBF"/>
            </w:tcBorders>
            <w:shd w:val="clear" w:color="auto" w:fill="DEEAF6"/>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rPr>
              <w:t>RESULTS</w:t>
            </w:r>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Selection of sources of evidence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14 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Give numbers of sources of evidence screened, assessed for eligibility, and included in the review, with reasons for exclusions at each stage, ideally using a flow diagram.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color w:val="000000"/>
                <w:shd w:val="clear" w:color="auto" w:fill="E1E3E6"/>
              </w:rPr>
              <w:t>11</w:t>
            </w:r>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Characteristics of sources of evidence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15 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For each source of evidence, present characteristics for which data were charted and provide the citations.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11</w:t>
            </w:r>
            <w:r w:rsidR="008F7D69"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Critical appraisal within sources of evidence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16 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If done, present data on critical appraisal of included sources of evidence (see item 12).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proofErr w:type="spellStart"/>
            <w:r w:rsidRPr="008F7D69">
              <w:rPr>
                <w:rFonts w:eastAsia="Times New Roman"/>
                <w:color w:val="000000"/>
                <w:shd w:val="clear" w:color="auto" w:fill="E1E3E6"/>
              </w:rPr>
              <w:t>na</w:t>
            </w:r>
            <w:proofErr w:type="spellEnd"/>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Results of individual sources of evidence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17 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For each included source of evidence, present the relevant data that were charted that relate to the review questions and objectives.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12-15</w:t>
            </w:r>
            <w:r w:rsidR="008F7D69"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Synthesis of results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18 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Summarize and/or present the charting results as they relate to the review questions and objectives.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15-18</w:t>
            </w:r>
            <w:r w:rsidR="008F7D69" w:rsidRPr="008F7D69">
              <w:rPr>
                <w:rFonts w:eastAsia="Times New Roman"/>
              </w:rPr>
              <w:t> </w:t>
            </w:r>
          </w:p>
        </w:tc>
      </w:tr>
      <w:tr w:rsidR="008F7D69" w:rsidRPr="008F7D69" w:rsidTr="008F7D69">
        <w:tc>
          <w:tcPr>
            <w:tcW w:w="9344" w:type="dxa"/>
            <w:gridSpan w:val="4"/>
            <w:tcBorders>
              <w:top w:val="single" w:sz="6" w:space="0" w:color="BFBFBF"/>
              <w:left w:val="single" w:sz="6" w:space="0" w:color="BFBFBF"/>
              <w:bottom w:val="single" w:sz="6" w:space="0" w:color="BFBFBF"/>
              <w:right w:val="single" w:sz="6" w:space="0" w:color="BFBFBF"/>
            </w:tcBorders>
            <w:shd w:val="clear" w:color="auto" w:fill="DEEAF6"/>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rPr>
              <w:t>DISCUSSION</w:t>
            </w:r>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Summary of evidence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19 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Summarize the main results (including an overview of concepts, themes, and types of evidence available), link to the review questions and objectives, and consider the relevance to key groups.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color w:val="000000"/>
                <w:shd w:val="clear" w:color="auto" w:fill="E1E3E6"/>
              </w:rPr>
              <w:t>18-28</w:t>
            </w:r>
            <w:r w:rsidR="008F7D69"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Limitations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20 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Discuss the limitations of the scoping review process.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rPr>
              <w:t>28-29</w:t>
            </w:r>
            <w:r w:rsidR="008F7D69"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Conclusions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21 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Provide a general interpretation of the results with respect to the review questions and objectives, as well as potential implications and/or next steps.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r>
              <w:rPr>
                <w:rFonts w:eastAsia="Times New Roman"/>
              </w:rPr>
              <w:t>29</w:t>
            </w:r>
          </w:p>
        </w:tc>
      </w:tr>
      <w:tr w:rsidR="008F7D69" w:rsidRPr="008F7D69" w:rsidTr="008F7D69">
        <w:tc>
          <w:tcPr>
            <w:tcW w:w="9344" w:type="dxa"/>
            <w:gridSpan w:val="4"/>
            <w:tcBorders>
              <w:top w:val="single" w:sz="6" w:space="0" w:color="BFBFBF"/>
              <w:left w:val="single" w:sz="6" w:space="0" w:color="BFBFBF"/>
              <w:bottom w:val="single" w:sz="6" w:space="0" w:color="BFBFBF"/>
              <w:right w:val="single" w:sz="6" w:space="0" w:color="BFBFBF"/>
            </w:tcBorders>
            <w:shd w:val="clear" w:color="auto" w:fill="DEEAF6"/>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b/>
                <w:bCs/>
              </w:rPr>
              <w:t>FUNDING</w:t>
            </w:r>
            <w:r w:rsidRPr="008F7D69">
              <w:rPr>
                <w:rFonts w:eastAsia="Times New Roman"/>
              </w:rPr>
              <w:t> </w:t>
            </w:r>
          </w:p>
        </w:tc>
      </w:tr>
      <w:tr w:rsidR="008F7D69" w:rsidRPr="008F7D69" w:rsidTr="008F7D69">
        <w:tc>
          <w:tcPr>
            <w:tcW w:w="211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ind w:left="180"/>
              <w:textAlignment w:val="baseline"/>
              <w:rPr>
                <w:rFonts w:eastAsia="Times New Roman"/>
              </w:rPr>
            </w:pPr>
            <w:r w:rsidRPr="008F7D69">
              <w:rPr>
                <w:rFonts w:eastAsia="Times New Roman"/>
              </w:rPr>
              <w:t>Funding </w:t>
            </w:r>
          </w:p>
        </w:tc>
        <w:tc>
          <w:tcPr>
            <w:tcW w:w="69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jc w:val="center"/>
              <w:textAlignment w:val="baseline"/>
              <w:rPr>
                <w:rFonts w:eastAsia="Times New Roman"/>
              </w:rPr>
            </w:pPr>
            <w:r w:rsidRPr="008F7D69">
              <w:rPr>
                <w:rFonts w:eastAsia="Times New Roman"/>
              </w:rPr>
              <w:t>22 </w:t>
            </w:r>
          </w:p>
        </w:tc>
        <w:tc>
          <w:tcPr>
            <w:tcW w:w="5069"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8F7D69" w:rsidP="008F7D69">
            <w:pPr>
              <w:spacing w:after="0" w:line="240" w:lineRule="auto"/>
              <w:textAlignment w:val="baseline"/>
              <w:rPr>
                <w:rFonts w:eastAsia="Times New Roman"/>
              </w:rPr>
            </w:pPr>
            <w:r w:rsidRPr="008F7D69">
              <w:rPr>
                <w:rFonts w:eastAsia="Times New Roman"/>
              </w:rPr>
              <w:t xml:space="preserve">Describe sources of funding for the included sources of evidence, as well as sources of funding for the scoping review. Describe the role of the funders of the </w:t>
            </w:r>
            <w:bookmarkStart w:id="0" w:name="_GoBack"/>
            <w:bookmarkEnd w:id="0"/>
            <w:r w:rsidRPr="008F7D69">
              <w:rPr>
                <w:rFonts w:eastAsia="Times New Roman"/>
              </w:rPr>
              <w:t>scoping review. </w:t>
            </w:r>
          </w:p>
        </w:tc>
        <w:tc>
          <w:tcPr>
            <w:tcW w:w="147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8F7D69" w:rsidRPr="008F7D69" w:rsidRDefault="00F259C9" w:rsidP="008F7D69">
            <w:pPr>
              <w:spacing w:after="0" w:line="240" w:lineRule="auto"/>
              <w:textAlignment w:val="baseline"/>
              <w:rPr>
                <w:rFonts w:eastAsia="Times New Roman"/>
              </w:rPr>
            </w:pPr>
            <w:proofErr w:type="spellStart"/>
            <w:r>
              <w:rPr>
                <w:rFonts w:eastAsia="Times New Roman"/>
                <w:color w:val="000000"/>
                <w:shd w:val="clear" w:color="auto" w:fill="E1E3E6"/>
              </w:rPr>
              <w:t>na</w:t>
            </w:r>
            <w:proofErr w:type="spellEnd"/>
            <w:r w:rsidR="008F7D69" w:rsidRPr="008F7D69">
              <w:rPr>
                <w:rFonts w:eastAsia="Times New Roman"/>
              </w:rPr>
              <w:t> </w:t>
            </w:r>
          </w:p>
        </w:tc>
      </w:tr>
    </w:tbl>
    <w:p w:rsidR="008F7D69" w:rsidRPr="008F7D69" w:rsidRDefault="008F7D69" w:rsidP="008F7D69">
      <w:pPr>
        <w:pStyle w:val="paragraph"/>
        <w:spacing w:before="0" w:beforeAutospacing="0" w:after="0" w:afterAutospacing="0"/>
        <w:textAlignment w:val="baseline"/>
      </w:pPr>
      <w:r w:rsidRPr="008F7D69">
        <w:rPr>
          <w:rStyle w:val="normaltextrun"/>
        </w:rPr>
        <w:lastRenderedPageBreak/>
        <w:t>JBI = Joanna Briggs Institute; PRISMA-</w:t>
      </w:r>
      <w:proofErr w:type="spellStart"/>
      <w:r w:rsidRPr="008F7D69">
        <w:rPr>
          <w:rStyle w:val="normaltextrun"/>
        </w:rPr>
        <w:t>ScR</w:t>
      </w:r>
      <w:proofErr w:type="spellEnd"/>
      <w:r w:rsidRPr="008F7D69">
        <w:rPr>
          <w:rStyle w:val="normaltextrun"/>
        </w:rPr>
        <w:t> = Preferred Reporting Items for Systematic reviews and Meta-Analyses extension for Scoping Reviews.</w:t>
      </w:r>
      <w:r w:rsidRPr="008F7D69">
        <w:rPr>
          <w:rStyle w:val="eop"/>
        </w:rPr>
        <w:t> </w:t>
      </w:r>
    </w:p>
    <w:p w:rsidR="008F7D69" w:rsidRPr="008F7D69" w:rsidRDefault="008F7D69" w:rsidP="008F7D69">
      <w:pPr>
        <w:pStyle w:val="paragraph"/>
        <w:spacing w:before="0" w:beforeAutospacing="0" w:after="0" w:afterAutospacing="0"/>
        <w:textAlignment w:val="baseline"/>
      </w:pPr>
      <w:r w:rsidRPr="008F7D69">
        <w:rPr>
          <w:rStyle w:val="normaltextrun"/>
        </w:rPr>
        <w:t>* Where </w:t>
      </w:r>
      <w:r w:rsidRPr="008F7D69">
        <w:rPr>
          <w:rStyle w:val="normaltextrun"/>
          <w:i/>
          <w:iCs/>
        </w:rPr>
        <w:t>sources of evidence</w:t>
      </w:r>
      <w:r w:rsidRPr="008F7D69">
        <w:rPr>
          <w:rStyle w:val="normaltextrun"/>
        </w:rPr>
        <w:t> (see second footnote) are compiled from, such as bibliographic databases, social media platforms, and Web sites.</w:t>
      </w:r>
      <w:r w:rsidRPr="008F7D69">
        <w:rPr>
          <w:rStyle w:val="eop"/>
        </w:rPr>
        <w:t> </w:t>
      </w:r>
    </w:p>
    <w:p w:rsidR="008F7D69" w:rsidRPr="008F7D69" w:rsidRDefault="008F7D69" w:rsidP="008F7D69">
      <w:pPr>
        <w:pStyle w:val="paragraph"/>
        <w:spacing w:before="0" w:beforeAutospacing="0" w:after="0" w:afterAutospacing="0"/>
        <w:textAlignment w:val="baseline"/>
      </w:pPr>
      <w:r w:rsidRPr="008F7D69">
        <w:rPr>
          <w:rStyle w:val="normaltextrun"/>
        </w:rPr>
        <w:t>†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8F7D69">
        <w:rPr>
          <w:rStyle w:val="normaltextrun"/>
          <w:i/>
          <w:iCs/>
        </w:rPr>
        <w:t>information sources</w:t>
      </w:r>
      <w:r w:rsidRPr="008F7D69">
        <w:rPr>
          <w:rStyle w:val="normaltextrun"/>
        </w:rPr>
        <w:t> (see first footnote).</w:t>
      </w:r>
      <w:r w:rsidRPr="008F7D69">
        <w:rPr>
          <w:rStyle w:val="eop"/>
        </w:rPr>
        <w:t> </w:t>
      </w:r>
    </w:p>
    <w:p w:rsidR="008F7D69" w:rsidRPr="008F7D69" w:rsidRDefault="008F7D69" w:rsidP="008F7D69">
      <w:pPr>
        <w:pStyle w:val="paragraph"/>
        <w:spacing w:before="0" w:beforeAutospacing="0" w:after="0" w:afterAutospacing="0"/>
        <w:textAlignment w:val="baseline"/>
      </w:pPr>
      <w:r w:rsidRPr="008F7D69">
        <w:rPr>
          <w:rStyle w:val="normaltextrun"/>
        </w:rPr>
        <w:t xml:space="preserve">‡ The frameworks by Arksey and O’Malley (6) and </w:t>
      </w:r>
      <w:proofErr w:type="spellStart"/>
      <w:r w:rsidRPr="008F7D69">
        <w:rPr>
          <w:rStyle w:val="normaltextrun"/>
        </w:rPr>
        <w:t>Levac</w:t>
      </w:r>
      <w:proofErr w:type="spellEnd"/>
      <w:r w:rsidRPr="008F7D69">
        <w:rPr>
          <w:rStyle w:val="normaltextrun"/>
        </w:rPr>
        <w:t xml:space="preserve"> and colleagues (7) and the JBI guidance (4, 5) refer to the process of data extraction in a scoping review as data charting</w:t>
      </w:r>
      <w:r w:rsidRPr="008F7D69">
        <w:rPr>
          <w:rStyle w:val="normaltextrun"/>
          <w:i/>
          <w:iCs/>
        </w:rPr>
        <w:t>.</w:t>
      </w:r>
      <w:r w:rsidRPr="008F7D69">
        <w:rPr>
          <w:rStyle w:val="eop"/>
        </w:rPr>
        <w:t> </w:t>
      </w:r>
    </w:p>
    <w:p w:rsidR="008F7D69" w:rsidRPr="008F7D69" w:rsidRDefault="008F7D69" w:rsidP="008F7D69">
      <w:pPr>
        <w:pStyle w:val="paragraph"/>
        <w:spacing w:before="0" w:beforeAutospacing="0" w:after="0" w:afterAutospacing="0"/>
        <w:textAlignment w:val="baseline"/>
      </w:pPr>
      <w:r w:rsidRPr="008F7D69">
        <w:rPr>
          <w:rStyle w:val="normaltextrun"/>
        </w:rPr>
        <w:t>§</w:t>
      </w:r>
      <w:r w:rsidRPr="008F7D69">
        <w:rPr>
          <w:rStyle w:val="normaltextrun"/>
          <w:i/>
          <w:iCs/>
        </w:rPr>
        <w:t> </w:t>
      </w:r>
      <w:r w:rsidRPr="008F7D69">
        <w:rPr>
          <w:rStyle w:val="normaltextrun"/>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r w:rsidRPr="008F7D69">
        <w:rPr>
          <w:rStyle w:val="eop"/>
        </w:rPr>
        <w:t> </w:t>
      </w:r>
    </w:p>
    <w:p w:rsidR="008F7D69" w:rsidRPr="008F7D69" w:rsidRDefault="008F7D69" w:rsidP="008F7D69">
      <w:pPr>
        <w:pStyle w:val="paragraph"/>
        <w:spacing w:before="0" w:beforeAutospacing="0" w:after="0" w:afterAutospacing="0"/>
        <w:textAlignment w:val="baseline"/>
      </w:pPr>
      <w:r w:rsidRPr="008F7D69">
        <w:rPr>
          <w:rStyle w:val="eop"/>
        </w:rPr>
        <w:t> </w:t>
      </w:r>
    </w:p>
    <w:p w:rsidR="008F7D69" w:rsidRPr="008F7D69" w:rsidRDefault="008F7D69" w:rsidP="008F7D69">
      <w:pPr>
        <w:pStyle w:val="paragraph"/>
        <w:spacing w:before="0" w:beforeAutospacing="0" w:after="0" w:afterAutospacing="0"/>
        <w:textAlignment w:val="baseline"/>
      </w:pPr>
      <w:r w:rsidRPr="008F7D69">
        <w:rPr>
          <w:rStyle w:val="eop"/>
        </w:rPr>
        <w:t> </w:t>
      </w:r>
    </w:p>
    <w:p w:rsidR="008F7D69" w:rsidRDefault="008F7D69" w:rsidP="008F7D69">
      <w:pPr>
        <w:pStyle w:val="paragraph"/>
        <w:spacing w:before="0" w:beforeAutospacing="0" w:after="0" w:afterAutospacing="0"/>
        <w:textAlignment w:val="baseline"/>
        <w:rPr>
          <w:rFonts w:ascii="Segoe UI" w:hAnsi="Segoe UI" w:cs="Segoe UI"/>
          <w:sz w:val="18"/>
          <w:szCs w:val="18"/>
        </w:rPr>
      </w:pPr>
      <w:r w:rsidRPr="008F7D69">
        <w:rPr>
          <w:rStyle w:val="normaltextrun"/>
          <w:i/>
          <w:iCs/>
        </w:rPr>
        <w:t>From:</w:t>
      </w:r>
      <w:r w:rsidRPr="008F7D69">
        <w:rPr>
          <w:rStyle w:val="normaltextrun"/>
        </w:rPr>
        <w:t xml:space="preserve"> Tricco AC, Lillie E, </w:t>
      </w:r>
      <w:proofErr w:type="spellStart"/>
      <w:r w:rsidRPr="008F7D69">
        <w:rPr>
          <w:rStyle w:val="normaltextrun"/>
        </w:rPr>
        <w:t>Zarin</w:t>
      </w:r>
      <w:proofErr w:type="spellEnd"/>
      <w:r w:rsidRPr="008F7D69">
        <w:rPr>
          <w:rStyle w:val="normaltextrun"/>
        </w:rPr>
        <w:t xml:space="preserve"> W, O'Brien KK, Colquhoun H, </w:t>
      </w:r>
      <w:proofErr w:type="spellStart"/>
      <w:r w:rsidRPr="008F7D69">
        <w:rPr>
          <w:rStyle w:val="normaltextrun"/>
        </w:rPr>
        <w:t>Levac</w:t>
      </w:r>
      <w:proofErr w:type="spellEnd"/>
      <w:r w:rsidRPr="008F7D69">
        <w:rPr>
          <w:rStyle w:val="normaltextrun"/>
        </w:rPr>
        <w:t xml:space="preserve"> D, et al. PRISMA Extension for Scoping Reviews (</w:t>
      </w:r>
      <w:proofErr w:type="spellStart"/>
      <w:r w:rsidRPr="008F7D69">
        <w:rPr>
          <w:rStyle w:val="normaltextrun"/>
        </w:rPr>
        <w:t>PRISMAScR</w:t>
      </w:r>
      <w:proofErr w:type="spellEnd"/>
      <w:r w:rsidRPr="008F7D69">
        <w:rPr>
          <w:rStyle w:val="normaltextrun"/>
        </w:rPr>
        <w:t>): Checklist and Explanation. Ann Intern Med. 2018</w:t>
      </w:r>
      <w:proofErr w:type="gramStart"/>
      <w:r w:rsidRPr="008F7D69">
        <w:rPr>
          <w:rStyle w:val="normaltextrun"/>
        </w:rPr>
        <w:t>;169:467</w:t>
      </w:r>
      <w:proofErr w:type="gramEnd"/>
      <w:r w:rsidRPr="008F7D69">
        <w:rPr>
          <w:rStyle w:val="normaltextrun"/>
        </w:rPr>
        <w:t>–473. </w:t>
      </w:r>
      <w:proofErr w:type="spellStart"/>
      <w:r w:rsidRPr="008F7D69">
        <w:fldChar w:fldCharType="begin"/>
      </w:r>
      <w:r w:rsidRPr="008F7D69">
        <w:instrText xml:space="preserve"> HYPERLINK "http://annals.org/aim/fullarticle/2700389/prisma-extension-scoping-reviews-prisma-scr-checklist-explanation" \t "_blank" </w:instrText>
      </w:r>
      <w:r w:rsidRPr="008F7D69">
        <w:fldChar w:fldCharType="separate"/>
      </w:r>
      <w:proofErr w:type="gramStart"/>
      <w:r w:rsidRPr="008F7D69">
        <w:rPr>
          <w:rStyle w:val="normaltextrun"/>
          <w:color w:val="0563C1"/>
          <w:u w:val="single"/>
        </w:rPr>
        <w:t>doi</w:t>
      </w:r>
      <w:proofErr w:type="spellEnd"/>
      <w:proofErr w:type="gramEnd"/>
      <w:r w:rsidRPr="008F7D69">
        <w:rPr>
          <w:rStyle w:val="normaltextrun"/>
          <w:color w:val="0563C1"/>
          <w:u w:val="single"/>
        </w:rPr>
        <w:t>: 10.7326/M18-0850</w:t>
      </w:r>
      <w:r w:rsidRPr="008F7D69">
        <w:fldChar w:fldCharType="end"/>
      </w:r>
      <w:r>
        <w:rPr>
          <w:rStyle w:val="normaltextrun"/>
          <w:sz w:val="16"/>
          <w:szCs w:val="16"/>
        </w:rPr>
        <w:t>.</w:t>
      </w:r>
      <w:r>
        <w:rPr>
          <w:rStyle w:val="eop"/>
          <w:sz w:val="16"/>
          <w:szCs w:val="16"/>
        </w:rPr>
        <w:t> </w:t>
      </w:r>
    </w:p>
    <w:p w:rsidR="008F7D69" w:rsidRPr="008F7D69" w:rsidRDefault="008F7D69">
      <w:pPr>
        <w:rPr>
          <w:lang w:val="en-CA"/>
        </w:rPr>
      </w:pPr>
    </w:p>
    <w:sectPr w:rsidR="008F7D69" w:rsidRPr="008F7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69"/>
    <w:rsid w:val="00096AEC"/>
    <w:rsid w:val="008F7D69"/>
    <w:rsid w:val="00F2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C5CC"/>
  <w15:chartTrackingRefBased/>
  <w15:docId w15:val="{FFE275A7-814B-4304-9AA6-8C689E5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F7D69"/>
  </w:style>
  <w:style w:type="character" w:customStyle="1" w:styleId="eop">
    <w:name w:val="eop"/>
    <w:basedOn w:val="DefaultParagraphFont"/>
    <w:rsid w:val="008F7D69"/>
  </w:style>
  <w:style w:type="paragraph" w:customStyle="1" w:styleId="paragraph">
    <w:name w:val="paragraph"/>
    <w:basedOn w:val="Normal"/>
    <w:rsid w:val="008F7D69"/>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17092">
      <w:bodyDiv w:val="1"/>
      <w:marLeft w:val="0"/>
      <w:marRight w:val="0"/>
      <w:marTop w:val="0"/>
      <w:marBottom w:val="0"/>
      <w:divBdr>
        <w:top w:val="none" w:sz="0" w:space="0" w:color="auto"/>
        <w:left w:val="none" w:sz="0" w:space="0" w:color="auto"/>
        <w:bottom w:val="none" w:sz="0" w:space="0" w:color="auto"/>
        <w:right w:val="none" w:sz="0" w:space="0" w:color="auto"/>
      </w:divBdr>
      <w:divsChild>
        <w:div w:id="1318653162">
          <w:marLeft w:val="0"/>
          <w:marRight w:val="0"/>
          <w:marTop w:val="0"/>
          <w:marBottom w:val="0"/>
          <w:divBdr>
            <w:top w:val="none" w:sz="0" w:space="0" w:color="auto"/>
            <w:left w:val="none" w:sz="0" w:space="0" w:color="auto"/>
            <w:bottom w:val="none" w:sz="0" w:space="0" w:color="auto"/>
            <w:right w:val="none" w:sz="0" w:space="0" w:color="auto"/>
          </w:divBdr>
        </w:div>
        <w:div w:id="1753968311">
          <w:marLeft w:val="0"/>
          <w:marRight w:val="0"/>
          <w:marTop w:val="0"/>
          <w:marBottom w:val="0"/>
          <w:divBdr>
            <w:top w:val="none" w:sz="0" w:space="0" w:color="auto"/>
            <w:left w:val="none" w:sz="0" w:space="0" w:color="auto"/>
            <w:bottom w:val="none" w:sz="0" w:space="0" w:color="auto"/>
            <w:right w:val="none" w:sz="0" w:space="0" w:color="auto"/>
          </w:divBdr>
        </w:div>
        <w:div w:id="13895107">
          <w:marLeft w:val="0"/>
          <w:marRight w:val="0"/>
          <w:marTop w:val="0"/>
          <w:marBottom w:val="0"/>
          <w:divBdr>
            <w:top w:val="none" w:sz="0" w:space="0" w:color="auto"/>
            <w:left w:val="none" w:sz="0" w:space="0" w:color="auto"/>
            <w:bottom w:val="none" w:sz="0" w:space="0" w:color="auto"/>
            <w:right w:val="none" w:sz="0" w:space="0" w:color="auto"/>
          </w:divBdr>
        </w:div>
        <w:div w:id="330529957">
          <w:marLeft w:val="0"/>
          <w:marRight w:val="0"/>
          <w:marTop w:val="0"/>
          <w:marBottom w:val="0"/>
          <w:divBdr>
            <w:top w:val="none" w:sz="0" w:space="0" w:color="auto"/>
            <w:left w:val="none" w:sz="0" w:space="0" w:color="auto"/>
            <w:bottom w:val="none" w:sz="0" w:space="0" w:color="auto"/>
            <w:right w:val="none" w:sz="0" w:space="0" w:color="auto"/>
          </w:divBdr>
        </w:div>
        <w:div w:id="1696731787">
          <w:marLeft w:val="0"/>
          <w:marRight w:val="0"/>
          <w:marTop w:val="0"/>
          <w:marBottom w:val="0"/>
          <w:divBdr>
            <w:top w:val="none" w:sz="0" w:space="0" w:color="auto"/>
            <w:left w:val="none" w:sz="0" w:space="0" w:color="auto"/>
            <w:bottom w:val="none" w:sz="0" w:space="0" w:color="auto"/>
            <w:right w:val="none" w:sz="0" w:space="0" w:color="auto"/>
          </w:divBdr>
        </w:div>
        <w:div w:id="1645696481">
          <w:marLeft w:val="0"/>
          <w:marRight w:val="0"/>
          <w:marTop w:val="0"/>
          <w:marBottom w:val="0"/>
          <w:divBdr>
            <w:top w:val="none" w:sz="0" w:space="0" w:color="auto"/>
            <w:left w:val="none" w:sz="0" w:space="0" w:color="auto"/>
            <w:bottom w:val="none" w:sz="0" w:space="0" w:color="auto"/>
            <w:right w:val="none" w:sz="0" w:space="0" w:color="auto"/>
          </w:divBdr>
        </w:div>
        <w:div w:id="707294143">
          <w:marLeft w:val="0"/>
          <w:marRight w:val="0"/>
          <w:marTop w:val="0"/>
          <w:marBottom w:val="0"/>
          <w:divBdr>
            <w:top w:val="none" w:sz="0" w:space="0" w:color="auto"/>
            <w:left w:val="none" w:sz="0" w:space="0" w:color="auto"/>
            <w:bottom w:val="none" w:sz="0" w:space="0" w:color="auto"/>
            <w:right w:val="none" w:sz="0" w:space="0" w:color="auto"/>
          </w:divBdr>
        </w:div>
        <w:div w:id="156118330">
          <w:marLeft w:val="0"/>
          <w:marRight w:val="0"/>
          <w:marTop w:val="0"/>
          <w:marBottom w:val="0"/>
          <w:divBdr>
            <w:top w:val="none" w:sz="0" w:space="0" w:color="auto"/>
            <w:left w:val="none" w:sz="0" w:space="0" w:color="auto"/>
            <w:bottom w:val="none" w:sz="0" w:space="0" w:color="auto"/>
            <w:right w:val="none" w:sz="0" w:space="0" w:color="auto"/>
          </w:divBdr>
        </w:div>
      </w:divsChild>
    </w:div>
    <w:div w:id="981301865">
      <w:bodyDiv w:val="1"/>
      <w:marLeft w:val="0"/>
      <w:marRight w:val="0"/>
      <w:marTop w:val="0"/>
      <w:marBottom w:val="0"/>
      <w:divBdr>
        <w:top w:val="none" w:sz="0" w:space="0" w:color="auto"/>
        <w:left w:val="none" w:sz="0" w:space="0" w:color="auto"/>
        <w:bottom w:val="none" w:sz="0" w:space="0" w:color="auto"/>
        <w:right w:val="none" w:sz="0" w:space="0" w:color="auto"/>
      </w:divBdr>
      <w:divsChild>
        <w:div w:id="467237284">
          <w:marLeft w:val="0"/>
          <w:marRight w:val="0"/>
          <w:marTop w:val="0"/>
          <w:marBottom w:val="0"/>
          <w:divBdr>
            <w:top w:val="none" w:sz="0" w:space="0" w:color="auto"/>
            <w:left w:val="none" w:sz="0" w:space="0" w:color="auto"/>
            <w:bottom w:val="none" w:sz="0" w:space="0" w:color="auto"/>
            <w:right w:val="none" w:sz="0" w:space="0" w:color="auto"/>
          </w:divBdr>
          <w:divsChild>
            <w:div w:id="935749223">
              <w:marLeft w:val="0"/>
              <w:marRight w:val="0"/>
              <w:marTop w:val="0"/>
              <w:marBottom w:val="0"/>
              <w:divBdr>
                <w:top w:val="none" w:sz="0" w:space="0" w:color="auto"/>
                <w:left w:val="none" w:sz="0" w:space="0" w:color="auto"/>
                <w:bottom w:val="none" w:sz="0" w:space="0" w:color="auto"/>
                <w:right w:val="none" w:sz="0" w:space="0" w:color="auto"/>
              </w:divBdr>
            </w:div>
          </w:divsChild>
        </w:div>
        <w:div w:id="151064791">
          <w:marLeft w:val="0"/>
          <w:marRight w:val="0"/>
          <w:marTop w:val="0"/>
          <w:marBottom w:val="0"/>
          <w:divBdr>
            <w:top w:val="none" w:sz="0" w:space="0" w:color="auto"/>
            <w:left w:val="none" w:sz="0" w:space="0" w:color="auto"/>
            <w:bottom w:val="none" w:sz="0" w:space="0" w:color="auto"/>
            <w:right w:val="none" w:sz="0" w:space="0" w:color="auto"/>
          </w:divBdr>
          <w:divsChild>
            <w:div w:id="1091925627">
              <w:marLeft w:val="0"/>
              <w:marRight w:val="0"/>
              <w:marTop w:val="0"/>
              <w:marBottom w:val="0"/>
              <w:divBdr>
                <w:top w:val="none" w:sz="0" w:space="0" w:color="auto"/>
                <w:left w:val="none" w:sz="0" w:space="0" w:color="auto"/>
                <w:bottom w:val="none" w:sz="0" w:space="0" w:color="auto"/>
                <w:right w:val="none" w:sz="0" w:space="0" w:color="auto"/>
              </w:divBdr>
            </w:div>
          </w:divsChild>
        </w:div>
        <w:div w:id="372272963">
          <w:marLeft w:val="0"/>
          <w:marRight w:val="0"/>
          <w:marTop w:val="0"/>
          <w:marBottom w:val="0"/>
          <w:divBdr>
            <w:top w:val="none" w:sz="0" w:space="0" w:color="auto"/>
            <w:left w:val="none" w:sz="0" w:space="0" w:color="auto"/>
            <w:bottom w:val="none" w:sz="0" w:space="0" w:color="auto"/>
            <w:right w:val="none" w:sz="0" w:space="0" w:color="auto"/>
          </w:divBdr>
          <w:divsChild>
            <w:div w:id="568735104">
              <w:marLeft w:val="0"/>
              <w:marRight w:val="0"/>
              <w:marTop w:val="0"/>
              <w:marBottom w:val="0"/>
              <w:divBdr>
                <w:top w:val="none" w:sz="0" w:space="0" w:color="auto"/>
                <w:left w:val="none" w:sz="0" w:space="0" w:color="auto"/>
                <w:bottom w:val="none" w:sz="0" w:space="0" w:color="auto"/>
                <w:right w:val="none" w:sz="0" w:space="0" w:color="auto"/>
              </w:divBdr>
            </w:div>
          </w:divsChild>
        </w:div>
        <w:div w:id="968970713">
          <w:marLeft w:val="0"/>
          <w:marRight w:val="0"/>
          <w:marTop w:val="0"/>
          <w:marBottom w:val="0"/>
          <w:divBdr>
            <w:top w:val="none" w:sz="0" w:space="0" w:color="auto"/>
            <w:left w:val="none" w:sz="0" w:space="0" w:color="auto"/>
            <w:bottom w:val="none" w:sz="0" w:space="0" w:color="auto"/>
            <w:right w:val="none" w:sz="0" w:space="0" w:color="auto"/>
          </w:divBdr>
          <w:divsChild>
            <w:div w:id="254170543">
              <w:marLeft w:val="0"/>
              <w:marRight w:val="0"/>
              <w:marTop w:val="0"/>
              <w:marBottom w:val="0"/>
              <w:divBdr>
                <w:top w:val="none" w:sz="0" w:space="0" w:color="auto"/>
                <w:left w:val="none" w:sz="0" w:space="0" w:color="auto"/>
                <w:bottom w:val="none" w:sz="0" w:space="0" w:color="auto"/>
                <w:right w:val="none" w:sz="0" w:space="0" w:color="auto"/>
              </w:divBdr>
            </w:div>
          </w:divsChild>
        </w:div>
        <w:div w:id="1167788818">
          <w:marLeft w:val="0"/>
          <w:marRight w:val="0"/>
          <w:marTop w:val="0"/>
          <w:marBottom w:val="0"/>
          <w:divBdr>
            <w:top w:val="none" w:sz="0" w:space="0" w:color="auto"/>
            <w:left w:val="none" w:sz="0" w:space="0" w:color="auto"/>
            <w:bottom w:val="none" w:sz="0" w:space="0" w:color="auto"/>
            <w:right w:val="none" w:sz="0" w:space="0" w:color="auto"/>
          </w:divBdr>
          <w:divsChild>
            <w:div w:id="142280513">
              <w:marLeft w:val="0"/>
              <w:marRight w:val="0"/>
              <w:marTop w:val="0"/>
              <w:marBottom w:val="0"/>
              <w:divBdr>
                <w:top w:val="none" w:sz="0" w:space="0" w:color="auto"/>
                <w:left w:val="none" w:sz="0" w:space="0" w:color="auto"/>
                <w:bottom w:val="none" w:sz="0" w:space="0" w:color="auto"/>
                <w:right w:val="none" w:sz="0" w:space="0" w:color="auto"/>
              </w:divBdr>
            </w:div>
          </w:divsChild>
        </w:div>
        <w:div w:id="1683388680">
          <w:marLeft w:val="0"/>
          <w:marRight w:val="0"/>
          <w:marTop w:val="0"/>
          <w:marBottom w:val="0"/>
          <w:divBdr>
            <w:top w:val="none" w:sz="0" w:space="0" w:color="auto"/>
            <w:left w:val="none" w:sz="0" w:space="0" w:color="auto"/>
            <w:bottom w:val="none" w:sz="0" w:space="0" w:color="auto"/>
            <w:right w:val="none" w:sz="0" w:space="0" w:color="auto"/>
          </w:divBdr>
          <w:divsChild>
            <w:div w:id="1040545903">
              <w:marLeft w:val="0"/>
              <w:marRight w:val="0"/>
              <w:marTop w:val="0"/>
              <w:marBottom w:val="0"/>
              <w:divBdr>
                <w:top w:val="none" w:sz="0" w:space="0" w:color="auto"/>
                <w:left w:val="none" w:sz="0" w:space="0" w:color="auto"/>
                <w:bottom w:val="none" w:sz="0" w:space="0" w:color="auto"/>
                <w:right w:val="none" w:sz="0" w:space="0" w:color="auto"/>
              </w:divBdr>
            </w:div>
          </w:divsChild>
        </w:div>
        <w:div w:id="886794871">
          <w:marLeft w:val="0"/>
          <w:marRight w:val="0"/>
          <w:marTop w:val="0"/>
          <w:marBottom w:val="0"/>
          <w:divBdr>
            <w:top w:val="none" w:sz="0" w:space="0" w:color="auto"/>
            <w:left w:val="none" w:sz="0" w:space="0" w:color="auto"/>
            <w:bottom w:val="none" w:sz="0" w:space="0" w:color="auto"/>
            <w:right w:val="none" w:sz="0" w:space="0" w:color="auto"/>
          </w:divBdr>
          <w:divsChild>
            <w:div w:id="1724055763">
              <w:marLeft w:val="0"/>
              <w:marRight w:val="0"/>
              <w:marTop w:val="0"/>
              <w:marBottom w:val="0"/>
              <w:divBdr>
                <w:top w:val="none" w:sz="0" w:space="0" w:color="auto"/>
                <w:left w:val="none" w:sz="0" w:space="0" w:color="auto"/>
                <w:bottom w:val="none" w:sz="0" w:space="0" w:color="auto"/>
                <w:right w:val="none" w:sz="0" w:space="0" w:color="auto"/>
              </w:divBdr>
            </w:div>
          </w:divsChild>
        </w:div>
        <w:div w:id="1354267219">
          <w:marLeft w:val="0"/>
          <w:marRight w:val="0"/>
          <w:marTop w:val="0"/>
          <w:marBottom w:val="0"/>
          <w:divBdr>
            <w:top w:val="none" w:sz="0" w:space="0" w:color="auto"/>
            <w:left w:val="none" w:sz="0" w:space="0" w:color="auto"/>
            <w:bottom w:val="none" w:sz="0" w:space="0" w:color="auto"/>
            <w:right w:val="none" w:sz="0" w:space="0" w:color="auto"/>
          </w:divBdr>
          <w:divsChild>
            <w:div w:id="1939672797">
              <w:marLeft w:val="0"/>
              <w:marRight w:val="0"/>
              <w:marTop w:val="0"/>
              <w:marBottom w:val="0"/>
              <w:divBdr>
                <w:top w:val="none" w:sz="0" w:space="0" w:color="auto"/>
                <w:left w:val="none" w:sz="0" w:space="0" w:color="auto"/>
                <w:bottom w:val="none" w:sz="0" w:space="0" w:color="auto"/>
                <w:right w:val="none" w:sz="0" w:space="0" w:color="auto"/>
              </w:divBdr>
            </w:div>
          </w:divsChild>
        </w:div>
        <w:div w:id="1031414324">
          <w:marLeft w:val="0"/>
          <w:marRight w:val="0"/>
          <w:marTop w:val="0"/>
          <w:marBottom w:val="0"/>
          <w:divBdr>
            <w:top w:val="none" w:sz="0" w:space="0" w:color="auto"/>
            <w:left w:val="none" w:sz="0" w:space="0" w:color="auto"/>
            <w:bottom w:val="none" w:sz="0" w:space="0" w:color="auto"/>
            <w:right w:val="none" w:sz="0" w:space="0" w:color="auto"/>
          </w:divBdr>
          <w:divsChild>
            <w:div w:id="2137483516">
              <w:marLeft w:val="0"/>
              <w:marRight w:val="0"/>
              <w:marTop w:val="0"/>
              <w:marBottom w:val="0"/>
              <w:divBdr>
                <w:top w:val="none" w:sz="0" w:space="0" w:color="auto"/>
                <w:left w:val="none" w:sz="0" w:space="0" w:color="auto"/>
                <w:bottom w:val="none" w:sz="0" w:space="0" w:color="auto"/>
                <w:right w:val="none" w:sz="0" w:space="0" w:color="auto"/>
              </w:divBdr>
            </w:div>
          </w:divsChild>
        </w:div>
        <w:div w:id="1628899763">
          <w:marLeft w:val="0"/>
          <w:marRight w:val="0"/>
          <w:marTop w:val="0"/>
          <w:marBottom w:val="0"/>
          <w:divBdr>
            <w:top w:val="none" w:sz="0" w:space="0" w:color="auto"/>
            <w:left w:val="none" w:sz="0" w:space="0" w:color="auto"/>
            <w:bottom w:val="none" w:sz="0" w:space="0" w:color="auto"/>
            <w:right w:val="none" w:sz="0" w:space="0" w:color="auto"/>
          </w:divBdr>
          <w:divsChild>
            <w:div w:id="1218202231">
              <w:marLeft w:val="0"/>
              <w:marRight w:val="0"/>
              <w:marTop w:val="0"/>
              <w:marBottom w:val="0"/>
              <w:divBdr>
                <w:top w:val="none" w:sz="0" w:space="0" w:color="auto"/>
                <w:left w:val="none" w:sz="0" w:space="0" w:color="auto"/>
                <w:bottom w:val="none" w:sz="0" w:space="0" w:color="auto"/>
                <w:right w:val="none" w:sz="0" w:space="0" w:color="auto"/>
              </w:divBdr>
            </w:div>
          </w:divsChild>
        </w:div>
        <w:div w:id="433134086">
          <w:marLeft w:val="0"/>
          <w:marRight w:val="0"/>
          <w:marTop w:val="0"/>
          <w:marBottom w:val="0"/>
          <w:divBdr>
            <w:top w:val="none" w:sz="0" w:space="0" w:color="auto"/>
            <w:left w:val="none" w:sz="0" w:space="0" w:color="auto"/>
            <w:bottom w:val="none" w:sz="0" w:space="0" w:color="auto"/>
            <w:right w:val="none" w:sz="0" w:space="0" w:color="auto"/>
          </w:divBdr>
          <w:divsChild>
            <w:div w:id="707025069">
              <w:marLeft w:val="0"/>
              <w:marRight w:val="0"/>
              <w:marTop w:val="0"/>
              <w:marBottom w:val="0"/>
              <w:divBdr>
                <w:top w:val="none" w:sz="0" w:space="0" w:color="auto"/>
                <w:left w:val="none" w:sz="0" w:space="0" w:color="auto"/>
                <w:bottom w:val="none" w:sz="0" w:space="0" w:color="auto"/>
                <w:right w:val="none" w:sz="0" w:space="0" w:color="auto"/>
              </w:divBdr>
            </w:div>
          </w:divsChild>
        </w:div>
        <w:div w:id="417562386">
          <w:marLeft w:val="0"/>
          <w:marRight w:val="0"/>
          <w:marTop w:val="0"/>
          <w:marBottom w:val="0"/>
          <w:divBdr>
            <w:top w:val="none" w:sz="0" w:space="0" w:color="auto"/>
            <w:left w:val="none" w:sz="0" w:space="0" w:color="auto"/>
            <w:bottom w:val="none" w:sz="0" w:space="0" w:color="auto"/>
            <w:right w:val="none" w:sz="0" w:space="0" w:color="auto"/>
          </w:divBdr>
          <w:divsChild>
            <w:div w:id="1484079252">
              <w:marLeft w:val="0"/>
              <w:marRight w:val="0"/>
              <w:marTop w:val="0"/>
              <w:marBottom w:val="0"/>
              <w:divBdr>
                <w:top w:val="none" w:sz="0" w:space="0" w:color="auto"/>
                <w:left w:val="none" w:sz="0" w:space="0" w:color="auto"/>
                <w:bottom w:val="none" w:sz="0" w:space="0" w:color="auto"/>
                <w:right w:val="none" w:sz="0" w:space="0" w:color="auto"/>
              </w:divBdr>
            </w:div>
          </w:divsChild>
        </w:div>
        <w:div w:id="659886031">
          <w:marLeft w:val="0"/>
          <w:marRight w:val="0"/>
          <w:marTop w:val="0"/>
          <w:marBottom w:val="0"/>
          <w:divBdr>
            <w:top w:val="none" w:sz="0" w:space="0" w:color="auto"/>
            <w:left w:val="none" w:sz="0" w:space="0" w:color="auto"/>
            <w:bottom w:val="none" w:sz="0" w:space="0" w:color="auto"/>
            <w:right w:val="none" w:sz="0" w:space="0" w:color="auto"/>
          </w:divBdr>
          <w:divsChild>
            <w:div w:id="2106727854">
              <w:marLeft w:val="0"/>
              <w:marRight w:val="0"/>
              <w:marTop w:val="0"/>
              <w:marBottom w:val="0"/>
              <w:divBdr>
                <w:top w:val="none" w:sz="0" w:space="0" w:color="auto"/>
                <w:left w:val="none" w:sz="0" w:space="0" w:color="auto"/>
                <w:bottom w:val="none" w:sz="0" w:space="0" w:color="auto"/>
                <w:right w:val="none" w:sz="0" w:space="0" w:color="auto"/>
              </w:divBdr>
            </w:div>
          </w:divsChild>
        </w:div>
        <w:div w:id="1528524380">
          <w:marLeft w:val="0"/>
          <w:marRight w:val="0"/>
          <w:marTop w:val="0"/>
          <w:marBottom w:val="0"/>
          <w:divBdr>
            <w:top w:val="none" w:sz="0" w:space="0" w:color="auto"/>
            <w:left w:val="none" w:sz="0" w:space="0" w:color="auto"/>
            <w:bottom w:val="none" w:sz="0" w:space="0" w:color="auto"/>
            <w:right w:val="none" w:sz="0" w:space="0" w:color="auto"/>
          </w:divBdr>
          <w:divsChild>
            <w:div w:id="92821245">
              <w:marLeft w:val="0"/>
              <w:marRight w:val="0"/>
              <w:marTop w:val="0"/>
              <w:marBottom w:val="0"/>
              <w:divBdr>
                <w:top w:val="none" w:sz="0" w:space="0" w:color="auto"/>
                <w:left w:val="none" w:sz="0" w:space="0" w:color="auto"/>
                <w:bottom w:val="none" w:sz="0" w:space="0" w:color="auto"/>
                <w:right w:val="none" w:sz="0" w:space="0" w:color="auto"/>
              </w:divBdr>
            </w:div>
          </w:divsChild>
        </w:div>
        <w:div w:id="2134980422">
          <w:marLeft w:val="0"/>
          <w:marRight w:val="0"/>
          <w:marTop w:val="0"/>
          <w:marBottom w:val="0"/>
          <w:divBdr>
            <w:top w:val="none" w:sz="0" w:space="0" w:color="auto"/>
            <w:left w:val="none" w:sz="0" w:space="0" w:color="auto"/>
            <w:bottom w:val="none" w:sz="0" w:space="0" w:color="auto"/>
            <w:right w:val="none" w:sz="0" w:space="0" w:color="auto"/>
          </w:divBdr>
          <w:divsChild>
            <w:div w:id="1642541983">
              <w:marLeft w:val="0"/>
              <w:marRight w:val="0"/>
              <w:marTop w:val="0"/>
              <w:marBottom w:val="0"/>
              <w:divBdr>
                <w:top w:val="none" w:sz="0" w:space="0" w:color="auto"/>
                <w:left w:val="none" w:sz="0" w:space="0" w:color="auto"/>
                <w:bottom w:val="none" w:sz="0" w:space="0" w:color="auto"/>
                <w:right w:val="none" w:sz="0" w:space="0" w:color="auto"/>
              </w:divBdr>
            </w:div>
          </w:divsChild>
        </w:div>
        <w:div w:id="1431437835">
          <w:marLeft w:val="0"/>
          <w:marRight w:val="0"/>
          <w:marTop w:val="0"/>
          <w:marBottom w:val="0"/>
          <w:divBdr>
            <w:top w:val="none" w:sz="0" w:space="0" w:color="auto"/>
            <w:left w:val="none" w:sz="0" w:space="0" w:color="auto"/>
            <w:bottom w:val="none" w:sz="0" w:space="0" w:color="auto"/>
            <w:right w:val="none" w:sz="0" w:space="0" w:color="auto"/>
          </w:divBdr>
          <w:divsChild>
            <w:div w:id="53546981">
              <w:marLeft w:val="0"/>
              <w:marRight w:val="0"/>
              <w:marTop w:val="0"/>
              <w:marBottom w:val="0"/>
              <w:divBdr>
                <w:top w:val="none" w:sz="0" w:space="0" w:color="auto"/>
                <w:left w:val="none" w:sz="0" w:space="0" w:color="auto"/>
                <w:bottom w:val="none" w:sz="0" w:space="0" w:color="auto"/>
                <w:right w:val="none" w:sz="0" w:space="0" w:color="auto"/>
              </w:divBdr>
            </w:div>
          </w:divsChild>
        </w:div>
        <w:div w:id="941377095">
          <w:marLeft w:val="0"/>
          <w:marRight w:val="0"/>
          <w:marTop w:val="0"/>
          <w:marBottom w:val="0"/>
          <w:divBdr>
            <w:top w:val="none" w:sz="0" w:space="0" w:color="auto"/>
            <w:left w:val="none" w:sz="0" w:space="0" w:color="auto"/>
            <w:bottom w:val="none" w:sz="0" w:space="0" w:color="auto"/>
            <w:right w:val="none" w:sz="0" w:space="0" w:color="auto"/>
          </w:divBdr>
          <w:divsChild>
            <w:div w:id="1917780176">
              <w:marLeft w:val="0"/>
              <w:marRight w:val="0"/>
              <w:marTop w:val="0"/>
              <w:marBottom w:val="0"/>
              <w:divBdr>
                <w:top w:val="none" w:sz="0" w:space="0" w:color="auto"/>
                <w:left w:val="none" w:sz="0" w:space="0" w:color="auto"/>
                <w:bottom w:val="none" w:sz="0" w:space="0" w:color="auto"/>
                <w:right w:val="none" w:sz="0" w:space="0" w:color="auto"/>
              </w:divBdr>
            </w:div>
          </w:divsChild>
        </w:div>
        <w:div w:id="280962899">
          <w:marLeft w:val="0"/>
          <w:marRight w:val="0"/>
          <w:marTop w:val="0"/>
          <w:marBottom w:val="0"/>
          <w:divBdr>
            <w:top w:val="none" w:sz="0" w:space="0" w:color="auto"/>
            <w:left w:val="none" w:sz="0" w:space="0" w:color="auto"/>
            <w:bottom w:val="none" w:sz="0" w:space="0" w:color="auto"/>
            <w:right w:val="none" w:sz="0" w:space="0" w:color="auto"/>
          </w:divBdr>
          <w:divsChild>
            <w:div w:id="589117424">
              <w:marLeft w:val="0"/>
              <w:marRight w:val="0"/>
              <w:marTop w:val="0"/>
              <w:marBottom w:val="0"/>
              <w:divBdr>
                <w:top w:val="none" w:sz="0" w:space="0" w:color="auto"/>
                <w:left w:val="none" w:sz="0" w:space="0" w:color="auto"/>
                <w:bottom w:val="none" w:sz="0" w:space="0" w:color="auto"/>
                <w:right w:val="none" w:sz="0" w:space="0" w:color="auto"/>
              </w:divBdr>
            </w:div>
          </w:divsChild>
        </w:div>
        <w:div w:id="686365205">
          <w:marLeft w:val="0"/>
          <w:marRight w:val="0"/>
          <w:marTop w:val="0"/>
          <w:marBottom w:val="0"/>
          <w:divBdr>
            <w:top w:val="none" w:sz="0" w:space="0" w:color="auto"/>
            <w:left w:val="none" w:sz="0" w:space="0" w:color="auto"/>
            <w:bottom w:val="none" w:sz="0" w:space="0" w:color="auto"/>
            <w:right w:val="none" w:sz="0" w:space="0" w:color="auto"/>
          </w:divBdr>
          <w:divsChild>
            <w:div w:id="744914817">
              <w:marLeft w:val="0"/>
              <w:marRight w:val="0"/>
              <w:marTop w:val="0"/>
              <w:marBottom w:val="0"/>
              <w:divBdr>
                <w:top w:val="none" w:sz="0" w:space="0" w:color="auto"/>
                <w:left w:val="none" w:sz="0" w:space="0" w:color="auto"/>
                <w:bottom w:val="none" w:sz="0" w:space="0" w:color="auto"/>
                <w:right w:val="none" w:sz="0" w:space="0" w:color="auto"/>
              </w:divBdr>
            </w:div>
          </w:divsChild>
        </w:div>
        <w:div w:id="1129667105">
          <w:marLeft w:val="0"/>
          <w:marRight w:val="0"/>
          <w:marTop w:val="0"/>
          <w:marBottom w:val="0"/>
          <w:divBdr>
            <w:top w:val="none" w:sz="0" w:space="0" w:color="auto"/>
            <w:left w:val="none" w:sz="0" w:space="0" w:color="auto"/>
            <w:bottom w:val="none" w:sz="0" w:space="0" w:color="auto"/>
            <w:right w:val="none" w:sz="0" w:space="0" w:color="auto"/>
          </w:divBdr>
          <w:divsChild>
            <w:div w:id="754323652">
              <w:marLeft w:val="0"/>
              <w:marRight w:val="0"/>
              <w:marTop w:val="0"/>
              <w:marBottom w:val="0"/>
              <w:divBdr>
                <w:top w:val="none" w:sz="0" w:space="0" w:color="auto"/>
                <w:left w:val="none" w:sz="0" w:space="0" w:color="auto"/>
                <w:bottom w:val="none" w:sz="0" w:space="0" w:color="auto"/>
                <w:right w:val="none" w:sz="0" w:space="0" w:color="auto"/>
              </w:divBdr>
            </w:div>
          </w:divsChild>
        </w:div>
        <w:div w:id="1072852849">
          <w:marLeft w:val="0"/>
          <w:marRight w:val="0"/>
          <w:marTop w:val="0"/>
          <w:marBottom w:val="0"/>
          <w:divBdr>
            <w:top w:val="none" w:sz="0" w:space="0" w:color="auto"/>
            <w:left w:val="none" w:sz="0" w:space="0" w:color="auto"/>
            <w:bottom w:val="none" w:sz="0" w:space="0" w:color="auto"/>
            <w:right w:val="none" w:sz="0" w:space="0" w:color="auto"/>
          </w:divBdr>
          <w:divsChild>
            <w:div w:id="1384450854">
              <w:marLeft w:val="0"/>
              <w:marRight w:val="0"/>
              <w:marTop w:val="0"/>
              <w:marBottom w:val="0"/>
              <w:divBdr>
                <w:top w:val="none" w:sz="0" w:space="0" w:color="auto"/>
                <w:left w:val="none" w:sz="0" w:space="0" w:color="auto"/>
                <w:bottom w:val="none" w:sz="0" w:space="0" w:color="auto"/>
                <w:right w:val="none" w:sz="0" w:space="0" w:color="auto"/>
              </w:divBdr>
            </w:div>
          </w:divsChild>
        </w:div>
        <w:div w:id="534731777">
          <w:marLeft w:val="0"/>
          <w:marRight w:val="0"/>
          <w:marTop w:val="0"/>
          <w:marBottom w:val="0"/>
          <w:divBdr>
            <w:top w:val="none" w:sz="0" w:space="0" w:color="auto"/>
            <w:left w:val="none" w:sz="0" w:space="0" w:color="auto"/>
            <w:bottom w:val="none" w:sz="0" w:space="0" w:color="auto"/>
            <w:right w:val="none" w:sz="0" w:space="0" w:color="auto"/>
          </w:divBdr>
          <w:divsChild>
            <w:div w:id="1562910443">
              <w:marLeft w:val="0"/>
              <w:marRight w:val="0"/>
              <w:marTop w:val="0"/>
              <w:marBottom w:val="0"/>
              <w:divBdr>
                <w:top w:val="none" w:sz="0" w:space="0" w:color="auto"/>
                <w:left w:val="none" w:sz="0" w:space="0" w:color="auto"/>
                <w:bottom w:val="none" w:sz="0" w:space="0" w:color="auto"/>
                <w:right w:val="none" w:sz="0" w:space="0" w:color="auto"/>
              </w:divBdr>
            </w:div>
          </w:divsChild>
        </w:div>
        <w:div w:id="953250314">
          <w:marLeft w:val="0"/>
          <w:marRight w:val="0"/>
          <w:marTop w:val="0"/>
          <w:marBottom w:val="0"/>
          <w:divBdr>
            <w:top w:val="none" w:sz="0" w:space="0" w:color="auto"/>
            <w:left w:val="none" w:sz="0" w:space="0" w:color="auto"/>
            <w:bottom w:val="none" w:sz="0" w:space="0" w:color="auto"/>
            <w:right w:val="none" w:sz="0" w:space="0" w:color="auto"/>
          </w:divBdr>
          <w:divsChild>
            <w:div w:id="611477392">
              <w:marLeft w:val="0"/>
              <w:marRight w:val="0"/>
              <w:marTop w:val="0"/>
              <w:marBottom w:val="0"/>
              <w:divBdr>
                <w:top w:val="none" w:sz="0" w:space="0" w:color="auto"/>
                <w:left w:val="none" w:sz="0" w:space="0" w:color="auto"/>
                <w:bottom w:val="none" w:sz="0" w:space="0" w:color="auto"/>
                <w:right w:val="none" w:sz="0" w:space="0" w:color="auto"/>
              </w:divBdr>
            </w:div>
          </w:divsChild>
        </w:div>
        <w:div w:id="559947756">
          <w:marLeft w:val="0"/>
          <w:marRight w:val="0"/>
          <w:marTop w:val="0"/>
          <w:marBottom w:val="0"/>
          <w:divBdr>
            <w:top w:val="none" w:sz="0" w:space="0" w:color="auto"/>
            <w:left w:val="none" w:sz="0" w:space="0" w:color="auto"/>
            <w:bottom w:val="none" w:sz="0" w:space="0" w:color="auto"/>
            <w:right w:val="none" w:sz="0" w:space="0" w:color="auto"/>
          </w:divBdr>
          <w:divsChild>
            <w:div w:id="304433765">
              <w:marLeft w:val="0"/>
              <w:marRight w:val="0"/>
              <w:marTop w:val="0"/>
              <w:marBottom w:val="0"/>
              <w:divBdr>
                <w:top w:val="none" w:sz="0" w:space="0" w:color="auto"/>
                <w:left w:val="none" w:sz="0" w:space="0" w:color="auto"/>
                <w:bottom w:val="none" w:sz="0" w:space="0" w:color="auto"/>
                <w:right w:val="none" w:sz="0" w:space="0" w:color="auto"/>
              </w:divBdr>
            </w:div>
          </w:divsChild>
        </w:div>
        <w:div w:id="997731560">
          <w:marLeft w:val="0"/>
          <w:marRight w:val="0"/>
          <w:marTop w:val="0"/>
          <w:marBottom w:val="0"/>
          <w:divBdr>
            <w:top w:val="none" w:sz="0" w:space="0" w:color="auto"/>
            <w:left w:val="none" w:sz="0" w:space="0" w:color="auto"/>
            <w:bottom w:val="none" w:sz="0" w:space="0" w:color="auto"/>
            <w:right w:val="none" w:sz="0" w:space="0" w:color="auto"/>
          </w:divBdr>
          <w:divsChild>
            <w:div w:id="750348484">
              <w:marLeft w:val="0"/>
              <w:marRight w:val="0"/>
              <w:marTop w:val="0"/>
              <w:marBottom w:val="0"/>
              <w:divBdr>
                <w:top w:val="none" w:sz="0" w:space="0" w:color="auto"/>
                <w:left w:val="none" w:sz="0" w:space="0" w:color="auto"/>
                <w:bottom w:val="none" w:sz="0" w:space="0" w:color="auto"/>
                <w:right w:val="none" w:sz="0" w:space="0" w:color="auto"/>
              </w:divBdr>
            </w:div>
          </w:divsChild>
        </w:div>
        <w:div w:id="1250231007">
          <w:marLeft w:val="0"/>
          <w:marRight w:val="0"/>
          <w:marTop w:val="0"/>
          <w:marBottom w:val="0"/>
          <w:divBdr>
            <w:top w:val="none" w:sz="0" w:space="0" w:color="auto"/>
            <w:left w:val="none" w:sz="0" w:space="0" w:color="auto"/>
            <w:bottom w:val="none" w:sz="0" w:space="0" w:color="auto"/>
            <w:right w:val="none" w:sz="0" w:space="0" w:color="auto"/>
          </w:divBdr>
          <w:divsChild>
            <w:div w:id="1226797943">
              <w:marLeft w:val="0"/>
              <w:marRight w:val="0"/>
              <w:marTop w:val="0"/>
              <w:marBottom w:val="0"/>
              <w:divBdr>
                <w:top w:val="none" w:sz="0" w:space="0" w:color="auto"/>
                <w:left w:val="none" w:sz="0" w:space="0" w:color="auto"/>
                <w:bottom w:val="none" w:sz="0" w:space="0" w:color="auto"/>
                <w:right w:val="none" w:sz="0" w:space="0" w:color="auto"/>
              </w:divBdr>
            </w:div>
          </w:divsChild>
        </w:div>
        <w:div w:id="1892418483">
          <w:marLeft w:val="0"/>
          <w:marRight w:val="0"/>
          <w:marTop w:val="0"/>
          <w:marBottom w:val="0"/>
          <w:divBdr>
            <w:top w:val="none" w:sz="0" w:space="0" w:color="auto"/>
            <w:left w:val="none" w:sz="0" w:space="0" w:color="auto"/>
            <w:bottom w:val="none" w:sz="0" w:space="0" w:color="auto"/>
            <w:right w:val="none" w:sz="0" w:space="0" w:color="auto"/>
          </w:divBdr>
          <w:divsChild>
            <w:div w:id="530383411">
              <w:marLeft w:val="0"/>
              <w:marRight w:val="0"/>
              <w:marTop w:val="0"/>
              <w:marBottom w:val="0"/>
              <w:divBdr>
                <w:top w:val="none" w:sz="0" w:space="0" w:color="auto"/>
                <w:left w:val="none" w:sz="0" w:space="0" w:color="auto"/>
                <w:bottom w:val="none" w:sz="0" w:space="0" w:color="auto"/>
                <w:right w:val="none" w:sz="0" w:space="0" w:color="auto"/>
              </w:divBdr>
            </w:div>
          </w:divsChild>
        </w:div>
        <w:div w:id="1786197327">
          <w:marLeft w:val="0"/>
          <w:marRight w:val="0"/>
          <w:marTop w:val="0"/>
          <w:marBottom w:val="0"/>
          <w:divBdr>
            <w:top w:val="none" w:sz="0" w:space="0" w:color="auto"/>
            <w:left w:val="none" w:sz="0" w:space="0" w:color="auto"/>
            <w:bottom w:val="none" w:sz="0" w:space="0" w:color="auto"/>
            <w:right w:val="none" w:sz="0" w:space="0" w:color="auto"/>
          </w:divBdr>
          <w:divsChild>
            <w:div w:id="31392217">
              <w:marLeft w:val="0"/>
              <w:marRight w:val="0"/>
              <w:marTop w:val="0"/>
              <w:marBottom w:val="0"/>
              <w:divBdr>
                <w:top w:val="none" w:sz="0" w:space="0" w:color="auto"/>
                <w:left w:val="none" w:sz="0" w:space="0" w:color="auto"/>
                <w:bottom w:val="none" w:sz="0" w:space="0" w:color="auto"/>
                <w:right w:val="none" w:sz="0" w:space="0" w:color="auto"/>
              </w:divBdr>
            </w:div>
          </w:divsChild>
        </w:div>
        <w:div w:id="1581136819">
          <w:marLeft w:val="0"/>
          <w:marRight w:val="0"/>
          <w:marTop w:val="0"/>
          <w:marBottom w:val="0"/>
          <w:divBdr>
            <w:top w:val="none" w:sz="0" w:space="0" w:color="auto"/>
            <w:left w:val="none" w:sz="0" w:space="0" w:color="auto"/>
            <w:bottom w:val="none" w:sz="0" w:space="0" w:color="auto"/>
            <w:right w:val="none" w:sz="0" w:space="0" w:color="auto"/>
          </w:divBdr>
          <w:divsChild>
            <w:div w:id="693770651">
              <w:marLeft w:val="0"/>
              <w:marRight w:val="0"/>
              <w:marTop w:val="0"/>
              <w:marBottom w:val="0"/>
              <w:divBdr>
                <w:top w:val="none" w:sz="0" w:space="0" w:color="auto"/>
                <w:left w:val="none" w:sz="0" w:space="0" w:color="auto"/>
                <w:bottom w:val="none" w:sz="0" w:space="0" w:color="auto"/>
                <w:right w:val="none" w:sz="0" w:space="0" w:color="auto"/>
              </w:divBdr>
            </w:div>
          </w:divsChild>
        </w:div>
        <w:div w:id="274557240">
          <w:marLeft w:val="0"/>
          <w:marRight w:val="0"/>
          <w:marTop w:val="0"/>
          <w:marBottom w:val="0"/>
          <w:divBdr>
            <w:top w:val="none" w:sz="0" w:space="0" w:color="auto"/>
            <w:left w:val="none" w:sz="0" w:space="0" w:color="auto"/>
            <w:bottom w:val="none" w:sz="0" w:space="0" w:color="auto"/>
            <w:right w:val="none" w:sz="0" w:space="0" w:color="auto"/>
          </w:divBdr>
          <w:divsChild>
            <w:div w:id="1471555087">
              <w:marLeft w:val="0"/>
              <w:marRight w:val="0"/>
              <w:marTop w:val="0"/>
              <w:marBottom w:val="0"/>
              <w:divBdr>
                <w:top w:val="none" w:sz="0" w:space="0" w:color="auto"/>
                <w:left w:val="none" w:sz="0" w:space="0" w:color="auto"/>
                <w:bottom w:val="none" w:sz="0" w:space="0" w:color="auto"/>
                <w:right w:val="none" w:sz="0" w:space="0" w:color="auto"/>
              </w:divBdr>
            </w:div>
          </w:divsChild>
        </w:div>
        <w:div w:id="909651516">
          <w:marLeft w:val="0"/>
          <w:marRight w:val="0"/>
          <w:marTop w:val="0"/>
          <w:marBottom w:val="0"/>
          <w:divBdr>
            <w:top w:val="none" w:sz="0" w:space="0" w:color="auto"/>
            <w:left w:val="none" w:sz="0" w:space="0" w:color="auto"/>
            <w:bottom w:val="none" w:sz="0" w:space="0" w:color="auto"/>
            <w:right w:val="none" w:sz="0" w:space="0" w:color="auto"/>
          </w:divBdr>
          <w:divsChild>
            <w:div w:id="1103381603">
              <w:marLeft w:val="0"/>
              <w:marRight w:val="0"/>
              <w:marTop w:val="0"/>
              <w:marBottom w:val="0"/>
              <w:divBdr>
                <w:top w:val="none" w:sz="0" w:space="0" w:color="auto"/>
                <w:left w:val="none" w:sz="0" w:space="0" w:color="auto"/>
                <w:bottom w:val="none" w:sz="0" w:space="0" w:color="auto"/>
                <w:right w:val="none" w:sz="0" w:space="0" w:color="auto"/>
              </w:divBdr>
            </w:div>
          </w:divsChild>
        </w:div>
        <w:div w:id="935595423">
          <w:marLeft w:val="0"/>
          <w:marRight w:val="0"/>
          <w:marTop w:val="0"/>
          <w:marBottom w:val="0"/>
          <w:divBdr>
            <w:top w:val="none" w:sz="0" w:space="0" w:color="auto"/>
            <w:left w:val="none" w:sz="0" w:space="0" w:color="auto"/>
            <w:bottom w:val="none" w:sz="0" w:space="0" w:color="auto"/>
            <w:right w:val="none" w:sz="0" w:space="0" w:color="auto"/>
          </w:divBdr>
          <w:divsChild>
            <w:div w:id="1288588565">
              <w:marLeft w:val="0"/>
              <w:marRight w:val="0"/>
              <w:marTop w:val="0"/>
              <w:marBottom w:val="0"/>
              <w:divBdr>
                <w:top w:val="none" w:sz="0" w:space="0" w:color="auto"/>
                <w:left w:val="none" w:sz="0" w:space="0" w:color="auto"/>
                <w:bottom w:val="none" w:sz="0" w:space="0" w:color="auto"/>
                <w:right w:val="none" w:sz="0" w:space="0" w:color="auto"/>
              </w:divBdr>
            </w:div>
          </w:divsChild>
        </w:div>
        <w:div w:id="370033064">
          <w:marLeft w:val="0"/>
          <w:marRight w:val="0"/>
          <w:marTop w:val="0"/>
          <w:marBottom w:val="0"/>
          <w:divBdr>
            <w:top w:val="none" w:sz="0" w:space="0" w:color="auto"/>
            <w:left w:val="none" w:sz="0" w:space="0" w:color="auto"/>
            <w:bottom w:val="none" w:sz="0" w:space="0" w:color="auto"/>
            <w:right w:val="none" w:sz="0" w:space="0" w:color="auto"/>
          </w:divBdr>
          <w:divsChild>
            <w:div w:id="107624766">
              <w:marLeft w:val="0"/>
              <w:marRight w:val="0"/>
              <w:marTop w:val="0"/>
              <w:marBottom w:val="0"/>
              <w:divBdr>
                <w:top w:val="none" w:sz="0" w:space="0" w:color="auto"/>
                <w:left w:val="none" w:sz="0" w:space="0" w:color="auto"/>
                <w:bottom w:val="none" w:sz="0" w:space="0" w:color="auto"/>
                <w:right w:val="none" w:sz="0" w:space="0" w:color="auto"/>
              </w:divBdr>
            </w:div>
          </w:divsChild>
        </w:div>
        <w:div w:id="1961761872">
          <w:marLeft w:val="0"/>
          <w:marRight w:val="0"/>
          <w:marTop w:val="0"/>
          <w:marBottom w:val="0"/>
          <w:divBdr>
            <w:top w:val="none" w:sz="0" w:space="0" w:color="auto"/>
            <w:left w:val="none" w:sz="0" w:space="0" w:color="auto"/>
            <w:bottom w:val="none" w:sz="0" w:space="0" w:color="auto"/>
            <w:right w:val="none" w:sz="0" w:space="0" w:color="auto"/>
          </w:divBdr>
          <w:divsChild>
            <w:div w:id="1867134416">
              <w:marLeft w:val="0"/>
              <w:marRight w:val="0"/>
              <w:marTop w:val="0"/>
              <w:marBottom w:val="0"/>
              <w:divBdr>
                <w:top w:val="none" w:sz="0" w:space="0" w:color="auto"/>
                <w:left w:val="none" w:sz="0" w:space="0" w:color="auto"/>
                <w:bottom w:val="none" w:sz="0" w:space="0" w:color="auto"/>
                <w:right w:val="none" w:sz="0" w:space="0" w:color="auto"/>
              </w:divBdr>
            </w:div>
          </w:divsChild>
        </w:div>
        <w:div w:id="357121530">
          <w:marLeft w:val="0"/>
          <w:marRight w:val="0"/>
          <w:marTop w:val="0"/>
          <w:marBottom w:val="0"/>
          <w:divBdr>
            <w:top w:val="none" w:sz="0" w:space="0" w:color="auto"/>
            <w:left w:val="none" w:sz="0" w:space="0" w:color="auto"/>
            <w:bottom w:val="none" w:sz="0" w:space="0" w:color="auto"/>
            <w:right w:val="none" w:sz="0" w:space="0" w:color="auto"/>
          </w:divBdr>
          <w:divsChild>
            <w:div w:id="829255158">
              <w:marLeft w:val="0"/>
              <w:marRight w:val="0"/>
              <w:marTop w:val="0"/>
              <w:marBottom w:val="0"/>
              <w:divBdr>
                <w:top w:val="none" w:sz="0" w:space="0" w:color="auto"/>
                <w:left w:val="none" w:sz="0" w:space="0" w:color="auto"/>
                <w:bottom w:val="none" w:sz="0" w:space="0" w:color="auto"/>
                <w:right w:val="none" w:sz="0" w:space="0" w:color="auto"/>
              </w:divBdr>
            </w:div>
          </w:divsChild>
        </w:div>
        <w:div w:id="452865949">
          <w:marLeft w:val="0"/>
          <w:marRight w:val="0"/>
          <w:marTop w:val="0"/>
          <w:marBottom w:val="0"/>
          <w:divBdr>
            <w:top w:val="none" w:sz="0" w:space="0" w:color="auto"/>
            <w:left w:val="none" w:sz="0" w:space="0" w:color="auto"/>
            <w:bottom w:val="none" w:sz="0" w:space="0" w:color="auto"/>
            <w:right w:val="none" w:sz="0" w:space="0" w:color="auto"/>
          </w:divBdr>
          <w:divsChild>
            <w:div w:id="1209487750">
              <w:marLeft w:val="0"/>
              <w:marRight w:val="0"/>
              <w:marTop w:val="0"/>
              <w:marBottom w:val="0"/>
              <w:divBdr>
                <w:top w:val="none" w:sz="0" w:space="0" w:color="auto"/>
                <w:left w:val="none" w:sz="0" w:space="0" w:color="auto"/>
                <w:bottom w:val="none" w:sz="0" w:space="0" w:color="auto"/>
                <w:right w:val="none" w:sz="0" w:space="0" w:color="auto"/>
              </w:divBdr>
            </w:div>
          </w:divsChild>
        </w:div>
        <w:div w:id="1944338462">
          <w:marLeft w:val="0"/>
          <w:marRight w:val="0"/>
          <w:marTop w:val="0"/>
          <w:marBottom w:val="0"/>
          <w:divBdr>
            <w:top w:val="none" w:sz="0" w:space="0" w:color="auto"/>
            <w:left w:val="none" w:sz="0" w:space="0" w:color="auto"/>
            <w:bottom w:val="none" w:sz="0" w:space="0" w:color="auto"/>
            <w:right w:val="none" w:sz="0" w:space="0" w:color="auto"/>
          </w:divBdr>
          <w:divsChild>
            <w:div w:id="879630597">
              <w:marLeft w:val="0"/>
              <w:marRight w:val="0"/>
              <w:marTop w:val="0"/>
              <w:marBottom w:val="0"/>
              <w:divBdr>
                <w:top w:val="none" w:sz="0" w:space="0" w:color="auto"/>
                <w:left w:val="none" w:sz="0" w:space="0" w:color="auto"/>
                <w:bottom w:val="none" w:sz="0" w:space="0" w:color="auto"/>
                <w:right w:val="none" w:sz="0" w:space="0" w:color="auto"/>
              </w:divBdr>
            </w:div>
          </w:divsChild>
        </w:div>
        <w:div w:id="1644047335">
          <w:marLeft w:val="0"/>
          <w:marRight w:val="0"/>
          <w:marTop w:val="0"/>
          <w:marBottom w:val="0"/>
          <w:divBdr>
            <w:top w:val="none" w:sz="0" w:space="0" w:color="auto"/>
            <w:left w:val="none" w:sz="0" w:space="0" w:color="auto"/>
            <w:bottom w:val="none" w:sz="0" w:space="0" w:color="auto"/>
            <w:right w:val="none" w:sz="0" w:space="0" w:color="auto"/>
          </w:divBdr>
          <w:divsChild>
            <w:div w:id="1610354701">
              <w:marLeft w:val="0"/>
              <w:marRight w:val="0"/>
              <w:marTop w:val="0"/>
              <w:marBottom w:val="0"/>
              <w:divBdr>
                <w:top w:val="none" w:sz="0" w:space="0" w:color="auto"/>
                <w:left w:val="none" w:sz="0" w:space="0" w:color="auto"/>
                <w:bottom w:val="none" w:sz="0" w:space="0" w:color="auto"/>
                <w:right w:val="none" w:sz="0" w:space="0" w:color="auto"/>
              </w:divBdr>
            </w:div>
          </w:divsChild>
        </w:div>
        <w:div w:id="1215120659">
          <w:marLeft w:val="0"/>
          <w:marRight w:val="0"/>
          <w:marTop w:val="0"/>
          <w:marBottom w:val="0"/>
          <w:divBdr>
            <w:top w:val="none" w:sz="0" w:space="0" w:color="auto"/>
            <w:left w:val="none" w:sz="0" w:space="0" w:color="auto"/>
            <w:bottom w:val="none" w:sz="0" w:space="0" w:color="auto"/>
            <w:right w:val="none" w:sz="0" w:space="0" w:color="auto"/>
          </w:divBdr>
          <w:divsChild>
            <w:div w:id="1152453254">
              <w:marLeft w:val="0"/>
              <w:marRight w:val="0"/>
              <w:marTop w:val="0"/>
              <w:marBottom w:val="0"/>
              <w:divBdr>
                <w:top w:val="none" w:sz="0" w:space="0" w:color="auto"/>
                <w:left w:val="none" w:sz="0" w:space="0" w:color="auto"/>
                <w:bottom w:val="none" w:sz="0" w:space="0" w:color="auto"/>
                <w:right w:val="none" w:sz="0" w:space="0" w:color="auto"/>
              </w:divBdr>
            </w:div>
          </w:divsChild>
        </w:div>
        <w:div w:id="457723204">
          <w:marLeft w:val="0"/>
          <w:marRight w:val="0"/>
          <w:marTop w:val="0"/>
          <w:marBottom w:val="0"/>
          <w:divBdr>
            <w:top w:val="none" w:sz="0" w:space="0" w:color="auto"/>
            <w:left w:val="none" w:sz="0" w:space="0" w:color="auto"/>
            <w:bottom w:val="none" w:sz="0" w:space="0" w:color="auto"/>
            <w:right w:val="none" w:sz="0" w:space="0" w:color="auto"/>
          </w:divBdr>
          <w:divsChild>
            <w:div w:id="363016850">
              <w:marLeft w:val="0"/>
              <w:marRight w:val="0"/>
              <w:marTop w:val="0"/>
              <w:marBottom w:val="0"/>
              <w:divBdr>
                <w:top w:val="none" w:sz="0" w:space="0" w:color="auto"/>
                <w:left w:val="none" w:sz="0" w:space="0" w:color="auto"/>
                <w:bottom w:val="none" w:sz="0" w:space="0" w:color="auto"/>
                <w:right w:val="none" w:sz="0" w:space="0" w:color="auto"/>
              </w:divBdr>
            </w:div>
          </w:divsChild>
        </w:div>
        <w:div w:id="276717919">
          <w:marLeft w:val="0"/>
          <w:marRight w:val="0"/>
          <w:marTop w:val="0"/>
          <w:marBottom w:val="0"/>
          <w:divBdr>
            <w:top w:val="none" w:sz="0" w:space="0" w:color="auto"/>
            <w:left w:val="none" w:sz="0" w:space="0" w:color="auto"/>
            <w:bottom w:val="none" w:sz="0" w:space="0" w:color="auto"/>
            <w:right w:val="none" w:sz="0" w:space="0" w:color="auto"/>
          </w:divBdr>
          <w:divsChild>
            <w:div w:id="1355812268">
              <w:marLeft w:val="0"/>
              <w:marRight w:val="0"/>
              <w:marTop w:val="0"/>
              <w:marBottom w:val="0"/>
              <w:divBdr>
                <w:top w:val="none" w:sz="0" w:space="0" w:color="auto"/>
                <w:left w:val="none" w:sz="0" w:space="0" w:color="auto"/>
                <w:bottom w:val="none" w:sz="0" w:space="0" w:color="auto"/>
                <w:right w:val="none" w:sz="0" w:space="0" w:color="auto"/>
              </w:divBdr>
            </w:div>
          </w:divsChild>
        </w:div>
        <w:div w:id="426266945">
          <w:marLeft w:val="0"/>
          <w:marRight w:val="0"/>
          <w:marTop w:val="0"/>
          <w:marBottom w:val="0"/>
          <w:divBdr>
            <w:top w:val="none" w:sz="0" w:space="0" w:color="auto"/>
            <w:left w:val="none" w:sz="0" w:space="0" w:color="auto"/>
            <w:bottom w:val="none" w:sz="0" w:space="0" w:color="auto"/>
            <w:right w:val="none" w:sz="0" w:space="0" w:color="auto"/>
          </w:divBdr>
          <w:divsChild>
            <w:div w:id="809860893">
              <w:marLeft w:val="0"/>
              <w:marRight w:val="0"/>
              <w:marTop w:val="0"/>
              <w:marBottom w:val="0"/>
              <w:divBdr>
                <w:top w:val="none" w:sz="0" w:space="0" w:color="auto"/>
                <w:left w:val="none" w:sz="0" w:space="0" w:color="auto"/>
                <w:bottom w:val="none" w:sz="0" w:space="0" w:color="auto"/>
                <w:right w:val="none" w:sz="0" w:space="0" w:color="auto"/>
              </w:divBdr>
            </w:div>
          </w:divsChild>
        </w:div>
        <w:div w:id="327631825">
          <w:marLeft w:val="0"/>
          <w:marRight w:val="0"/>
          <w:marTop w:val="0"/>
          <w:marBottom w:val="0"/>
          <w:divBdr>
            <w:top w:val="none" w:sz="0" w:space="0" w:color="auto"/>
            <w:left w:val="none" w:sz="0" w:space="0" w:color="auto"/>
            <w:bottom w:val="none" w:sz="0" w:space="0" w:color="auto"/>
            <w:right w:val="none" w:sz="0" w:space="0" w:color="auto"/>
          </w:divBdr>
          <w:divsChild>
            <w:div w:id="1124083869">
              <w:marLeft w:val="0"/>
              <w:marRight w:val="0"/>
              <w:marTop w:val="0"/>
              <w:marBottom w:val="0"/>
              <w:divBdr>
                <w:top w:val="none" w:sz="0" w:space="0" w:color="auto"/>
                <w:left w:val="none" w:sz="0" w:space="0" w:color="auto"/>
                <w:bottom w:val="none" w:sz="0" w:space="0" w:color="auto"/>
                <w:right w:val="none" w:sz="0" w:space="0" w:color="auto"/>
              </w:divBdr>
            </w:div>
          </w:divsChild>
        </w:div>
        <w:div w:id="981421187">
          <w:marLeft w:val="0"/>
          <w:marRight w:val="0"/>
          <w:marTop w:val="0"/>
          <w:marBottom w:val="0"/>
          <w:divBdr>
            <w:top w:val="none" w:sz="0" w:space="0" w:color="auto"/>
            <w:left w:val="none" w:sz="0" w:space="0" w:color="auto"/>
            <w:bottom w:val="none" w:sz="0" w:space="0" w:color="auto"/>
            <w:right w:val="none" w:sz="0" w:space="0" w:color="auto"/>
          </w:divBdr>
          <w:divsChild>
            <w:div w:id="1017148562">
              <w:marLeft w:val="0"/>
              <w:marRight w:val="0"/>
              <w:marTop w:val="0"/>
              <w:marBottom w:val="0"/>
              <w:divBdr>
                <w:top w:val="none" w:sz="0" w:space="0" w:color="auto"/>
                <w:left w:val="none" w:sz="0" w:space="0" w:color="auto"/>
                <w:bottom w:val="none" w:sz="0" w:space="0" w:color="auto"/>
                <w:right w:val="none" w:sz="0" w:space="0" w:color="auto"/>
              </w:divBdr>
            </w:div>
          </w:divsChild>
        </w:div>
        <w:div w:id="654994834">
          <w:marLeft w:val="0"/>
          <w:marRight w:val="0"/>
          <w:marTop w:val="0"/>
          <w:marBottom w:val="0"/>
          <w:divBdr>
            <w:top w:val="none" w:sz="0" w:space="0" w:color="auto"/>
            <w:left w:val="none" w:sz="0" w:space="0" w:color="auto"/>
            <w:bottom w:val="none" w:sz="0" w:space="0" w:color="auto"/>
            <w:right w:val="none" w:sz="0" w:space="0" w:color="auto"/>
          </w:divBdr>
          <w:divsChild>
            <w:div w:id="1622371840">
              <w:marLeft w:val="0"/>
              <w:marRight w:val="0"/>
              <w:marTop w:val="0"/>
              <w:marBottom w:val="0"/>
              <w:divBdr>
                <w:top w:val="none" w:sz="0" w:space="0" w:color="auto"/>
                <w:left w:val="none" w:sz="0" w:space="0" w:color="auto"/>
                <w:bottom w:val="none" w:sz="0" w:space="0" w:color="auto"/>
                <w:right w:val="none" w:sz="0" w:space="0" w:color="auto"/>
              </w:divBdr>
            </w:div>
          </w:divsChild>
        </w:div>
        <w:div w:id="1350982107">
          <w:marLeft w:val="0"/>
          <w:marRight w:val="0"/>
          <w:marTop w:val="0"/>
          <w:marBottom w:val="0"/>
          <w:divBdr>
            <w:top w:val="none" w:sz="0" w:space="0" w:color="auto"/>
            <w:left w:val="none" w:sz="0" w:space="0" w:color="auto"/>
            <w:bottom w:val="none" w:sz="0" w:space="0" w:color="auto"/>
            <w:right w:val="none" w:sz="0" w:space="0" w:color="auto"/>
          </w:divBdr>
          <w:divsChild>
            <w:div w:id="396125333">
              <w:marLeft w:val="0"/>
              <w:marRight w:val="0"/>
              <w:marTop w:val="0"/>
              <w:marBottom w:val="0"/>
              <w:divBdr>
                <w:top w:val="none" w:sz="0" w:space="0" w:color="auto"/>
                <w:left w:val="none" w:sz="0" w:space="0" w:color="auto"/>
                <w:bottom w:val="none" w:sz="0" w:space="0" w:color="auto"/>
                <w:right w:val="none" w:sz="0" w:space="0" w:color="auto"/>
              </w:divBdr>
            </w:div>
          </w:divsChild>
        </w:div>
        <w:div w:id="1977757860">
          <w:marLeft w:val="0"/>
          <w:marRight w:val="0"/>
          <w:marTop w:val="0"/>
          <w:marBottom w:val="0"/>
          <w:divBdr>
            <w:top w:val="none" w:sz="0" w:space="0" w:color="auto"/>
            <w:left w:val="none" w:sz="0" w:space="0" w:color="auto"/>
            <w:bottom w:val="none" w:sz="0" w:space="0" w:color="auto"/>
            <w:right w:val="none" w:sz="0" w:space="0" w:color="auto"/>
          </w:divBdr>
          <w:divsChild>
            <w:div w:id="1462653397">
              <w:marLeft w:val="0"/>
              <w:marRight w:val="0"/>
              <w:marTop w:val="0"/>
              <w:marBottom w:val="0"/>
              <w:divBdr>
                <w:top w:val="none" w:sz="0" w:space="0" w:color="auto"/>
                <w:left w:val="none" w:sz="0" w:space="0" w:color="auto"/>
                <w:bottom w:val="none" w:sz="0" w:space="0" w:color="auto"/>
                <w:right w:val="none" w:sz="0" w:space="0" w:color="auto"/>
              </w:divBdr>
            </w:div>
          </w:divsChild>
        </w:div>
        <w:div w:id="434636369">
          <w:marLeft w:val="0"/>
          <w:marRight w:val="0"/>
          <w:marTop w:val="0"/>
          <w:marBottom w:val="0"/>
          <w:divBdr>
            <w:top w:val="none" w:sz="0" w:space="0" w:color="auto"/>
            <w:left w:val="none" w:sz="0" w:space="0" w:color="auto"/>
            <w:bottom w:val="none" w:sz="0" w:space="0" w:color="auto"/>
            <w:right w:val="none" w:sz="0" w:space="0" w:color="auto"/>
          </w:divBdr>
          <w:divsChild>
            <w:div w:id="424616286">
              <w:marLeft w:val="0"/>
              <w:marRight w:val="0"/>
              <w:marTop w:val="0"/>
              <w:marBottom w:val="0"/>
              <w:divBdr>
                <w:top w:val="none" w:sz="0" w:space="0" w:color="auto"/>
                <w:left w:val="none" w:sz="0" w:space="0" w:color="auto"/>
                <w:bottom w:val="none" w:sz="0" w:space="0" w:color="auto"/>
                <w:right w:val="none" w:sz="0" w:space="0" w:color="auto"/>
              </w:divBdr>
            </w:div>
          </w:divsChild>
        </w:div>
        <w:div w:id="117574142">
          <w:marLeft w:val="0"/>
          <w:marRight w:val="0"/>
          <w:marTop w:val="0"/>
          <w:marBottom w:val="0"/>
          <w:divBdr>
            <w:top w:val="none" w:sz="0" w:space="0" w:color="auto"/>
            <w:left w:val="none" w:sz="0" w:space="0" w:color="auto"/>
            <w:bottom w:val="none" w:sz="0" w:space="0" w:color="auto"/>
            <w:right w:val="none" w:sz="0" w:space="0" w:color="auto"/>
          </w:divBdr>
          <w:divsChild>
            <w:div w:id="1401246222">
              <w:marLeft w:val="0"/>
              <w:marRight w:val="0"/>
              <w:marTop w:val="0"/>
              <w:marBottom w:val="0"/>
              <w:divBdr>
                <w:top w:val="none" w:sz="0" w:space="0" w:color="auto"/>
                <w:left w:val="none" w:sz="0" w:space="0" w:color="auto"/>
                <w:bottom w:val="none" w:sz="0" w:space="0" w:color="auto"/>
                <w:right w:val="none" w:sz="0" w:space="0" w:color="auto"/>
              </w:divBdr>
            </w:div>
          </w:divsChild>
        </w:div>
        <w:div w:id="1094940031">
          <w:marLeft w:val="0"/>
          <w:marRight w:val="0"/>
          <w:marTop w:val="0"/>
          <w:marBottom w:val="0"/>
          <w:divBdr>
            <w:top w:val="none" w:sz="0" w:space="0" w:color="auto"/>
            <w:left w:val="none" w:sz="0" w:space="0" w:color="auto"/>
            <w:bottom w:val="none" w:sz="0" w:space="0" w:color="auto"/>
            <w:right w:val="none" w:sz="0" w:space="0" w:color="auto"/>
          </w:divBdr>
          <w:divsChild>
            <w:div w:id="1455250824">
              <w:marLeft w:val="0"/>
              <w:marRight w:val="0"/>
              <w:marTop w:val="0"/>
              <w:marBottom w:val="0"/>
              <w:divBdr>
                <w:top w:val="none" w:sz="0" w:space="0" w:color="auto"/>
                <w:left w:val="none" w:sz="0" w:space="0" w:color="auto"/>
                <w:bottom w:val="none" w:sz="0" w:space="0" w:color="auto"/>
                <w:right w:val="none" w:sz="0" w:space="0" w:color="auto"/>
              </w:divBdr>
            </w:div>
          </w:divsChild>
        </w:div>
        <w:div w:id="1185365325">
          <w:marLeft w:val="0"/>
          <w:marRight w:val="0"/>
          <w:marTop w:val="0"/>
          <w:marBottom w:val="0"/>
          <w:divBdr>
            <w:top w:val="none" w:sz="0" w:space="0" w:color="auto"/>
            <w:left w:val="none" w:sz="0" w:space="0" w:color="auto"/>
            <w:bottom w:val="none" w:sz="0" w:space="0" w:color="auto"/>
            <w:right w:val="none" w:sz="0" w:space="0" w:color="auto"/>
          </w:divBdr>
          <w:divsChild>
            <w:div w:id="628053033">
              <w:marLeft w:val="0"/>
              <w:marRight w:val="0"/>
              <w:marTop w:val="0"/>
              <w:marBottom w:val="0"/>
              <w:divBdr>
                <w:top w:val="none" w:sz="0" w:space="0" w:color="auto"/>
                <w:left w:val="none" w:sz="0" w:space="0" w:color="auto"/>
                <w:bottom w:val="none" w:sz="0" w:space="0" w:color="auto"/>
                <w:right w:val="none" w:sz="0" w:space="0" w:color="auto"/>
              </w:divBdr>
            </w:div>
          </w:divsChild>
        </w:div>
        <w:div w:id="2119792581">
          <w:marLeft w:val="0"/>
          <w:marRight w:val="0"/>
          <w:marTop w:val="0"/>
          <w:marBottom w:val="0"/>
          <w:divBdr>
            <w:top w:val="none" w:sz="0" w:space="0" w:color="auto"/>
            <w:left w:val="none" w:sz="0" w:space="0" w:color="auto"/>
            <w:bottom w:val="none" w:sz="0" w:space="0" w:color="auto"/>
            <w:right w:val="none" w:sz="0" w:space="0" w:color="auto"/>
          </w:divBdr>
          <w:divsChild>
            <w:div w:id="1516385030">
              <w:marLeft w:val="0"/>
              <w:marRight w:val="0"/>
              <w:marTop w:val="0"/>
              <w:marBottom w:val="0"/>
              <w:divBdr>
                <w:top w:val="none" w:sz="0" w:space="0" w:color="auto"/>
                <w:left w:val="none" w:sz="0" w:space="0" w:color="auto"/>
                <w:bottom w:val="none" w:sz="0" w:space="0" w:color="auto"/>
                <w:right w:val="none" w:sz="0" w:space="0" w:color="auto"/>
              </w:divBdr>
            </w:div>
          </w:divsChild>
        </w:div>
        <w:div w:id="969899173">
          <w:marLeft w:val="0"/>
          <w:marRight w:val="0"/>
          <w:marTop w:val="0"/>
          <w:marBottom w:val="0"/>
          <w:divBdr>
            <w:top w:val="none" w:sz="0" w:space="0" w:color="auto"/>
            <w:left w:val="none" w:sz="0" w:space="0" w:color="auto"/>
            <w:bottom w:val="none" w:sz="0" w:space="0" w:color="auto"/>
            <w:right w:val="none" w:sz="0" w:space="0" w:color="auto"/>
          </w:divBdr>
          <w:divsChild>
            <w:div w:id="2089955419">
              <w:marLeft w:val="0"/>
              <w:marRight w:val="0"/>
              <w:marTop w:val="0"/>
              <w:marBottom w:val="0"/>
              <w:divBdr>
                <w:top w:val="none" w:sz="0" w:space="0" w:color="auto"/>
                <w:left w:val="none" w:sz="0" w:space="0" w:color="auto"/>
                <w:bottom w:val="none" w:sz="0" w:space="0" w:color="auto"/>
                <w:right w:val="none" w:sz="0" w:space="0" w:color="auto"/>
              </w:divBdr>
            </w:div>
          </w:divsChild>
        </w:div>
        <w:div w:id="952521942">
          <w:marLeft w:val="0"/>
          <w:marRight w:val="0"/>
          <w:marTop w:val="0"/>
          <w:marBottom w:val="0"/>
          <w:divBdr>
            <w:top w:val="none" w:sz="0" w:space="0" w:color="auto"/>
            <w:left w:val="none" w:sz="0" w:space="0" w:color="auto"/>
            <w:bottom w:val="none" w:sz="0" w:space="0" w:color="auto"/>
            <w:right w:val="none" w:sz="0" w:space="0" w:color="auto"/>
          </w:divBdr>
          <w:divsChild>
            <w:div w:id="1938949582">
              <w:marLeft w:val="0"/>
              <w:marRight w:val="0"/>
              <w:marTop w:val="0"/>
              <w:marBottom w:val="0"/>
              <w:divBdr>
                <w:top w:val="none" w:sz="0" w:space="0" w:color="auto"/>
                <w:left w:val="none" w:sz="0" w:space="0" w:color="auto"/>
                <w:bottom w:val="none" w:sz="0" w:space="0" w:color="auto"/>
                <w:right w:val="none" w:sz="0" w:space="0" w:color="auto"/>
              </w:divBdr>
            </w:div>
          </w:divsChild>
        </w:div>
        <w:div w:id="580482528">
          <w:marLeft w:val="0"/>
          <w:marRight w:val="0"/>
          <w:marTop w:val="0"/>
          <w:marBottom w:val="0"/>
          <w:divBdr>
            <w:top w:val="none" w:sz="0" w:space="0" w:color="auto"/>
            <w:left w:val="none" w:sz="0" w:space="0" w:color="auto"/>
            <w:bottom w:val="none" w:sz="0" w:space="0" w:color="auto"/>
            <w:right w:val="none" w:sz="0" w:space="0" w:color="auto"/>
          </w:divBdr>
          <w:divsChild>
            <w:div w:id="1063215679">
              <w:marLeft w:val="0"/>
              <w:marRight w:val="0"/>
              <w:marTop w:val="0"/>
              <w:marBottom w:val="0"/>
              <w:divBdr>
                <w:top w:val="none" w:sz="0" w:space="0" w:color="auto"/>
                <w:left w:val="none" w:sz="0" w:space="0" w:color="auto"/>
                <w:bottom w:val="none" w:sz="0" w:space="0" w:color="auto"/>
                <w:right w:val="none" w:sz="0" w:space="0" w:color="auto"/>
              </w:divBdr>
            </w:div>
          </w:divsChild>
        </w:div>
        <w:div w:id="795291309">
          <w:marLeft w:val="0"/>
          <w:marRight w:val="0"/>
          <w:marTop w:val="0"/>
          <w:marBottom w:val="0"/>
          <w:divBdr>
            <w:top w:val="none" w:sz="0" w:space="0" w:color="auto"/>
            <w:left w:val="none" w:sz="0" w:space="0" w:color="auto"/>
            <w:bottom w:val="none" w:sz="0" w:space="0" w:color="auto"/>
            <w:right w:val="none" w:sz="0" w:space="0" w:color="auto"/>
          </w:divBdr>
          <w:divsChild>
            <w:div w:id="1227451087">
              <w:marLeft w:val="0"/>
              <w:marRight w:val="0"/>
              <w:marTop w:val="0"/>
              <w:marBottom w:val="0"/>
              <w:divBdr>
                <w:top w:val="none" w:sz="0" w:space="0" w:color="auto"/>
                <w:left w:val="none" w:sz="0" w:space="0" w:color="auto"/>
                <w:bottom w:val="none" w:sz="0" w:space="0" w:color="auto"/>
                <w:right w:val="none" w:sz="0" w:space="0" w:color="auto"/>
              </w:divBdr>
            </w:div>
          </w:divsChild>
        </w:div>
        <w:div w:id="627442038">
          <w:marLeft w:val="0"/>
          <w:marRight w:val="0"/>
          <w:marTop w:val="0"/>
          <w:marBottom w:val="0"/>
          <w:divBdr>
            <w:top w:val="none" w:sz="0" w:space="0" w:color="auto"/>
            <w:left w:val="none" w:sz="0" w:space="0" w:color="auto"/>
            <w:bottom w:val="none" w:sz="0" w:space="0" w:color="auto"/>
            <w:right w:val="none" w:sz="0" w:space="0" w:color="auto"/>
          </w:divBdr>
          <w:divsChild>
            <w:div w:id="741215010">
              <w:marLeft w:val="0"/>
              <w:marRight w:val="0"/>
              <w:marTop w:val="0"/>
              <w:marBottom w:val="0"/>
              <w:divBdr>
                <w:top w:val="none" w:sz="0" w:space="0" w:color="auto"/>
                <w:left w:val="none" w:sz="0" w:space="0" w:color="auto"/>
                <w:bottom w:val="none" w:sz="0" w:space="0" w:color="auto"/>
                <w:right w:val="none" w:sz="0" w:space="0" w:color="auto"/>
              </w:divBdr>
            </w:div>
          </w:divsChild>
        </w:div>
        <w:div w:id="1283685311">
          <w:marLeft w:val="0"/>
          <w:marRight w:val="0"/>
          <w:marTop w:val="0"/>
          <w:marBottom w:val="0"/>
          <w:divBdr>
            <w:top w:val="none" w:sz="0" w:space="0" w:color="auto"/>
            <w:left w:val="none" w:sz="0" w:space="0" w:color="auto"/>
            <w:bottom w:val="none" w:sz="0" w:space="0" w:color="auto"/>
            <w:right w:val="none" w:sz="0" w:space="0" w:color="auto"/>
          </w:divBdr>
          <w:divsChild>
            <w:div w:id="543950393">
              <w:marLeft w:val="0"/>
              <w:marRight w:val="0"/>
              <w:marTop w:val="0"/>
              <w:marBottom w:val="0"/>
              <w:divBdr>
                <w:top w:val="none" w:sz="0" w:space="0" w:color="auto"/>
                <w:left w:val="none" w:sz="0" w:space="0" w:color="auto"/>
                <w:bottom w:val="none" w:sz="0" w:space="0" w:color="auto"/>
                <w:right w:val="none" w:sz="0" w:space="0" w:color="auto"/>
              </w:divBdr>
            </w:div>
          </w:divsChild>
        </w:div>
        <w:div w:id="613361687">
          <w:marLeft w:val="0"/>
          <w:marRight w:val="0"/>
          <w:marTop w:val="0"/>
          <w:marBottom w:val="0"/>
          <w:divBdr>
            <w:top w:val="none" w:sz="0" w:space="0" w:color="auto"/>
            <w:left w:val="none" w:sz="0" w:space="0" w:color="auto"/>
            <w:bottom w:val="none" w:sz="0" w:space="0" w:color="auto"/>
            <w:right w:val="none" w:sz="0" w:space="0" w:color="auto"/>
          </w:divBdr>
          <w:divsChild>
            <w:div w:id="227808802">
              <w:marLeft w:val="0"/>
              <w:marRight w:val="0"/>
              <w:marTop w:val="0"/>
              <w:marBottom w:val="0"/>
              <w:divBdr>
                <w:top w:val="none" w:sz="0" w:space="0" w:color="auto"/>
                <w:left w:val="none" w:sz="0" w:space="0" w:color="auto"/>
                <w:bottom w:val="none" w:sz="0" w:space="0" w:color="auto"/>
                <w:right w:val="none" w:sz="0" w:space="0" w:color="auto"/>
              </w:divBdr>
            </w:div>
          </w:divsChild>
        </w:div>
        <w:div w:id="886993399">
          <w:marLeft w:val="0"/>
          <w:marRight w:val="0"/>
          <w:marTop w:val="0"/>
          <w:marBottom w:val="0"/>
          <w:divBdr>
            <w:top w:val="none" w:sz="0" w:space="0" w:color="auto"/>
            <w:left w:val="none" w:sz="0" w:space="0" w:color="auto"/>
            <w:bottom w:val="none" w:sz="0" w:space="0" w:color="auto"/>
            <w:right w:val="none" w:sz="0" w:space="0" w:color="auto"/>
          </w:divBdr>
          <w:divsChild>
            <w:div w:id="237831663">
              <w:marLeft w:val="0"/>
              <w:marRight w:val="0"/>
              <w:marTop w:val="0"/>
              <w:marBottom w:val="0"/>
              <w:divBdr>
                <w:top w:val="none" w:sz="0" w:space="0" w:color="auto"/>
                <w:left w:val="none" w:sz="0" w:space="0" w:color="auto"/>
                <w:bottom w:val="none" w:sz="0" w:space="0" w:color="auto"/>
                <w:right w:val="none" w:sz="0" w:space="0" w:color="auto"/>
              </w:divBdr>
            </w:div>
          </w:divsChild>
        </w:div>
        <w:div w:id="9337370">
          <w:marLeft w:val="0"/>
          <w:marRight w:val="0"/>
          <w:marTop w:val="0"/>
          <w:marBottom w:val="0"/>
          <w:divBdr>
            <w:top w:val="none" w:sz="0" w:space="0" w:color="auto"/>
            <w:left w:val="none" w:sz="0" w:space="0" w:color="auto"/>
            <w:bottom w:val="none" w:sz="0" w:space="0" w:color="auto"/>
            <w:right w:val="none" w:sz="0" w:space="0" w:color="auto"/>
          </w:divBdr>
          <w:divsChild>
            <w:div w:id="700210412">
              <w:marLeft w:val="0"/>
              <w:marRight w:val="0"/>
              <w:marTop w:val="0"/>
              <w:marBottom w:val="0"/>
              <w:divBdr>
                <w:top w:val="none" w:sz="0" w:space="0" w:color="auto"/>
                <w:left w:val="none" w:sz="0" w:space="0" w:color="auto"/>
                <w:bottom w:val="none" w:sz="0" w:space="0" w:color="auto"/>
                <w:right w:val="none" w:sz="0" w:space="0" w:color="auto"/>
              </w:divBdr>
            </w:div>
          </w:divsChild>
        </w:div>
        <w:div w:id="1416126803">
          <w:marLeft w:val="0"/>
          <w:marRight w:val="0"/>
          <w:marTop w:val="0"/>
          <w:marBottom w:val="0"/>
          <w:divBdr>
            <w:top w:val="none" w:sz="0" w:space="0" w:color="auto"/>
            <w:left w:val="none" w:sz="0" w:space="0" w:color="auto"/>
            <w:bottom w:val="none" w:sz="0" w:space="0" w:color="auto"/>
            <w:right w:val="none" w:sz="0" w:space="0" w:color="auto"/>
          </w:divBdr>
          <w:divsChild>
            <w:div w:id="1436440134">
              <w:marLeft w:val="0"/>
              <w:marRight w:val="0"/>
              <w:marTop w:val="0"/>
              <w:marBottom w:val="0"/>
              <w:divBdr>
                <w:top w:val="none" w:sz="0" w:space="0" w:color="auto"/>
                <w:left w:val="none" w:sz="0" w:space="0" w:color="auto"/>
                <w:bottom w:val="none" w:sz="0" w:space="0" w:color="auto"/>
                <w:right w:val="none" w:sz="0" w:space="0" w:color="auto"/>
              </w:divBdr>
            </w:div>
          </w:divsChild>
        </w:div>
        <w:div w:id="267857699">
          <w:marLeft w:val="0"/>
          <w:marRight w:val="0"/>
          <w:marTop w:val="0"/>
          <w:marBottom w:val="0"/>
          <w:divBdr>
            <w:top w:val="none" w:sz="0" w:space="0" w:color="auto"/>
            <w:left w:val="none" w:sz="0" w:space="0" w:color="auto"/>
            <w:bottom w:val="none" w:sz="0" w:space="0" w:color="auto"/>
            <w:right w:val="none" w:sz="0" w:space="0" w:color="auto"/>
          </w:divBdr>
          <w:divsChild>
            <w:div w:id="1204640194">
              <w:marLeft w:val="0"/>
              <w:marRight w:val="0"/>
              <w:marTop w:val="0"/>
              <w:marBottom w:val="0"/>
              <w:divBdr>
                <w:top w:val="none" w:sz="0" w:space="0" w:color="auto"/>
                <w:left w:val="none" w:sz="0" w:space="0" w:color="auto"/>
                <w:bottom w:val="none" w:sz="0" w:space="0" w:color="auto"/>
                <w:right w:val="none" w:sz="0" w:space="0" w:color="auto"/>
              </w:divBdr>
            </w:div>
          </w:divsChild>
        </w:div>
        <w:div w:id="62261218">
          <w:marLeft w:val="0"/>
          <w:marRight w:val="0"/>
          <w:marTop w:val="0"/>
          <w:marBottom w:val="0"/>
          <w:divBdr>
            <w:top w:val="none" w:sz="0" w:space="0" w:color="auto"/>
            <w:left w:val="none" w:sz="0" w:space="0" w:color="auto"/>
            <w:bottom w:val="none" w:sz="0" w:space="0" w:color="auto"/>
            <w:right w:val="none" w:sz="0" w:space="0" w:color="auto"/>
          </w:divBdr>
          <w:divsChild>
            <w:div w:id="1981231598">
              <w:marLeft w:val="0"/>
              <w:marRight w:val="0"/>
              <w:marTop w:val="0"/>
              <w:marBottom w:val="0"/>
              <w:divBdr>
                <w:top w:val="none" w:sz="0" w:space="0" w:color="auto"/>
                <w:left w:val="none" w:sz="0" w:space="0" w:color="auto"/>
                <w:bottom w:val="none" w:sz="0" w:space="0" w:color="auto"/>
                <w:right w:val="none" w:sz="0" w:space="0" w:color="auto"/>
              </w:divBdr>
            </w:div>
          </w:divsChild>
        </w:div>
        <w:div w:id="357242300">
          <w:marLeft w:val="0"/>
          <w:marRight w:val="0"/>
          <w:marTop w:val="0"/>
          <w:marBottom w:val="0"/>
          <w:divBdr>
            <w:top w:val="none" w:sz="0" w:space="0" w:color="auto"/>
            <w:left w:val="none" w:sz="0" w:space="0" w:color="auto"/>
            <w:bottom w:val="none" w:sz="0" w:space="0" w:color="auto"/>
            <w:right w:val="none" w:sz="0" w:space="0" w:color="auto"/>
          </w:divBdr>
          <w:divsChild>
            <w:div w:id="1864513157">
              <w:marLeft w:val="0"/>
              <w:marRight w:val="0"/>
              <w:marTop w:val="0"/>
              <w:marBottom w:val="0"/>
              <w:divBdr>
                <w:top w:val="none" w:sz="0" w:space="0" w:color="auto"/>
                <w:left w:val="none" w:sz="0" w:space="0" w:color="auto"/>
                <w:bottom w:val="none" w:sz="0" w:space="0" w:color="auto"/>
                <w:right w:val="none" w:sz="0" w:space="0" w:color="auto"/>
              </w:divBdr>
            </w:div>
          </w:divsChild>
        </w:div>
        <w:div w:id="530194246">
          <w:marLeft w:val="0"/>
          <w:marRight w:val="0"/>
          <w:marTop w:val="0"/>
          <w:marBottom w:val="0"/>
          <w:divBdr>
            <w:top w:val="none" w:sz="0" w:space="0" w:color="auto"/>
            <w:left w:val="none" w:sz="0" w:space="0" w:color="auto"/>
            <w:bottom w:val="none" w:sz="0" w:space="0" w:color="auto"/>
            <w:right w:val="none" w:sz="0" w:space="0" w:color="auto"/>
          </w:divBdr>
          <w:divsChild>
            <w:div w:id="1437747352">
              <w:marLeft w:val="0"/>
              <w:marRight w:val="0"/>
              <w:marTop w:val="0"/>
              <w:marBottom w:val="0"/>
              <w:divBdr>
                <w:top w:val="none" w:sz="0" w:space="0" w:color="auto"/>
                <w:left w:val="none" w:sz="0" w:space="0" w:color="auto"/>
                <w:bottom w:val="none" w:sz="0" w:space="0" w:color="auto"/>
                <w:right w:val="none" w:sz="0" w:space="0" w:color="auto"/>
              </w:divBdr>
            </w:div>
          </w:divsChild>
        </w:div>
        <w:div w:id="694421801">
          <w:marLeft w:val="0"/>
          <w:marRight w:val="0"/>
          <w:marTop w:val="0"/>
          <w:marBottom w:val="0"/>
          <w:divBdr>
            <w:top w:val="none" w:sz="0" w:space="0" w:color="auto"/>
            <w:left w:val="none" w:sz="0" w:space="0" w:color="auto"/>
            <w:bottom w:val="none" w:sz="0" w:space="0" w:color="auto"/>
            <w:right w:val="none" w:sz="0" w:space="0" w:color="auto"/>
          </w:divBdr>
          <w:divsChild>
            <w:div w:id="1158570325">
              <w:marLeft w:val="0"/>
              <w:marRight w:val="0"/>
              <w:marTop w:val="0"/>
              <w:marBottom w:val="0"/>
              <w:divBdr>
                <w:top w:val="none" w:sz="0" w:space="0" w:color="auto"/>
                <w:left w:val="none" w:sz="0" w:space="0" w:color="auto"/>
                <w:bottom w:val="none" w:sz="0" w:space="0" w:color="auto"/>
                <w:right w:val="none" w:sz="0" w:space="0" w:color="auto"/>
              </w:divBdr>
            </w:div>
          </w:divsChild>
        </w:div>
        <w:div w:id="1971864427">
          <w:marLeft w:val="0"/>
          <w:marRight w:val="0"/>
          <w:marTop w:val="0"/>
          <w:marBottom w:val="0"/>
          <w:divBdr>
            <w:top w:val="none" w:sz="0" w:space="0" w:color="auto"/>
            <w:left w:val="none" w:sz="0" w:space="0" w:color="auto"/>
            <w:bottom w:val="none" w:sz="0" w:space="0" w:color="auto"/>
            <w:right w:val="none" w:sz="0" w:space="0" w:color="auto"/>
          </w:divBdr>
          <w:divsChild>
            <w:div w:id="1763449310">
              <w:marLeft w:val="0"/>
              <w:marRight w:val="0"/>
              <w:marTop w:val="0"/>
              <w:marBottom w:val="0"/>
              <w:divBdr>
                <w:top w:val="none" w:sz="0" w:space="0" w:color="auto"/>
                <w:left w:val="none" w:sz="0" w:space="0" w:color="auto"/>
                <w:bottom w:val="none" w:sz="0" w:space="0" w:color="auto"/>
                <w:right w:val="none" w:sz="0" w:space="0" w:color="auto"/>
              </w:divBdr>
            </w:div>
          </w:divsChild>
        </w:div>
        <w:div w:id="1679383874">
          <w:marLeft w:val="0"/>
          <w:marRight w:val="0"/>
          <w:marTop w:val="0"/>
          <w:marBottom w:val="0"/>
          <w:divBdr>
            <w:top w:val="none" w:sz="0" w:space="0" w:color="auto"/>
            <w:left w:val="none" w:sz="0" w:space="0" w:color="auto"/>
            <w:bottom w:val="none" w:sz="0" w:space="0" w:color="auto"/>
            <w:right w:val="none" w:sz="0" w:space="0" w:color="auto"/>
          </w:divBdr>
          <w:divsChild>
            <w:div w:id="126049919">
              <w:marLeft w:val="0"/>
              <w:marRight w:val="0"/>
              <w:marTop w:val="0"/>
              <w:marBottom w:val="0"/>
              <w:divBdr>
                <w:top w:val="none" w:sz="0" w:space="0" w:color="auto"/>
                <w:left w:val="none" w:sz="0" w:space="0" w:color="auto"/>
                <w:bottom w:val="none" w:sz="0" w:space="0" w:color="auto"/>
                <w:right w:val="none" w:sz="0" w:space="0" w:color="auto"/>
              </w:divBdr>
            </w:div>
          </w:divsChild>
        </w:div>
        <w:div w:id="888145477">
          <w:marLeft w:val="0"/>
          <w:marRight w:val="0"/>
          <w:marTop w:val="0"/>
          <w:marBottom w:val="0"/>
          <w:divBdr>
            <w:top w:val="none" w:sz="0" w:space="0" w:color="auto"/>
            <w:left w:val="none" w:sz="0" w:space="0" w:color="auto"/>
            <w:bottom w:val="none" w:sz="0" w:space="0" w:color="auto"/>
            <w:right w:val="none" w:sz="0" w:space="0" w:color="auto"/>
          </w:divBdr>
          <w:divsChild>
            <w:div w:id="1118911186">
              <w:marLeft w:val="0"/>
              <w:marRight w:val="0"/>
              <w:marTop w:val="0"/>
              <w:marBottom w:val="0"/>
              <w:divBdr>
                <w:top w:val="none" w:sz="0" w:space="0" w:color="auto"/>
                <w:left w:val="none" w:sz="0" w:space="0" w:color="auto"/>
                <w:bottom w:val="none" w:sz="0" w:space="0" w:color="auto"/>
                <w:right w:val="none" w:sz="0" w:space="0" w:color="auto"/>
              </w:divBdr>
            </w:div>
          </w:divsChild>
        </w:div>
        <w:div w:id="994187522">
          <w:marLeft w:val="0"/>
          <w:marRight w:val="0"/>
          <w:marTop w:val="0"/>
          <w:marBottom w:val="0"/>
          <w:divBdr>
            <w:top w:val="none" w:sz="0" w:space="0" w:color="auto"/>
            <w:left w:val="none" w:sz="0" w:space="0" w:color="auto"/>
            <w:bottom w:val="none" w:sz="0" w:space="0" w:color="auto"/>
            <w:right w:val="none" w:sz="0" w:space="0" w:color="auto"/>
          </w:divBdr>
          <w:divsChild>
            <w:div w:id="51271437">
              <w:marLeft w:val="0"/>
              <w:marRight w:val="0"/>
              <w:marTop w:val="0"/>
              <w:marBottom w:val="0"/>
              <w:divBdr>
                <w:top w:val="none" w:sz="0" w:space="0" w:color="auto"/>
                <w:left w:val="none" w:sz="0" w:space="0" w:color="auto"/>
                <w:bottom w:val="none" w:sz="0" w:space="0" w:color="auto"/>
                <w:right w:val="none" w:sz="0" w:space="0" w:color="auto"/>
              </w:divBdr>
            </w:div>
          </w:divsChild>
        </w:div>
        <w:div w:id="103768093">
          <w:marLeft w:val="0"/>
          <w:marRight w:val="0"/>
          <w:marTop w:val="0"/>
          <w:marBottom w:val="0"/>
          <w:divBdr>
            <w:top w:val="none" w:sz="0" w:space="0" w:color="auto"/>
            <w:left w:val="none" w:sz="0" w:space="0" w:color="auto"/>
            <w:bottom w:val="none" w:sz="0" w:space="0" w:color="auto"/>
            <w:right w:val="none" w:sz="0" w:space="0" w:color="auto"/>
          </w:divBdr>
          <w:divsChild>
            <w:div w:id="16198199">
              <w:marLeft w:val="0"/>
              <w:marRight w:val="0"/>
              <w:marTop w:val="0"/>
              <w:marBottom w:val="0"/>
              <w:divBdr>
                <w:top w:val="none" w:sz="0" w:space="0" w:color="auto"/>
                <w:left w:val="none" w:sz="0" w:space="0" w:color="auto"/>
                <w:bottom w:val="none" w:sz="0" w:space="0" w:color="auto"/>
                <w:right w:val="none" w:sz="0" w:space="0" w:color="auto"/>
              </w:divBdr>
            </w:div>
          </w:divsChild>
        </w:div>
        <w:div w:id="1797915682">
          <w:marLeft w:val="0"/>
          <w:marRight w:val="0"/>
          <w:marTop w:val="0"/>
          <w:marBottom w:val="0"/>
          <w:divBdr>
            <w:top w:val="none" w:sz="0" w:space="0" w:color="auto"/>
            <w:left w:val="none" w:sz="0" w:space="0" w:color="auto"/>
            <w:bottom w:val="none" w:sz="0" w:space="0" w:color="auto"/>
            <w:right w:val="none" w:sz="0" w:space="0" w:color="auto"/>
          </w:divBdr>
          <w:divsChild>
            <w:div w:id="1486239881">
              <w:marLeft w:val="0"/>
              <w:marRight w:val="0"/>
              <w:marTop w:val="0"/>
              <w:marBottom w:val="0"/>
              <w:divBdr>
                <w:top w:val="none" w:sz="0" w:space="0" w:color="auto"/>
                <w:left w:val="none" w:sz="0" w:space="0" w:color="auto"/>
                <w:bottom w:val="none" w:sz="0" w:space="0" w:color="auto"/>
                <w:right w:val="none" w:sz="0" w:space="0" w:color="auto"/>
              </w:divBdr>
            </w:div>
          </w:divsChild>
        </w:div>
        <w:div w:id="145518031">
          <w:marLeft w:val="0"/>
          <w:marRight w:val="0"/>
          <w:marTop w:val="0"/>
          <w:marBottom w:val="0"/>
          <w:divBdr>
            <w:top w:val="none" w:sz="0" w:space="0" w:color="auto"/>
            <w:left w:val="none" w:sz="0" w:space="0" w:color="auto"/>
            <w:bottom w:val="none" w:sz="0" w:space="0" w:color="auto"/>
            <w:right w:val="none" w:sz="0" w:space="0" w:color="auto"/>
          </w:divBdr>
          <w:divsChild>
            <w:div w:id="227039905">
              <w:marLeft w:val="0"/>
              <w:marRight w:val="0"/>
              <w:marTop w:val="0"/>
              <w:marBottom w:val="0"/>
              <w:divBdr>
                <w:top w:val="none" w:sz="0" w:space="0" w:color="auto"/>
                <w:left w:val="none" w:sz="0" w:space="0" w:color="auto"/>
                <w:bottom w:val="none" w:sz="0" w:space="0" w:color="auto"/>
                <w:right w:val="none" w:sz="0" w:space="0" w:color="auto"/>
              </w:divBdr>
            </w:div>
          </w:divsChild>
        </w:div>
        <w:div w:id="1706832618">
          <w:marLeft w:val="0"/>
          <w:marRight w:val="0"/>
          <w:marTop w:val="0"/>
          <w:marBottom w:val="0"/>
          <w:divBdr>
            <w:top w:val="none" w:sz="0" w:space="0" w:color="auto"/>
            <w:left w:val="none" w:sz="0" w:space="0" w:color="auto"/>
            <w:bottom w:val="none" w:sz="0" w:space="0" w:color="auto"/>
            <w:right w:val="none" w:sz="0" w:space="0" w:color="auto"/>
          </w:divBdr>
          <w:divsChild>
            <w:div w:id="1261257258">
              <w:marLeft w:val="0"/>
              <w:marRight w:val="0"/>
              <w:marTop w:val="0"/>
              <w:marBottom w:val="0"/>
              <w:divBdr>
                <w:top w:val="none" w:sz="0" w:space="0" w:color="auto"/>
                <w:left w:val="none" w:sz="0" w:space="0" w:color="auto"/>
                <w:bottom w:val="none" w:sz="0" w:space="0" w:color="auto"/>
                <w:right w:val="none" w:sz="0" w:space="0" w:color="auto"/>
              </w:divBdr>
            </w:div>
          </w:divsChild>
        </w:div>
        <w:div w:id="1600915807">
          <w:marLeft w:val="0"/>
          <w:marRight w:val="0"/>
          <w:marTop w:val="0"/>
          <w:marBottom w:val="0"/>
          <w:divBdr>
            <w:top w:val="none" w:sz="0" w:space="0" w:color="auto"/>
            <w:left w:val="none" w:sz="0" w:space="0" w:color="auto"/>
            <w:bottom w:val="none" w:sz="0" w:space="0" w:color="auto"/>
            <w:right w:val="none" w:sz="0" w:space="0" w:color="auto"/>
          </w:divBdr>
          <w:divsChild>
            <w:div w:id="1247769771">
              <w:marLeft w:val="0"/>
              <w:marRight w:val="0"/>
              <w:marTop w:val="0"/>
              <w:marBottom w:val="0"/>
              <w:divBdr>
                <w:top w:val="none" w:sz="0" w:space="0" w:color="auto"/>
                <w:left w:val="none" w:sz="0" w:space="0" w:color="auto"/>
                <w:bottom w:val="none" w:sz="0" w:space="0" w:color="auto"/>
                <w:right w:val="none" w:sz="0" w:space="0" w:color="auto"/>
              </w:divBdr>
            </w:div>
          </w:divsChild>
        </w:div>
        <w:div w:id="393629932">
          <w:marLeft w:val="0"/>
          <w:marRight w:val="0"/>
          <w:marTop w:val="0"/>
          <w:marBottom w:val="0"/>
          <w:divBdr>
            <w:top w:val="none" w:sz="0" w:space="0" w:color="auto"/>
            <w:left w:val="none" w:sz="0" w:space="0" w:color="auto"/>
            <w:bottom w:val="none" w:sz="0" w:space="0" w:color="auto"/>
            <w:right w:val="none" w:sz="0" w:space="0" w:color="auto"/>
          </w:divBdr>
          <w:divsChild>
            <w:div w:id="525140996">
              <w:marLeft w:val="0"/>
              <w:marRight w:val="0"/>
              <w:marTop w:val="0"/>
              <w:marBottom w:val="0"/>
              <w:divBdr>
                <w:top w:val="none" w:sz="0" w:space="0" w:color="auto"/>
                <w:left w:val="none" w:sz="0" w:space="0" w:color="auto"/>
                <w:bottom w:val="none" w:sz="0" w:space="0" w:color="auto"/>
                <w:right w:val="none" w:sz="0" w:space="0" w:color="auto"/>
              </w:divBdr>
            </w:div>
          </w:divsChild>
        </w:div>
        <w:div w:id="1854145285">
          <w:marLeft w:val="0"/>
          <w:marRight w:val="0"/>
          <w:marTop w:val="0"/>
          <w:marBottom w:val="0"/>
          <w:divBdr>
            <w:top w:val="none" w:sz="0" w:space="0" w:color="auto"/>
            <w:left w:val="none" w:sz="0" w:space="0" w:color="auto"/>
            <w:bottom w:val="none" w:sz="0" w:space="0" w:color="auto"/>
            <w:right w:val="none" w:sz="0" w:space="0" w:color="auto"/>
          </w:divBdr>
          <w:divsChild>
            <w:div w:id="163933822">
              <w:marLeft w:val="0"/>
              <w:marRight w:val="0"/>
              <w:marTop w:val="0"/>
              <w:marBottom w:val="0"/>
              <w:divBdr>
                <w:top w:val="none" w:sz="0" w:space="0" w:color="auto"/>
                <w:left w:val="none" w:sz="0" w:space="0" w:color="auto"/>
                <w:bottom w:val="none" w:sz="0" w:space="0" w:color="auto"/>
                <w:right w:val="none" w:sz="0" w:space="0" w:color="auto"/>
              </w:divBdr>
            </w:div>
          </w:divsChild>
        </w:div>
        <w:div w:id="914630530">
          <w:marLeft w:val="0"/>
          <w:marRight w:val="0"/>
          <w:marTop w:val="0"/>
          <w:marBottom w:val="0"/>
          <w:divBdr>
            <w:top w:val="none" w:sz="0" w:space="0" w:color="auto"/>
            <w:left w:val="none" w:sz="0" w:space="0" w:color="auto"/>
            <w:bottom w:val="none" w:sz="0" w:space="0" w:color="auto"/>
            <w:right w:val="none" w:sz="0" w:space="0" w:color="auto"/>
          </w:divBdr>
          <w:divsChild>
            <w:div w:id="1826897055">
              <w:marLeft w:val="0"/>
              <w:marRight w:val="0"/>
              <w:marTop w:val="0"/>
              <w:marBottom w:val="0"/>
              <w:divBdr>
                <w:top w:val="none" w:sz="0" w:space="0" w:color="auto"/>
                <w:left w:val="none" w:sz="0" w:space="0" w:color="auto"/>
                <w:bottom w:val="none" w:sz="0" w:space="0" w:color="auto"/>
                <w:right w:val="none" w:sz="0" w:space="0" w:color="auto"/>
              </w:divBdr>
            </w:div>
          </w:divsChild>
        </w:div>
        <w:div w:id="571693924">
          <w:marLeft w:val="0"/>
          <w:marRight w:val="0"/>
          <w:marTop w:val="0"/>
          <w:marBottom w:val="0"/>
          <w:divBdr>
            <w:top w:val="none" w:sz="0" w:space="0" w:color="auto"/>
            <w:left w:val="none" w:sz="0" w:space="0" w:color="auto"/>
            <w:bottom w:val="none" w:sz="0" w:space="0" w:color="auto"/>
            <w:right w:val="none" w:sz="0" w:space="0" w:color="auto"/>
          </w:divBdr>
          <w:divsChild>
            <w:div w:id="918442434">
              <w:marLeft w:val="0"/>
              <w:marRight w:val="0"/>
              <w:marTop w:val="0"/>
              <w:marBottom w:val="0"/>
              <w:divBdr>
                <w:top w:val="none" w:sz="0" w:space="0" w:color="auto"/>
                <w:left w:val="none" w:sz="0" w:space="0" w:color="auto"/>
                <w:bottom w:val="none" w:sz="0" w:space="0" w:color="auto"/>
                <w:right w:val="none" w:sz="0" w:space="0" w:color="auto"/>
              </w:divBdr>
            </w:div>
          </w:divsChild>
        </w:div>
        <w:div w:id="428620449">
          <w:marLeft w:val="0"/>
          <w:marRight w:val="0"/>
          <w:marTop w:val="0"/>
          <w:marBottom w:val="0"/>
          <w:divBdr>
            <w:top w:val="none" w:sz="0" w:space="0" w:color="auto"/>
            <w:left w:val="none" w:sz="0" w:space="0" w:color="auto"/>
            <w:bottom w:val="none" w:sz="0" w:space="0" w:color="auto"/>
            <w:right w:val="none" w:sz="0" w:space="0" w:color="auto"/>
          </w:divBdr>
          <w:divsChild>
            <w:div w:id="730933188">
              <w:marLeft w:val="0"/>
              <w:marRight w:val="0"/>
              <w:marTop w:val="0"/>
              <w:marBottom w:val="0"/>
              <w:divBdr>
                <w:top w:val="none" w:sz="0" w:space="0" w:color="auto"/>
                <w:left w:val="none" w:sz="0" w:space="0" w:color="auto"/>
                <w:bottom w:val="none" w:sz="0" w:space="0" w:color="auto"/>
                <w:right w:val="none" w:sz="0" w:space="0" w:color="auto"/>
              </w:divBdr>
            </w:div>
          </w:divsChild>
        </w:div>
        <w:div w:id="174270796">
          <w:marLeft w:val="0"/>
          <w:marRight w:val="0"/>
          <w:marTop w:val="0"/>
          <w:marBottom w:val="0"/>
          <w:divBdr>
            <w:top w:val="none" w:sz="0" w:space="0" w:color="auto"/>
            <w:left w:val="none" w:sz="0" w:space="0" w:color="auto"/>
            <w:bottom w:val="none" w:sz="0" w:space="0" w:color="auto"/>
            <w:right w:val="none" w:sz="0" w:space="0" w:color="auto"/>
          </w:divBdr>
          <w:divsChild>
            <w:div w:id="1277446162">
              <w:marLeft w:val="0"/>
              <w:marRight w:val="0"/>
              <w:marTop w:val="0"/>
              <w:marBottom w:val="0"/>
              <w:divBdr>
                <w:top w:val="none" w:sz="0" w:space="0" w:color="auto"/>
                <w:left w:val="none" w:sz="0" w:space="0" w:color="auto"/>
                <w:bottom w:val="none" w:sz="0" w:space="0" w:color="auto"/>
                <w:right w:val="none" w:sz="0" w:space="0" w:color="auto"/>
              </w:divBdr>
            </w:div>
          </w:divsChild>
        </w:div>
        <w:div w:id="2116172258">
          <w:marLeft w:val="0"/>
          <w:marRight w:val="0"/>
          <w:marTop w:val="0"/>
          <w:marBottom w:val="0"/>
          <w:divBdr>
            <w:top w:val="none" w:sz="0" w:space="0" w:color="auto"/>
            <w:left w:val="none" w:sz="0" w:space="0" w:color="auto"/>
            <w:bottom w:val="none" w:sz="0" w:space="0" w:color="auto"/>
            <w:right w:val="none" w:sz="0" w:space="0" w:color="auto"/>
          </w:divBdr>
          <w:divsChild>
            <w:div w:id="1775787298">
              <w:marLeft w:val="0"/>
              <w:marRight w:val="0"/>
              <w:marTop w:val="0"/>
              <w:marBottom w:val="0"/>
              <w:divBdr>
                <w:top w:val="none" w:sz="0" w:space="0" w:color="auto"/>
                <w:left w:val="none" w:sz="0" w:space="0" w:color="auto"/>
                <w:bottom w:val="none" w:sz="0" w:space="0" w:color="auto"/>
                <w:right w:val="none" w:sz="0" w:space="0" w:color="auto"/>
              </w:divBdr>
            </w:div>
          </w:divsChild>
        </w:div>
        <w:div w:id="1301226234">
          <w:marLeft w:val="0"/>
          <w:marRight w:val="0"/>
          <w:marTop w:val="0"/>
          <w:marBottom w:val="0"/>
          <w:divBdr>
            <w:top w:val="none" w:sz="0" w:space="0" w:color="auto"/>
            <w:left w:val="none" w:sz="0" w:space="0" w:color="auto"/>
            <w:bottom w:val="none" w:sz="0" w:space="0" w:color="auto"/>
            <w:right w:val="none" w:sz="0" w:space="0" w:color="auto"/>
          </w:divBdr>
          <w:divsChild>
            <w:div w:id="996881644">
              <w:marLeft w:val="0"/>
              <w:marRight w:val="0"/>
              <w:marTop w:val="0"/>
              <w:marBottom w:val="0"/>
              <w:divBdr>
                <w:top w:val="none" w:sz="0" w:space="0" w:color="auto"/>
                <w:left w:val="none" w:sz="0" w:space="0" w:color="auto"/>
                <w:bottom w:val="none" w:sz="0" w:space="0" w:color="auto"/>
                <w:right w:val="none" w:sz="0" w:space="0" w:color="auto"/>
              </w:divBdr>
            </w:div>
          </w:divsChild>
        </w:div>
        <w:div w:id="1554467987">
          <w:marLeft w:val="0"/>
          <w:marRight w:val="0"/>
          <w:marTop w:val="0"/>
          <w:marBottom w:val="0"/>
          <w:divBdr>
            <w:top w:val="none" w:sz="0" w:space="0" w:color="auto"/>
            <w:left w:val="none" w:sz="0" w:space="0" w:color="auto"/>
            <w:bottom w:val="none" w:sz="0" w:space="0" w:color="auto"/>
            <w:right w:val="none" w:sz="0" w:space="0" w:color="auto"/>
          </w:divBdr>
          <w:divsChild>
            <w:div w:id="1686787427">
              <w:marLeft w:val="0"/>
              <w:marRight w:val="0"/>
              <w:marTop w:val="0"/>
              <w:marBottom w:val="0"/>
              <w:divBdr>
                <w:top w:val="none" w:sz="0" w:space="0" w:color="auto"/>
                <w:left w:val="none" w:sz="0" w:space="0" w:color="auto"/>
                <w:bottom w:val="none" w:sz="0" w:space="0" w:color="auto"/>
                <w:right w:val="none" w:sz="0" w:space="0" w:color="auto"/>
              </w:divBdr>
            </w:div>
          </w:divsChild>
        </w:div>
        <w:div w:id="1640914971">
          <w:marLeft w:val="0"/>
          <w:marRight w:val="0"/>
          <w:marTop w:val="0"/>
          <w:marBottom w:val="0"/>
          <w:divBdr>
            <w:top w:val="none" w:sz="0" w:space="0" w:color="auto"/>
            <w:left w:val="none" w:sz="0" w:space="0" w:color="auto"/>
            <w:bottom w:val="none" w:sz="0" w:space="0" w:color="auto"/>
            <w:right w:val="none" w:sz="0" w:space="0" w:color="auto"/>
          </w:divBdr>
          <w:divsChild>
            <w:div w:id="1144084065">
              <w:marLeft w:val="0"/>
              <w:marRight w:val="0"/>
              <w:marTop w:val="0"/>
              <w:marBottom w:val="0"/>
              <w:divBdr>
                <w:top w:val="none" w:sz="0" w:space="0" w:color="auto"/>
                <w:left w:val="none" w:sz="0" w:space="0" w:color="auto"/>
                <w:bottom w:val="none" w:sz="0" w:space="0" w:color="auto"/>
                <w:right w:val="none" w:sz="0" w:space="0" w:color="auto"/>
              </w:divBdr>
            </w:div>
          </w:divsChild>
        </w:div>
        <w:div w:id="1600062163">
          <w:marLeft w:val="0"/>
          <w:marRight w:val="0"/>
          <w:marTop w:val="0"/>
          <w:marBottom w:val="0"/>
          <w:divBdr>
            <w:top w:val="none" w:sz="0" w:space="0" w:color="auto"/>
            <w:left w:val="none" w:sz="0" w:space="0" w:color="auto"/>
            <w:bottom w:val="none" w:sz="0" w:space="0" w:color="auto"/>
            <w:right w:val="none" w:sz="0" w:space="0" w:color="auto"/>
          </w:divBdr>
          <w:divsChild>
            <w:div w:id="457333792">
              <w:marLeft w:val="0"/>
              <w:marRight w:val="0"/>
              <w:marTop w:val="0"/>
              <w:marBottom w:val="0"/>
              <w:divBdr>
                <w:top w:val="none" w:sz="0" w:space="0" w:color="auto"/>
                <w:left w:val="none" w:sz="0" w:space="0" w:color="auto"/>
                <w:bottom w:val="none" w:sz="0" w:space="0" w:color="auto"/>
                <w:right w:val="none" w:sz="0" w:space="0" w:color="auto"/>
              </w:divBdr>
            </w:div>
          </w:divsChild>
        </w:div>
        <w:div w:id="641811544">
          <w:marLeft w:val="0"/>
          <w:marRight w:val="0"/>
          <w:marTop w:val="0"/>
          <w:marBottom w:val="0"/>
          <w:divBdr>
            <w:top w:val="none" w:sz="0" w:space="0" w:color="auto"/>
            <w:left w:val="none" w:sz="0" w:space="0" w:color="auto"/>
            <w:bottom w:val="none" w:sz="0" w:space="0" w:color="auto"/>
            <w:right w:val="none" w:sz="0" w:space="0" w:color="auto"/>
          </w:divBdr>
          <w:divsChild>
            <w:div w:id="1662273305">
              <w:marLeft w:val="0"/>
              <w:marRight w:val="0"/>
              <w:marTop w:val="0"/>
              <w:marBottom w:val="0"/>
              <w:divBdr>
                <w:top w:val="none" w:sz="0" w:space="0" w:color="auto"/>
                <w:left w:val="none" w:sz="0" w:space="0" w:color="auto"/>
                <w:bottom w:val="none" w:sz="0" w:space="0" w:color="auto"/>
                <w:right w:val="none" w:sz="0" w:space="0" w:color="auto"/>
              </w:divBdr>
            </w:div>
          </w:divsChild>
        </w:div>
        <w:div w:id="64955094">
          <w:marLeft w:val="0"/>
          <w:marRight w:val="0"/>
          <w:marTop w:val="0"/>
          <w:marBottom w:val="0"/>
          <w:divBdr>
            <w:top w:val="none" w:sz="0" w:space="0" w:color="auto"/>
            <w:left w:val="none" w:sz="0" w:space="0" w:color="auto"/>
            <w:bottom w:val="none" w:sz="0" w:space="0" w:color="auto"/>
            <w:right w:val="none" w:sz="0" w:space="0" w:color="auto"/>
          </w:divBdr>
          <w:divsChild>
            <w:div w:id="171380247">
              <w:marLeft w:val="0"/>
              <w:marRight w:val="0"/>
              <w:marTop w:val="0"/>
              <w:marBottom w:val="0"/>
              <w:divBdr>
                <w:top w:val="none" w:sz="0" w:space="0" w:color="auto"/>
                <w:left w:val="none" w:sz="0" w:space="0" w:color="auto"/>
                <w:bottom w:val="none" w:sz="0" w:space="0" w:color="auto"/>
                <w:right w:val="none" w:sz="0" w:space="0" w:color="auto"/>
              </w:divBdr>
            </w:div>
          </w:divsChild>
        </w:div>
        <w:div w:id="25449696">
          <w:marLeft w:val="0"/>
          <w:marRight w:val="0"/>
          <w:marTop w:val="0"/>
          <w:marBottom w:val="0"/>
          <w:divBdr>
            <w:top w:val="none" w:sz="0" w:space="0" w:color="auto"/>
            <w:left w:val="none" w:sz="0" w:space="0" w:color="auto"/>
            <w:bottom w:val="none" w:sz="0" w:space="0" w:color="auto"/>
            <w:right w:val="none" w:sz="0" w:space="0" w:color="auto"/>
          </w:divBdr>
          <w:divsChild>
            <w:div w:id="235164861">
              <w:marLeft w:val="0"/>
              <w:marRight w:val="0"/>
              <w:marTop w:val="0"/>
              <w:marBottom w:val="0"/>
              <w:divBdr>
                <w:top w:val="none" w:sz="0" w:space="0" w:color="auto"/>
                <w:left w:val="none" w:sz="0" w:space="0" w:color="auto"/>
                <w:bottom w:val="none" w:sz="0" w:space="0" w:color="auto"/>
                <w:right w:val="none" w:sz="0" w:space="0" w:color="auto"/>
              </w:divBdr>
            </w:div>
          </w:divsChild>
        </w:div>
        <w:div w:id="1919363875">
          <w:marLeft w:val="0"/>
          <w:marRight w:val="0"/>
          <w:marTop w:val="0"/>
          <w:marBottom w:val="0"/>
          <w:divBdr>
            <w:top w:val="none" w:sz="0" w:space="0" w:color="auto"/>
            <w:left w:val="none" w:sz="0" w:space="0" w:color="auto"/>
            <w:bottom w:val="none" w:sz="0" w:space="0" w:color="auto"/>
            <w:right w:val="none" w:sz="0" w:space="0" w:color="auto"/>
          </w:divBdr>
          <w:divsChild>
            <w:div w:id="601259550">
              <w:marLeft w:val="0"/>
              <w:marRight w:val="0"/>
              <w:marTop w:val="0"/>
              <w:marBottom w:val="0"/>
              <w:divBdr>
                <w:top w:val="none" w:sz="0" w:space="0" w:color="auto"/>
                <w:left w:val="none" w:sz="0" w:space="0" w:color="auto"/>
                <w:bottom w:val="none" w:sz="0" w:space="0" w:color="auto"/>
                <w:right w:val="none" w:sz="0" w:space="0" w:color="auto"/>
              </w:divBdr>
            </w:div>
          </w:divsChild>
        </w:div>
        <w:div w:id="1796370753">
          <w:marLeft w:val="0"/>
          <w:marRight w:val="0"/>
          <w:marTop w:val="0"/>
          <w:marBottom w:val="0"/>
          <w:divBdr>
            <w:top w:val="none" w:sz="0" w:space="0" w:color="auto"/>
            <w:left w:val="none" w:sz="0" w:space="0" w:color="auto"/>
            <w:bottom w:val="none" w:sz="0" w:space="0" w:color="auto"/>
            <w:right w:val="none" w:sz="0" w:space="0" w:color="auto"/>
          </w:divBdr>
          <w:divsChild>
            <w:div w:id="1898470482">
              <w:marLeft w:val="0"/>
              <w:marRight w:val="0"/>
              <w:marTop w:val="0"/>
              <w:marBottom w:val="0"/>
              <w:divBdr>
                <w:top w:val="none" w:sz="0" w:space="0" w:color="auto"/>
                <w:left w:val="none" w:sz="0" w:space="0" w:color="auto"/>
                <w:bottom w:val="none" w:sz="0" w:space="0" w:color="auto"/>
                <w:right w:val="none" w:sz="0" w:space="0" w:color="auto"/>
              </w:divBdr>
            </w:div>
          </w:divsChild>
        </w:div>
        <w:div w:id="1446920623">
          <w:marLeft w:val="0"/>
          <w:marRight w:val="0"/>
          <w:marTop w:val="0"/>
          <w:marBottom w:val="0"/>
          <w:divBdr>
            <w:top w:val="none" w:sz="0" w:space="0" w:color="auto"/>
            <w:left w:val="none" w:sz="0" w:space="0" w:color="auto"/>
            <w:bottom w:val="none" w:sz="0" w:space="0" w:color="auto"/>
            <w:right w:val="none" w:sz="0" w:space="0" w:color="auto"/>
          </w:divBdr>
          <w:divsChild>
            <w:div w:id="2004821684">
              <w:marLeft w:val="0"/>
              <w:marRight w:val="0"/>
              <w:marTop w:val="0"/>
              <w:marBottom w:val="0"/>
              <w:divBdr>
                <w:top w:val="none" w:sz="0" w:space="0" w:color="auto"/>
                <w:left w:val="none" w:sz="0" w:space="0" w:color="auto"/>
                <w:bottom w:val="none" w:sz="0" w:space="0" w:color="auto"/>
                <w:right w:val="none" w:sz="0" w:space="0" w:color="auto"/>
              </w:divBdr>
            </w:div>
          </w:divsChild>
        </w:div>
        <w:div w:id="1339163441">
          <w:marLeft w:val="0"/>
          <w:marRight w:val="0"/>
          <w:marTop w:val="0"/>
          <w:marBottom w:val="0"/>
          <w:divBdr>
            <w:top w:val="none" w:sz="0" w:space="0" w:color="auto"/>
            <w:left w:val="none" w:sz="0" w:space="0" w:color="auto"/>
            <w:bottom w:val="none" w:sz="0" w:space="0" w:color="auto"/>
            <w:right w:val="none" w:sz="0" w:space="0" w:color="auto"/>
          </w:divBdr>
          <w:divsChild>
            <w:div w:id="1933009158">
              <w:marLeft w:val="0"/>
              <w:marRight w:val="0"/>
              <w:marTop w:val="0"/>
              <w:marBottom w:val="0"/>
              <w:divBdr>
                <w:top w:val="none" w:sz="0" w:space="0" w:color="auto"/>
                <w:left w:val="none" w:sz="0" w:space="0" w:color="auto"/>
                <w:bottom w:val="none" w:sz="0" w:space="0" w:color="auto"/>
                <w:right w:val="none" w:sz="0" w:space="0" w:color="auto"/>
              </w:divBdr>
            </w:div>
          </w:divsChild>
        </w:div>
        <w:div w:id="553389282">
          <w:marLeft w:val="0"/>
          <w:marRight w:val="0"/>
          <w:marTop w:val="0"/>
          <w:marBottom w:val="0"/>
          <w:divBdr>
            <w:top w:val="none" w:sz="0" w:space="0" w:color="auto"/>
            <w:left w:val="none" w:sz="0" w:space="0" w:color="auto"/>
            <w:bottom w:val="none" w:sz="0" w:space="0" w:color="auto"/>
            <w:right w:val="none" w:sz="0" w:space="0" w:color="auto"/>
          </w:divBdr>
          <w:divsChild>
            <w:div w:id="2131389065">
              <w:marLeft w:val="0"/>
              <w:marRight w:val="0"/>
              <w:marTop w:val="0"/>
              <w:marBottom w:val="0"/>
              <w:divBdr>
                <w:top w:val="none" w:sz="0" w:space="0" w:color="auto"/>
                <w:left w:val="none" w:sz="0" w:space="0" w:color="auto"/>
                <w:bottom w:val="none" w:sz="0" w:space="0" w:color="auto"/>
                <w:right w:val="none" w:sz="0" w:space="0" w:color="auto"/>
              </w:divBdr>
            </w:div>
          </w:divsChild>
        </w:div>
        <w:div w:id="532840157">
          <w:marLeft w:val="0"/>
          <w:marRight w:val="0"/>
          <w:marTop w:val="0"/>
          <w:marBottom w:val="0"/>
          <w:divBdr>
            <w:top w:val="none" w:sz="0" w:space="0" w:color="auto"/>
            <w:left w:val="none" w:sz="0" w:space="0" w:color="auto"/>
            <w:bottom w:val="none" w:sz="0" w:space="0" w:color="auto"/>
            <w:right w:val="none" w:sz="0" w:space="0" w:color="auto"/>
          </w:divBdr>
          <w:divsChild>
            <w:div w:id="1362633731">
              <w:marLeft w:val="0"/>
              <w:marRight w:val="0"/>
              <w:marTop w:val="0"/>
              <w:marBottom w:val="0"/>
              <w:divBdr>
                <w:top w:val="none" w:sz="0" w:space="0" w:color="auto"/>
                <w:left w:val="none" w:sz="0" w:space="0" w:color="auto"/>
                <w:bottom w:val="none" w:sz="0" w:space="0" w:color="auto"/>
                <w:right w:val="none" w:sz="0" w:space="0" w:color="auto"/>
              </w:divBdr>
            </w:div>
          </w:divsChild>
        </w:div>
        <w:div w:id="1358889397">
          <w:marLeft w:val="0"/>
          <w:marRight w:val="0"/>
          <w:marTop w:val="0"/>
          <w:marBottom w:val="0"/>
          <w:divBdr>
            <w:top w:val="none" w:sz="0" w:space="0" w:color="auto"/>
            <w:left w:val="none" w:sz="0" w:space="0" w:color="auto"/>
            <w:bottom w:val="none" w:sz="0" w:space="0" w:color="auto"/>
            <w:right w:val="none" w:sz="0" w:space="0" w:color="auto"/>
          </w:divBdr>
          <w:divsChild>
            <w:div w:id="198012984">
              <w:marLeft w:val="0"/>
              <w:marRight w:val="0"/>
              <w:marTop w:val="0"/>
              <w:marBottom w:val="0"/>
              <w:divBdr>
                <w:top w:val="none" w:sz="0" w:space="0" w:color="auto"/>
                <w:left w:val="none" w:sz="0" w:space="0" w:color="auto"/>
                <w:bottom w:val="none" w:sz="0" w:space="0" w:color="auto"/>
                <w:right w:val="none" w:sz="0" w:space="0" w:color="auto"/>
              </w:divBdr>
            </w:div>
          </w:divsChild>
        </w:div>
        <w:div w:id="419524655">
          <w:marLeft w:val="0"/>
          <w:marRight w:val="0"/>
          <w:marTop w:val="0"/>
          <w:marBottom w:val="0"/>
          <w:divBdr>
            <w:top w:val="none" w:sz="0" w:space="0" w:color="auto"/>
            <w:left w:val="none" w:sz="0" w:space="0" w:color="auto"/>
            <w:bottom w:val="none" w:sz="0" w:space="0" w:color="auto"/>
            <w:right w:val="none" w:sz="0" w:space="0" w:color="auto"/>
          </w:divBdr>
          <w:divsChild>
            <w:div w:id="100497834">
              <w:marLeft w:val="0"/>
              <w:marRight w:val="0"/>
              <w:marTop w:val="0"/>
              <w:marBottom w:val="0"/>
              <w:divBdr>
                <w:top w:val="none" w:sz="0" w:space="0" w:color="auto"/>
                <w:left w:val="none" w:sz="0" w:space="0" w:color="auto"/>
                <w:bottom w:val="none" w:sz="0" w:space="0" w:color="auto"/>
                <w:right w:val="none" w:sz="0" w:space="0" w:color="auto"/>
              </w:divBdr>
            </w:div>
          </w:divsChild>
        </w:div>
        <w:div w:id="597491985">
          <w:marLeft w:val="0"/>
          <w:marRight w:val="0"/>
          <w:marTop w:val="0"/>
          <w:marBottom w:val="0"/>
          <w:divBdr>
            <w:top w:val="none" w:sz="0" w:space="0" w:color="auto"/>
            <w:left w:val="none" w:sz="0" w:space="0" w:color="auto"/>
            <w:bottom w:val="none" w:sz="0" w:space="0" w:color="auto"/>
            <w:right w:val="none" w:sz="0" w:space="0" w:color="auto"/>
          </w:divBdr>
          <w:divsChild>
            <w:div w:id="17489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903</Words>
  <Characters>5097</Characters>
  <Application>Microsoft Office Word</Application>
  <DocSecurity>0</DocSecurity>
  <Lines>566</Lines>
  <Paragraphs>428</Paragraphs>
  <ScaleCrop>false</ScaleCrop>
  <HeadingPairs>
    <vt:vector size="2" baseType="variant">
      <vt:variant>
        <vt:lpstr>Title</vt:lpstr>
      </vt:variant>
      <vt:variant>
        <vt:i4>1</vt:i4>
      </vt:variant>
    </vt:vector>
  </HeadingPairs>
  <TitlesOfParts>
    <vt:vector size="1" baseType="lpstr">
      <vt:lpstr/>
    </vt:vector>
  </TitlesOfParts>
  <Company>Southlake Regional Health Centre</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Guangxia Meng</dc:creator>
  <cp:keywords/>
  <dc:description/>
  <cp:lastModifiedBy>Guangxia Meng</cp:lastModifiedBy>
  <cp:revision>2</cp:revision>
  <dcterms:created xsi:type="dcterms:W3CDTF">2021-11-29T18:02:00Z</dcterms:created>
  <dcterms:modified xsi:type="dcterms:W3CDTF">2021-11-29T21:06:00Z</dcterms:modified>
</cp:coreProperties>
</file>