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1D9A26D" w14:textId="77777777" w:rsidR="0069365F" w:rsidRDefault="0069365F" w:rsidP="0069365F">
      <w:pPr>
        <w:spacing w:after="120"/>
        <w:rPr>
          <w:rFonts w:cs="Arial"/>
          <w:b/>
          <w:bCs/>
          <w:szCs w:val="24"/>
        </w:rPr>
      </w:pPr>
      <w:r w:rsidRPr="00102885">
        <w:rPr>
          <w:rFonts w:cs="Arial"/>
          <w:b/>
          <w:bCs/>
          <w:szCs w:val="24"/>
        </w:rPr>
        <w:t xml:space="preserve">Polaron </w:t>
      </w:r>
      <w:r>
        <w:rPr>
          <w:rFonts w:cs="Arial"/>
          <w:b/>
          <w:bCs/>
          <w:szCs w:val="24"/>
        </w:rPr>
        <w:t>l</w:t>
      </w:r>
      <w:r w:rsidRPr="00102885">
        <w:rPr>
          <w:rFonts w:cs="Arial"/>
          <w:b/>
          <w:bCs/>
          <w:szCs w:val="24"/>
        </w:rPr>
        <w:t xml:space="preserve">ocalization </w:t>
      </w:r>
      <w:r>
        <w:rPr>
          <w:rFonts w:cs="Arial"/>
          <w:b/>
          <w:bCs/>
          <w:szCs w:val="24"/>
        </w:rPr>
        <w:t>modulates</w:t>
      </w:r>
      <w:r w:rsidRPr="00102885">
        <w:rPr>
          <w:rFonts w:cs="Arial"/>
          <w:b/>
          <w:bCs/>
          <w:szCs w:val="24"/>
        </w:rPr>
        <w:t xml:space="preserve"> </w:t>
      </w:r>
      <w:r>
        <w:rPr>
          <w:rFonts w:cs="Arial"/>
          <w:b/>
          <w:bCs/>
          <w:szCs w:val="24"/>
        </w:rPr>
        <w:t>l</w:t>
      </w:r>
      <w:r w:rsidRPr="00102885">
        <w:rPr>
          <w:rFonts w:cs="Arial"/>
          <w:b/>
          <w:bCs/>
          <w:szCs w:val="24"/>
        </w:rPr>
        <w:t>attice-</w:t>
      </w:r>
      <w:r>
        <w:rPr>
          <w:rFonts w:cs="Arial"/>
          <w:b/>
          <w:bCs/>
          <w:szCs w:val="24"/>
        </w:rPr>
        <w:t>o</w:t>
      </w:r>
      <w:r w:rsidRPr="00102885">
        <w:rPr>
          <w:rFonts w:cs="Arial"/>
          <w:b/>
          <w:bCs/>
          <w:szCs w:val="24"/>
        </w:rPr>
        <w:t xml:space="preserve">xygen </w:t>
      </w:r>
      <w:r>
        <w:rPr>
          <w:rFonts w:cs="Arial"/>
          <w:b/>
          <w:bCs/>
          <w:szCs w:val="24"/>
        </w:rPr>
        <w:t>t</w:t>
      </w:r>
      <w:r w:rsidRPr="00102885">
        <w:rPr>
          <w:rFonts w:cs="Arial"/>
          <w:b/>
          <w:bCs/>
          <w:szCs w:val="24"/>
        </w:rPr>
        <w:t>ransfer in Pd/CeO</w:t>
      </w:r>
      <w:r w:rsidRPr="00102885">
        <w:rPr>
          <w:rFonts w:ascii="Cambria Math" w:hAnsi="Cambria Math" w:cs="Cambria Math"/>
          <w:b/>
          <w:bCs/>
          <w:szCs w:val="24"/>
        </w:rPr>
        <w:t>₂</w:t>
      </w:r>
      <w:r w:rsidRPr="00102885">
        <w:rPr>
          <w:rFonts w:cs="Arial"/>
          <w:b/>
          <w:bCs/>
          <w:szCs w:val="24"/>
        </w:rPr>
        <w:t xml:space="preserve"> </w:t>
      </w:r>
      <w:r>
        <w:rPr>
          <w:rFonts w:cs="Arial"/>
          <w:b/>
          <w:bCs/>
          <w:szCs w:val="24"/>
        </w:rPr>
        <w:t>m</w:t>
      </w:r>
      <w:r w:rsidRPr="00102885">
        <w:rPr>
          <w:rFonts w:cs="Arial"/>
          <w:b/>
          <w:bCs/>
          <w:szCs w:val="24"/>
        </w:rPr>
        <w:t xml:space="preserve">ethane </w:t>
      </w:r>
      <w:r>
        <w:rPr>
          <w:rFonts w:cs="Arial"/>
          <w:b/>
          <w:bCs/>
          <w:szCs w:val="24"/>
        </w:rPr>
        <w:t>o</w:t>
      </w:r>
      <w:r w:rsidRPr="00102885">
        <w:rPr>
          <w:rFonts w:cs="Arial"/>
          <w:b/>
          <w:bCs/>
          <w:szCs w:val="24"/>
        </w:rPr>
        <w:t>xidation</w:t>
      </w:r>
    </w:p>
    <w:p w14:paraId="2D1E4C7B" w14:textId="712686B8" w:rsidR="001971C8" w:rsidRPr="004E4CE7" w:rsidRDefault="001971C8" w:rsidP="004E4CE7">
      <w:pPr>
        <w:spacing w:after="120"/>
        <w:rPr>
          <w:rFonts w:cs="Arial"/>
          <w:szCs w:val="24"/>
          <w:lang w:val="es-ES"/>
        </w:rPr>
      </w:pPr>
      <w:r w:rsidRPr="004E4CE7">
        <w:rPr>
          <w:rFonts w:cs="Arial"/>
          <w:szCs w:val="24"/>
          <w:lang w:val="es-ES"/>
        </w:rPr>
        <w:t>Martim Chiquetto Policano</w:t>
      </w:r>
      <w:r w:rsidRPr="004E4CE7">
        <w:rPr>
          <w:rFonts w:cs="Arial"/>
          <w:szCs w:val="24"/>
          <w:vertAlign w:val="superscript"/>
          <w:lang w:val="es-ES"/>
        </w:rPr>
        <w:t>1</w:t>
      </w:r>
      <w:r w:rsidRPr="004E4CE7">
        <w:rPr>
          <w:rFonts w:cs="Arial"/>
          <w:szCs w:val="24"/>
          <w:lang w:val="es-ES"/>
        </w:rPr>
        <w:t>, Felipe Lipsky</w:t>
      </w:r>
      <w:r w:rsidRPr="004E4CE7">
        <w:rPr>
          <w:rFonts w:cs="Arial"/>
          <w:szCs w:val="24"/>
          <w:vertAlign w:val="superscript"/>
          <w:lang w:val="es-ES"/>
        </w:rPr>
        <w:t>2</w:t>
      </w:r>
      <w:r w:rsidRPr="004E4CE7">
        <w:rPr>
          <w:rFonts w:cs="Arial"/>
          <w:szCs w:val="24"/>
          <w:lang w:val="es-ES"/>
        </w:rPr>
        <w:t>, Julian Camilo Restrepo</w:t>
      </w:r>
      <w:r w:rsidRPr="004E4CE7">
        <w:rPr>
          <w:rFonts w:cs="Arial"/>
          <w:szCs w:val="24"/>
          <w:vertAlign w:val="superscript"/>
          <w:lang w:val="es-ES"/>
        </w:rPr>
        <w:t>3</w:t>
      </w:r>
      <w:r w:rsidRPr="004E4CE7">
        <w:rPr>
          <w:rFonts w:cs="Arial"/>
          <w:szCs w:val="24"/>
          <w:lang w:val="es-ES"/>
        </w:rPr>
        <w:t>, Leon Lefferts</w:t>
      </w:r>
      <w:r w:rsidRPr="004E4CE7">
        <w:rPr>
          <w:rFonts w:cs="Arial"/>
          <w:szCs w:val="24"/>
          <w:vertAlign w:val="superscript"/>
          <w:lang w:val="es-ES"/>
        </w:rPr>
        <w:t>1</w:t>
      </w:r>
      <w:r w:rsidRPr="004E4CE7">
        <w:rPr>
          <w:rFonts w:cs="Arial"/>
          <w:szCs w:val="24"/>
          <w:lang w:val="es-ES"/>
        </w:rPr>
        <w:t>, Samantha Custódio Silva Lemos</w:t>
      </w:r>
      <w:r w:rsidRPr="004E4CE7">
        <w:rPr>
          <w:rFonts w:cs="Arial"/>
          <w:szCs w:val="24"/>
          <w:vertAlign w:val="superscript"/>
          <w:lang w:val="es-ES"/>
        </w:rPr>
        <w:t>2</w:t>
      </w:r>
      <w:r w:rsidRPr="004E4CE7">
        <w:rPr>
          <w:rFonts w:cs="Arial"/>
          <w:szCs w:val="24"/>
          <w:lang w:val="es-ES"/>
        </w:rPr>
        <w:t>, Juan Andrés</w:t>
      </w:r>
      <w:r w:rsidRPr="004E4CE7">
        <w:rPr>
          <w:rFonts w:cs="Arial"/>
          <w:szCs w:val="24"/>
          <w:vertAlign w:val="superscript"/>
          <w:lang w:val="es-ES"/>
        </w:rPr>
        <w:t>2</w:t>
      </w:r>
      <w:r w:rsidRPr="004E4CE7">
        <w:rPr>
          <w:rFonts w:cs="Arial"/>
          <w:szCs w:val="24"/>
          <w:lang w:val="es-ES"/>
        </w:rPr>
        <w:t>, Aayan Banerjee</w:t>
      </w:r>
      <w:r w:rsidRPr="004E4CE7">
        <w:rPr>
          <w:rFonts w:cs="Arial"/>
          <w:szCs w:val="24"/>
          <w:vertAlign w:val="superscript"/>
          <w:lang w:val="es-ES"/>
        </w:rPr>
        <w:t>3</w:t>
      </w:r>
      <w:r w:rsidRPr="004E4CE7">
        <w:rPr>
          <w:rFonts w:cs="Arial"/>
          <w:szCs w:val="24"/>
          <w:lang w:val="es-ES"/>
        </w:rPr>
        <w:t>, Jimmy Alexander Faria Albanese</w:t>
      </w:r>
      <w:r w:rsidRPr="004E4CE7">
        <w:rPr>
          <w:rFonts w:cs="Arial"/>
          <w:szCs w:val="24"/>
          <w:vertAlign w:val="superscript"/>
          <w:lang w:val="es-ES"/>
        </w:rPr>
        <w:t>1</w:t>
      </w:r>
      <w:r w:rsidRPr="004E4CE7">
        <w:rPr>
          <w:rFonts w:cs="Arial"/>
          <w:szCs w:val="24"/>
          <w:lang w:val="es-ES"/>
        </w:rPr>
        <w:t>*</w:t>
      </w:r>
    </w:p>
    <w:p w14:paraId="7E68CE6A" w14:textId="77777777" w:rsidR="001971C8" w:rsidRPr="004E4CE7" w:rsidRDefault="001971C8" w:rsidP="004E4CE7">
      <w:pPr>
        <w:spacing w:after="120"/>
        <w:rPr>
          <w:rFonts w:cs="Arial"/>
          <w:szCs w:val="24"/>
        </w:rPr>
      </w:pPr>
      <w:r w:rsidRPr="004E4CE7">
        <w:rPr>
          <w:rFonts w:cs="Arial"/>
          <w:szCs w:val="24"/>
          <w:vertAlign w:val="superscript"/>
        </w:rPr>
        <w:t>1</w:t>
      </w:r>
      <w:r w:rsidRPr="004E4CE7">
        <w:rPr>
          <w:rFonts w:cs="Arial"/>
          <w:szCs w:val="24"/>
        </w:rPr>
        <w:t xml:space="preserve">Catalytic Processes and Materials Group, Department of Chemical Engineering, Faculty of Science and Technology, MESA+ Institute for Nanotechnology, University of Twente, PO Box 217, 7500 AE Enschede, The Netherlands </w:t>
      </w:r>
    </w:p>
    <w:p w14:paraId="15C3C081" w14:textId="77777777" w:rsidR="001971C8" w:rsidRPr="004E4CE7" w:rsidRDefault="001971C8" w:rsidP="004E4CE7">
      <w:pPr>
        <w:spacing w:after="120"/>
        <w:rPr>
          <w:rFonts w:cs="Arial"/>
          <w:szCs w:val="24"/>
        </w:rPr>
      </w:pPr>
      <w:r w:rsidRPr="004E4CE7">
        <w:rPr>
          <w:rFonts w:cs="Arial"/>
          <w:szCs w:val="24"/>
          <w:vertAlign w:val="superscript"/>
        </w:rPr>
        <w:t>2</w:t>
      </w:r>
      <w:r w:rsidRPr="004E4CE7">
        <w:rPr>
          <w:rFonts w:cs="Arial"/>
          <w:szCs w:val="24"/>
        </w:rPr>
        <w:t>University Jaume I, Department of Physical and Analytical Chemistry, Castelló, Spain</w:t>
      </w:r>
    </w:p>
    <w:p w14:paraId="11BCE26B" w14:textId="77777777" w:rsidR="001971C8" w:rsidRPr="004E4CE7" w:rsidRDefault="001971C8" w:rsidP="004E4CE7">
      <w:pPr>
        <w:spacing w:after="120"/>
        <w:rPr>
          <w:rFonts w:cs="Arial"/>
          <w:szCs w:val="24"/>
        </w:rPr>
      </w:pPr>
      <w:r w:rsidRPr="004E4CE7">
        <w:rPr>
          <w:rFonts w:cs="Arial"/>
          <w:szCs w:val="24"/>
          <w:vertAlign w:val="superscript"/>
        </w:rPr>
        <w:t>3</w:t>
      </w:r>
      <w:r w:rsidRPr="004E4CE7">
        <w:rPr>
          <w:rFonts w:cs="Arial"/>
          <w:szCs w:val="24"/>
        </w:rPr>
        <w:t>Sustainable Electrochemical Engineering and Digitalisation, Department of Chemical Engineering, University of Twente, PO Box 217, 7500 AE Enschede, The Netherlands</w:t>
      </w:r>
    </w:p>
    <w:p w14:paraId="1646D646" w14:textId="77777777" w:rsidR="001971C8" w:rsidRPr="004E4CE7" w:rsidRDefault="001971C8" w:rsidP="004E4CE7">
      <w:pPr>
        <w:spacing w:after="120"/>
        <w:rPr>
          <w:rFonts w:cs="Arial"/>
          <w:szCs w:val="24"/>
        </w:rPr>
      </w:pPr>
      <w:r w:rsidRPr="004E4CE7">
        <w:rPr>
          <w:rFonts w:cs="Arial"/>
          <w:szCs w:val="24"/>
        </w:rPr>
        <w:t>*Corresponding author</w:t>
      </w:r>
    </w:p>
    <w:p w14:paraId="36970622" w14:textId="77777777" w:rsidR="001971C8" w:rsidRPr="004E4CE7" w:rsidRDefault="001971C8" w:rsidP="004E4CE7">
      <w:pPr>
        <w:spacing w:after="120"/>
        <w:rPr>
          <w:rFonts w:cs="Arial"/>
          <w:szCs w:val="24"/>
        </w:rPr>
      </w:pPr>
      <w:r w:rsidRPr="004E4CE7">
        <w:rPr>
          <w:rFonts w:cs="Arial"/>
          <w:szCs w:val="24"/>
        </w:rPr>
        <w:t>E-mail address: j.a.fariaalbanese@utwente.nl</w:t>
      </w:r>
    </w:p>
    <w:p w14:paraId="7E1624D5" w14:textId="3290098C" w:rsidR="001971C8" w:rsidRDefault="001971C8">
      <w:pPr>
        <w:spacing w:after="160" w:line="259" w:lineRule="auto"/>
        <w:jc w:val="left"/>
        <w:rPr>
          <w:rFonts w:cs="Arial"/>
          <w:b/>
          <w:bCs/>
          <w:sz w:val="40"/>
          <w:szCs w:val="40"/>
        </w:rPr>
      </w:pPr>
      <w:r>
        <w:rPr>
          <w:rFonts w:cs="Arial"/>
          <w:b/>
          <w:bCs/>
          <w:sz w:val="40"/>
          <w:szCs w:val="40"/>
        </w:rPr>
        <w:br w:type="page"/>
      </w:r>
    </w:p>
    <w:p w14:paraId="0820C2A7" w14:textId="2267AAF4" w:rsidR="00952D72" w:rsidRPr="001971C8" w:rsidRDefault="004F7C25" w:rsidP="00164AEE">
      <w:pPr>
        <w:spacing w:after="240"/>
        <w:rPr>
          <w:rFonts w:cs="Arial"/>
          <w:b/>
          <w:bCs/>
          <w:sz w:val="28"/>
          <w:szCs w:val="28"/>
        </w:rPr>
      </w:pPr>
      <w:r w:rsidRPr="001971C8">
        <w:rPr>
          <w:rFonts w:cs="Arial"/>
          <w:b/>
          <w:bCs/>
          <w:sz w:val="28"/>
          <w:szCs w:val="28"/>
        </w:rPr>
        <w:lastRenderedPageBreak/>
        <w:t>Supplementary</w:t>
      </w:r>
      <w:r w:rsidR="00952D72" w:rsidRPr="001971C8">
        <w:rPr>
          <w:rFonts w:cs="Arial"/>
          <w:b/>
          <w:bCs/>
          <w:sz w:val="28"/>
          <w:szCs w:val="28"/>
        </w:rPr>
        <w:t xml:space="preserve"> information</w:t>
      </w:r>
    </w:p>
    <w:p w14:paraId="2406F0CC" w14:textId="2A88AC9B" w:rsidR="00887B6E" w:rsidRPr="00D65DAB" w:rsidRDefault="00887B6E" w:rsidP="00164AEE">
      <w:pPr>
        <w:spacing w:after="240"/>
        <w:rPr>
          <w:rFonts w:cs="Arial"/>
          <w:b/>
          <w:bCs/>
          <w:szCs w:val="24"/>
        </w:rPr>
      </w:pPr>
      <w:r w:rsidRPr="00D65DAB">
        <w:rPr>
          <w:rStyle w:val="TopicChar"/>
        </w:rPr>
        <w:drawing>
          <wp:anchor distT="0" distB="0" distL="114300" distR="114300" simplePos="0" relativeHeight="251658241" behindDoc="0" locked="0" layoutInCell="1" allowOverlap="1" wp14:anchorId="3950920F" wp14:editId="567024D9">
            <wp:simplePos x="0" y="0"/>
            <wp:positionH relativeFrom="column">
              <wp:posOffset>-40971</wp:posOffset>
            </wp:positionH>
            <wp:positionV relativeFrom="paragraph">
              <wp:posOffset>380081</wp:posOffset>
            </wp:positionV>
            <wp:extent cx="5760720" cy="2125980"/>
            <wp:effectExtent l="0" t="0" r="0" b="0"/>
            <wp:wrapTopAndBottom/>
            <wp:docPr id="551301360" name="Picture 1" descr="P49#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301360" name="Picture 1" descr="P49#y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760720" cy="2125980"/>
                    </a:xfrm>
                    <a:prstGeom prst="rect">
                      <a:avLst/>
                    </a:prstGeom>
                  </pic:spPr>
                </pic:pic>
              </a:graphicData>
            </a:graphic>
          </wp:anchor>
        </w:drawing>
      </w:r>
      <w:bookmarkStart w:id="0" w:name="_Toc224629213"/>
      <w:r w:rsidR="002A40D4">
        <w:rPr>
          <w:rStyle w:val="TopicChar"/>
        </w:rPr>
        <w:t>S</w:t>
      </w:r>
      <w:r w:rsidRPr="00D65DAB">
        <w:rPr>
          <w:rStyle w:val="TopicChar"/>
        </w:rPr>
        <w:t>1. Materials and method</w:t>
      </w:r>
      <w:bookmarkEnd w:id="0"/>
      <w:r w:rsidRPr="00D65DAB">
        <w:rPr>
          <w:rFonts w:cs="Arial"/>
          <w:b/>
          <w:bCs/>
          <w:szCs w:val="24"/>
        </w:rPr>
        <w:t>s</w:t>
      </w:r>
    </w:p>
    <w:p w14:paraId="2885C495" w14:textId="6F407834" w:rsidR="00887B6E" w:rsidRPr="002A40D4" w:rsidRDefault="00887B6E" w:rsidP="00164AEE">
      <w:pPr>
        <w:rPr>
          <w:rStyle w:val="CaptionThesisChar"/>
          <w:sz w:val="22"/>
        </w:rPr>
      </w:pPr>
      <w:r w:rsidRPr="002A40D4">
        <w:rPr>
          <w:rFonts w:cs="Arial"/>
          <w:noProof/>
          <w:sz w:val="22"/>
        </w:rPr>
        <w:drawing>
          <wp:anchor distT="0" distB="0" distL="114300" distR="114300" simplePos="0" relativeHeight="251658242" behindDoc="1" locked="0" layoutInCell="1" allowOverlap="1" wp14:anchorId="4AEDC83B" wp14:editId="27426ABB">
            <wp:simplePos x="0" y="0"/>
            <wp:positionH relativeFrom="margin">
              <wp:align>right</wp:align>
            </wp:positionH>
            <wp:positionV relativeFrom="paragraph">
              <wp:posOffset>2469515</wp:posOffset>
            </wp:positionV>
            <wp:extent cx="5754370" cy="5048250"/>
            <wp:effectExtent l="0" t="0" r="0" b="0"/>
            <wp:wrapTopAndBottom/>
            <wp:docPr id="1713476433" name="Graphic 1" descr="P50#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476433" name="Graphic 1" descr="P50#y1"/>
                    <pic:cNvPicPr/>
                  </pic:nvPicPr>
                  <pic:blipFill>
                    <a:blip r:embed="rId12">
                      <a:extLst>
                        <a:ext uri="{96DAC541-7B7A-43D3-8B79-37D633B846F1}">
                          <asvg:svgBlip xmlns:asvg="http://schemas.microsoft.com/office/drawing/2016/SVG/main" r:embed="rId13"/>
                        </a:ext>
                      </a:extLst>
                    </a:blip>
                    <a:stretch>
                      <a:fillRect/>
                    </a:stretch>
                  </pic:blipFill>
                  <pic:spPr>
                    <a:xfrm>
                      <a:off x="0" y="0"/>
                      <a:ext cx="5754370" cy="5048250"/>
                    </a:xfrm>
                    <a:prstGeom prst="rect">
                      <a:avLst/>
                    </a:prstGeom>
                  </pic:spPr>
                </pic:pic>
              </a:graphicData>
            </a:graphic>
            <wp14:sizeRelH relativeFrom="margin">
              <wp14:pctWidth>0</wp14:pctWidth>
            </wp14:sizeRelH>
            <wp14:sizeRelV relativeFrom="margin">
              <wp14:pctHeight>0</wp14:pctHeight>
            </wp14:sizeRelV>
          </wp:anchor>
        </w:drawing>
      </w:r>
      <w:r w:rsidR="002A40D4" w:rsidRPr="002A40D4">
        <w:rPr>
          <w:rFonts w:cs="Arial"/>
          <w:b/>
          <w:bCs/>
          <w:sz w:val="22"/>
        </w:rPr>
        <w:t>F</w:t>
      </w:r>
      <w:r w:rsidRPr="002A40D4">
        <w:rPr>
          <w:rStyle w:val="CaptionThesisChar"/>
          <w:b/>
          <w:bCs w:val="0"/>
          <w:sz w:val="22"/>
        </w:rPr>
        <w:t>igure</w:t>
      </w:r>
      <w:r w:rsidR="002A40D4" w:rsidRPr="002A40D4">
        <w:rPr>
          <w:rStyle w:val="CaptionThesisChar"/>
          <w:b/>
          <w:bCs w:val="0"/>
          <w:sz w:val="22"/>
        </w:rPr>
        <w:t> </w:t>
      </w:r>
      <w:r w:rsidRPr="002A40D4">
        <w:rPr>
          <w:rStyle w:val="CaptionThesisChar"/>
          <w:b/>
          <w:bCs w:val="0"/>
          <w:sz w:val="22"/>
        </w:rPr>
        <w:t>S</w:t>
      </w:r>
      <w:r w:rsidR="002A40D4" w:rsidRPr="002A40D4">
        <w:rPr>
          <w:rStyle w:val="CaptionThesisChar"/>
          <w:b/>
          <w:bCs w:val="0"/>
          <w:sz w:val="22"/>
        </w:rPr>
        <w:t>1</w:t>
      </w:r>
      <w:r w:rsidR="007473FE" w:rsidRPr="002A40D4">
        <w:rPr>
          <w:rStyle w:val="CaptionThesisChar"/>
          <w:b/>
          <w:bCs w:val="0"/>
          <w:sz w:val="22"/>
        </w:rPr>
        <w:t>.</w:t>
      </w:r>
      <w:r w:rsidRPr="002A40D4">
        <w:rPr>
          <w:rStyle w:val="CaptionThesisChar"/>
          <w:sz w:val="22"/>
        </w:rPr>
        <w:t xml:space="preserve"> Scheme of the synthesis procedure.</w:t>
      </w:r>
    </w:p>
    <w:p w14:paraId="0360B733" w14:textId="7F10C2D4" w:rsidR="00887B6E" w:rsidRPr="00D65DAB" w:rsidRDefault="00887B6E" w:rsidP="00164AEE">
      <w:pPr>
        <w:pStyle w:val="CaptionThesis"/>
      </w:pPr>
      <w:r w:rsidRPr="00D65DAB">
        <w:rPr>
          <w:b/>
        </w:rPr>
        <w:t>Figure S2</w:t>
      </w:r>
      <w:r w:rsidR="007473FE" w:rsidRPr="00D65DAB">
        <w:rPr>
          <w:b/>
        </w:rPr>
        <w:t>.</w:t>
      </w:r>
      <w:r w:rsidRPr="00D65DAB">
        <w:t xml:space="preserve"> Scheme of the experimental setup.</w:t>
      </w:r>
    </w:p>
    <w:p w14:paraId="7FE01EAA" w14:textId="5566DF9B" w:rsidR="00887B6E" w:rsidRPr="00D65DAB" w:rsidRDefault="00887B6E" w:rsidP="00164AEE">
      <w:pPr>
        <w:rPr>
          <w:rFonts w:cs="Arial"/>
          <w:b/>
          <w:bCs/>
          <w:szCs w:val="24"/>
        </w:rPr>
      </w:pPr>
    </w:p>
    <w:p w14:paraId="15A9008C" w14:textId="004F80A6" w:rsidR="002F4B12" w:rsidRDefault="002A40D4" w:rsidP="00164AEE">
      <w:pPr>
        <w:pStyle w:val="Topic"/>
        <w:spacing w:line="288" w:lineRule="auto"/>
      </w:pPr>
      <w:bookmarkStart w:id="1" w:name="_Toc224629214"/>
      <w:r>
        <w:lastRenderedPageBreak/>
        <w:t>S</w:t>
      </w:r>
      <w:r w:rsidR="00C70195" w:rsidRPr="00D65DAB">
        <w:t>2. Characterizations</w:t>
      </w:r>
      <w:bookmarkStart w:id="2" w:name="_Toc217314092"/>
      <w:r w:rsidR="002F4B12" w:rsidRPr="003A4145">
        <mc:AlternateContent>
          <mc:Choice Requires="wpg">
            <w:drawing>
              <wp:anchor distT="0" distB="0" distL="114300" distR="114300" simplePos="0" relativeHeight="251658249" behindDoc="0" locked="0" layoutInCell="1" allowOverlap="1" wp14:anchorId="4F6E7667" wp14:editId="0DBBD0CD">
                <wp:simplePos x="0" y="0"/>
                <wp:positionH relativeFrom="column">
                  <wp:posOffset>0</wp:posOffset>
                </wp:positionH>
                <wp:positionV relativeFrom="paragraph">
                  <wp:posOffset>365125</wp:posOffset>
                </wp:positionV>
                <wp:extent cx="5699760" cy="6209030"/>
                <wp:effectExtent l="0" t="0" r="0" b="1270"/>
                <wp:wrapTopAndBottom/>
                <wp:docPr id="326680758" name="Group 1"/>
                <wp:cNvGraphicFramePr/>
                <a:graphic xmlns:a="http://schemas.openxmlformats.org/drawingml/2006/main">
                  <a:graphicData uri="http://schemas.microsoft.com/office/word/2010/wordprocessingGroup">
                    <wpg:wgp>
                      <wpg:cNvGrpSpPr/>
                      <wpg:grpSpPr>
                        <a:xfrm>
                          <a:off x="0" y="0"/>
                          <a:ext cx="5699760" cy="6209030"/>
                          <a:chOff x="0" y="0"/>
                          <a:chExt cx="5699760" cy="6209980"/>
                        </a:xfrm>
                      </wpg:grpSpPr>
                      <pic:pic xmlns:pic="http://schemas.openxmlformats.org/drawingml/2006/picture">
                        <pic:nvPicPr>
                          <pic:cNvPr id="564614517" name="Picture 4"/>
                          <pic:cNvPicPr>
                            <a:picLocks noChangeAspect="1"/>
                          </pic:cNvPicPr>
                        </pic:nvPicPr>
                        <pic:blipFill>
                          <a:blip r:embed="rId14" cstate="print">
                            <a:extLst>
                              <a:ext uri="{28A0092B-C50C-407E-A947-70E740481C1C}">
                                <a14:useLocalDpi xmlns:a14="http://schemas.microsoft.com/office/drawing/2010/main" val="0"/>
                              </a:ext>
                            </a:extLst>
                          </a:blip>
                          <a:srcRect/>
                          <a:stretch/>
                        </pic:blipFill>
                        <pic:spPr>
                          <a:xfrm>
                            <a:off x="633" y="0"/>
                            <a:ext cx="5698493" cy="5080635"/>
                          </a:xfrm>
                          <a:prstGeom prst="rect">
                            <a:avLst/>
                          </a:prstGeom>
                        </pic:spPr>
                      </pic:pic>
                      <wps:wsp>
                        <wps:cNvPr id="1177927267" name="Text Box 1"/>
                        <wps:cNvSpPr txBox="1"/>
                        <wps:spPr>
                          <a:xfrm>
                            <a:off x="0" y="5135244"/>
                            <a:ext cx="5699760" cy="1074736"/>
                          </a:xfrm>
                          <a:prstGeom prst="rect">
                            <a:avLst/>
                          </a:prstGeom>
                          <a:solidFill>
                            <a:prstClr val="white"/>
                          </a:solidFill>
                          <a:ln>
                            <a:noFill/>
                          </a:ln>
                        </wps:spPr>
                        <wps:txbx>
                          <w:txbxContent>
                            <w:p w14:paraId="76BC9A04" w14:textId="7D6EBBBB" w:rsidR="002F4B12" w:rsidRPr="00587424" w:rsidRDefault="002F4B12" w:rsidP="002A40D4">
                              <w:pPr>
                                <w:pStyle w:val="CaptionThesis"/>
                              </w:pPr>
                              <w:r>
                                <w:rPr>
                                  <w:b/>
                                </w:rPr>
                                <w:t>Fig</w:t>
                              </w:r>
                              <w:r w:rsidRPr="002A1532">
                                <w:rPr>
                                  <w:b/>
                                </w:rPr>
                                <w:t xml:space="preserve">ure </w:t>
                              </w:r>
                              <w:r>
                                <w:rPr>
                                  <w:b/>
                                </w:rPr>
                                <w:t>S3</w:t>
                              </w:r>
                              <w:r w:rsidRPr="002A1532">
                                <w:rPr>
                                  <w:b/>
                                </w:rPr>
                                <w:t>.</w:t>
                              </w:r>
                              <w:r w:rsidRPr="002A1532">
                                <w:t xml:space="preserve"> </w:t>
                              </w:r>
                              <w:r>
                                <w:t>HRSEM images of the supports, CeO</w:t>
                              </w:r>
                              <w:r w:rsidRPr="003E45AD">
                                <w:rPr>
                                  <w:vertAlign w:val="subscript"/>
                                </w:rPr>
                                <w:t>2</w:t>
                              </w:r>
                              <w:r>
                                <w:t xml:space="preserve"> (</w:t>
                              </w:r>
                              <w:r w:rsidRPr="002A1532">
                                <w:t>a</w:t>
                              </w:r>
                              <w:r w:rsidRPr="00FB3738">
                                <w:rPr>
                                  <w:vertAlign w:val="subscript"/>
                                </w:rPr>
                                <w:t>1</w:t>
                              </w:r>
                              <w:r w:rsidRPr="002A1532">
                                <w:t xml:space="preserve">) </w:t>
                              </w:r>
                              <w:r>
                                <w:t>nanocubes, (a</w:t>
                              </w:r>
                              <w:r w:rsidRPr="00FB3738">
                                <w:rPr>
                                  <w:vertAlign w:val="subscript"/>
                                </w:rPr>
                                <w:t>2</w:t>
                              </w:r>
                              <w:r>
                                <w:t>) nano-octahedrons, and (a</w:t>
                              </w:r>
                              <w:r w:rsidRPr="00FB3738">
                                <w:rPr>
                                  <w:vertAlign w:val="subscript"/>
                                </w:rPr>
                                <w:t>3</w:t>
                              </w:r>
                              <w:r>
                                <w:t>) nanorods. TEM images of the catalysts Pd/CeO</w:t>
                              </w:r>
                              <w:r w:rsidRPr="0010102B">
                                <w:rPr>
                                  <w:vertAlign w:val="subscript"/>
                                </w:rPr>
                                <w:t>2</w:t>
                              </w:r>
                              <w:r>
                                <w:t xml:space="preserve"> (b</w:t>
                              </w:r>
                              <w:r w:rsidRPr="00A156B5">
                                <w:rPr>
                                  <w:vertAlign w:val="subscript"/>
                                </w:rPr>
                                <w:t>1</w:t>
                              </w:r>
                              <w:r>
                                <w:t xml:space="preserve"> and c</w:t>
                              </w:r>
                              <w:r w:rsidRPr="00A156B5">
                                <w:rPr>
                                  <w:vertAlign w:val="subscript"/>
                                </w:rPr>
                                <w:t>1</w:t>
                              </w:r>
                              <w:r>
                                <w:t>) nanocubes, (b</w:t>
                              </w:r>
                              <w:r w:rsidRPr="00184AE6">
                                <w:rPr>
                                  <w:vertAlign w:val="subscript"/>
                                </w:rPr>
                                <w:t>2</w:t>
                              </w:r>
                              <w:r>
                                <w:t xml:space="preserve"> and c</w:t>
                              </w:r>
                              <w:r w:rsidRPr="00184AE6">
                                <w:rPr>
                                  <w:vertAlign w:val="subscript"/>
                                </w:rPr>
                                <w:t>2</w:t>
                              </w:r>
                              <w:r>
                                <w:t>) nano-octahedrons, and (b</w:t>
                              </w:r>
                              <w:r w:rsidRPr="00184AE6">
                                <w:rPr>
                                  <w:vertAlign w:val="subscript"/>
                                </w:rPr>
                                <w:t>3</w:t>
                              </w:r>
                              <w:r>
                                <w:t xml:space="preserve"> and c</w:t>
                              </w:r>
                              <w:r w:rsidRPr="00184AE6">
                                <w:rPr>
                                  <w:vertAlign w:val="subscript"/>
                                </w:rPr>
                                <w:t>3</w:t>
                              </w:r>
                              <w:r>
                                <w:t>) nanorods.</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4F6E7667" id="Group 1" o:spid="_x0000_s1026" style="position:absolute;left:0;text-align:left;margin-left:0;margin-top:28.75pt;width:448.8pt;height:488.9pt;z-index:251658249;mso-height-relative:margin" coordsize="56997,62099"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6;width:56985;height:5080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">
                  <v:imagedata r:id="rId15" o:title=""/>
                </v:shape>
                <v:shapetype id="_x0000_t202" coordsize="21600,21600" o:spt="202" path="m,l,21600r21600,l21600,xe">
                  <v:stroke joinstyle="miter"/>
                  <v:path gradientshapeok="t" o:connecttype="rect"/>
                </v:shapetype>
                <v:shape id="Text Box 1" o:spid="_x0000_s1028" type="#_x0000_t202" style="position:absolute;top:51352;width:56997;height:107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" stroked="f">
                  <v:textbox inset="0,0,0,0">
                    <w:txbxContent>
                      <w:p w14:paraId="76BC9A04" w14:textId="7D6EBBBB" w:rsidR="002F4B12" w:rsidRPr="00587424" w:rsidRDefault="002F4B12" w:rsidP="002A40D4">
                        <w:pPr>
                          <w:pStyle w:val="CaptionThesis"/>
                        </w:pPr>
                        <w:r>
                          <w:rPr>
                            <w:b/>
                          </w:rPr>
                          <w:t>Fig</w:t>
                        </w:r>
                        <w:r w:rsidRPr="002A1532">
                          <w:rPr>
                            <w:b/>
                          </w:rPr>
                          <w:t xml:space="preserve">ure </w:t>
                        </w:r>
                        <w:r>
                          <w:rPr>
                            <w:b/>
                          </w:rPr>
                          <w:t>S3</w:t>
                        </w:r>
                        <w:r w:rsidRPr="002A1532">
                          <w:rPr>
                            <w:b/>
                          </w:rPr>
                          <w:t>.</w:t>
                        </w:r>
                        <w:r w:rsidRPr="002A1532">
                          <w:t xml:space="preserve"> </w:t>
                        </w:r>
                        <w:r>
                          <w:t>HRSEM images of the supports, CeO</w:t>
                        </w:r>
                        <w:r w:rsidRPr="003E45AD">
                          <w:rPr>
                            <w:vertAlign w:val="subscript"/>
                          </w:rPr>
                          <w:t>2</w:t>
                        </w:r>
                        <w:r>
                          <w:t xml:space="preserve"> (</w:t>
                        </w:r>
                        <w:r w:rsidRPr="002A1532">
                          <w:t>a</w:t>
                        </w:r>
                        <w:r w:rsidRPr="00FB3738">
                          <w:rPr>
                            <w:vertAlign w:val="subscript"/>
                          </w:rPr>
                          <w:t>1</w:t>
                        </w:r>
                        <w:r w:rsidRPr="002A1532">
                          <w:t xml:space="preserve">) </w:t>
                        </w:r>
                        <w:r>
                          <w:t>nanocubes, (a</w:t>
                        </w:r>
                        <w:r w:rsidRPr="00FB3738">
                          <w:rPr>
                            <w:vertAlign w:val="subscript"/>
                          </w:rPr>
                          <w:t>2</w:t>
                        </w:r>
                        <w:r>
                          <w:t>) nano-octahedrons, and (a</w:t>
                        </w:r>
                        <w:r w:rsidRPr="00FB3738">
                          <w:rPr>
                            <w:vertAlign w:val="subscript"/>
                          </w:rPr>
                          <w:t>3</w:t>
                        </w:r>
                        <w:r>
                          <w:t>) nanorods. TEM images of the catalysts Pd/CeO</w:t>
                        </w:r>
                        <w:r w:rsidRPr="0010102B">
                          <w:rPr>
                            <w:vertAlign w:val="subscript"/>
                          </w:rPr>
                          <w:t>2</w:t>
                        </w:r>
                        <w:r>
                          <w:t xml:space="preserve"> (b</w:t>
                        </w:r>
                        <w:r w:rsidRPr="00A156B5">
                          <w:rPr>
                            <w:vertAlign w:val="subscript"/>
                          </w:rPr>
                          <w:t>1</w:t>
                        </w:r>
                        <w:r>
                          <w:t xml:space="preserve"> and c</w:t>
                        </w:r>
                        <w:r w:rsidRPr="00A156B5">
                          <w:rPr>
                            <w:vertAlign w:val="subscript"/>
                          </w:rPr>
                          <w:t>1</w:t>
                        </w:r>
                        <w:r>
                          <w:t>) nanocubes, (b</w:t>
                        </w:r>
                        <w:r w:rsidRPr="00184AE6">
                          <w:rPr>
                            <w:vertAlign w:val="subscript"/>
                          </w:rPr>
                          <w:t>2</w:t>
                        </w:r>
                        <w:r>
                          <w:t xml:space="preserve"> and c</w:t>
                        </w:r>
                        <w:r w:rsidRPr="00184AE6">
                          <w:rPr>
                            <w:vertAlign w:val="subscript"/>
                          </w:rPr>
                          <w:t>2</w:t>
                        </w:r>
                        <w:r>
                          <w:t>) nano-octahedrons, and (b</w:t>
                        </w:r>
                        <w:r w:rsidRPr="00184AE6">
                          <w:rPr>
                            <w:vertAlign w:val="subscript"/>
                          </w:rPr>
                          <w:t>3</w:t>
                        </w:r>
                        <w:r>
                          <w:t xml:space="preserve"> and c</w:t>
                        </w:r>
                        <w:r w:rsidRPr="00184AE6">
                          <w:rPr>
                            <w:vertAlign w:val="subscript"/>
                          </w:rPr>
                          <w:t>3</w:t>
                        </w:r>
                        <w:r>
                          <w:t>) nanorods.</w:t>
                        </w:r>
                      </w:p>
                    </w:txbxContent>
                  </v:textbox>
                </v:shape>
                <w10:wrap type="topAndBottom"/>
              </v:group>
            </w:pict>
          </mc:Fallback>
        </mc:AlternateContent>
      </w:r>
      <w:bookmarkEnd w:id="1"/>
      <w:bookmarkEnd w:id="2"/>
    </w:p>
    <w:p w14:paraId="3D67C494" w14:textId="77777777" w:rsidR="002F4B12" w:rsidRDefault="002F4B12" w:rsidP="00164AEE"/>
    <w:p w14:paraId="2578D972" w14:textId="77777777" w:rsidR="003925CA" w:rsidRDefault="003925CA" w:rsidP="00164AEE"/>
    <w:p w14:paraId="390DDA7F" w14:textId="77777777" w:rsidR="003925CA" w:rsidRDefault="003925CA" w:rsidP="00164AEE"/>
    <w:p w14:paraId="59B7D541" w14:textId="77777777" w:rsidR="003925CA" w:rsidRDefault="003925CA" w:rsidP="00164AEE"/>
    <w:p w14:paraId="635F7446" w14:textId="77777777" w:rsidR="003925CA" w:rsidRDefault="003925CA" w:rsidP="00164AEE"/>
    <w:p w14:paraId="7695BAC4" w14:textId="77777777" w:rsidR="003925CA" w:rsidRDefault="003925CA" w:rsidP="00164AEE"/>
    <w:p w14:paraId="2F0EB972" w14:textId="77777777" w:rsidR="003925CA" w:rsidRDefault="003925CA" w:rsidP="00164AEE"/>
    <w:p w14:paraId="3A47B4D1" w14:textId="77777777" w:rsidR="003925CA" w:rsidRDefault="003925CA" w:rsidP="00164AEE"/>
    <w:p w14:paraId="0788BB37" w14:textId="77777777" w:rsidR="003925CA" w:rsidRDefault="003925CA" w:rsidP="00164AEE"/>
    <w:p w14:paraId="6DB907E2" w14:textId="77777777" w:rsidR="003925CA" w:rsidRDefault="003925CA" w:rsidP="00164AEE"/>
    <w:p w14:paraId="65ECD077" w14:textId="77777777" w:rsidR="003925CA" w:rsidRDefault="003925CA" w:rsidP="00164AEE"/>
    <w:p w14:paraId="4A4358D9" w14:textId="4D8C8DAB" w:rsidR="00C70195" w:rsidRPr="003925CA" w:rsidRDefault="003925CA" w:rsidP="00B90483">
      <w:pPr>
        <w:rPr>
          <w:sz w:val="22"/>
        </w:rPr>
      </w:pPr>
      <w:r w:rsidRPr="00D65DAB">
        <w:rPr>
          <w:noProof/>
        </w:rPr>
        <w:lastRenderedPageBreak/>
        <w:drawing>
          <wp:anchor distT="0" distB="0" distL="114300" distR="114300" simplePos="0" relativeHeight="251658240" behindDoc="0" locked="0" layoutInCell="1" allowOverlap="1" wp14:anchorId="453B5999" wp14:editId="1191AC87">
            <wp:simplePos x="0" y="0"/>
            <wp:positionH relativeFrom="margin">
              <wp:align>right</wp:align>
            </wp:positionH>
            <wp:positionV relativeFrom="paragraph">
              <wp:posOffset>0</wp:posOffset>
            </wp:positionV>
            <wp:extent cx="5760720" cy="4300220"/>
            <wp:effectExtent l="0" t="0" r="0" b="5080"/>
            <wp:wrapTopAndBottom/>
            <wp:docPr id="935642283" name="Picture 1" descr="P54#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5642283" name="Picture 1" descr="P54#y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4300220"/>
                    </a:xfrm>
                    <a:prstGeom prst="rect">
                      <a:avLst/>
                    </a:prstGeom>
                  </pic:spPr>
                </pic:pic>
              </a:graphicData>
            </a:graphic>
            <wp14:sizeRelV relativeFrom="margin">
              <wp14:pctHeight>0</wp14:pctHeight>
            </wp14:sizeRelV>
          </wp:anchor>
        </w:drawing>
      </w:r>
      <w:r>
        <w:rPr>
          <w:b/>
          <w:bCs/>
          <w:sz w:val="22"/>
        </w:rPr>
        <w:t>Fi</w:t>
      </w:r>
      <w:r w:rsidR="00C70195" w:rsidRPr="003925CA">
        <w:rPr>
          <w:b/>
          <w:bCs/>
          <w:sz w:val="22"/>
        </w:rPr>
        <w:t>gure S</w:t>
      </w:r>
      <w:r w:rsidR="002F4B12" w:rsidRPr="003925CA">
        <w:rPr>
          <w:b/>
          <w:bCs/>
          <w:sz w:val="22"/>
        </w:rPr>
        <w:t>4</w:t>
      </w:r>
      <w:r w:rsidR="00C70195" w:rsidRPr="003925CA">
        <w:rPr>
          <w:b/>
          <w:bCs/>
          <w:sz w:val="22"/>
        </w:rPr>
        <w:t>.</w:t>
      </w:r>
      <w:r w:rsidR="00C70195" w:rsidRPr="003925CA">
        <w:rPr>
          <w:sz w:val="22"/>
        </w:rPr>
        <w:t xml:space="preserve"> </w:t>
      </w:r>
      <w:r w:rsidR="000A21BE" w:rsidRPr="003925CA">
        <w:rPr>
          <w:sz w:val="22"/>
        </w:rPr>
        <w:t>XPS spectrum of the Na 1s core level region</w:t>
      </w:r>
      <w:r w:rsidR="00E02846" w:rsidRPr="003925CA">
        <w:rPr>
          <w:sz w:val="22"/>
        </w:rPr>
        <w:t>.</w:t>
      </w:r>
    </w:p>
    <w:p w14:paraId="4AB72B6D" w14:textId="6AD5D937" w:rsidR="00C70195" w:rsidRDefault="00C70195" w:rsidP="00164AEE">
      <w:pPr>
        <w:rPr>
          <w:rFonts w:cs="Arial"/>
          <w:b/>
          <w:bCs/>
          <w:szCs w:val="24"/>
        </w:rPr>
      </w:pPr>
    </w:p>
    <w:p w14:paraId="7256F9B1" w14:textId="77777777" w:rsidR="003925CA" w:rsidRDefault="003925CA" w:rsidP="00164AEE">
      <w:pPr>
        <w:rPr>
          <w:rFonts w:cs="Arial"/>
          <w:b/>
          <w:bCs/>
          <w:szCs w:val="24"/>
        </w:rPr>
      </w:pPr>
      <w:bookmarkStart w:id="3" w:name="_Toc217314093"/>
    </w:p>
    <w:p w14:paraId="46132426" w14:textId="77777777" w:rsidR="00C379BF" w:rsidRDefault="00C379BF" w:rsidP="00164AEE">
      <w:pPr>
        <w:rPr>
          <w:rFonts w:cs="Arial"/>
          <w:b/>
          <w:bCs/>
          <w:szCs w:val="24"/>
        </w:rPr>
      </w:pPr>
    </w:p>
    <w:p w14:paraId="36975627" w14:textId="77777777" w:rsidR="00C379BF" w:rsidRDefault="00C379BF" w:rsidP="00164AEE">
      <w:pPr>
        <w:rPr>
          <w:rFonts w:cs="Arial"/>
          <w:b/>
          <w:bCs/>
          <w:szCs w:val="24"/>
        </w:rPr>
      </w:pPr>
    </w:p>
    <w:p w14:paraId="748F3CB2" w14:textId="77777777" w:rsidR="00C379BF" w:rsidRDefault="00C379BF" w:rsidP="00164AEE">
      <w:pPr>
        <w:rPr>
          <w:rFonts w:cs="Arial"/>
          <w:b/>
          <w:bCs/>
          <w:szCs w:val="24"/>
        </w:rPr>
      </w:pPr>
    </w:p>
    <w:p w14:paraId="60B1531F" w14:textId="77777777" w:rsidR="00C379BF" w:rsidRDefault="00C379BF" w:rsidP="00164AEE">
      <w:pPr>
        <w:rPr>
          <w:rFonts w:cs="Arial"/>
          <w:b/>
          <w:bCs/>
          <w:szCs w:val="24"/>
        </w:rPr>
      </w:pPr>
    </w:p>
    <w:p w14:paraId="4FAC783E" w14:textId="77777777" w:rsidR="00C379BF" w:rsidRDefault="00C379BF" w:rsidP="00164AEE">
      <w:pPr>
        <w:rPr>
          <w:rFonts w:cs="Arial"/>
          <w:b/>
          <w:bCs/>
          <w:szCs w:val="24"/>
        </w:rPr>
      </w:pPr>
    </w:p>
    <w:p w14:paraId="24D98078" w14:textId="77777777" w:rsidR="00C379BF" w:rsidRDefault="00C379BF" w:rsidP="00164AEE">
      <w:pPr>
        <w:rPr>
          <w:rFonts w:cs="Arial"/>
          <w:b/>
          <w:bCs/>
          <w:szCs w:val="24"/>
        </w:rPr>
      </w:pPr>
    </w:p>
    <w:p w14:paraId="09EF839D" w14:textId="77777777" w:rsidR="00C379BF" w:rsidRDefault="00C379BF" w:rsidP="00164AEE">
      <w:pPr>
        <w:rPr>
          <w:rFonts w:cs="Arial"/>
          <w:b/>
          <w:bCs/>
          <w:szCs w:val="24"/>
        </w:rPr>
      </w:pPr>
    </w:p>
    <w:p w14:paraId="366537DB" w14:textId="77777777" w:rsidR="00C379BF" w:rsidRDefault="00C379BF" w:rsidP="00164AEE">
      <w:pPr>
        <w:rPr>
          <w:rFonts w:cs="Arial"/>
          <w:b/>
          <w:bCs/>
          <w:szCs w:val="24"/>
        </w:rPr>
      </w:pPr>
    </w:p>
    <w:p w14:paraId="3A310857" w14:textId="77777777" w:rsidR="00C379BF" w:rsidRDefault="00C379BF" w:rsidP="00164AEE">
      <w:pPr>
        <w:rPr>
          <w:rFonts w:cs="Arial"/>
          <w:b/>
          <w:bCs/>
          <w:szCs w:val="24"/>
        </w:rPr>
      </w:pPr>
    </w:p>
    <w:p w14:paraId="24B31C34" w14:textId="5692B672" w:rsidR="00C379BF" w:rsidRDefault="00C379BF" w:rsidP="00164AEE">
      <w:pPr>
        <w:rPr>
          <w:rFonts w:cs="Arial"/>
          <w:b/>
          <w:bCs/>
          <w:szCs w:val="24"/>
        </w:rPr>
      </w:pPr>
    </w:p>
    <w:p w14:paraId="6E9BB227" w14:textId="77777777" w:rsidR="00C379BF" w:rsidRDefault="00C379BF" w:rsidP="00164AEE">
      <w:pPr>
        <w:rPr>
          <w:rFonts w:cs="Arial"/>
          <w:b/>
          <w:bCs/>
          <w:szCs w:val="24"/>
        </w:rPr>
      </w:pPr>
    </w:p>
    <w:p w14:paraId="51D2548B" w14:textId="77777777" w:rsidR="00C379BF" w:rsidRDefault="00C379BF" w:rsidP="00164AEE">
      <w:pPr>
        <w:rPr>
          <w:rFonts w:cs="Arial"/>
          <w:b/>
          <w:bCs/>
          <w:szCs w:val="24"/>
        </w:rPr>
      </w:pPr>
    </w:p>
    <w:p w14:paraId="275D89E9" w14:textId="77777777" w:rsidR="00C379BF" w:rsidRDefault="00C379BF" w:rsidP="00164AEE">
      <w:pPr>
        <w:rPr>
          <w:rFonts w:cs="Arial"/>
          <w:b/>
          <w:bCs/>
          <w:szCs w:val="24"/>
        </w:rPr>
      </w:pPr>
    </w:p>
    <w:p w14:paraId="3B16C60C" w14:textId="77777777" w:rsidR="00C379BF" w:rsidRDefault="00C379BF" w:rsidP="00164AEE">
      <w:pPr>
        <w:rPr>
          <w:rFonts w:cs="Arial"/>
          <w:b/>
          <w:bCs/>
          <w:szCs w:val="24"/>
        </w:rPr>
      </w:pPr>
    </w:p>
    <w:p w14:paraId="07DB7F94" w14:textId="77777777" w:rsidR="00C379BF" w:rsidRDefault="00C379BF" w:rsidP="00164AEE">
      <w:pPr>
        <w:rPr>
          <w:rFonts w:cs="Arial"/>
          <w:b/>
          <w:bCs/>
          <w:szCs w:val="24"/>
        </w:rPr>
      </w:pPr>
    </w:p>
    <w:p w14:paraId="1D754DDF" w14:textId="77777777" w:rsidR="00C379BF" w:rsidRDefault="00C379BF" w:rsidP="00164AEE">
      <w:pPr>
        <w:rPr>
          <w:rFonts w:cs="Arial"/>
          <w:b/>
          <w:bCs/>
          <w:szCs w:val="24"/>
        </w:rPr>
      </w:pPr>
    </w:p>
    <w:p w14:paraId="01976477" w14:textId="77777777" w:rsidR="00C379BF" w:rsidRDefault="00C379BF" w:rsidP="00164AEE">
      <w:pPr>
        <w:rPr>
          <w:rFonts w:cs="Arial"/>
          <w:b/>
          <w:bCs/>
          <w:szCs w:val="24"/>
        </w:rPr>
      </w:pPr>
    </w:p>
    <w:p w14:paraId="1E041EB9" w14:textId="77777777" w:rsidR="00C379BF" w:rsidRDefault="00C379BF" w:rsidP="00164AEE">
      <w:pPr>
        <w:rPr>
          <w:rFonts w:cs="Arial"/>
          <w:b/>
          <w:bCs/>
          <w:szCs w:val="24"/>
        </w:rPr>
      </w:pPr>
    </w:p>
    <w:p w14:paraId="2957F0C7" w14:textId="77777777" w:rsidR="00C379BF" w:rsidRDefault="00C379BF" w:rsidP="00164AEE">
      <w:pPr>
        <w:rPr>
          <w:rFonts w:cs="Arial"/>
          <w:b/>
          <w:bCs/>
          <w:szCs w:val="24"/>
        </w:rPr>
      </w:pPr>
    </w:p>
    <w:p w14:paraId="40D19BF9" w14:textId="1EA48AA0" w:rsidR="00C379BF" w:rsidRDefault="00C379BF" w:rsidP="00164AEE">
      <w:pPr>
        <w:rPr>
          <w:rFonts w:cs="Arial"/>
          <w:b/>
          <w:bCs/>
          <w:szCs w:val="24"/>
        </w:rPr>
      </w:pPr>
      <w:r w:rsidRPr="003A4145">
        <w:rPr>
          <w:rFonts w:cs="Arial"/>
          <w:noProof/>
          <w:szCs w:val="24"/>
        </w:rPr>
        <w:lastRenderedPageBreak/>
        <mc:AlternateContent>
          <mc:Choice Requires="wpg">
            <w:drawing>
              <wp:inline distT="0" distB="0" distL="0" distR="0" wp14:anchorId="2966E87B" wp14:editId="158908C3">
                <wp:extent cx="5614944" cy="8921365"/>
                <wp:effectExtent l="0" t="0" r="5080" b="0"/>
                <wp:docPr id="20582325" name="Group 2"/>
                <wp:cNvGraphicFramePr/>
                <a:graphic xmlns:a="http://schemas.openxmlformats.org/drawingml/2006/main">
                  <a:graphicData uri="http://schemas.microsoft.com/office/word/2010/wordprocessingGroup">
                    <wpg:wgp>
                      <wpg:cNvGrpSpPr/>
                      <wpg:grpSpPr>
                        <a:xfrm>
                          <a:off x="0" y="0"/>
                          <a:ext cx="5614944" cy="8921365"/>
                          <a:chOff x="-120965" y="-2380336"/>
                          <a:chExt cx="6357883" cy="9680795"/>
                        </a:xfrm>
                      </wpg:grpSpPr>
                      <pic:pic xmlns:pic="http://schemas.openxmlformats.org/drawingml/2006/picture">
                        <pic:nvPicPr>
                          <pic:cNvPr id="1405098976" name="Picture 1"/>
                          <pic:cNvPicPr>
                            <a:picLocks noChangeAspect="1"/>
                          </pic:cNvPicPr>
                        </pic:nvPicPr>
                        <pic:blipFill>
                          <a:blip r:embed="rId17">
                            <a:extLst>
                              <a:ext uri="{28A0092B-C50C-407E-A947-70E740481C1C}">
                                <a14:useLocalDpi xmlns:a14="http://schemas.microsoft.com/office/drawing/2010/main"/>
                              </a:ext>
                            </a:extLst>
                          </a:blip>
                          <a:srcRect/>
                          <a:stretch/>
                        </pic:blipFill>
                        <pic:spPr>
                          <a:xfrm>
                            <a:off x="-120965" y="-2380336"/>
                            <a:ext cx="6298953" cy="8496437"/>
                          </a:xfrm>
                          <a:prstGeom prst="rect">
                            <a:avLst/>
                          </a:prstGeom>
                        </pic:spPr>
                      </pic:pic>
                      <wps:wsp>
                        <wps:cNvPr id="215836910" name="Text Box 1"/>
                        <wps:cNvSpPr txBox="1"/>
                        <wps:spPr>
                          <a:xfrm>
                            <a:off x="-78157" y="6272903"/>
                            <a:ext cx="6315075" cy="1027556"/>
                          </a:xfrm>
                          <a:prstGeom prst="rect">
                            <a:avLst/>
                          </a:prstGeom>
                          <a:solidFill>
                            <a:prstClr val="white"/>
                          </a:solidFill>
                          <a:ln>
                            <a:noFill/>
                          </a:ln>
                        </wps:spPr>
                        <wps:txbx>
                          <w:txbxContent>
                            <w:p w14:paraId="2ED0E316" w14:textId="0B38DAA7" w:rsidR="00C379BF" w:rsidRPr="00726D0F" w:rsidRDefault="00C379BF" w:rsidP="00C379BF">
                              <w:pPr>
                                <w:rPr>
                                  <w:rFonts w:cs="Arial"/>
                                  <w:sz w:val="22"/>
                                </w:rPr>
                              </w:pPr>
                              <w:r w:rsidRPr="00726D0F">
                                <w:rPr>
                                  <w:rFonts w:cs="Arial"/>
                                  <w:b/>
                                  <w:bCs/>
                                  <w:sz w:val="22"/>
                                </w:rPr>
                                <w:t xml:space="preserve">Figure </w:t>
                              </w:r>
                              <w:r w:rsidR="00825925">
                                <w:rPr>
                                  <w:rFonts w:cs="Arial"/>
                                  <w:b/>
                                  <w:bCs/>
                                  <w:sz w:val="22"/>
                                </w:rPr>
                                <w:t>S</w:t>
                              </w:r>
                              <w:r w:rsidR="00AE30FD">
                                <w:rPr>
                                  <w:rFonts w:cs="Arial"/>
                                  <w:b/>
                                  <w:bCs/>
                                  <w:sz w:val="22"/>
                                </w:rPr>
                                <w:t>5</w:t>
                              </w:r>
                              <w:r w:rsidRPr="00726D0F">
                                <w:rPr>
                                  <w:rFonts w:cs="Arial"/>
                                  <w:b/>
                                  <w:bCs/>
                                  <w:sz w:val="22"/>
                                </w:rPr>
                                <w:t>.</w:t>
                              </w:r>
                              <w:r w:rsidRPr="00726D0F">
                                <w:rPr>
                                  <w:rFonts w:cs="Arial"/>
                                  <w:sz w:val="22"/>
                                </w:rPr>
                                <w:t xml:space="preserve"> XPS spectra of the catalysts: (a) Ce 3d region, highlighting the Ce</w:t>
                              </w:r>
                              <w:r w:rsidRPr="00726D0F">
                                <w:rPr>
                                  <w:rFonts w:cs="Arial"/>
                                  <w:sz w:val="22"/>
                                  <w:vertAlign w:val="superscript"/>
                                </w:rPr>
                                <w:t>3+</w:t>
                              </w:r>
                              <w:r w:rsidRPr="00726D0F">
                                <w:rPr>
                                  <w:rFonts w:cs="Arial"/>
                                  <w:sz w:val="22"/>
                                </w:rPr>
                                <w:t xml:space="preserve"> oxidation state; (b) Pd 3d region, showing the chemical states of palladium species, with Pd</w:t>
                              </w:r>
                              <w:r w:rsidRPr="00726D0F">
                                <w:rPr>
                                  <w:rFonts w:cs="Arial"/>
                                  <w:sz w:val="22"/>
                                  <w:vertAlign w:val="superscript"/>
                                </w:rPr>
                                <w:t>0</w:t>
                              </w:r>
                              <w:r w:rsidRPr="00726D0F">
                                <w:rPr>
                                  <w:rFonts w:cs="Arial"/>
                                  <w:sz w:val="22"/>
                                </w:rPr>
                                <w:t xml:space="preserve"> indicated in green, Pd</w:t>
                              </w:r>
                              <w:r w:rsidRPr="00726D0F">
                                <w:rPr>
                                  <w:rFonts w:cs="Arial"/>
                                  <w:sz w:val="22"/>
                                  <w:vertAlign w:val="superscript"/>
                                </w:rPr>
                                <w:t>2+</w:t>
                              </w:r>
                              <w:r w:rsidRPr="00726D0F">
                                <w:rPr>
                                  <w:rFonts w:cs="Arial"/>
                                  <w:sz w:val="22"/>
                                </w:rPr>
                                <w:t xml:space="preserve"> (PdO) in orange, and (c) O 1s region, displaying surface hydroxyl groups (OH</w:t>
                              </w:r>
                              <w:r w:rsidRPr="00726D0F">
                                <w:rPr>
                                  <w:rFonts w:cs="Arial"/>
                                  <w:sz w:val="22"/>
                                  <w:vertAlign w:val="subscript"/>
                                </w:rPr>
                                <w:t>surf.</w:t>
                              </w:r>
                              <w:r w:rsidRPr="00726D0F">
                                <w:rPr>
                                  <w:rFonts w:cs="Arial"/>
                                  <w:sz w:val="22"/>
                                </w:rPr>
                                <w:t>) in red and lattice oxygen (O</w:t>
                              </w:r>
                              <w:r w:rsidRPr="00726D0F">
                                <w:rPr>
                                  <w:rFonts w:cs="Arial"/>
                                  <w:sz w:val="22"/>
                                  <w:vertAlign w:val="subscript"/>
                                </w:rPr>
                                <w:t>latt.</w:t>
                              </w:r>
                              <w:r w:rsidRPr="00726D0F">
                                <w:rPr>
                                  <w:rFonts w:cs="Arial"/>
                                  <w:sz w:val="22"/>
                                </w:rPr>
                                <w:t>) in grey.</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inline>
            </w:drawing>
          </mc:Choice>
          <mc:Fallback>
            <w:pict>
              <v:group w14:anchorId="2966E87B" id="Group 2" o:spid="_x0000_s1029" style="width:442.1pt;height:702.45pt;mso-position-horizontal-relative:char;mso-position-vertical-relative:line" coordorigin="-1209,-23803" coordsize="63578,96807"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">
                <v:shape id="Picture 1" o:spid="_x0000_s1030" type="#_x0000_t75" style="position:absolute;left:-1209;top:-23803;width:62988;height:8496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">
                  <v:imagedata r:id="rId18" o:title=""/>
                </v:shape>
                <v:shape id="Text Box 1" o:spid="_x0000_s1031" type="#_x0000_t202" style="position:absolute;left:-781;top:62729;width:63150;height:102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" stroked="f">
                  <v:textbox inset="0,0,0,0">
                    <w:txbxContent>
                      <w:p w14:paraId="2ED0E316" w14:textId="0B38DAA7" w:rsidR="00C379BF" w:rsidRPr="00726D0F" w:rsidRDefault="00C379BF" w:rsidP="00C379BF">
                        <w:pPr>
                          <w:rPr>
                            <w:rFonts w:cs="Arial"/>
                            <w:sz w:val="22"/>
                          </w:rPr>
                        </w:pPr>
                        <w:r w:rsidRPr="00726D0F">
                          <w:rPr>
                            <w:rFonts w:cs="Arial"/>
                            <w:b/>
                            <w:bCs/>
                            <w:sz w:val="22"/>
                          </w:rPr>
                          <w:t xml:space="preserve">Figure </w:t>
                        </w:r>
                        <w:r w:rsidR="00825925">
                          <w:rPr>
                            <w:rFonts w:cs="Arial"/>
                            <w:b/>
                            <w:bCs/>
                            <w:sz w:val="22"/>
                          </w:rPr>
                          <w:t>S</w:t>
                        </w:r>
                        <w:r w:rsidR="00AE30FD">
                          <w:rPr>
                            <w:rFonts w:cs="Arial"/>
                            <w:b/>
                            <w:bCs/>
                            <w:sz w:val="22"/>
                          </w:rPr>
                          <w:t>5</w:t>
                        </w:r>
                        <w:r w:rsidRPr="00726D0F">
                          <w:rPr>
                            <w:rFonts w:cs="Arial"/>
                            <w:b/>
                            <w:bCs/>
                            <w:sz w:val="22"/>
                          </w:rPr>
                          <w:t>.</w:t>
                        </w:r>
                        <w:r w:rsidRPr="00726D0F">
                          <w:rPr>
                            <w:rFonts w:cs="Arial"/>
                            <w:sz w:val="22"/>
                          </w:rPr>
                          <w:t xml:space="preserve"> XPS spectra of the catalysts: (a) Ce 3d region, highlighting the Ce</w:t>
                        </w:r>
                        <w:r w:rsidRPr="00726D0F">
                          <w:rPr>
                            <w:rFonts w:cs="Arial"/>
                            <w:sz w:val="22"/>
                            <w:vertAlign w:val="superscript"/>
                          </w:rPr>
                          <w:t>3+</w:t>
                        </w:r>
                        <w:r w:rsidRPr="00726D0F">
                          <w:rPr>
                            <w:rFonts w:cs="Arial"/>
                            <w:sz w:val="22"/>
                          </w:rPr>
                          <w:t xml:space="preserve"> oxidation state; (b) Pd 3d region, showing the chemical states of palladium species, with Pd</w:t>
                        </w:r>
                        <w:r w:rsidRPr="00726D0F">
                          <w:rPr>
                            <w:rFonts w:cs="Arial"/>
                            <w:sz w:val="22"/>
                            <w:vertAlign w:val="superscript"/>
                          </w:rPr>
                          <w:t>0</w:t>
                        </w:r>
                        <w:r w:rsidRPr="00726D0F">
                          <w:rPr>
                            <w:rFonts w:cs="Arial"/>
                            <w:sz w:val="22"/>
                          </w:rPr>
                          <w:t xml:space="preserve"> indicated in green, Pd</w:t>
                        </w:r>
                        <w:r w:rsidRPr="00726D0F">
                          <w:rPr>
                            <w:rFonts w:cs="Arial"/>
                            <w:sz w:val="22"/>
                            <w:vertAlign w:val="superscript"/>
                          </w:rPr>
                          <w:t>2+</w:t>
                        </w:r>
                        <w:r w:rsidRPr="00726D0F">
                          <w:rPr>
                            <w:rFonts w:cs="Arial"/>
                            <w:sz w:val="22"/>
                          </w:rPr>
                          <w:t xml:space="preserve"> (</w:t>
                        </w:r>
                        <w:proofErr w:type="spellStart"/>
                        <w:r w:rsidRPr="00726D0F">
                          <w:rPr>
                            <w:rFonts w:cs="Arial"/>
                            <w:sz w:val="22"/>
                          </w:rPr>
                          <w:t>PdO</w:t>
                        </w:r>
                        <w:proofErr w:type="spellEnd"/>
                        <w:r w:rsidRPr="00726D0F">
                          <w:rPr>
                            <w:rFonts w:cs="Arial"/>
                            <w:sz w:val="22"/>
                          </w:rPr>
                          <w:t>) in orange, and (c) O 1s region, displaying surface hydroxyl groups (</w:t>
                        </w:r>
                        <w:proofErr w:type="spellStart"/>
                        <w:r w:rsidRPr="00726D0F">
                          <w:rPr>
                            <w:rFonts w:cs="Arial"/>
                            <w:sz w:val="22"/>
                          </w:rPr>
                          <w:t>OH</w:t>
                        </w:r>
                        <w:r w:rsidRPr="00726D0F">
                          <w:rPr>
                            <w:rFonts w:cs="Arial"/>
                            <w:sz w:val="22"/>
                            <w:vertAlign w:val="subscript"/>
                          </w:rPr>
                          <w:t>surf</w:t>
                        </w:r>
                        <w:proofErr w:type="spellEnd"/>
                        <w:r w:rsidRPr="00726D0F">
                          <w:rPr>
                            <w:rFonts w:cs="Arial"/>
                            <w:sz w:val="22"/>
                            <w:vertAlign w:val="subscript"/>
                          </w:rPr>
                          <w:t>.</w:t>
                        </w:r>
                        <w:r w:rsidRPr="00726D0F">
                          <w:rPr>
                            <w:rFonts w:cs="Arial"/>
                            <w:sz w:val="22"/>
                          </w:rPr>
                          <w:t>) in red and lattice oxygen (</w:t>
                        </w:r>
                        <w:proofErr w:type="spellStart"/>
                        <w:r w:rsidRPr="00726D0F">
                          <w:rPr>
                            <w:rFonts w:cs="Arial"/>
                            <w:sz w:val="22"/>
                          </w:rPr>
                          <w:t>O</w:t>
                        </w:r>
                        <w:r w:rsidRPr="00726D0F">
                          <w:rPr>
                            <w:rFonts w:cs="Arial"/>
                            <w:sz w:val="22"/>
                            <w:vertAlign w:val="subscript"/>
                          </w:rPr>
                          <w:t>latt</w:t>
                        </w:r>
                        <w:proofErr w:type="spellEnd"/>
                        <w:r w:rsidRPr="00726D0F">
                          <w:rPr>
                            <w:rFonts w:cs="Arial"/>
                            <w:sz w:val="22"/>
                            <w:vertAlign w:val="subscript"/>
                          </w:rPr>
                          <w:t>.</w:t>
                        </w:r>
                        <w:r w:rsidRPr="00726D0F">
                          <w:rPr>
                            <w:rFonts w:cs="Arial"/>
                            <w:sz w:val="22"/>
                          </w:rPr>
                          <w:t>) in grey.</w:t>
                        </w:r>
                      </w:p>
                    </w:txbxContent>
                  </v:textbox>
                </v:shape>
                <w10:anchorlock/>
              </v:group>
            </w:pict>
          </mc:Fallback>
        </mc:AlternateContent>
      </w:r>
    </w:p>
    <w:p w14:paraId="46BD36B6" w14:textId="25EE0C38" w:rsidR="00C63C47" w:rsidRPr="004E4CE7" w:rsidRDefault="004E4CE7" w:rsidP="004E4CE7">
      <w:pPr>
        <w:rPr>
          <w:rFonts w:cs="Arial"/>
          <w:b/>
          <w:bCs/>
          <w:szCs w:val="24"/>
        </w:rPr>
      </w:pPr>
      <w:r w:rsidRPr="00D65DAB">
        <w:rPr>
          <w:rFonts w:cs="Arial"/>
          <w:noProof/>
        </w:rPr>
        <w:lastRenderedPageBreak/>
        <w:drawing>
          <wp:anchor distT="0" distB="0" distL="114300" distR="114300" simplePos="0" relativeHeight="251658243" behindDoc="0" locked="0" layoutInCell="1" allowOverlap="1" wp14:anchorId="0F1860C7" wp14:editId="645BB6AD">
            <wp:simplePos x="0" y="0"/>
            <wp:positionH relativeFrom="margin">
              <wp:posOffset>1905</wp:posOffset>
            </wp:positionH>
            <wp:positionV relativeFrom="paragraph">
              <wp:posOffset>38100</wp:posOffset>
            </wp:positionV>
            <wp:extent cx="5758815" cy="1757680"/>
            <wp:effectExtent l="0" t="0" r="0" b="0"/>
            <wp:wrapTopAndBottom/>
            <wp:docPr id="16799268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926816" name="Picture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58815" cy="1757680"/>
                    </a:xfrm>
                    <a:prstGeom prst="rect">
                      <a:avLst/>
                    </a:prstGeom>
                  </pic:spPr>
                </pic:pic>
              </a:graphicData>
            </a:graphic>
          </wp:anchor>
        </w:drawing>
      </w:r>
      <w:bookmarkEnd w:id="3"/>
      <w:r w:rsidR="00C63C47" w:rsidRPr="00D65DAB">
        <w:rPr>
          <w:b/>
        </w:rPr>
        <w:t>Figure S</w:t>
      </w:r>
      <w:r w:rsidR="00B820BE">
        <w:rPr>
          <w:b/>
        </w:rPr>
        <w:t>6</w:t>
      </w:r>
      <w:r w:rsidR="00C63C47" w:rsidRPr="00D65DAB">
        <w:rPr>
          <w:b/>
        </w:rPr>
        <w:t>.</w:t>
      </w:r>
      <w:r w:rsidR="00C63C47" w:rsidRPr="00D65DAB">
        <w:t xml:space="preserve"> </w:t>
      </w:r>
      <w:r w:rsidR="001321CE" w:rsidRPr="00D65DAB">
        <w:t xml:space="preserve">Particle size distribution determined by </w:t>
      </w:r>
      <w:r w:rsidR="00B820BE">
        <w:t>HR</w:t>
      </w:r>
      <w:r w:rsidR="00810455">
        <w:t xml:space="preserve">TEM and </w:t>
      </w:r>
      <w:r w:rsidR="001321CE" w:rsidRPr="00D65DAB">
        <w:t>STEM-HAADF.</w:t>
      </w:r>
    </w:p>
    <w:p w14:paraId="5E116390" w14:textId="3567F579" w:rsidR="00887B6E" w:rsidRPr="00D65DAB" w:rsidRDefault="00887B6E" w:rsidP="00164AEE">
      <w:pPr>
        <w:rPr>
          <w:rFonts w:cs="Arial"/>
          <w:b/>
          <w:bCs/>
          <w:szCs w:val="24"/>
        </w:rPr>
      </w:pPr>
    </w:p>
    <w:p w14:paraId="229D8FB8" w14:textId="27EA74E1" w:rsidR="00887B6E" w:rsidRPr="00D65DAB" w:rsidRDefault="00887B6E" w:rsidP="00164AEE">
      <w:pPr>
        <w:rPr>
          <w:rFonts w:cs="Arial"/>
          <w:b/>
          <w:bCs/>
          <w:szCs w:val="24"/>
        </w:rPr>
      </w:pPr>
    </w:p>
    <w:p w14:paraId="3034FB0D" w14:textId="25B41B66" w:rsidR="00887B6E" w:rsidRDefault="00887B6E" w:rsidP="00164AEE">
      <w:pPr>
        <w:rPr>
          <w:rFonts w:cs="Arial"/>
          <w:b/>
          <w:bCs/>
          <w:szCs w:val="24"/>
        </w:rPr>
      </w:pPr>
    </w:p>
    <w:p w14:paraId="13323C37" w14:textId="77777777" w:rsidR="004E4CE7" w:rsidRDefault="004E4CE7" w:rsidP="00164AEE">
      <w:pPr>
        <w:rPr>
          <w:rFonts w:cs="Arial"/>
          <w:b/>
          <w:bCs/>
          <w:szCs w:val="24"/>
        </w:rPr>
      </w:pPr>
    </w:p>
    <w:p w14:paraId="798F1AFF" w14:textId="77777777" w:rsidR="004E4CE7" w:rsidRDefault="004E4CE7" w:rsidP="00164AEE">
      <w:pPr>
        <w:rPr>
          <w:rFonts w:cs="Arial"/>
          <w:b/>
          <w:bCs/>
          <w:szCs w:val="24"/>
        </w:rPr>
      </w:pPr>
    </w:p>
    <w:p w14:paraId="0F5C8C4D" w14:textId="307D2D3B" w:rsidR="00DF4439" w:rsidRDefault="00DF4439" w:rsidP="00164AEE">
      <w:pPr>
        <w:rPr>
          <w:rFonts w:cs="Arial"/>
          <w:b/>
          <w:bCs/>
          <w:szCs w:val="24"/>
        </w:rPr>
      </w:pPr>
    </w:p>
    <w:p w14:paraId="4FA90444" w14:textId="67D69BC0" w:rsidR="00DF4439" w:rsidRDefault="00DF4439" w:rsidP="00164AEE">
      <w:pPr>
        <w:rPr>
          <w:rFonts w:cs="Arial"/>
          <w:b/>
          <w:bCs/>
          <w:szCs w:val="24"/>
        </w:rPr>
      </w:pPr>
      <w:r>
        <w:rPr>
          <w:rFonts w:cs="Arial"/>
          <w:b/>
          <w:bCs/>
          <w:noProof/>
          <w:szCs w:val="24"/>
        </w:rPr>
        <mc:AlternateContent>
          <mc:Choice Requires="wpg">
            <w:drawing>
              <wp:anchor distT="0" distB="0" distL="114300" distR="114300" simplePos="0" relativeHeight="251658250" behindDoc="0" locked="0" layoutInCell="1" allowOverlap="1" wp14:anchorId="2F220C0A" wp14:editId="5C05EBC7">
                <wp:simplePos x="0" y="0"/>
                <wp:positionH relativeFrom="column">
                  <wp:posOffset>2730</wp:posOffset>
                </wp:positionH>
                <wp:positionV relativeFrom="paragraph">
                  <wp:posOffset>2730</wp:posOffset>
                </wp:positionV>
                <wp:extent cx="5753735" cy="5240020"/>
                <wp:effectExtent l="0" t="0" r="0" b="0"/>
                <wp:wrapTopAndBottom/>
                <wp:docPr id="385368750" name="Group 4"/>
                <wp:cNvGraphicFramePr/>
                <a:graphic xmlns:a="http://schemas.openxmlformats.org/drawingml/2006/main">
                  <a:graphicData uri="http://schemas.microsoft.com/office/word/2010/wordprocessingGroup">
                    <wpg:wgp>
                      <wpg:cNvGrpSpPr/>
                      <wpg:grpSpPr>
                        <a:xfrm>
                          <a:off x="0" y="0"/>
                          <a:ext cx="5753735" cy="5240020"/>
                          <a:chOff x="0" y="0"/>
                          <a:chExt cx="5753735" cy="5240020"/>
                        </a:xfrm>
                      </wpg:grpSpPr>
                      <pic:pic xmlns:pic="http://schemas.openxmlformats.org/drawingml/2006/picture">
                        <pic:nvPicPr>
                          <pic:cNvPr id="88358837" name="Picture 1" descr="P62#y1"/>
                          <pic:cNvPicPr>
                            <a:picLocks noChangeAspect="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3735" cy="4991100"/>
                          </a:xfrm>
                          <a:prstGeom prst="rect">
                            <a:avLst/>
                          </a:prstGeom>
                          <a:noFill/>
                          <a:ln>
                            <a:noFill/>
                          </a:ln>
                        </pic:spPr>
                      </pic:pic>
                      <wps:wsp>
                        <wps:cNvPr id="410205523" name="Text Box 1"/>
                        <wps:cNvSpPr txBox="1"/>
                        <wps:spPr>
                          <a:xfrm>
                            <a:off x="0" y="5046980"/>
                            <a:ext cx="5753735" cy="193040"/>
                          </a:xfrm>
                          <a:prstGeom prst="rect">
                            <a:avLst/>
                          </a:prstGeom>
                          <a:solidFill>
                            <a:prstClr val="white"/>
                          </a:solidFill>
                          <a:ln>
                            <a:noFill/>
                          </a:ln>
                        </wps:spPr>
                        <wps:txbx>
                          <w:txbxContent>
                            <w:p w14:paraId="214F65AB" w14:textId="18E8B5EA" w:rsidR="00DF4439" w:rsidRPr="00DF4439" w:rsidRDefault="00DF4439" w:rsidP="002A40D4">
                              <w:pPr>
                                <w:pStyle w:val="CaptionThesis"/>
                                <w:rPr>
                                  <w:b/>
                                  <w:i/>
                                  <w:iCs/>
                                  <w:noProof/>
                                </w:rPr>
                              </w:pPr>
                              <w:r w:rsidRPr="002A40D4">
                                <w:rPr>
                                  <w:b/>
                                  <w:bCs w:val="0"/>
                                </w:rPr>
                                <w:t>Figure S</w:t>
                              </w:r>
                              <w:r w:rsidR="00B820BE">
                                <w:rPr>
                                  <w:b/>
                                  <w:bCs w:val="0"/>
                                </w:rPr>
                                <w:t>7</w:t>
                              </w:r>
                              <w:r w:rsidRPr="002A40D4">
                                <w:rPr>
                                  <w:b/>
                                  <w:bCs w:val="0"/>
                                </w:rPr>
                                <w:t xml:space="preserve">. </w:t>
                              </w:r>
                              <w:r w:rsidRPr="00DF4439">
                                <w:t>Raman spectra of the catalyst</w:t>
                              </w:r>
                              <w:r w:rsidR="00265E93">
                                <w:t>s.</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F220C0A" id="Group 4" o:spid="_x0000_s1032" style="position:absolute;left:0;text-align:left;margin-left:.2pt;margin-top:.2pt;width:453.05pt;height:412.6pt;z-index:251658250;mso-position-horizontal-relative:text;mso-position-vertical-relative:text" coordsize="57537,5240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">
                <v:shape id="Picture 1" o:spid="_x0000_s1033" type="#_x0000_t75" alt="P62#y1" style="position:absolute;width:57537;height:4991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">
                  <v:imagedata r:id="rId21" o:title="P62#y1"/>
                </v:shape>
                <v:shape id="Text Box 1" o:spid="_x0000_s1034" type="#_x0000_t202" style="position:absolute;top:50469;width:57537;height:19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" stroked="f">
                  <v:textbox style="mso-fit-shape-to-text:t" inset="0,0,0,0">
                    <w:txbxContent>
                      <w:p w14:paraId="214F65AB" w14:textId="18E8B5EA" w:rsidR="00DF4439" w:rsidRPr="00DF4439" w:rsidRDefault="00DF4439" w:rsidP="002A40D4">
                        <w:pPr>
                          <w:pStyle w:val="CaptionThesis"/>
                          <w:rPr>
                            <w:b/>
                            <w:i/>
                            <w:iCs/>
                            <w:noProof/>
                          </w:rPr>
                        </w:pPr>
                        <w:r w:rsidRPr="002A40D4">
                          <w:rPr>
                            <w:b/>
                            <w:bCs w:val="0"/>
                          </w:rPr>
                          <w:t>Figure S</w:t>
                        </w:r>
                        <w:r w:rsidR="00B820BE">
                          <w:rPr>
                            <w:b/>
                            <w:bCs w:val="0"/>
                          </w:rPr>
                          <w:t>7</w:t>
                        </w:r>
                        <w:r w:rsidRPr="002A40D4">
                          <w:rPr>
                            <w:b/>
                            <w:bCs w:val="0"/>
                          </w:rPr>
                          <w:t xml:space="preserve">. </w:t>
                        </w:r>
                        <w:r w:rsidRPr="00DF4439">
                          <w:t>Raman spectra of the catalyst</w:t>
                        </w:r>
                        <w:r w:rsidR="00265E93">
                          <w:t>s.</w:t>
                        </w:r>
                      </w:p>
                    </w:txbxContent>
                  </v:textbox>
                </v:shape>
                <w10:wrap type="topAndBottom"/>
              </v:group>
            </w:pict>
          </mc:Fallback>
        </mc:AlternateContent>
      </w:r>
    </w:p>
    <w:p w14:paraId="42C76104" w14:textId="7A0B362A" w:rsidR="00A20D3B" w:rsidRPr="00164AEE" w:rsidRDefault="00164AEE" w:rsidP="006A7770">
      <w:pPr>
        <w:pStyle w:val="Topic"/>
        <w:spacing w:after="120" w:line="288" w:lineRule="auto"/>
      </w:pPr>
      <w:bookmarkStart w:id="4" w:name="_Toc224629215"/>
      <w:r w:rsidRPr="00164AEE">
        <w:lastRenderedPageBreak/>
        <w:t>S</w:t>
      </w:r>
      <w:r w:rsidR="00B33C9C" w:rsidRPr="00164AEE">
        <w:t>3. Results</w:t>
      </w:r>
      <w:bookmarkEnd w:id="4"/>
    </w:p>
    <w:bookmarkStart w:id="5" w:name="_Toc224629217"/>
    <w:p w14:paraId="6D93D6D1" w14:textId="30337988" w:rsidR="00A87CF6" w:rsidRDefault="00AD7685" w:rsidP="00164AEE">
      <w:pPr>
        <w:pStyle w:val="Subtopic"/>
        <w:spacing w:line="288" w:lineRule="auto"/>
        <w:rPr>
          <w:b/>
          <w:bCs/>
          <w:i w:val="0"/>
          <w:iCs w:val="0"/>
        </w:rPr>
      </w:pPr>
      <w:r w:rsidRPr="003A4145">
        <w:rPr>
          <w:noProof/>
        </w:rPr>
        <mc:AlternateContent>
          <mc:Choice Requires="wpg">
            <w:drawing>
              <wp:anchor distT="0" distB="0" distL="114300" distR="114300" simplePos="0" relativeHeight="251658248" behindDoc="0" locked="0" layoutInCell="1" allowOverlap="1" wp14:anchorId="5CFE6A52" wp14:editId="72DB616A">
                <wp:simplePos x="0" y="0"/>
                <wp:positionH relativeFrom="margin">
                  <wp:align>left</wp:align>
                </wp:positionH>
                <wp:positionV relativeFrom="paragraph">
                  <wp:posOffset>287271</wp:posOffset>
                </wp:positionV>
                <wp:extent cx="5760720" cy="5105400"/>
                <wp:effectExtent l="0" t="0" r="0" b="0"/>
                <wp:wrapTopAndBottom/>
                <wp:docPr id="1228875308" name="Group 2"/>
                <wp:cNvGraphicFramePr/>
                <a:graphic xmlns:a="http://schemas.openxmlformats.org/drawingml/2006/main">
                  <a:graphicData uri="http://schemas.microsoft.com/office/word/2010/wordprocessingGroup">
                    <wpg:wgp>
                      <wpg:cNvGrpSpPr/>
                      <wpg:grpSpPr>
                        <a:xfrm>
                          <a:off x="0" y="0"/>
                          <a:ext cx="5760720" cy="5105400"/>
                          <a:chOff x="0" y="0"/>
                          <a:chExt cx="5760720" cy="5106477"/>
                        </a:xfrm>
                      </wpg:grpSpPr>
                      <pic:pic xmlns:pic="http://schemas.openxmlformats.org/drawingml/2006/picture">
                        <pic:nvPicPr>
                          <pic:cNvPr id="1810172016" name="Picture 1"/>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4342130"/>
                          </a:xfrm>
                          <a:prstGeom prst="rect">
                            <a:avLst/>
                          </a:prstGeom>
                        </pic:spPr>
                      </pic:pic>
                      <wps:wsp>
                        <wps:cNvPr id="2041742211" name="Text Box 1"/>
                        <wps:cNvSpPr txBox="1"/>
                        <wps:spPr>
                          <a:xfrm>
                            <a:off x="0" y="4398010"/>
                            <a:ext cx="5760720" cy="708467"/>
                          </a:xfrm>
                          <a:prstGeom prst="rect">
                            <a:avLst/>
                          </a:prstGeom>
                          <a:solidFill>
                            <a:prstClr val="white"/>
                          </a:solidFill>
                          <a:ln>
                            <a:noFill/>
                          </a:ln>
                        </wps:spPr>
                        <wps:txbx>
                          <w:txbxContent>
                            <w:p w14:paraId="121E912F" w14:textId="03032593" w:rsidR="00A87CF6" w:rsidRPr="00726D0F" w:rsidRDefault="00A87CF6" w:rsidP="00A87CF6">
                              <w:pPr>
                                <w:pStyle w:val="CaptionThesis"/>
                                <w:rPr>
                                  <w:i/>
                                  <w:iCs/>
                                  <w:noProof/>
                                </w:rPr>
                              </w:pPr>
                              <w:r w:rsidRPr="00726D0F">
                                <w:rPr>
                                  <w:b/>
                                </w:rPr>
                                <w:t xml:space="preserve">Figure </w:t>
                              </w:r>
                              <w:r>
                                <w:rPr>
                                  <w:b/>
                                </w:rPr>
                                <w:t>S</w:t>
                              </w:r>
                              <w:r w:rsidR="00017F1C">
                                <w:rPr>
                                  <w:b/>
                                </w:rPr>
                                <w:t>8</w:t>
                              </w:r>
                              <w:r w:rsidRPr="00726D0F">
                                <w:rPr>
                                  <w:b/>
                                </w:rPr>
                                <w:t>.</w:t>
                              </w:r>
                              <w:r w:rsidRPr="00726D0F">
                                <w:t xml:space="preserve"> Parity plots of the predicted and experimental turnover frequencies for models M3 (a and c) and M4 (b and d) applied to the Pd/CeO</w:t>
                              </w:r>
                              <w:r w:rsidRPr="00726D0F">
                                <w:rPr>
                                  <w:vertAlign w:val="subscript"/>
                                </w:rPr>
                                <w:t>2</w:t>
                              </w:r>
                              <w:r w:rsidRPr="00726D0F">
                                <w:t xml:space="preserve"> nanocubes catalyst.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CFE6A52" id="_x0000_s1035" style="position:absolute;left:0;text-align:left;margin-left:0;margin-top:22.6pt;width:453.6pt;height:402pt;z-index:251658248;mso-position-horizontal:left;mso-position-horizontal-relative:margin;mso-position-vertical-relative:text;mso-height-relative:margin" coordsize="57607,51064"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">
                <v:shape id="Picture 1" o:spid="_x0000_s1036" type="#_x0000_t75" style="position:absolute;width:57607;height:434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">
                  <v:imagedata r:id="rId23" o:title=""/>
                </v:shape>
                <v:shape id="Text Box 1" o:spid="_x0000_s1037" type="#_x0000_t202" style="position:absolute;top:43980;width:57607;height:708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" stroked="f">
                  <v:textbox inset="0,0,0,0">
                    <w:txbxContent>
                      <w:p w14:paraId="121E912F" w14:textId="03032593" w:rsidR="00A87CF6" w:rsidRPr="00726D0F" w:rsidRDefault="00A87CF6" w:rsidP="00A87CF6">
                        <w:pPr>
                          <w:pStyle w:val="CaptionThesis"/>
                          <w:rPr>
                            <w:i/>
                            <w:iCs/>
                            <w:noProof/>
                          </w:rPr>
                        </w:pPr>
                        <w:r w:rsidRPr="00726D0F">
                          <w:rPr>
                            <w:b/>
                          </w:rPr>
                          <w:t xml:space="preserve">Figure </w:t>
                        </w:r>
                        <w:r>
                          <w:rPr>
                            <w:b/>
                          </w:rPr>
                          <w:t>S</w:t>
                        </w:r>
                        <w:r w:rsidR="00017F1C">
                          <w:rPr>
                            <w:b/>
                          </w:rPr>
                          <w:t>8</w:t>
                        </w:r>
                        <w:r w:rsidRPr="00726D0F">
                          <w:rPr>
                            <w:b/>
                          </w:rPr>
                          <w:t>.</w:t>
                        </w:r>
                        <w:r w:rsidRPr="00726D0F">
                          <w:t xml:space="preserve"> Parity plots of the predicted and experimental turnover frequencies for models M3 (a and c) and M4 (b and d) applied to the Pd/CeO</w:t>
                        </w:r>
                        <w:r w:rsidRPr="00726D0F">
                          <w:rPr>
                            <w:vertAlign w:val="subscript"/>
                          </w:rPr>
                          <w:t>2</w:t>
                        </w:r>
                        <w:r w:rsidRPr="00726D0F">
                          <w:t xml:space="preserve"> nanocubes catalyst.</w:t>
                        </w:r>
                      </w:p>
                    </w:txbxContent>
                  </v:textbox>
                </v:shape>
                <w10:wrap type="topAndBottom" anchorx="margin"/>
              </v:group>
            </w:pict>
          </mc:Fallback>
        </mc:AlternateContent>
      </w:r>
      <w:r w:rsidR="00164AEE">
        <w:rPr>
          <w:b/>
          <w:bCs/>
          <w:i w:val="0"/>
          <w:iCs w:val="0"/>
        </w:rPr>
        <w:t>S</w:t>
      </w:r>
      <w:r w:rsidR="00B33C9C" w:rsidRPr="00164AEE">
        <w:rPr>
          <w:b/>
          <w:bCs/>
          <w:i w:val="0"/>
          <w:iCs w:val="0"/>
        </w:rPr>
        <w:t>3.</w:t>
      </w:r>
      <w:r w:rsidR="00A87CF6">
        <w:rPr>
          <w:b/>
          <w:bCs/>
          <w:i w:val="0"/>
          <w:iCs w:val="0"/>
        </w:rPr>
        <w:t>1</w:t>
      </w:r>
      <w:r w:rsidR="00A26F25" w:rsidRPr="00164AEE">
        <w:rPr>
          <w:b/>
          <w:bCs/>
          <w:i w:val="0"/>
          <w:iCs w:val="0"/>
        </w:rPr>
        <w:t>.</w:t>
      </w:r>
      <w:r w:rsidR="00B33C9C" w:rsidRPr="00164AEE">
        <w:rPr>
          <w:b/>
          <w:bCs/>
          <w:i w:val="0"/>
          <w:iCs w:val="0"/>
        </w:rPr>
        <w:t xml:space="preserve"> </w:t>
      </w:r>
      <w:r w:rsidR="00201F11" w:rsidRPr="00164AEE">
        <w:rPr>
          <w:b/>
          <w:bCs/>
          <w:i w:val="0"/>
          <w:iCs w:val="0"/>
        </w:rPr>
        <w:t>Micro</w:t>
      </w:r>
      <w:r w:rsidR="0027390E" w:rsidRPr="00164AEE">
        <w:rPr>
          <w:b/>
          <w:bCs/>
          <w:i w:val="0"/>
          <w:iCs w:val="0"/>
        </w:rPr>
        <w:t>kinetic model</w:t>
      </w:r>
      <w:bookmarkEnd w:id="5"/>
    </w:p>
    <w:p w14:paraId="17EED1EB" w14:textId="67EC5706" w:rsidR="00AD7685" w:rsidRPr="00726D0F" w:rsidRDefault="00AD7685" w:rsidP="00AD7685">
      <w:pPr>
        <w:rPr>
          <w:rFonts w:cs="Arial"/>
          <w:sz w:val="22"/>
        </w:rPr>
      </w:pPr>
      <w:r w:rsidRPr="00726D0F">
        <w:rPr>
          <w:rFonts w:cs="Arial"/>
          <w:b/>
          <w:bCs/>
          <w:sz w:val="22"/>
        </w:rPr>
        <w:t xml:space="preserve">Table </w:t>
      </w:r>
      <w:r>
        <w:rPr>
          <w:rFonts w:cs="Arial"/>
          <w:b/>
          <w:bCs/>
          <w:sz w:val="22"/>
        </w:rPr>
        <w:t>S</w:t>
      </w:r>
      <w:r w:rsidR="00A63D52">
        <w:rPr>
          <w:rFonts w:cs="Arial"/>
          <w:b/>
          <w:bCs/>
          <w:sz w:val="22"/>
        </w:rPr>
        <w:t>1</w:t>
      </w:r>
      <w:r w:rsidRPr="00726D0F">
        <w:rPr>
          <w:rFonts w:cs="Arial"/>
          <w:b/>
          <w:bCs/>
          <w:sz w:val="22"/>
        </w:rPr>
        <w:t>.</w:t>
      </w:r>
      <w:r w:rsidRPr="00726D0F">
        <w:rPr>
          <w:rFonts w:cs="Arial"/>
          <w:sz w:val="22"/>
        </w:rPr>
        <w:t xml:space="preserve"> Result of the fitting for the different models and different catalysts.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0"/>
        <w:gridCol w:w="1350"/>
        <w:gridCol w:w="1293"/>
        <w:gridCol w:w="1407"/>
        <w:gridCol w:w="1260"/>
        <w:gridCol w:w="1620"/>
        <w:gridCol w:w="1507"/>
      </w:tblGrid>
      <w:tr w:rsidR="00AD7685" w:rsidRPr="003A4145" w14:paraId="5543DDFC" w14:textId="77777777" w:rsidTr="00CD4B9E">
        <w:tc>
          <w:tcPr>
            <w:tcW w:w="630" w:type="dxa"/>
            <w:tcBorders>
              <w:top w:val="single" w:sz="4" w:space="0" w:color="auto"/>
            </w:tcBorders>
          </w:tcPr>
          <w:p w14:paraId="3FF7D500" w14:textId="77777777" w:rsidR="00AD7685" w:rsidRPr="00487F8E" w:rsidRDefault="00AD7685" w:rsidP="00CD4B9E">
            <w:pPr>
              <w:jc w:val="center"/>
              <w:rPr>
                <w:rFonts w:cs="Arial"/>
                <w:b/>
                <w:bCs/>
                <w:szCs w:val="24"/>
              </w:rPr>
            </w:pPr>
          </w:p>
        </w:tc>
        <w:tc>
          <w:tcPr>
            <w:tcW w:w="2643" w:type="dxa"/>
            <w:gridSpan w:val="2"/>
            <w:tcBorders>
              <w:top w:val="single" w:sz="4" w:space="0" w:color="auto"/>
            </w:tcBorders>
          </w:tcPr>
          <w:p w14:paraId="21B3366C" w14:textId="77777777" w:rsidR="00AD7685" w:rsidRPr="00487F8E" w:rsidRDefault="00AD7685" w:rsidP="00CD4B9E">
            <w:pPr>
              <w:jc w:val="center"/>
              <w:rPr>
                <w:rFonts w:cs="Arial"/>
                <w:b/>
                <w:bCs/>
                <w:szCs w:val="24"/>
              </w:rPr>
            </w:pPr>
            <w:r w:rsidRPr="00487F8E">
              <w:rPr>
                <w:rFonts w:cs="Arial"/>
                <w:b/>
                <w:bCs/>
                <w:szCs w:val="24"/>
              </w:rPr>
              <w:t>Pd/CeO</w:t>
            </w:r>
            <w:r w:rsidRPr="00487F8E">
              <w:rPr>
                <w:rFonts w:cs="Arial"/>
                <w:b/>
                <w:bCs/>
                <w:szCs w:val="24"/>
                <w:vertAlign w:val="subscript"/>
              </w:rPr>
              <w:t>2</w:t>
            </w:r>
            <w:r w:rsidRPr="00487F8E">
              <w:rPr>
                <w:rFonts w:cs="Arial"/>
                <w:b/>
                <w:bCs/>
                <w:szCs w:val="24"/>
              </w:rPr>
              <w:t xml:space="preserve"> nanocubes</w:t>
            </w:r>
          </w:p>
        </w:tc>
        <w:tc>
          <w:tcPr>
            <w:tcW w:w="2667" w:type="dxa"/>
            <w:gridSpan w:val="2"/>
            <w:tcBorders>
              <w:top w:val="single" w:sz="4" w:space="0" w:color="auto"/>
            </w:tcBorders>
          </w:tcPr>
          <w:p w14:paraId="733B8368" w14:textId="77777777" w:rsidR="00AD7685" w:rsidRPr="00487F8E" w:rsidRDefault="00AD7685" w:rsidP="00CD4B9E">
            <w:pPr>
              <w:jc w:val="center"/>
              <w:rPr>
                <w:rFonts w:cs="Arial"/>
                <w:b/>
                <w:bCs/>
                <w:szCs w:val="24"/>
              </w:rPr>
            </w:pPr>
            <w:r w:rsidRPr="00487F8E">
              <w:rPr>
                <w:rFonts w:cs="Arial"/>
                <w:b/>
                <w:bCs/>
                <w:szCs w:val="24"/>
              </w:rPr>
              <w:t>Pd/CeO</w:t>
            </w:r>
            <w:r w:rsidRPr="00487F8E">
              <w:rPr>
                <w:rFonts w:cs="Arial"/>
                <w:b/>
                <w:bCs/>
                <w:szCs w:val="24"/>
                <w:vertAlign w:val="subscript"/>
              </w:rPr>
              <w:t>2</w:t>
            </w:r>
            <w:r w:rsidRPr="00487F8E">
              <w:rPr>
                <w:rFonts w:cs="Arial"/>
                <w:b/>
                <w:bCs/>
                <w:szCs w:val="24"/>
              </w:rPr>
              <w:t xml:space="preserve"> nano-octah.</w:t>
            </w:r>
          </w:p>
        </w:tc>
        <w:tc>
          <w:tcPr>
            <w:tcW w:w="3127" w:type="dxa"/>
            <w:gridSpan w:val="2"/>
            <w:tcBorders>
              <w:top w:val="single" w:sz="4" w:space="0" w:color="auto"/>
            </w:tcBorders>
          </w:tcPr>
          <w:p w14:paraId="4D2D1322" w14:textId="77777777" w:rsidR="00AD7685" w:rsidRPr="00487F8E" w:rsidRDefault="00AD7685" w:rsidP="00CD4B9E">
            <w:pPr>
              <w:jc w:val="center"/>
              <w:rPr>
                <w:rFonts w:cs="Arial"/>
                <w:b/>
                <w:bCs/>
                <w:szCs w:val="24"/>
              </w:rPr>
            </w:pPr>
            <w:r w:rsidRPr="00487F8E">
              <w:rPr>
                <w:rFonts w:cs="Arial"/>
                <w:b/>
                <w:bCs/>
                <w:szCs w:val="24"/>
              </w:rPr>
              <w:t>Pd/CeO</w:t>
            </w:r>
            <w:r w:rsidRPr="00487F8E">
              <w:rPr>
                <w:rFonts w:cs="Arial"/>
                <w:b/>
                <w:bCs/>
                <w:szCs w:val="24"/>
                <w:vertAlign w:val="subscript"/>
              </w:rPr>
              <w:t>2</w:t>
            </w:r>
            <w:r w:rsidRPr="00487F8E">
              <w:rPr>
                <w:rFonts w:cs="Arial"/>
                <w:b/>
                <w:bCs/>
                <w:szCs w:val="24"/>
              </w:rPr>
              <w:t xml:space="preserve"> nanorods</w:t>
            </w:r>
          </w:p>
        </w:tc>
      </w:tr>
      <w:tr w:rsidR="00AD7685" w:rsidRPr="003A4145" w14:paraId="553A274D" w14:textId="77777777" w:rsidTr="00CD4B9E">
        <w:trPr>
          <w:trHeight w:val="288"/>
        </w:trPr>
        <w:tc>
          <w:tcPr>
            <w:tcW w:w="630" w:type="dxa"/>
            <w:tcBorders>
              <w:bottom w:val="single" w:sz="4" w:space="0" w:color="auto"/>
            </w:tcBorders>
          </w:tcPr>
          <w:p w14:paraId="27A7F633" w14:textId="77777777" w:rsidR="00AD7685" w:rsidRPr="00487F8E" w:rsidRDefault="00AD7685" w:rsidP="00CD4B9E">
            <w:pPr>
              <w:jc w:val="left"/>
              <w:rPr>
                <w:rFonts w:cs="Arial"/>
                <w:b/>
                <w:bCs/>
                <w:szCs w:val="24"/>
              </w:rPr>
            </w:pPr>
          </w:p>
        </w:tc>
        <w:tc>
          <w:tcPr>
            <w:tcW w:w="1350" w:type="dxa"/>
            <w:tcBorders>
              <w:bottom w:val="single" w:sz="4" w:space="0" w:color="auto"/>
            </w:tcBorders>
          </w:tcPr>
          <w:p w14:paraId="719CBA59" w14:textId="77777777" w:rsidR="00AD7685" w:rsidRPr="00487F8E" w:rsidRDefault="00AD7685" w:rsidP="00CD4B9E">
            <w:pPr>
              <w:jc w:val="center"/>
              <w:rPr>
                <w:rFonts w:cs="Arial"/>
                <w:b/>
                <w:bCs/>
                <w:szCs w:val="24"/>
              </w:rPr>
            </w:pPr>
            <w:r w:rsidRPr="00487F8E">
              <w:rPr>
                <w:rFonts w:cs="Arial"/>
                <w:b/>
                <w:bCs/>
                <w:szCs w:val="24"/>
              </w:rPr>
              <w:t>RSS (-)</w:t>
            </w:r>
          </w:p>
        </w:tc>
        <w:tc>
          <w:tcPr>
            <w:tcW w:w="1293" w:type="dxa"/>
            <w:tcBorders>
              <w:bottom w:val="single" w:sz="4" w:space="0" w:color="auto"/>
            </w:tcBorders>
          </w:tcPr>
          <w:p w14:paraId="24A5CE89" w14:textId="77777777" w:rsidR="00AD7685" w:rsidRPr="00487F8E" w:rsidRDefault="00AD7685" w:rsidP="00CD4B9E">
            <w:pPr>
              <w:jc w:val="center"/>
              <w:rPr>
                <w:rFonts w:cs="Arial"/>
                <w:b/>
                <w:bCs/>
                <w:szCs w:val="24"/>
              </w:rPr>
            </w:pPr>
            <w:r w:rsidRPr="00487F8E">
              <w:rPr>
                <w:rFonts w:cs="Arial"/>
                <w:b/>
                <w:bCs/>
                <w:szCs w:val="24"/>
              </w:rPr>
              <w:t>AIC (-)</w:t>
            </w:r>
          </w:p>
        </w:tc>
        <w:tc>
          <w:tcPr>
            <w:tcW w:w="1407" w:type="dxa"/>
            <w:tcBorders>
              <w:bottom w:val="single" w:sz="4" w:space="0" w:color="auto"/>
            </w:tcBorders>
          </w:tcPr>
          <w:p w14:paraId="07F12E52" w14:textId="77777777" w:rsidR="00AD7685" w:rsidRPr="00487F8E" w:rsidRDefault="00AD7685" w:rsidP="00CD4B9E">
            <w:pPr>
              <w:jc w:val="center"/>
              <w:rPr>
                <w:rFonts w:cs="Arial"/>
                <w:b/>
                <w:bCs/>
                <w:szCs w:val="24"/>
              </w:rPr>
            </w:pPr>
            <w:r w:rsidRPr="00487F8E">
              <w:rPr>
                <w:rFonts w:cs="Arial"/>
                <w:b/>
                <w:bCs/>
                <w:szCs w:val="24"/>
              </w:rPr>
              <w:t>RSS (-)</w:t>
            </w:r>
          </w:p>
        </w:tc>
        <w:tc>
          <w:tcPr>
            <w:tcW w:w="1260" w:type="dxa"/>
            <w:tcBorders>
              <w:bottom w:val="single" w:sz="4" w:space="0" w:color="auto"/>
            </w:tcBorders>
          </w:tcPr>
          <w:p w14:paraId="4A8ABD61" w14:textId="77777777" w:rsidR="00AD7685" w:rsidRPr="00487F8E" w:rsidRDefault="00AD7685" w:rsidP="00CD4B9E">
            <w:pPr>
              <w:jc w:val="center"/>
              <w:rPr>
                <w:rFonts w:cs="Arial"/>
                <w:b/>
                <w:bCs/>
                <w:szCs w:val="24"/>
              </w:rPr>
            </w:pPr>
            <w:r w:rsidRPr="00487F8E">
              <w:rPr>
                <w:rFonts w:cs="Arial"/>
                <w:b/>
                <w:bCs/>
                <w:szCs w:val="24"/>
              </w:rPr>
              <w:t>AIC (-)</w:t>
            </w:r>
          </w:p>
        </w:tc>
        <w:tc>
          <w:tcPr>
            <w:tcW w:w="1620" w:type="dxa"/>
            <w:tcBorders>
              <w:bottom w:val="single" w:sz="4" w:space="0" w:color="auto"/>
            </w:tcBorders>
          </w:tcPr>
          <w:p w14:paraId="479017EA" w14:textId="77777777" w:rsidR="00AD7685" w:rsidRPr="00487F8E" w:rsidRDefault="00AD7685" w:rsidP="00CD4B9E">
            <w:pPr>
              <w:jc w:val="center"/>
              <w:rPr>
                <w:rFonts w:cs="Arial"/>
                <w:b/>
                <w:bCs/>
                <w:szCs w:val="24"/>
              </w:rPr>
            </w:pPr>
            <w:r w:rsidRPr="00487F8E">
              <w:rPr>
                <w:rFonts w:cs="Arial"/>
                <w:b/>
                <w:bCs/>
                <w:szCs w:val="24"/>
              </w:rPr>
              <w:t>RSS (-)</w:t>
            </w:r>
          </w:p>
        </w:tc>
        <w:tc>
          <w:tcPr>
            <w:tcW w:w="1507" w:type="dxa"/>
            <w:tcBorders>
              <w:bottom w:val="single" w:sz="4" w:space="0" w:color="auto"/>
            </w:tcBorders>
          </w:tcPr>
          <w:p w14:paraId="7DF25880" w14:textId="77777777" w:rsidR="00AD7685" w:rsidRPr="00487F8E" w:rsidRDefault="00AD7685" w:rsidP="00CD4B9E">
            <w:pPr>
              <w:jc w:val="center"/>
              <w:rPr>
                <w:rFonts w:cs="Arial"/>
                <w:b/>
                <w:bCs/>
                <w:szCs w:val="24"/>
              </w:rPr>
            </w:pPr>
            <w:r w:rsidRPr="00487F8E">
              <w:rPr>
                <w:rFonts w:cs="Arial"/>
                <w:b/>
                <w:bCs/>
                <w:szCs w:val="24"/>
              </w:rPr>
              <w:t>AIC (-)</w:t>
            </w:r>
          </w:p>
        </w:tc>
      </w:tr>
      <w:tr w:rsidR="00AD7685" w:rsidRPr="003A4145" w14:paraId="66CFD6EE" w14:textId="77777777" w:rsidTr="00CD4B9E">
        <w:trPr>
          <w:trHeight w:val="288"/>
        </w:trPr>
        <w:tc>
          <w:tcPr>
            <w:tcW w:w="630" w:type="dxa"/>
            <w:tcBorders>
              <w:top w:val="single" w:sz="4" w:space="0" w:color="auto"/>
            </w:tcBorders>
          </w:tcPr>
          <w:p w14:paraId="3302981B" w14:textId="77777777" w:rsidR="00AD7685" w:rsidRPr="003A4145" w:rsidRDefault="00AD7685" w:rsidP="00CD4B9E">
            <w:pPr>
              <w:jc w:val="left"/>
              <w:rPr>
                <w:rFonts w:cs="Arial"/>
                <w:szCs w:val="24"/>
              </w:rPr>
            </w:pPr>
            <w:r w:rsidRPr="003A4145">
              <w:rPr>
                <w:rFonts w:cs="Arial"/>
                <w:szCs w:val="24"/>
              </w:rPr>
              <w:t>M1</w:t>
            </w:r>
          </w:p>
        </w:tc>
        <w:tc>
          <w:tcPr>
            <w:tcW w:w="1350" w:type="dxa"/>
            <w:tcBorders>
              <w:top w:val="single" w:sz="4" w:space="0" w:color="auto"/>
            </w:tcBorders>
          </w:tcPr>
          <w:p w14:paraId="05920334" w14:textId="77777777" w:rsidR="00AD7685" w:rsidRPr="003A4145" w:rsidRDefault="00AD7685" w:rsidP="00CD4B9E">
            <w:pPr>
              <w:jc w:val="center"/>
              <w:rPr>
                <w:rFonts w:cs="Arial"/>
                <w:szCs w:val="24"/>
              </w:rPr>
            </w:pPr>
            <w:r w:rsidRPr="003A4145">
              <w:rPr>
                <w:rFonts w:cs="Arial"/>
                <w:szCs w:val="24"/>
              </w:rPr>
              <w:t>3951.4</w:t>
            </w:r>
          </w:p>
        </w:tc>
        <w:tc>
          <w:tcPr>
            <w:tcW w:w="1293" w:type="dxa"/>
            <w:tcBorders>
              <w:top w:val="single" w:sz="4" w:space="0" w:color="auto"/>
            </w:tcBorders>
          </w:tcPr>
          <w:p w14:paraId="4D9188A1" w14:textId="77777777" w:rsidR="00AD7685" w:rsidRPr="003A4145" w:rsidRDefault="00AD7685" w:rsidP="00CD4B9E">
            <w:pPr>
              <w:jc w:val="center"/>
              <w:rPr>
                <w:rFonts w:cs="Arial"/>
                <w:szCs w:val="24"/>
              </w:rPr>
            </w:pPr>
            <w:r w:rsidRPr="003A4145">
              <w:rPr>
                <w:rFonts w:cs="Arial"/>
                <w:szCs w:val="24"/>
              </w:rPr>
              <w:t>279.0</w:t>
            </w:r>
          </w:p>
        </w:tc>
        <w:tc>
          <w:tcPr>
            <w:tcW w:w="1407" w:type="dxa"/>
            <w:tcBorders>
              <w:top w:val="single" w:sz="4" w:space="0" w:color="auto"/>
            </w:tcBorders>
          </w:tcPr>
          <w:p w14:paraId="63335ECE" w14:textId="77777777" w:rsidR="00AD7685" w:rsidRPr="003A4145" w:rsidRDefault="00AD7685" w:rsidP="00CD4B9E">
            <w:pPr>
              <w:jc w:val="center"/>
              <w:rPr>
                <w:rFonts w:cs="Arial"/>
                <w:szCs w:val="24"/>
              </w:rPr>
            </w:pPr>
            <w:r w:rsidRPr="003A4145">
              <w:rPr>
                <w:rFonts w:cs="Arial"/>
                <w:szCs w:val="24"/>
              </w:rPr>
              <w:t>3425.3</w:t>
            </w:r>
          </w:p>
        </w:tc>
        <w:tc>
          <w:tcPr>
            <w:tcW w:w="1260" w:type="dxa"/>
            <w:tcBorders>
              <w:top w:val="single" w:sz="4" w:space="0" w:color="auto"/>
            </w:tcBorders>
          </w:tcPr>
          <w:p w14:paraId="44C8E844" w14:textId="77777777" w:rsidR="00AD7685" w:rsidRPr="003A4145" w:rsidRDefault="00AD7685" w:rsidP="00CD4B9E">
            <w:pPr>
              <w:jc w:val="center"/>
              <w:rPr>
                <w:rFonts w:cs="Arial"/>
                <w:szCs w:val="24"/>
              </w:rPr>
            </w:pPr>
            <w:r w:rsidRPr="003A4145">
              <w:rPr>
                <w:rFonts w:cs="Arial"/>
                <w:szCs w:val="24"/>
              </w:rPr>
              <w:t>269.7</w:t>
            </w:r>
          </w:p>
        </w:tc>
        <w:tc>
          <w:tcPr>
            <w:tcW w:w="1620" w:type="dxa"/>
            <w:tcBorders>
              <w:top w:val="single" w:sz="4" w:space="0" w:color="auto"/>
            </w:tcBorders>
          </w:tcPr>
          <w:p w14:paraId="6A8353F7" w14:textId="77777777" w:rsidR="00AD7685" w:rsidRPr="003A4145" w:rsidRDefault="00AD7685" w:rsidP="00CD4B9E">
            <w:pPr>
              <w:jc w:val="center"/>
              <w:rPr>
                <w:rFonts w:cs="Arial"/>
                <w:szCs w:val="24"/>
              </w:rPr>
            </w:pPr>
            <w:r w:rsidRPr="003A4145">
              <w:rPr>
                <w:rFonts w:cs="Arial"/>
                <w:szCs w:val="24"/>
              </w:rPr>
              <w:t>4626.7</w:t>
            </w:r>
          </w:p>
        </w:tc>
        <w:tc>
          <w:tcPr>
            <w:tcW w:w="1507" w:type="dxa"/>
            <w:tcBorders>
              <w:top w:val="single" w:sz="4" w:space="0" w:color="auto"/>
            </w:tcBorders>
          </w:tcPr>
          <w:p w14:paraId="4B390DB6" w14:textId="77777777" w:rsidR="00AD7685" w:rsidRPr="003A4145" w:rsidRDefault="00AD7685" w:rsidP="00CD4B9E">
            <w:pPr>
              <w:jc w:val="center"/>
              <w:rPr>
                <w:rFonts w:cs="Arial"/>
                <w:szCs w:val="24"/>
              </w:rPr>
            </w:pPr>
            <w:r w:rsidRPr="003A4145">
              <w:rPr>
                <w:rFonts w:cs="Arial"/>
                <w:szCs w:val="24"/>
              </w:rPr>
              <w:t>289.2</w:t>
            </w:r>
          </w:p>
        </w:tc>
      </w:tr>
      <w:tr w:rsidR="00AD7685" w:rsidRPr="003A4145" w14:paraId="7C31B1F6" w14:textId="77777777" w:rsidTr="00CD4B9E">
        <w:trPr>
          <w:trHeight w:val="288"/>
        </w:trPr>
        <w:tc>
          <w:tcPr>
            <w:tcW w:w="630" w:type="dxa"/>
          </w:tcPr>
          <w:p w14:paraId="4E75642B" w14:textId="77777777" w:rsidR="00AD7685" w:rsidRPr="003A4145" w:rsidRDefault="00AD7685" w:rsidP="00CD4B9E">
            <w:pPr>
              <w:jc w:val="left"/>
              <w:rPr>
                <w:rFonts w:cs="Arial"/>
                <w:szCs w:val="24"/>
              </w:rPr>
            </w:pPr>
            <w:r w:rsidRPr="003A4145">
              <w:rPr>
                <w:rFonts w:cs="Arial"/>
                <w:szCs w:val="24"/>
              </w:rPr>
              <w:t>M2</w:t>
            </w:r>
          </w:p>
        </w:tc>
        <w:tc>
          <w:tcPr>
            <w:tcW w:w="1350" w:type="dxa"/>
          </w:tcPr>
          <w:p w14:paraId="08909B31" w14:textId="77777777" w:rsidR="00AD7685" w:rsidRPr="003A4145" w:rsidRDefault="00AD7685" w:rsidP="00CD4B9E">
            <w:pPr>
              <w:jc w:val="center"/>
              <w:rPr>
                <w:rFonts w:cs="Arial"/>
                <w:szCs w:val="24"/>
              </w:rPr>
            </w:pPr>
            <w:r w:rsidRPr="003A4145">
              <w:rPr>
                <w:rFonts w:cs="Arial"/>
                <w:szCs w:val="24"/>
              </w:rPr>
              <w:t>3.9</w:t>
            </w:r>
          </w:p>
        </w:tc>
        <w:tc>
          <w:tcPr>
            <w:tcW w:w="1293" w:type="dxa"/>
          </w:tcPr>
          <w:p w14:paraId="2E9E6AE9" w14:textId="77777777" w:rsidR="00AD7685" w:rsidRPr="003A4145" w:rsidRDefault="00AD7685" w:rsidP="00CD4B9E">
            <w:pPr>
              <w:jc w:val="center"/>
              <w:rPr>
                <w:rFonts w:cs="Arial"/>
                <w:szCs w:val="24"/>
              </w:rPr>
            </w:pPr>
            <w:r w:rsidRPr="003A4145">
              <w:rPr>
                <w:rFonts w:cs="Arial"/>
                <w:szCs w:val="24"/>
              </w:rPr>
              <w:t>-166.8</w:t>
            </w:r>
          </w:p>
        </w:tc>
        <w:tc>
          <w:tcPr>
            <w:tcW w:w="1407" w:type="dxa"/>
          </w:tcPr>
          <w:p w14:paraId="0E784AC2" w14:textId="77777777" w:rsidR="00AD7685" w:rsidRPr="003A4145" w:rsidRDefault="00AD7685" w:rsidP="00CD4B9E">
            <w:pPr>
              <w:jc w:val="center"/>
              <w:rPr>
                <w:rFonts w:cs="Arial"/>
                <w:szCs w:val="24"/>
              </w:rPr>
            </w:pPr>
            <w:r w:rsidRPr="003A4145">
              <w:rPr>
                <w:rFonts w:cs="Arial"/>
                <w:szCs w:val="24"/>
              </w:rPr>
              <w:t>4.9</w:t>
            </w:r>
          </w:p>
        </w:tc>
        <w:tc>
          <w:tcPr>
            <w:tcW w:w="1260" w:type="dxa"/>
          </w:tcPr>
          <w:p w14:paraId="37D8AD59" w14:textId="77777777" w:rsidR="00AD7685" w:rsidRPr="003A4145" w:rsidRDefault="00AD7685" w:rsidP="00CD4B9E">
            <w:pPr>
              <w:jc w:val="center"/>
              <w:rPr>
                <w:rFonts w:cs="Arial"/>
                <w:szCs w:val="24"/>
              </w:rPr>
            </w:pPr>
            <w:r w:rsidRPr="003A4145">
              <w:rPr>
                <w:rFonts w:cs="Arial"/>
                <w:szCs w:val="24"/>
              </w:rPr>
              <w:t>-150.2</w:t>
            </w:r>
          </w:p>
        </w:tc>
        <w:tc>
          <w:tcPr>
            <w:tcW w:w="1620" w:type="dxa"/>
          </w:tcPr>
          <w:p w14:paraId="0E7F0401" w14:textId="77777777" w:rsidR="00AD7685" w:rsidRPr="003A4145" w:rsidRDefault="00AD7685" w:rsidP="00CD4B9E">
            <w:pPr>
              <w:jc w:val="center"/>
              <w:rPr>
                <w:rFonts w:cs="Arial"/>
                <w:szCs w:val="24"/>
              </w:rPr>
            </w:pPr>
            <w:r w:rsidRPr="003A4145">
              <w:rPr>
                <w:rFonts w:cs="Arial"/>
                <w:szCs w:val="24"/>
              </w:rPr>
              <w:t>6.1</w:t>
            </w:r>
          </w:p>
        </w:tc>
        <w:tc>
          <w:tcPr>
            <w:tcW w:w="1507" w:type="dxa"/>
          </w:tcPr>
          <w:p w14:paraId="39C95795" w14:textId="77777777" w:rsidR="00AD7685" w:rsidRPr="003A4145" w:rsidRDefault="00AD7685" w:rsidP="00CD4B9E">
            <w:pPr>
              <w:jc w:val="center"/>
              <w:rPr>
                <w:rFonts w:cs="Arial"/>
                <w:szCs w:val="24"/>
              </w:rPr>
            </w:pPr>
            <w:r w:rsidRPr="003A4145">
              <w:rPr>
                <w:rFonts w:cs="Arial"/>
                <w:szCs w:val="24"/>
              </w:rPr>
              <w:t>-138.2</w:t>
            </w:r>
          </w:p>
        </w:tc>
      </w:tr>
      <w:tr w:rsidR="00AD7685" w:rsidRPr="003A4145" w14:paraId="381CE4D1" w14:textId="77777777" w:rsidTr="00CD4B9E">
        <w:trPr>
          <w:trHeight w:val="288"/>
        </w:trPr>
        <w:tc>
          <w:tcPr>
            <w:tcW w:w="630" w:type="dxa"/>
          </w:tcPr>
          <w:p w14:paraId="19852B79" w14:textId="77777777" w:rsidR="00AD7685" w:rsidRPr="003A4145" w:rsidRDefault="00AD7685" w:rsidP="00CD4B9E">
            <w:pPr>
              <w:jc w:val="left"/>
              <w:rPr>
                <w:rFonts w:cs="Arial"/>
                <w:szCs w:val="24"/>
              </w:rPr>
            </w:pPr>
            <w:r w:rsidRPr="003A4145">
              <w:rPr>
                <w:rFonts w:cs="Arial"/>
                <w:szCs w:val="24"/>
              </w:rPr>
              <w:t>M3</w:t>
            </w:r>
          </w:p>
        </w:tc>
        <w:tc>
          <w:tcPr>
            <w:tcW w:w="1350" w:type="dxa"/>
          </w:tcPr>
          <w:p w14:paraId="24E1733C" w14:textId="77777777" w:rsidR="00AD7685" w:rsidRPr="003A4145" w:rsidRDefault="00AD7685" w:rsidP="00CD4B9E">
            <w:pPr>
              <w:jc w:val="center"/>
              <w:rPr>
                <w:rFonts w:cs="Arial"/>
                <w:szCs w:val="24"/>
              </w:rPr>
            </w:pPr>
            <w:r w:rsidRPr="003A4145">
              <w:rPr>
                <w:rFonts w:cs="Arial"/>
                <w:szCs w:val="24"/>
              </w:rPr>
              <w:t>117.7</w:t>
            </w:r>
          </w:p>
        </w:tc>
        <w:tc>
          <w:tcPr>
            <w:tcW w:w="1293" w:type="dxa"/>
          </w:tcPr>
          <w:p w14:paraId="780E9A10" w14:textId="77777777" w:rsidR="00AD7685" w:rsidRPr="003A4145" w:rsidRDefault="00AD7685" w:rsidP="00CD4B9E">
            <w:pPr>
              <w:jc w:val="center"/>
              <w:rPr>
                <w:rFonts w:cs="Arial"/>
                <w:szCs w:val="24"/>
              </w:rPr>
            </w:pPr>
            <w:r w:rsidRPr="003A4145">
              <w:rPr>
                <w:rFonts w:cs="Arial"/>
                <w:szCs w:val="24"/>
              </w:rPr>
              <w:t>54.6</w:t>
            </w:r>
          </w:p>
        </w:tc>
        <w:tc>
          <w:tcPr>
            <w:tcW w:w="1407" w:type="dxa"/>
          </w:tcPr>
          <w:p w14:paraId="63394CC6" w14:textId="77777777" w:rsidR="00AD7685" w:rsidRPr="003A4145" w:rsidRDefault="00AD7685" w:rsidP="00CD4B9E">
            <w:pPr>
              <w:jc w:val="center"/>
              <w:rPr>
                <w:rFonts w:cs="Arial"/>
                <w:szCs w:val="24"/>
              </w:rPr>
            </w:pPr>
            <w:r w:rsidRPr="003A4145">
              <w:rPr>
                <w:rFonts w:cs="Arial"/>
                <w:szCs w:val="24"/>
              </w:rPr>
              <w:t>136.0</w:t>
            </w:r>
          </w:p>
        </w:tc>
        <w:tc>
          <w:tcPr>
            <w:tcW w:w="1260" w:type="dxa"/>
          </w:tcPr>
          <w:p w14:paraId="2843369A" w14:textId="77777777" w:rsidR="00AD7685" w:rsidRPr="003A4145" w:rsidRDefault="00AD7685" w:rsidP="00CD4B9E">
            <w:pPr>
              <w:jc w:val="center"/>
              <w:rPr>
                <w:rFonts w:cs="Arial"/>
                <w:szCs w:val="24"/>
              </w:rPr>
            </w:pPr>
            <w:r w:rsidRPr="003A4145">
              <w:rPr>
                <w:rFonts w:cs="Arial"/>
                <w:szCs w:val="24"/>
              </w:rPr>
              <w:t>64.0</w:t>
            </w:r>
          </w:p>
        </w:tc>
        <w:tc>
          <w:tcPr>
            <w:tcW w:w="1620" w:type="dxa"/>
          </w:tcPr>
          <w:p w14:paraId="35927049" w14:textId="77777777" w:rsidR="00AD7685" w:rsidRPr="003A4145" w:rsidRDefault="00AD7685" w:rsidP="00CD4B9E">
            <w:pPr>
              <w:jc w:val="center"/>
              <w:rPr>
                <w:rFonts w:cs="Arial"/>
                <w:szCs w:val="24"/>
              </w:rPr>
            </w:pPr>
            <w:r w:rsidRPr="003A4145">
              <w:rPr>
                <w:rFonts w:cs="Arial"/>
                <w:szCs w:val="24"/>
              </w:rPr>
              <w:t>159.3</w:t>
            </w:r>
          </w:p>
        </w:tc>
        <w:tc>
          <w:tcPr>
            <w:tcW w:w="1507" w:type="dxa"/>
          </w:tcPr>
          <w:p w14:paraId="4DEA7F27" w14:textId="77777777" w:rsidR="00AD7685" w:rsidRPr="003A4145" w:rsidRDefault="00AD7685" w:rsidP="00CD4B9E">
            <w:pPr>
              <w:jc w:val="center"/>
              <w:rPr>
                <w:rFonts w:cs="Arial"/>
                <w:szCs w:val="24"/>
              </w:rPr>
            </w:pPr>
            <w:r w:rsidRPr="003A4145">
              <w:rPr>
                <w:rFonts w:cs="Arial"/>
                <w:szCs w:val="24"/>
              </w:rPr>
              <w:t>74.2</w:t>
            </w:r>
          </w:p>
        </w:tc>
      </w:tr>
      <w:tr w:rsidR="00AD7685" w:rsidRPr="003A4145" w14:paraId="6C29D206" w14:textId="77777777" w:rsidTr="00CD4B9E">
        <w:trPr>
          <w:trHeight w:val="288"/>
        </w:trPr>
        <w:tc>
          <w:tcPr>
            <w:tcW w:w="630" w:type="dxa"/>
            <w:tcBorders>
              <w:bottom w:val="single" w:sz="4" w:space="0" w:color="auto"/>
            </w:tcBorders>
          </w:tcPr>
          <w:p w14:paraId="4783041C" w14:textId="77777777" w:rsidR="00AD7685" w:rsidRPr="003A4145" w:rsidRDefault="00AD7685" w:rsidP="00CD4B9E">
            <w:pPr>
              <w:jc w:val="left"/>
              <w:rPr>
                <w:rFonts w:cs="Arial"/>
                <w:szCs w:val="24"/>
                <w:vertAlign w:val="superscript"/>
              </w:rPr>
            </w:pPr>
            <w:r w:rsidRPr="003A4145">
              <w:rPr>
                <w:rFonts w:cs="Arial"/>
                <w:szCs w:val="24"/>
              </w:rPr>
              <w:t>M4</w:t>
            </w:r>
          </w:p>
        </w:tc>
        <w:tc>
          <w:tcPr>
            <w:tcW w:w="1350" w:type="dxa"/>
            <w:tcBorders>
              <w:bottom w:val="single" w:sz="4" w:space="0" w:color="auto"/>
            </w:tcBorders>
          </w:tcPr>
          <w:p w14:paraId="08418C61" w14:textId="77777777" w:rsidR="00AD7685" w:rsidRPr="003A4145" w:rsidRDefault="00AD7685" w:rsidP="00CD4B9E">
            <w:pPr>
              <w:jc w:val="center"/>
              <w:rPr>
                <w:rFonts w:cs="Arial"/>
                <w:szCs w:val="24"/>
              </w:rPr>
            </w:pPr>
            <w:r w:rsidRPr="003A4145">
              <w:rPr>
                <w:rFonts w:cs="Arial"/>
                <w:szCs w:val="24"/>
              </w:rPr>
              <w:t>3.6</w:t>
            </w:r>
          </w:p>
        </w:tc>
        <w:tc>
          <w:tcPr>
            <w:tcW w:w="1293" w:type="dxa"/>
            <w:tcBorders>
              <w:bottom w:val="single" w:sz="4" w:space="0" w:color="auto"/>
            </w:tcBorders>
          </w:tcPr>
          <w:p w14:paraId="55B30F6C" w14:textId="77777777" w:rsidR="00AD7685" w:rsidRPr="003A4145" w:rsidRDefault="00AD7685" w:rsidP="00CD4B9E">
            <w:pPr>
              <w:jc w:val="center"/>
              <w:rPr>
                <w:rFonts w:cs="Arial"/>
                <w:szCs w:val="24"/>
              </w:rPr>
            </w:pPr>
            <w:r w:rsidRPr="003A4145">
              <w:rPr>
                <w:rFonts w:cs="Arial"/>
                <w:szCs w:val="24"/>
              </w:rPr>
              <w:t>-172.0</w:t>
            </w:r>
          </w:p>
        </w:tc>
        <w:tc>
          <w:tcPr>
            <w:tcW w:w="1407" w:type="dxa"/>
            <w:tcBorders>
              <w:bottom w:val="single" w:sz="4" w:space="0" w:color="auto"/>
            </w:tcBorders>
          </w:tcPr>
          <w:p w14:paraId="51638630" w14:textId="68482A24" w:rsidR="00AD7685" w:rsidRPr="003A4145" w:rsidRDefault="00AD7685" w:rsidP="00CD4B9E">
            <w:pPr>
              <w:jc w:val="center"/>
              <w:rPr>
                <w:rFonts w:cs="Arial"/>
                <w:szCs w:val="24"/>
              </w:rPr>
            </w:pPr>
            <w:r w:rsidRPr="003A4145">
              <w:rPr>
                <w:rFonts w:cs="Arial"/>
                <w:szCs w:val="24"/>
              </w:rPr>
              <w:t>2.8</w:t>
            </w:r>
          </w:p>
        </w:tc>
        <w:tc>
          <w:tcPr>
            <w:tcW w:w="1260" w:type="dxa"/>
            <w:tcBorders>
              <w:bottom w:val="single" w:sz="4" w:space="0" w:color="auto"/>
            </w:tcBorders>
          </w:tcPr>
          <w:p w14:paraId="721FC51D" w14:textId="77777777" w:rsidR="00AD7685" w:rsidRPr="003A4145" w:rsidRDefault="00AD7685" w:rsidP="00CD4B9E">
            <w:pPr>
              <w:jc w:val="center"/>
              <w:rPr>
                <w:rFonts w:cs="Arial"/>
                <w:szCs w:val="24"/>
              </w:rPr>
            </w:pPr>
            <w:r w:rsidRPr="003A4145">
              <w:rPr>
                <w:rFonts w:cs="Arial"/>
                <w:szCs w:val="24"/>
              </w:rPr>
              <w:t>-187.8</w:t>
            </w:r>
          </w:p>
        </w:tc>
        <w:tc>
          <w:tcPr>
            <w:tcW w:w="1620" w:type="dxa"/>
            <w:tcBorders>
              <w:bottom w:val="single" w:sz="4" w:space="0" w:color="auto"/>
            </w:tcBorders>
          </w:tcPr>
          <w:p w14:paraId="47D9D608" w14:textId="77777777" w:rsidR="00AD7685" w:rsidRPr="003A4145" w:rsidRDefault="00AD7685" w:rsidP="00CD4B9E">
            <w:pPr>
              <w:jc w:val="center"/>
              <w:rPr>
                <w:rFonts w:cs="Arial"/>
                <w:szCs w:val="24"/>
              </w:rPr>
            </w:pPr>
            <w:r w:rsidRPr="003A4145">
              <w:rPr>
                <w:rFonts w:cs="Arial"/>
                <w:szCs w:val="24"/>
              </w:rPr>
              <w:t>2.3</w:t>
            </w:r>
          </w:p>
        </w:tc>
        <w:tc>
          <w:tcPr>
            <w:tcW w:w="1507" w:type="dxa"/>
            <w:tcBorders>
              <w:bottom w:val="single" w:sz="4" w:space="0" w:color="auto"/>
            </w:tcBorders>
          </w:tcPr>
          <w:p w14:paraId="0AF4CB59" w14:textId="77777777" w:rsidR="00AD7685" w:rsidRPr="003A4145" w:rsidRDefault="00AD7685" w:rsidP="00CD4B9E">
            <w:pPr>
              <w:jc w:val="center"/>
              <w:rPr>
                <w:rFonts w:cs="Arial"/>
                <w:szCs w:val="24"/>
              </w:rPr>
            </w:pPr>
            <w:r w:rsidRPr="003A4145">
              <w:rPr>
                <w:rFonts w:cs="Arial"/>
                <w:szCs w:val="24"/>
              </w:rPr>
              <w:t>-202.1</w:t>
            </w:r>
          </w:p>
        </w:tc>
      </w:tr>
    </w:tbl>
    <w:p w14:paraId="28B0896C" w14:textId="6FC7F1C8" w:rsidR="00A87CF6" w:rsidRDefault="00A87CF6" w:rsidP="00164AEE">
      <w:pPr>
        <w:pStyle w:val="Subtopic"/>
        <w:spacing w:line="288" w:lineRule="auto"/>
        <w:rPr>
          <w:b/>
          <w:bCs/>
          <w:i w:val="0"/>
          <w:iCs w:val="0"/>
        </w:rPr>
      </w:pPr>
    </w:p>
    <w:p w14:paraId="27E25FAF" w14:textId="77777777" w:rsidR="00586470" w:rsidRDefault="00586470" w:rsidP="00164AEE">
      <w:pPr>
        <w:pStyle w:val="Subtopic"/>
        <w:spacing w:line="288" w:lineRule="auto"/>
        <w:rPr>
          <w:b/>
          <w:bCs/>
          <w:i w:val="0"/>
          <w:iCs w:val="0"/>
        </w:rPr>
      </w:pPr>
    </w:p>
    <w:p w14:paraId="149ECD9A" w14:textId="77777777" w:rsidR="00586470" w:rsidRDefault="00586470" w:rsidP="00164AEE">
      <w:pPr>
        <w:pStyle w:val="Subtopic"/>
        <w:spacing w:line="288" w:lineRule="auto"/>
        <w:rPr>
          <w:b/>
          <w:bCs/>
          <w:i w:val="0"/>
          <w:iCs w:val="0"/>
        </w:rPr>
      </w:pPr>
    </w:p>
    <w:p w14:paraId="264F90B0" w14:textId="77777777" w:rsidR="00586470" w:rsidRDefault="00586470" w:rsidP="00164AEE">
      <w:pPr>
        <w:pStyle w:val="Subtopic"/>
        <w:spacing w:line="288" w:lineRule="auto"/>
        <w:rPr>
          <w:b/>
          <w:bCs/>
          <w:i w:val="0"/>
          <w:iCs w:val="0"/>
        </w:rPr>
      </w:pPr>
    </w:p>
    <w:p w14:paraId="0772A4FA" w14:textId="77777777" w:rsidR="00586470" w:rsidRDefault="00586470" w:rsidP="00164AEE">
      <w:pPr>
        <w:pStyle w:val="Subtopic"/>
        <w:spacing w:line="288" w:lineRule="auto"/>
        <w:rPr>
          <w:b/>
          <w:bCs/>
          <w:i w:val="0"/>
          <w:iCs w:val="0"/>
        </w:rPr>
      </w:pPr>
    </w:p>
    <w:p w14:paraId="45AD0667" w14:textId="77777777" w:rsidR="00586470" w:rsidRDefault="00586470" w:rsidP="00164AEE">
      <w:pPr>
        <w:pStyle w:val="Subtopic"/>
        <w:spacing w:line="288" w:lineRule="auto"/>
        <w:rPr>
          <w:b/>
          <w:bCs/>
          <w:i w:val="0"/>
          <w:iCs w:val="0"/>
        </w:rPr>
      </w:pPr>
    </w:p>
    <w:p w14:paraId="2E9C7769" w14:textId="77777777" w:rsidR="00586470" w:rsidRDefault="00586470" w:rsidP="00164AEE">
      <w:pPr>
        <w:pStyle w:val="Subtopic"/>
        <w:spacing w:line="288" w:lineRule="auto"/>
        <w:rPr>
          <w:b/>
          <w:bCs/>
          <w:i w:val="0"/>
          <w:iCs w:val="0"/>
        </w:rPr>
      </w:pPr>
    </w:p>
    <w:p w14:paraId="18502642" w14:textId="77777777" w:rsidR="00586470" w:rsidRDefault="00586470" w:rsidP="00164AEE">
      <w:pPr>
        <w:pStyle w:val="Subtopic"/>
        <w:spacing w:line="288" w:lineRule="auto"/>
        <w:rPr>
          <w:b/>
          <w:bCs/>
          <w:i w:val="0"/>
          <w:iCs w:val="0"/>
        </w:rPr>
      </w:pPr>
    </w:p>
    <w:p w14:paraId="76C9D2F5" w14:textId="439DD062" w:rsidR="00A87CF6" w:rsidRPr="00164AEE" w:rsidRDefault="00A87CF6" w:rsidP="00164AEE">
      <w:pPr>
        <w:pStyle w:val="Subtopic"/>
        <w:spacing w:line="288" w:lineRule="auto"/>
        <w:rPr>
          <w:b/>
          <w:bCs/>
          <w:i w:val="0"/>
          <w:iCs w:val="0"/>
        </w:rPr>
      </w:pPr>
      <w:r w:rsidRPr="00164AEE">
        <w:rPr>
          <w:b/>
          <w:bCs/>
          <w:i w:val="0"/>
          <w:iCs w:val="0"/>
          <w:noProof/>
        </w:rPr>
        <w:lastRenderedPageBreak/>
        <mc:AlternateContent>
          <mc:Choice Requires="wpg">
            <w:drawing>
              <wp:anchor distT="0" distB="0" distL="114300" distR="114300" simplePos="0" relativeHeight="251658244" behindDoc="0" locked="0" layoutInCell="1" allowOverlap="1" wp14:anchorId="1DEBDA19" wp14:editId="2AB1FB6E">
                <wp:simplePos x="0" y="0"/>
                <wp:positionH relativeFrom="margin">
                  <wp:posOffset>-73911</wp:posOffset>
                </wp:positionH>
                <wp:positionV relativeFrom="paragraph">
                  <wp:posOffset>-605</wp:posOffset>
                </wp:positionV>
                <wp:extent cx="5760720" cy="8517255"/>
                <wp:effectExtent l="0" t="0" r="0" b="0"/>
                <wp:wrapTopAndBottom/>
                <wp:docPr id="837732104" name="Group 3" descr="P75#y1"/>
                <wp:cNvGraphicFramePr/>
                <a:graphic xmlns:a="http://schemas.openxmlformats.org/drawingml/2006/main">
                  <a:graphicData uri="http://schemas.microsoft.com/office/word/2010/wordprocessingGroup">
                    <wpg:wgp>
                      <wpg:cNvGrpSpPr/>
                      <wpg:grpSpPr>
                        <a:xfrm>
                          <a:off x="0" y="0"/>
                          <a:ext cx="5760720" cy="8517255"/>
                          <a:chOff x="116959" y="2476875"/>
                          <a:chExt cx="5760720" cy="8519005"/>
                        </a:xfrm>
                      </wpg:grpSpPr>
                      <pic:pic xmlns:pic="http://schemas.openxmlformats.org/drawingml/2006/picture">
                        <pic:nvPicPr>
                          <pic:cNvPr id="1120604840" name="Picture 2" descr="A collage of graphs&#10;&#10;AI-generated content may be incorrect."/>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431817" y="2476875"/>
                            <a:ext cx="5086482" cy="7585262"/>
                          </a:xfrm>
                          <a:prstGeom prst="rect">
                            <a:avLst/>
                          </a:prstGeom>
                        </pic:spPr>
                      </pic:pic>
                      <wps:wsp>
                        <wps:cNvPr id="1115417310" name="Text Box 1"/>
                        <wps:cNvSpPr txBox="1"/>
                        <wps:spPr>
                          <a:xfrm>
                            <a:off x="116959" y="10111127"/>
                            <a:ext cx="5760720" cy="884753"/>
                          </a:xfrm>
                          <a:prstGeom prst="rect">
                            <a:avLst/>
                          </a:prstGeom>
                          <a:solidFill>
                            <a:prstClr val="white"/>
                          </a:solidFill>
                          <a:ln>
                            <a:noFill/>
                          </a:ln>
                        </wps:spPr>
                        <wps:txbx>
                          <w:txbxContent>
                            <w:p w14:paraId="7BC614D0" w14:textId="760A2E5D" w:rsidR="00D12A37" w:rsidRPr="00D12A37" w:rsidRDefault="00D12A37" w:rsidP="00164AEE">
                              <w:pPr>
                                <w:pStyle w:val="CaptionThesis"/>
                                <w:rPr>
                                  <w:b/>
                                  <w:i/>
                                  <w:iCs/>
                                  <w:noProof/>
                                </w:rPr>
                              </w:pPr>
                              <w:r w:rsidRPr="00164AEE">
                                <w:rPr>
                                  <w:b/>
                                  <w:bCs w:val="0"/>
                                </w:rPr>
                                <w:t>Figure S</w:t>
                              </w:r>
                              <w:r w:rsidR="00B46E9F" w:rsidRPr="00164AEE">
                                <w:rPr>
                                  <w:b/>
                                  <w:bCs w:val="0"/>
                                </w:rPr>
                                <w:t>9</w:t>
                              </w:r>
                              <w:r w:rsidRPr="00164AEE">
                                <w:rPr>
                                  <w:b/>
                                  <w:bCs w:val="0"/>
                                </w:rPr>
                                <w:t>.</w:t>
                              </w:r>
                              <w:r w:rsidRPr="00D12A37">
                                <w:t xml:space="preserve"> Parity plots of the predicted and experimental turnover frequencies for models M3 (a, c</w:t>
                              </w:r>
                              <w:r>
                                <w:t>, e</w:t>
                              </w:r>
                              <w:r w:rsidR="004D2756">
                                <w:t>,</w:t>
                              </w:r>
                              <w:r>
                                <w:t xml:space="preserve"> and g</w:t>
                              </w:r>
                              <w:r w:rsidRPr="00D12A37">
                                <w:t>) and M4 (b, d</w:t>
                              </w:r>
                              <w:r w:rsidR="002F4408">
                                <w:t>, f, and h</w:t>
                              </w:r>
                              <w:r w:rsidRPr="00D12A37">
                                <w:t>) applied to the Pd/CeO</w:t>
                              </w:r>
                              <w:r w:rsidRPr="00D12A37">
                                <w:rPr>
                                  <w:vertAlign w:val="subscript"/>
                                </w:rPr>
                                <w:t>2</w:t>
                              </w:r>
                              <w:r w:rsidRPr="00D12A37">
                                <w:t xml:space="preserve"> </w:t>
                              </w:r>
                              <w:r w:rsidR="002F4408">
                                <w:t>nanorods (a-d) and nano-octahedrons (e-h)</w:t>
                              </w:r>
                              <w:r w:rsidRPr="00D12A37">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DEBDA19" id="Group 3" o:spid="_x0000_s1038" alt="P75#y1" style="position:absolute;left:0;text-align:left;margin-left:-5.8pt;margin-top:-.05pt;width:453.6pt;height:670.65pt;z-index:251658244;mso-position-horizontal-relative:margin;mso-position-vertical-relative:text;mso-width-relative:margin;mso-height-relative:margin" coordorigin="1169,24768" coordsize="57607,85190"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">
                <v:shape id="Picture 2" o:spid="_x0000_s1039" type="#_x0000_t75" alt="A collage of graphs&#10;&#10;AI-generated content may be incorrect." style="position:absolute;left:4318;top:24768;width:50864;height:758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">
                  <v:imagedata r:id="rId25" o:title="A collage of graphs&#10;&#10;AI-generated content may be incorrect"/>
                </v:shape>
                <v:shape id="Text Box 1" o:spid="_x0000_s1040" type="#_x0000_t202" style="position:absolute;left:1169;top:101111;width:57607;height:884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" stroked="f">
                  <v:textbox inset="0,0,0,0">
                    <w:txbxContent>
                      <w:p w14:paraId="7BC614D0" w14:textId="760A2E5D" w:rsidR="00D12A37" w:rsidRPr="00D12A37" w:rsidRDefault="00D12A37" w:rsidP="00164AEE">
                        <w:pPr>
                          <w:pStyle w:val="CaptionThesis"/>
                          <w:rPr>
                            <w:b/>
                            <w:i/>
                            <w:iCs/>
                            <w:noProof/>
                          </w:rPr>
                        </w:pPr>
                        <w:r w:rsidRPr="00164AEE">
                          <w:rPr>
                            <w:b/>
                            <w:bCs w:val="0"/>
                          </w:rPr>
                          <w:t>Figure S</w:t>
                        </w:r>
                        <w:r w:rsidR="00B46E9F" w:rsidRPr="00164AEE">
                          <w:rPr>
                            <w:b/>
                            <w:bCs w:val="0"/>
                          </w:rPr>
                          <w:t>9</w:t>
                        </w:r>
                        <w:r w:rsidRPr="00164AEE">
                          <w:rPr>
                            <w:b/>
                            <w:bCs w:val="0"/>
                          </w:rPr>
                          <w:t>.</w:t>
                        </w:r>
                        <w:r w:rsidRPr="00D12A37">
                          <w:t xml:space="preserve"> Parity plots of the predicted and experimental turnover frequencies for models M3 (a, c</w:t>
                        </w:r>
                        <w:r>
                          <w:t>, e</w:t>
                        </w:r>
                        <w:r w:rsidR="004D2756">
                          <w:t>,</w:t>
                        </w:r>
                        <w:r>
                          <w:t xml:space="preserve"> and g</w:t>
                        </w:r>
                        <w:r w:rsidRPr="00D12A37">
                          <w:t>) and M4 (b, d</w:t>
                        </w:r>
                        <w:r w:rsidR="002F4408">
                          <w:t>, f, and h</w:t>
                        </w:r>
                        <w:r w:rsidRPr="00D12A37">
                          <w:t>) applied to the Pd/CeO</w:t>
                        </w:r>
                        <w:r w:rsidRPr="00D12A37">
                          <w:rPr>
                            <w:vertAlign w:val="subscript"/>
                          </w:rPr>
                          <w:t>2</w:t>
                        </w:r>
                        <w:r w:rsidRPr="00D12A37">
                          <w:t xml:space="preserve"> </w:t>
                        </w:r>
                        <w:r w:rsidR="002F4408">
                          <w:t>nanorods (a-d) and nano-octahedrons (e-h)</w:t>
                        </w:r>
                        <w:r w:rsidRPr="00D12A37">
                          <w:t>.</w:t>
                        </w:r>
                      </w:p>
                    </w:txbxContent>
                  </v:textbox>
                </v:shape>
                <w10:wrap type="topAndBottom" anchorx="margin"/>
              </v:group>
            </w:pict>
          </mc:Fallback>
        </mc:AlternateContent>
      </w:r>
    </w:p>
    <w:bookmarkStart w:id="6" w:name="_Toc224629218"/>
    <w:p w14:paraId="68D8AEE6" w14:textId="743DB57C" w:rsidR="00586470" w:rsidRDefault="00586470" w:rsidP="00164AEE">
      <w:pPr>
        <w:pStyle w:val="Subtopic"/>
        <w:spacing w:line="288" w:lineRule="auto"/>
        <w:rPr>
          <w:b/>
          <w:bCs/>
          <w:i w:val="0"/>
          <w:iCs w:val="0"/>
        </w:rPr>
      </w:pPr>
      <w:r>
        <w:rPr>
          <w:noProof/>
        </w:rPr>
        <w:lastRenderedPageBreak/>
        <mc:AlternateContent>
          <mc:Choice Requires="wpg">
            <w:drawing>
              <wp:anchor distT="0" distB="0" distL="114300" distR="114300" simplePos="0" relativeHeight="251658254" behindDoc="0" locked="0" layoutInCell="1" allowOverlap="1" wp14:anchorId="7E683A86" wp14:editId="6F565620">
                <wp:simplePos x="0" y="0"/>
                <wp:positionH relativeFrom="column">
                  <wp:posOffset>3810</wp:posOffset>
                </wp:positionH>
                <wp:positionV relativeFrom="paragraph">
                  <wp:posOffset>205740</wp:posOffset>
                </wp:positionV>
                <wp:extent cx="5760720" cy="4305935"/>
                <wp:effectExtent l="0" t="0" r="0" b="0"/>
                <wp:wrapTopAndBottom/>
                <wp:docPr id="1316790424" name="Group 2"/>
                <wp:cNvGraphicFramePr/>
                <a:graphic xmlns:a="http://schemas.openxmlformats.org/drawingml/2006/main">
                  <a:graphicData uri="http://schemas.microsoft.com/office/word/2010/wordprocessingGroup">
                    <wpg:wgp>
                      <wpg:cNvGrpSpPr/>
                      <wpg:grpSpPr>
                        <a:xfrm>
                          <a:off x="0" y="0"/>
                          <a:ext cx="5760720" cy="4305935"/>
                          <a:chOff x="0" y="0"/>
                          <a:chExt cx="5760720" cy="4306186"/>
                        </a:xfrm>
                      </wpg:grpSpPr>
                      <pic:pic xmlns:pic="http://schemas.openxmlformats.org/drawingml/2006/picture">
                        <pic:nvPicPr>
                          <pic:cNvPr id="628185993" name="Picture 1"/>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167" y="0"/>
                            <a:ext cx="5760385" cy="3564890"/>
                          </a:xfrm>
                          <a:prstGeom prst="rect">
                            <a:avLst/>
                          </a:prstGeom>
                        </pic:spPr>
                      </pic:pic>
                      <wps:wsp>
                        <wps:cNvPr id="1356652272" name="Text Box 1"/>
                        <wps:cNvSpPr txBox="1"/>
                        <wps:spPr>
                          <a:xfrm>
                            <a:off x="0" y="3623310"/>
                            <a:ext cx="5760720" cy="682876"/>
                          </a:xfrm>
                          <a:prstGeom prst="rect">
                            <a:avLst/>
                          </a:prstGeom>
                          <a:solidFill>
                            <a:prstClr val="white"/>
                          </a:solidFill>
                          <a:ln>
                            <a:noFill/>
                          </a:ln>
                        </wps:spPr>
                        <wps:txbx>
                          <w:txbxContent>
                            <w:p w14:paraId="6B59EF49" w14:textId="7419B2BB" w:rsidR="00586470" w:rsidRPr="00726D0F" w:rsidRDefault="00586470" w:rsidP="00586470">
                              <w:pPr>
                                <w:pStyle w:val="CaptionThesis"/>
                                <w:rPr>
                                  <w:i/>
                                  <w:iCs/>
                                  <w:noProof/>
                                </w:rPr>
                              </w:pPr>
                              <w:r w:rsidRPr="00726D0F">
                                <w:rPr>
                                  <w:b/>
                                </w:rPr>
                                <w:t xml:space="preserve">Figure </w:t>
                              </w:r>
                              <w:r>
                                <w:rPr>
                                  <w:b/>
                                </w:rPr>
                                <w:t>S</w:t>
                              </w:r>
                              <w:r w:rsidR="00A63D52">
                                <w:rPr>
                                  <w:b/>
                                </w:rPr>
                                <w:t>10</w:t>
                              </w:r>
                              <w:r w:rsidRPr="00726D0F">
                                <w:rPr>
                                  <w:b/>
                                </w:rPr>
                                <w:t>.</w:t>
                              </w:r>
                              <w:r w:rsidRPr="00726D0F">
                                <w:t xml:space="preserve"> Schematic illustration of mechanism M4, in which O</w:t>
                              </w:r>
                              <w:r w:rsidRPr="00726D0F">
                                <w:rPr>
                                  <w:vertAlign w:val="subscript"/>
                                </w:rPr>
                                <w:t>2</w:t>
                              </w:r>
                              <w:r w:rsidRPr="00726D0F">
                                <w:t xml:space="preserve"> undergoes molecular adsorption on the ceria oxygen vacancies followed by surface and lattice oxygen exchange between ceria and PdO</w:t>
                              </w:r>
                              <w:r w:rsidRPr="00726D0F">
                                <w:rPr>
                                  <w:vertAlign w:val="subscript"/>
                                </w:rPr>
                                <w:t>x</w:t>
                              </w:r>
                              <w:r w:rsidRPr="00726D0F">
                                <w:t>.</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7E683A86" id="_x0000_s1041" style="position:absolute;left:0;text-align:left;margin-left:.3pt;margin-top:16.2pt;width:453.6pt;height:339.05pt;z-index:251658254;mso-position-horizontal-relative:text;mso-position-vertical-relative:text;mso-height-relative:margin" coordsize="57607,43061"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">
                <v:shape id="Picture 1" o:spid="_x0000_s1042" type="#_x0000_t75" style="position:absolute;left:1;width:57604;height:3564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">
                  <v:imagedata r:id="rId27" o:title=""/>
                </v:shape>
                <v:shape id="Text Box 1" o:spid="_x0000_s1043" type="#_x0000_t202" style="position:absolute;top:36233;width:57607;height:68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" stroked="f">
                  <v:textbox inset="0,0,0,0">
                    <w:txbxContent>
                      <w:p w14:paraId="6B59EF49" w14:textId="7419B2BB" w:rsidR="00586470" w:rsidRPr="00726D0F" w:rsidRDefault="00586470" w:rsidP="00586470">
                        <w:pPr>
                          <w:pStyle w:val="CaptionThesis"/>
                          <w:rPr>
                            <w:i/>
                            <w:iCs/>
                            <w:noProof/>
                          </w:rPr>
                        </w:pPr>
                        <w:r w:rsidRPr="00726D0F">
                          <w:rPr>
                            <w:b/>
                          </w:rPr>
                          <w:t xml:space="preserve">Figure </w:t>
                        </w:r>
                        <w:r>
                          <w:rPr>
                            <w:b/>
                          </w:rPr>
                          <w:t>S</w:t>
                        </w:r>
                        <w:r w:rsidR="00A63D52">
                          <w:rPr>
                            <w:b/>
                          </w:rPr>
                          <w:t>10</w:t>
                        </w:r>
                        <w:r w:rsidRPr="00726D0F">
                          <w:rPr>
                            <w:b/>
                          </w:rPr>
                          <w:t>.</w:t>
                        </w:r>
                        <w:r w:rsidRPr="00726D0F">
                          <w:t xml:space="preserve"> Schematic illustration of mechanism M4, in which O</w:t>
                        </w:r>
                        <w:r w:rsidRPr="00726D0F">
                          <w:rPr>
                            <w:vertAlign w:val="subscript"/>
                          </w:rPr>
                          <w:t>2</w:t>
                        </w:r>
                        <w:r w:rsidRPr="00726D0F">
                          <w:t xml:space="preserve"> undergoes molecular adsorption on the ceria oxygen vacancies followed by surface and lattice oxygen exchange between ceria and </w:t>
                        </w:r>
                        <w:proofErr w:type="spellStart"/>
                        <w:r w:rsidRPr="00726D0F">
                          <w:t>PdO</w:t>
                        </w:r>
                        <w:r w:rsidRPr="00726D0F">
                          <w:rPr>
                            <w:vertAlign w:val="subscript"/>
                          </w:rPr>
                          <w:t>x</w:t>
                        </w:r>
                        <w:proofErr w:type="spellEnd"/>
                        <w:r w:rsidRPr="00726D0F">
                          <w:t>.</w:t>
                        </w:r>
                      </w:p>
                    </w:txbxContent>
                  </v:textbox>
                </v:shape>
                <w10:wrap type="topAndBottom"/>
              </v:group>
            </w:pict>
          </mc:Fallback>
        </mc:AlternateContent>
      </w:r>
    </w:p>
    <w:p w14:paraId="2005670D" w14:textId="77777777" w:rsidR="00586470" w:rsidRDefault="00586470" w:rsidP="00164AEE">
      <w:pPr>
        <w:pStyle w:val="Subtopic"/>
        <w:spacing w:line="288" w:lineRule="auto"/>
        <w:rPr>
          <w:b/>
          <w:bCs/>
          <w:i w:val="0"/>
          <w:iCs w:val="0"/>
        </w:rPr>
      </w:pPr>
    </w:p>
    <w:p w14:paraId="6131BA91" w14:textId="7C9C95AB" w:rsidR="00586470" w:rsidRPr="00726D0F" w:rsidRDefault="00586470" w:rsidP="00586470">
      <w:pPr>
        <w:rPr>
          <w:rFonts w:cs="Arial"/>
          <w:sz w:val="22"/>
        </w:rPr>
      </w:pPr>
      <w:r w:rsidRPr="00726D0F">
        <w:rPr>
          <w:rFonts w:cs="Arial"/>
          <w:b/>
          <w:bCs/>
          <w:sz w:val="22"/>
        </w:rPr>
        <w:t xml:space="preserve">Table </w:t>
      </w:r>
      <w:r w:rsidR="0095099F">
        <w:rPr>
          <w:rFonts w:cs="Arial"/>
          <w:b/>
          <w:bCs/>
          <w:sz w:val="22"/>
        </w:rPr>
        <w:t>S</w:t>
      </w:r>
      <w:r w:rsidR="00A63D52">
        <w:rPr>
          <w:rFonts w:cs="Arial"/>
          <w:b/>
          <w:bCs/>
          <w:sz w:val="22"/>
        </w:rPr>
        <w:t>2</w:t>
      </w:r>
      <w:r w:rsidRPr="00726D0F">
        <w:rPr>
          <w:rFonts w:cs="Arial"/>
          <w:b/>
          <w:bCs/>
          <w:sz w:val="22"/>
        </w:rPr>
        <w:t>.</w:t>
      </w:r>
      <w:r w:rsidRPr="00726D0F">
        <w:rPr>
          <w:rFonts w:cs="Arial"/>
          <w:sz w:val="22"/>
        </w:rPr>
        <w:t xml:space="preserve"> Microkinetic model M4 results for the different catalysts, obtained by fitting model parameters to experimental data.</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5"/>
        <w:gridCol w:w="2139"/>
        <w:gridCol w:w="2139"/>
        <w:gridCol w:w="2139"/>
      </w:tblGrid>
      <w:tr w:rsidR="00586470" w:rsidRPr="003A4145" w14:paraId="48D10518" w14:textId="77777777" w:rsidTr="00CD4B9E">
        <w:tc>
          <w:tcPr>
            <w:tcW w:w="1463" w:type="pct"/>
            <w:tcBorders>
              <w:top w:val="single" w:sz="4" w:space="0" w:color="auto"/>
              <w:bottom w:val="single" w:sz="4" w:space="0" w:color="auto"/>
            </w:tcBorders>
          </w:tcPr>
          <w:p w14:paraId="4BCF2671" w14:textId="77777777" w:rsidR="00586470" w:rsidRPr="002D00A6" w:rsidRDefault="00586470" w:rsidP="00CD4B9E">
            <w:pPr>
              <w:pStyle w:val="NormalWeb"/>
              <w:jc w:val="center"/>
              <w:rPr>
                <w:rFonts w:ascii="Arial" w:hAnsi="Arial" w:cs="Arial"/>
                <w:b/>
                <w:bCs/>
              </w:rPr>
            </w:pPr>
          </w:p>
        </w:tc>
        <w:tc>
          <w:tcPr>
            <w:tcW w:w="1179" w:type="pct"/>
            <w:tcBorders>
              <w:top w:val="single" w:sz="4" w:space="0" w:color="auto"/>
              <w:bottom w:val="single" w:sz="4" w:space="0" w:color="auto"/>
            </w:tcBorders>
          </w:tcPr>
          <w:p w14:paraId="650287C1" w14:textId="77777777" w:rsidR="00586470" w:rsidRPr="002D00A6" w:rsidRDefault="00586470" w:rsidP="00CD4B9E">
            <w:pPr>
              <w:pStyle w:val="NormalWeb"/>
              <w:jc w:val="center"/>
              <w:rPr>
                <w:rFonts w:ascii="Arial" w:hAnsi="Arial" w:cs="Arial"/>
                <w:b/>
                <w:bCs/>
              </w:rPr>
            </w:pPr>
            <w:r w:rsidRPr="002D00A6">
              <w:rPr>
                <w:rFonts w:ascii="Arial" w:hAnsi="Arial" w:cs="Arial"/>
                <w:b/>
                <w:bCs/>
              </w:rPr>
              <w:t>Pd/CeO</w:t>
            </w:r>
            <w:r w:rsidRPr="002D00A6">
              <w:rPr>
                <w:rFonts w:ascii="Arial" w:hAnsi="Arial" w:cs="Arial"/>
                <w:b/>
                <w:bCs/>
                <w:vertAlign w:val="subscript"/>
              </w:rPr>
              <w:t>2</w:t>
            </w:r>
            <w:r w:rsidRPr="002D00A6">
              <w:rPr>
                <w:rFonts w:ascii="Arial" w:hAnsi="Arial" w:cs="Arial"/>
                <w:b/>
                <w:bCs/>
              </w:rPr>
              <w:t xml:space="preserve"> nanocubes</w:t>
            </w:r>
          </w:p>
        </w:tc>
        <w:tc>
          <w:tcPr>
            <w:tcW w:w="1179" w:type="pct"/>
            <w:tcBorders>
              <w:top w:val="single" w:sz="4" w:space="0" w:color="auto"/>
              <w:bottom w:val="single" w:sz="4" w:space="0" w:color="auto"/>
            </w:tcBorders>
          </w:tcPr>
          <w:p w14:paraId="2D1ED4A0" w14:textId="77777777" w:rsidR="00586470" w:rsidRPr="002D00A6" w:rsidRDefault="00586470" w:rsidP="00CD4B9E">
            <w:pPr>
              <w:pStyle w:val="NormalWeb"/>
              <w:jc w:val="center"/>
              <w:rPr>
                <w:rFonts w:ascii="Arial" w:hAnsi="Arial" w:cs="Arial"/>
                <w:b/>
                <w:bCs/>
              </w:rPr>
            </w:pPr>
            <w:r w:rsidRPr="002D00A6">
              <w:rPr>
                <w:rFonts w:ascii="Arial" w:hAnsi="Arial" w:cs="Arial"/>
                <w:b/>
                <w:bCs/>
              </w:rPr>
              <w:t>Pd/CeO</w:t>
            </w:r>
            <w:r w:rsidRPr="002D00A6">
              <w:rPr>
                <w:rFonts w:ascii="Arial" w:hAnsi="Arial" w:cs="Arial"/>
                <w:b/>
                <w:bCs/>
                <w:vertAlign w:val="subscript"/>
              </w:rPr>
              <w:t>2</w:t>
            </w:r>
            <w:r w:rsidRPr="002D00A6">
              <w:rPr>
                <w:rFonts w:ascii="Arial" w:hAnsi="Arial" w:cs="Arial"/>
                <w:b/>
                <w:bCs/>
              </w:rPr>
              <w:t xml:space="preserve"> nano-octahedrons</w:t>
            </w:r>
          </w:p>
        </w:tc>
        <w:tc>
          <w:tcPr>
            <w:tcW w:w="1179" w:type="pct"/>
            <w:tcBorders>
              <w:top w:val="single" w:sz="4" w:space="0" w:color="auto"/>
              <w:bottom w:val="single" w:sz="4" w:space="0" w:color="auto"/>
            </w:tcBorders>
          </w:tcPr>
          <w:p w14:paraId="12CFCBFB" w14:textId="77777777" w:rsidR="00586470" w:rsidRPr="002D00A6" w:rsidRDefault="00586470" w:rsidP="00CD4B9E">
            <w:pPr>
              <w:pStyle w:val="NormalWeb"/>
              <w:jc w:val="center"/>
              <w:rPr>
                <w:rFonts w:ascii="Arial" w:hAnsi="Arial" w:cs="Arial"/>
                <w:b/>
                <w:bCs/>
              </w:rPr>
            </w:pPr>
            <w:r w:rsidRPr="002D00A6">
              <w:rPr>
                <w:rFonts w:ascii="Arial" w:hAnsi="Arial" w:cs="Arial"/>
                <w:b/>
                <w:bCs/>
              </w:rPr>
              <w:t>Pd/CeO</w:t>
            </w:r>
            <w:r w:rsidRPr="002D00A6">
              <w:rPr>
                <w:rFonts w:ascii="Arial" w:hAnsi="Arial" w:cs="Arial"/>
                <w:b/>
                <w:bCs/>
                <w:vertAlign w:val="subscript"/>
              </w:rPr>
              <w:t>2</w:t>
            </w:r>
            <w:r w:rsidRPr="002D00A6">
              <w:rPr>
                <w:rFonts w:ascii="Arial" w:hAnsi="Arial" w:cs="Arial"/>
                <w:b/>
                <w:bCs/>
              </w:rPr>
              <w:t xml:space="preserve"> nanorods</w:t>
            </w:r>
          </w:p>
        </w:tc>
      </w:tr>
      <w:tr w:rsidR="00586470" w:rsidRPr="003A4145" w14:paraId="7BF2B6A6" w14:textId="77777777" w:rsidTr="00CD4B9E">
        <w:tc>
          <w:tcPr>
            <w:tcW w:w="1463" w:type="pct"/>
            <w:tcBorders>
              <w:top w:val="single" w:sz="4" w:space="0" w:color="auto"/>
            </w:tcBorders>
          </w:tcPr>
          <w:p w14:paraId="15BD4A4E" w14:textId="7DF75BFE" w:rsidR="00586470" w:rsidRPr="00030528" w:rsidRDefault="00000000" w:rsidP="00CD4B9E">
            <w:pPr>
              <w:pStyle w:val="NormalWeb"/>
              <w:jc w:val="center"/>
              <w:rPr>
                <w:rFonts w:ascii="Arial" w:hAnsi="Arial" w:cs="Arial"/>
                <w:lang w:val="pt-BR"/>
              </w:rPr>
            </w:pPr>
            <m:oMath>
              <m:sSub>
                <m:sSubPr>
                  <m:ctrlPr>
                    <w:rPr>
                      <w:rFonts w:ascii="Cambria Math" w:hAnsi="Cambria Math" w:cs="Arial"/>
                      <w:i/>
                      <w:sz w:val="21"/>
                      <w:szCs w:val="21"/>
                    </w:rPr>
                  </m:ctrlPr>
                </m:sSubPr>
                <m:e>
                  <m:r>
                    <w:rPr>
                      <w:rFonts w:ascii="Cambria Math" w:hAnsi="Cambria Math" w:cs="Arial"/>
                      <w:sz w:val="21"/>
                      <w:szCs w:val="21"/>
                    </w:rPr>
                    <m:t>k</m:t>
                  </m:r>
                </m:e>
                <m:sub>
                  <m:r>
                    <w:rPr>
                      <w:rFonts w:ascii="Cambria Math" w:hAnsi="Cambria Math" w:cs="Arial"/>
                      <w:sz w:val="21"/>
                      <w:szCs w:val="21"/>
                    </w:rPr>
                    <m:t>sr</m:t>
                  </m:r>
                </m:sub>
              </m:sSub>
            </m:oMath>
            <w:r w:rsidR="00586470" w:rsidRPr="00030528">
              <w:rPr>
                <w:rFonts w:ascii="Arial" w:hAnsi="Arial" w:cs="Arial"/>
                <w:sz w:val="21"/>
                <w:szCs w:val="21"/>
                <w:lang w:val="pt-BR"/>
              </w:rPr>
              <w:t xml:space="preserve">, </w:t>
            </w:r>
            <w:r w:rsidR="00586470" w:rsidRPr="002D6D30">
              <w:rPr>
                <w:rFonts w:ascii="Arial" w:hAnsi="Arial" w:cs="Arial"/>
              </w:rPr>
              <w:t>Δ</w:t>
            </w:r>
            <w:r w:rsidR="00586470" w:rsidRPr="00030528">
              <w:rPr>
                <w:rFonts w:ascii="Arial" w:hAnsi="Arial" w:cs="Arial"/>
                <w:vertAlign w:val="superscript"/>
                <w:lang w:val="pt-BR"/>
              </w:rPr>
              <w:t>‡</w:t>
            </w:r>
            <w:r w:rsidR="00586470" w:rsidRPr="00030528">
              <w:rPr>
                <w:rFonts w:ascii="Arial" w:hAnsi="Arial" w:cs="Arial"/>
                <w:lang w:val="pt-BR"/>
              </w:rPr>
              <w:t>H (kJ</w:t>
            </w:r>
            <w:r w:rsidR="00D7138C">
              <w:rPr>
                <w:rFonts w:ascii="Arial" w:hAnsi="Arial" w:cs="Arial"/>
                <w:lang w:val="nl-NL"/>
              </w:rPr>
              <w:t>·</w:t>
            </w:r>
            <w:r w:rsidR="00586470" w:rsidRPr="00030528">
              <w:rPr>
                <w:rFonts w:ascii="Arial" w:hAnsi="Arial" w:cs="Arial"/>
                <w:lang w:val="pt-BR"/>
              </w:rPr>
              <w:t>mol</w:t>
            </w:r>
            <w:r w:rsidR="00D7138C" w:rsidRPr="00D7138C">
              <w:rPr>
                <w:rFonts w:ascii="Arial" w:hAnsi="Arial" w:cs="Arial"/>
                <w:vertAlign w:val="superscript"/>
                <w:lang w:val="pt-BR"/>
              </w:rPr>
              <w:t>−1</w:t>
            </w:r>
            <w:r w:rsidR="00586470" w:rsidRPr="00030528">
              <w:rPr>
                <w:rFonts w:ascii="Arial" w:hAnsi="Arial" w:cs="Arial"/>
                <w:lang w:val="pt-BR"/>
              </w:rPr>
              <w:t>)</w:t>
            </w:r>
          </w:p>
        </w:tc>
        <w:tc>
          <w:tcPr>
            <w:tcW w:w="1179" w:type="pct"/>
            <w:tcBorders>
              <w:top w:val="single" w:sz="4" w:space="0" w:color="auto"/>
            </w:tcBorders>
          </w:tcPr>
          <w:p w14:paraId="19D84AFC" w14:textId="77777777" w:rsidR="00586470" w:rsidRPr="006768EA" w:rsidRDefault="00586470" w:rsidP="00CD4B9E">
            <w:pPr>
              <w:pStyle w:val="NormalWeb"/>
              <w:jc w:val="center"/>
              <w:rPr>
                <w:rFonts w:ascii="Arial" w:hAnsi="Arial" w:cs="Arial"/>
              </w:rPr>
            </w:pPr>
            <w:r w:rsidRPr="006768EA">
              <w:rPr>
                <w:rFonts w:ascii="Arial" w:hAnsi="Arial" w:cs="Arial"/>
              </w:rPr>
              <w:t>102.40</w:t>
            </w:r>
          </w:p>
        </w:tc>
        <w:tc>
          <w:tcPr>
            <w:tcW w:w="1179" w:type="pct"/>
            <w:tcBorders>
              <w:top w:val="single" w:sz="4" w:space="0" w:color="auto"/>
            </w:tcBorders>
          </w:tcPr>
          <w:p w14:paraId="19C16550" w14:textId="77777777" w:rsidR="00586470" w:rsidRPr="00A4101C" w:rsidRDefault="00586470" w:rsidP="00CD4B9E">
            <w:pPr>
              <w:pStyle w:val="NormalWeb"/>
              <w:jc w:val="center"/>
              <w:rPr>
                <w:rFonts w:ascii="Arial" w:hAnsi="Arial" w:cs="Arial"/>
              </w:rPr>
            </w:pPr>
            <w:r w:rsidRPr="00A4101C">
              <w:rPr>
                <w:rFonts w:ascii="Arial" w:hAnsi="Arial" w:cs="Arial"/>
              </w:rPr>
              <w:t>58.88</w:t>
            </w:r>
          </w:p>
        </w:tc>
        <w:tc>
          <w:tcPr>
            <w:tcW w:w="1179" w:type="pct"/>
            <w:tcBorders>
              <w:top w:val="single" w:sz="4" w:space="0" w:color="auto"/>
            </w:tcBorders>
          </w:tcPr>
          <w:p w14:paraId="2B5877A5" w14:textId="77777777" w:rsidR="00586470" w:rsidRPr="00176E79" w:rsidRDefault="00586470" w:rsidP="00CD4B9E">
            <w:pPr>
              <w:pStyle w:val="NormalWeb"/>
              <w:jc w:val="center"/>
              <w:rPr>
                <w:rFonts w:ascii="Arial" w:hAnsi="Arial" w:cs="Arial"/>
              </w:rPr>
            </w:pPr>
            <w:r w:rsidRPr="00176E79">
              <w:rPr>
                <w:rFonts w:ascii="Arial" w:hAnsi="Arial" w:cs="Arial"/>
              </w:rPr>
              <w:t>115.04</w:t>
            </w:r>
          </w:p>
        </w:tc>
      </w:tr>
      <w:tr w:rsidR="00586470" w:rsidRPr="003A4145" w14:paraId="30501C4A" w14:textId="77777777" w:rsidTr="00CD4B9E">
        <w:tc>
          <w:tcPr>
            <w:tcW w:w="1463" w:type="pct"/>
          </w:tcPr>
          <w:p w14:paraId="295609F9" w14:textId="0B818B6B" w:rsidR="00586470" w:rsidRPr="00030528" w:rsidRDefault="00000000" w:rsidP="00CD4B9E">
            <w:pPr>
              <w:pStyle w:val="NormalWeb"/>
              <w:jc w:val="center"/>
              <w:rPr>
                <w:rFonts w:ascii="Arial" w:hAnsi="Arial" w:cs="Arial"/>
                <w:lang w:val="nl-NL"/>
              </w:rPr>
            </w:pPr>
            <m:oMath>
              <m:sSub>
                <m:sSubPr>
                  <m:ctrlPr>
                    <w:rPr>
                      <w:rFonts w:ascii="Cambria Math" w:hAnsi="Cambria Math" w:cs="Arial"/>
                      <w:i/>
                      <w:sz w:val="21"/>
                      <w:szCs w:val="21"/>
                    </w:rPr>
                  </m:ctrlPr>
                </m:sSubPr>
                <m:e>
                  <m:r>
                    <w:rPr>
                      <w:rFonts w:ascii="Cambria Math" w:hAnsi="Cambria Math" w:cs="Arial"/>
                      <w:sz w:val="21"/>
                      <w:szCs w:val="21"/>
                    </w:rPr>
                    <m:t>k</m:t>
                  </m:r>
                </m:e>
                <m:sub>
                  <m:r>
                    <w:rPr>
                      <w:rFonts w:ascii="Cambria Math" w:hAnsi="Cambria Math" w:cs="Arial"/>
                      <w:sz w:val="21"/>
                      <w:szCs w:val="21"/>
                    </w:rPr>
                    <m:t>sr</m:t>
                  </m:r>
                </m:sub>
              </m:sSub>
            </m:oMath>
            <w:r w:rsidR="00586470" w:rsidRPr="00030528">
              <w:rPr>
                <w:rFonts w:ascii="Arial" w:hAnsi="Arial" w:cs="Arial"/>
                <w:sz w:val="21"/>
                <w:szCs w:val="21"/>
                <w:lang w:val="nl-NL"/>
              </w:rPr>
              <w:t xml:space="preserve">, </w:t>
            </w:r>
            <w:r w:rsidR="00586470" w:rsidRPr="002D6D30">
              <w:rPr>
                <w:rFonts w:ascii="Arial" w:hAnsi="Arial" w:cs="Arial"/>
              </w:rPr>
              <w:t>Δ</w:t>
            </w:r>
            <w:r w:rsidR="00586470" w:rsidRPr="00030528">
              <w:rPr>
                <w:rFonts w:ascii="Arial" w:hAnsi="Arial" w:cs="Arial"/>
                <w:vertAlign w:val="superscript"/>
                <w:lang w:val="nl-NL"/>
              </w:rPr>
              <w:t>‡</w:t>
            </w:r>
            <w:r w:rsidR="00586470" w:rsidRPr="00030528">
              <w:rPr>
                <w:rFonts w:ascii="Arial" w:hAnsi="Arial" w:cs="Arial"/>
                <w:lang w:val="nl-NL"/>
              </w:rPr>
              <w:t>S (J</w:t>
            </w:r>
            <w:r w:rsidR="00D7138C">
              <w:rPr>
                <w:rFonts w:ascii="Arial" w:hAnsi="Arial" w:cs="Arial"/>
                <w:lang w:val="nl-NL"/>
              </w:rPr>
              <w:t>·</w:t>
            </w:r>
            <w:r w:rsidR="00586470" w:rsidRPr="00030528">
              <w:rPr>
                <w:rFonts w:ascii="Arial" w:hAnsi="Arial" w:cs="Arial"/>
                <w:lang w:val="nl-NL"/>
              </w:rPr>
              <w:t>mol</w:t>
            </w:r>
            <w:r w:rsidR="00D7138C" w:rsidRPr="00D7138C">
              <w:rPr>
                <w:rFonts w:ascii="Arial" w:hAnsi="Arial" w:cs="Arial"/>
                <w:vertAlign w:val="superscript"/>
                <w:lang w:val="pt-BR"/>
              </w:rPr>
              <w:t>−1</w:t>
            </w:r>
            <w:r w:rsidR="00586470">
              <w:rPr>
                <w:rFonts w:ascii="Arial" w:hAnsi="Arial" w:cs="Arial"/>
                <w:lang w:val="nl-NL"/>
              </w:rPr>
              <w:t>K</w:t>
            </w:r>
            <w:r w:rsidR="00D7138C" w:rsidRPr="00D7138C">
              <w:rPr>
                <w:rFonts w:ascii="Arial" w:hAnsi="Arial" w:cs="Arial"/>
                <w:vertAlign w:val="superscript"/>
                <w:lang w:val="pt-BR"/>
              </w:rPr>
              <w:t>−1</w:t>
            </w:r>
            <w:r w:rsidR="00586470" w:rsidRPr="00030528">
              <w:rPr>
                <w:rFonts w:ascii="Arial" w:hAnsi="Arial" w:cs="Arial"/>
                <w:lang w:val="nl-NL"/>
              </w:rPr>
              <w:t>)</w:t>
            </w:r>
          </w:p>
        </w:tc>
        <w:tc>
          <w:tcPr>
            <w:tcW w:w="1179" w:type="pct"/>
          </w:tcPr>
          <w:p w14:paraId="64C95F1C" w14:textId="77777777" w:rsidR="00586470" w:rsidRPr="006768EA" w:rsidRDefault="00586470" w:rsidP="00CD4B9E">
            <w:pPr>
              <w:pStyle w:val="NormalWeb"/>
              <w:jc w:val="center"/>
              <w:rPr>
                <w:rFonts w:ascii="Arial" w:hAnsi="Arial" w:cs="Arial"/>
              </w:rPr>
            </w:pPr>
            <w:r>
              <w:rPr>
                <w:rFonts w:ascii="Arial" w:hAnsi="Arial" w:cs="Arial"/>
              </w:rPr>
              <w:t>−</w:t>
            </w:r>
            <w:r w:rsidRPr="006768EA">
              <w:rPr>
                <w:rFonts w:ascii="Arial" w:hAnsi="Arial" w:cs="Arial"/>
              </w:rPr>
              <w:t>107.20</w:t>
            </w:r>
          </w:p>
        </w:tc>
        <w:tc>
          <w:tcPr>
            <w:tcW w:w="1179" w:type="pct"/>
          </w:tcPr>
          <w:p w14:paraId="1C52A438" w14:textId="77777777" w:rsidR="00586470" w:rsidRPr="00A4101C" w:rsidRDefault="00586470" w:rsidP="00CD4B9E">
            <w:pPr>
              <w:pStyle w:val="NormalWeb"/>
              <w:jc w:val="center"/>
              <w:rPr>
                <w:rFonts w:ascii="Arial" w:hAnsi="Arial" w:cs="Arial"/>
              </w:rPr>
            </w:pPr>
            <w:r>
              <w:rPr>
                <w:rFonts w:ascii="Arial" w:hAnsi="Arial" w:cs="Arial"/>
              </w:rPr>
              <w:t>−</w:t>
            </w:r>
            <w:r w:rsidRPr="00A4101C">
              <w:rPr>
                <w:rFonts w:ascii="Arial" w:hAnsi="Arial" w:cs="Arial"/>
              </w:rPr>
              <w:t>193.60</w:t>
            </w:r>
          </w:p>
        </w:tc>
        <w:tc>
          <w:tcPr>
            <w:tcW w:w="1179" w:type="pct"/>
          </w:tcPr>
          <w:p w14:paraId="2972B32A" w14:textId="77777777" w:rsidR="00586470" w:rsidRPr="00176E79" w:rsidRDefault="00586470" w:rsidP="00CD4B9E">
            <w:pPr>
              <w:pStyle w:val="NormalWeb"/>
              <w:jc w:val="center"/>
              <w:rPr>
                <w:rFonts w:ascii="Arial" w:hAnsi="Arial" w:cs="Arial"/>
              </w:rPr>
            </w:pPr>
            <w:r>
              <w:rPr>
                <w:rFonts w:ascii="Arial" w:hAnsi="Arial" w:cs="Arial"/>
              </w:rPr>
              <w:t>−</w:t>
            </w:r>
            <w:r w:rsidRPr="00176E79">
              <w:rPr>
                <w:rFonts w:ascii="Arial" w:hAnsi="Arial" w:cs="Arial"/>
              </w:rPr>
              <w:t>89.6</w:t>
            </w:r>
          </w:p>
        </w:tc>
      </w:tr>
      <w:tr w:rsidR="00586470" w:rsidRPr="00547EFE" w14:paraId="1DAEDEC3" w14:textId="77777777" w:rsidTr="00CD4B9E">
        <w:tc>
          <w:tcPr>
            <w:tcW w:w="1463" w:type="pct"/>
          </w:tcPr>
          <w:p w14:paraId="0C5A080C" w14:textId="77C73107" w:rsidR="00586470" w:rsidRPr="00547EFE" w:rsidRDefault="00000000" w:rsidP="00CD4B9E">
            <w:pPr>
              <w:pStyle w:val="NormalWeb"/>
              <w:jc w:val="center"/>
              <w:rPr>
                <w:rFonts w:ascii="Arial" w:eastAsia="Calibri" w:hAnsi="Arial" w:cs="Arial"/>
                <w:sz w:val="21"/>
                <w:szCs w:val="21"/>
                <w:lang w:val="pt-BR"/>
              </w:rPr>
            </w:pPr>
            <m:oMath>
              <m:sSub>
                <m:sSubPr>
                  <m:ctrlPr>
                    <w:rPr>
                      <w:rFonts w:ascii="Cambria Math" w:hAnsi="Cambria Math" w:cs="Arial"/>
                      <w:sz w:val="21"/>
                      <w:szCs w:val="21"/>
                      <w:lang w:val="pt-BR"/>
                    </w:rPr>
                  </m:ctrlPr>
                </m:sSubPr>
                <m:e>
                  <m:r>
                    <w:rPr>
                      <w:rFonts w:ascii="Cambria Math" w:hAnsi="Cambria Math" w:cs="Arial"/>
                      <w:sz w:val="21"/>
                      <w:szCs w:val="21"/>
                      <w:lang w:val="pt-BR"/>
                    </w:rPr>
                    <m:t>K</m:t>
                  </m:r>
                </m:e>
                <m:sub>
                  <m:r>
                    <w:rPr>
                      <w:rFonts w:ascii="Cambria Math" w:hAnsi="Cambria Math" w:cs="Arial"/>
                      <w:sz w:val="21"/>
                      <w:szCs w:val="21"/>
                      <w:lang w:val="pt-BR"/>
                    </w:rPr>
                    <m:t>a</m:t>
                  </m:r>
                </m:sub>
              </m:sSub>
            </m:oMath>
            <w:r w:rsidR="00586470" w:rsidRPr="00030528">
              <w:rPr>
                <w:rFonts w:ascii="Arial" w:hAnsi="Arial" w:cs="Arial"/>
                <w:sz w:val="21"/>
                <w:szCs w:val="21"/>
                <w:lang w:val="pt-BR"/>
              </w:rPr>
              <w:t xml:space="preserve">, </w:t>
            </w:r>
            <w:r w:rsidR="00586470" w:rsidRPr="002D6D30">
              <w:rPr>
                <w:rFonts w:ascii="Arial" w:hAnsi="Arial" w:cs="Arial"/>
              </w:rPr>
              <w:t>Δ</w:t>
            </w:r>
            <w:r w:rsidR="00586470" w:rsidRPr="00030528">
              <w:rPr>
                <w:rFonts w:ascii="Arial" w:hAnsi="Arial" w:cs="Arial"/>
                <w:lang w:val="pt-BR"/>
              </w:rPr>
              <w:t>H (</w:t>
            </w:r>
            <w:r w:rsidR="00E4049A" w:rsidRPr="00030528">
              <w:rPr>
                <w:rFonts w:ascii="Arial" w:hAnsi="Arial" w:cs="Arial"/>
                <w:lang w:val="pt-BR"/>
              </w:rPr>
              <w:t>kJ</w:t>
            </w:r>
            <w:r w:rsidR="00E4049A">
              <w:rPr>
                <w:rFonts w:ascii="Arial" w:hAnsi="Arial" w:cs="Arial"/>
                <w:lang w:val="nl-NL"/>
              </w:rPr>
              <w:t>·</w:t>
            </w:r>
            <w:r w:rsidR="00E4049A" w:rsidRPr="00030528">
              <w:rPr>
                <w:rFonts w:ascii="Arial" w:hAnsi="Arial" w:cs="Arial"/>
                <w:lang w:val="pt-BR"/>
              </w:rPr>
              <w:t>mol</w:t>
            </w:r>
            <w:r w:rsidR="00E4049A" w:rsidRPr="00D7138C">
              <w:rPr>
                <w:rFonts w:ascii="Arial" w:hAnsi="Arial" w:cs="Arial"/>
                <w:vertAlign w:val="superscript"/>
                <w:lang w:val="pt-BR"/>
              </w:rPr>
              <w:t>−1</w:t>
            </w:r>
            <w:r w:rsidR="00586470" w:rsidRPr="00030528">
              <w:rPr>
                <w:rFonts w:ascii="Arial" w:hAnsi="Arial" w:cs="Arial"/>
                <w:lang w:val="pt-BR"/>
              </w:rPr>
              <w:t>)</w:t>
            </w:r>
          </w:p>
        </w:tc>
        <w:tc>
          <w:tcPr>
            <w:tcW w:w="1179" w:type="pct"/>
          </w:tcPr>
          <w:p w14:paraId="74F35A92" w14:textId="77777777" w:rsidR="00586470" w:rsidRPr="006768EA" w:rsidRDefault="00586470" w:rsidP="00CD4B9E">
            <w:pPr>
              <w:pStyle w:val="NormalWeb"/>
              <w:jc w:val="center"/>
              <w:rPr>
                <w:rFonts w:ascii="Arial" w:hAnsi="Arial" w:cs="Arial"/>
                <w:lang w:val="pt-BR"/>
              </w:rPr>
            </w:pPr>
            <w:r>
              <w:rPr>
                <w:rFonts w:ascii="Arial" w:hAnsi="Arial" w:cs="Arial"/>
              </w:rPr>
              <w:t>−</w:t>
            </w:r>
            <w:r w:rsidRPr="006768EA">
              <w:rPr>
                <w:rFonts w:ascii="Arial" w:hAnsi="Arial" w:cs="Arial"/>
              </w:rPr>
              <w:t>114.15</w:t>
            </w:r>
          </w:p>
        </w:tc>
        <w:tc>
          <w:tcPr>
            <w:tcW w:w="1179" w:type="pct"/>
          </w:tcPr>
          <w:p w14:paraId="36E6854E" w14:textId="77777777" w:rsidR="00586470" w:rsidRPr="00A4101C" w:rsidRDefault="00586470" w:rsidP="00CD4B9E">
            <w:pPr>
              <w:pStyle w:val="NormalWeb"/>
              <w:jc w:val="center"/>
              <w:rPr>
                <w:rFonts w:ascii="Arial" w:hAnsi="Arial" w:cs="Arial"/>
                <w:lang w:val="pt-BR"/>
              </w:rPr>
            </w:pPr>
            <w:r>
              <w:rPr>
                <w:rFonts w:ascii="Arial" w:hAnsi="Arial" w:cs="Arial"/>
              </w:rPr>
              <w:t>−</w:t>
            </w:r>
            <w:r w:rsidRPr="00A4101C">
              <w:rPr>
                <w:rFonts w:ascii="Arial" w:hAnsi="Arial" w:cs="Arial"/>
              </w:rPr>
              <w:t>221.85</w:t>
            </w:r>
          </w:p>
        </w:tc>
        <w:tc>
          <w:tcPr>
            <w:tcW w:w="1179" w:type="pct"/>
          </w:tcPr>
          <w:p w14:paraId="4494DB53" w14:textId="77777777" w:rsidR="00586470" w:rsidRPr="00176E79" w:rsidRDefault="00586470" w:rsidP="00CD4B9E">
            <w:pPr>
              <w:pStyle w:val="NormalWeb"/>
              <w:jc w:val="center"/>
              <w:rPr>
                <w:rFonts w:ascii="Arial" w:hAnsi="Arial" w:cs="Arial"/>
                <w:lang w:val="pt-BR"/>
              </w:rPr>
            </w:pPr>
            <w:r>
              <w:rPr>
                <w:rFonts w:ascii="Arial" w:hAnsi="Arial" w:cs="Arial"/>
              </w:rPr>
              <w:t>−</w:t>
            </w:r>
            <w:r w:rsidRPr="00176E79">
              <w:rPr>
                <w:rFonts w:ascii="Arial" w:hAnsi="Arial" w:cs="Arial"/>
              </w:rPr>
              <w:t>148.31</w:t>
            </w:r>
          </w:p>
        </w:tc>
      </w:tr>
      <w:tr w:rsidR="00586470" w:rsidRPr="00547EFE" w14:paraId="00FB7FF4" w14:textId="77777777" w:rsidTr="00CD4B9E">
        <w:tc>
          <w:tcPr>
            <w:tcW w:w="1463" w:type="pct"/>
          </w:tcPr>
          <w:p w14:paraId="58A4AFFC" w14:textId="6C088C1C" w:rsidR="00586470" w:rsidRPr="00547EFE" w:rsidRDefault="00000000" w:rsidP="00CD4B9E">
            <w:pPr>
              <w:pStyle w:val="NormalWeb"/>
              <w:jc w:val="center"/>
              <w:rPr>
                <w:rFonts w:ascii="Arial" w:eastAsia="Calibri" w:hAnsi="Arial" w:cs="Arial"/>
                <w:sz w:val="21"/>
                <w:szCs w:val="21"/>
                <w:lang w:val="nl-NL"/>
              </w:rPr>
            </w:pPr>
            <m:oMath>
              <m:sSub>
                <m:sSubPr>
                  <m:ctrlPr>
                    <w:rPr>
                      <w:rFonts w:ascii="Cambria Math" w:hAnsi="Cambria Math" w:cs="Arial"/>
                      <w:sz w:val="21"/>
                      <w:szCs w:val="21"/>
                      <w:lang w:val="pt-BR"/>
                    </w:rPr>
                  </m:ctrlPr>
                </m:sSubPr>
                <m:e>
                  <m:r>
                    <w:rPr>
                      <w:rFonts w:ascii="Cambria Math" w:hAnsi="Cambria Math" w:cs="Arial"/>
                      <w:sz w:val="21"/>
                      <w:szCs w:val="21"/>
                      <w:lang w:val="pt-BR"/>
                    </w:rPr>
                    <m:t>K</m:t>
                  </m:r>
                </m:e>
                <m:sub>
                  <m:r>
                    <w:rPr>
                      <w:rFonts w:ascii="Cambria Math" w:hAnsi="Cambria Math" w:cs="Arial"/>
                      <w:sz w:val="21"/>
                      <w:szCs w:val="21"/>
                      <w:lang w:val="pt-BR"/>
                    </w:rPr>
                    <m:t>a</m:t>
                  </m:r>
                </m:sub>
              </m:sSub>
            </m:oMath>
            <w:r w:rsidR="00586470" w:rsidRPr="00030528">
              <w:rPr>
                <w:rFonts w:ascii="Arial" w:hAnsi="Arial" w:cs="Arial"/>
                <w:sz w:val="21"/>
                <w:szCs w:val="21"/>
                <w:lang w:val="nl-NL"/>
              </w:rPr>
              <w:t xml:space="preserve">, </w:t>
            </w:r>
            <w:r w:rsidR="00586470" w:rsidRPr="002D6D30">
              <w:rPr>
                <w:rFonts w:ascii="Arial" w:hAnsi="Arial" w:cs="Arial"/>
              </w:rPr>
              <w:t>Δ</w:t>
            </w:r>
            <w:r w:rsidR="00586470" w:rsidRPr="00030528">
              <w:rPr>
                <w:rFonts w:ascii="Arial" w:hAnsi="Arial" w:cs="Arial"/>
                <w:lang w:val="nl-NL"/>
              </w:rPr>
              <w:t>S (</w:t>
            </w:r>
            <w:r w:rsidR="00E4049A" w:rsidRPr="00030528">
              <w:rPr>
                <w:rFonts w:ascii="Arial" w:hAnsi="Arial" w:cs="Arial"/>
                <w:lang w:val="nl-NL"/>
              </w:rPr>
              <w:t>J</w:t>
            </w:r>
            <w:r w:rsidR="00E4049A">
              <w:rPr>
                <w:rFonts w:ascii="Arial" w:hAnsi="Arial" w:cs="Arial"/>
                <w:lang w:val="nl-NL"/>
              </w:rPr>
              <w:t>·</w:t>
            </w:r>
            <w:r w:rsidR="00E4049A" w:rsidRPr="00030528">
              <w:rPr>
                <w:rFonts w:ascii="Arial" w:hAnsi="Arial" w:cs="Arial"/>
                <w:lang w:val="nl-NL"/>
              </w:rPr>
              <w:t>mol</w:t>
            </w:r>
            <w:r w:rsidR="00E4049A" w:rsidRPr="00D7138C">
              <w:rPr>
                <w:rFonts w:ascii="Arial" w:hAnsi="Arial" w:cs="Arial"/>
                <w:vertAlign w:val="superscript"/>
                <w:lang w:val="pt-BR"/>
              </w:rPr>
              <w:t>−1</w:t>
            </w:r>
            <w:r w:rsidR="00E4049A">
              <w:rPr>
                <w:rFonts w:ascii="Arial" w:hAnsi="Arial" w:cs="Arial"/>
                <w:lang w:val="nl-NL"/>
              </w:rPr>
              <w:t>K</w:t>
            </w:r>
            <w:r w:rsidR="00E4049A" w:rsidRPr="00D7138C">
              <w:rPr>
                <w:rFonts w:ascii="Arial" w:hAnsi="Arial" w:cs="Arial"/>
                <w:vertAlign w:val="superscript"/>
                <w:lang w:val="pt-BR"/>
              </w:rPr>
              <w:t>−1</w:t>
            </w:r>
            <w:r w:rsidR="00586470" w:rsidRPr="00030528">
              <w:rPr>
                <w:rFonts w:ascii="Arial" w:hAnsi="Arial" w:cs="Arial"/>
                <w:lang w:val="nl-NL"/>
              </w:rPr>
              <w:t>)</w:t>
            </w:r>
          </w:p>
        </w:tc>
        <w:tc>
          <w:tcPr>
            <w:tcW w:w="1179" w:type="pct"/>
          </w:tcPr>
          <w:p w14:paraId="41004BE3" w14:textId="77777777" w:rsidR="00586470" w:rsidRPr="006768EA" w:rsidRDefault="00586470" w:rsidP="00CD4B9E">
            <w:pPr>
              <w:pStyle w:val="NormalWeb"/>
              <w:jc w:val="center"/>
              <w:rPr>
                <w:rFonts w:ascii="Arial" w:hAnsi="Arial" w:cs="Arial"/>
                <w:lang w:val="nl-NL"/>
              </w:rPr>
            </w:pPr>
            <w:r>
              <w:rPr>
                <w:rFonts w:ascii="Arial" w:hAnsi="Arial" w:cs="Arial"/>
              </w:rPr>
              <w:t>−</w:t>
            </w:r>
            <w:r w:rsidRPr="006768EA">
              <w:rPr>
                <w:rFonts w:ascii="Arial" w:hAnsi="Arial" w:cs="Arial"/>
              </w:rPr>
              <w:t>133.04</w:t>
            </w:r>
          </w:p>
        </w:tc>
        <w:tc>
          <w:tcPr>
            <w:tcW w:w="1179" w:type="pct"/>
          </w:tcPr>
          <w:p w14:paraId="436C082D" w14:textId="77777777" w:rsidR="00586470" w:rsidRPr="00A4101C" w:rsidRDefault="00586470" w:rsidP="00CD4B9E">
            <w:pPr>
              <w:pStyle w:val="NormalWeb"/>
              <w:jc w:val="center"/>
              <w:rPr>
                <w:rFonts w:ascii="Arial" w:hAnsi="Arial" w:cs="Arial"/>
                <w:lang w:val="nl-NL"/>
              </w:rPr>
            </w:pPr>
            <w:r>
              <w:rPr>
                <w:rFonts w:ascii="Arial" w:hAnsi="Arial" w:cs="Arial"/>
              </w:rPr>
              <w:t>−</w:t>
            </w:r>
            <w:r w:rsidRPr="00A4101C">
              <w:rPr>
                <w:rFonts w:ascii="Arial" w:hAnsi="Arial" w:cs="Arial"/>
              </w:rPr>
              <w:t>131.46</w:t>
            </w:r>
          </w:p>
        </w:tc>
        <w:tc>
          <w:tcPr>
            <w:tcW w:w="1179" w:type="pct"/>
          </w:tcPr>
          <w:p w14:paraId="22826F7B" w14:textId="77777777" w:rsidR="00586470" w:rsidRPr="00176E79" w:rsidRDefault="00586470" w:rsidP="00CD4B9E">
            <w:pPr>
              <w:pStyle w:val="NormalWeb"/>
              <w:jc w:val="center"/>
              <w:rPr>
                <w:rFonts w:ascii="Arial" w:hAnsi="Arial" w:cs="Arial"/>
                <w:lang w:val="nl-NL"/>
              </w:rPr>
            </w:pPr>
            <w:r>
              <w:rPr>
                <w:rFonts w:ascii="Arial" w:hAnsi="Arial" w:cs="Arial"/>
              </w:rPr>
              <w:t>−</w:t>
            </w:r>
            <w:r w:rsidRPr="00176E79">
              <w:rPr>
                <w:rFonts w:ascii="Arial" w:hAnsi="Arial" w:cs="Arial"/>
              </w:rPr>
              <w:t>179.66</w:t>
            </w:r>
          </w:p>
        </w:tc>
      </w:tr>
      <w:tr w:rsidR="00586470" w:rsidRPr="00547EFE" w14:paraId="1CAD53A2" w14:textId="77777777" w:rsidTr="00CD4B9E">
        <w:tc>
          <w:tcPr>
            <w:tcW w:w="1463" w:type="pct"/>
          </w:tcPr>
          <w:p w14:paraId="4B6864F1" w14:textId="2303E712" w:rsidR="00586470" w:rsidRPr="00547EFE" w:rsidRDefault="00000000" w:rsidP="00CD4B9E">
            <w:pPr>
              <w:pStyle w:val="NormalWeb"/>
              <w:jc w:val="center"/>
              <w:rPr>
                <w:rFonts w:ascii="Arial" w:eastAsia="Calibri" w:hAnsi="Arial" w:cs="Arial"/>
                <w:sz w:val="21"/>
                <w:szCs w:val="21"/>
                <w:lang w:val="pt-BR"/>
              </w:rPr>
            </w:pPr>
            <m:oMath>
              <m:sSub>
                <m:sSubPr>
                  <m:ctrlPr>
                    <w:rPr>
                      <w:rFonts w:ascii="Cambria Math" w:hAnsi="Cambria Math" w:cs="Arial"/>
                      <w:sz w:val="21"/>
                      <w:szCs w:val="21"/>
                      <w:lang w:val="pt-BR"/>
                    </w:rPr>
                  </m:ctrlPr>
                </m:sSubPr>
                <m:e>
                  <m:r>
                    <w:rPr>
                      <w:rFonts w:ascii="Cambria Math" w:hAnsi="Cambria Math" w:cs="Arial"/>
                      <w:sz w:val="21"/>
                      <w:szCs w:val="21"/>
                      <w:lang w:val="pt-BR"/>
                    </w:rPr>
                    <m:t>K</m:t>
                  </m:r>
                </m:e>
                <m:sub>
                  <m:r>
                    <w:rPr>
                      <w:rFonts w:ascii="Cambria Math" w:hAnsi="Cambria Math" w:cs="Arial"/>
                      <w:sz w:val="21"/>
                      <w:szCs w:val="21"/>
                      <w:lang w:val="pt-BR"/>
                    </w:rPr>
                    <m:t>2b</m:t>
                  </m:r>
                </m:sub>
              </m:sSub>
            </m:oMath>
            <w:r w:rsidR="00586470" w:rsidRPr="00030528">
              <w:rPr>
                <w:rFonts w:ascii="Arial" w:hAnsi="Arial" w:cs="Arial"/>
                <w:sz w:val="21"/>
                <w:szCs w:val="21"/>
                <w:lang w:val="pt-BR"/>
              </w:rPr>
              <w:t xml:space="preserve">, </w:t>
            </w:r>
            <w:r w:rsidR="00586470" w:rsidRPr="002D6D30">
              <w:rPr>
                <w:rFonts w:ascii="Arial" w:hAnsi="Arial" w:cs="Arial"/>
              </w:rPr>
              <w:t>Δ</w:t>
            </w:r>
            <w:r w:rsidR="00586470" w:rsidRPr="00030528">
              <w:rPr>
                <w:rFonts w:ascii="Arial" w:hAnsi="Arial" w:cs="Arial"/>
                <w:lang w:val="pt-BR"/>
              </w:rPr>
              <w:t>H (</w:t>
            </w:r>
            <w:r w:rsidR="00E4049A" w:rsidRPr="00030528">
              <w:rPr>
                <w:rFonts w:ascii="Arial" w:hAnsi="Arial" w:cs="Arial"/>
                <w:lang w:val="pt-BR"/>
              </w:rPr>
              <w:t>kJ</w:t>
            </w:r>
            <w:r w:rsidR="00E4049A">
              <w:rPr>
                <w:rFonts w:ascii="Arial" w:hAnsi="Arial" w:cs="Arial"/>
                <w:lang w:val="nl-NL"/>
              </w:rPr>
              <w:t>·</w:t>
            </w:r>
            <w:r w:rsidR="00E4049A" w:rsidRPr="00030528">
              <w:rPr>
                <w:rFonts w:ascii="Arial" w:hAnsi="Arial" w:cs="Arial"/>
                <w:lang w:val="pt-BR"/>
              </w:rPr>
              <w:t>mol</w:t>
            </w:r>
            <w:r w:rsidR="00E4049A" w:rsidRPr="00D7138C">
              <w:rPr>
                <w:rFonts w:ascii="Arial" w:hAnsi="Arial" w:cs="Arial"/>
                <w:vertAlign w:val="superscript"/>
                <w:lang w:val="pt-BR"/>
              </w:rPr>
              <w:t>−1</w:t>
            </w:r>
            <w:r w:rsidR="00586470" w:rsidRPr="00030528">
              <w:rPr>
                <w:rFonts w:ascii="Arial" w:hAnsi="Arial" w:cs="Arial"/>
                <w:lang w:val="pt-BR"/>
              </w:rPr>
              <w:t>)</w:t>
            </w:r>
          </w:p>
        </w:tc>
        <w:tc>
          <w:tcPr>
            <w:tcW w:w="1179" w:type="pct"/>
          </w:tcPr>
          <w:p w14:paraId="7EF55F52" w14:textId="77777777" w:rsidR="00586470" w:rsidRPr="006768EA" w:rsidRDefault="00586470" w:rsidP="00CD4B9E">
            <w:pPr>
              <w:pStyle w:val="NormalWeb"/>
              <w:jc w:val="center"/>
              <w:rPr>
                <w:rFonts w:ascii="Arial" w:hAnsi="Arial" w:cs="Arial"/>
                <w:lang w:val="pt-BR"/>
              </w:rPr>
            </w:pPr>
            <w:r w:rsidRPr="006768EA">
              <w:rPr>
                <w:rFonts w:ascii="Arial" w:hAnsi="Arial" w:cs="Arial"/>
              </w:rPr>
              <w:t>190.29</w:t>
            </w:r>
          </w:p>
        </w:tc>
        <w:tc>
          <w:tcPr>
            <w:tcW w:w="1179" w:type="pct"/>
          </w:tcPr>
          <w:p w14:paraId="2656B611" w14:textId="77777777" w:rsidR="00586470" w:rsidRPr="00A4101C" w:rsidRDefault="00586470" w:rsidP="00CD4B9E">
            <w:pPr>
              <w:pStyle w:val="NormalWeb"/>
              <w:jc w:val="center"/>
              <w:rPr>
                <w:rFonts w:ascii="Arial" w:hAnsi="Arial" w:cs="Arial"/>
                <w:lang w:val="pt-BR"/>
              </w:rPr>
            </w:pPr>
            <w:r w:rsidRPr="00A4101C">
              <w:rPr>
                <w:rFonts w:ascii="Arial" w:hAnsi="Arial" w:cs="Arial"/>
              </w:rPr>
              <w:t>297.60</w:t>
            </w:r>
          </w:p>
        </w:tc>
        <w:tc>
          <w:tcPr>
            <w:tcW w:w="1179" w:type="pct"/>
          </w:tcPr>
          <w:p w14:paraId="67936598" w14:textId="77777777" w:rsidR="00586470" w:rsidRPr="00176E79" w:rsidRDefault="00586470" w:rsidP="00CD4B9E">
            <w:pPr>
              <w:pStyle w:val="NormalWeb"/>
              <w:jc w:val="center"/>
              <w:rPr>
                <w:rFonts w:ascii="Arial" w:hAnsi="Arial" w:cs="Arial"/>
                <w:lang w:val="pt-BR"/>
              </w:rPr>
            </w:pPr>
            <w:r w:rsidRPr="00176E79">
              <w:rPr>
                <w:rFonts w:ascii="Arial" w:hAnsi="Arial" w:cs="Arial"/>
              </w:rPr>
              <w:t>196.80</w:t>
            </w:r>
          </w:p>
        </w:tc>
      </w:tr>
      <w:tr w:rsidR="00586470" w:rsidRPr="00547EFE" w14:paraId="37A96DED" w14:textId="77777777" w:rsidTr="00CD4B9E">
        <w:tc>
          <w:tcPr>
            <w:tcW w:w="1463" w:type="pct"/>
          </w:tcPr>
          <w:p w14:paraId="406E3868" w14:textId="0DFC0D46" w:rsidR="00586470" w:rsidRPr="00547EFE" w:rsidRDefault="00000000" w:rsidP="00CD4B9E">
            <w:pPr>
              <w:pStyle w:val="NormalWeb"/>
              <w:jc w:val="center"/>
              <w:rPr>
                <w:rFonts w:ascii="Arial" w:eastAsia="Calibri" w:hAnsi="Arial" w:cs="Arial"/>
                <w:sz w:val="21"/>
                <w:szCs w:val="21"/>
                <w:lang w:val="nl-NL"/>
              </w:rPr>
            </w:pPr>
            <m:oMath>
              <m:sSub>
                <m:sSubPr>
                  <m:ctrlPr>
                    <w:rPr>
                      <w:rFonts w:ascii="Cambria Math" w:hAnsi="Cambria Math" w:cs="Arial"/>
                      <w:sz w:val="21"/>
                      <w:szCs w:val="21"/>
                      <w:lang w:val="pt-BR"/>
                    </w:rPr>
                  </m:ctrlPr>
                </m:sSubPr>
                <m:e>
                  <m:r>
                    <w:rPr>
                      <w:rFonts w:ascii="Cambria Math" w:hAnsi="Cambria Math" w:cs="Arial"/>
                      <w:sz w:val="21"/>
                      <w:szCs w:val="21"/>
                      <w:lang w:val="pt-BR"/>
                    </w:rPr>
                    <m:t>K</m:t>
                  </m:r>
                </m:e>
                <m:sub>
                  <m:r>
                    <w:rPr>
                      <w:rFonts w:ascii="Cambria Math" w:hAnsi="Cambria Math" w:cs="Arial"/>
                      <w:sz w:val="21"/>
                      <w:szCs w:val="21"/>
                      <w:lang w:val="pt-BR"/>
                    </w:rPr>
                    <m:t>2b</m:t>
                  </m:r>
                </m:sub>
              </m:sSub>
            </m:oMath>
            <w:r w:rsidR="00586470" w:rsidRPr="00030528">
              <w:rPr>
                <w:rFonts w:ascii="Arial" w:hAnsi="Arial" w:cs="Arial"/>
                <w:sz w:val="21"/>
                <w:szCs w:val="21"/>
                <w:lang w:val="nl-NL"/>
              </w:rPr>
              <w:t xml:space="preserve">, </w:t>
            </w:r>
            <w:r w:rsidR="00586470" w:rsidRPr="002D6D30">
              <w:rPr>
                <w:rFonts w:ascii="Arial" w:hAnsi="Arial" w:cs="Arial"/>
              </w:rPr>
              <w:t>Δ</w:t>
            </w:r>
            <w:r w:rsidR="00586470" w:rsidRPr="00030528">
              <w:rPr>
                <w:rFonts w:ascii="Arial" w:hAnsi="Arial" w:cs="Arial"/>
                <w:lang w:val="nl-NL"/>
              </w:rPr>
              <w:t>S (</w:t>
            </w:r>
            <w:r w:rsidR="00E4049A" w:rsidRPr="00030528">
              <w:rPr>
                <w:rFonts w:ascii="Arial" w:hAnsi="Arial" w:cs="Arial"/>
                <w:lang w:val="nl-NL"/>
              </w:rPr>
              <w:t>J</w:t>
            </w:r>
            <w:r w:rsidR="00E4049A">
              <w:rPr>
                <w:rFonts w:ascii="Arial" w:hAnsi="Arial" w:cs="Arial"/>
                <w:lang w:val="nl-NL"/>
              </w:rPr>
              <w:t>·</w:t>
            </w:r>
            <w:r w:rsidR="00E4049A" w:rsidRPr="00030528">
              <w:rPr>
                <w:rFonts w:ascii="Arial" w:hAnsi="Arial" w:cs="Arial"/>
                <w:lang w:val="nl-NL"/>
              </w:rPr>
              <w:t>mol</w:t>
            </w:r>
            <w:r w:rsidR="00E4049A" w:rsidRPr="00D7138C">
              <w:rPr>
                <w:rFonts w:ascii="Arial" w:hAnsi="Arial" w:cs="Arial"/>
                <w:vertAlign w:val="superscript"/>
                <w:lang w:val="pt-BR"/>
              </w:rPr>
              <w:t>−1</w:t>
            </w:r>
            <w:r w:rsidR="00E4049A">
              <w:rPr>
                <w:rFonts w:ascii="Arial" w:hAnsi="Arial" w:cs="Arial"/>
                <w:lang w:val="nl-NL"/>
              </w:rPr>
              <w:t>K</w:t>
            </w:r>
            <w:r w:rsidR="00E4049A" w:rsidRPr="00D7138C">
              <w:rPr>
                <w:rFonts w:ascii="Arial" w:hAnsi="Arial" w:cs="Arial"/>
                <w:vertAlign w:val="superscript"/>
                <w:lang w:val="pt-BR"/>
              </w:rPr>
              <w:t>−1</w:t>
            </w:r>
            <w:r w:rsidR="00586470" w:rsidRPr="00030528">
              <w:rPr>
                <w:rFonts w:ascii="Arial" w:hAnsi="Arial" w:cs="Arial"/>
                <w:lang w:val="nl-NL"/>
              </w:rPr>
              <w:t>)</w:t>
            </w:r>
          </w:p>
        </w:tc>
        <w:tc>
          <w:tcPr>
            <w:tcW w:w="1179" w:type="pct"/>
          </w:tcPr>
          <w:p w14:paraId="5F76BD5A" w14:textId="77777777" w:rsidR="00586470" w:rsidRPr="006768EA" w:rsidRDefault="00586470" w:rsidP="00CD4B9E">
            <w:pPr>
              <w:pStyle w:val="NormalWeb"/>
              <w:jc w:val="center"/>
              <w:rPr>
                <w:rFonts w:ascii="Arial" w:hAnsi="Arial" w:cs="Arial"/>
                <w:lang w:val="nl-NL"/>
              </w:rPr>
            </w:pPr>
            <w:r w:rsidRPr="006768EA">
              <w:rPr>
                <w:rFonts w:ascii="Arial" w:hAnsi="Arial" w:cs="Arial"/>
              </w:rPr>
              <w:t>2.48</w:t>
            </w:r>
          </w:p>
        </w:tc>
        <w:tc>
          <w:tcPr>
            <w:tcW w:w="1179" w:type="pct"/>
          </w:tcPr>
          <w:p w14:paraId="694B2226" w14:textId="77777777" w:rsidR="00586470" w:rsidRPr="00A4101C" w:rsidRDefault="00586470" w:rsidP="00CD4B9E">
            <w:pPr>
              <w:pStyle w:val="NormalWeb"/>
              <w:jc w:val="center"/>
              <w:rPr>
                <w:rFonts w:ascii="Arial" w:hAnsi="Arial" w:cs="Arial"/>
                <w:lang w:val="nl-NL"/>
              </w:rPr>
            </w:pPr>
            <w:r w:rsidRPr="00A4101C">
              <w:rPr>
                <w:rFonts w:ascii="Arial" w:hAnsi="Arial" w:cs="Arial"/>
              </w:rPr>
              <w:t>1.09</w:t>
            </w:r>
          </w:p>
        </w:tc>
        <w:tc>
          <w:tcPr>
            <w:tcW w:w="1179" w:type="pct"/>
          </w:tcPr>
          <w:p w14:paraId="026A00B2" w14:textId="77777777" w:rsidR="00586470" w:rsidRPr="00176E79" w:rsidRDefault="00586470" w:rsidP="00CD4B9E">
            <w:pPr>
              <w:pStyle w:val="NormalWeb"/>
              <w:jc w:val="center"/>
              <w:rPr>
                <w:rFonts w:ascii="Arial" w:hAnsi="Arial" w:cs="Arial"/>
                <w:lang w:val="nl-NL"/>
              </w:rPr>
            </w:pPr>
            <w:r w:rsidRPr="00176E79">
              <w:rPr>
                <w:rFonts w:ascii="Arial" w:hAnsi="Arial" w:cs="Arial"/>
              </w:rPr>
              <w:t>1.33</w:t>
            </w:r>
          </w:p>
        </w:tc>
      </w:tr>
      <w:tr w:rsidR="00586470" w:rsidRPr="00547EFE" w14:paraId="4240AB5E" w14:textId="77777777" w:rsidTr="00CD4B9E">
        <w:tc>
          <w:tcPr>
            <w:tcW w:w="1463" w:type="pct"/>
          </w:tcPr>
          <w:p w14:paraId="79EAFEF4" w14:textId="2F62657C" w:rsidR="00586470" w:rsidRPr="00547EFE" w:rsidRDefault="00000000" w:rsidP="00CD4B9E">
            <w:pPr>
              <w:pStyle w:val="NormalWeb"/>
              <w:jc w:val="center"/>
              <w:rPr>
                <w:rFonts w:ascii="Arial" w:eastAsia="Calibri" w:hAnsi="Arial" w:cs="Arial"/>
                <w:sz w:val="21"/>
                <w:szCs w:val="21"/>
                <w:lang w:val="pt-BR"/>
              </w:rPr>
            </w:pPr>
            <m:oMath>
              <m:sSub>
                <m:sSubPr>
                  <m:ctrlPr>
                    <w:rPr>
                      <w:rFonts w:ascii="Cambria Math" w:hAnsi="Cambria Math" w:cs="Arial"/>
                      <w:sz w:val="21"/>
                      <w:szCs w:val="21"/>
                      <w:lang w:val="pt-BR"/>
                    </w:rPr>
                  </m:ctrlPr>
                </m:sSubPr>
                <m:e>
                  <m:r>
                    <w:rPr>
                      <w:rFonts w:ascii="Cambria Math" w:hAnsi="Cambria Math" w:cs="Arial"/>
                      <w:sz w:val="21"/>
                      <w:szCs w:val="21"/>
                      <w:lang w:val="pt-BR"/>
                    </w:rPr>
                    <m:t>K</m:t>
                  </m:r>
                </m:e>
                <m:sub>
                  <m:r>
                    <w:rPr>
                      <w:rFonts w:ascii="Cambria Math" w:hAnsi="Cambria Math" w:cs="Arial"/>
                      <w:sz w:val="21"/>
                      <w:szCs w:val="21"/>
                      <w:lang w:val="pt-BR"/>
                    </w:rPr>
                    <m:t>9</m:t>
                  </m:r>
                </m:sub>
              </m:sSub>
            </m:oMath>
            <w:r w:rsidR="00586470" w:rsidRPr="00030528">
              <w:rPr>
                <w:rFonts w:ascii="Arial" w:hAnsi="Arial" w:cs="Arial"/>
                <w:sz w:val="21"/>
                <w:szCs w:val="21"/>
                <w:lang w:val="pt-BR"/>
              </w:rPr>
              <w:t xml:space="preserve">, </w:t>
            </w:r>
            <w:r w:rsidR="00586470" w:rsidRPr="002D6D30">
              <w:rPr>
                <w:rFonts w:ascii="Arial" w:hAnsi="Arial" w:cs="Arial"/>
              </w:rPr>
              <w:t>Δ</w:t>
            </w:r>
            <w:r w:rsidR="00586470" w:rsidRPr="00030528">
              <w:rPr>
                <w:rFonts w:ascii="Arial" w:hAnsi="Arial" w:cs="Arial"/>
                <w:lang w:val="pt-BR"/>
              </w:rPr>
              <w:t>H (</w:t>
            </w:r>
            <w:r w:rsidR="00E4049A" w:rsidRPr="00030528">
              <w:rPr>
                <w:rFonts w:ascii="Arial" w:hAnsi="Arial" w:cs="Arial"/>
                <w:lang w:val="pt-BR"/>
              </w:rPr>
              <w:t>kJ</w:t>
            </w:r>
            <w:r w:rsidR="00E4049A">
              <w:rPr>
                <w:rFonts w:ascii="Arial" w:hAnsi="Arial" w:cs="Arial"/>
                <w:lang w:val="nl-NL"/>
              </w:rPr>
              <w:t>·</w:t>
            </w:r>
            <w:r w:rsidR="00E4049A" w:rsidRPr="00030528">
              <w:rPr>
                <w:rFonts w:ascii="Arial" w:hAnsi="Arial" w:cs="Arial"/>
                <w:lang w:val="pt-BR"/>
              </w:rPr>
              <w:t>mol</w:t>
            </w:r>
            <w:r w:rsidR="00E4049A" w:rsidRPr="00D7138C">
              <w:rPr>
                <w:rFonts w:ascii="Arial" w:hAnsi="Arial" w:cs="Arial"/>
                <w:vertAlign w:val="superscript"/>
                <w:lang w:val="pt-BR"/>
              </w:rPr>
              <w:t>−1</w:t>
            </w:r>
            <w:r w:rsidR="00586470" w:rsidRPr="00030528">
              <w:rPr>
                <w:rFonts w:ascii="Arial" w:hAnsi="Arial" w:cs="Arial"/>
                <w:lang w:val="pt-BR"/>
              </w:rPr>
              <w:t>)</w:t>
            </w:r>
          </w:p>
        </w:tc>
        <w:tc>
          <w:tcPr>
            <w:tcW w:w="1179" w:type="pct"/>
          </w:tcPr>
          <w:p w14:paraId="4743D006" w14:textId="77777777" w:rsidR="00586470" w:rsidRPr="006768EA" w:rsidRDefault="00586470" w:rsidP="00CD4B9E">
            <w:pPr>
              <w:pStyle w:val="NormalWeb"/>
              <w:jc w:val="center"/>
              <w:rPr>
                <w:rFonts w:ascii="Arial" w:hAnsi="Arial" w:cs="Arial"/>
                <w:lang w:val="pt-BR"/>
              </w:rPr>
            </w:pPr>
            <w:r>
              <w:rPr>
                <w:rFonts w:ascii="Arial" w:hAnsi="Arial" w:cs="Arial"/>
              </w:rPr>
              <w:t>−</w:t>
            </w:r>
            <w:r w:rsidRPr="006768EA">
              <w:rPr>
                <w:rFonts w:ascii="Arial" w:hAnsi="Arial" w:cs="Arial"/>
              </w:rPr>
              <w:t>50.80</w:t>
            </w:r>
          </w:p>
        </w:tc>
        <w:tc>
          <w:tcPr>
            <w:tcW w:w="1179" w:type="pct"/>
          </w:tcPr>
          <w:p w14:paraId="0F9059EA" w14:textId="77777777" w:rsidR="00586470" w:rsidRPr="00A4101C" w:rsidRDefault="00586470" w:rsidP="00CD4B9E">
            <w:pPr>
              <w:pStyle w:val="NormalWeb"/>
              <w:jc w:val="center"/>
              <w:rPr>
                <w:rFonts w:ascii="Arial" w:hAnsi="Arial" w:cs="Arial"/>
                <w:lang w:val="pt-BR"/>
              </w:rPr>
            </w:pPr>
            <w:r>
              <w:rPr>
                <w:rFonts w:ascii="Arial" w:hAnsi="Arial" w:cs="Arial"/>
              </w:rPr>
              <w:t>−</w:t>
            </w:r>
            <w:r w:rsidRPr="00A4101C">
              <w:rPr>
                <w:rFonts w:ascii="Arial" w:hAnsi="Arial" w:cs="Arial"/>
              </w:rPr>
              <w:t>50.80</w:t>
            </w:r>
          </w:p>
        </w:tc>
        <w:tc>
          <w:tcPr>
            <w:tcW w:w="1179" w:type="pct"/>
          </w:tcPr>
          <w:p w14:paraId="2FD6106B" w14:textId="77777777" w:rsidR="00586470" w:rsidRPr="00547EFE" w:rsidRDefault="00586470" w:rsidP="00CD4B9E">
            <w:pPr>
              <w:pStyle w:val="NormalWeb"/>
              <w:jc w:val="center"/>
              <w:rPr>
                <w:rFonts w:ascii="Arial" w:hAnsi="Arial" w:cs="Arial"/>
                <w:lang w:val="pt-BR"/>
              </w:rPr>
            </w:pPr>
            <w:r>
              <w:rPr>
                <w:rFonts w:ascii="Arial" w:hAnsi="Arial" w:cs="Arial"/>
              </w:rPr>
              <w:t>−</w:t>
            </w:r>
            <w:r w:rsidRPr="00A4101C">
              <w:rPr>
                <w:rFonts w:ascii="Arial" w:hAnsi="Arial" w:cs="Arial"/>
              </w:rPr>
              <w:t>50.80</w:t>
            </w:r>
          </w:p>
        </w:tc>
      </w:tr>
      <w:tr w:rsidR="00586470" w:rsidRPr="00547EFE" w14:paraId="2D0D72AB" w14:textId="77777777" w:rsidTr="00CD4B9E">
        <w:tc>
          <w:tcPr>
            <w:tcW w:w="1463" w:type="pct"/>
            <w:tcBorders>
              <w:bottom w:val="single" w:sz="4" w:space="0" w:color="auto"/>
            </w:tcBorders>
          </w:tcPr>
          <w:p w14:paraId="45FB0E77" w14:textId="2B9D4102" w:rsidR="00586470" w:rsidRPr="00547EFE" w:rsidRDefault="00000000" w:rsidP="00CD4B9E">
            <w:pPr>
              <w:pStyle w:val="NormalWeb"/>
              <w:jc w:val="center"/>
              <w:rPr>
                <w:rFonts w:ascii="Arial" w:eastAsia="Calibri" w:hAnsi="Arial" w:cs="Arial"/>
                <w:sz w:val="21"/>
                <w:szCs w:val="21"/>
                <w:lang w:val="nl-NL"/>
              </w:rPr>
            </w:pPr>
            <m:oMath>
              <m:sSub>
                <m:sSubPr>
                  <m:ctrlPr>
                    <w:rPr>
                      <w:rFonts w:ascii="Cambria Math" w:hAnsi="Cambria Math" w:cs="Arial"/>
                      <w:sz w:val="21"/>
                      <w:szCs w:val="21"/>
                      <w:lang w:val="pt-BR"/>
                    </w:rPr>
                  </m:ctrlPr>
                </m:sSubPr>
                <m:e>
                  <m:r>
                    <w:rPr>
                      <w:rFonts w:ascii="Cambria Math" w:hAnsi="Cambria Math" w:cs="Arial"/>
                      <w:sz w:val="21"/>
                      <w:szCs w:val="21"/>
                      <w:lang w:val="pt-BR"/>
                    </w:rPr>
                    <m:t>K</m:t>
                  </m:r>
                </m:e>
                <m:sub>
                  <m:r>
                    <w:rPr>
                      <w:rFonts w:ascii="Cambria Math" w:hAnsi="Cambria Math" w:cs="Arial"/>
                      <w:sz w:val="21"/>
                      <w:szCs w:val="21"/>
                      <w:lang w:val="pt-BR"/>
                    </w:rPr>
                    <m:t>9</m:t>
                  </m:r>
                </m:sub>
              </m:sSub>
            </m:oMath>
            <w:r w:rsidR="00586470" w:rsidRPr="00030528">
              <w:rPr>
                <w:rFonts w:ascii="Arial" w:hAnsi="Arial" w:cs="Arial"/>
                <w:sz w:val="21"/>
                <w:szCs w:val="21"/>
                <w:lang w:val="nl-NL"/>
              </w:rPr>
              <w:t xml:space="preserve">, </w:t>
            </w:r>
            <w:r w:rsidR="00586470" w:rsidRPr="002D6D30">
              <w:rPr>
                <w:rFonts w:ascii="Arial" w:hAnsi="Arial" w:cs="Arial"/>
              </w:rPr>
              <w:t>Δ</w:t>
            </w:r>
            <w:r w:rsidR="00586470" w:rsidRPr="00030528">
              <w:rPr>
                <w:rFonts w:ascii="Arial" w:hAnsi="Arial" w:cs="Arial"/>
                <w:lang w:val="nl-NL"/>
              </w:rPr>
              <w:t>S (</w:t>
            </w:r>
            <w:r w:rsidR="00E4049A" w:rsidRPr="00030528">
              <w:rPr>
                <w:rFonts w:ascii="Arial" w:hAnsi="Arial" w:cs="Arial"/>
                <w:lang w:val="nl-NL"/>
              </w:rPr>
              <w:t>J</w:t>
            </w:r>
            <w:r w:rsidR="00E4049A">
              <w:rPr>
                <w:rFonts w:ascii="Arial" w:hAnsi="Arial" w:cs="Arial"/>
                <w:lang w:val="nl-NL"/>
              </w:rPr>
              <w:t>·</w:t>
            </w:r>
            <w:r w:rsidR="00E4049A" w:rsidRPr="00030528">
              <w:rPr>
                <w:rFonts w:ascii="Arial" w:hAnsi="Arial" w:cs="Arial"/>
                <w:lang w:val="nl-NL"/>
              </w:rPr>
              <w:t>mol</w:t>
            </w:r>
            <w:r w:rsidR="00E4049A" w:rsidRPr="00D7138C">
              <w:rPr>
                <w:rFonts w:ascii="Arial" w:hAnsi="Arial" w:cs="Arial"/>
                <w:vertAlign w:val="superscript"/>
                <w:lang w:val="pt-BR"/>
              </w:rPr>
              <w:t>−1</w:t>
            </w:r>
            <w:r w:rsidR="00E4049A">
              <w:rPr>
                <w:rFonts w:ascii="Arial" w:hAnsi="Arial" w:cs="Arial"/>
                <w:lang w:val="nl-NL"/>
              </w:rPr>
              <w:t>K</w:t>
            </w:r>
            <w:r w:rsidR="00E4049A" w:rsidRPr="00D7138C">
              <w:rPr>
                <w:rFonts w:ascii="Arial" w:hAnsi="Arial" w:cs="Arial"/>
                <w:vertAlign w:val="superscript"/>
                <w:lang w:val="pt-BR"/>
              </w:rPr>
              <w:t>−1</w:t>
            </w:r>
            <w:r w:rsidR="00586470" w:rsidRPr="00030528">
              <w:rPr>
                <w:rFonts w:ascii="Arial" w:hAnsi="Arial" w:cs="Arial"/>
                <w:lang w:val="nl-NL"/>
              </w:rPr>
              <w:t>)</w:t>
            </w:r>
          </w:p>
        </w:tc>
        <w:tc>
          <w:tcPr>
            <w:tcW w:w="1179" w:type="pct"/>
            <w:tcBorders>
              <w:bottom w:val="single" w:sz="4" w:space="0" w:color="auto"/>
            </w:tcBorders>
          </w:tcPr>
          <w:p w14:paraId="4B66B27D" w14:textId="77777777" w:rsidR="00586470" w:rsidRPr="006768EA" w:rsidRDefault="00586470" w:rsidP="00CD4B9E">
            <w:pPr>
              <w:pStyle w:val="NormalWeb"/>
              <w:jc w:val="center"/>
              <w:rPr>
                <w:rFonts w:ascii="Arial" w:hAnsi="Arial" w:cs="Arial"/>
                <w:lang w:val="nl-NL"/>
              </w:rPr>
            </w:pPr>
            <w:r>
              <w:rPr>
                <w:rFonts w:ascii="Arial" w:hAnsi="Arial" w:cs="Arial"/>
              </w:rPr>
              <w:t>−</w:t>
            </w:r>
            <w:r w:rsidRPr="006768EA">
              <w:rPr>
                <w:rFonts w:ascii="Arial" w:hAnsi="Arial" w:cs="Arial"/>
              </w:rPr>
              <w:t>0.75</w:t>
            </w:r>
          </w:p>
        </w:tc>
        <w:tc>
          <w:tcPr>
            <w:tcW w:w="1179" w:type="pct"/>
            <w:tcBorders>
              <w:bottom w:val="single" w:sz="4" w:space="0" w:color="auto"/>
            </w:tcBorders>
          </w:tcPr>
          <w:p w14:paraId="3DDA3549" w14:textId="77777777" w:rsidR="00586470" w:rsidRPr="00A4101C" w:rsidRDefault="00586470" w:rsidP="00CD4B9E">
            <w:pPr>
              <w:pStyle w:val="NormalWeb"/>
              <w:jc w:val="center"/>
              <w:rPr>
                <w:rFonts w:ascii="Arial" w:hAnsi="Arial" w:cs="Arial"/>
                <w:lang w:val="nl-NL"/>
              </w:rPr>
            </w:pPr>
            <w:r>
              <w:rPr>
                <w:rFonts w:ascii="Arial" w:hAnsi="Arial" w:cs="Arial"/>
              </w:rPr>
              <w:t>−</w:t>
            </w:r>
            <w:r w:rsidRPr="00A4101C">
              <w:rPr>
                <w:rFonts w:ascii="Arial" w:hAnsi="Arial" w:cs="Arial"/>
              </w:rPr>
              <w:t>0.75</w:t>
            </w:r>
          </w:p>
        </w:tc>
        <w:tc>
          <w:tcPr>
            <w:tcW w:w="1179" w:type="pct"/>
            <w:tcBorders>
              <w:bottom w:val="single" w:sz="4" w:space="0" w:color="auto"/>
            </w:tcBorders>
          </w:tcPr>
          <w:p w14:paraId="773AFD1E" w14:textId="77777777" w:rsidR="00586470" w:rsidRPr="00547EFE" w:rsidRDefault="00586470" w:rsidP="00CD4B9E">
            <w:pPr>
              <w:pStyle w:val="NormalWeb"/>
              <w:jc w:val="center"/>
              <w:rPr>
                <w:rFonts w:ascii="Arial" w:hAnsi="Arial" w:cs="Arial"/>
                <w:lang w:val="nl-NL"/>
              </w:rPr>
            </w:pPr>
            <w:r>
              <w:rPr>
                <w:rFonts w:ascii="Arial" w:hAnsi="Arial" w:cs="Arial"/>
              </w:rPr>
              <w:t>−</w:t>
            </w:r>
            <w:r w:rsidRPr="00A4101C">
              <w:rPr>
                <w:rFonts w:ascii="Arial" w:hAnsi="Arial" w:cs="Arial"/>
              </w:rPr>
              <w:t>0.75</w:t>
            </w:r>
          </w:p>
        </w:tc>
      </w:tr>
    </w:tbl>
    <w:p w14:paraId="77F4CCE1" w14:textId="77777777" w:rsidR="00586470" w:rsidRPr="00547EFE" w:rsidRDefault="00586470" w:rsidP="00586470">
      <w:pPr>
        <w:tabs>
          <w:tab w:val="left" w:pos="720"/>
          <w:tab w:val="left" w:pos="1240"/>
        </w:tabs>
        <w:rPr>
          <w:rFonts w:cs="Arial"/>
          <w:szCs w:val="24"/>
          <w:lang w:val="nl-NL"/>
        </w:rPr>
      </w:pPr>
    </w:p>
    <w:p w14:paraId="1AE2AEB2" w14:textId="77777777" w:rsidR="00586470" w:rsidRDefault="00586470" w:rsidP="00164AEE">
      <w:pPr>
        <w:pStyle w:val="Subtopic"/>
        <w:spacing w:line="288" w:lineRule="auto"/>
        <w:rPr>
          <w:b/>
          <w:bCs/>
          <w:i w:val="0"/>
          <w:iCs w:val="0"/>
        </w:rPr>
      </w:pPr>
    </w:p>
    <w:p w14:paraId="1B389BEC" w14:textId="77777777" w:rsidR="00586470" w:rsidRDefault="00586470" w:rsidP="00164AEE">
      <w:pPr>
        <w:pStyle w:val="Subtopic"/>
        <w:spacing w:line="288" w:lineRule="auto"/>
        <w:rPr>
          <w:b/>
          <w:bCs/>
          <w:i w:val="0"/>
          <w:iCs w:val="0"/>
        </w:rPr>
      </w:pPr>
    </w:p>
    <w:p w14:paraId="6F08713B" w14:textId="77777777" w:rsidR="00586470" w:rsidRDefault="00586470" w:rsidP="00164AEE">
      <w:pPr>
        <w:pStyle w:val="Subtopic"/>
        <w:spacing w:line="288" w:lineRule="auto"/>
        <w:rPr>
          <w:b/>
          <w:bCs/>
          <w:i w:val="0"/>
          <w:iCs w:val="0"/>
        </w:rPr>
      </w:pPr>
    </w:p>
    <w:p w14:paraId="79BB7DA7" w14:textId="77777777" w:rsidR="00AB4336" w:rsidRDefault="00AB4336" w:rsidP="00164AEE">
      <w:pPr>
        <w:pStyle w:val="Subtopic"/>
        <w:spacing w:line="288" w:lineRule="auto"/>
        <w:rPr>
          <w:b/>
          <w:bCs/>
          <w:i w:val="0"/>
          <w:iCs w:val="0"/>
        </w:rPr>
      </w:pPr>
    </w:p>
    <w:p w14:paraId="5847DF89" w14:textId="77777777" w:rsidR="00AB4336" w:rsidRDefault="00AB4336" w:rsidP="00164AEE">
      <w:pPr>
        <w:pStyle w:val="Subtopic"/>
        <w:spacing w:line="288" w:lineRule="auto"/>
        <w:rPr>
          <w:b/>
          <w:bCs/>
          <w:i w:val="0"/>
          <w:iCs w:val="0"/>
        </w:rPr>
      </w:pPr>
    </w:p>
    <w:p w14:paraId="2F113FEF" w14:textId="77777777" w:rsidR="00AB4336" w:rsidRDefault="00AB4336" w:rsidP="00164AEE">
      <w:pPr>
        <w:pStyle w:val="Subtopic"/>
        <w:spacing w:line="288" w:lineRule="auto"/>
        <w:rPr>
          <w:b/>
          <w:bCs/>
          <w:i w:val="0"/>
          <w:iCs w:val="0"/>
        </w:rPr>
      </w:pPr>
    </w:p>
    <w:p w14:paraId="68179271" w14:textId="77777777" w:rsidR="00586470" w:rsidRDefault="00586470" w:rsidP="00164AEE">
      <w:pPr>
        <w:pStyle w:val="Subtopic"/>
        <w:spacing w:line="288" w:lineRule="auto"/>
        <w:rPr>
          <w:b/>
          <w:bCs/>
          <w:i w:val="0"/>
          <w:iCs w:val="0"/>
        </w:rPr>
      </w:pPr>
    </w:p>
    <w:p w14:paraId="4859E6E9" w14:textId="77777777" w:rsidR="005860EC" w:rsidRDefault="005860EC" w:rsidP="00164AEE">
      <w:pPr>
        <w:pStyle w:val="Subtopic"/>
        <w:spacing w:line="288" w:lineRule="auto"/>
        <w:rPr>
          <w:b/>
          <w:bCs/>
          <w:i w:val="0"/>
          <w:iCs w:val="0"/>
        </w:rPr>
      </w:pPr>
    </w:p>
    <w:p w14:paraId="58BBDED0" w14:textId="77777777" w:rsidR="005860EC" w:rsidRDefault="005860EC" w:rsidP="00164AEE">
      <w:pPr>
        <w:pStyle w:val="Subtopic"/>
        <w:spacing w:line="288" w:lineRule="auto"/>
        <w:rPr>
          <w:b/>
          <w:bCs/>
          <w:i w:val="0"/>
          <w:iCs w:val="0"/>
        </w:rPr>
      </w:pPr>
    </w:p>
    <w:p w14:paraId="3BCBB0FC" w14:textId="4E9A0D12" w:rsidR="000079C1" w:rsidRPr="00A63D52" w:rsidRDefault="00164AEE" w:rsidP="00A63D52">
      <w:pPr>
        <w:pStyle w:val="Subtopic"/>
        <w:spacing w:after="120" w:line="288" w:lineRule="auto"/>
        <w:rPr>
          <w:b/>
          <w:bCs/>
          <w:i w:val="0"/>
          <w:iCs w:val="0"/>
        </w:rPr>
      </w:pPr>
      <w:r>
        <w:rPr>
          <w:b/>
          <w:bCs/>
          <w:i w:val="0"/>
          <w:iCs w:val="0"/>
        </w:rPr>
        <w:t>S</w:t>
      </w:r>
      <w:r w:rsidR="0027390E" w:rsidRPr="00164AEE">
        <w:rPr>
          <w:b/>
          <w:bCs/>
          <w:i w:val="0"/>
          <w:iCs w:val="0"/>
        </w:rPr>
        <w:t>3.</w:t>
      </w:r>
      <w:r w:rsidR="00A87CF6">
        <w:rPr>
          <w:b/>
          <w:bCs/>
          <w:i w:val="0"/>
          <w:iCs w:val="0"/>
        </w:rPr>
        <w:t>2</w:t>
      </w:r>
      <w:r w:rsidR="00A26F25" w:rsidRPr="00164AEE">
        <w:rPr>
          <w:b/>
          <w:bCs/>
          <w:i w:val="0"/>
          <w:iCs w:val="0"/>
        </w:rPr>
        <w:t>. Density Function</w:t>
      </w:r>
      <w:r w:rsidR="00414244" w:rsidRPr="00164AEE">
        <w:rPr>
          <w:b/>
          <w:bCs/>
          <w:i w:val="0"/>
          <w:iCs w:val="0"/>
        </w:rPr>
        <w:t>al</w:t>
      </w:r>
      <w:r w:rsidR="00A26F25" w:rsidRPr="00164AEE">
        <w:rPr>
          <w:b/>
          <w:bCs/>
          <w:i w:val="0"/>
          <w:iCs w:val="0"/>
        </w:rPr>
        <w:t xml:space="preserve"> Theory</w:t>
      </w:r>
      <w:bookmarkEnd w:id="6"/>
    </w:p>
    <w:p w14:paraId="62C6CBDD" w14:textId="646F87E6" w:rsidR="000079C1" w:rsidRPr="00726D0F" w:rsidRDefault="000079C1" w:rsidP="000079C1">
      <w:pPr>
        <w:rPr>
          <w:rFonts w:cs="Arial"/>
          <w:sz w:val="22"/>
        </w:rPr>
      </w:pPr>
      <w:r w:rsidRPr="00726D0F">
        <w:rPr>
          <w:rFonts w:cs="Arial"/>
          <w:b/>
          <w:bCs/>
          <w:sz w:val="22"/>
        </w:rPr>
        <w:t xml:space="preserve">Table </w:t>
      </w:r>
      <w:r>
        <w:rPr>
          <w:rFonts w:cs="Arial"/>
          <w:b/>
          <w:bCs/>
          <w:sz w:val="22"/>
        </w:rPr>
        <w:t>S</w:t>
      </w:r>
      <w:r w:rsidR="00A63D52">
        <w:rPr>
          <w:rFonts w:cs="Arial"/>
          <w:b/>
          <w:bCs/>
          <w:sz w:val="22"/>
        </w:rPr>
        <w:t>3</w:t>
      </w:r>
      <w:r w:rsidRPr="00726D0F">
        <w:rPr>
          <w:rFonts w:cs="Arial"/>
          <w:b/>
          <w:bCs/>
          <w:sz w:val="22"/>
        </w:rPr>
        <w:t>.</w:t>
      </w:r>
      <w:r w:rsidRPr="00726D0F">
        <w:rPr>
          <w:rFonts w:cs="Arial"/>
          <w:sz w:val="22"/>
        </w:rPr>
        <w:t xml:space="preserve"> Formation energies (eV) of the [VO</w:t>
      </w:r>
      <w:r w:rsidRPr="00726D0F">
        <w:rPr>
          <w:rFonts w:cs="Arial"/>
          <w:sz w:val="22"/>
          <w:vertAlign w:val="superscript"/>
        </w:rPr>
        <w:t>2+</w:t>
      </w:r>
      <w:r w:rsidRPr="00726D0F">
        <w:rPr>
          <w:rFonts w:cs="Arial"/>
          <w:sz w:val="22"/>
        </w:rPr>
        <w:t> – 2 polarons]</w:t>
      </w:r>
      <w:r w:rsidRPr="00726D0F">
        <w:rPr>
          <w:rFonts w:cs="Arial"/>
          <w:sz w:val="22"/>
          <w:vertAlign w:val="superscript"/>
        </w:rPr>
        <w:t>0</w:t>
      </w:r>
      <w:r w:rsidRPr="00726D0F">
        <w:rPr>
          <w:rFonts w:cs="Arial"/>
          <w:sz w:val="22"/>
        </w:rPr>
        <w:t xml:space="preserve"> oxygen-vacancy complex in the surface and first subsurface (sub) layers of the (100), (110), and (111) facets, under O-poor (µ</w:t>
      </w:r>
      <w:r w:rsidRPr="00726D0F">
        <w:rPr>
          <w:rFonts w:cs="Arial"/>
          <w:sz w:val="22"/>
          <w:vertAlign w:val="subscript"/>
        </w:rPr>
        <w:t>O</w:t>
      </w:r>
      <w:r w:rsidRPr="00726D0F">
        <w:rPr>
          <w:rFonts w:cs="Arial"/>
          <w:sz w:val="22"/>
        </w:rPr>
        <w:t xml:space="preserve"> = −2.14 eV) and O-rich (µ</w:t>
      </w:r>
      <w:r w:rsidRPr="00726D0F">
        <w:rPr>
          <w:rFonts w:cs="Arial"/>
          <w:sz w:val="22"/>
          <w:vertAlign w:val="subscript"/>
        </w:rPr>
        <w:t>O</w:t>
      </w:r>
      <w:r w:rsidRPr="00726D0F">
        <w:rPr>
          <w:rFonts w:cs="Arial"/>
          <w:sz w:val="22"/>
        </w:rPr>
        <w:t xml:space="preserve"> = 0 eV) conditions.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65"/>
        <w:gridCol w:w="1101"/>
        <w:gridCol w:w="1468"/>
        <w:gridCol w:w="1101"/>
        <w:gridCol w:w="1468"/>
        <w:gridCol w:w="1101"/>
        <w:gridCol w:w="1468"/>
      </w:tblGrid>
      <w:tr w:rsidR="000079C1" w:rsidRPr="003A4145" w14:paraId="24D502C6" w14:textId="77777777" w:rsidTr="00CD4B9E">
        <w:tc>
          <w:tcPr>
            <w:tcW w:w="752" w:type="pct"/>
            <w:tcBorders>
              <w:top w:val="single" w:sz="4" w:space="0" w:color="auto"/>
              <w:bottom w:val="single" w:sz="4" w:space="0" w:color="auto"/>
            </w:tcBorders>
          </w:tcPr>
          <w:p w14:paraId="7F87C8CE" w14:textId="77777777" w:rsidR="000079C1" w:rsidRPr="0063745B" w:rsidRDefault="000079C1" w:rsidP="00CD4B9E">
            <w:pPr>
              <w:pStyle w:val="NormalWeb"/>
              <w:jc w:val="center"/>
              <w:rPr>
                <w:rFonts w:ascii="Arial" w:hAnsi="Arial" w:cs="Arial"/>
                <w:b/>
                <w:bCs/>
              </w:rPr>
            </w:pPr>
          </w:p>
        </w:tc>
        <w:tc>
          <w:tcPr>
            <w:tcW w:w="607" w:type="pct"/>
            <w:tcBorders>
              <w:top w:val="single" w:sz="4" w:space="0" w:color="auto"/>
              <w:bottom w:val="single" w:sz="4" w:space="0" w:color="auto"/>
            </w:tcBorders>
          </w:tcPr>
          <w:p w14:paraId="172F79C7" w14:textId="77777777" w:rsidR="000079C1" w:rsidRPr="0063745B" w:rsidRDefault="000079C1" w:rsidP="00CD4B9E">
            <w:pPr>
              <w:pStyle w:val="NormalWeb"/>
              <w:jc w:val="center"/>
              <w:rPr>
                <w:rFonts w:ascii="Arial" w:hAnsi="Arial" w:cs="Arial"/>
                <w:b/>
                <w:bCs/>
              </w:rPr>
            </w:pPr>
            <w:r w:rsidRPr="0063745B">
              <w:rPr>
                <w:rFonts w:ascii="Arial" w:hAnsi="Arial" w:cs="Arial"/>
                <w:b/>
                <w:bCs/>
              </w:rPr>
              <w:t>(100)</w:t>
            </w:r>
          </w:p>
        </w:tc>
        <w:tc>
          <w:tcPr>
            <w:tcW w:w="809" w:type="pct"/>
            <w:tcBorders>
              <w:top w:val="single" w:sz="4" w:space="0" w:color="auto"/>
              <w:bottom w:val="single" w:sz="4" w:space="0" w:color="auto"/>
            </w:tcBorders>
          </w:tcPr>
          <w:p w14:paraId="135F9359" w14:textId="77777777" w:rsidR="000079C1" w:rsidRPr="0063745B" w:rsidRDefault="000079C1" w:rsidP="00CD4B9E">
            <w:pPr>
              <w:pStyle w:val="NormalWeb"/>
              <w:jc w:val="center"/>
              <w:rPr>
                <w:rFonts w:ascii="Arial" w:hAnsi="Arial" w:cs="Arial"/>
                <w:b/>
                <w:bCs/>
              </w:rPr>
            </w:pPr>
            <w:r w:rsidRPr="0063745B">
              <w:rPr>
                <w:rFonts w:ascii="Arial" w:hAnsi="Arial" w:cs="Arial"/>
                <w:b/>
                <w:bCs/>
              </w:rPr>
              <w:t>(100)</w:t>
            </w:r>
            <w:r w:rsidRPr="0063745B">
              <w:rPr>
                <w:rFonts w:ascii="Arial" w:hAnsi="Arial" w:cs="Arial"/>
                <w:b/>
                <w:bCs/>
                <w:vertAlign w:val="subscript"/>
              </w:rPr>
              <w:t>sub</w:t>
            </w:r>
          </w:p>
        </w:tc>
        <w:tc>
          <w:tcPr>
            <w:tcW w:w="607" w:type="pct"/>
            <w:tcBorders>
              <w:top w:val="single" w:sz="4" w:space="0" w:color="auto"/>
              <w:bottom w:val="single" w:sz="4" w:space="0" w:color="auto"/>
            </w:tcBorders>
          </w:tcPr>
          <w:p w14:paraId="54A47ED2" w14:textId="77777777" w:rsidR="000079C1" w:rsidRPr="0063745B" w:rsidRDefault="000079C1" w:rsidP="00CD4B9E">
            <w:pPr>
              <w:pStyle w:val="NormalWeb"/>
              <w:jc w:val="center"/>
              <w:rPr>
                <w:rFonts w:ascii="Arial" w:hAnsi="Arial" w:cs="Arial"/>
                <w:b/>
                <w:bCs/>
              </w:rPr>
            </w:pPr>
            <w:r w:rsidRPr="0063745B">
              <w:rPr>
                <w:rFonts w:ascii="Arial" w:hAnsi="Arial" w:cs="Arial"/>
                <w:b/>
                <w:bCs/>
              </w:rPr>
              <w:t>(110)</w:t>
            </w:r>
          </w:p>
        </w:tc>
        <w:tc>
          <w:tcPr>
            <w:tcW w:w="809" w:type="pct"/>
            <w:tcBorders>
              <w:top w:val="single" w:sz="4" w:space="0" w:color="auto"/>
              <w:bottom w:val="single" w:sz="4" w:space="0" w:color="auto"/>
            </w:tcBorders>
          </w:tcPr>
          <w:p w14:paraId="45A20EB0" w14:textId="77777777" w:rsidR="000079C1" w:rsidRPr="0063745B" w:rsidRDefault="000079C1" w:rsidP="00CD4B9E">
            <w:pPr>
              <w:pStyle w:val="NormalWeb"/>
              <w:jc w:val="center"/>
              <w:rPr>
                <w:rFonts w:ascii="Arial" w:hAnsi="Arial" w:cs="Arial"/>
                <w:b/>
                <w:bCs/>
              </w:rPr>
            </w:pPr>
            <w:r w:rsidRPr="0063745B">
              <w:rPr>
                <w:rFonts w:ascii="Arial" w:hAnsi="Arial" w:cs="Arial"/>
                <w:b/>
                <w:bCs/>
              </w:rPr>
              <w:t>(110)</w:t>
            </w:r>
            <w:r w:rsidRPr="0063745B">
              <w:rPr>
                <w:rFonts w:ascii="Arial" w:hAnsi="Arial" w:cs="Arial"/>
                <w:b/>
                <w:bCs/>
                <w:vertAlign w:val="subscript"/>
              </w:rPr>
              <w:t>sub</w:t>
            </w:r>
          </w:p>
        </w:tc>
        <w:tc>
          <w:tcPr>
            <w:tcW w:w="607" w:type="pct"/>
            <w:tcBorders>
              <w:top w:val="single" w:sz="4" w:space="0" w:color="auto"/>
              <w:bottom w:val="single" w:sz="4" w:space="0" w:color="auto"/>
            </w:tcBorders>
          </w:tcPr>
          <w:p w14:paraId="751A4BF4" w14:textId="77777777" w:rsidR="000079C1" w:rsidRPr="0063745B" w:rsidRDefault="000079C1" w:rsidP="00CD4B9E">
            <w:pPr>
              <w:pStyle w:val="NormalWeb"/>
              <w:jc w:val="center"/>
              <w:rPr>
                <w:rFonts w:ascii="Arial" w:hAnsi="Arial" w:cs="Arial"/>
                <w:b/>
                <w:bCs/>
              </w:rPr>
            </w:pPr>
            <w:r w:rsidRPr="0063745B">
              <w:rPr>
                <w:rFonts w:ascii="Arial" w:hAnsi="Arial" w:cs="Arial"/>
                <w:b/>
                <w:bCs/>
              </w:rPr>
              <w:t>(111)</w:t>
            </w:r>
          </w:p>
        </w:tc>
        <w:tc>
          <w:tcPr>
            <w:tcW w:w="809" w:type="pct"/>
            <w:tcBorders>
              <w:top w:val="single" w:sz="4" w:space="0" w:color="auto"/>
              <w:bottom w:val="single" w:sz="4" w:space="0" w:color="auto"/>
            </w:tcBorders>
          </w:tcPr>
          <w:p w14:paraId="0CE0BD90" w14:textId="77777777" w:rsidR="000079C1" w:rsidRPr="0063745B" w:rsidRDefault="000079C1" w:rsidP="00CD4B9E">
            <w:pPr>
              <w:pStyle w:val="NormalWeb"/>
              <w:jc w:val="center"/>
              <w:rPr>
                <w:rFonts w:ascii="Arial" w:hAnsi="Arial" w:cs="Arial"/>
                <w:b/>
                <w:bCs/>
              </w:rPr>
            </w:pPr>
            <w:r w:rsidRPr="0063745B">
              <w:rPr>
                <w:rFonts w:ascii="Arial" w:hAnsi="Arial" w:cs="Arial"/>
                <w:b/>
                <w:bCs/>
              </w:rPr>
              <w:t>(111)</w:t>
            </w:r>
            <w:r w:rsidRPr="0063745B">
              <w:rPr>
                <w:rFonts w:ascii="Arial" w:hAnsi="Arial" w:cs="Arial"/>
                <w:b/>
                <w:bCs/>
                <w:vertAlign w:val="subscript"/>
              </w:rPr>
              <w:t>sub</w:t>
            </w:r>
          </w:p>
        </w:tc>
      </w:tr>
      <w:tr w:rsidR="000079C1" w:rsidRPr="003A4145" w14:paraId="49BE6325" w14:textId="77777777" w:rsidTr="00CD4B9E">
        <w:tc>
          <w:tcPr>
            <w:tcW w:w="752" w:type="pct"/>
            <w:tcBorders>
              <w:top w:val="single" w:sz="4" w:space="0" w:color="auto"/>
            </w:tcBorders>
          </w:tcPr>
          <w:p w14:paraId="1AD82805" w14:textId="77777777" w:rsidR="000079C1" w:rsidRPr="003A4145" w:rsidRDefault="000079C1" w:rsidP="00CD4B9E">
            <w:pPr>
              <w:pStyle w:val="NormalWeb"/>
              <w:jc w:val="center"/>
              <w:rPr>
                <w:rFonts w:ascii="Arial" w:hAnsi="Arial" w:cs="Arial"/>
              </w:rPr>
            </w:pPr>
            <w:r w:rsidRPr="003A4145">
              <w:rPr>
                <w:rFonts w:ascii="Arial" w:hAnsi="Arial" w:cs="Arial"/>
              </w:rPr>
              <w:t>O-rich</w:t>
            </w:r>
          </w:p>
        </w:tc>
        <w:tc>
          <w:tcPr>
            <w:tcW w:w="607" w:type="pct"/>
            <w:tcBorders>
              <w:top w:val="single" w:sz="4" w:space="0" w:color="auto"/>
            </w:tcBorders>
          </w:tcPr>
          <w:p w14:paraId="7184033B" w14:textId="77777777" w:rsidR="000079C1" w:rsidRPr="003A4145" w:rsidRDefault="000079C1" w:rsidP="00CD4B9E">
            <w:pPr>
              <w:pStyle w:val="NormalWeb"/>
              <w:jc w:val="center"/>
              <w:rPr>
                <w:rFonts w:ascii="Arial" w:hAnsi="Arial" w:cs="Arial"/>
              </w:rPr>
            </w:pPr>
            <w:r w:rsidRPr="003A4145">
              <w:rPr>
                <w:rFonts w:ascii="Arial" w:hAnsi="Arial" w:cs="Arial"/>
              </w:rPr>
              <w:t>2.44</w:t>
            </w:r>
          </w:p>
        </w:tc>
        <w:tc>
          <w:tcPr>
            <w:tcW w:w="809" w:type="pct"/>
            <w:tcBorders>
              <w:top w:val="single" w:sz="4" w:space="0" w:color="auto"/>
            </w:tcBorders>
          </w:tcPr>
          <w:p w14:paraId="707CF035" w14:textId="77777777" w:rsidR="000079C1" w:rsidRPr="003A4145" w:rsidRDefault="000079C1" w:rsidP="00CD4B9E">
            <w:pPr>
              <w:pStyle w:val="NormalWeb"/>
              <w:jc w:val="center"/>
              <w:rPr>
                <w:rFonts w:ascii="Arial" w:hAnsi="Arial" w:cs="Arial"/>
              </w:rPr>
            </w:pPr>
            <w:r w:rsidRPr="003A4145">
              <w:rPr>
                <w:rFonts w:ascii="Arial" w:hAnsi="Arial" w:cs="Arial"/>
              </w:rPr>
              <w:t>3.00</w:t>
            </w:r>
          </w:p>
        </w:tc>
        <w:tc>
          <w:tcPr>
            <w:tcW w:w="607" w:type="pct"/>
            <w:tcBorders>
              <w:top w:val="single" w:sz="4" w:space="0" w:color="auto"/>
            </w:tcBorders>
          </w:tcPr>
          <w:p w14:paraId="0418122D" w14:textId="77777777" w:rsidR="000079C1" w:rsidRPr="003A4145" w:rsidRDefault="000079C1" w:rsidP="00CD4B9E">
            <w:pPr>
              <w:pStyle w:val="NormalWeb"/>
              <w:jc w:val="center"/>
              <w:rPr>
                <w:rFonts w:ascii="Arial" w:hAnsi="Arial" w:cs="Arial"/>
              </w:rPr>
            </w:pPr>
            <w:r w:rsidRPr="003A4145">
              <w:rPr>
                <w:rFonts w:ascii="Arial" w:hAnsi="Arial" w:cs="Arial"/>
              </w:rPr>
              <w:t>2.44</w:t>
            </w:r>
          </w:p>
        </w:tc>
        <w:tc>
          <w:tcPr>
            <w:tcW w:w="809" w:type="pct"/>
            <w:tcBorders>
              <w:top w:val="single" w:sz="4" w:space="0" w:color="auto"/>
            </w:tcBorders>
          </w:tcPr>
          <w:p w14:paraId="2A7DF1A3" w14:textId="4454F42A" w:rsidR="000079C1" w:rsidRPr="003A4145" w:rsidRDefault="000079C1" w:rsidP="00CD4B9E">
            <w:pPr>
              <w:pStyle w:val="NormalWeb"/>
              <w:jc w:val="center"/>
              <w:rPr>
                <w:rFonts w:ascii="Arial" w:hAnsi="Arial" w:cs="Arial"/>
              </w:rPr>
            </w:pPr>
            <w:r w:rsidRPr="003A4145">
              <w:rPr>
                <w:rFonts w:ascii="Arial" w:hAnsi="Arial" w:cs="Arial"/>
              </w:rPr>
              <w:t>3.</w:t>
            </w:r>
            <w:r w:rsidR="00BA462B">
              <w:rPr>
                <w:rFonts w:ascii="Arial" w:hAnsi="Arial" w:cs="Arial"/>
              </w:rPr>
              <w:t>45</w:t>
            </w:r>
          </w:p>
        </w:tc>
        <w:tc>
          <w:tcPr>
            <w:tcW w:w="607" w:type="pct"/>
            <w:tcBorders>
              <w:top w:val="single" w:sz="4" w:space="0" w:color="auto"/>
            </w:tcBorders>
          </w:tcPr>
          <w:p w14:paraId="3CABB0EA" w14:textId="37BBFDDC" w:rsidR="000079C1" w:rsidRPr="003A4145" w:rsidRDefault="000079C1" w:rsidP="00CD4B9E">
            <w:pPr>
              <w:pStyle w:val="NormalWeb"/>
              <w:jc w:val="center"/>
              <w:rPr>
                <w:rFonts w:ascii="Arial" w:hAnsi="Arial" w:cs="Arial"/>
              </w:rPr>
            </w:pPr>
            <w:r w:rsidRPr="003A4145">
              <w:rPr>
                <w:rFonts w:ascii="Arial" w:hAnsi="Arial" w:cs="Arial"/>
              </w:rPr>
              <w:t>3.</w:t>
            </w:r>
            <w:r w:rsidR="00D51162">
              <w:rPr>
                <w:rFonts w:ascii="Arial" w:hAnsi="Arial" w:cs="Arial"/>
              </w:rPr>
              <w:t>32</w:t>
            </w:r>
          </w:p>
        </w:tc>
        <w:tc>
          <w:tcPr>
            <w:tcW w:w="809" w:type="pct"/>
            <w:tcBorders>
              <w:top w:val="single" w:sz="4" w:space="0" w:color="auto"/>
            </w:tcBorders>
          </w:tcPr>
          <w:p w14:paraId="21AECB6A" w14:textId="5042BB78" w:rsidR="000079C1" w:rsidRPr="003A4145" w:rsidRDefault="00BA462B" w:rsidP="00CD4B9E">
            <w:pPr>
              <w:pStyle w:val="NormalWeb"/>
              <w:jc w:val="center"/>
              <w:rPr>
                <w:rFonts w:ascii="Arial" w:hAnsi="Arial" w:cs="Arial"/>
              </w:rPr>
            </w:pPr>
            <w:r>
              <w:rPr>
                <w:rFonts w:ascii="Arial" w:hAnsi="Arial" w:cs="Arial"/>
              </w:rPr>
              <w:t>3.19</w:t>
            </w:r>
          </w:p>
        </w:tc>
      </w:tr>
      <w:tr w:rsidR="000079C1" w:rsidRPr="003A4145" w14:paraId="79455610" w14:textId="77777777" w:rsidTr="00CD4B9E">
        <w:tc>
          <w:tcPr>
            <w:tcW w:w="752" w:type="pct"/>
            <w:tcBorders>
              <w:bottom w:val="single" w:sz="4" w:space="0" w:color="auto"/>
            </w:tcBorders>
          </w:tcPr>
          <w:p w14:paraId="27EE60C7" w14:textId="77777777" w:rsidR="000079C1" w:rsidRPr="003A4145" w:rsidRDefault="000079C1" w:rsidP="00CD4B9E">
            <w:pPr>
              <w:pStyle w:val="NormalWeb"/>
              <w:jc w:val="center"/>
              <w:rPr>
                <w:rFonts w:ascii="Arial" w:hAnsi="Arial" w:cs="Arial"/>
              </w:rPr>
            </w:pPr>
            <w:r w:rsidRPr="003A4145">
              <w:rPr>
                <w:rFonts w:ascii="Arial" w:hAnsi="Arial" w:cs="Arial"/>
              </w:rPr>
              <w:t>O-poor</w:t>
            </w:r>
          </w:p>
        </w:tc>
        <w:tc>
          <w:tcPr>
            <w:tcW w:w="607" w:type="pct"/>
            <w:tcBorders>
              <w:bottom w:val="single" w:sz="4" w:space="0" w:color="auto"/>
            </w:tcBorders>
          </w:tcPr>
          <w:p w14:paraId="7F038011" w14:textId="77777777" w:rsidR="000079C1" w:rsidRPr="003A4145" w:rsidRDefault="000079C1" w:rsidP="00CD4B9E">
            <w:pPr>
              <w:pStyle w:val="NormalWeb"/>
              <w:jc w:val="center"/>
              <w:rPr>
                <w:rFonts w:ascii="Arial" w:hAnsi="Arial" w:cs="Arial"/>
              </w:rPr>
            </w:pPr>
            <w:r w:rsidRPr="003A4145">
              <w:rPr>
                <w:rFonts w:ascii="Arial" w:hAnsi="Arial" w:cs="Arial"/>
              </w:rPr>
              <w:t>0.29</w:t>
            </w:r>
          </w:p>
        </w:tc>
        <w:tc>
          <w:tcPr>
            <w:tcW w:w="809" w:type="pct"/>
            <w:tcBorders>
              <w:bottom w:val="single" w:sz="4" w:space="0" w:color="auto"/>
            </w:tcBorders>
          </w:tcPr>
          <w:p w14:paraId="4454FAD8" w14:textId="77777777" w:rsidR="000079C1" w:rsidRPr="003A4145" w:rsidRDefault="000079C1" w:rsidP="00CD4B9E">
            <w:pPr>
              <w:pStyle w:val="NormalWeb"/>
              <w:jc w:val="center"/>
              <w:rPr>
                <w:rFonts w:ascii="Arial" w:hAnsi="Arial" w:cs="Arial"/>
              </w:rPr>
            </w:pPr>
            <w:r w:rsidRPr="003A4145">
              <w:rPr>
                <w:rFonts w:ascii="Arial" w:hAnsi="Arial" w:cs="Arial"/>
              </w:rPr>
              <w:t>0.86</w:t>
            </w:r>
          </w:p>
        </w:tc>
        <w:tc>
          <w:tcPr>
            <w:tcW w:w="607" w:type="pct"/>
            <w:tcBorders>
              <w:bottom w:val="single" w:sz="4" w:space="0" w:color="auto"/>
            </w:tcBorders>
          </w:tcPr>
          <w:p w14:paraId="0B281540" w14:textId="77777777" w:rsidR="000079C1" w:rsidRPr="003A4145" w:rsidRDefault="000079C1" w:rsidP="00CD4B9E">
            <w:pPr>
              <w:pStyle w:val="NormalWeb"/>
              <w:jc w:val="center"/>
              <w:rPr>
                <w:rFonts w:ascii="Arial" w:hAnsi="Arial" w:cs="Arial"/>
              </w:rPr>
            </w:pPr>
            <w:r w:rsidRPr="003A4145">
              <w:rPr>
                <w:rFonts w:ascii="Arial" w:hAnsi="Arial" w:cs="Arial"/>
              </w:rPr>
              <w:t>0.30</w:t>
            </w:r>
          </w:p>
        </w:tc>
        <w:tc>
          <w:tcPr>
            <w:tcW w:w="809" w:type="pct"/>
            <w:tcBorders>
              <w:bottom w:val="single" w:sz="4" w:space="0" w:color="auto"/>
            </w:tcBorders>
          </w:tcPr>
          <w:p w14:paraId="1BC3F77E" w14:textId="77777777" w:rsidR="000079C1" w:rsidRPr="003A4145" w:rsidRDefault="000079C1" w:rsidP="00CD4B9E">
            <w:pPr>
              <w:pStyle w:val="NormalWeb"/>
              <w:jc w:val="center"/>
              <w:rPr>
                <w:rFonts w:ascii="Arial" w:hAnsi="Arial" w:cs="Arial"/>
              </w:rPr>
            </w:pPr>
            <w:r w:rsidRPr="003A4145">
              <w:rPr>
                <w:rFonts w:ascii="Arial" w:hAnsi="Arial" w:cs="Arial"/>
              </w:rPr>
              <w:t>1.31</w:t>
            </w:r>
          </w:p>
        </w:tc>
        <w:tc>
          <w:tcPr>
            <w:tcW w:w="607" w:type="pct"/>
            <w:tcBorders>
              <w:bottom w:val="single" w:sz="4" w:space="0" w:color="auto"/>
            </w:tcBorders>
          </w:tcPr>
          <w:p w14:paraId="47FA5BF0" w14:textId="77777777" w:rsidR="000079C1" w:rsidRPr="003A4145" w:rsidRDefault="000079C1" w:rsidP="00CD4B9E">
            <w:pPr>
              <w:pStyle w:val="NormalWeb"/>
              <w:jc w:val="center"/>
              <w:rPr>
                <w:rFonts w:ascii="Arial" w:hAnsi="Arial" w:cs="Arial"/>
              </w:rPr>
            </w:pPr>
            <w:r w:rsidRPr="003A4145">
              <w:rPr>
                <w:rFonts w:ascii="Arial" w:hAnsi="Arial" w:cs="Arial"/>
              </w:rPr>
              <w:t>1.18</w:t>
            </w:r>
          </w:p>
        </w:tc>
        <w:tc>
          <w:tcPr>
            <w:tcW w:w="809" w:type="pct"/>
            <w:tcBorders>
              <w:bottom w:val="single" w:sz="4" w:space="0" w:color="auto"/>
            </w:tcBorders>
          </w:tcPr>
          <w:p w14:paraId="6AA5E4BF" w14:textId="77777777" w:rsidR="000079C1" w:rsidRPr="003A4145" w:rsidRDefault="000079C1" w:rsidP="00CD4B9E">
            <w:pPr>
              <w:pStyle w:val="NormalWeb"/>
              <w:jc w:val="center"/>
              <w:rPr>
                <w:rFonts w:ascii="Arial" w:hAnsi="Arial" w:cs="Arial"/>
              </w:rPr>
            </w:pPr>
            <w:r w:rsidRPr="003A4145">
              <w:rPr>
                <w:rFonts w:ascii="Arial" w:hAnsi="Arial" w:cs="Arial"/>
              </w:rPr>
              <w:t>1.05</w:t>
            </w:r>
          </w:p>
        </w:tc>
      </w:tr>
    </w:tbl>
    <w:p w14:paraId="23D7DE92" w14:textId="77777777" w:rsidR="000079C1" w:rsidRDefault="000079C1" w:rsidP="00164AEE">
      <w:pPr>
        <w:pStyle w:val="Subtopic"/>
        <w:spacing w:line="288" w:lineRule="auto"/>
        <w:rPr>
          <w:i w:val="0"/>
          <w:iCs w:val="0"/>
        </w:rPr>
      </w:pPr>
    </w:p>
    <w:p w14:paraId="2E8EA770" w14:textId="705714C7" w:rsidR="00336B7F" w:rsidRPr="00336B7F" w:rsidRDefault="00336B7F" w:rsidP="00336B7F">
      <w:pPr>
        <w:ind w:firstLine="720"/>
        <w:rPr>
          <w:rFonts w:cs="Arial"/>
          <w:szCs w:val="24"/>
        </w:rPr>
      </w:pPr>
      <w:r w:rsidRPr="00371DCE">
        <w:rPr>
          <w:rFonts w:cs="Arial"/>
          <w:szCs w:val="24"/>
        </w:rPr>
        <w:t xml:space="preserve">As listed in </w:t>
      </w:r>
      <w:r w:rsidRPr="00371DCE">
        <w:rPr>
          <w:rFonts w:cs="Arial"/>
          <w:b/>
          <w:bCs/>
          <w:szCs w:val="24"/>
        </w:rPr>
        <w:t>Table S</w:t>
      </w:r>
      <w:r>
        <w:rPr>
          <w:rFonts w:cs="Arial"/>
          <w:b/>
          <w:bCs/>
          <w:szCs w:val="24"/>
        </w:rPr>
        <w:t>4</w:t>
      </w:r>
      <w:r w:rsidRPr="00371DCE">
        <w:rPr>
          <w:rFonts w:cs="Arial"/>
          <w:szCs w:val="24"/>
        </w:rPr>
        <w:t>, the (111) surface preserves a band gap of 2.44</w:t>
      </w:r>
      <w:r>
        <w:rPr>
          <w:rFonts w:cs="Arial"/>
          <w:szCs w:val="24"/>
        </w:rPr>
        <w:t> </w:t>
      </w:r>
      <w:r w:rsidRPr="00371DCE">
        <w:rPr>
          <w:rFonts w:cs="Arial"/>
          <w:szCs w:val="24"/>
        </w:rPr>
        <w:t>eV, close to the bulk value of 2.52 eV, whereas the more open (110) and (100) surfaces show smaller band gaps of 2.03 and 2.00 eV, respectively. The pristine (110) facet exhibits the most negative Fermi level (E</w:t>
      </w:r>
      <w:r w:rsidRPr="00A26AA4">
        <w:rPr>
          <w:rFonts w:cs="Arial"/>
          <w:szCs w:val="24"/>
          <w:vertAlign w:val="subscript"/>
        </w:rPr>
        <w:t>Fermi</w:t>
      </w:r>
      <w:r w:rsidRPr="00371DCE">
        <w:rPr>
          <w:rFonts w:cs="Arial"/>
          <w:szCs w:val="24"/>
        </w:rPr>
        <w:t xml:space="preserve"> = −0.65 V vs. SHE) and CBM potential (−1.66 V vs. SHE), indicating the strongest thermodynamic driving force for electron transfer to adsorbates such as O</w:t>
      </w:r>
      <w:r w:rsidRPr="00371DCE">
        <w:rPr>
          <w:rFonts w:cs="Arial"/>
          <w:szCs w:val="24"/>
          <w:vertAlign w:val="subscript"/>
        </w:rPr>
        <w:t>2</w:t>
      </w:r>
      <w:r w:rsidRPr="00371DCE">
        <w:rPr>
          <w:rFonts w:cs="Arial"/>
          <w:szCs w:val="24"/>
        </w:rPr>
        <w:t>. In contrast, the pristine (100) surface has a strongly positive Fermi level (E</w:t>
      </w:r>
      <w:r w:rsidRPr="00A26AA4">
        <w:rPr>
          <w:rFonts w:cs="Arial"/>
          <w:szCs w:val="24"/>
          <w:vertAlign w:val="subscript"/>
        </w:rPr>
        <w:t>Fermi</w:t>
      </w:r>
      <w:r w:rsidRPr="00371DCE">
        <w:rPr>
          <w:rFonts w:cs="Arial"/>
          <w:szCs w:val="24"/>
        </w:rPr>
        <w:t xml:space="preserve"> = +1.69 V), suggesting electrophilic character and a high capacity to stabilize excess electrons generated upon oxygen-vacancy formation, consistent with its facile reducibility.</w:t>
      </w:r>
    </w:p>
    <w:p w14:paraId="38FED032" w14:textId="3DC3860E" w:rsidR="00530870" w:rsidRPr="00726D0F" w:rsidRDefault="00530870" w:rsidP="00336B7F">
      <w:pPr>
        <w:spacing w:before="240"/>
        <w:rPr>
          <w:rFonts w:cs="Arial"/>
          <w:sz w:val="22"/>
        </w:rPr>
      </w:pPr>
      <w:r w:rsidRPr="00726D0F">
        <w:rPr>
          <w:rFonts w:cs="Arial"/>
          <w:b/>
          <w:bCs/>
          <w:sz w:val="22"/>
        </w:rPr>
        <w:t xml:space="preserve">Table </w:t>
      </w:r>
      <w:r w:rsidR="00651AA1">
        <w:rPr>
          <w:rFonts w:cs="Arial"/>
          <w:b/>
          <w:bCs/>
          <w:sz w:val="22"/>
        </w:rPr>
        <w:t>S</w:t>
      </w:r>
      <w:r w:rsidR="00A63D52">
        <w:rPr>
          <w:rFonts w:cs="Arial"/>
          <w:b/>
          <w:bCs/>
          <w:sz w:val="22"/>
        </w:rPr>
        <w:t>4</w:t>
      </w:r>
      <w:r w:rsidRPr="00726D0F">
        <w:rPr>
          <w:rFonts w:cs="Arial"/>
          <w:b/>
          <w:bCs/>
          <w:sz w:val="22"/>
        </w:rPr>
        <w:t>.</w:t>
      </w:r>
      <w:r w:rsidRPr="00726D0F">
        <w:rPr>
          <w:rFonts w:cs="Arial"/>
          <w:sz w:val="22"/>
        </w:rPr>
        <w:t xml:space="preserve"> Electronic properties of CeO</w:t>
      </w:r>
      <w:r w:rsidRPr="00726D0F">
        <w:rPr>
          <w:rFonts w:cs="Arial"/>
          <w:sz w:val="22"/>
          <w:vertAlign w:val="subscript"/>
        </w:rPr>
        <w:t>2</w:t>
      </w:r>
      <w:r w:rsidRPr="00726D0F">
        <w:rPr>
          <w:rFonts w:cs="Arial"/>
          <w:sz w:val="22"/>
        </w:rPr>
        <w:t xml:space="preserve"> pristine surfaces, including the Fermi level (E</w:t>
      </w:r>
      <w:r w:rsidRPr="00726D0F">
        <w:rPr>
          <w:rFonts w:cs="Arial"/>
          <w:sz w:val="22"/>
          <w:vertAlign w:val="subscript"/>
        </w:rPr>
        <w:t>Fermi</w:t>
      </w:r>
      <w:r w:rsidRPr="00726D0F">
        <w:rPr>
          <w:rFonts w:cs="Arial"/>
          <w:sz w:val="22"/>
        </w:rPr>
        <w:t xml:space="preserve">), valence band maximum (VBM), conduction band minimum (CBM), and band gap, all referenced to the </w:t>
      </w:r>
      <w:r w:rsidR="000505E1">
        <w:rPr>
          <w:rFonts w:cs="Arial"/>
          <w:sz w:val="22"/>
        </w:rPr>
        <w:t>s</w:t>
      </w:r>
      <w:r w:rsidRPr="00726D0F">
        <w:rPr>
          <w:rFonts w:cs="Arial"/>
          <w:sz w:val="22"/>
        </w:rPr>
        <w:t xml:space="preserve">tandard </w:t>
      </w:r>
      <w:r w:rsidR="000505E1">
        <w:rPr>
          <w:rFonts w:cs="Arial"/>
          <w:sz w:val="22"/>
        </w:rPr>
        <w:t>h</w:t>
      </w:r>
      <w:r w:rsidRPr="00726D0F">
        <w:rPr>
          <w:rFonts w:cs="Arial"/>
          <w:sz w:val="22"/>
        </w:rPr>
        <w:t xml:space="preserve">ydrogen </w:t>
      </w:r>
      <w:r w:rsidR="000505E1">
        <w:rPr>
          <w:rFonts w:cs="Arial"/>
          <w:sz w:val="22"/>
        </w:rPr>
        <w:t>e</w:t>
      </w:r>
      <w:r w:rsidRPr="00726D0F">
        <w:rPr>
          <w:rFonts w:cs="Arial"/>
          <w:sz w:val="22"/>
        </w:rPr>
        <w:t>lectrode (SHE) at pH = 0.</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4"/>
        <w:gridCol w:w="1979"/>
        <w:gridCol w:w="1940"/>
        <w:gridCol w:w="1952"/>
        <w:gridCol w:w="1695"/>
      </w:tblGrid>
      <w:tr w:rsidR="00530870" w:rsidRPr="003A4145" w14:paraId="6FD53741" w14:textId="77777777" w:rsidTr="00CD4B9E">
        <w:tc>
          <w:tcPr>
            <w:tcW w:w="0" w:type="auto"/>
            <w:tcBorders>
              <w:top w:val="single" w:sz="4" w:space="0" w:color="auto"/>
              <w:bottom w:val="single" w:sz="4" w:space="0" w:color="auto"/>
            </w:tcBorders>
          </w:tcPr>
          <w:p w14:paraId="2285E156" w14:textId="77777777" w:rsidR="00530870" w:rsidRPr="00C84B44" w:rsidRDefault="00530870" w:rsidP="00CD4B9E">
            <w:pPr>
              <w:pStyle w:val="NormalWeb"/>
              <w:jc w:val="center"/>
              <w:rPr>
                <w:rFonts w:ascii="Arial" w:hAnsi="Arial" w:cs="Arial"/>
                <w:b/>
                <w:bCs/>
                <w:sz w:val="22"/>
                <w:szCs w:val="22"/>
              </w:rPr>
            </w:pPr>
            <w:r w:rsidRPr="00C84B44">
              <w:rPr>
                <w:rFonts w:ascii="Arial" w:hAnsi="Arial" w:cs="Arial"/>
                <w:b/>
                <w:bCs/>
                <w:sz w:val="22"/>
                <w:szCs w:val="22"/>
              </w:rPr>
              <w:t>Surface</w:t>
            </w:r>
          </w:p>
        </w:tc>
        <w:tc>
          <w:tcPr>
            <w:tcW w:w="0" w:type="auto"/>
            <w:tcBorders>
              <w:top w:val="single" w:sz="4" w:space="0" w:color="auto"/>
              <w:bottom w:val="single" w:sz="4" w:space="0" w:color="auto"/>
            </w:tcBorders>
          </w:tcPr>
          <w:p w14:paraId="05226B8D" w14:textId="77777777" w:rsidR="00530870" w:rsidRPr="00C84B44" w:rsidRDefault="00530870" w:rsidP="00CD4B9E">
            <w:pPr>
              <w:pStyle w:val="NormalWeb"/>
              <w:jc w:val="center"/>
              <w:rPr>
                <w:rFonts w:ascii="Arial" w:hAnsi="Arial" w:cs="Arial"/>
                <w:b/>
                <w:bCs/>
                <w:sz w:val="22"/>
                <w:szCs w:val="22"/>
              </w:rPr>
            </w:pPr>
            <w:r w:rsidRPr="00C84B44">
              <w:rPr>
                <w:rFonts w:ascii="Arial" w:hAnsi="Arial" w:cs="Arial"/>
                <w:b/>
                <w:bCs/>
                <w:sz w:val="22"/>
                <w:szCs w:val="22"/>
              </w:rPr>
              <w:t>E</w:t>
            </w:r>
            <w:r w:rsidRPr="00C84B44">
              <w:rPr>
                <w:rFonts w:ascii="Arial" w:hAnsi="Arial" w:cs="Arial"/>
                <w:b/>
                <w:bCs/>
                <w:sz w:val="22"/>
                <w:szCs w:val="22"/>
                <w:vertAlign w:val="subscript"/>
              </w:rPr>
              <w:t>Fermi</w:t>
            </w:r>
            <w:r w:rsidRPr="00C84B44">
              <w:rPr>
                <w:rFonts w:ascii="Arial" w:hAnsi="Arial" w:cs="Arial"/>
                <w:b/>
                <w:bCs/>
                <w:sz w:val="22"/>
                <w:szCs w:val="22"/>
              </w:rPr>
              <w:t xml:space="preserve"> (V vs. SHE)</w:t>
            </w:r>
          </w:p>
        </w:tc>
        <w:tc>
          <w:tcPr>
            <w:tcW w:w="0" w:type="auto"/>
            <w:tcBorders>
              <w:top w:val="single" w:sz="4" w:space="0" w:color="auto"/>
              <w:bottom w:val="single" w:sz="4" w:space="0" w:color="auto"/>
            </w:tcBorders>
          </w:tcPr>
          <w:p w14:paraId="1484A265" w14:textId="77777777" w:rsidR="00530870" w:rsidRPr="00C84B44" w:rsidRDefault="00530870" w:rsidP="00CD4B9E">
            <w:pPr>
              <w:pStyle w:val="NormalWeb"/>
              <w:jc w:val="center"/>
              <w:rPr>
                <w:rFonts w:ascii="Arial" w:hAnsi="Arial" w:cs="Arial"/>
                <w:b/>
                <w:bCs/>
                <w:sz w:val="22"/>
                <w:szCs w:val="22"/>
              </w:rPr>
            </w:pPr>
            <w:r w:rsidRPr="00C84B44">
              <w:rPr>
                <w:rFonts w:ascii="Arial" w:hAnsi="Arial" w:cs="Arial"/>
                <w:b/>
                <w:bCs/>
                <w:sz w:val="22"/>
                <w:szCs w:val="22"/>
              </w:rPr>
              <w:t>VBM (V vs. SHE)</w:t>
            </w:r>
          </w:p>
        </w:tc>
        <w:tc>
          <w:tcPr>
            <w:tcW w:w="0" w:type="auto"/>
            <w:tcBorders>
              <w:top w:val="single" w:sz="4" w:space="0" w:color="auto"/>
              <w:bottom w:val="single" w:sz="4" w:space="0" w:color="auto"/>
            </w:tcBorders>
          </w:tcPr>
          <w:p w14:paraId="3F56A993" w14:textId="77777777" w:rsidR="00530870" w:rsidRPr="00C84B44" w:rsidRDefault="00530870" w:rsidP="00CD4B9E">
            <w:pPr>
              <w:pStyle w:val="NormalWeb"/>
              <w:jc w:val="center"/>
              <w:rPr>
                <w:rFonts w:ascii="Arial" w:hAnsi="Arial" w:cs="Arial"/>
                <w:b/>
                <w:bCs/>
                <w:sz w:val="22"/>
                <w:szCs w:val="22"/>
              </w:rPr>
            </w:pPr>
            <w:r w:rsidRPr="00C84B44">
              <w:rPr>
                <w:rFonts w:ascii="Arial" w:hAnsi="Arial" w:cs="Arial"/>
                <w:b/>
                <w:bCs/>
                <w:sz w:val="22"/>
                <w:szCs w:val="22"/>
              </w:rPr>
              <w:t>CBM (V vs. SHE)</w:t>
            </w:r>
          </w:p>
        </w:tc>
        <w:tc>
          <w:tcPr>
            <w:tcW w:w="0" w:type="auto"/>
            <w:tcBorders>
              <w:top w:val="single" w:sz="4" w:space="0" w:color="auto"/>
              <w:bottom w:val="single" w:sz="4" w:space="0" w:color="auto"/>
            </w:tcBorders>
          </w:tcPr>
          <w:p w14:paraId="7AB43EAC" w14:textId="77777777" w:rsidR="00530870" w:rsidRPr="00C84B44" w:rsidRDefault="00530870" w:rsidP="00CD4B9E">
            <w:pPr>
              <w:pStyle w:val="NormalWeb"/>
              <w:jc w:val="center"/>
              <w:rPr>
                <w:rFonts w:ascii="Arial" w:hAnsi="Arial" w:cs="Arial"/>
                <w:b/>
                <w:bCs/>
                <w:sz w:val="22"/>
                <w:szCs w:val="22"/>
              </w:rPr>
            </w:pPr>
            <w:r w:rsidRPr="00C84B44">
              <w:rPr>
                <w:rFonts w:ascii="Arial" w:hAnsi="Arial" w:cs="Arial"/>
                <w:b/>
                <w:bCs/>
                <w:sz w:val="22"/>
                <w:szCs w:val="22"/>
              </w:rPr>
              <w:t>Band gap (eV)</w:t>
            </w:r>
          </w:p>
        </w:tc>
      </w:tr>
      <w:tr w:rsidR="00530870" w:rsidRPr="003A4145" w14:paraId="4B3EF389" w14:textId="77777777" w:rsidTr="00CD4B9E">
        <w:tc>
          <w:tcPr>
            <w:tcW w:w="0" w:type="auto"/>
            <w:tcBorders>
              <w:top w:val="single" w:sz="4" w:space="0" w:color="auto"/>
            </w:tcBorders>
          </w:tcPr>
          <w:p w14:paraId="61B5B2AB" w14:textId="77777777" w:rsidR="00530870" w:rsidRPr="003A4145" w:rsidRDefault="00530870" w:rsidP="00CD4B9E">
            <w:pPr>
              <w:pStyle w:val="NormalWeb"/>
              <w:jc w:val="center"/>
              <w:rPr>
                <w:rFonts w:ascii="Arial" w:hAnsi="Arial" w:cs="Arial"/>
              </w:rPr>
            </w:pPr>
            <w:r w:rsidRPr="003A4145">
              <w:rPr>
                <w:rFonts w:ascii="Arial" w:hAnsi="Arial" w:cs="Arial"/>
              </w:rPr>
              <w:t>(111)</w:t>
            </w:r>
          </w:p>
        </w:tc>
        <w:tc>
          <w:tcPr>
            <w:tcW w:w="0" w:type="auto"/>
            <w:tcBorders>
              <w:top w:val="single" w:sz="4" w:space="0" w:color="auto"/>
            </w:tcBorders>
          </w:tcPr>
          <w:p w14:paraId="12944648" w14:textId="77777777" w:rsidR="00530870" w:rsidRPr="003A4145" w:rsidRDefault="00530870" w:rsidP="00CD4B9E">
            <w:pPr>
              <w:pStyle w:val="NormalWeb"/>
              <w:jc w:val="center"/>
              <w:rPr>
                <w:rFonts w:ascii="Arial" w:hAnsi="Arial" w:cs="Arial"/>
              </w:rPr>
            </w:pPr>
            <w:r w:rsidRPr="003A4145">
              <w:rPr>
                <w:rFonts w:ascii="Arial" w:hAnsi="Arial" w:cs="Arial"/>
              </w:rPr>
              <w:t>0.81</w:t>
            </w:r>
          </w:p>
        </w:tc>
        <w:tc>
          <w:tcPr>
            <w:tcW w:w="0" w:type="auto"/>
            <w:tcBorders>
              <w:top w:val="single" w:sz="4" w:space="0" w:color="auto"/>
            </w:tcBorders>
          </w:tcPr>
          <w:p w14:paraId="5D58EACE" w14:textId="77777777" w:rsidR="00530870" w:rsidRPr="003A4145" w:rsidRDefault="00530870" w:rsidP="00CD4B9E">
            <w:pPr>
              <w:pStyle w:val="NormalWeb"/>
              <w:jc w:val="center"/>
              <w:rPr>
                <w:rFonts w:ascii="Arial" w:hAnsi="Arial" w:cs="Arial"/>
              </w:rPr>
            </w:pPr>
            <w:r w:rsidRPr="003A4145">
              <w:rPr>
                <w:rFonts w:ascii="Arial" w:hAnsi="Arial" w:cs="Arial"/>
              </w:rPr>
              <w:t>2.03</w:t>
            </w:r>
          </w:p>
        </w:tc>
        <w:tc>
          <w:tcPr>
            <w:tcW w:w="0" w:type="auto"/>
            <w:tcBorders>
              <w:top w:val="single" w:sz="4" w:space="0" w:color="auto"/>
            </w:tcBorders>
          </w:tcPr>
          <w:p w14:paraId="3734D8F2" w14:textId="77777777" w:rsidR="00530870" w:rsidRPr="003A4145" w:rsidRDefault="00530870" w:rsidP="00CD4B9E">
            <w:pPr>
              <w:pStyle w:val="NormalWeb"/>
              <w:jc w:val="center"/>
              <w:rPr>
                <w:rFonts w:ascii="Arial" w:hAnsi="Arial" w:cs="Arial"/>
              </w:rPr>
            </w:pPr>
            <w:r w:rsidRPr="003A4145">
              <w:rPr>
                <w:rFonts w:ascii="Arial" w:hAnsi="Arial" w:cs="Arial"/>
              </w:rPr>
              <w:t>−0.41</w:t>
            </w:r>
          </w:p>
        </w:tc>
        <w:tc>
          <w:tcPr>
            <w:tcW w:w="0" w:type="auto"/>
            <w:tcBorders>
              <w:top w:val="single" w:sz="4" w:space="0" w:color="auto"/>
            </w:tcBorders>
          </w:tcPr>
          <w:p w14:paraId="01739C47" w14:textId="77777777" w:rsidR="00530870" w:rsidRPr="003A4145" w:rsidRDefault="00530870" w:rsidP="00CD4B9E">
            <w:pPr>
              <w:pStyle w:val="NormalWeb"/>
              <w:jc w:val="center"/>
              <w:rPr>
                <w:rFonts w:ascii="Arial" w:hAnsi="Arial" w:cs="Arial"/>
              </w:rPr>
            </w:pPr>
            <w:r w:rsidRPr="003A4145">
              <w:rPr>
                <w:rFonts w:ascii="Arial" w:hAnsi="Arial" w:cs="Arial"/>
              </w:rPr>
              <w:t>2.44</w:t>
            </w:r>
          </w:p>
        </w:tc>
      </w:tr>
      <w:tr w:rsidR="00530870" w:rsidRPr="003A4145" w14:paraId="65968101" w14:textId="77777777" w:rsidTr="00CD4B9E">
        <w:tc>
          <w:tcPr>
            <w:tcW w:w="0" w:type="auto"/>
          </w:tcPr>
          <w:p w14:paraId="49119AE6" w14:textId="77777777" w:rsidR="00530870" w:rsidRPr="003A4145" w:rsidRDefault="00530870" w:rsidP="00CD4B9E">
            <w:pPr>
              <w:pStyle w:val="NormalWeb"/>
              <w:jc w:val="center"/>
              <w:rPr>
                <w:rFonts w:ascii="Arial" w:hAnsi="Arial" w:cs="Arial"/>
              </w:rPr>
            </w:pPr>
            <w:r w:rsidRPr="003A4145">
              <w:rPr>
                <w:rFonts w:ascii="Arial" w:hAnsi="Arial" w:cs="Arial"/>
              </w:rPr>
              <w:t>(110)</w:t>
            </w:r>
          </w:p>
        </w:tc>
        <w:tc>
          <w:tcPr>
            <w:tcW w:w="0" w:type="auto"/>
          </w:tcPr>
          <w:p w14:paraId="43703D79" w14:textId="77777777" w:rsidR="00530870" w:rsidRPr="003A4145" w:rsidRDefault="00530870" w:rsidP="00CD4B9E">
            <w:pPr>
              <w:pStyle w:val="NormalWeb"/>
              <w:jc w:val="center"/>
              <w:rPr>
                <w:rFonts w:ascii="Arial" w:hAnsi="Arial" w:cs="Arial"/>
              </w:rPr>
            </w:pPr>
            <w:r w:rsidRPr="003A4145">
              <w:rPr>
                <w:rFonts w:ascii="Arial" w:hAnsi="Arial" w:cs="Arial"/>
              </w:rPr>
              <w:t>−0.65</w:t>
            </w:r>
          </w:p>
        </w:tc>
        <w:tc>
          <w:tcPr>
            <w:tcW w:w="0" w:type="auto"/>
          </w:tcPr>
          <w:p w14:paraId="43F33594" w14:textId="77777777" w:rsidR="00530870" w:rsidRPr="003A4145" w:rsidRDefault="00530870" w:rsidP="00CD4B9E">
            <w:pPr>
              <w:pStyle w:val="NormalWeb"/>
              <w:jc w:val="center"/>
              <w:rPr>
                <w:rFonts w:ascii="Arial" w:hAnsi="Arial" w:cs="Arial"/>
              </w:rPr>
            </w:pPr>
            <w:r w:rsidRPr="003A4145">
              <w:rPr>
                <w:rFonts w:ascii="Arial" w:hAnsi="Arial" w:cs="Arial"/>
              </w:rPr>
              <w:t>0.37</w:t>
            </w:r>
          </w:p>
        </w:tc>
        <w:tc>
          <w:tcPr>
            <w:tcW w:w="0" w:type="auto"/>
          </w:tcPr>
          <w:p w14:paraId="645B5ACF" w14:textId="77777777" w:rsidR="00530870" w:rsidRPr="003A4145" w:rsidRDefault="00530870" w:rsidP="00CD4B9E">
            <w:pPr>
              <w:pStyle w:val="NormalWeb"/>
              <w:jc w:val="center"/>
              <w:rPr>
                <w:rFonts w:ascii="Arial" w:hAnsi="Arial" w:cs="Arial"/>
              </w:rPr>
            </w:pPr>
            <w:r w:rsidRPr="003A4145">
              <w:rPr>
                <w:rFonts w:ascii="Arial" w:hAnsi="Arial" w:cs="Arial"/>
              </w:rPr>
              <w:t>−1.66</w:t>
            </w:r>
          </w:p>
        </w:tc>
        <w:tc>
          <w:tcPr>
            <w:tcW w:w="0" w:type="auto"/>
          </w:tcPr>
          <w:p w14:paraId="1FB7B48E" w14:textId="77777777" w:rsidR="00530870" w:rsidRPr="003A4145" w:rsidRDefault="00530870" w:rsidP="00CD4B9E">
            <w:pPr>
              <w:pStyle w:val="NormalWeb"/>
              <w:jc w:val="center"/>
              <w:rPr>
                <w:rFonts w:ascii="Arial" w:hAnsi="Arial" w:cs="Arial"/>
              </w:rPr>
            </w:pPr>
            <w:r w:rsidRPr="003A4145">
              <w:rPr>
                <w:rFonts w:ascii="Arial" w:hAnsi="Arial" w:cs="Arial"/>
              </w:rPr>
              <w:t>2.03</w:t>
            </w:r>
          </w:p>
        </w:tc>
      </w:tr>
      <w:tr w:rsidR="00530870" w:rsidRPr="003A4145" w14:paraId="220DC0AC" w14:textId="77777777" w:rsidTr="00CD4B9E">
        <w:tc>
          <w:tcPr>
            <w:tcW w:w="0" w:type="auto"/>
            <w:tcBorders>
              <w:bottom w:val="single" w:sz="4" w:space="0" w:color="auto"/>
            </w:tcBorders>
          </w:tcPr>
          <w:p w14:paraId="59DFDFE6" w14:textId="77777777" w:rsidR="00530870" w:rsidRPr="003A4145" w:rsidRDefault="00530870" w:rsidP="00CD4B9E">
            <w:pPr>
              <w:pStyle w:val="NormalWeb"/>
              <w:jc w:val="center"/>
              <w:rPr>
                <w:rFonts w:ascii="Arial" w:hAnsi="Arial" w:cs="Arial"/>
              </w:rPr>
            </w:pPr>
            <w:r w:rsidRPr="003A4145">
              <w:rPr>
                <w:rFonts w:ascii="Arial" w:hAnsi="Arial" w:cs="Arial"/>
              </w:rPr>
              <w:t>(100)</w:t>
            </w:r>
          </w:p>
        </w:tc>
        <w:tc>
          <w:tcPr>
            <w:tcW w:w="0" w:type="auto"/>
            <w:tcBorders>
              <w:bottom w:val="single" w:sz="4" w:space="0" w:color="auto"/>
            </w:tcBorders>
          </w:tcPr>
          <w:p w14:paraId="7C9D60E7" w14:textId="77777777" w:rsidR="00530870" w:rsidRPr="003A4145" w:rsidRDefault="00530870" w:rsidP="00CD4B9E">
            <w:pPr>
              <w:pStyle w:val="NormalWeb"/>
              <w:jc w:val="center"/>
              <w:rPr>
                <w:rFonts w:ascii="Arial" w:hAnsi="Arial" w:cs="Arial"/>
              </w:rPr>
            </w:pPr>
            <w:r w:rsidRPr="003A4145">
              <w:rPr>
                <w:rFonts w:ascii="Arial" w:hAnsi="Arial" w:cs="Arial"/>
              </w:rPr>
              <w:t>1.69</w:t>
            </w:r>
          </w:p>
        </w:tc>
        <w:tc>
          <w:tcPr>
            <w:tcW w:w="0" w:type="auto"/>
            <w:tcBorders>
              <w:bottom w:val="single" w:sz="4" w:space="0" w:color="auto"/>
            </w:tcBorders>
          </w:tcPr>
          <w:p w14:paraId="3C9B82C4" w14:textId="77777777" w:rsidR="00530870" w:rsidRPr="003A4145" w:rsidRDefault="00530870" w:rsidP="00CD4B9E">
            <w:pPr>
              <w:pStyle w:val="NormalWeb"/>
              <w:jc w:val="center"/>
              <w:rPr>
                <w:rFonts w:ascii="Arial" w:hAnsi="Arial" w:cs="Arial"/>
              </w:rPr>
            </w:pPr>
            <w:r w:rsidRPr="003A4145">
              <w:rPr>
                <w:rFonts w:ascii="Arial" w:hAnsi="Arial" w:cs="Arial"/>
              </w:rPr>
              <w:t>2.69</w:t>
            </w:r>
          </w:p>
        </w:tc>
        <w:tc>
          <w:tcPr>
            <w:tcW w:w="0" w:type="auto"/>
            <w:tcBorders>
              <w:bottom w:val="single" w:sz="4" w:space="0" w:color="auto"/>
            </w:tcBorders>
          </w:tcPr>
          <w:p w14:paraId="34F474FE" w14:textId="77777777" w:rsidR="00530870" w:rsidRPr="003A4145" w:rsidRDefault="00530870" w:rsidP="00CD4B9E">
            <w:pPr>
              <w:pStyle w:val="NormalWeb"/>
              <w:jc w:val="center"/>
              <w:rPr>
                <w:rFonts w:ascii="Arial" w:hAnsi="Arial" w:cs="Arial"/>
              </w:rPr>
            </w:pPr>
            <w:r w:rsidRPr="003A4145">
              <w:rPr>
                <w:rFonts w:ascii="Arial" w:hAnsi="Arial" w:cs="Arial"/>
              </w:rPr>
              <w:t>0.69</w:t>
            </w:r>
          </w:p>
        </w:tc>
        <w:tc>
          <w:tcPr>
            <w:tcW w:w="0" w:type="auto"/>
            <w:tcBorders>
              <w:bottom w:val="single" w:sz="4" w:space="0" w:color="auto"/>
            </w:tcBorders>
          </w:tcPr>
          <w:p w14:paraId="2138FB4F" w14:textId="77777777" w:rsidR="00530870" w:rsidRPr="003A4145" w:rsidRDefault="00530870" w:rsidP="00CD4B9E">
            <w:pPr>
              <w:pStyle w:val="NormalWeb"/>
              <w:jc w:val="center"/>
              <w:rPr>
                <w:rFonts w:ascii="Arial" w:hAnsi="Arial" w:cs="Arial"/>
              </w:rPr>
            </w:pPr>
            <w:r w:rsidRPr="003A4145">
              <w:rPr>
                <w:rFonts w:ascii="Arial" w:hAnsi="Arial" w:cs="Arial"/>
              </w:rPr>
              <w:t>2.00</w:t>
            </w:r>
          </w:p>
        </w:tc>
      </w:tr>
    </w:tbl>
    <w:p w14:paraId="3F9859C7" w14:textId="77777777" w:rsidR="000079C1" w:rsidRDefault="000079C1" w:rsidP="00C46185">
      <w:pPr>
        <w:pStyle w:val="Subtopic"/>
        <w:spacing w:after="120" w:line="288" w:lineRule="auto"/>
        <w:rPr>
          <w:i w:val="0"/>
          <w:iCs w:val="0"/>
        </w:rPr>
      </w:pPr>
    </w:p>
    <w:p w14:paraId="716BE362" w14:textId="7A5591C2" w:rsidR="00336B7F" w:rsidRPr="00371DCE" w:rsidRDefault="00336B7F" w:rsidP="00336B7F">
      <w:pPr>
        <w:ind w:firstLine="720"/>
        <w:rPr>
          <w:rFonts w:cs="Arial"/>
          <w:szCs w:val="24"/>
        </w:rPr>
      </w:pPr>
      <w:r w:rsidRPr="00371DCE">
        <w:rPr>
          <w:rFonts w:cs="Arial"/>
          <w:szCs w:val="24"/>
        </w:rPr>
        <w:t>However, these descriptors describe only pristine surfaces. Under reaction conditions, oxygen vacancies are expected to form, reducing neighboring Ce</w:t>
      </w:r>
      <w:r w:rsidRPr="00371DCE">
        <w:rPr>
          <w:rFonts w:cs="Arial"/>
          <w:szCs w:val="24"/>
          <w:vertAlign w:val="superscript"/>
        </w:rPr>
        <w:t>4+</w:t>
      </w:r>
      <w:r w:rsidRPr="00371DCE">
        <w:rPr>
          <w:rFonts w:cs="Arial"/>
          <w:szCs w:val="24"/>
        </w:rPr>
        <w:t xml:space="preserve"> to Ce</w:t>
      </w:r>
      <w:r w:rsidRPr="00371DCE">
        <w:rPr>
          <w:rFonts w:cs="Arial"/>
          <w:szCs w:val="24"/>
          <w:vertAlign w:val="superscript"/>
        </w:rPr>
        <w:t>3+</w:t>
      </w:r>
      <w:r w:rsidRPr="00371DCE">
        <w:rPr>
          <w:rFonts w:cs="Arial"/>
          <w:szCs w:val="24"/>
        </w:rPr>
        <w:t xml:space="preserve"> and generating localized 4f1 polarons. As shown in </w:t>
      </w:r>
      <w:r w:rsidRPr="00371DCE">
        <w:rPr>
          <w:rFonts w:cs="Arial"/>
          <w:b/>
          <w:bCs/>
          <w:szCs w:val="24"/>
        </w:rPr>
        <w:t>Table S</w:t>
      </w:r>
      <w:r>
        <w:rPr>
          <w:rFonts w:cs="Arial"/>
          <w:b/>
          <w:bCs/>
          <w:szCs w:val="24"/>
        </w:rPr>
        <w:t>5</w:t>
      </w:r>
      <w:r w:rsidRPr="00371DCE">
        <w:rPr>
          <w:rFonts w:cs="Arial"/>
          <w:szCs w:val="24"/>
        </w:rPr>
        <w:t>, vacancy formation induces spin polarization and creates spin-resolved VBM, CBM, band-gap values, and mid-gap donor states that control the energetic threshold for electron removal.</w:t>
      </w:r>
      <w:r>
        <w:rPr>
          <w:rFonts w:cs="Arial"/>
          <w:szCs w:val="24"/>
        </w:rPr>
        <w:t xml:space="preserve"> </w:t>
      </w:r>
      <w:r w:rsidRPr="00371DCE">
        <w:rPr>
          <w:rFonts w:cs="Arial"/>
          <w:szCs w:val="24"/>
        </w:rPr>
        <w:t>On defective (110), the Fermi level becomes highly negative (−1.46 V vs. SHE), but the occupied polaron level remains deeply bound, lying 1.06 eV below the CBM. This indicates strong reducing character but kinetically constrained charge release. In contrast, defective (100) exhibits shallower donor states, located only 0.70</w:t>
      </w:r>
      <w:r>
        <w:rPr>
          <w:rFonts w:cs="Arial"/>
          <w:szCs w:val="24"/>
        </w:rPr>
        <w:t> </w:t>
      </w:r>
      <w:r w:rsidRPr="00371DCE">
        <w:rPr>
          <w:rFonts w:cs="Arial"/>
          <w:szCs w:val="24"/>
        </w:rPr>
        <w:t>eV below the CBM, which should improve electronic coupling between Ce 4f states and adsorbate-derived levels. The (100) facet also shows the largest electronic response to reduction, with a Fermi-level shift of −1.40 V, from +1.69 to +0.29 V, indicating strong n-type doping and favorable redox activity.</w:t>
      </w:r>
    </w:p>
    <w:p w14:paraId="6B3F2B45" w14:textId="77777777" w:rsidR="00336B7F" w:rsidRDefault="00336B7F" w:rsidP="00164AEE">
      <w:pPr>
        <w:pStyle w:val="Subtopic"/>
        <w:spacing w:line="288" w:lineRule="auto"/>
        <w:rPr>
          <w:i w:val="0"/>
          <w:iCs w:val="0"/>
        </w:rPr>
      </w:pPr>
    </w:p>
    <w:p w14:paraId="1F81A6A9" w14:textId="77777777" w:rsidR="00336B7F" w:rsidRDefault="00336B7F" w:rsidP="00164AEE">
      <w:pPr>
        <w:pStyle w:val="Subtopic"/>
        <w:spacing w:line="288" w:lineRule="auto"/>
        <w:rPr>
          <w:i w:val="0"/>
          <w:iCs w:val="0"/>
        </w:rPr>
      </w:pPr>
    </w:p>
    <w:p w14:paraId="40407346" w14:textId="4392B5EC" w:rsidR="00530870" w:rsidRPr="00726D0F" w:rsidRDefault="00530870" w:rsidP="00530870">
      <w:pPr>
        <w:pStyle w:val="NormalWeb"/>
        <w:rPr>
          <w:rFonts w:ascii="Arial" w:hAnsi="Arial" w:cs="Arial"/>
          <w:sz w:val="22"/>
          <w:szCs w:val="22"/>
        </w:rPr>
      </w:pPr>
      <w:r w:rsidRPr="00726D0F">
        <w:rPr>
          <w:rFonts w:ascii="Arial" w:hAnsi="Arial" w:cs="Arial"/>
          <w:b/>
          <w:bCs/>
          <w:sz w:val="22"/>
          <w:szCs w:val="22"/>
        </w:rPr>
        <w:t xml:space="preserve">Table </w:t>
      </w:r>
      <w:r w:rsidR="00651AA1">
        <w:rPr>
          <w:rFonts w:ascii="Arial" w:hAnsi="Arial" w:cs="Arial"/>
          <w:b/>
          <w:bCs/>
          <w:sz w:val="22"/>
          <w:szCs w:val="22"/>
        </w:rPr>
        <w:t>S</w:t>
      </w:r>
      <w:r w:rsidR="00A63D52">
        <w:rPr>
          <w:rFonts w:ascii="Arial" w:hAnsi="Arial" w:cs="Arial"/>
          <w:b/>
          <w:bCs/>
          <w:sz w:val="22"/>
          <w:szCs w:val="22"/>
        </w:rPr>
        <w:t>5</w:t>
      </w:r>
      <w:r w:rsidRPr="00726D0F">
        <w:rPr>
          <w:rFonts w:ascii="Arial" w:hAnsi="Arial" w:cs="Arial"/>
          <w:sz w:val="22"/>
          <w:szCs w:val="22"/>
        </w:rPr>
        <w:t>. Electronic structure of CeO</w:t>
      </w:r>
      <w:r w:rsidRPr="00726D0F">
        <w:rPr>
          <w:rFonts w:ascii="Arial" w:hAnsi="Arial" w:cs="Arial"/>
          <w:sz w:val="22"/>
          <w:szCs w:val="22"/>
          <w:vertAlign w:val="subscript"/>
        </w:rPr>
        <w:t>2</w:t>
      </w:r>
      <w:r w:rsidRPr="00726D0F">
        <w:rPr>
          <w:rFonts w:ascii="Arial" w:hAnsi="Arial" w:cs="Arial"/>
          <w:sz w:val="22"/>
          <w:szCs w:val="22"/>
        </w:rPr>
        <w:t xml:space="preserve"> surfaces containing one oxygen vacancy. Listed are the Fermi level (EF), the polaronic-state edge (VBM, spin-α), the valence-band maximum (VBM, spin-β), the spin-resolved conduction-band minimum (CBM), and the spin-resolved band gap. Energies are given relative to the standard hydrogen electrode (SHE) at pH = 0 (V); band gaps are reported in eV.</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4"/>
        <w:gridCol w:w="1918"/>
        <w:gridCol w:w="971"/>
        <w:gridCol w:w="969"/>
        <w:gridCol w:w="977"/>
        <w:gridCol w:w="975"/>
        <w:gridCol w:w="902"/>
        <w:gridCol w:w="901"/>
      </w:tblGrid>
      <w:tr w:rsidR="00530870" w14:paraId="08A969AD" w14:textId="77777777" w:rsidTr="00CD4B9E">
        <w:trPr>
          <w:trHeight w:val="379"/>
        </w:trPr>
        <w:tc>
          <w:tcPr>
            <w:tcW w:w="0" w:type="auto"/>
            <w:vMerge w:val="restart"/>
            <w:tcBorders>
              <w:top w:val="single" w:sz="4" w:space="0" w:color="auto"/>
            </w:tcBorders>
            <w:vAlign w:val="center"/>
            <w:hideMark/>
          </w:tcPr>
          <w:p w14:paraId="039321A5" w14:textId="77777777" w:rsidR="00530870" w:rsidRPr="00004255" w:rsidRDefault="00530870" w:rsidP="00CD4B9E">
            <w:pPr>
              <w:pStyle w:val="NormalWeb"/>
              <w:jc w:val="center"/>
              <w:rPr>
                <w:rFonts w:ascii="Arial" w:hAnsi="Arial" w:cs="Arial"/>
                <w:b/>
                <w:bCs/>
                <w:sz w:val="22"/>
                <w:szCs w:val="22"/>
              </w:rPr>
            </w:pPr>
            <w:r w:rsidRPr="00004255">
              <w:rPr>
                <w:rFonts w:ascii="Arial" w:hAnsi="Arial" w:cs="Arial"/>
                <w:b/>
                <w:bCs/>
                <w:sz w:val="22"/>
                <w:szCs w:val="22"/>
              </w:rPr>
              <w:t>Surface</w:t>
            </w:r>
          </w:p>
        </w:tc>
        <w:tc>
          <w:tcPr>
            <w:tcW w:w="0" w:type="auto"/>
            <w:vMerge w:val="restart"/>
            <w:tcBorders>
              <w:top w:val="single" w:sz="4" w:space="0" w:color="auto"/>
            </w:tcBorders>
            <w:vAlign w:val="center"/>
            <w:hideMark/>
          </w:tcPr>
          <w:p w14:paraId="3E7E68EB" w14:textId="77777777" w:rsidR="00530870" w:rsidRPr="00004255" w:rsidRDefault="00530870" w:rsidP="00CD4B9E">
            <w:pPr>
              <w:pStyle w:val="NormalWeb"/>
              <w:jc w:val="center"/>
              <w:rPr>
                <w:rFonts w:ascii="Arial" w:hAnsi="Arial" w:cs="Arial"/>
                <w:b/>
                <w:bCs/>
                <w:sz w:val="22"/>
                <w:szCs w:val="22"/>
              </w:rPr>
            </w:pPr>
            <w:r w:rsidRPr="00004255">
              <w:rPr>
                <w:rFonts w:ascii="Arial" w:hAnsi="Arial" w:cs="Arial"/>
                <w:b/>
                <w:bCs/>
                <w:sz w:val="22"/>
                <w:szCs w:val="22"/>
              </w:rPr>
              <w:t>E</w:t>
            </w:r>
            <w:r w:rsidRPr="00004255">
              <w:rPr>
                <w:rFonts w:ascii="Arial" w:hAnsi="Arial" w:cs="Arial"/>
                <w:b/>
                <w:bCs/>
                <w:sz w:val="22"/>
                <w:szCs w:val="22"/>
                <w:vertAlign w:val="subscript"/>
              </w:rPr>
              <w:t>Fermi</w:t>
            </w:r>
            <w:r w:rsidRPr="00004255">
              <w:rPr>
                <w:rFonts w:ascii="Arial" w:hAnsi="Arial" w:cs="Arial"/>
                <w:b/>
                <w:bCs/>
                <w:sz w:val="22"/>
                <w:szCs w:val="22"/>
              </w:rPr>
              <w:t>(V vs. SHE)</w:t>
            </w:r>
          </w:p>
        </w:tc>
        <w:tc>
          <w:tcPr>
            <w:tcW w:w="0" w:type="auto"/>
            <w:gridSpan w:val="2"/>
            <w:tcBorders>
              <w:top w:val="single" w:sz="4" w:space="0" w:color="auto"/>
            </w:tcBorders>
            <w:vAlign w:val="center"/>
            <w:hideMark/>
          </w:tcPr>
          <w:p w14:paraId="128BDF22" w14:textId="77777777" w:rsidR="00530870" w:rsidRPr="00004255" w:rsidRDefault="00530870" w:rsidP="00CD4B9E">
            <w:pPr>
              <w:pStyle w:val="NormalWeb"/>
              <w:jc w:val="center"/>
              <w:rPr>
                <w:rFonts w:ascii="Arial" w:hAnsi="Arial" w:cs="Arial"/>
                <w:b/>
                <w:bCs/>
                <w:sz w:val="22"/>
                <w:szCs w:val="22"/>
              </w:rPr>
            </w:pPr>
            <w:r w:rsidRPr="00004255">
              <w:rPr>
                <w:rFonts w:ascii="Arial" w:hAnsi="Arial" w:cs="Arial"/>
                <w:b/>
                <w:bCs/>
                <w:sz w:val="22"/>
                <w:szCs w:val="22"/>
              </w:rPr>
              <w:t>VBM (V vs. SHE)</w:t>
            </w:r>
          </w:p>
        </w:tc>
        <w:tc>
          <w:tcPr>
            <w:tcW w:w="0" w:type="auto"/>
            <w:gridSpan w:val="2"/>
            <w:tcBorders>
              <w:top w:val="single" w:sz="4" w:space="0" w:color="auto"/>
            </w:tcBorders>
            <w:vAlign w:val="center"/>
            <w:hideMark/>
          </w:tcPr>
          <w:p w14:paraId="1AFBD413" w14:textId="77777777" w:rsidR="00530870" w:rsidRPr="00004255" w:rsidRDefault="00530870" w:rsidP="00CD4B9E">
            <w:pPr>
              <w:pStyle w:val="NormalWeb"/>
              <w:jc w:val="center"/>
              <w:rPr>
                <w:rFonts w:ascii="Arial" w:hAnsi="Arial" w:cs="Arial"/>
                <w:b/>
                <w:bCs/>
                <w:sz w:val="22"/>
                <w:szCs w:val="22"/>
              </w:rPr>
            </w:pPr>
            <w:r w:rsidRPr="00004255">
              <w:rPr>
                <w:rFonts w:ascii="Arial" w:hAnsi="Arial" w:cs="Arial"/>
                <w:b/>
                <w:bCs/>
                <w:sz w:val="22"/>
                <w:szCs w:val="22"/>
              </w:rPr>
              <w:t>CBM (V vs. SHE)</w:t>
            </w:r>
          </w:p>
        </w:tc>
        <w:tc>
          <w:tcPr>
            <w:tcW w:w="0" w:type="auto"/>
            <w:gridSpan w:val="2"/>
            <w:tcBorders>
              <w:top w:val="single" w:sz="4" w:space="0" w:color="auto"/>
            </w:tcBorders>
            <w:vAlign w:val="center"/>
            <w:hideMark/>
          </w:tcPr>
          <w:p w14:paraId="4A03A3A2" w14:textId="77777777" w:rsidR="00530870" w:rsidRPr="00004255" w:rsidRDefault="00530870" w:rsidP="00CD4B9E">
            <w:pPr>
              <w:pStyle w:val="NormalWeb"/>
              <w:jc w:val="center"/>
              <w:rPr>
                <w:rFonts w:ascii="Arial" w:hAnsi="Arial" w:cs="Arial"/>
                <w:b/>
                <w:bCs/>
                <w:sz w:val="22"/>
                <w:szCs w:val="22"/>
              </w:rPr>
            </w:pPr>
            <w:r w:rsidRPr="00004255">
              <w:rPr>
                <w:rFonts w:ascii="Arial" w:hAnsi="Arial" w:cs="Arial"/>
                <w:b/>
                <w:bCs/>
                <w:sz w:val="22"/>
                <w:szCs w:val="22"/>
              </w:rPr>
              <w:t>Band gap (eV)</w:t>
            </w:r>
          </w:p>
        </w:tc>
      </w:tr>
      <w:tr w:rsidR="00530870" w14:paraId="0F3717C6" w14:textId="77777777" w:rsidTr="00CD4B9E">
        <w:trPr>
          <w:trHeight w:val="393"/>
        </w:trPr>
        <w:tc>
          <w:tcPr>
            <w:tcW w:w="0" w:type="auto"/>
            <w:vMerge/>
            <w:tcBorders>
              <w:bottom w:val="single" w:sz="4" w:space="0" w:color="auto"/>
            </w:tcBorders>
            <w:vAlign w:val="center"/>
          </w:tcPr>
          <w:p w14:paraId="6647D3EF" w14:textId="77777777" w:rsidR="00530870" w:rsidRPr="00004255" w:rsidRDefault="00530870" w:rsidP="00CD4B9E">
            <w:pPr>
              <w:pStyle w:val="NormalWeb"/>
              <w:jc w:val="center"/>
              <w:rPr>
                <w:rFonts w:ascii="Arial" w:hAnsi="Arial" w:cs="Arial"/>
                <w:b/>
                <w:bCs/>
                <w:sz w:val="22"/>
                <w:szCs w:val="22"/>
              </w:rPr>
            </w:pPr>
          </w:p>
        </w:tc>
        <w:tc>
          <w:tcPr>
            <w:tcW w:w="0" w:type="auto"/>
            <w:vMerge/>
            <w:tcBorders>
              <w:bottom w:val="single" w:sz="4" w:space="0" w:color="auto"/>
            </w:tcBorders>
            <w:vAlign w:val="center"/>
          </w:tcPr>
          <w:p w14:paraId="6C9A599A" w14:textId="77777777" w:rsidR="00530870" w:rsidRPr="00004255" w:rsidRDefault="00530870" w:rsidP="00CD4B9E">
            <w:pPr>
              <w:pStyle w:val="NormalWeb"/>
              <w:jc w:val="center"/>
              <w:rPr>
                <w:rFonts w:ascii="Arial" w:hAnsi="Arial" w:cs="Arial"/>
                <w:b/>
                <w:bCs/>
                <w:sz w:val="22"/>
                <w:szCs w:val="22"/>
              </w:rPr>
            </w:pPr>
          </w:p>
        </w:tc>
        <w:tc>
          <w:tcPr>
            <w:tcW w:w="0" w:type="auto"/>
            <w:tcBorders>
              <w:bottom w:val="single" w:sz="4" w:space="0" w:color="auto"/>
            </w:tcBorders>
            <w:vAlign w:val="center"/>
            <w:hideMark/>
          </w:tcPr>
          <w:p w14:paraId="786C6AB8" w14:textId="77777777" w:rsidR="00530870" w:rsidRPr="00004255" w:rsidRDefault="00530870" w:rsidP="00CD4B9E">
            <w:pPr>
              <w:pStyle w:val="NormalWeb"/>
              <w:jc w:val="center"/>
              <w:rPr>
                <w:rFonts w:ascii="Arial" w:hAnsi="Arial" w:cs="Arial"/>
                <w:b/>
                <w:bCs/>
                <w:sz w:val="22"/>
                <w:szCs w:val="22"/>
              </w:rPr>
            </w:pPr>
            <w:r w:rsidRPr="00004255">
              <w:rPr>
                <w:rFonts w:ascii="Arial" w:hAnsi="Arial" w:cs="Arial"/>
                <w:b/>
                <w:bCs/>
                <w:sz w:val="22"/>
                <w:szCs w:val="22"/>
              </w:rPr>
              <w:t>Spin-α</w:t>
            </w:r>
          </w:p>
        </w:tc>
        <w:tc>
          <w:tcPr>
            <w:tcW w:w="0" w:type="auto"/>
            <w:tcBorders>
              <w:bottom w:val="single" w:sz="4" w:space="0" w:color="auto"/>
            </w:tcBorders>
            <w:vAlign w:val="center"/>
            <w:hideMark/>
          </w:tcPr>
          <w:p w14:paraId="724705C2" w14:textId="77777777" w:rsidR="00530870" w:rsidRPr="00004255" w:rsidRDefault="00530870" w:rsidP="00CD4B9E">
            <w:pPr>
              <w:pStyle w:val="NormalWeb"/>
              <w:jc w:val="center"/>
              <w:rPr>
                <w:rFonts w:ascii="Arial" w:hAnsi="Arial" w:cs="Arial"/>
                <w:b/>
                <w:bCs/>
                <w:sz w:val="22"/>
                <w:szCs w:val="22"/>
              </w:rPr>
            </w:pPr>
            <w:r w:rsidRPr="00004255">
              <w:rPr>
                <w:rFonts w:ascii="Arial" w:hAnsi="Arial" w:cs="Arial"/>
                <w:b/>
                <w:bCs/>
                <w:sz w:val="22"/>
                <w:szCs w:val="22"/>
              </w:rPr>
              <w:t>Spin-β</w:t>
            </w:r>
          </w:p>
        </w:tc>
        <w:tc>
          <w:tcPr>
            <w:tcW w:w="0" w:type="auto"/>
            <w:tcBorders>
              <w:bottom w:val="single" w:sz="4" w:space="0" w:color="auto"/>
            </w:tcBorders>
            <w:vAlign w:val="center"/>
            <w:hideMark/>
          </w:tcPr>
          <w:p w14:paraId="29B4D97E" w14:textId="77777777" w:rsidR="00530870" w:rsidRPr="00004255" w:rsidRDefault="00530870" w:rsidP="00CD4B9E">
            <w:pPr>
              <w:pStyle w:val="NormalWeb"/>
              <w:jc w:val="center"/>
              <w:rPr>
                <w:rFonts w:ascii="Arial" w:hAnsi="Arial" w:cs="Arial"/>
                <w:b/>
                <w:bCs/>
                <w:sz w:val="22"/>
                <w:szCs w:val="22"/>
              </w:rPr>
            </w:pPr>
            <w:r w:rsidRPr="00004255">
              <w:rPr>
                <w:rFonts w:ascii="Arial" w:hAnsi="Arial" w:cs="Arial"/>
                <w:b/>
                <w:bCs/>
                <w:sz w:val="22"/>
                <w:szCs w:val="22"/>
              </w:rPr>
              <w:t>Spin-α</w:t>
            </w:r>
          </w:p>
        </w:tc>
        <w:tc>
          <w:tcPr>
            <w:tcW w:w="0" w:type="auto"/>
            <w:tcBorders>
              <w:bottom w:val="single" w:sz="4" w:space="0" w:color="auto"/>
            </w:tcBorders>
            <w:vAlign w:val="center"/>
            <w:hideMark/>
          </w:tcPr>
          <w:p w14:paraId="1A086D8C" w14:textId="77777777" w:rsidR="00530870" w:rsidRPr="00004255" w:rsidRDefault="00530870" w:rsidP="00CD4B9E">
            <w:pPr>
              <w:pStyle w:val="NormalWeb"/>
              <w:jc w:val="center"/>
              <w:rPr>
                <w:rFonts w:ascii="Arial" w:hAnsi="Arial" w:cs="Arial"/>
                <w:b/>
                <w:bCs/>
                <w:sz w:val="22"/>
                <w:szCs w:val="22"/>
              </w:rPr>
            </w:pPr>
            <w:r w:rsidRPr="00004255">
              <w:rPr>
                <w:rFonts w:ascii="Arial" w:hAnsi="Arial" w:cs="Arial"/>
                <w:b/>
                <w:bCs/>
                <w:sz w:val="22"/>
                <w:szCs w:val="22"/>
              </w:rPr>
              <w:t>Spin-β</w:t>
            </w:r>
          </w:p>
        </w:tc>
        <w:tc>
          <w:tcPr>
            <w:tcW w:w="0" w:type="auto"/>
            <w:tcBorders>
              <w:bottom w:val="single" w:sz="4" w:space="0" w:color="auto"/>
            </w:tcBorders>
            <w:vAlign w:val="center"/>
            <w:hideMark/>
          </w:tcPr>
          <w:p w14:paraId="505F653B" w14:textId="77777777" w:rsidR="00530870" w:rsidRPr="00004255" w:rsidRDefault="00530870" w:rsidP="00CD4B9E">
            <w:pPr>
              <w:pStyle w:val="NormalWeb"/>
              <w:jc w:val="center"/>
              <w:rPr>
                <w:rFonts w:ascii="Arial" w:hAnsi="Arial" w:cs="Arial"/>
                <w:b/>
                <w:bCs/>
                <w:sz w:val="22"/>
                <w:szCs w:val="22"/>
              </w:rPr>
            </w:pPr>
            <w:r w:rsidRPr="00004255">
              <w:rPr>
                <w:rFonts w:ascii="Arial" w:hAnsi="Arial" w:cs="Arial"/>
                <w:b/>
                <w:bCs/>
                <w:sz w:val="22"/>
                <w:szCs w:val="22"/>
              </w:rPr>
              <w:t>Spin-α</w:t>
            </w:r>
          </w:p>
        </w:tc>
        <w:tc>
          <w:tcPr>
            <w:tcW w:w="0" w:type="auto"/>
            <w:tcBorders>
              <w:bottom w:val="single" w:sz="4" w:space="0" w:color="auto"/>
            </w:tcBorders>
            <w:vAlign w:val="center"/>
            <w:hideMark/>
          </w:tcPr>
          <w:p w14:paraId="76BB6C4F" w14:textId="77777777" w:rsidR="00530870" w:rsidRPr="00004255" w:rsidRDefault="00530870" w:rsidP="00CD4B9E">
            <w:pPr>
              <w:pStyle w:val="NormalWeb"/>
              <w:jc w:val="center"/>
              <w:rPr>
                <w:rFonts w:ascii="Arial" w:hAnsi="Arial" w:cs="Arial"/>
                <w:b/>
                <w:bCs/>
                <w:sz w:val="22"/>
                <w:szCs w:val="22"/>
              </w:rPr>
            </w:pPr>
            <w:r w:rsidRPr="00004255">
              <w:rPr>
                <w:rFonts w:ascii="Arial" w:hAnsi="Arial" w:cs="Arial"/>
                <w:b/>
                <w:bCs/>
                <w:sz w:val="22"/>
                <w:szCs w:val="22"/>
              </w:rPr>
              <w:t>Spin-β</w:t>
            </w:r>
          </w:p>
        </w:tc>
      </w:tr>
      <w:tr w:rsidR="00530870" w14:paraId="5637A25F" w14:textId="77777777" w:rsidTr="00CD4B9E">
        <w:trPr>
          <w:trHeight w:val="379"/>
        </w:trPr>
        <w:tc>
          <w:tcPr>
            <w:tcW w:w="0" w:type="auto"/>
            <w:tcBorders>
              <w:top w:val="single" w:sz="4" w:space="0" w:color="auto"/>
            </w:tcBorders>
            <w:vAlign w:val="center"/>
            <w:hideMark/>
          </w:tcPr>
          <w:p w14:paraId="4F97D12F" w14:textId="77777777" w:rsidR="00530870" w:rsidRDefault="00530870" w:rsidP="00CD4B9E">
            <w:pPr>
              <w:pStyle w:val="NormalWeb"/>
              <w:jc w:val="center"/>
              <w:rPr>
                <w:rFonts w:ascii="Arial" w:hAnsi="Arial" w:cs="Arial"/>
              </w:rPr>
            </w:pPr>
            <w:r>
              <w:rPr>
                <w:rFonts w:ascii="Arial" w:hAnsi="Arial" w:cs="Arial"/>
              </w:rPr>
              <w:t>(111)</w:t>
            </w:r>
          </w:p>
        </w:tc>
        <w:tc>
          <w:tcPr>
            <w:tcW w:w="0" w:type="auto"/>
            <w:tcBorders>
              <w:top w:val="single" w:sz="4" w:space="0" w:color="auto"/>
            </w:tcBorders>
            <w:vAlign w:val="center"/>
            <w:hideMark/>
          </w:tcPr>
          <w:p w14:paraId="0E40D224" w14:textId="77777777" w:rsidR="00530870" w:rsidRDefault="00530870" w:rsidP="00CD4B9E">
            <w:pPr>
              <w:pStyle w:val="NormalWeb"/>
              <w:jc w:val="center"/>
              <w:rPr>
                <w:rFonts w:ascii="Arial" w:hAnsi="Arial" w:cs="Arial"/>
              </w:rPr>
            </w:pPr>
            <w:r>
              <w:rPr>
                <w:rFonts w:ascii="Arial" w:hAnsi="Arial" w:cs="Arial"/>
              </w:rPr>
              <w:t>0.20</w:t>
            </w:r>
          </w:p>
        </w:tc>
        <w:tc>
          <w:tcPr>
            <w:tcW w:w="0" w:type="auto"/>
            <w:tcBorders>
              <w:top w:val="single" w:sz="4" w:space="0" w:color="auto"/>
            </w:tcBorders>
            <w:vAlign w:val="center"/>
            <w:hideMark/>
          </w:tcPr>
          <w:p w14:paraId="67CA6F4A" w14:textId="77777777" w:rsidR="00530870" w:rsidRDefault="00530870" w:rsidP="00CD4B9E">
            <w:pPr>
              <w:pStyle w:val="NormalWeb"/>
              <w:jc w:val="center"/>
              <w:rPr>
                <w:rFonts w:ascii="Arial" w:hAnsi="Arial" w:cs="Arial"/>
              </w:rPr>
            </w:pPr>
            <w:r>
              <w:rPr>
                <w:rFonts w:ascii="Arial" w:hAnsi="Arial" w:cs="Arial"/>
              </w:rPr>
              <w:t>0.29</w:t>
            </w:r>
          </w:p>
        </w:tc>
        <w:tc>
          <w:tcPr>
            <w:tcW w:w="0" w:type="auto"/>
            <w:tcBorders>
              <w:top w:val="single" w:sz="4" w:space="0" w:color="auto"/>
            </w:tcBorders>
            <w:vAlign w:val="center"/>
            <w:hideMark/>
          </w:tcPr>
          <w:p w14:paraId="5C1C5D45" w14:textId="77777777" w:rsidR="00530870" w:rsidRDefault="00530870" w:rsidP="00CD4B9E">
            <w:pPr>
              <w:pStyle w:val="NormalWeb"/>
              <w:jc w:val="center"/>
              <w:rPr>
                <w:rFonts w:ascii="Arial" w:hAnsi="Arial" w:cs="Arial"/>
              </w:rPr>
            </w:pPr>
            <w:r>
              <w:rPr>
                <w:rFonts w:ascii="Arial" w:hAnsi="Arial" w:cs="Arial"/>
              </w:rPr>
              <w:t>1.92</w:t>
            </w:r>
          </w:p>
        </w:tc>
        <w:tc>
          <w:tcPr>
            <w:tcW w:w="0" w:type="auto"/>
            <w:tcBorders>
              <w:top w:val="single" w:sz="4" w:space="0" w:color="auto"/>
            </w:tcBorders>
            <w:vAlign w:val="center"/>
            <w:hideMark/>
          </w:tcPr>
          <w:p w14:paraId="473315C7" w14:textId="77777777" w:rsidR="00530870" w:rsidRDefault="00530870" w:rsidP="00CD4B9E">
            <w:pPr>
              <w:pStyle w:val="NormalWeb"/>
              <w:jc w:val="center"/>
              <w:rPr>
                <w:rFonts w:ascii="Arial" w:hAnsi="Arial" w:cs="Arial"/>
              </w:rPr>
            </w:pPr>
            <w:r>
              <w:rPr>
                <w:rFonts w:ascii="Arial" w:hAnsi="Arial" w:cs="Arial"/>
              </w:rPr>
              <w:t>−0.50</w:t>
            </w:r>
          </w:p>
        </w:tc>
        <w:tc>
          <w:tcPr>
            <w:tcW w:w="0" w:type="auto"/>
            <w:tcBorders>
              <w:top w:val="single" w:sz="4" w:space="0" w:color="auto"/>
            </w:tcBorders>
            <w:vAlign w:val="center"/>
            <w:hideMark/>
          </w:tcPr>
          <w:p w14:paraId="0DD75AD9" w14:textId="77777777" w:rsidR="00530870" w:rsidRDefault="00530870" w:rsidP="00CD4B9E">
            <w:pPr>
              <w:pStyle w:val="NormalWeb"/>
              <w:jc w:val="center"/>
              <w:rPr>
                <w:rFonts w:ascii="Arial" w:hAnsi="Arial" w:cs="Arial"/>
              </w:rPr>
            </w:pPr>
            <w:r>
              <w:rPr>
                <w:rFonts w:ascii="Arial" w:hAnsi="Arial" w:cs="Arial"/>
              </w:rPr>
              <w:t>−0.50</w:t>
            </w:r>
          </w:p>
        </w:tc>
        <w:tc>
          <w:tcPr>
            <w:tcW w:w="0" w:type="auto"/>
            <w:tcBorders>
              <w:top w:val="single" w:sz="4" w:space="0" w:color="auto"/>
            </w:tcBorders>
            <w:vAlign w:val="center"/>
            <w:hideMark/>
          </w:tcPr>
          <w:p w14:paraId="19C4EB5C" w14:textId="77777777" w:rsidR="00530870" w:rsidRDefault="00530870" w:rsidP="00CD4B9E">
            <w:pPr>
              <w:pStyle w:val="NormalWeb"/>
              <w:jc w:val="center"/>
              <w:rPr>
                <w:rFonts w:ascii="Arial" w:hAnsi="Arial" w:cs="Arial"/>
              </w:rPr>
            </w:pPr>
            <w:r>
              <w:rPr>
                <w:rFonts w:ascii="Arial" w:hAnsi="Arial" w:cs="Arial"/>
              </w:rPr>
              <w:t>0.80</w:t>
            </w:r>
          </w:p>
        </w:tc>
        <w:tc>
          <w:tcPr>
            <w:tcW w:w="0" w:type="auto"/>
            <w:tcBorders>
              <w:top w:val="single" w:sz="4" w:space="0" w:color="auto"/>
            </w:tcBorders>
            <w:vAlign w:val="center"/>
            <w:hideMark/>
          </w:tcPr>
          <w:p w14:paraId="3285E890" w14:textId="77777777" w:rsidR="00530870" w:rsidRDefault="00530870" w:rsidP="00CD4B9E">
            <w:pPr>
              <w:pStyle w:val="NormalWeb"/>
              <w:jc w:val="center"/>
              <w:rPr>
                <w:rFonts w:ascii="Arial" w:hAnsi="Arial" w:cs="Arial"/>
              </w:rPr>
            </w:pPr>
            <w:r>
              <w:rPr>
                <w:rFonts w:ascii="Arial" w:hAnsi="Arial" w:cs="Arial"/>
              </w:rPr>
              <w:t>2.43</w:t>
            </w:r>
          </w:p>
        </w:tc>
      </w:tr>
      <w:tr w:rsidR="00530870" w14:paraId="00BB9037" w14:textId="77777777" w:rsidTr="00CD4B9E">
        <w:trPr>
          <w:trHeight w:val="379"/>
        </w:trPr>
        <w:tc>
          <w:tcPr>
            <w:tcW w:w="0" w:type="auto"/>
            <w:vAlign w:val="center"/>
            <w:hideMark/>
          </w:tcPr>
          <w:p w14:paraId="2F5CE9FC" w14:textId="77777777" w:rsidR="00530870" w:rsidRDefault="00530870" w:rsidP="00CD4B9E">
            <w:pPr>
              <w:pStyle w:val="NormalWeb"/>
              <w:jc w:val="center"/>
              <w:rPr>
                <w:rFonts w:ascii="Arial" w:hAnsi="Arial" w:cs="Arial"/>
              </w:rPr>
            </w:pPr>
            <w:r>
              <w:rPr>
                <w:rFonts w:ascii="Arial" w:hAnsi="Arial" w:cs="Arial"/>
              </w:rPr>
              <w:t>(110)</w:t>
            </w:r>
          </w:p>
        </w:tc>
        <w:tc>
          <w:tcPr>
            <w:tcW w:w="0" w:type="auto"/>
            <w:vAlign w:val="center"/>
            <w:hideMark/>
          </w:tcPr>
          <w:p w14:paraId="1A89295D" w14:textId="77777777" w:rsidR="00530870" w:rsidRDefault="00530870" w:rsidP="00CD4B9E">
            <w:pPr>
              <w:pStyle w:val="NormalWeb"/>
              <w:jc w:val="center"/>
              <w:rPr>
                <w:rFonts w:ascii="Arial" w:hAnsi="Arial" w:cs="Arial"/>
              </w:rPr>
            </w:pPr>
            <w:r>
              <w:rPr>
                <w:rFonts w:ascii="Arial" w:hAnsi="Arial" w:cs="Arial"/>
              </w:rPr>
              <w:t>−1.46</w:t>
            </w:r>
          </w:p>
        </w:tc>
        <w:tc>
          <w:tcPr>
            <w:tcW w:w="0" w:type="auto"/>
            <w:vAlign w:val="center"/>
            <w:hideMark/>
          </w:tcPr>
          <w:p w14:paraId="1B048CD6" w14:textId="77777777" w:rsidR="00530870" w:rsidRDefault="00530870" w:rsidP="00CD4B9E">
            <w:pPr>
              <w:pStyle w:val="NormalWeb"/>
              <w:jc w:val="center"/>
              <w:rPr>
                <w:rFonts w:ascii="Arial" w:hAnsi="Arial" w:cs="Arial"/>
              </w:rPr>
            </w:pPr>
            <w:r>
              <w:rPr>
                <w:rFonts w:ascii="Arial" w:hAnsi="Arial" w:cs="Arial"/>
              </w:rPr>
              <w:t>−0.94</w:t>
            </w:r>
          </w:p>
        </w:tc>
        <w:tc>
          <w:tcPr>
            <w:tcW w:w="0" w:type="auto"/>
            <w:vAlign w:val="center"/>
            <w:hideMark/>
          </w:tcPr>
          <w:p w14:paraId="189B9C20" w14:textId="77777777" w:rsidR="00530870" w:rsidRDefault="00530870" w:rsidP="00CD4B9E">
            <w:pPr>
              <w:pStyle w:val="NormalWeb"/>
              <w:jc w:val="center"/>
              <w:rPr>
                <w:rFonts w:ascii="Arial" w:hAnsi="Arial" w:cs="Arial"/>
              </w:rPr>
            </w:pPr>
            <w:r>
              <w:rPr>
                <w:rFonts w:ascii="Arial" w:hAnsi="Arial" w:cs="Arial"/>
              </w:rPr>
              <w:t>0.03</w:t>
            </w:r>
          </w:p>
        </w:tc>
        <w:tc>
          <w:tcPr>
            <w:tcW w:w="0" w:type="auto"/>
            <w:vAlign w:val="center"/>
            <w:hideMark/>
          </w:tcPr>
          <w:p w14:paraId="24C13BD0" w14:textId="77777777" w:rsidR="00530870" w:rsidRDefault="00530870" w:rsidP="00CD4B9E">
            <w:pPr>
              <w:pStyle w:val="NormalWeb"/>
              <w:jc w:val="center"/>
              <w:rPr>
                <w:rFonts w:ascii="Arial" w:hAnsi="Arial" w:cs="Arial"/>
              </w:rPr>
            </w:pPr>
            <w:r>
              <w:rPr>
                <w:rFonts w:ascii="Arial" w:hAnsi="Arial" w:cs="Arial"/>
              </w:rPr>
              <w:t>−1.99</w:t>
            </w:r>
          </w:p>
        </w:tc>
        <w:tc>
          <w:tcPr>
            <w:tcW w:w="0" w:type="auto"/>
            <w:vAlign w:val="center"/>
            <w:hideMark/>
          </w:tcPr>
          <w:p w14:paraId="24205948" w14:textId="77777777" w:rsidR="00530870" w:rsidRDefault="00530870" w:rsidP="00CD4B9E">
            <w:pPr>
              <w:pStyle w:val="NormalWeb"/>
              <w:tabs>
                <w:tab w:val="left" w:pos="1275"/>
              </w:tabs>
              <w:jc w:val="center"/>
              <w:rPr>
                <w:rFonts w:ascii="Arial" w:hAnsi="Arial" w:cs="Arial"/>
              </w:rPr>
            </w:pPr>
            <w:r>
              <w:rPr>
                <w:rFonts w:ascii="Arial" w:hAnsi="Arial" w:cs="Arial"/>
              </w:rPr>
              <w:t>−1.99</w:t>
            </w:r>
          </w:p>
        </w:tc>
        <w:tc>
          <w:tcPr>
            <w:tcW w:w="0" w:type="auto"/>
            <w:vAlign w:val="center"/>
            <w:hideMark/>
          </w:tcPr>
          <w:p w14:paraId="080DD3E9" w14:textId="77777777" w:rsidR="00530870" w:rsidRDefault="00530870" w:rsidP="00CD4B9E">
            <w:pPr>
              <w:pStyle w:val="NormalWeb"/>
              <w:jc w:val="center"/>
              <w:rPr>
                <w:rFonts w:ascii="Arial" w:hAnsi="Arial" w:cs="Arial"/>
              </w:rPr>
            </w:pPr>
            <w:r>
              <w:rPr>
                <w:rFonts w:ascii="Arial" w:hAnsi="Arial" w:cs="Arial"/>
              </w:rPr>
              <w:t>1.06</w:t>
            </w:r>
          </w:p>
        </w:tc>
        <w:tc>
          <w:tcPr>
            <w:tcW w:w="0" w:type="auto"/>
            <w:vAlign w:val="center"/>
            <w:hideMark/>
          </w:tcPr>
          <w:p w14:paraId="15874054" w14:textId="77777777" w:rsidR="00530870" w:rsidRDefault="00530870" w:rsidP="00CD4B9E">
            <w:pPr>
              <w:pStyle w:val="NormalWeb"/>
              <w:jc w:val="center"/>
              <w:rPr>
                <w:rFonts w:ascii="Arial" w:hAnsi="Arial" w:cs="Arial"/>
              </w:rPr>
            </w:pPr>
            <w:r>
              <w:rPr>
                <w:rFonts w:ascii="Arial" w:hAnsi="Arial" w:cs="Arial"/>
              </w:rPr>
              <w:t>2.03</w:t>
            </w:r>
          </w:p>
        </w:tc>
      </w:tr>
      <w:tr w:rsidR="00530870" w14:paraId="7BFA12AD" w14:textId="77777777" w:rsidTr="00CD4B9E">
        <w:trPr>
          <w:trHeight w:val="393"/>
        </w:trPr>
        <w:tc>
          <w:tcPr>
            <w:tcW w:w="0" w:type="auto"/>
            <w:tcBorders>
              <w:bottom w:val="single" w:sz="4" w:space="0" w:color="auto"/>
            </w:tcBorders>
            <w:vAlign w:val="center"/>
            <w:hideMark/>
          </w:tcPr>
          <w:p w14:paraId="36983C36" w14:textId="77777777" w:rsidR="00530870" w:rsidRDefault="00530870" w:rsidP="00CD4B9E">
            <w:pPr>
              <w:pStyle w:val="NormalWeb"/>
              <w:jc w:val="center"/>
              <w:rPr>
                <w:rFonts w:ascii="Arial" w:hAnsi="Arial" w:cs="Arial"/>
              </w:rPr>
            </w:pPr>
            <w:r>
              <w:rPr>
                <w:rFonts w:ascii="Arial" w:hAnsi="Arial" w:cs="Arial"/>
              </w:rPr>
              <w:t>(100)</w:t>
            </w:r>
          </w:p>
        </w:tc>
        <w:tc>
          <w:tcPr>
            <w:tcW w:w="0" w:type="auto"/>
            <w:tcBorders>
              <w:bottom w:val="single" w:sz="4" w:space="0" w:color="auto"/>
            </w:tcBorders>
            <w:vAlign w:val="center"/>
            <w:hideMark/>
          </w:tcPr>
          <w:p w14:paraId="094AC03C" w14:textId="77777777" w:rsidR="00530870" w:rsidRDefault="00530870" w:rsidP="00CD4B9E">
            <w:pPr>
              <w:pStyle w:val="NormalWeb"/>
              <w:jc w:val="center"/>
              <w:rPr>
                <w:rFonts w:ascii="Arial" w:hAnsi="Arial" w:cs="Arial"/>
              </w:rPr>
            </w:pPr>
            <w:r>
              <w:rPr>
                <w:rFonts w:ascii="Arial" w:hAnsi="Arial" w:cs="Arial"/>
              </w:rPr>
              <w:t>0.29</w:t>
            </w:r>
          </w:p>
        </w:tc>
        <w:tc>
          <w:tcPr>
            <w:tcW w:w="0" w:type="auto"/>
            <w:tcBorders>
              <w:bottom w:val="single" w:sz="4" w:space="0" w:color="auto"/>
            </w:tcBorders>
            <w:vAlign w:val="center"/>
            <w:hideMark/>
          </w:tcPr>
          <w:p w14:paraId="13BD69DC" w14:textId="77777777" w:rsidR="00530870" w:rsidRDefault="00530870" w:rsidP="00CD4B9E">
            <w:pPr>
              <w:pStyle w:val="NormalWeb"/>
              <w:jc w:val="center"/>
              <w:rPr>
                <w:rFonts w:ascii="Arial" w:hAnsi="Arial" w:cs="Arial"/>
              </w:rPr>
            </w:pPr>
            <w:r>
              <w:rPr>
                <w:rFonts w:ascii="Arial" w:hAnsi="Arial" w:cs="Arial"/>
              </w:rPr>
              <w:t>0.64</w:t>
            </w:r>
          </w:p>
        </w:tc>
        <w:tc>
          <w:tcPr>
            <w:tcW w:w="0" w:type="auto"/>
            <w:tcBorders>
              <w:bottom w:val="single" w:sz="4" w:space="0" w:color="auto"/>
            </w:tcBorders>
            <w:vAlign w:val="center"/>
            <w:hideMark/>
          </w:tcPr>
          <w:p w14:paraId="6492C8E7" w14:textId="77777777" w:rsidR="00530870" w:rsidRDefault="00530870" w:rsidP="00CD4B9E">
            <w:pPr>
              <w:pStyle w:val="NormalWeb"/>
              <w:jc w:val="center"/>
              <w:rPr>
                <w:rFonts w:ascii="Arial" w:hAnsi="Arial" w:cs="Arial"/>
              </w:rPr>
            </w:pPr>
            <w:r>
              <w:rPr>
                <w:rFonts w:ascii="Arial" w:hAnsi="Arial" w:cs="Arial"/>
              </w:rPr>
              <w:t>1.86</w:t>
            </w:r>
          </w:p>
        </w:tc>
        <w:tc>
          <w:tcPr>
            <w:tcW w:w="0" w:type="auto"/>
            <w:tcBorders>
              <w:bottom w:val="single" w:sz="4" w:space="0" w:color="auto"/>
            </w:tcBorders>
            <w:vAlign w:val="center"/>
            <w:hideMark/>
          </w:tcPr>
          <w:p w14:paraId="6E3237A8" w14:textId="77777777" w:rsidR="00530870" w:rsidRDefault="00530870" w:rsidP="00CD4B9E">
            <w:pPr>
              <w:pStyle w:val="NormalWeb"/>
              <w:jc w:val="center"/>
              <w:rPr>
                <w:rFonts w:ascii="Arial" w:hAnsi="Arial" w:cs="Arial"/>
              </w:rPr>
            </w:pPr>
            <w:r>
              <w:rPr>
                <w:rFonts w:ascii="Arial" w:hAnsi="Arial" w:cs="Arial"/>
              </w:rPr>
              <w:t>−0.06</w:t>
            </w:r>
          </w:p>
        </w:tc>
        <w:tc>
          <w:tcPr>
            <w:tcW w:w="0" w:type="auto"/>
            <w:tcBorders>
              <w:bottom w:val="single" w:sz="4" w:space="0" w:color="auto"/>
            </w:tcBorders>
            <w:vAlign w:val="center"/>
            <w:hideMark/>
          </w:tcPr>
          <w:p w14:paraId="178E1DE5" w14:textId="77777777" w:rsidR="00530870" w:rsidRDefault="00530870" w:rsidP="00CD4B9E">
            <w:pPr>
              <w:pStyle w:val="NormalWeb"/>
              <w:jc w:val="center"/>
              <w:rPr>
                <w:rFonts w:ascii="Arial" w:hAnsi="Arial" w:cs="Arial"/>
              </w:rPr>
            </w:pPr>
            <w:r>
              <w:rPr>
                <w:rFonts w:ascii="Arial" w:hAnsi="Arial" w:cs="Arial"/>
              </w:rPr>
              <w:t>−0.06</w:t>
            </w:r>
          </w:p>
        </w:tc>
        <w:tc>
          <w:tcPr>
            <w:tcW w:w="0" w:type="auto"/>
            <w:tcBorders>
              <w:bottom w:val="single" w:sz="4" w:space="0" w:color="auto"/>
            </w:tcBorders>
            <w:vAlign w:val="center"/>
            <w:hideMark/>
          </w:tcPr>
          <w:p w14:paraId="421DA964" w14:textId="77777777" w:rsidR="00530870" w:rsidRDefault="00530870" w:rsidP="00CD4B9E">
            <w:pPr>
              <w:pStyle w:val="NormalWeb"/>
              <w:jc w:val="center"/>
              <w:rPr>
                <w:rFonts w:ascii="Arial" w:hAnsi="Arial" w:cs="Arial"/>
              </w:rPr>
            </w:pPr>
            <w:r>
              <w:rPr>
                <w:rFonts w:ascii="Arial" w:hAnsi="Arial" w:cs="Arial"/>
              </w:rPr>
              <w:t>0.70</w:t>
            </w:r>
          </w:p>
        </w:tc>
        <w:tc>
          <w:tcPr>
            <w:tcW w:w="0" w:type="auto"/>
            <w:tcBorders>
              <w:bottom w:val="single" w:sz="4" w:space="0" w:color="auto"/>
            </w:tcBorders>
            <w:vAlign w:val="center"/>
            <w:hideMark/>
          </w:tcPr>
          <w:p w14:paraId="06F83AF2" w14:textId="77777777" w:rsidR="00530870" w:rsidRDefault="00530870" w:rsidP="00CD4B9E">
            <w:pPr>
              <w:pStyle w:val="NormalWeb"/>
              <w:jc w:val="center"/>
              <w:rPr>
                <w:rFonts w:ascii="Arial" w:hAnsi="Arial" w:cs="Arial"/>
              </w:rPr>
            </w:pPr>
            <w:r>
              <w:rPr>
                <w:rFonts w:ascii="Arial" w:hAnsi="Arial" w:cs="Arial"/>
              </w:rPr>
              <w:t>1.92</w:t>
            </w:r>
          </w:p>
        </w:tc>
      </w:tr>
    </w:tbl>
    <w:p w14:paraId="34EB8282" w14:textId="77777777" w:rsidR="00A87CF6" w:rsidRDefault="00A87CF6" w:rsidP="00C46185">
      <w:pPr>
        <w:pStyle w:val="Subtopic"/>
        <w:spacing w:after="120" w:line="288" w:lineRule="auto"/>
        <w:rPr>
          <w:i w:val="0"/>
          <w:iCs w:val="0"/>
        </w:rPr>
      </w:pPr>
    </w:p>
    <w:p w14:paraId="1FE3BAD6" w14:textId="4743AD4F" w:rsidR="00EE3200" w:rsidRPr="00726D0F" w:rsidRDefault="00EE3200" w:rsidP="00EE3200">
      <w:pPr>
        <w:rPr>
          <w:rFonts w:cs="Arial"/>
          <w:sz w:val="22"/>
        </w:rPr>
      </w:pPr>
      <w:r w:rsidRPr="00726D0F">
        <w:rPr>
          <w:rFonts w:cs="Arial"/>
          <w:b/>
          <w:bCs/>
          <w:sz w:val="22"/>
        </w:rPr>
        <w:t xml:space="preserve">Table </w:t>
      </w:r>
      <w:r>
        <w:rPr>
          <w:rFonts w:cs="Arial"/>
          <w:b/>
          <w:bCs/>
          <w:sz w:val="22"/>
        </w:rPr>
        <w:t>S</w:t>
      </w:r>
      <w:r w:rsidR="00A63D52">
        <w:rPr>
          <w:rFonts w:cs="Arial"/>
          <w:b/>
          <w:bCs/>
          <w:sz w:val="22"/>
        </w:rPr>
        <w:t>6</w:t>
      </w:r>
      <w:r w:rsidRPr="00726D0F">
        <w:rPr>
          <w:rFonts w:cs="Arial"/>
          <w:b/>
          <w:bCs/>
          <w:sz w:val="22"/>
        </w:rPr>
        <w:t>.</w:t>
      </w:r>
      <w:r w:rsidRPr="00726D0F">
        <w:rPr>
          <w:rFonts w:cs="Arial"/>
          <w:sz w:val="22"/>
        </w:rPr>
        <w:t xml:space="preserve"> Formation energies (eV) of two adjacent oxygen vacancies in the first surface layers of the (100), (110), and (111) facets, </w:t>
      </w:r>
      <w:r w:rsidR="009E36A0" w:rsidRPr="009E36A0">
        <w:rPr>
          <w:rFonts w:cs="Arial"/>
          <w:sz w:val="22"/>
        </w:rPr>
        <w:t>under O-poor and O-rich conditions (total formation energy for the pair; the two limits differ by 2</w:t>
      </w:r>
      <w:r w:rsidR="00DA196A">
        <w:rPr>
          <w:rFonts w:cs="Arial"/>
          <w:sz w:val="22"/>
        </w:rPr>
        <w:t xml:space="preserve"> </w:t>
      </w:r>
      <w:r w:rsidR="009E36A0" w:rsidRPr="009E36A0">
        <w:rPr>
          <w:rFonts w:cs="Arial"/>
          <w:sz w:val="22"/>
        </w:rPr>
        <w:t>×</w:t>
      </w:r>
      <w:r w:rsidR="00DA196A">
        <w:rPr>
          <w:rFonts w:cs="Arial"/>
          <w:sz w:val="22"/>
        </w:rPr>
        <w:t xml:space="preserve"> </w:t>
      </w:r>
      <w:r w:rsidR="009E36A0" w:rsidRPr="009E36A0">
        <w:rPr>
          <w:rFonts w:cs="Arial"/>
          <w:sz w:val="22"/>
        </w:rPr>
        <w:t>|</w:t>
      </w:r>
      <w:r w:rsidR="009E36A0" w:rsidRPr="00726D0F">
        <w:rPr>
          <w:rFonts w:cs="Arial"/>
          <w:sz w:val="22"/>
        </w:rPr>
        <w:t>µ</w:t>
      </w:r>
      <w:r w:rsidR="009E36A0" w:rsidRPr="00726D0F">
        <w:rPr>
          <w:rFonts w:cs="Arial"/>
          <w:sz w:val="22"/>
          <w:vertAlign w:val="subscript"/>
        </w:rPr>
        <w:t>O</w:t>
      </w:r>
      <w:r w:rsidR="009E36A0" w:rsidRPr="009E36A0">
        <w:rPr>
          <w:rFonts w:cs="Arial"/>
          <w:sz w:val="22"/>
        </w:rPr>
        <w:t>,</w:t>
      </w:r>
      <w:r w:rsidR="009E36A0">
        <w:rPr>
          <w:rFonts w:cs="Arial"/>
          <w:sz w:val="22"/>
        </w:rPr>
        <w:t xml:space="preserve"> </w:t>
      </w:r>
      <w:r w:rsidR="009E36A0" w:rsidRPr="009E36A0">
        <w:rPr>
          <w:rFonts w:cs="Arial"/>
          <w:sz w:val="22"/>
        </w:rPr>
        <w:t>poor| = 4.28</w:t>
      </w:r>
      <w:r w:rsidR="009E36A0">
        <w:rPr>
          <w:rFonts w:cs="Arial"/>
          <w:sz w:val="22"/>
        </w:rPr>
        <w:t> </w:t>
      </w:r>
      <w:r w:rsidR="009E36A0" w:rsidRPr="009E36A0">
        <w:rPr>
          <w:rFonts w:cs="Arial"/>
          <w:sz w:val="22"/>
        </w:rPr>
        <w:t>eV since two O atoms are removed).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54"/>
        <w:gridCol w:w="2140"/>
        <w:gridCol w:w="2139"/>
        <w:gridCol w:w="2139"/>
      </w:tblGrid>
      <w:tr w:rsidR="00EE3200" w:rsidRPr="003A4145" w14:paraId="655DF02F" w14:textId="77777777" w:rsidTr="00CD4B9E">
        <w:tc>
          <w:tcPr>
            <w:tcW w:w="1462" w:type="pct"/>
            <w:tcBorders>
              <w:top w:val="single" w:sz="4" w:space="0" w:color="auto"/>
              <w:bottom w:val="single" w:sz="4" w:space="0" w:color="auto"/>
            </w:tcBorders>
          </w:tcPr>
          <w:p w14:paraId="7E8369DF" w14:textId="77777777" w:rsidR="00EE3200" w:rsidRPr="003A4145" w:rsidRDefault="00EE3200" w:rsidP="00CD4B9E">
            <w:pPr>
              <w:pStyle w:val="NormalWeb"/>
              <w:jc w:val="center"/>
              <w:rPr>
                <w:rFonts w:ascii="Arial" w:hAnsi="Arial" w:cs="Arial"/>
              </w:rPr>
            </w:pPr>
          </w:p>
        </w:tc>
        <w:tc>
          <w:tcPr>
            <w:tcW w:w="1179" w:type="pct"/>
            <w:tcBorders>
              <w:top w:val="single" w:sz="4" w:space="0" w:color="auto"/>
              <w:bottom w:val="single" w:sz="4" w:space="0" w:color="auto"/>
            </w:tcBorders>
          </w:tcPr>
          <w:p w14:paraId="128190D1" w14:textId="77777777" w:rsidR="00EE3200" w:rsidRPr="00004255" w:rsidRDefault="00EE3200" w:rsidP="00CD4B9E">
            <w:pPr>
              <w:pStyle w:val="NormalWeb"/>
              <w:jc w:val="center"/>
              <w:rPr>
                <w:rFonts w:ascii="Arial" w:hAnsi="Arial" w:cs="Arial"/>
                <w:b/>
                <w:bCs/>
              </w:rPr>
            </w:pPr>
            <w:r w:rsidRPr="00004255">
              <w:rPr>
                <w:rFonts w:ascii="Arial" w:hAnsi="Arial" w:cs="Arial"/>
                <w:b/>
                <w:bCs/>
              </w:rPr>
              <w:t>(100)</w:t>
            </w:r>
          </w:p>
        </w:tc>
        <w:tc>
          <w:tcPr>
            <w:tcW w:w="1179" w:type="pct"/>
            <w:tcBorders>
              <w:top w:val="single" w:sz="4" w:space="0" w:color="auto"/>
              <w:bottom w:val="single" w:sz="4" w:space="0" w:color="auto"/>
            </w:tcBorders>
          </w:tcPr>
          <w:p w14:paraId="0F9D5EB2" w14:textId="77777777" w:rsidR="00EE3200" w:rsidRPr="00004255" w:rsidRDefault="00EE3200" w:rsidP="00CD4B9E">
            <w:pPr>
              <w:pStyle w:val="NormalWeb"/>
              <w:jc w:val="center"/>
              <w:rPr>
                <w:rFonts w:ascii="Arial" w:hAnsi="Arial" w:cs="Arial"/>
                <w:b/>
                <w:bCs/>
              </w:rPr>
            </w:pPr>
            <w:r w:rsidRPr="00004255">
              <w:rPr>
                <w:rFonts w:ascii="Arial" w:hAnsi="Arial" w:cs="Arial"/>
                <w:b/>
                <w:bCs/>
              </w:rPr>
              <w:t>(110)</w:t>
            </w:r>
          </w:p>
        </w:tc>
        <w:tc>
          <w:tcPr>
            <w:tcW w:w="1179" w:type="pct"/>
            <w:tcBorders>
              <w:top w:val="single" w:sz="4" w:space="0" w:color="auto"/>
              <w:bottom w:val="single" w:sz="4" w:space="0" w:color="auto"/>
            </w:tcBorders>
          </w:tcPr>
          <w:p w14:paraId="2346920E" w14:textId="77777777" w:rsidR="00EE3200" w:rsidRPr="00004255" w:rsidRDefault="00EE3200" w:rsidP="00CD4B9E">
            <w:pPr>
              <w:pStyle w:val="NormalWeb"/>
              <w:jc w:val="center"/>
              <w:rPr>
                <w:rFonts w:ascii="Arial" w:hAnsi="Arial" w:cs="Arial"/>
                <w:b/>
                <w:bCs/>
              </w:rPr>
            </w:pPr>
            <w:r w:rsidRPr="00004255">
              <w:rPr>
                <w:rFonts w:ascii="Arial" w:hAnsi="Arial" w:cs="Arial"/>
                <w:b/>
                <w:bCs/>
              </w:rPr>
              <w:t>(111)</w:t>
            </w:r>
          </w:p>
        </w:tc>
      </w:tr>
      <w:tr w:rsidR="00EE3200" w:rsidRPr="003A4145" w14:paraId="3D507A10" w14:textId="77777777" w:rsidTr="00CD4B9E">
        <w:tc>
          <w:tcPr>
            <w:tcW w:w="1462" w:type="pct"/>
            <w:tcBorders>
              <w:top w:val="single" w:sz="4" w:space="0" w:color="auto"/>
            </w:tcBorders>
          </w:tcPr>
          <w:p w14:paraId="5FD437C1" w14:textId="77777777" w:rsidR="00EE3200" w:rsidRPr="003A4145" w:rsidRDefault="00EE3200" w:rsidP="00CD4B9E">
            <w:pPr>
              <w:pStyle w:val="NormalWeb"/>
              <w:jc w:val="center"/>
              <w:rPr>
                <w:rFonts w:ascii="Arial" w:hAnsi="Arial" w:cs="Arial"/>
              </w:rPr>
            </w:pPr>
            <w:r w:rsidRPr="003A4145">
              <w:rPr>
                <w:rFonts w:ascii="Arial" w:hAnsi="Arial" w:cs="Arial"/>
              </w:rPr>
              <w:t>O-rich</w:t>
            </w:r>
          </w:p>
        </w:tc>
        <w:tc>
          <w:tcPr>
            <w:tcW w:w="1179" w:type="pct"/>
            <w:tcBorders>
              <w:top w:val="single" w:sz="4" w:space="0" w:color="auto"/>
            </w:tcBorders>
          </w:tcPr>
          <w:p w14:paraId="6B6BCA8A" w14:textId="02DF47FE" w:rsidR="00EE3200" w:rsidRPr="003A4145" w:rsidRDefault="00D662EF" w:rsidP="00CD4B9E">
            <w:pPr>
              <w:pStyle w:val="NormalWeb"/>
              <w:jc w:val="center"/>
              <w:rPr>
                <w:rFonts w:ascii="Arial" w:hAnsi="Arial" w:cs="Arial"/>
              </w:rPr>
            </w:pPr>
            <w:r>
              <w:rPr>
                <w:rFonts w:ascii="Arial" w:hAnsi="Arial" w:cs="Arial"/>
              </w:rPr>
              <w:t>7.48</w:t>
            </w:r>
          </w:p>
        </w:tc>
        <w:tc>
          <w:tcPr>
            <w:tcW w:w="1179" w:type="pct"/>
            <w:tcBorders>
              <w:top w:val="single" w:sz="4" w:space="0" w:color="auto"/>
            </w:tcBorders>
          </w:tcPr>
          <w:p w14:paraId="214611C3" w14:textId="0A9BD123" w:rsidR="00EE3200" w:rsidRPr="003A4145" w:rsidRDefault="000115DF" w:rsidP="00CD4B9E">
            <w:pPr>
              <w:pStyle w:val="NormalWeb"/>
              <w:jc w:val="center"/>
              <w:rPr>
                <w:rFonts w:ascii="Arial" w:hAnsi="Arial" w:cs="Arial"/>
              </w:rPr>
            </w:pPr>
            <w:r>
              <w:rPr>
                <w:rFonts w:ascii="Arial" w:hAnsi="Arial" w:cs="Arial"/>
              </w:rPr>
              <w:t>8.10</w:t>
            </w:r>
          </w:p>
        </w:tc>
        <w:tc>
          <w:tcPr>
            <w:tcW w:w="1179" w:type="pct"/>
            <w:tcBorders>
              <w:top w:val="single" w:sz="4" w:space="0" w:color="auto"/>
            </w:tcBorders>
          </w:tcPr>
          <w:p w14:paraId="1824229C" w14:textId="24BADFEE" w:rsidR="00EE3200" w:rsidRPr="003A4145" w:rsidRDefault="00D662EF" w:rsidP="00CD4B9E">
            <w:pPr>
              <w:pStyle w:val="NormalWeb"/>
              <w:jc w:val="center"/>
              <w:rPr>
                <w:rFonts w:ascii="Arial" w:hAnsi="Arial" w:cs="Arial"/>
              </w:rPr>
            </w:pPr>
            <w:r>
              <w:rPr>
                <w:rFonts w:ascii="Arial" w:hAnsi="Arial" w:cs="Arial"/>
              </w:rPr>
              <w:t>7.85</w:t>
            </w:r>
          </w:p>
        </w:tc>
      </w:tr>
      <w:tr w:rsidR="00EE3200" w:rsidRPr="003A4145" w14:paraId="2D0D6476" w14:textId="77777777" w:rsidTr="00CD4B9E">
        <w:tc>
          <w:tcPr>
            <w:tcW w:w="1462" w:type="pct"/>
            <w:tcBorders>
              <w:bottom w:val="single" w:sz="4" w:space="0" w:color="auto"/>
            </w:tcBorders>
          </w:tcPr>
          <w:p w14:paraId="536784EA" w14:textId="77777777" w:rsidR="00EE3200" w:rsidRPr="003A4145" w:rsidRDefault="00EE3200" w:rsidP="00CD4B9E">
            <w:pPr>
              <w:pStyle w:val="NormalWeb"/>
              <w:jc w:val="center"/>
              <w:rPr>
                <w:rFonts w:ascii="Arial" w:hAnsi="Arial" w:cs="Arial"/>
              </w:rPr>
            </w:pPr>
            <w:r w:rsidRPr="003A4145">
              <w:rPr>
                <w:rFonts w:ascii="Arial" w:hAnsi="Arial" w:cs="Arial"/>
              </w:rPr>
              <w:t>O-poor</w:t>
            </w:r>
          </w:p>
        </w:tc>
        <w:tc>
          <w:tcPr>
            <w:tcW w:w="1179" w:type="pct"/>
            <w:tcBorders>
              <w:bottom w:val="single" w:sz="4" w:space="0" w:color="auto"/>
            </w:tcBorders>
          </w:tcPr>
          <w:p w14:paraId="4562DB53" w14:textId="77777777" w:rsidR="00EE3200" w:rsidRPr="003A4145" w:rsidRDefault="00EE3200" w:rsidP="00CD4B9E">
            <w:pPr>
              <w:pStyle w:val="NormalWeb"/>
              <w:jc w:val="center"/>
              <w:rPr>
                <w:rFonts w:ascii="Arial" w:hAnsi="Arial" w:cs="Arial"/>
              </w:rPr>
            </w:pPr>
            <w:r w:rsidRPr="003A4145">
              <w:rPr>
                <w:rFonts w:ascii="Arial" w:hAnsi="Arial" w:cs="Arial"/>
              </w:rPr>
              <w:t>3.20</w:t>
            </w:r>
          </w:p>
        </w:tc>
        <w:tc>
          <w:tcPr>
            <w:tcW w:w="1179" w:type="pct"/>
            <w:tcBorders>
              <w:bottom w:val="single" w:sz="4" w:space="0" w:color="auto"/>
            </w:tcBorders>
          </w:tcPr>
          <w:p w14:paraId="7C84E294" w14:textId="77777777" w:rsidR="00EE3200" w:rsidRPr="003A4145" w:rsidRDefault="00EE3200" w:rsidP="00CD4B9E">
            <w:pPr>
              <w:pStyle w:val="NormalWeb"/>
              <w:jc w:val="center"/>
              <w:rPr>
                <w:rFonts w:ascii="Arial" w:hAnsi="Arial" w:cs="Arial"/>
              </w:rPr>
            </w:pPr>
            <w:r w:rsidRPr="003A4145">
              <w:rPr>
                <w:rFonts w:ascii="Arial" w:hAnsi="Arial" w:cs="Arial"/>
              </w:rPr>
              <w:t>3.82</w:t>
            </w:r>
          </w:p>
        </w:tc>
        <w:tc>
          <w:tcPr>
            <w:tcW w:w="1179" w:type="pct"/>
            <w:tcBorders>
              <w:bottom w:val="single" w:sz="4" w:space="0" w:color="auto"/>
            </w:tcBorders>
          </w:tcPr>
          <w:p w14:paraId="10F54965" w14:textId="77777777" w:rsidR="00EE3200" w:rsidRPr="003A4145" w:rsidRDefault="00EE3200" w:rsidP="00CD4B9E">
            <w:pPr>
              <w:pStyle w:val="NormalWeb"/>
              <w:jc w:val="center"/>
              <w:rPr>
                <w:rFonts w:ascii="Arial" w:hAnsi="Arial" w:cs="Arial"/>
              </w:rPr>
            </w:pPr>
            <w:r w:rsidRPr="003A4145">
              <w:rPr>
                <w:rFonts w:ascii="Arial" w:hAnsi="Arial" w:cs="Arial"/>
              </w:rPr>
              <w:t>3.57</w:t>
            </w:r>
          </w:p>
        </w:tc>
      </w:tr>
    </w:tbl>
    <w:p w14:paraId="67C58748" w14:textId="77777777" w:rsidR="00EE3200" w:rsidRDefault="00EE3200" w:rsidP="00164AEE">
      <w:pPr>
        <w:pStyle w:val="Subtopic"/>
        <w:spacing w:line="288" w:lineRule="auto"/>
        <w:rPr>
          <w:i w:val="0"/>
          <w:iCs w:val="0"/>
        </w:rPr>
      </w:pPr>
    </w:p>
    <w:p w14:paraId="306700F1" w14:textId="68D05F76" w:rsidR="006400D2" w:rsidRPr="006400D2" w:rsidRDefault="00002C33" w:rsidP="00164AEE">
      <w:pPr>
        <w:pStyle w:val="Subtopic"/>
        <w:spacing w:line="288" w:lineRule="auto"/>
        <w:rPr>
          <w:i w:val="0"/>
          <w:iCs w:val="0"/>
        </w:rPr>
      </w:pPr>
      <w:r w:rsidRPr="00B90483">
        <w:rPr>
          <w:noProof/>
        </w:rPr>
        <w:lastRenderedPageBreak/>
        <mc:AlternateContent>
          <mc:Choice Requires="wpg">
            <w:drawing>
              <wp:anchor distT="0" distB="0" distL="114300" distR="114300" simplePos="0" relativeHeight="251658252" behindDoc="0" locked="0" layoutInCell="1" allowOverlap="1" wp14:anchorId="26CD83D2" wp14:editId="3429CA93">
                <wp:simplePos x="0" y="0"/>
                <wp:positionH relativeFrom="margin">
                  <wp:posOffset>95693</wp:posOffset>
                </wp:positionH>
                <wp:positionV relativeFrom="paragraph">
                  <wp:posOffset>373453</wp:posOffset>
                </wp:positionV>
                <wp:extent cx="5760720" cy="4895850"/>
                <wp:effectExtent l="0" t="0" r="0" b="0"/>
                <wp:wrapTopAndBottom/>
                <wp:docPr id="1321661636" name="Group 1"/>
                <wp:cNvGraphicFramePr/>
                <a:graphic xmlns:a="http://schemas.openxmlformats.org/drawingml/2006/main">
                  <a:graphicData uri="http://schemas.microsoft.com/office/word/2010/wordprocessingGroup">
                    <wpg:wgp>
                      <wpg:cNvGrpSpPr/>
                      <wpg:grpSpPr>
                        <a:xfrm>
                          <a:off x="0" y="0"/>
                          <a:ext cx="5760720" cy="4895850"/>
                          <a:chOff x="0" y="0"/>
                          <a:chExt cx="5760720" cy="4895850"/>
                        </a:xfrm>
                      </wpg:grpSpPr>
                      <pic:pic xmlns:pic="http://schemas.openxmlformats.org/drawingml/2006/picture">
                        <pic:nvPicPr>
                          <pic:cNvPr id="33208432" name="Picture 1" descr="A collage of several images of a structure&#10;&#10;AI-generated content may be incorrect."/>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60720" cy="4072890"/>
                          </a:xfrm>
                          <a:prstGeom prst="rect">
                            <a:avLst/>
                          </a:prstGeom>
                        </pic:spPr>
                      </pic:pic>
                      <wps:wsp>
                        <wps:cNvPr id="2070798170" name="Text Box 1"/>
                        <wps:cNvSpPr txBox="1"/>
                        <wps:spPr>
                          <a:xfrm>
                            <a:off x="0" y="4124960"/>
                            <a:ext cx="5760720" cy="770890"/>
                          </a:xfrm>
                          <a:prstGeom prst="rect">
                            <a:avLst/>
                          </a:prstGeom>
                          <a:solidFill>
                            <a:prstClr val="white"/>
                          </a:solidFill>
                          <a:ln>
                            <a:noFill/>
                          </a:ln>
                        </wps:spPr>
                        <wps:txbx>
                          <w:txbxContent>
                            <w:p w14:paraId="23A8BBF0" w14:textId="4215B175" w:rsidR="00AB5B09" w:rsidRPr="00BE6369" w:rsidRDefault="00A4009F" w:rsidP="00164AEE">
                              <w:pPr>
                                <w:pStyle w:val="CaptionThesis"/>
                                <w:rPr>
                                  <w:b/>
                                  <w:i/>
                                  <w:iCs/>
                                  <w:noProof/>
                                </w:rPr>
                              </w:pPr>
                              <w:r w:rsidRPr="00164AEE">
                                <w:rPr>
                                  <w:b/>
                                  <w:bCs w:val="0"/>
                                </w:rPr>
                                <w:t>Figure S11.</w:t>
                              </w:r>
                              <w:r w:rsidRPr="00BE6369">
                                <w:t xml:space="preserve"> Optimized geometries of PdO clusters supported on reduced CeO</w:t>
                              </w:r>
                              <w:r w:rsidRPr="00B90483">
                                <w:rPr>
                                  <w:vertAlign w:val="subscript"/>
                                </w:rPr>
                                <w:t>2</w:t>
                              </w:r>
                              <w:r w:rsidRPr="00BE6369">
                                <w:t xml:space="preserve"> surfaces: (a) (100), (b) (110), and (c) (111). In all models, the cluster is positioned adjacent to a surface oxygen vacancy, marked by a black circle, to represent the metal-support interfacial site. Color code: Ce (purple), O (red), Pd (orange).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wpg:wgp>
                  </a:graphicData>
                </a:graphic>
              </wp:anchor>
            </w:drawing>
          </mc:Choice>
          <mc:Fallback>
            <w:pict>
              <v:group w14:anchorId="26CD83D2" id="_x0000_s1044" style="position:absolute;left:0;text-align:left;margin-left:7.55pt;margin-top:29.4pt;width:453.6pt;height:385.5pt;z-index:251658252;mso-position-horizontal-relative:margin;mso-position-vertical-relative:text" coordsize="57607,48958"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">
                <v:shape id="Picture 1" o:spid="_x0000_s1045" type="#_x0000_t75" alt="A collage of several images of a structure&#10;&#10;AI-generated content may be incorrect." style="position:absolute;width:57607;height:4072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">
                  <v:imagedata r:id="rId29" o:title="A collage of several images of a structure&#10;&#10;AI-generated content may be incorrect"/>
                </v:shape>
                <v:shape id="Text Box 1" o:spid="_x0000_s1046" type="#_x0000_t202" style="position:absolute;top:41249;width:57607;height:77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" stroked="f">
                  <v:textbox style="mso-fit-shape-to-text:t" inset="0,0,0,0">
                    <w:txbxContent>
                      <w:p w14:paraId="23A8BBF0" w14:textId="4215B175" w:rsidR="00AB5B09" w:rsidRPr="00BE6369" w:rsidRDefault="00A4009F" w:rsidP="00164AEE">
                        <w:pPr>
                          <w:pStyle w:val="CaptionThesis"/>
                          <w:rPr>
                            <w:b/>
                            <w:i/>
                            <w:iCs/>
                            <w:noProof/>
                          </w:rPr>
                        </w:pPr>
                        <w:r w:rsidRPr="00164AEE">
                          <w:rPr>
                            <w:b/>
                            <w:bCs w:val="0"/>
                          </w:rPr>
                          <w:t>Figure S11.</w:t>
                        </w:r>
                        <w:r w:rsidRPr="00BE6369">
                          <w:t xml:space="preserve"> Optimized geometries of </w:t>
                        </w:r>
                        <w:proofErr w:type="spellStart"/>
                        <w:r w:rsidRPr="00BE6369">
                          <w:t>PdO</w:t>
                        </w:r>
                        <w:proofErr w:type="spellEnd"/>
                        <w:r w:rsidRPr="00BE6369">
                          <w:t xml:space="preserve"> clusters supported on reduced CeO</w:t>
                        </w:r>
                        <w:r w:rsidRPr="00B90483">
                          <w:rPr>
                            <w:vertAlign w:val="subscript"/>
                          </w:rPr>
                          <w:t>2</w:t>
                        </w:r>
                        <w:r w:rsidRPr="00BE6369">
                          <w:t xml:space="preserve"> surfaces: (a) (100), (b) (110), and (c) (111). In all models, the cluster is positioned adjacent to a surface oxygen vacancy, marked by a black circle, to represent the metal-support interfacial site. Color code: Ce (purple), O (red), Pd (orange).</w:t>
                        </w:r>
                      </w:p>
                    </w:txbxContent>
                  </v:textbox>
                </v:shape>
                <w10:wrap type="topAndBottom" anchorx="margin"/>
              </v:group>
            </w:pict>
          </mc:Fallback>
        </mc:AlternateContent>
      </w:r>
    </w:p>
    <w:p w14:paraId="06E36F51" w14:textId="574B6D3E" w:rsidR="00B33C9C" w:rsidRPr="00D65DAB" w:rsidRDefault="00B33C9C" w:rsidP="00164AEE">
      <w:pPr>
        <w:rPr>
          <w:noProof/>
        </w:rPr>
      </w:pPr>
    </w:p>
    <w:p w14:paraId="54FF643A" w14:textId="1092ED8B" w:rsidR="00237E84" w:rsidRDefault="00237E84" w:rsidP="00164AEE"/>
    <w:p w14:paraId="0906A2C4" w14:textId="48AB93AD" w:rsidR="00237E84" w:rsidRDefault="00237E84" w:rsidP="00164AEE"/>
    <w:p w14:paraId="376D9CEB" w14:textId="7C41514A" w:rsidR="00434254" w:rsidRDefault="00434254" w:rsidP="00164AEE"/>
    <w:p w14:paraId="3BF466AB" w14:textId="77777777" w:rsidR="00A26F25" w:rsidRDefault="00A26F25" w:rsidP="00164AEE"/>
    <w:p w14:paraId="70D8E6B6" w14:textId="77777777" w:rsidR="0095099F" w:rsidRDefault="0095099F" w:rsidP="00164AEE"/>
    <w:p w14:paraId="44DAF1EB" w14:textId="77777777" w:rsidR="0095099F" w:rsidRDefault="0095099F" w:rsidP="00164AEE"/>
    <w:p w14:paraId="21B1661C" w14:textId="77777777" w:rsidR="0095099F" w:rsidRDefault="0095099F" w:rsidP="00164AEE"/>
    <w:p w14:paraId="7AF1C10C" w14:textId="77777777" w:rsidR="0095099F" w:rsidRDefault="0095099F" w:rsidP="00164AEE"/>
    <w:p w14:paraId="24C1A382" w14:textId="77777777" w:rsidR="0095099F" w:rsidRDefault="0095099F" w:rsidP="00164AEE"/>
    <w:p w14:paraId="2B209B29" w14:textId="77777777" w:rsidR="0095099F" w:rsidRDefault="0095099F" w:rsidP="00164AEE"/>
    <w:p w14:paraId="52680989" w14:textId="77777777" w:rsidR="0095099F" w:rsidRDefault="0095099F" w:rsidP="00164AEE"/>
    <w:p w14:paraId="23F020FE" w14:textId="77777777" w:rsidR="0095099F" w:rsidRDefault="0095099F" w:rsidP="00164AEE"/>
    <w:p w14:paraId="67BDAB80" w14:textId="77777777" w:rsidR="0095099F" w:rsidRDefault="0095099F" w:rsidP="00164AEE"/>
    <w:p w14:paraId="4CBFC519" w14:textId="77777777" w:rsidR="0095099F" w:rsidRDefault="0095099F" w:rsidP="00164AEE"/>
    <w:p w14:paraId="4A1A3CA0" w14:textId="5EFB4EC2" w:rsidR="00A26F25" w:rsidRDefault="00A26F25" w:rsidP="00164AEE"/>
    <w:p w14:paraId="4092CF5A" w14:textId="27B6E3C7" w:rsidR="00A26F25" w:rsidRDefault="00A26F25" w:rsidP="00164AEE"/>
    <w:p w14:paraId="3E7E375C" w14:textId="414E431F" w:rsidR="0095099F" w:rsidRDefault="00164AEE" w:rsidP="0095099F">
      <w:pPr>
        <w:spacing w:after="120"/>
        <w:rPr>
          <w:b/>
          <w:bCs/>
        </w:rPr>
      </w:pPr>
      <w:bookmarkStart w:id="7" w:name="_Toc224629219"/>
      <w:r w:rsidRPr="00B90483">
        <w:rPr>
          <w:b/>
          <w:bCs/>
        </w:rPr>
        <w:lastRenderedPageBreak/>
        <w:t>S</w:t>
      </w:r>
      <w:r w:rsidR="00A4009F" w:rsidRPr="00B90483">
        <w:rPr>
          <w:b/>
          <w:bCs/>
        </w:rPr>
        <w:t>3.</w:t>
      </w:r>
      <w:r w:rsidR="00A87CF6">
        <w:rPr>
          <w:b/>
          <w:bCs/>
        </w:rPr>
        <w:t>3</w:t>
      </w:r>
      <w:r w:rsidR="00A4009F" w:rsidRPr="00B90483">
        <w:rPr>
          <w:b/>
          <w:bCs/>
        </w:rPr>
        <w:t xml:space="preserve">. </w:t>
      </w:r>
      <w:r w:rsidR="004237C6" w:rsidRPr="00B90483">
        <w:rPr>
          <w:b/>
          <w:bCs/>
        </w:rPr>
        <w:t>Reactor design</w:t>
      </w:r>
      <w:bookmarkEnd w:id="7"/>
    </w:p>
    <w:p w14:paraId="608F6F87" w14:textId="155787CD" w:rsidR="0095099F" w:rsidRPr="00726D0F" w:rsidRDefault="0095099F" w:rsidP="0095099F">
      <w:pPr>
        <w:rPr>
          <w:rFonts w:cs="Arial"/>
          <w:sz w:val="22"/>
        </w:rPr>
      </w:pPr>
      <w:r w:rsidRPr="00726D0F">
        <w:rPr>
          <w:rFonts w:cs="Arial"/>
          <w:b/>
          <w:bCs/>
          <w:sz w:val="22"/>
        </w:rPr>
        <w:t xml:space="preserve">Table </w:t>
      </w:r>
      <w:r>
        <w:rPr>
          <w:rFonts w:cs="Arial"/>
          <w:b/>
          <w:bCs/>
          <w:sz w:val="22"/>
        </w:rPr>
        <w:t>S</w:t>
      </w:r>
      <w:r w:rsidR="00A63D52">
        <w:rPr>
          <w:rFonts w:cs="Arial"/>
          <w:b/>
          <w:bCs/>
          <w:sz w:val="22"/>
        </w:rPr>
        <w:t>7</w:t>
      </w:r>
      <w:r w:rsidRPr="00726D0F">
        <w:rPr>
          <w:rFonts w:cs="Arial"/>
          <w:b/>
          <w:bCs/>
          <w:sz w:val="22"/>
        </w:rPr>
        <w:t>.</w:t>
      </w:r>
      <w:r w:rsidRPr="00726D0F">
        <w:rPr>
          <w:rFonts w:cs="Arial"/>
          <w:sz w:val="22"/>
        </w:rPr>
        <w:t xml:space="preserve"> Parameters used for the simulation.</w:t>
      </w:r>
    </w:p>
    <w:tbl>
      <w:tblPr>
        <w:tblStyle w:val="ListTable1Light"/>
        <w:tblW w:w="0" w:type="auto"/>
        <w:jc w:val="center"/>
        <w:tblLook w:val="04A0" w:firstRow="1" w:lastRow="0" w:firstColumn="1" w:lastColumn="0" w:noHBand="0" w:noVBand="1"/>
      </w:tblPr>
      <w:tblGrid>
        <w:gridCol w:w="4678"/>
        <w:gridCol w:w="4394"/>
      </w:tblGrid>
      <w:tr w:rsidR="0095099F" w:rsidRPr="003A4145" w14:paraId="0F60E01C" w14:textId="77777777" w:rsidTr="000F79B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8" w:type="dxa"/>
            <w:tcBorders>
              <w:top w:val="single" w:sz="4" w:space="0" w:color="auto"/>
            </w:tcBorders>
            <w:vAlign w:val="center"/>
          </w:tcPr>
          <w:p w14:paraId="79B682DA" w14:textId="77777777" w:rsidR="0095099F" w:rsidRPr="003A4145" w:rsidRDefault="0095099F" w:rsidP="000F79B3">
            <w:pPr>
              <w:jc w:val="center"/>
              <w:rPr>
                <w:rFonts w:eastAsiaTheme="minorEastAsia" w:cs="Arial"/>
                <w:szCs w:val="24"/>
              </w:rPr>
            </w:pPr>
            <w:r w:rsidRPr="003A4145">
              <w:rPr>
                <w:rFonts w:eastAsiaTheme="minorEastAsia" w:cs="Arial"/>
                <w:szCs w:val="24"/>
              </w:rPr>
              <w:t>Parameter</w:t>
            </w:r>
          </w:p>
        </w:tc>
        <w:tc>
          <w:tcPr>
            <w:tcW w:w="4394" w:type="dxa"/>
            <w:tcBorders>
              <w:top w:val="single" w:sz="4" w:space="0" w:color="auto"/>
            </w:tcBorders>
            <w:vAlign w:val="center"/>
          </w:tcPr>
          <w:p w14:paraId="69C6EC37" w14:textId="77777777" w:rsidR="0095099F" w:rsidRPr="003A4145" w:rsidRDefault="0095099F" w:rsidP="000F79B3">
            <w:pPr>
              <w:jc w:val="center"/>
              <w:cnfStyle w:val="100000000000" w:firstRow="1" w:lastRow="0" w:firstColumn="0" w:lastColumn="0" w:oddVBand="0" w:evenVBand="0" w:oddHBand="0" w:evenHBand="0" w:firstRowFirstColumn="0" w:firstRowLastColumn="0" w:lastRowFirstColumn="0" w:lastRowLastColumn="0"/>
              <w:rPr>
                <w:rFonts w:eastAsiaTheme="minorEastAsia" w:cs="Arial"/>
                <w:szCs w:val="24"/>
              </w:rPr>
            </w:pPr>
            <w:r w:rsidRPr="003A4145">
              <w:rPr>
                <w:rFonts w:eastAsiaTheme="minorEastAsia" w:cs="Arial"/>
                <w:szCs w:val="24"/>
              </w:rPr>
              <w:t>Value</w:t>
            </w:r>
          </w:p>
        </w:tc>
      </w:tr>
      <w:tr w:rsidR="0095099F" w:rsidRPr="003A4145" w14:paraId="5386CFF4" w14:textId="77777777" w:rsidTr="000F79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8" w:type="dxa"/>
            <w:shd w:val="clear" w:color="auto" w:fill="auto"/>
            <w:vAlign w:val="center"/>
          </w:tcPr>
          <w:p w14:paraId="12825BC1" w14:textId="77777777" w:rsidR="0095099F" w:rsidRPr="001C3ACE" w:rsidRDefault="0095099F" w:rsidP="000F79B3">
            <w:pPr>
              <w:jc w:val="center"/>
              <w:rPr>
                <w:rFonts w:eastAsiaTheme="minorEastAsia" w:cs="Arial"/>
                <w:b w:val="0"/>
                <w:bCs w:val="0"/>
                <w:szCs w:val="24"/>
              </w:rPr>
            </w:pPr>
            <w:r w:rsidRPr="001C3ACE">
              <w:rPr>
                <w:rFonts w:eastAsiaTheme="minorEastAsia" w:cs="Arial"/>
                <w:b w:val="0"/>
                <w:bCs w:val="0"/>
                <w:szCs w:val="24"/>
              </w:rPr>
              <w:t>Channel length</w:t>
            </w:r>
          </w:p>
        </w:tc>
        <w:tc>
          <w:tcPr>
            <w:tcW w:w="4394" w:type="dxa"/>
            <w:shd w:val="clear" w:color="auto" w:fill="auto"/>
            <w:vAlign w:val="center"/>
          </w:tcPr>
          <w:p w14:paraId="2E06BCD4" w14:textId="77777777" w:rsidR="0095099F" w:rsidRPr="003A4145" w:rsidRDefault="0095099F" w:rsidP="000F79B3">
            <w:pPr>
              <w:jc w:val="center"/>
              <w:cnfStyle w:val="000000100000" w:firstRow="0" w:lastRow="0" w:firstColumn="0" w:lastColumn="0" w:oddVBand="0" w:evenVBand="0" w:oddHBand="1" w:evenHBand="0" w:firstRowFirstColumn="0" w:firstRowLastColumn="0" w:lastRowFirstColumn="0" w:lastRowLastColumn="0"/>
              <w:rPr>
                <w:rFonts w:eastAsiaTheme="minorEastAsia" w:cs="Arial"/>
                <w:szCs w:val="24"/>
              </w:rPr>
            </w:pPr>
            <w:r w:rsidRPr="003A4145">
              <w:rPr>
                <w:rFonts w:eastAsiaTheme="minorEastAsia" w:cs="Arial"/>
                <w:szCs w:val="24"/>
              </w:rPr>
              <w:t>0.25 (m)</w:t>
            </w:r>
          </w:p>
        </w:tc>
      </w:tr>
      <w:tr w:rsidR="0095099F" w:rsidRPr="003A4145" w14:paraId="15C7713D" w14:textId="77777777" w:rsidTr="000F79B3">
        <w:trPr>
          <w:jc w:val="center"/>
        </w:trPr>
        <w:tc>
          <w:tcPr>
            <w:cnfStyle w:val="001000000000" w:firstRow="0" w:lastRow="0" w:firstColumn="1" w:lastColumn="0" w:oddVBand="0" w:evenVBand="0" w:oddHBand="0" w:evenHBand="0" w:firstRowFirstColumn="0" w:firstRowLastColumn="0" w:lastRowFirstColumn="0" w:lastRowLastColumn="0"/>
            <w:tcW w:w="4678" w:type="dxa"/>
            <w:vAlign w:val="center"/>
          </w:tcPr>
          <w:p w14:paraId="75E4B3A8" w14:textId="77777777" w:rsidR="0095099F" w:rsidRPr="001C3ACE" w:rsidRDefault="0095099F" w:rsidP="000F79B3">
            <w:pPr>
              <w:jc w:val="center"/>
              <w:rPr>
                <w:rFonts w:eastAsiaTheme="minorEastAsia" w:cs="Arial"/>
                <w:b w:val="0"/>
                <w:bCs w:val="0"/>
                <w:szCs w:val="24"/>
              </w:rPr>
            </w:pPr>
            <w:r w:rsidRPr="001C3ACE">
              <w:rPr>
                <w:rFonts w:eastAsiaTheme="minorEastAsia" w:cs="Arial"/>
                <w:b w:val="0"/>
                <w:bCs w:val="0"/>
                <w:szCs w:val="24"/>
              </w:rPr>
              <w:t>Square channel size</w:t>
            </w:r>
          </w:p>
        </w:tc>
        <w:tc>
          <w:tcPr>
            <w:tcW w:w="4394" w:type="dxa"/>
            <w:vAlign w:val="center"/>
          </w:tcPr>
          <w:p w14:paraId="61CD2313" w14:textId="77777777" w:rsidR="0095099F" w:rsidRPr="003A4145" w:rsidRDefault="0095099F" w:rsidP="000F79B3">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3A4145">
              <w:rPr>
                <w:rFonts w:eastAsiaTheme="minorEastAsia" w:cs="Arial"/>
                <w:szCs w:val="24"/>
              </w:rPr>
              <w:t>5 (mm)</w:t>
            </w:r>
          </w:p>
        </w:tc>
      </w:tr>
      <w:tr w:rsidR="0095099F" w:rsidRPr="003A4145" w14:paraId="67181096" w14:textId="77777777" w:rsidTr="000F79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8" w:type="dxa"/>
            <w:shd w:val="clear" w:color="auto" w:fill="auto"/>
            <w:vAlign w:val="center"/>
          </w:tcPr>
          <w:p w14:paraId="1F4FE2C4" w14:textId="77777777" w:rsidR="0095099F" w:rsidRPr="001C3ACE" w:rsidRDefault="0095099F" w:rsidP="000F79B3">
            <w:pPr>
              <w:jc w:val="center"/>
              <w:rPr>
                <w:rFonts w:eastAsiaTheme="minorEastAsia" w:cs="Arial"/>
                <w:b w:val="0"/>
                <w:bCs w:val="0"/>
                <w:szCs w:val="24"/>
              </w:rPr>
            </w:pPr>
            <w:r w:rsidRPr="001C3ACE">
              <w:rPr>
                <w:rFonts w:eastAsiaTheme="minorEastAsia" w:cs="Arial"/>
                <w:b w:val="0"/>
                <w:bCs w:val="0"/>
                <w:szCs w:val="24"/>
              </w:rPr>
              <w:t>Washcoat thickness</w:t>
            </w:r>
          </w:p>
        </w:tc>
        <w:tc>
          <w:tcPr>
            <w:tcW w:w="4394" w:type="dxa"/>
            <w:shd w:val="clear" w:color="auto" w:fill="auto"/>
            <w:vAlign w:val="center"/>
          </w:tcPr>
          <w:p w14:paraId="56BB361E" w14:textId="77777777" w:rsidR="0095099F" w:rsidRPr="003A4145" w:rsidRDefault="0095099F" w:rsidP="000F79B3">
            <w:pPr>
              <w:jc w:val="center"/>
              <w:cnfStyle w:val="000000100000" w:firstRow="0" w:lastRow="0" w:firstColumn="0" w:lastColumn="0" w:oddVBand="0" w:evenVBand="0" w:oddHBand="1" w:evenHBand="0" w:firstRowFirstColumn="0" w:firstRowLastColumn="0" w:lastRowFirstColumn="0" w:lastRowLastColumn="0"/>
              <w:rPr>
                <w:rFonts w:eastAsiaTheme="minorEastAsia" w:cs="Arial"/>
                <w:szCs w:val="24"/>
              </w:rPr>
            </w:pPr>
            <w:r w:rsidRPr="003A4145">
              <w:rPr>
                <w:rFonts w:eastAsiaTheme="minorEastAsia" w:cs="Arial"/>
                <w:szCs w:val="24"/>
              </w:rPr>
              <w:t>20 (</w:t>
            </w:r>
            <w:r w:rsidRPr="0077169B">
              <w:rPr>
                <w:rFonts w:eastAsiaTheme="minorEastAsia" w:cs="Arial"/>
                <w:szCs w:val="24"/>
              </w:rPr>
              <w:t>µ</w:t>
            </w:r>
            <w:r w:rsidRPr="003A4145">
              <w:rPr>
                <w:rFonts w:eastAsiaTheme="minorEastAsia" w:cs="Arial"/>
                <w:szCs w:val="24"/>
              </w:rPr>
              <w:t>m)</w:t>
            </w:r>
          </w:p>
        </w:tc>
      </w:tr>
      <w:tr w:rsidR="0095099F" w:rsidRPr="003A4145" w14:paraId="3E07CB3F" w14:textId="77777777" w:rsidTr="000F79B3">
        <w:trPr>
          <w:jc w:val="center"/>
        </w:trPr>
        <w:tc>
          <w:tcPr>
            <w:cnfStyle w:val="001000000000" w:firstRow="0" w:lastRow="0" w:firstColumn="1" w:lastColumn="0" w:oddVBand="0" w:evenVBand="0" w:oddHBand="0" w:evenHBand="0" w:firstRowFirstColumn="0" w:firstRowLastColumn="0" w:lastRowFirstColumn="0" w:lastRowLastColumn="0"/>
            <w:tcW w:w="4678" w:type="dxa"/>
            <w:vAlign w:val="center"/>
          </w:tcPr>
          <w:p w14:paraId="214135B7" w14:textId="77777777" w:rsidR="0095099F" w:rsidRPr="001C3ACE" w:rsidRDefault="0095099F" w:rsidP="000F79B3">
            <w:pPr>
              <w:jc w:val="center"/>
              <w:rPr>
                <w:rFonts w:eastAsiaTheme="minorEastAsia" w:cs="Arial"/>
                <w:b w:val="0"/>
                <w:bCs w:val="0"/>
                <w:szCs w:val="24"/>
              </w:rPr>
            </w:pPr>
            <w:r w:rsidRPr="001C3ACE">
              <w:rPr>
                <w:rFonts w:eastAsiaTheme="minorEastAsia" w:cs="Arial"/>
                <w:b w:val="0"/>
                <w:bCs w:val="0"/>
                <w:szCs w:val="24"/>
              </w:rPr>
              <w:t>Washcoat gas volume fraction</w:t>
            </w:r>
          </w:p>
        </w:tc>
        <w:tc>
          <w:tcPr>
            <w:tcW w:w="4394" w:type="dxa"/>
            <w:vAlign w:val="center"/>
          </w:tcPr>
          <w:p w14:paraId="5DB6848C" w14:textId="77777777" w:rsidR="0095099F" w:rsidRPr="003A4145" w:rsidRDefault="0095099F" w:rsidP="000F79B3">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3A4145">
              <w:rPr>
                <w:rFonts w:eastAsiaTheme="minorEastAsia" w:cs="Arial"/>
                <w:szCs w:val="24"/>
              </w:rPr>
              <w:t>0.3 (dimensionless)</w:t>
            </w:r>
          </w:p>
        </w:tc>
      </w:tr>
      <w:tr w:rsidR="0095099F" w:rsidRPr="003A4145" w14:paraId="60CBA5FD" w14:textId="77777777" w:rsidTr="000F79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8" w:type="dxa"/>
            <w:shd w:val="clear" w:color="auto" w:fill="auto"/>
            <w:vAlign w:val="center"/>
          </w:tcPr>
          <w:p w14:paraId="4C0D084D" w14:textId="77777777" w:rsidR="0095099F" w:rsidRPr="001C3ACE" w:rsidRDefault="0095099F" w:rsidP="000F79B3">
            <w:pPr>
              <w:jc w:val="center"/>
              <w:rPr>
                <w:rFonts w:eastAsiaTheme="minorEastAsia" w:cs="Arial"/>
                <w:b w:val="0"/>
                <w:bCs w:val="0"/>
                <w:szCs w:val="24"/>
              </w:rPr>
            </w:pPr>
            <w:r w:rsidRPr="001C3ACE">
              <w:rPr>
                <w:rFonts w:eastAsiaTheme="minorEastAsia" w:cs="Arial"/>
                <w:b w:val="0"/>
                <w:bCs w:val="0"/>
                <w:szCs w:val="24"/>
              </w:rPr>
              <w:t>Washcoat pore diameter</w:t>
            </w:r>
          </w:p>
        </w:tc>
        <w:tc>
          <w:tcPr>
            <w:tcW w:w="4394" w:type="dxa"/>
            <w:shd w:val="clear" w:color="auto" w:fill="auto"/>
            <w:vAlign w:val="center"/>
          </w:tcPr>
          <w:p w14:paraId="2B0458B3" w14:textId="77777777" w:rsidR="0095099F" w:rsidRPr="003A4145" w:rsidRDefault="0095099F" w:rsidP="000F79B3">
            <w:pPr>
              <w:jc w:val="center"/>
              <w:cnfStyle w:val="000000100000" w:firstRow="0" w:lastRow="0" w:firstColumn="0" w:lastColumn="0" w:oddVBand="0" w:evenVBand="0" w:oddHBand="1" w:evenHBand="0" w:firstRowFirstColumn="0" w:firstRowLastColumn="0" w:lastRowFirstColumn="0" w:lastRowLastColumn="0"/>
              <w:rPr>
                <w:rFonts w:eastAsiaTheme="minorEastAsia" w:cs="Arial"/>
                <w:szCs w:val="24"/>
              </w:rPr>
            </w:pPr>
            <w:r>
              <w:rPr>
                <w:rFonts w:eastAsiaTheme="minorEastAsia" w:cs="Arial"/>
                <w:szCs w:val="24"/>
              </w:rPr>
              <w:t>1</w:t>
            </w:r>
            <w:r w:rsidRPr="003A4145">
              <w:rPr>
                <w:rFonts w:eastAsiaTheme="minorEastAsia" w:cs="Arial"/>
                <w:szCs w:val="24"/>
              </w:rPr>
              <w:t xml:space="preserve"> (</w:t>
            </w:r>
            <w:r w:rsidRPr="0077169B">
              <w:rPr>
                <w:rFonts w:eastAsiaTheme="minorEastAsia" w:cs="Arial"/>
                <w:szCs w:val="24"/>
              </w:rPr>
              <w:t>µ</w:t>
            </w:r>
            <w:r w:rsidRPr="003A4145">
              <w:rPr>
                <w:rFonts w:eastAsiaTheme="minorEastAsia" w:cs="Arial"/>
                <w:szCs w:val="24"/>
              </w:rPr>
              <w:t>m)</w:t>
            </w:r>
          </w:p>
        </w:tc>
      </w:tr>
      <w:tr w:rsidR="0095099F" w:rsidRPr="003A4145" w14:paraId="4F6796FA" w14:textId="77777777" w:rsidTr="000F79B3">
        <w:trPr>
          <w:jc w:val="center"/>
        </w:trPr>
        <w:tc>
          <w:tcPr>
            <w:cnfStyle w:val="001000000000" w:firstRow="0" w:lastRow="0" w:firstColumn="1" w:lastColumn="0" w:oddVBand="0" w:evenVBand="0" w:oddHBand="0" w:evenHBand="0" w:firstRowFirstColumn="0" w:firstRowLastColumn="0" w:lastRowFirstColumn="0" w:lastRowLastColumn="0"/>
            <w:tcW w:w="4678" w:type="dxa"/>
            <w:vAlign w:val="center"/>
          </w:tcPr>
          <w:p w14:paraId="7FABC860" w14:textId="77777777" w:rsidR="0095099F" w:rsidRPr="001C3ACE" w:rsidRDefault="0095099F" w:rsidP="000F79B3">
            <w:pPr>
              <w:jc w:val="center"/>
              <w:rPr>
                <w:rFonts w:eastAsiaTheme="minorEastAsia" w:cs="Arial"/>
                <w:b w:val="0"/>
                <w:bCs w:val="0"/>
                <w:szCs w:val="24"/>
              </w:rPr>
            </w:pPr>
            <w:r w:rsidRPr="001C3ACE">
              <w:rPr>
                <w:rFonts w:eastAsiaTheme="minorEastAsia" w:cs="Arial"/>
                <w:b w:val="0"/>
                <w:bCs w:val="0"/>
                <w:szCs w:val="24"/>
              </w:rPr>
              <w:t>Washcoat particle diameter</w:t>
            </w:r>
          </w:p>
        </w:tc>
        <w:tc>
          <w:tcPr>
            <w:tcW w:w="4394" w:type="dxa"/>
            <w:vAlign w:val="center"/>
          </w:tcPr>
          <w:p w14:paraId="7C331989" w14:textId="77777777" w:rsidR="0095099F" w:rsidRPr="003A4145" w:rsidRDefault="0095099F" w:rsidP="000F79B3">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3A4145">
              <w:rPr>
                <w:rFonts w:eastAsiaTheme="minorEastAsia" w:cs="Arial"/>
                <w:szCs w:val="24"/>
              </w:rPr>
              <w:t>0.1 (</w:t>
            </w:r>
            <w:r w:rsidRPr="0077169B">
              <w:rPr>
                <w:rFonts w:eastAsiaTheme="minorEastAsia" w:cs="Arial"/>
                <w:szCs w:val="24"/>
              </w:rPr>
              <w:t>µ</w:t>
            </w:r>
            <w:r w:rsidRPr="003A4145">
              <w:rPr>
                <w:rFonts w:eastAsiaTheme="minorEastAsia" w:cs="Arial"/>
                <w:szCs w:val="24"/>
              </w:rPr>
              <w:t>m)</w:t>
            </w:r>
          </w:p>
        </w:tc>
      </w:tr>
      <w:tr w:rsidR="0095099F" w:rsidRPr="003A4145" w14:paraId="497E2E22" w14:textId="77777777" w:rsidTr="000F79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8" w:type="dxa"/>
            <w:shd w:val="clear" w:color="auto" w:fill="auto"/>
            <w:vAlign w:val="center"/>
          </w:tcPr>
          <w:p w14:paraId="5417D88D" w14:textId="77777777" w:rsidR="0095099F" w:rsidRPr="001C3ACE" w:rsidRDefault="0095099F" w:rsidP="000F79B3">
            <w:pPr>
              <w:jc w:val="center"/>
              <w:rPr>
                <w:rFonts w:eastAsiaTheme="minorEastAsia" w:cs="Arial"/>
                <w:b w:val="0"/>
                <w:bCs w:val="0"/>
                <w:szCs w:val="24"/>
              </w:rPr>
            </w:pPr>
            <w:r w:rsidRPr="001C3ACE">
              <w:rPr>
                <w:rFonts w:eastAsiaTheme="minorEastAsia" w:cs="Arial"/>
                <w:b w:val="0"/>
                <w:bCs w:val="0"/>
                <w:szCs w:val="24"/>
              </w:rPr>
              <w:t>Washcoat tortuosity</w:t>
            </w:r>
          </w:p>
        </w:tc>
        <w:tc>
          <w:tcPr>
            <w:tcW w:w="4394" w:type="dxa"/>
            <w:shd w:val="clear" w:color="auto" w:fill="auto"/>
            <w:vAlign w:val="center"/>
          </w:tcPr>
          <w:p w14:paraId="31DB69FF" w14:textId="77777777" w:rsidR="0095099F" w:rsidRPr="003A4145" w:rsidRDefault="0095099F" w:rsidP="000F79B3">
            <w:pPr>
              <w:jc w:val="center"/>
              <w:cnfStyle w:val="000000100000" w:firstRow="0" w:lastRow="0" w:firstColumn="0" w:lastColumn="0" w:oddVBand="0" w:evenVBand="0" w:oddHBand="1" w:evenHBand="0" w:firstRowFirstColumn="0" w:firstRowLastColumn="0" w:lastRowFirstColumn="0" w:lastRowLastColumn="0"/>
              <w:rPr>
                <w:rFonts w:eastAsiaTheme="minorEastAsia" w:cs="Arial"/>
                <w:szCs w:val="24"/>
              </w:rPr>
            </w:pPr>
            <w:r w:rsidRPr="003A4145">
              <w:rPr>
                <w:rFonts w:eastAsiaTheme="minorEastAsia" w:cs="Arial"/>
                <w:szCs w:val="24"/>
              </w:rPr>
              <w:t>4 (dimensionless)</w:t>
            </w:r>
          </w:p>
        </w:tc>
      </w:tr>
      <w:tr w:rsidR="0095099F" w:rsidRPr="003A4145" w14:paraId="67C2E31C" w14:textId="77777777" w:rsidTr="000F79B3">
        <w:trPr>
          <w:jc w:val="center"/>
        </w:trPr>
        <w:tc>
          <w:tcPr>
            <w:cnfStyle w:val="001000000000" w:firstRow="0" w:lastRow="0" w:firstColumn="1" w:lastColumn="0" w:oddVBand="0" w:evenVBand="0" w:oddHBand="0" w:evenHBand="0" w:firstRowFirstColumn="0" w:firstRowLastColumn="0" w:lastRowFirstColumn="0" w:lastRowLastColumn="0"/>
            <w:tcW w:w="4678" w:type="dxa"/>
            <w:vAlign w:val="center"/>
          </w:tcPr>
          <w:p w14:paraId="08BCA7AB" w14:textId="77777777" w:rsidR="0095099F" w:rsidRPr="001C3ACE" w:rsidRDefault="0095099F" w:rsidP="000F79B3">
            <w:pPr>
              <w:jc w:val="center"/>
              <w:rPr>
                <w:rFonts w:eastAsiaTheme="minorEastAsia" w:cs="Arial"/>
                <w:b w:val="0"/>
                <w:bCs w:val="0"/>
                <w:szCs w:val="24"/>
              </w:rPr>
            </w:pPr>
            <w:r w:rsidRPr="001C3ACE">
              <w:rPr>
                <w:rFonts w:eastAsiaTheme="minorEastAsia" w:cs="Arial"/>
                <w:b w:val="0"/>
                <w:bCs w:val="0"/>
                <w:iCs/>
                <w:szCs w:val="24"/>
                <w:lang w:val="en-GB"/>
              </w:rPr>
              <w:t>Washcoat Pd density</w:t>
            </w:r>
          </w:p>
        </w:tc>
        <w:tc>
          <w:tcPr>
            <w:tcW w:w="4394" w:type="dxa"/>
            <w:vAlign w:val="center"/>
          </w:tcPr>
          <w:p w14:paraId="48791261" w14:textId="77777777" w:rsidR="0095099F" w:rsidRPr="003A4145" w:rsidRDefault="0095099F" w:rsidP="000F79B3">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3A4145">
              <w:rPr>
                <w:rFonts w:eastAsiaTheme="minorEastAsia" w:cs="Arial"/>
                <w:szCs w:val="24"/>
              </w:rPr>
              <w:t>10 000 (mol Pd</w:t>
            </w:r>
            <w:r>
              <w:rPr>
                <w:rFonts w:eastAsiaTheme="minorEastAsia" w:cs="Arial"/>
                <w:szCs w:val="24"/>
              </w:rPr>
              <w:t>·</w:t>
            </w:r>
            <w:r w:rsidRPr="003A4145">
              <w:rPr>
                <w:rFonts w:eastAsiaTheme="minorEastAsia" w:cs="Arial"/>
                <w:szCs w:val="24"/>
              </w:rPr>
              <w:t>m</w:t>
            </w:r>
            <w:r w:rsidRPr="001F45F8">
              <w:rPr>
                <w:rFonts w:eastAsiaTheme="minorEastAsia" w:cs="Arial"/>
                <w:szCs w:val="24"/>
                <w:vertAlign w:val="superscript"/>
              </w:rPr>
              <w:t>−</w:t>
            </w:r>
            <w:r w:rsidRPr="003A4145">
              <w:rPr>
                <w:rFonts w:eastAsiaTheme="minorEastAsia" w:cs="Arial"/>
                <w:szCs w:val="24"/>
                <w:vertAlign w:val="superscript"/>
              </w:rPr>
              <w:t>3</w:t>
            </w:r>
            <w:r w:rsidRPr="003A4145">
              <w:rPr>
                <w:rFonts w:eastAsiaTheme="minorEastAsia" w:cs="Arial"/>
                <w:szCs w:val="24"/>
              </w:rPr>
              <w:t>)</w:t>
            </w:r>
          </w:p>
        </w:tc>
      </w:tr>
      <w:tr w:rsidR="0095099F" w:rsidRPr="003A4145" w14:paraId="4709D206" w14:textId="77777777" w:rsidTr="000F79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8" w:type="dxa"/>
            <w:shd w:val="clear" w:color="auto" w:fill="auto"/>
            <w:vAlign w:val="center"/>
          </w:tcPr>
          <w:p w14:paraId="3A8F9B23" w14:textId="77777777" w:rsidR="0095099F" w:rsidRPr="001C3ACE" w:rsidRDefault="0095099F" w:rsidP="000F79B3">
            <w:pPr>
              <w:jc w:val="center"/>
              <w:rPr>
                <w:rFonts w:eastAsiaTheme="minorEastAsia" w:cs="Arial"/>
                <w:b w:val="0"/>
                <w:bCs w:val="0"/>
                <w:szCs w:val="24"/>
              </w:rPr>
            </w:pPr>
            <w:r w:rsidRPr="001C3ACE">
              <w:rPr>
                <w:rFonts w:eastAsiaTheme="minorEastAsia" w:cs="Arial"/>
                <w:b w:val="0"/>
                <w:bCs w:val="0"/>
                <w:szCs w:val="24"/>
              </w:rPr>
              <w:t>Inlet pressure</w:t>
            </w:r>
          </w:p>
        </w:tc>
        <w:tc>
          <w:tcPr>
            <w:tcW w:w="4394" w:type="dxa"/>
            <w:shd w:val="clear" w:color="auto" w:fill="auto"/>
            <w:vAlign w:val="center"/>
          </w:tcPr>
          <w:p w14:paraId="323F721F" w14:textId="77777777" w:rsidR="0095099F" w:rsidRPr="003A4145" w:rsidRDefault="0095099F" w:rsidP="000F79B3">
            <w:pPr>
              <w:jc w:val="center"/>
              <w:cnfStyle w:val="000000100000" w:firstRow="0" w:lastRow="0" w:firstColumn="0" w:lastColumn="0" w:oddVBand="0" w:evenVBand="0" w:oddHBand="1" w:evenHBand="0" w:firstRowFirstColumn="0" w:firstRowLastColumn="0" w:lastRowFirstColumn="0" w:lastRowLastColumn="0"/>
              <w:rPr>
                <w:rFonts w:eastAsiaTheme="minorEastAsia" w:cs="Arial"/>
                <w:szCs w:val="24"/>
              </w:rPr>
            </w:pPr>
            <w:r w:rsidRPr="003A4145">
              <w:rPr>
                <w:rFonts w:eastAsiaTheme="minorEastAsia" w:cs="Arial"/>
                <w:szCs w:val="24"/>
              </w:rPr>
              <w:t>100 (kPa)</w:t>
            </w:r>
          </w:p>
        </w:tc>
      </w:tr>
      <w:tr w:rsidR="0095099F" w:rsidRPr="003A4145" w14:paraId="58189AA8" w14:textId="77777777" w:rsidTr="000F79B3">
        <w:trPr>
          <w:jc w:val="center"/>
        </w:trPr>
        <w:tc>
          <w:tcPr>
            <w:cnfStyle w:val="001000000000" w:firstRow="0" w:lastRow="0" w:firstColumn="1" w:lastColumn="0" w:oddVBand="0" w:evenVBand="0" w:oddHBand="0" w:evenHBand="0" w:firstRowFirstColumn="0" w:firstRowLastColumn="0" w:lastRowFirstColumn="0" w:lastRowLastColumn="0"/>
            <w:tcW w:w="4678" w:type="dxa"/>
            <w:vAlign w:val="center"/>
          </w:tcPr>
          <w:p w14:paraId="5ECB03F3" w14:textId="77777777" w:rsidR="0095099F" w:rsidRPr="001C3ACE" w:rsidRDefault="0095099F" w:rsidP="000F79B3">
            <w:pPr>
              <w:jc w:val="center"/>
              <w:rPr>
                <w:rFonts w:eastAsiaTheme="minorEastAsia" w:cs="Arial"/>
                <w:b w:val="0"/>
                <w:bCs w:val="0"/>
                <w:szCs w:val="24"/>
              </w:rPr>
            </w:pPr>
            <w:r w:rsidRPr="001C3ACE">
              <w:rPr>
                <w:rFonts w:eastAsiaTheme="minorEastAsia" w:cs="Arial"/>
                <w:b w:val="0"/>
                <w:bCs w:val="0"/>
                <w:szCs w:val="24"/>
              </w:rPr>
              <w:t>Inlet temperature</w:t>
            </w:r>
          </w:p>
        </w:tc>
        <w:tc>
          <w:tcPr>
            <w:tcW w:w="4394" w:type="dxa"/>
            <w:vAlign w:val="center"/>
          </w:tcPr>
          <w:p w14:paraId="2D635DF7" w14:textId="77777777" w:rsidR="0095099F" w:rsidRPr="003A4145" w:rsidRDefault="0095099F" w:rsidP="000F79B3">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3A4145">
              <w:rPr>
                <w:rFonts w:eastAsiaTheme="minorEastAsia" w:cs="Arial"/>
                <w:szCs w:val="24"/>
              </w:rPr>
              <w:t>327 (°C)</w:t>
            </w:r>
          </w:p>
        </w:tc>
      </w:tr>
      <w:tr w:rsidR="0095099F" w:rsidRPr="003A4145" w14:paraId="66BABC36" w14:textId="77777777" w:rsidTr="000F79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8" w:type="dxa"/>
            <w:shd w:val="clear" w:color="auto" w:fill="auto"/>
            <w:vAlign w:val="center"/>
          </w:tcPr>
          <w:p w14:paraId="42F1F546" w14:textId="77777777" w:rsidR="0095099F" w:rsidRPr="001C3ACE" w:rsidRDefault="0095099F" w:rsidP="000F79B3">
            <w:pPr>
              <w:jc w:val="center"/>
              <w:rPr>
                <w:rFonts w:eastAsiaTheme="minorEastAsia" w:cs="Arial"/>
                <w:b w:val="0"/>
                <w:bCs w:val="0"/>
                <w:szCs w:val="24"/>
              </w:rPr>
            </w:pPr>
            <w:r w:rsidRPr="001C3ACE">
              <w:rPr>
                <w:rFonts w:eastAsiaTheme="minorEastAsia" w:cs="Arial"/>
                <w:b w:val="0"/>
                <w:bCs w:val="0"/>
                <w:szCs w:val="24"/>
              </w:rPr>
              <w:t>Inlet CH</w:t>
            </w:r>
            <w:r w:rsidRPr="001C3ACE">
              <w:rPr>
                <w:rFonts w:eastAsiaTheme="minorEastAsia" w:cs="Arial"/>
                <w:b w:val="0"/>
                <w:bCs w:val="0"/>
                <w:szCs w:val="24"/>
                <w:vertAlign w:val="subscript"/>
              </w:rPr>
              <w:t>4</w:t>
            </w:r>
            <w:r w:rsidRPr="001C3ACE">
              <w:rPr>
                <w:rFonts w:eastAsiaTheme="minorEastAsia" w:cs="Arial"/>
                <w:b w:val="0"/>
                <w:bCs w:val="0"/>
                <w:szCs w:val="24"/>
              </w:rPr>
              <w:t xml:space="preserve"> molar fraction</w:t>
            </w:r>
          </w:p>
        </w:tc>
        <w:tc>
          <w:tcPr>
            <w:tcW w:w="4394" w:type="dxa"/>
            <w:shd w:val="clear" w:color="auto" w:fill="auto"/>
            <w:vAlign w:val="center"/>
          </w:tcPr>
          <w:p w14:paraId="575B5AE4" w14:textId="77777777" w:rsidR="0095099F" w:rsidRPr="003A4145" w:rsidRDefault="0095099F" w:rsidP="000F79B3">
            <w:pPr>
              <w:jc w:val="center"/>
              <w:cnfStyle w:val="000000100000" w:firstRow="0" w:lastRow="0" w:firstColumn="0" w:lastColumn="0" w:oddVBand="0" w:evenVBand="0" w:oddHBand="1" w:evenHBand="0" w:firstRowFirstColumn="0" w:firstRowLastColumn="0" w:lastRowFirstColumn="0" w:lastRowLastColumn="0"/>
              <w:rPr>
                <w:rFonts w:eastAsiaTheme="minorEastAsia" w:cs="Arial"/>
                <w:szCs w:val="24"/>
              </w:rPr>
            </w:pPr>
            <w:r w:rsidRPr="003A4145">
              <w:rPr>
                <w:rFonts w:eastAsiaTheme="minorEastAsia" w:cs="Arial"/>
                <w:szCs w:val="24"/>
              </w:rPr>
              <w:t>0.004 (dimensionless)</w:t>
            </w:r>
          </w:p>
        </w:tc>
      </w:tr>
      <w:tr w:rsidR="0095099F" w:rsidRPr="003A4145" w14:paraId="3D8893F2" w14:textId="77777777" w:rsidTr="000F79B3">
        <w:trPr>
          <w:jc w:val="center"/>
        </w:trPr>
        <w:tc>
          <w:tcPr>
            <w:cnfStyle w:val="001000000000" w:firstRow="0" w:lastRow="0" w:firstColumn="1" w:lastColumn="0" w:oddVBand="0" w:evenVBand="0" w:oddHBand="0" w:evenHBand="0" w:firstRowFirstColumn="0" w:firstRowLastColumn="0" w:lastRowFirstColumn="0" w:lastRowLastColumn="0"/>
            <w:tcW w:w="4678" w:type="dxa"/>
            <w:vAlign w:val="center"/>
          </w:tcPr>
          <w:p w14:paraId="24D3463A" w14:textId="77777777" w:rsidR="0095099F" w:rsidRPr="001C3ACE" w:rsidRDefault="0095099F" w:rsidP="000F79B3">
            <w:pPr>
              <w:jc w:val="center"/>
              <w:rPr>
                <w:rFonts w:eastAsiaTheme="minorEastAsia" w:cs="Arial"/>
                <w:b w:val="0"/>
                <w:bCs w:val="0"/>
                <w:szCs w:val="24"/>
              </w:rPr>
            </w:pPr>
            <w:r w:rsidRPr="001C3ACE">
              <w:rPr>
                <w:rFonts w:eastAsiaTheme="minorEastAsia" w:cs="Arial"/>
                <w:b w:val="0"/>
                <w:bCs w:val="0"/>
                <w:szCs w:val="24"/>
              </w:rPr>
              <w:t>Inlet O</w:t>
            </w:r>
            <w:r w:rsidRPr="001C3ACE">
              <w:rPr>
                <w:rFonts w:eastAsiaTheme="minorEastAsia" w:cs="Arial"/>
                <w:b w:val="0"/>
                <w:bCs w:val="0"/>
                <w:szCs w:val="24"/>
                <w:vertAlign w:val="subscript"/>
              </w:rPr>
              <w:t>2</w:t>
            </w:r>
            <w:r w:rsidRPr="001C3ACE">
              <w:rPr>
                <w:rFonts w:eastAsiaTheme="minorEastAsia" w:cs="Arial"/>
                <w:b w:val="0"/>
                <w:bCs w:val="0"/>
                <w:szCs w:val="24"/>
              </w:rPr>
              <w:t xml:space="preserve"> molar fraction</w:t>
            </w:r>
          </w:p>
        </w:tc>
        <w:tc>
          <w:tcPr>
            <w:tcW w:w="4394" w:type="dxa"/>
            <w:vAlign w:val="center"/>
          </w:tcPr>
          <w:p w14:paraId="5839D40B" w14:textId="77777777" w:rsidR="0095099F" w:rsidRPr="003A4145" w:rsidRDefault="0095099F" w:rsidP="000F79B3">
            <w:pPr>
              <w:jc w:val="center"/>
              <w:cnfStyle w:val="000000000000" w:firstRow="0" w:lastRow="0" w:firstColumn="0" w:lastColumn="0" w:oddVBand="0" w:evenVBand="0" w:oddHBand="0" w:evenHBand="0" w:firstRowFirstColumn="0" w:firstRowLastColumn="0" w:lastRowFirstColumn="0" w:lastRowLastColumn="0"/>
              <w:rPr>
                <w:rFonts w:eastAsiaTheme="minorEastAsia" w:cs="Arial"/>
                <w:szCs w:val="24"/>
              </w:rPr>
            </w:pPr>
            <w:r w:rsidRPr="003A4145">
              <w:rPr>
                <w:rFonts w:eastAsiaTheme="minorEastAsia" w:cs="Arial"/>
                <w:szCs w:val="24"/>
              </w:rPr>
              <w:t>0.18 (dimensionless)</w:t>
            </w:r>
          </w:p>
        </w:tc>
      </w:tr>
      <w:tr w:rsidR="0095099F" w:rsidRPr="003A4145" w14:paraId="27505A60" w14:textId="77777777" w:rsidTr="000F79B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4678" w:type="dxa"/>
            <w:tcBorders>
              <w:bottom w:val="single" w:sz="4" w:space="0" w:color="auto"/>
            </w:tcBorders>
            <w:shd w:val="clear" w:color="auto" w:fill="auto"/>
            <w:vAlign w:val="center"/>
          </w:tcPr>
          <w:p w14:paraId="3BA07E9C" w14:textId="77777777" w:rsidR="0095099F" w:rsidRPr="001C3ACE" w:rsidRDefault="0095099F" w:rsidP="000F79B3">
            <w:pPr>
              <w:jc w:val="center"/>
              <w:rPr>
                <w:rFonts w:eastAsiaTheme="minorEastAsia" w:cs="Arial"/>
                <w:b w:val="0"/>
                <w:bCs w:val="0"/>
                <w:szCs w:val="24"/>
              </w:rPr>
            </w:pPr>
            <w:r w:rsidRPr="001C3ACE">
              <w:rPr>
                <w:rFonts w:eastAsiaTheme="minorEastAsia" w:cs="Arial"/>
                <w:b w:val="0"/>
                <w:bCs w:val="0"/>
                <w:szCs w:val="24"/>
              </w:rPr>
              <w:t>Inlet velocity</w:t>
            </w:r>
          </w:p>
        </w:tc>
        <w:tc>
          <w:tcPr>
            <w:tcW w:w="4394" w:type="dxa"/>
            <w:tcBorders>
              <w:bottom w:val="single" w:sz="4" w:space="0" w:color="auto"/>
            </w:tcBorders>
            <w:shd w:val="clear" w:color="auto" w:fill="auto"/>
            <w:vAlign w:val="center"/>
          </w:tcPr>
          <w:p w14:paraId="1725FC65" w14:textId="77777777" w:rsidR="0095099F" w:rsidRPr="003A4145" w:rsidRDefault="0095099F" w:rsidP="000F79B3">
            <w:pPr>
              <w:jc w:val="center"/>
              <w:cnfStyle w:val="000000100000" w:firstRow="0" w:lastRow="0" w:firstColumn="0" w:lastColumn="0" w:oddVBand="0" w:evenVBand="0" w:oddHBand="1" w:evenHBand="0" w:firstRowFirstColumn="0" w:firstRowLastColumn="0" w:lastRowFirstColumn="0" w:lastRowLastColumn="0"/>
              <w:rPr>
                <w:rFonts w:eastAsiaTheme="minorEastAsia" w:cs="Arial"/>
                <w:szCs w:val="24"/>
              </w:rPr>
            </w:pPr>
            <w:r w:rsidRPr="003A4145">
              <w:rPr>
                <w:rFonts w:eastAsiaTheme="minorEastAsia" w:cs="Arial"/>
                <w:szCs w:val="24"/>
              </w:rPr>
              <w:t>3 (m</w:t>
            </w:r>
            <w:r>
              <w:rPr>
                <w:rFonts w:eastAsiaTheme="minorEastAsia" w:cs="Arial"/>
                <w:szCs w:val="24"/>
              </w:rPr>
              <w:t>·</w:t>
            </w:r>
            <w:r w:rsidRPr="003A4145">
              <w:rPr>
                <w:rFonts w:eastAsiaTheme="minorEastAsia" w:cs="Arial"/>
                <w:szCs w:val="24"/>
              </w:rPr>
              <w:t>s</w:t>
            </w:r>
            <w:r w:rsidRPr="001F45F8">
              <w:rPr>
                <w:rFonts w:eastAsiaTheme="minorEastAsia" w:cs="Arial"/>
                <w:szCs w:val="24"/>
                <w:vertAlign w:val="superscript"/>
              </w:rPr>
              <w:t>−1</w:t>
            </w:r>
            <w:r w:rsidRPr="003A4145">
              <w:rPr>
                <w:rFonts w:eastAsiaTheme="minorEastAsia" w:cs="Arial"/>
                <w:szCs w:val="24"/>
              </w:rPr>
              <w:t>)</w:t>
            </w:r>
          </w:p>
        </w:tc>
      </w:tr>
    </w:tbl>
    <w:bookmarkStart w:id="8" w:name="_Toc217314094"/>
    <w:p w14:paraId="41B33F18" w14:textId="02200501" w:rsidR="0095099F" w:rsidRDefault="0095099F" w:rsidP="00C46185">
      <w:pPr>
        <w:spacing w:after="120"/>
        <w:rPr>
          <w:b/>
          <w:bCs/>
        </w:rPr>
      </w:pPr>
      <w:r w:rsidRPr="00B90483">
        <w:rPr>
          <w:b/>
          <w:bCs/>
          <w:noProof/>
        </w:rPr>
        <mc:AlternateContent>
          <mc:Choice Requires="wpg">
            <w:drawing>
              <wp:anchor distT="0" distB="0" distL="114300" distR="114300" simplePos="0" relativeHeight="251658253" behindDoc="0" locked="0" layoutInCell="1" allowOverlap="1" wp14:anchorId="645F38F2" wp14:editId="216CA8AB">
                <wp:simplePos x="0" y="0"/>
                <wp:positionH relativeFrom="margin">
                  <wp:align>left</wp:align>
                </wp:positionH>
                <wp:positionV relativeFrom="paragraph">
                  <wp:posOffset>318770</wp:posOffset>
                </wp:positionV>
                <wp:extent cx="5870575" cy="3321685"/>
                <wp:effectExtent l="0" t="0" r="0" b="0"/>
                <wp:wrapTopAndBottom/>
                <wp:docPr id="1130856380" name="Group 1"/>
                <wp:cNvGraphicFramePr/>
                <a:graphic xmlns:a="http://schemas.openxmlformats.org/drawingml/2006/main">
                  <a:graphicData uri="http://schemas.microsoft.com/office/word/2010/wordprocessingGroup">
                    <wpg:wgp>
                      <wpg:cNvGrpSpPr/>
                      <wpg:grpSpPr>
                        <a:xfrm>
                          <a:off x="0" y="0"/>
                          <a:ext cx="5870575" cy="3321685"/>
                          <a:chOff x="-110462" y="64905"/>
                          <a:chExt cx="5870575" cy="3322328"/>
                        </a:xfrm>
                      </wpg:grpSpPr>
                      <pic:pic xmlns:pic="http://schemas.openxmlformats.org/drawingml/2006/picture">
                        <pic:nvPicPr>
                          <pic:cNvPr id="38706424"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81887" y="64905"/>
                            <a:ext cx="5760720" cy="2236197"/>
                          </a:xfrm>
                          <a:prstGeom prst="rect">
                            <a:avLst/>
                          </a:prstGeom>
                        </pic:spPr>
                      </pic:pic>
                      <wps:wsp>
                        <wps:cNvPr id="25220354" name="Text Box 1"/>
                        <wps:cNvSpPr txBox="1"/>
                        <wps:spPr>
                          <a:xfrm>
                            <a:off x="-110462" y="2425337"/>
                            <a:ext cx="5870575" cy="961896"/>
                          </a:xfrm>
                          <a:prstGeom prst="rect">
                            <a:avLst/>
                          </a:prstGeom>
                          <a:solidFill>
                            <a:prstClr val="white"/>
                          </a:solidFill>
                          <a:ln>
                            <a:noFill/>
                          </a:ln>
                        </wps:spPr>
                        <wps:txbx>
                          <w:txbxContent>
                            <w:p w14:paraId="6AE9B690" w14:textId="04CFDEDE" w:rsidR="00280A0C" w:rsidRPr="00637FDF" w:rsidRDefault="00280A0C" w:rsidP="00164AEE">
                              <w:pPr>
                                <w:pStyle w:val="CaptionThesis"/>
                              </w:pPr>
                              <w:r w:rsidRPr="001E46FD">
                                <w:rPr>
                                  <w:b/>
                                </w:rPr>
                                <w:t xml:space="preserve">Figure </w:t>
                              </w:r>
                              <w:r w:rsidR="0064390E">
                                <w:rPr>
                                  <w:b/>
                                </w:rPr>
                                <w:t>S</w:t>
                              </w:r>
                              <w:r>
                                <w:rPr>
                                  <w:b/>
                                </w:rPr>
                                <w:t>12</w:t>
                              </w:r>
                              <w:r w:rsidRPr="001E46FD">
                                <w:rPr>
                                  <w:b/>
                                </w:rPr>
                                <w:t>.</w:t>
                              </w:r>
                              <w:r w:rsidRPr="001E46FD">
                                <w:t xml:space="preserve"> Molar methane concentration fraction along the channel axis (a), and along the washcoat thickness (b) for different Pd-based catalysts supported in different morphologies of ceria.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45F38F2" id="_x0000_s1047" style="position:absolute;left:0;text-align:left;margin-left:0;margin-top:25.1pt;width:462.25pt;height:261.55pt;z-index:251658253;mso-position-horizontal:left;mso-position-horizontal-relative:margin;mso-position-vertical-relative:text;mso-width-relative:margin;mso-height-relative:margin" coordorigin="-1104,649" coordsize="58705,33223"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">
                <v:shape id="Picture 1" o:spid="_x0000_s1048" type="#_x0000_t75" style="position:absolute;left:-818;top:649;width:57606;height:2236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">
                  <v:imagedata r:id="rId31" o:title=""/>
                </v:shape>
                <v:shape id="Text Box 1" o:spid="_x0000_s1049" type="#_x0000_t202" style="position:absolute;left:-1104;top:24253;width:58705;height:961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" stroked="f">
                  <v:textbox inset="0,0,0,0">
                    <w:txbxContent>
                      <w:p w14:paraId="6AE9B690" w14:textId="04CFDEDE" w:rsidR="00280A0C" w:rsidRPr="00637FDF" w:rsidRDefault="00280A0C" w:rsidP="00164AEE">
                        <w:pPr>
                          <w:pStyle w:val="CaptionThesis"/>
                        </w:pPr>
                        <w:r w:rsidRPr="001E46FD">
                          <w:rPr>
                            <w:b/>
                          </w:rPr>
                          <w:t xml:space="preserve">Figure </w:t>
                        </w:r>
                        <w:r w:rsidR="0064390E">
                          <w:rPr>
                            <w:b/>
                          </w:rPr>
                          <w:t>S</w:t>
                        </w:r>
                        <w:r>
                          <w:rPr>
                            <w:b/>
                          </w:rPr>
                          <w:t>12</w:t>
                        </w:r>
                        <w:r w:rsidRPr="001E46FD">
                          <w:rPr>
                            <w:b/>
                          </w:rPr>
                          <w:t>.</w:t>
                        </w:r>
                        <w:r w:rsidRPr="001E46FD">
                          <w:t xml:space="preserve"> Molar methane concentration fraction along the channel axis (a), and along the washcoat thickness (b) for different Pd-based catalysts supported in different morphologies of ceria.</w:t>
                        </w:r>
                      </w:p>
                    </w:txbxContent>
                  </v:textbox>
                </v:shape>
                <w10:wrap type="topAndBottom" anchorx="margin"/>
              </v:group>
            </w:pict>
          </mc:Fallback>
        </mc:AlternateContent>
      </w:r>
      <w:bookmarkEnd w:id="8"/>
    </w:p>
    <w:p w14:paraId="1F6C6B80" w14:textId="3FA15BA8" w:rsidR="0095099F" w:rsidRPr="00B90483" w:rsidRDefault="0095099F" w:rsidP="00B90483"/>
    <w:p w14:paraId="7AA4E00B" w14:textId="63A635A3" w:rsidR="00BE6369" w:rsidRDefault="00BE6369" w:rsidP="00164AEE">
      <w:pPr>
        <w:jc w:val="left"/>
      </w:pPr>
      <w:r>
        <w:br w:type="page"/>
      </w:r>
    </w:p>
    <w:p w14:paraId="55EC1E5B" w14:textId="7079DFA5" w:rsidR="00DE7334" w:rsidRPr="00D65DAB" w:rsidRDefault="00164AEE" w:rsidP="00B90483">
      <w:pPr>
        <w:pStyle w:val="Topic"/>
        <w:spacing w:after="120" w:line="288" w:lineRule="auto"/>
      </w:pPr>
      <w:bookmarkStart w:id="9" w:name="_Toc224629220"/>
      <w:r>
        <w:lastRenderedPageBreak/>
        <w:t>S</w:t>
      </w:r>
      <w:r w:rsidR="00914117">
        <w:t>4</w:t>
      </w:r>
      <w:r w:rsidR="00887B6E" w:rsidRPr="00D65DAB">
        <w:t xml:space="preserve">. </w:t>
      </w:r>
      <w:r w:rsidR="00E76003" w:rsidRPr="00D65DAB">
        <w:t>Mass-transport limitations check</w:t>
      </w:r>
      <w:bookmarkEnd w:id="9"/>
    </w:p>
    <w:p w14:paraId="4A698D1E" w14:textId="39B65D35" w:rsidR="00E2340B" w:rsidRPr="00164AEE" w:rsidRDefault="00164AEE" w:rsidP="00B90483">
      <w:pPr>
        <w:pStyle w:val="Subtopic"/>
        <w:spacing w:after="120" w:line="288" w:lineRule="auto"/>
        <w:rPr>
          <w:b/>
          <w:bCs/>
          <w:i w:val="0"/>
          <w:iCs w:val="0"/>
        </w:rPr>
      </w:pPr>
      <w:bookmarkStart w:id="10" w:name="_Toc224629221"/>
      <w:r>
        <w:rPr>
          <w:b/>
          <w:bCs/>
          <w:i w:val="0"/>
          <w:iCs w:val="0"/>
        </w:rPr>
        <w:t>S</w:t>
      </w:r>
      <w:r w:rsidR="00914117" w:rsidRPr="00164AEE">
        <w:rPr>
          <w:b/>
          <w:bCs/>
          <w:i w:val="0"/>
          <w:iCs w:val="0"/>
        </w:rPr>
        <w:t>4</w:t>
      </w:r>
      <w:r w:rsidR="00887B6E" w:rsidRPr="00164AEE">
        <w:rPr>
          <w:b/>
          <w:bCs/>
          <w:i w:val="0"/>
          <w:iCs w:val="0"/>
        </w:rPr>
        <w:t xml:space="preserve">.1. </w:t>
      </w:r>
      <w:r w:rsidR="00E2340B" w:rsidRPr="00164AEE">
        <w:rPr>
          <w:b/>
          <w:bCs/>
          <w:i w:val="0"/>
          <w:iCs w:val="0"/>
        </w:rPr>
        <w:t>External mass-transport limitations</w:t>
      </w:r>
      <w:bookmarkEnd w:id="10"/>
    </w:p>
    <w:p w14:paraId="2E19C9F5" w14:textId="5F447B1F" w:rsidR="00182DA2" w:rsidRPr="00164AEE" w:rsidRDefault="00164AEE" w:rsidP="00B90483">
      <w:pPr>
        <w:pStyle w:val="Subsubtopic"/>
        <w:spacing w:after="120" w:line="288" w:lineRule="auto"/>
        <w:rPr>
          <w:b/>
          <w:bCs/>
          <w:i w:val="0"/>
          <w:iCs w:val="0"/>
        </w:rPr>
      </w:pPr>
      <w:bookmarkStart w:id="11" w:name="_Toc224629222"/>
      <w:r>
        <w:rPr>
          <w:b/>
          <w:bCs/>
          <w:i w:val="0"/>
          <w:iCs w:val="0"/>
        </w:rPr>
        <w:t>S</w:t>
      </w:r>
      <w:r w:rsidR="00914117" w:rsidRPr="00164AEE">
        <w:rPr>
          <w:b/>
          <w:bCs/>
          <w:i w:val="0"/>
          <w:iCs w:val="0"/>
        </w:rPr>
        <w:t>4</w:t>
      </w:r>
      <w:r w:rsidR="00887B6E" w:rsidRPr="00164AEE">
        <w:rPr>
          <w:b/>
          <w:bCs/>
          <w:i w:val="0"/>
          <w:iCs w:val="0"/>
        </w:rPr>
        <w:t>.1.1</w:t>
      </w:r>
      <w:r w:rsidR="00E814A2" w:rsidRPr="00164AEE">
        <w:rPr>
          <w:b/>
          <w:bCs/>
          <w:i w:val="0"/>
          <w:iCs w:val="0"/>
        </w:rPr>
        <w:t xml:space="preserve">. </w:t>
      </w:r>
      <w:r w:rsidR="00E76003" w:rsidRPr="00164AEE">
        <w:rPr>
          <w:b/>
          <w:bCs/>
          <w:i w:val="0"/>
          <w:iCs w:val="0"/>
        </w:rPr>
        <w:t>Experiments</w:t>
      </w:r>
      <w:bookmarkEnd w:id="11"/>
    </w:p>
    <w:p w14:paraId="47596F60" w14:textId="29BF8E48" w:rsidR="00004255" w:rsidRDefault="00004255" w:rsidP="00004255">
      <w:pPr>
        <w:spacing w:after="120"/>
        <w:ind w:firstLine="720"/>
        <w:rPr>
          <w:rFonts w:cs="Arial"/>
          <w:szCs w:val="24"/>
        </w:rPr>
      </w:pPr>
      <w:r w:rsidRPr="00D65DAB">
        <w:rPr>
          <w:rFonts w:cs="Arial"/>
          <w:noProof/>
          <w:szCs w:val="24"/>
        </w:rPr>
        <mc:AlternateContent>
          <mc:Choice Requires="wpg">
            <w:drawing>
              <wp:anchor distT="0" distB="0" distL="114300" distR="114300" simplePos="0" relativeHeight="251658246" behindDoc="0" locked="0" layoutInCell="1" allowOverlap="1" wp14:anchorId="1FBCC067" wp14:editId="29D0D887">
                <wp:simplePos x="0" y="0"/>
                <wp:positionH relativeFrom="margin">
                  <wp:align>left</wp:align>
                </wp:positionH>
                <wp:positionV relativeFrom="paragraph">
                  <wp:posOffset>2123440</wp:posOffset>
                </wp:positionV>
                <wp:extent cx="5753100" cy="5200650"/>
                <wp:effectExtent l="0" t="0" r="0" b="0"/>
                <wp:wrapTopAndBottom/>
                <wp:docPr id="1873074931" name="Group 1" descr="P83#y1"/>
                <wp:cNvGraphicFramePr/>
                <a:graphic xmlns:a="http://schemas.openxmlformats.org/drawingml/2006/main">
                  <a:graphicData uri="http://schemas.microsoft.com/office/word/2010/wordprocessingGroup">
                    <wpg:wgp>
                      <wpg:cNvGrpSpPr/>
                      <wpg:grpSpPr>
                        <a:xfrm>
                          <a:off x="0" y="0"/>
                          <a:ext cx="5753100" cy="5200650"/>
                          <a:chOff x="0" y="0"/>
                          <a:chExt cx="5753100" cy="5200650"/>
                        </a:xfrm>
                      </wpg:grpSpPr>
                      <pic:pic xmlns:pic="http://schemas.openxmlformats.org/drawingml/2006/picture">
                        <pic:nvPicPr>
                          <pic:cNvPr id="957806596" name="Picture 1"/>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bwMode="auto">
                          <a:xfrm>
                            <a:off x="222250" y="0"/>
                            <a:ext cx="5300345" cy="4257675"/>
                          </a:xfrm>
                          <a:prstGeom prst="rect">
                            <a:avLst/>
                          </a:prstGeom>
                          <a:noFill/>
                          <a:ln>
                            <a:noFill/>
                          </a:ln>
                        </pic:spPr>
                      </pic:pic>
                      <wps:wsp>
                        <wps:cNvPr id="2067800541" name="Text Box 1"/>
                        <wps:cNvSpPr txBox="1"/>
                        <wps:spPr>
                          <a:xfrm>
                            <a:off x="0" y="4286250"/>
                            <a:ext cx="5753100" cy="914400"/>
                          </a:xfrm>
                          <a:prstGeom prst="rect">
                            <a:avLst/>
                          </a:prstGeom>
                          <a:solidFill>
                            <a:prstClr val="white"/>
                          </a:solidFill>
                          <a:ln>
                            <a:noFill/>
                          </a:ln>
                        </wps:spPr>
                        <wps:txbx>
                          <w:txbxContent>
                            <w:p w14:paraId="78E95461" w14:textId="19F5A049" w:rsidR="002912AE" w:rsidRPr="002912AE" w:rsidRDefault="002912AE" w:rsidP="00164AEE">
                              <w:pPr>
                                <w:pStyle w:val="CaptionThesis"/>
                              </w:pPr>
                              <w:r w:rsidRPr="009F6899">
                                <w:rPr>
                                  <w:b/>
                                </w:rPr>
                                <w:t>Figure S</w:t>
                              </w:r>
                              <w:r w:rsidR="002F4B12">
                                <w:rPr>
                                  <w:b/>
                                </w:rPr>
                                <w:t>1</w:t>
                              </w:r>
                              <w:r w:rsidR="00BD342C">
                                <w:rPr>
                                  <w:b/>
                                </w:rPr>
                                <w:t>3</w:t>
                              </w:r>
                              <w:r w:rsidR="007473FE" w:rsidRPr="007473FE">
                                <w:rPr>
                                  <w:b/>
                                </w:rPr>
                                <w:t>.</w:t>
                              </w:r>
                              <w:r w:rsidRPr="009F6899">
                                <w:t xml:space="preserve"> Variation </w:t>
                              </w:r>
                              <w:r w:rsidR="00B571C9">
                                <w:t>of</w:t>
                              </w:r>
                              <w:r w:rsidRPr="009F6899">
                                <w:t xml:space="preserve"> TOF with the variation on </w:t>
                              </w:r>
                              <w:r>
                                <w:t>linear</w:t>
                              </w:r>
                              <w:r w:rsidRPr="009F6899">
                                <w:t xml:space="preserve"> using a typical reaction condition of 0.4</w:t>
                              </w:r>
                              <w:r w:rsidR="00145ED8">
                                <w:t> </w:t>
                              </w:r>
                              <w:r w:rsidRPr="009F6899">
                                <w:t>vol.% CH</w:t>
                              </w:r>
                              <w:r w:rsidRPr="009F6899">
                                <w:rPr>
                                  <w:vertAlign w:val="subscript"/>
                                </w:rPr>
                                <w:t>4</w:t>
                              </w:r>
                              <w:r w:rsidRPr="009F6899">
                                <w:t xml:space="preserve"> and 9.5</w:t>
                              </w:r>
                              <w:r w:rsidR="00145ED8">
                                <w:t> </w:t>
                              </w:r>
                              <w:r w:rsidRPr="009F6899">
                                <w:t>vol.% O</w:t>
                              </w:r>
                              <w:r w:rsidRPr="009F6899">
                                <w:rPr>
                                  <w:vertAlign w:val="subscript"/>
                                </w:rPr>
                                <w:t>2</w:t>
                              </w:r>
                              <w:r w:rsidRPr="009F6899">
                                <w:t>, N</w:t>
                              </w:r>
                              <w:r w:rsidRPr="009F6899">
                                <w:rPr>
                                  <w:vertAlign w:val="subscript"/>
                                </w:rPr>
                                <w:t>2</w:t>
                              </w:r>
                              <w:r w:rsidRPr="009F6899">
                                <w:t xml:space="preserve"> balanced, WHSV </w:t>
                              </w:r>
                              <w:r w:rsidR="00142B76">
                                <w:t>of</w:t>
                              </w:r>
                              <w:r w:rsidRPr="009F6899">
                                <w:t xml:space="preserve"> 30</w:t>
                              </w:r>
                              <w:r>
                                <w:t> </w:t>
                              </w:r>
                              <w:r w:rsidRPr="009F6899">
                                <w:t>000 mL</w:t>
                              </w:r>
                              <w:r>
                                <w:t>∙(</w:t>
                              </w:r>
                              <w:r w:rsidRPr="009F6899">
                                <w:t>g</w:t>
                              </w:r>
                              <w:r>
                                <w:t>·</w:t>
                              </w:r>
                              <w:r w:rsidRPr="009F6899">
                                <w:t>h</w:t>
                              </w:r>
                              <w:r>
                                <w:t>)</w:t>
                              </w:r>
                              <w:r w:rsidRPr="0077587F">
                                <w:rPr>
                                  <w:vertAlign w:val="superscript"/>
                                </w:rPr>
                                <w:t>−1</w:t>
                              </w:r>
                              <w:r w:rsidR="00A40616">
                                <w:t xml:space="preserve">, </w:t>
                              </w:r>
                              <w:r w:rsidRPr="009F6899">
                                <w:t xml:space="preserve">and at </w:t>
                              </w:r>
                              <w:r w:rsidR="00A40616">
                                <w:t xml:space="preserve">a temperature of </w:t>
                              </w:r>
                              <w:r>
                                <w:t>280</w:t>
                              </w:r>
                              <w:r w:rsidR="00145ED8">
                                <w:t> </w:t>
                              </w:r>
                              <w:r w:rsidRPr="009F6899">
                                <w:t>°C.</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FBCC067" id="_x0000_s1050" alt="P83#y1" style="position:absolute;left:0;text-align:left;margin-left:0;margin-top:167.2pt;width:453pt;height:409.5pt;z-index:251658246;mso-position-horizontal:left;mso-position-horizontal-relative:margin;mso-position-vertical-relative:text;mso-height-relative:margin" coordsize="57531,52006"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">
                <v:shape id="Picture 1" o:spid="_x0000_s1051" type="#_x0000_t75" style="position:absolute;left:2222;width:53003;height:425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">
                  <v:imagedata r:id="rId33" o:title=""/>
                </v:shape>
                <v:shape id="Text Box 1" o:spid="_x0000_s1052" type="#_x0000_t202" style="position:absolute;top:42862;width:57531;height:914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" stroked="f">
                  <v:textbox inset="0,0,0,0">
                    <w:txbxContent>
                      <w:p w14:paraId="78E95461" w14:textId="19F5A049" w:rsidR="002912AE" w:rsidRPr="002912AE" w:rsidRDefault="002912AE" w:rsidP="00164AEE">
                        <w:pPr>
                          <w:pStyle w:val="CaptionThesis"/>
                        </w:pPr>
                        <w:r w:rsidRPr="009F6899">
                          <w:rPr>
                            <w:b/>
                          </w:rPr>
                          <w:t>Figure S</w:t>
                        </w:r>
                        <w:r w:rsidR="002F4B12">
                          <w:rPr>
                            <w:b/>
                          </w:rPr>
                          <w:t>1</w:t>
                        </w:r>
                        <w:r w:rsidR="00BD342C">
                          <w:rPr>
                            <w:b/>
                          </w:rPr>
                          <w:t>3</w:t>
                        </w:r>
                        <w:r w:rsidR="007473FE" w:rsidRPr="007473FE">
                          <w:rPr>
                            <w:b/>
                          </w:rPr>
                          <w:t>.</w:t>
                        </w:r>
                        <w:r w:rsidRPr="009F6899">
                          <w:t xml:space="preserve"> Variation </w:t>
                        </w:r>
                        <w:r w:rsidR="00B571C9">
                          <w:t>of</w:t>
                        </w:r>
                        <w:r w:rsidRPr="009F6899">
                          <w:t xml:space="preserve"> TOF with the variation on </w:t>
                        </w:r>
                        <w:r>
                          <w:t>linear</w:t>
                        </w:r>
                        <w:r w:rsidRPr="009F6899">
                          <w:t xml:space="preserve"> using a typical reaction condition of 0.4</w:t>
                        </w:r>
                        <w:r w:rsidR="00145ED8">
                          <w:t> </w:t>
                        </w:r>
                        <w:r w:rsidRPr="009F6899">
                          <w:t>vol.% CH</w:t>
                        </w:r>
                        <w:r w:rsidRPr="009F6899">
                          <w:rPr>
                            <w:vertAlign w:val="subscript"/>
                          </w:rPr>
                          <w:t>4</w:t>
                        </w:r>
                        <w:r w:rsidRPr="009F6899">
                          <w:t xml:space="preserve"> and 9.5</w:t>
                        </w:r>
                        <w:r w:rsidR="00145ED8">
                          <w:t> </w:t>
                        </w:r>
                        <w:r w:rsidRPr="009F6899">
                          <w:t>vol.% O</w:t>
                        </w:r>
                        <w:r w:rsidRPr="009F6899">
                          <w:rPr>
                            <w:vertAlign w:val="subscript"/>
                          </w:rPr>
                          <w:t>2</w:t>
                        </w:r>
                        <w:r w:rsidRPr="009F6899">
                          <w:t>, N</w:t>
                        </w:r>
                        <w:r w:rsidRPr="009F6899">
                          <w:rPr>
                            <w:vertAlign w:val="subscript"/>
                          </w:rPr>
                          <w:t>2</w:t>
                        </w:r>
                        <w:r w:rsidRPr="009F6899">
                          <w:t xml:space="preserve"> balanced, WHSV </w:t>
                        </w:r>
                        <w:r w:rsidR="00142B76">
                          <w:t>of</w:t>
                        </w:r>
                        <w:r w:rsidRPr="009F6899">
                          <w:t xml:space="preserve"> 30</w:t>
                        </w:r>
                        <w:r>
                          <w:t> </w:t>
                        </w:r>
                        <w:r w:rsidRPr="009F6899">
                          <w:t>000 mL</w:t>
                        </w:r>
                        <w:r>
                          <w:t>∙(</w:t>
                        </w:r>
                        <w:r w:rsidRPr="009F6899">
                          <w:t>g</w:t>
                        </w:r>
                        <w:r>
                          <w:t>·</w:t>
                        </w:r>
                        <w:r w:rsidRPr="009F6899">
                          <w:t>h</w:t>
                        </w:r>
                        <w:r>
                          <w:t>)</w:t>
                        </w:r>
                        <w:r w:rsidRPr="0077587F">
                          <w:rPr>
                            <w:vertAlign w:val="superscript"/>
                          </w:rPr>
                          <w:t>−1</w:t>
                        </w:r>
                        <w:r w:rsidR="00A40616">
                          <w:t xml:space="preserve">, </w:t>
                        </w:r>
                        <w:r w:rsidRPr="009F6899">
                          <w:t xml:space="preserve">and at </w:t>
                        </w:r>
                        <w:r w:rsidR="00A40616">
                          <w:t xml:space="preserve">a temperature of </w:t>
                        </w:r>
                        <w:r>
                          <w:t>280</w:t>
                        </w:r>
                        <w:r w:rsidR="00145ED8">
                          <w:t> </w:t>
                        </w:r>
                        <w:r w:rsidRPr="009F6899">
                          <w:t>°C.</w:t>
                        </w:r>
                      </w:p>
                    </w:txbxContent>
                  </v:textbox>
                </v:shape>
                <w10:wrap type="topAndBottom" anchorx="margin"/>
              </v:group>
            </w:pict>
          </mc:Fallback>
        </mc:AlternateContent>
      </w:r>
      <w:r w:rsidR="001A1EA2" w:rsidRPr="00D65DAB">
        <w:rPr>
          <w:rFonts w:cs="Arial"/>
          <w:szCs w:val="24"/>
        </w:rPr>
        <w:t>The most active catalyst</w:t>
      </w:r>
      <w:r w:rsidR="00232A21" w:rsidRPr="00D65DAB">
        <w:rPr>
          <w:rFonts w:cs="Arial"/>
          <w:szCs w:val="24"/>
        </w:rPr>
        <w:t xml:space="preserve"> in the fresh state</w:t>
      </w:r>
      <w:r w:rsidR="001A1EA2" w:rsidRPr="00D65DAB">
        <w:rPr>
          <w:rFonts w:cs="Arial"/>
          <w:szCs w:val="24"/>
        </w:rPr>
        <w:t xml:space="preserve"> was selected </w:t>
      </w:r>
      <w:r w:rsidR="00765616" w:rsidRPr="00D65DAB">
        <w:rPr>
          <w:rFonts w:cs="Arial"/>
          <w:szCs w:val="24"/>
        </w:rPr>
        <w:t>for</w:t>
      </w:r>
      <w:r w:rsidR="001A1EA2" w:rsidRPr="00D65DAB">
        <w:rPr>
          <w:rFonts w:cs="Arial"/>
          <w:szCs w:val="24"/>
        </w:rPr>
        <w:t xml:space="preserve"> the </w:t>
      </w:r>
      <w:r w:rsidR="00813FE9" w:rsidRPr="00D65DAB">
        <w:rPr>
          <w:rFonts w:cs="Arial"/>
          <w:szCs w:val="24"/>
        </w:rPr>
        <w:t xml:space="preserve">external </w:t>
      </w:r>
      <w:r w:rsidR="001A1EA2" w:rsidRPr="00D65DAB">
        <w:rPr>
          <w:rFonts w:cs="Arial"/>
          <w:szCs w:val="24"/>
        </w:rPr>
        <w:t>mass</w:t>
      </w:r>
      <w:r w:rsidR="00813FE9" w:rsidRPr="00D65DAB">
        <w:rPr>
          <w:rFonts w:cs="Arial"/>
          <w:szCs w:val="24"/>
        </w:rPr>
        <w:t>-</w:t>
      </w:r>
      <w:r w:rsidR="001A1EA2" w:rsidRPr="00D65DAB">
        <w:rPr>
          <w:rFonts w:cs="Arial"/>
          <w:szCs w:val="24"/>
        </w:rPr>
        <w:t>transport limitations check</w:t>
      </w:r>
      <w:r w:rsidR="00560699" w:rsidRPr="00D65DAB">
        <w:rPr>
          <w:rFonts w:cs="Arial"/>
          <w:szCs w:val="24"/>
        </w:rPr>
        <w:t>,</w:t>
      </w:r>
      <w:r w:rsidR="001A1EA2" w:rsidRPr="00D65DAB">
        <w:rPr>
          <w:rFonts w:cs="Arial"/>
          <w:szCs w:val="24"/>
        </w:rPr>
        <w:t xml:space="preserve"> and the experiments showed that </w:t>
      </w:r>
      <w:r w:rsidR="00B144A4" w:rsidRPr="00D65DAB">
        <w:rPr>
          <w:rFonts w:cs="Arial"/>
          <w:szCs w:val="24"/>
        </w:rPr>
        <w:t>increasing the linear velocity does not</w:t>
      </w:r>
      <w:r w:rsidR="001A1EA2" w:rsidRPr="00D65DAB">
        <w:rPr>
          <w:rFonts w:cs="Arial"/>
          <w:szCs w:val="24"/>
        </w:rPr>
        <w:t xml:space="preserve"> </w:t>
      </w:r>
      <w:r w:rsidR="006D23B6" w:rsidRPr="00D65DAB">
        <w:rPr>
          <w:rFonts w:cs="Arial"/>
          <w:szCs w:val="24"/>
        </w:rPr>
        <w:t>increase the</w:t>
      </w:r>
      <w:r w:rsidR="0028238F" w:rsidRPr="00D65DAB">
        <w:rPr>
          <w:rFonts w:cs="Arial"/>
          <w:szCs w:val="24"/>
        </w:rPr>
        <w:t xml:space="preserve"> turnover frequency</w:t>
      </w:r>
      <w:r w:rsidR="006D23B6" w:rsidRPr="00D65DAB">
        <w:rPr>
          <w:rFonts w:cs="Arial"/>
          <w:szCs w:val="24"/>
        </w:rPr>
        <w:t xml:space="preserve"> </w:t>
      </w:r>
      <w:r w:rsidR="0028238F" w:rsidRPr="00D65DAB">
        <w:rPr>
          <w:rFonts w:cs="Arial"/>
          <w:szCs w:val="24"/>
        </w:rPr>
        <w:t>(</w:t>
      </w:r>
      <w:r w:rsidR="00D85D8E" w:rsidRPr="00D65DAB">
        <w:rPr>
          <w:rFonts w:cs="Arial"/>
          <w:szCs w:val="24"/>
        </w:rPr>
        <w:t>TOF</w:t>
      </w:r>
      <w:r w:rsidR="0028238F" w:rsidRPr="00D65DAB">
        <w:rPr>
          <w:rFonts w:cs="Arial"/>
          <w:szCs w:val="24"/>
        </w:rPr>
        <w:t>)</w:t>
      </w:r>
      <w:r w:rsidR="00912A6D" w:rsidRPr="00D65DAB">
        <w:rPr>
          <w:rFonts w:cs="Arial"/>
          <w:szCs w:val="24"/>
        </w:rPr>
        <w:t xml:space="preserve"> (</w:t>
      </w:r>
      <w:r w:rsidR="00912A6D" w:rsidRPr="00D65DAB">
        <w:rPr>
          <w:rFonts w:cs="Arial"/>
          <w:b/>
          <w:bCs/>
          <w:szCs w:val="24"/>
        </w:rPr>
        <w:t>Figure S</w:t>
      </w:r>
      <w:r w:rsidR="003B723D">
        <w:rPr>
          <w:rFonts w:cs="Arial"/>
          <w:b/>
          <w:bCs/>
          <w:szCs w:val="24"/>
        </w:rPr>
        <w:t>1</w:t>
      </w:r>
      <w:r w:rsidR="00BD342C">
        <w:rPr>
          <w:rFonts w:cs="Arial"/>
          <w:b/>
          <w:bCs/>
          <w:szCs w:val="24"/>
        </w:rPr>
        <w:t>3</w:t>
      </w:r>
      <w:r w:rsidR="00912A6D" w:rsidRPr="00D65DAB">
        <w:rPr>
          <w:rFonts w:cs="Arial"/>
          <w:szCs w:val="24"/>
        </w:rPr>
        <w:t>)</w:t>
      </w:r>
      <w:r w:rsidR="00D85D8E" w:rsidRPr="00D65DAB">
        <w:rPr>
          <w:rFonts w:cs="Arial"/>
          <w:szCs w:val="24"/>
        </w:rPr>
        <w:t>.</w:t>
      </w:r>
      <w:r w:rsidR="00B55119" w:rsidRPr="00D65DAB">
        <w:rPr>
          <w:rFonts w:cs="Arial"/>
          <w:szCs w:val="24"/>
        </w:rPr>
        <w:t xml:space="preserve"> This analysis was done using a catalyst particle size</w:t>
      </w:r>
      <w:r w:rsidR="002D529A" w:rsidRPr="00D65DAB">
        <w:rPr>
          <w:rFonts w:cs="Arial"/>
          <w:szCs w:val="24"/>
        </w:rPr>
        <w:t xml:space="preserve"> </w:t>
      </w:r>
      <w:r w:rsidR="00765616" w:rsidRPr="00D65DAB">
        <w:rPr>
          <w:rFonts w:cs="Arial"/>
          <w:szCs w:val="24"/>
        </w:rPr>
        <w:t xml:space="preserve">of </w:t>
      </w:r>
      <w:r w:rsidR="002D529A" w:rsidRPr="00D65DAB">
        <w:rPr>
          <w:rFonts w:cs="Arial"/>
          <w:szCs w:val="24"/>
        </w:rPr>
        <w:t>38-45</w:t>
      </w:r>
      <w:r w:rsidR="00145ED8">
        <w:rPr>
          <w:rFonts w:cs="Arial"/>
          <w:szCs w:val="24"/>
        </w:rPr>
        <w:t> </w:t>
      </w:r>
      <w:r w:rsidR="002D529A" w:rsidRPr="00D65DAB">
        <w:rPr>
          <w:rFonts w:cs="Arial"/>
          <w:szCs w:val="24"/>
        </w:rPr>
        <w:t>μm, which guarantee</w:t>
      </w:r>
      <w:r w:rsidR="00765616" w:rsidRPr="00D65DAB">
        <w:rPr>
          <w:rFonts w:cs="Arial"/>
          <w:szCs w:val="24"/>
        </w:rPr>
        <w:t>s</w:t>
      </w:r>
      <w:r w:rsidR="002D529A" w:rsidRPr="00D65DAB">
        <w:rPr>
          <w:rFonts w:cs="Arial"/>
          <w:szCs w:val="24"/>
        </w:rPr>
        <w:t xml:space="preserve"> no internal mass-transport limitations, </w:t>
      </w:r>
      <w:r w:rsidR="00345A78" w:rsidRPr="00D65DAB">
        <w:rPr>
          <w:rFonts w:cs="Arial"/>
          <w:szCs w:val="24"/>
        </w:rPr>
        <w:t>as</w:t>
      </w:r>
      <w:r w:rsidR="002D529A" w:rsidRPr="00D65DAB">
        <w:rPr>
          <w:rFonts w:cs="Arial"/>
          <w:szCs w:val="24"/>
        </w:rPr>
        <w:t xml:space="preserve"> will be discussed in the next section</w:t>
      </w:r>
      <w:r w:rsidR="00B55119" w:rsidRPr="00D65DAB">
        <w:rPr>
          <w:rFonts w:cs="Arial"/>
          <w:szCs w:val="24"/>
        </w:rPr>
        <w:t>.</w:t>
      </w:r>
      <w:r w:rsidR="00D85D8E" w:rsidRPr="00D65DAB">
        <w:rPr>
          <w:rFonts w:cs="Arial"/>
          <w:szCs w:val="24"/>
        </w:rPr>
        <w:t xml:space="preserve"> </w:t>
      </w:r>
      <w:r w:rsidR="00D070F8" w:rsidRPr="00D65DAB">
        <w:rPr>
          <w:rFonts w:cs="Arial"/>
          <w:szCs w:val="24"/>
        </w:rPr>
        <w:t>Moreover, this was done at a concentration of methane</w:t>
      </w:r>
      <w:r w:rsidR="00470DBE" w:rsidRPr="00D65DAB">
        <w:rPr>
          <w:rFonts w:cs="Arial"/>
          <w:szCs w:val="24"/>
        </w:rPr>
        <w:t xml:space="preserve"> </w:t>
      </w:r>
      <w:r w:rsidR="005E09A8" w:rsidRPr="00D65DAB">
        <w:rPr>
          <w:rFonts w:cs="Arial"/>
          <w:szCs w:val="24"/>
        </w:rPr>
        <w:t xml:space="preserve">of </w:t>
      </w:r>
      <w:r w:rsidR="00470DBE" w:rsidRPr="00D65DAB">
        <w:rPr>
          <w:rFonts w:cs="Arial"/>
          <w:szCs w:val="24"/>
        </w:rPr>
        <w:t>0.4</w:t>
      </w:r>
      <w:r w:rsidR="00145ED8">
        <w:rPr>
          <w:rFonts w:cs="Arial"/>
          <w:szCs w:val="24"/>
        </w:rPr>
        <w:t> </w:t>
      </w:r>
      <w:r w:rsidR="00470DBE" w:rsidRPr="00D65DAB">
        <w:rPr>
          <w:rFonts w:cs="Arial"/>
          <w:szCs w:val="24"/>
        </w:rPr>
        <w:t>vol.%</w:t>
      </w:r>
      <w:r w:rsidR="00D43EE2" w:rsidRPr="00D65DAB">
        <w:rPr>
          <w:rFonts w:cs="Arial"/>
          <w:szCs w:val="24"/>
        </w:rPr>
        <w:t xml:space="preserve"> </w:t>
      </w:r>
      <w:r w:rsidR="002846F8" w:rsidRPr="00D65DAB">
        <w:rPr>
          <w:rFonts w:cs="Arial"/>
          <w:szCs w:val="24"/>
        </w:rPr>
        <w:t xml:space="preserve">and </w:t>
      </w:r>
      <w:r w:rsidR="00765616" w:rsidRPr="00D65DAB">
        <w:rPr>
          <w:rFonts w:cs="Arial"/>
          <w:szCs w:val="24"/>
        </w:rPr>
        <w:t xml:space="preserve">a </w:t>
      </w:r>
      <w:r w:rsidR="002846F8" w:rsidRPr="00D65DAB">
        <w:rPr>
          <w:rFonts w:cs="Arial"/>
          <w:szCs w:val="24"/>
        </w:rPr>
        <w:t xml:space="preserve">temperature </w:t>
      </w:r>
      <w:r w:rsidR="005E09A8" w:rsidRPr="00D65DAB">
        <w:rPr>
          <w:rFonts w:cs="Arial"/>
          <w:szCs w:val="24"/>
        </w:rPr>
        <w:t>of 280</w:t>
      </w:r>
      <w:r w:rsidR="00145ED8">
        <w:rPr>
          <w:rFonts w:cs="Arial"/>
          <w:szCs w:val="24"/>
        </w:rPr>
        <w:t> </w:t>
      </w:r>
      <w:r w:rsidR="005E09A8" w:rsidRPr="00D65DAB">
        <w:rPr>
          <w:rFonts w:cs="Arial"/>
          <w:szCs w:val="24"/>
        </w:rPr>
        <w:t>°C.</w:t>
      </w:r>
      <w:r w:rsidR="00CC3C8B" w:rsidRPr="00D65DAB">
        <w:rPr>
          <w:rFonts w:cs="Arial"/>
          <w:szCs w:val="24"/>
        </w:rPr>
        <w:t xml:space="preserve"> A low reaction temperature was selected to minimize catalyst deactivation and ensure the system operated under differential conversion conditions, maintained at less than 10</w:t>
      </w:r>
      <w:r w:rsidR="00145ED8">
        <w:rPr>
          <w:rFonts w:cs="Arial"/>
          <w:szCs w:val="24"/>
        </w:rPr>
        <w:t> </w:t>
      </w:r>
      <w:r w:rsidR="00CC3C8B" w:rsidRPr="00D65DAB">
        <w:rPr>
          <w:rFonts w:cs="Arial"/>
          <w:szCs w:val="24"/>
        </w:rPr>
        <w:t>%.</w:t>
      </w:r>
    </w:p>
    <w:p w14:paraId="63DB445F" w14:textId="0A833995" w:rsidR="00E2340B" w:rsidRPr="00D65DAB" w:rsidRDefault="00CC3C8B" w:rsidP="00164AEE">
      <w:pPr>
        <w:ind w:firstLine="720"/>
        <w:rPr>
          <w:rFonts w:cs="Arial"/>
          <w:szCs w:val="24"/>
        </w:rPr>
      </w:pPr>
      <w:r w:rsidRPr="00D65DAB">
        <w:rPr>
          <w:rFonts w:cs="Arial"/>
          <w:szCs w:val="24"/>
        </w:rPr>
        <w:t xml:space="preserve">This strategy is critical for negating significant thermal and concentration gradients within the catalyst bed, thereby approximating isothermal and isobaric operation. Furthermore, this operational temperature mitigates the deactivation of the </w:t>
      </w:r>
      <w:r w:rsidRPr="00D65DAB">
        <w:rPr>
          <w:rFonts w:cs="Arial"/>
          <w:szCs w:val="24"/>
        </w:rPr>
        <w:lastRenderedPageBreak/>
        <w:t>catalyst during time-on-stream analysis. To confirm the absence of external mass transfer limitations, the TOF was evaluated as a function of gas linear velocity. The TOF was observed to be independent of linear velocities at or above 3.3·10</w:t>
      </w:r>
      <w:r w:rsidRPr="00D65DAB">
        <w:rPr>
          <w:rFonts w:cs="Arial"/>
          <w:szCs w:val="24"/>
          <w:vertAlign w:val="superscript"/>
        </w:rPr>
        <w:t>−3</w:t>
      </w:r>
      <w:r w:rsidR="00145ED8">
        <w:rPr>
          <w:rFonts w:cs="Arial"/>
          <w:szCs w:val="24"/>
        </w:rPr>
        <w:t> </w:t>
      </w:r>
      <w:r w:rsidRPr="00D65DAB">
        <w:rPr>
          <w:rFonts w:cs="Arial"/>
          <w:szCs w:val="24"/>
        </w:rPr>
        <w:t>m/s, indicating that the reaction was kinetically controlled. Based on these findings, the catalytic experiments were conducted using a linear velocity of 5.0·10</w:t>
      </w:r>
      <w:r w:rsidRPr="00D65DAB">
        <w:rPr>
          <w:rFonts w:cs="Arial"/>
          <w:szCs w:val="24"/>
          <w:vertAlign w:val="superscript"/>
        </w:rPr>
        <w:t>−3</w:t>
      </w:r>
      <w:r w:rsidR="00145ED8">
        <w:rPr>
          <w:rFonts w:cs="Arial"/>
          <w:szCs w:val="24"/>
        </w:rPr>
        <w:t> </w:t>
      </w:r>
      <w:r w:rsidRPr="00D65DAB">
        <w:rPr>
          <w:rFonts w:cs="Arial"/>
          <w:szCs w:val="24"/>
        </w:rPr>
        <w:t>m/s for the Pd/CeO</w:t>
      </w:r>
      <w:r w:rsidRPr="00D65DAB">
        <w:rPr>
          <w:rFonts w:cs="Arial"/>
          <w:szCs w:val="24"/>
          <w:vertAlign w:val="subscript"/>
        </w:rPr>
        <w:t>2</w:t>
      </w:r>
      <w:r w:rsidRPr="00D65DAB">
        <w:rPr>
          <w:rFonts w:cs="Arial"/>
          <w:szCs w:val="24"/>
        </w:rPr>
        <w:t xml:space="preserve"> nano-octahedr</w:t>
      </w:r>
      <w:r w:rsidR="005E725C">
        <w:rPr>
          <w:rFonts w:cs="Arial"/>
          <w:szCs w:val="24"/>
        </w:rPr>
        <w:t>ons</w:t>
      </w:r>
      <w:r w:rsidRPr="00D65DAB">
        <w:rPr>
          <w:rFonts w:cs="Arial"/>
          <w:szCs w:val="24"/>
        </w:rPr>
        <w:t xml:space="preserve"> and 1.7·10</w:t>
      </w:r>
      <w:r w:rsidRPr="00D65DAB">
        <w:rPr>
          <w:rFonts w:cs="Arial"/>
          <w:szCs w:val="24"/>
          <w:vertAlign w:val="superscript"/>
        </w:rPr>
        <w:t>−2</w:t>
      </w:r>
      <w:r w:rsidR="00145ED8">
        <w:rPr>
          <w:rFonts w:cs="Arial"/>
          <w:szCs w:val="24"/>
        </w:rPr>
        <w:t> </w:t>
      </w:r>
      <w:r w:rsidRPr="00D65DAB">
        <w:rPr>
          <w:rFonts w:cs="Arial"/>
          <w:szCs w:val="24"/>
        </w:rPr>
        <w:t>m/s for the Pd/CeO</w:t>
      </w:r>
      <w:r w:rsidRPr="00D65DAB">
        <w:rPr>
          <w:rFonts w:cs="Arial"/>
          <w:szCs w:val="24"/>
          <w:vertAlign w:val="subscript"/>
        </w:rPr>
        <w:t>2</w:t>
      </w:r>
      <w:r w:rsidRPr="00D65DAB">
        <w:rPr>
          <w:rFonts w:cs="Arial"/>
          <w:szCs w:val="24"/>
        </w:rPr>
        <w:t xml:space="preserve"> nanorods.</w:t>
      </w:r>
    </w:p>
    <w:p w14:paraId="5B7ED569" w14:textId="109960EC" w:rsidR="00D365D0" w:rsidRPr="00164AEE" w:rsidRDefault="00164AEE" w:rsidP="00A750BB">
      <w:pPr>
        <w:pStyle w:val="Subsubtopic"/>
        <w:spacing w:before="240" w:after="120" w:line="288" w:lineRule="auto"/>
        <w:rPr>
          <w:b/>
          <w:bCs/>
          <w:i w:val="0"/>
          <w:iCs w:val="0"/>
        </w:rPr>
      </w:pPr>
      <w:bookmarkStart w:id="12" w:name="_Toc224629223"/>
      <w:r>
        <w:rPr>
          <w:b/>
          <w:bCs/>
          <w:i w:val="0"/>
          <w:iCs w:val="0"/>
        </w:rPr>
        <w:t>S</w:t>
      </w:r>
      <w:r w:rsidR="005E6130" w:rsidRPr="00164AEE">
        <w:rPr>
          <w:b/>
          <w:bCs/>
          <w:i w:val="0"/>
          <w:iCs w:val="0"/>
        </w:rPr>
        <w:t>4</w:t>
      </w:r>
      <w:r w:rsidR="00AA794B" w:rsidRPr="00164AEE">
        <w:rPr>
          <w:b/>
          <w:bCs/>
          <w:i w:val="0"/>
          <w:iCs w:val="0"/>
        </w:rPr>
        <w:t xml:space="preserve">.1.2. </w:t>
      </w:r>
      <w:r w:rsidR="00460685" w:rsidRPr="00164AEE">
        <w:rPr>
          <w:b/>
          <w:bCs/>
          <w:i w:val="0"/>
          <w:iCs w:val="0"/>
        </w:rPr>
        <w:t>Mears number</w:t>
      </w:r>
      <w:r w:rsidR="00936644" w:rsidRPr="00164AEE">
        <w:rPr>
          <w:b/>
          <w:bCs/>
          <w:i w:val="0"/>
          <w:iCs w:val="0"/>
        </w:rPr>
        <w:t xml:space="preserve"> calculation</w:t>
      </w:r>
      <w:bookmarkEnd w:id="12"/>
    </w:p>
    <w:p w14:paraId="3BF6BF63" w14:textId="00E7C71B" w:rsidR="005F46F4" w:rsidRPr="00D65DAB" w:rsidRDefault="00F0479B" w:rsidP="00164AEE">
      <w:pPr>
        <w:spacing w:after="240"/>
        <w:ind w:firstLine="720"/>
        <w:rPr>
          <w:rFonts w:cs="Arial"/>
          <w:szCs w:val="24"/>
        </w:rPr>
      </w:pPr>
      <w:r w:rsidRPr="00D65DAB">
        <w:rPr>
          <w:rFonts w:cs="Arial"/>
          <w:szCs w:val="24"/>
        </w:rPr>
        <w:t>The Mears number</w:t>
      </w:r>
      <w:sdt>
        <w:sdtPr>
          <w:rPr>
            <w:rFonts w:cs="Arial"/>
            <w:color w:val="000000"/>
            <w:szCs w:val="24"/>
          </w:rPr>
          <w:tag w:val="MENDELEY_CITATION_v3_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"/>
          <w:id w:val="1074474931"/>
          <w:placeholder>
            <w:docPart w:val="751D589C1BEB4074A144677DB849905D"/>
          </w:placeholder>
        </w:sdtPr>
        <w:sdtContent>
          <w:r w:rsidR="008A58B1" w:rsidRPr="008A58B1">
            <w:rPr>
              <w:rFonts w:cs="Arial"/>
              <w:color w:val="000000"/>
              <w:szCs w:val="24"/>
            </w:rPr>
            <w:t>[1]</w:t>
          </w:r>
        </w:sdtContent>
      </w:sdt>
      <w:r w:rsidRPr="00D65DAB">
        <w:rPr>
          <w:rFonts w:cs="Arial"/>
          <w:szCs w:val="24"/>
        </w:rPr>
        <w:t xml:space="preserve"> was used t</w:t>
      </w:r>
      <w:r w:rsidR="00DE6ABE" w:rsidRPr="00D65DAB">
        <w:rPr>
          <w:rFonts w:cs="Arial"/>
          <w:szCs w:val="24"/>
        </w:rPr>
        <w:t xml:space="preserve">o </w:t>
      </w:r>
      <w:r w:rsidR="00C64762" w:rsidRPr="00D65DAB">
        <w:rPr>
          <w:rFonts w:cs="Arial"/>
          <w:szCs w:val="24"/>
        </w:rPr>
        <w:t>theoretically check</w:t>
      </w:r>
      <w:r w:rsidR="00E40605" w:rsidRPr="00D65DAB">
        <w:rPr>
          <w:rFonts w:cs="Arial"/>
          <w:szCs w:val="24"/>
        </w:rPr>
        <w:t xml:space="preserve"> the possibility of external mass</w:t>
      </w:r>
      <w:r w:rsidR="004A35C2" w:rsidRPr="00D65DAB">
        <w:rPr>
          <w:rFonts w:cs="Arial"/>
          <w:szCs w:val="24"/>
        </w:rPr>
        <w:t xml:space="preserve">-transport limitations using the typical amount of catalyst </w:t>
      </w:r>
      <w:r w:rsidR="00836ADE" w:rsidRPr="00D65DAB">
        <w:rPr>
          <w:rFonts w:cs="Arial"/>
          <w:szCs w:val="24"/>
        </w:rPr>
        <w:t>of 50</w:t>
      </w:r>
      <w:r w:rsidR="00145ED8">
        <w:rPr>
          <w:rFonts w:cs="Arial"/>
          <w:szCs w:val="24"/>
        </w:rPr>
        <w:t> </w:t>
      </w:r>
      <w:r w:rsidR="00836ADE" w:rsidRPr="00D65DAB">
        <w:rPr>
          <w:rFonts w:cs="Arial"/>
          <w:szCs w:val="24"/>
        </w:rPr>
        <w:t xml:space="preserve">mg </w:t>
      </w:r>
      <w:r w:rsidR="004A35C2" w:rsidRPr="00D65DAB">
        <w:rPr>
          <w:rFonts w:cs="Arial"/>
          <w:szCs w:val="24"/>
        </w:rPr>
        <w:t>and total flow rate of 25</w:t>
      </w:r>
      <w:r w:rsidR="00145ED8">
        <w:rPr>
          <w:rFonts w:cs="Arial"/>
          <w:szCs w:val="24"/>
        </w:rPr>
        <w:t> </w:t>
      </w:r>
      <w:r w:rsidR="004A35C2" w:rsidRPr="00D65DAB">
        <w:rPr>
          <w:rFonts w:cs="Arial"/>
          <w:szCs w:val="24"/>
        </w:rPr>
        <w:t>mL</w:t>
      </w:r>
      <w:r w:rsidR="005F46F4" w:rsidRPr="00D65DAB">
        <w:rPr>
          <w:rFonts w:cs="Arial"/>
          <w:szCs w:val="24"/>
        </w:rPr>
        <w:t>∙min</w:t>
      </w:r>
      <w:r w:rsidR="005F46F4" w:rsidRPr="00D65DAB">
        <w:rPr>
          <w:rFonts w:cs="Arial"/>
          <w:szCs w:val="24"/>
          <w:vertAlign w:val="superscript"/>
        </w:rPr>
        <w:t>−1</w:t>
      </w:r>
      <w:r w:rsidRPr="00D65DAB">
        <w:rPr>
          <w:rFonts w:cs="Arial"/>
          <w:szCs w:val="24"/>
        </w:rPr>
        <w:t>.</w:t>
      </w:r>
      <w:r w:rsidR="00720545" w:rsidRPr="00D65DAB">
        <w:rPr>
          <w:rFonts w:cs="Arial"/>
          <w:szCs w:val="24"/>
        </w:rPr>
        <w:t xml:space="preserve"> External mass-transport limitations can be </w:t>
      </w:r>
      <w:r w:rsidR="005058A5" w:rsidRPr="00D65DAB">
        <w:rPr>
          <w:rFonts w:cs="Arial"/>
          <w:szCs w:val="24"/>
        </w:rPr>
        <w:t>neglected if</w:t>
      </w:r>
      <w:r w:rsidR="00E37AC7" w:rsidRPr="00D65DAB">
        <w:rPr>
          <w:rFonts w:cs="Arial"/>
          <w:szCs w:val="24"/>
        </w:rPr>
        <w:t xml:space="preserve"> the result of </w:t>
      </w:r>
      <w:r w:rsidR="000018DB" w:rsidRPr="00D65DAB">
        <w:rPr>
          <w:rFonts w:cs="Arial"/>
          <w:b/>
          <w:bCs/>
          <w:szCs w:val="24"/>
        </w:rPr>
        <w:t>Equation S1</w:t>
      </w:r>
      <w:r w:rsidR="00E37AC7" w:rsidRPr="00D65DAB">
        <w:rPr>
          <w:rFonts w:cs="Arial"/>
          <w:szCs w:val="24"/>
        </w:rPr>
        <w:t xml:space="preserve"> &lt; 0.15</w:t>
      </w:r>
      <w:sdt>
        <w:sdtPr>
          <w:rPr>
            <w:rFonts w:cs="Arial"/>
            <w:color w:val="000000"/>
            <w:szCs w:val="24"/>
          </w:rPr>
          <w:tag w:val="MENDELEY_CITATION_v3_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"/>
          <w:id w:val="-1642034502"/>
          <w:placeholder>
            <w:docPart w:val="DefaultPlaceholder_-1854013440"/>
          </w:placeholder>
        </w:sdtPr>
        <w:sdtContent>
          <w:r w:rsidR="008A58B1" w:rsidRPr="008A58B1">
            <w:rPr>
              <w:rFonts w:cs="Arial"/>
              <w:color w:val="000000"/>
              <w:szCs w:val="24"/>
            </w:rPr>
            <w:t>[2]</w:t>
          </w:r>
        </w:sdtContent>
      </w:sdt>
      <w:r w:rsidR="00E37AC7" w:rsidRPr="00D65DAB">
        <w:rPr>
          <w:rFonts w:cs="Arial"/>
          <w:szCs w:val="24"/>
        </w:rPr>
        <w:t>.</w:t>
      </w:r>
    </w:p>
    <w:p w14:paraId="68F1FFC3" w14:textId="33C29EF9" w:rsidR="001709FD" w:rsidRPr="00071682" w:rsidRDefault="00394E69" w:rsidP="00004255">
      <w:pPr>
        <w:spacing w:before="240" w:after="240"/>
        <w:rPr>
          <w:rFonts w:cs="Arial"/>
          <w:sz w:val="22"/>
        </w:rPr>
      </w:pPr>
      <m:oMathPara>
        <m:oMath>
          <m:r>
            <w:rPr>
              <w:rFonts w:ascii="Cambria Math" w:hAnsi="Cambria Math" w:cs="Arial"/>
              <w:sz w:val="22"/>
            </w:rPr>
            <m:t xml:space="preserve">MR= </m:t>
          </m:r>
          <m:f>
            <m:fPr>
              <m:ctrlPr>
                <w:rPr>
                  <w:rFonts w:ascii="Cambria Math" w:hAnsi="Cambria Math" w:cs="Arial"/>
                  <w:i/>
                  <w:sz w:val="22"/>
                </w:rPr>
              </m:ctrlPr>
            </m:fPr>
            <m:num>
              <m:sSubSup>
                <m:sSubSupPr>
                  <m:ctrlPr>
                    <w:rPr>
                      <w:rFonts w:ascii="Cambria Math" w:hAnsi="Cambria Math" w:cs="Arial"/>
                      <w:i/>
                      <w:sz w:val="22"/>
                    </w:rPr>
                  </m:ctrlPr>
                </m:sSubSupPr>
                <m:e>
                  <m:r>
                    <w:rPr>
                      <w:rFonts w:ascii="Cambria Math" w:hAnsi="Cambria Math" w:cs="Arial"/>
                      <w:sz w:val="22"/>
                    </w:rPr>
                    <m:t>-r</m:t>
                  </m:r>
                </m:e>
                <m:sub>
                  <m:r>
                    <w:rPr>
                      <w:rFonts w:ascii="Cambria Math" w:hAnsi="Cambria Math" w:cs="Arial"/>
                      <w:sz w:val="22"/>
                    </w:rPr>
                    <m:t>A(obs)</m:t>
                  </m:r>
                </m:sub>
                <m:sup>
                  <m:r>
                    <w:rPr>
                      <w:rFonts w:ascii="Cambria Math" w:hAnsi="Cambria Math" w:cs="Arial"/>
                      <w:sz w:val="22"/>
                    </w:rPr>
                    <m:t>'</m:t>
                  </m:r>
                </m:sup>
              </m:sSubSup>
              <m:r>
                <w:rPr>
                  <w:rFonts w:ascii="Cambria Math" w:hAnsi="Cambria Math" w:cs="Arial"/>
                  <w:sz w:val="22"/>
                </w:rPr>
                <m:t>·</m:t>
              </m:r>
              <m:sSub>
                <m:sSubPr>
                  <m:ctrlPr>
                    <w:rPr>
                      <w:rFonts w:ascii="Cambria Math" w:hAnsi="Cambria Math" w:cs="Arial"/>
                      <w:i/>
                      <w:sz w:val="22"/>
                    </w:rPr>
                  </m:ctrlPr>
                </m:sSubPr>
                <m:e>
                  <m:r>
                    <w:rPr>
                      <w:rFonts w:ascii="Cambria Math" w:hAnsi="Cambria Math" w:cs="Arial"/>
                      <w:sz w:val="22"/>
                    </w:rPr>
                    <m:t>ρ</m:t>
                  </m:r>
                </m:e>
                <m:sub>
                  <m:r>
                    <w:rPr>
                      <w:rFonts w:ascii="Cambria Math" w:hAnsi="Cambria Math" w:cs="Arial"/>
                      <w:sz w:val="22"/>
                    </w:rPr>
                    <m:t>b</m:t>
                  </m:r>
                </m:sub>
              </m:sSub>
              <m:r>
                <w:rPr>
                  <w:rFonts w:ascii="Cambria Math" w:hAnsi="Cambria Math" w:cs="Arial"/>
                  <w:sz w:val="22"/>
                </w:rPr>
                <m:t>·R·n</m:t>
              </m:r>
            </m:num>
            <m:den>
              <m:sSub>
                <m:sSubPr>
                  <m:ctrlPr>
                    <w:rPr>
                      <w:rFonts w:ascii="Cambria Math" w:hAnsi="Cambria Math" w:cs="Arial"/>
                      <w:i/>
                      <w:sz w:val="22"/>
                    </w:rPr>
                  </m:ctrlPr>
                </m:sSubPr>
                <m:e>
                  <m:r>
                    <w:rPr>
                      <w:rFonts w:ascii="Cambria Math" w:hAnsi="Cambria Math" w:cs="Arial"/>
                      <w:sz w:val="22"/>
                    </w:rPr>
                    <m:t>k</m:t>
                  </m:r>
                </m:e>
                <m:sub>
                  <m:r>
                    <w:rPr>
                      <w:rFonts w:ascii="Cambria Math" w:hAnsi="Cambria Math" w:cs="Arial"/>
                      <w:sz w:val="22"/>
                    </w:rPr>
                    <m:t>c</m:t>
                  </m:r>
                </m:sub>
              </m:sSub>
              <m:r>
                <w:rPr>
                  <w:rFonts w:ascii="Cambria Math" w:hAnsi="Cambria Math" w:cs="Arial"/>
                  <w:sz w:val="22"/>
                </w:rPr>
                <m:t>·</m:t>
              </m:r>
              <m:sSub>
                <m:sSubPr>
                  <m:ctrlPr>
                    <w:rPr>
                      <w:rFonts w:ascii="Cambria Math" w:hAnsi="Cambria Math" w:cs="Arial"/>
                      <w:i/>
                      <w:sz w:val="22"/>
                    </w:rPr>
                  </m:ctrlPr>
                </m:sSubPr>
                <m:e>
                  <m:r>
                    <w:rPr>
                      <w:rFonts w:ascii="Cambria Math" w:hAnsi="Cambria Math" w:cs="Arial"/>
                      <w:sz w:val="22"/>
                    </w:rPr>
                    <m:t>C</m:t>
                  </m:r>
                </m:e>
                <m:sub>
                  <m:r>
                    <w:rPr>
                      <w:rFonts w:ascii="Cambria Math" w:hAnsi="Cambria Math" w:cs="Arial"/>
                      <w:sz w:val="22"/>
                    </w:rPr>
                    <m:t>Ab</m:t>
                  </m:r>
                </m:sub>
              </m:sSub>
            </m:den>
          </m:f>
          <m:r>
            <w:rPr>
              <w:rFonts w:ascii="Cambria Math" w:hAnsi="Cambria Math" w:cs="Arial"/>
              <w:sz w:val="22"/>
            </w:rPr>
            <m:t xml:space="preserve">                                                                                                                        (</m:t>
          </m:r>
          <m:r>
            <m:rPr>
              <m:sty m:val="bi"/>
            </m:rPr>
            <w:rPr>
              <w:rFonts w:ascii="Cambria Math" w:hAnsi="Cambria Math" w:cs="Arial"/>
              <w:sz w:val="22"/>
            </w:rPr>
            <m:t>Eq. S</m:t>
          </m:r>
          <m:r>
            <m:rPr>
              <m:sty m:val="bi"/>
            </m:rPr>
            <w:rPr>
              <w:rFonts w:ascii="Cambria Math" w:hAnsi="Cambria Math" w:cs="Arial"/>
              <w:sz w:val="22"/>
            </w:rPr>
            <m:t>1</m:t>
          </m:r>
          <m:r>
            <w:rPr>
              <w:rFonts w:ascii="Cambria Math" w:hAnsi="Cambria Math" w:cs="Arial"/>
              <w:sz w:val="22"/>
            </w:rPr>
            <m:t>)</m:t>
          </m:r>
        </m:oMath>
      </m:oMathPara>
    </w:p>
    <w:p w14:paraId="5C42B72F" w14:textId="53907C00" w:rsidR="001709FD" w:rsidRPr="00D65DAB" w:rsidRDefault="001709FD" w:rsidP="00B90483">
      <w:pPr>
        <w:spacing w:before="120"/>
        <w:rPr>
          <w:rFonts w:cs="Arial"/>
          <w:szCs w:val="24"/>
        </w:rPr>
      </w:pPr>
      <w:r w:rsidRPr="00D65DAB">
        <w:rPr>
          <w:rFonts w:cs="Arial"/>
          <w:szCs w:val="24"/>
        </w:rPr>
        <w:t>Where:</w:t>
      </w:r>
    </w:p>
    <w:p w14:paraId="067A7A11" w14:textId="76C1EAD0" w:rsidR="001709FD" w:rsidRPr="00D65DAB" w:rsidRDefault="00662442" w:rsidP="00164AEE">
      <w:pPr>
        <w:rPr>
          <w:rFonts w:cs="Arial"/>
          <w:szCs w:val="24"/>
        </w:rPr>
      </w:pPr>
      <m:oMath>
        <m:r>
          <w:rPr>
            <w:rFonts w:ascii="Cambria Math" w:hAnsi="Cambria Math" w:cs="Arial"/>
            <w:szCs w:val="24"/>
          </w:rPr>
          <m:t>MR</m:t>
        </m:r>
      </m:oMath>
      <w:r w:rsidR="001709FD" w:rsidRPr="00D65DAB">
        <w:rPr>
          <w:rFonts w:cs="Arial"/>
          <w:szCs w:val="24"/>
        </w:rPr>
        <w:t xml:space="preserve"> = </w:t>
      </w:r>
      <w:proofErr w:type="gramStart"/>
      <w:r w:rsidRPr="00D65DAB">
        <w:rPr>
          <w:rFonts w:cs="Arial"/>
          <w:szCs w:val="24"/>
        </w:rPr>
        <w:t>Mears</w:t>
      </w:r>
      <w:proofErr w:type="gramEnd"/>
      <w:r w:rsidR="001709FD" w:rsidRPr="00D65DAB">
        <w:rPr>
          <w:rFonts w:cs="Arial"/>
          <w:szCs w:val="24"/>
        </w:rPr>
        <w:t xml:space="preserve"> criterion</w:t>
      </w:r>
    </w:p>
    <w:p w14:paraId="23A9988C" w14:textId="7C9746A8" w:rsidR="001709FD" w:rsidRPr="00D65DAB" w:rsidRDefault="00000000" w:rsidP="00164AEE">
      <w:pPr>
        <w:rPr>
          <w:rFonts w:cs="Arial"/>
          <w:szCs w:val="24"/>
        </w:rPr>
      </w:pPr>
      <m:oMath>
        <m:sSubSup>
          <m:sSubSupPr>
            <m:ctrlPr>
              <w:rPr>
                <w:rFonts w:ascii="Cambria Math" w:hAnsi="Cambria Math" w:cs="Arial"/>
                <w:i/>
                <w:szCs w:val="24"/>
              </w:rPr>
            </m:ctrlPr>
          </m:sSubSupPr>
          <m:e>
            <m:r>
              <w:rPr>
                <w:rFonts w:ascii="Cambria Math" w:hAnsi="Cambria Math" w:cs="Arial"/>
                <w:szCs w:val="24"/>
              </w:rPr>
              <m:t>-r</m:t>
            </m:r>
          </m:e>
          <m:sub>
            <m:r>
              <w:rPr>
                <w:rFonts w:ascii="Cambria Math" w:hAnsi="Cambria Math" w:cs="Arial"/>
                <w:szCs w:val="24"/>
              </w:rPr>
              <m:t>A(obs)</m:t>
            </m:r>
          </m:sub>
          <m:sup>
            <m:r>
              <w:rPr>
                <w:rFonts w:ascii="Cambria Math" w:hAnsi="Cambria Math" w:cs="Arial"/>
                <w:szCs w:val="24"/>
              </w:rPr>
              <m:t>'</m:t>
            </m:r>
          </m:sup>
        </m:sSubSup>
      </m:oMath>
      <w:r w:rsidR="001709FD" w:rsidRPr="00D65DAB">
        <w:rPr>
          <w:rFonts w:eastAsiaTheme="minorEastAsia" w:cs="Arial"/>
          <w:szCs w:val="24"/>
        </w:rPr>
        <w:t xml:space="preserve"> </w:t>
      </w:r>
      <w:r w:rsidR="001709FD" w:rsidRPr="00D65DAB">
        <w:rPr>
          <w:rFonts w:cs="Arial"/>
          <w:szCs w:val="24"/>
        </w:rPr>
        <w:t>= observed average methane reaction rate (mol·kg</w:t>
      </w:r>
      <w:r w:rsidR="00030146" w:rsidRPr="00D65DAB">
        <w:rPr>
          <w:rFonts w:cs="Arial"/>
          <w:szCs w:val="24"/>
          <w:vertAlign w:val="superscript"/>
        </w:rPr>
        <w:t>−1</w:t>
      </w:r>
      <w:r w:rsidR="001709FD" w:rsidRPr="00D65DAB">
        <w:rPr>
          <w:rFonts w:cs="Arial"/>
          <w:szCs w:val="24"/>
        </w:rPr>
        <w:t>s</w:t>
      </w:r>
      <w:r w:rsidR="001709FD" w:rsidRPr="00D65DAB">
        <w:rPr>
          <w:rFonts w:cs="Arial"/>
          <w:szCs w:val="24"/>
          <w:vertAlign w:val="superscript"/>
        </w:rPr>
        <w:t>−1</w:t>
      </w:r>
      <w:r w:rsidR="001709FD" w:rsidRPr="00D65DAB">
        <w:rPr>
          <w:rFonts w:cs="Arial"/>
          <w:szCs w:val="24"/>
        </w:rPr>
        <w:t>)</w:t>
      </w:r>
    </w:p>
    <w:p w14:paraId="3C4DF971" w14:textId="2B5641B4" w:rsidR="001709FD" w:rsidRPr="00D65DAB" w:rsidRDefault="00000000" w:rsidP="00164AEE">
      <w:pPr>
        <w:rPr>
          <w:rFonts w:cs="Arial"/>
          <w:szCs w:val="24"/>
        </w:rPr>
      </w:pPr>
      <m:oMath>
        <m:sSub>
          <m:sSubPr>
            <m:ctrlPr>
              <w:rPr>
                <w:rFonts w:ascii="Cambria Math" w:hAnsi="Cambria Math" w:cs="Arial"/>
                <w:i/>
                <w:szCs w:val="24"/>
              </w:rPr>
            </m:ctrlPr>
          </m:sSubPr>
          <m:e>
            <m:r>
              <w:rPr>
                <w:rFonts w:ascii="Cambria Math" w:hAnsi="Cambria Math" w:cs="Arial"/>
                <w:szCs w:val="24"/>
              </w:rPr>
              <m:t>ρ</m:t>
            </m:r>
          </m:e>
          <m:sub>
            <m:r>
              <w:rPr>
                <w:rFonts w:ascii="Cambria Math" w:hAnsi="Cambria Math" w:cs="Arial"/>
                <w:szCs w:val="24"/>
              </w:rPr>
              <m:t>b</m:t>
            </m:r>
          </m:sub>
        </m:sSub>
      </m:oMath>
      <w:r w:rsidR="001709FD" w:rsidRPr="00D65DAB">
        <w:rPr>
          <w:rFonts w:cs="Arial"/>
          <w:szCs w:val="24"/>
        </w:rPr>
        <w:t xml:space="preserve"> = </w:t>
      </w:r>
      <w:r w:rsidR="00F00DCA" w:rsidRPr="00D65DAB">
        <w:rPr>
          <w:rFonts w:cs="Arial"/>
          <w:szCs w:val="24"/>
        </w:rPr>
        <w:t xml:space="preserve">bulk </w:t>
      </w:r>
      <w:r w:rsidR="001709FD" w:rsidRPr="00D65DAB">
        <w:rPr>
          <w:rFonts w:cs="Arial"/>
          <w:szCs w:val="24"/>
        </w:rPr>
        <w:t xml:space="preserve">density of </w:t>
      </w:r>
      <w:r w:rsidR="00F00DCA" w:rsidRPr="00D65DAB">
        <w:rPr>
          <w:rFonts w:cs="Arial"/>
          <w:szCs w:val="24"/>
        </w:rPr>
        <w:t>catalyst</w:t>
      </w:r>
      <w:r w:rsidR="001709FD" w:rsidRPr="00D65DAB">
        <w:rPr>
          <w:rFonts w:cs="Arial"/>
          <w:szCs w:val="24"/>
        </w:rPr>
        <w:t xml:space="preserve"> </w:t>
      </w:r>
      <w:r w:rsidR="00F00DCA" w:rsidRPr="00D65DAB">
        <w:rPr>
          <w:rFonts w:cs="Arial"/>
          <w:szCs w:val="24"/>
        </w:rPr>
        <w:t>bed</w:t>
      </w:r>
      <w:r w:rsidR="001709FD" w:rsidRPr="00D65DAB">
        <w:rPr>
          <w:rFonts w:cs="Arial"/>
          <w:szCs w:val="24"/>
        </w:rPr>
        <w:t xml:space="preserve"> (kg·m</w:t>
      </w:r>
      <w:r w:rsidR="001709FD" w:rsidRPr="00D65DAB">
        <w:rPr>
          <w:rFonts w:cs="Arial"/>
          <w:szCs w:val="24"/>
          <w:vertAlign w:val="superscript"/>
        </w:rPr>
        <w:t>−3</w:t>
      </w:r>
      <w:r w:rsidR="001709FD" w:rsidRPr="00D65DAB">
        <w:rPr>
          <w:rFonts w:cs="Arial"/>
          <w:szCs w:val="24"/>
        </w:rPr>
        <w:t>)</w:t>
      </w:r>
    </w:p>
    <w:p w14:paraId="166741F0" w14:textId="77777777" w:rsidR="001709FD" w:rsidRPr="00D65DAB" w:rsidRDefault="001709FD" w:rsidP="00164AEE">
      <w:pPr>
        <w:rPr>
          <w:rFonts w:cs="Arial"/>
          <w:szCs w:val="24"/>
        </w:rPr>
      </w:pPr>
      <m:oMath>
        <m:r>
          <w:rPr>
            <w:rFonts w:ascii="Cambria Math" w:hAnsi="Cambria Math" w:cs="Arial"/>
            <w:szCs w:val="24"/>
          </w:rPr>
          <m:t>R</m:t>
        </m:r>
      </m:oMath>
      <w:r w:rsidRPr="00D65DAB">
        <w:rPr>
          <w:rFonts w:eastAsiaTheme="minorEastAsia" w:cs="Arial"/>
          <w:szCs w:val="24"/>
        </w:rPr>
        <w:t xml:space="preserve"> </w:t>
      </w:r>
      <w:r w:rsidRPr="00D65DAB">
        <w:rPr>
          <w:rFonts w:cs="Arial"/>
          <w:szCs w:val="24"/>
        </w:rPr>
        <w:t>= radius of the particle (m)</w:t>
      </w:r>
    </w:p>
    <w:p w14:paraId="10CE72AA" w14:textId="1BD8AB6A" w:rsidR="00424A3F" w:rsidRPr="00D65DAB" w:rsidRDefault="00424A3F" w:rsidP="00164AEE">
      <w:pPr>
        <w:rPr>
          <w:rFonts w:cs="Arial"/>
          <w:szCs w:val="24"/>
        </w:rPr>
      </w:pPr>
      <m:oMath>
        <m:r>
          <w:rPr>
            <w:rFonts w:ascii="Cambria Math" w:hAnsi="Cambria Math" w:cs="Arial"/>
            <w:szCs w:val="24"/>
          </w:rPr>
          <m:t>n</m:t>
        </m:r>
      </m:oMath>
      <w:r w:rsidRPr="00D65DAB">
        <w:rPr>
          <w:rFonts w:eastAsiaTheme="minorEastAsia" w:cs="Arial"/>
          <w:szCs w:val="24"/>
        </w:rPr>
        <w:t xml:space="preserve"> </w:t>
      </w:r>
      <w:r w:rsidRPr="00D65DAB">
        <w:rPr>
          <w:rFonts w:cs="Arial"/>
          <w:szCs w:val="24"/>
        </w:rPr>
        <w:t>= reaction order (dimensionless)</w:t>
      </w:r>
    </w:p>
    <w:p w14:paraId="12595E85" w14:textId="535BD81E" w:rsidR="001709FD" w:rsidRPr="00D65DAB" w:rsidRDefault="00000000" w:rsidP="00164AEE">
      <w:pPr>
        <w:rPr>
          <w:rFonts w:cs="Arial"/>
          <w:szCs w:val="24"/>
        </w:rPr>
      </w:pPr>
      <m:oMath>
        <m:sSub>
          <m:sSubPr>
            <m:ctrlPr>
              <w:rPr>
                <w:rFonts w:ascii="Cambria Math" w:hAnsi="Cambria Math" w:cs="Arial"/>
                <w:i/>
                <w:szCs w:val="24"/>
              </w:rPr>
            </m:ctrlPr>
          </m:sSubPr>
          <m:e>
            <m:r>
              <w:rPr>
                <w:rFonts w:ascii="Cambria Math" w:hAnsi="Cambria Math" w:cs="Arial"/>
                <w:szCs w:val="24"/>
              </w:rPr>
              <m:t>k</m:t>
            </m:r>
          </m:e>
          <m:sub>
            <m:r>
              <w:rPr>
                <w:rFonts w:ascii="Cambria Math" w:hAnsi="Cambria Math" w:cs="Arial"/>
                <w:szCs w:val="24"/>
              </w:rPr>
              <m:t>c</m:t>
            </m:r>
          </m:sub>
        </m:sSub>
      </m:oMath>
      <w:r w:rsidR="001709FD" w:rsidRPr="00D65DAB">
        <w:rPr>
          <w:rFonts w:cs="Arial"/>
          <w:szCs w:val="24"/>
        </w:rPr>
        <w:t xml:space="preserve"> = </w:t>
      </w:r>
      <w:r w:rsidR="00ED4569" w:rsidRPr="00D65DAB">
        <w:rPr>
          <w:rFonts w:cs="Arial"/>
          <w:szCs w:val="24"/>
        </w:rPr>
        <w:t>mass transfer coefficient</w:t>
      </w:r>
      <w:r w:rsidR="001709FD" w:rsidRPr="00D65DAB">
        <w:rPr>
          <w:rFonts w:cs="Arial"/>
          <w:szCs w:val="24"/>
        </w:rPr>
        <w:t xml:space="preserve"> (m·s</w:t>
      </w:r>
      <w:r w:rsidR="001709FD" w:rsidRPr="00D65DAB">
        <w:rPr>
          <w:rFonts w:cs="Arial"/>
          <w:szCs w:val="24"/>
          <w:vertAlign w:val="superscript"/>
        </w:rPr>
        <w:t>−1</w:t>
      </w:r>
      <w:r w:rsidR="001709FD" w:rsidRPr="00D65DAB">
        <w:rPr>
          <w:rFonts w:cs="Arial"/>
          <w:szCs w:val="24"/>
        </w:rPr>
        <w:t>)</w:t>
      </w:r>
    </w:p>
    <w:p w14:paraId="10D20563" w14:textId="240ADFCB" w:rsidR="007F0129" w:rsidRPr="00D65DAB" w:rsidRDefault="00000000" w:rsidP="00B90483">
      <w:pPr>
        <w:spacing w:after="240"/>
        <w:rPr>
          <w:rFonts w:cs="Arial"/>
          <w:szCs w:val="24"/>
        </w:rPr>
      </w:pPr>
      <m:oMath>
        <m:sSub>
          <m:sSubPr>
            <m:ctrlPr>
              <w:rPr>
                <w:rFonts w:ascii="Cambria Math" w:hAnsi="Cambria Math" w:cs="Arial"/>
                <w:i/>
                <w:szCs w:val="24"/>
              </w:rPr>
            </m:ctrlPr>
          </m:sSubPr>
          <m:e>
            <m:r>
              <w:rPr>
                <w:rFonts w:ascii="Cambria Math" w:hAnsi="Cambria Math" w:cs="Arial"/>
                <w:szCs w:val="24"/>
              </w:rPr>
              <m:t>C</m:t>
            </m:r>
          </m:e>
          <m:sub>
            <m:r>
              <w:rPr>
                <w:rFonts w:ascii="Cambria Math" w:hAnsi="Cambria Math" w:cs="Arial"/>
                <w:szCs w:val="24"/>
              </w:rPr>
              <m:t>Ab</m:t>
            </m:r>
          </m:sub>
        </m:sSub>
      </m:oMath>
      <w:r w:rsidR="001709FD" w:rsidRPr="00D65DAB">
        <w:rPr>
          <w:rFonts w:cs="Arial"/>
          <w:szCs w:val="24"/>
        </w:rPr>
        <w:t xml:space="preserve"> = </w:t>
      </w:r>
      <w:r w:rsidR="005479B9" w:rsidRPr="00D65DAB">
        <w:rPr>
          <w:rFonts w:cs="Arial"/>
          <w:szCs w:val="24"/>
        </w:rPr>
        <w:t>bulk reactant concentration</w:t>
      </w:r>
      <w:r w:rsidR="001709FD" w:rsidRPr="00D65DAB">
        <w:rPr>
          <w:rFonts w:cs="Arial"/>
          <w:szCs w:val="24"/>
        </w:rPr>
        <w:t xml:space="preserve"> (mol·m</w:t>
      </w:r>
      <w:r w:rsidR="001709FD" w:rsidRPr="00D65DAB">
        <w:rPr>
          <w:rFonts w:cs="Arial"/>
          <w:szCs w:val="24"/>
          <w:vertAlign w:val="superscript"/>
        </w:rPr>
        <w:t>−3</w:t>
      </w:r>
      <w:r w:rsidR="001709FD" w:rsidRPr="00D65DAB">
        <w:rPr>
          <w:rFonts w:cs="Arial"/>
          <w:szCs w:val="24"/>
        </w:rPr>
        <w:t>)</w:t>
      </w:r>
    </w:p>
    <w:p w14:paraId="7C4095D3" w14:textId="22CAE7BE" w:rsidR="00036B73" w:rsidRPr="00D65DAB" w:rsidRDefault="00036B73" w:rsidP="00164AEE">
      <w:pPr>
        <w:spacing w:after="240"/>
        <w:ind w:firstLine="720"/>
        <w:rPr>
          <w:rFonts w:cs="Arial"/>
          <w:szCs w:val="24"/>
        </w:rPr>
      </w:pPr>
      <w:r w:rsidRPr="00D65DAB">
        <w:rPr>
          <w:rFonts w:cs="Arial"/>
          <w:szCs w:val="24"/>
        </w:rPr>
        <w:t>The observed rate (</w:t>
      </w:r>
      <m:oMath>
        <m:sSubSup>
          <m:sSubSupPr>
            <m:ctrlPr>
              <w:rPr>
                <w:rFonts w:ascii="Cambria Math" w:hAnsi="Cambria Math" w:cs="Arial"/>
                <w:i/>
                <w:szCs w:val="24"/>
              </w:rPr>
            </m:ctrlPr>
          </m:sSubSupPr>
          <m:e>
            <m:r>
              <w:rPr>
                <w:rFonts w:ascii="Cambria Math" w:hAnsi="Cambria Math" w:cs="Arial"/>
                <w:szCs w:val="24"/>
              </w:rPr>
              <m:t>-r</m:t>
            </m:r>
          </m:e>
          <m:sub>
            <m:r>
              <w:rPr>
                <w:rFonts w:ascii="Cambria Math" w:hAnsi="Cambria Math" w:cs="Arial"/>
                <w:szCs w:val="24"/>
              </w:rPr>
              <m:t>A(obs)</m:t>
            </m:r>
          </m:sub>
          <m:sup>
            <m:r>
              <w:rPr>
                <w:rFonts w:ascii="Cambria Math" w:hAnsi="Cambria Math" w:cs="Arial"/>
                <w:szCs w:val="24"/>
              </w:rPr>
              <m:t>'</m:t>
            </m:r>
          </m:sup>
        </m:sSubSup>
      </m:oMath>
      <w:r w:rsidRPr="00D65DAB">
        <w:rPr>
          <w:rFonts w:cs="Arial"/>
          <w:szCs w:val="24"/>
        </w:rPr>
        <w:t>) in mol·(kg·s)</w:t>
      </w:r>
      <w:r w:rsidRPr="00D65DAB">
        <w:rPr>
          <w:rFonts w:cs="Arial"/>
          <w:szCs w:val="24"/>
          <w:vertAlign w:val="superscript"/>
        </w:rPr>
        <w:t>−1</w:t>
      </w:r>
      <w:r w:rsidRPr="00D65DAB">
        <w:rPr>
          <w:rFonts w:cs="Arial"/>
          <w:szCs w:val="24"/>
        </w:rPr>
        <w:t xml:space="preserve"> was calculated using </w:t>
      </w:r>
      <w:r w:rsidR="00E96FB8">
        <w:rPr>
          <w:rFonts w:cs="Arial"/>
          <w:szCs w:val="24"/>
        </w:rPr>
        <w:t xml:space="preserve">            </w:t>
      </w:r>
      <w:r w:rsidRPr="00D65DAB">
        <w:rPr>
          <w:rFonts w:cs="Arial"/>
          <w:b/>
          <w:bCs/>
          <w:szCs w:val="24"/>
        </w:rPr>
        <w:t>Equation S2</w:t>
      </w:r>
      <w:r w:rsidRPr="00D65DAB">
        <w:rPr>
          <w:rFonts w:cs="Arial"/>
          <w:szCs w:val="24"/>
        </w:rPr>
        <w:t>:</w:t>
      </w:r>
    </w:p>
    <w:p w14:paraId="007632EE" w14:textId="527ABCC1" w:rsidR="00036B73" w:rsidRPr="00071682" w:rsidRDefault="00000000" w:rsidP="00004255">
      <w:pPr>
        <w:spacing w:before="240" w:after="240"/>
        <w:rPr>
          <w:rFonts w:cs="Arial"/>
          <w:sz w:val="22"/>
        </w:rPr>
      </w:pPr>
      <m:oMathPara>
        <m:oMath>
          <m:sSubSup>
            <m:sSubSupPr>
              <m:ctrlPr>
                <w:rPr>
                  <w:rFonts w:ascii="Cambria Math" w:hAnsi="Cambria Math" w:cs="Arial"/>
                  <w:i/>
                  <w:sz w:val="22"/>
                </w:rPr>
              </m:ctrlPr>
            </m:sSubSupPr>
            <m:e>
              <m:r>
                <w:rPr>
                  <w:rFonts w:ascii="Cambria Math" w:hAnsi="Cambria Math" w:cs="Arial"/>
                  <w:sz w:val="22"/>
                </w:rPr>
                <m:t>-r</m:t>
              </m:r>
            </m:e>
            <m:sub>
              <m:r>
                <w:rPr>
                  <w:rFonts w:ascii="Cambria Math" w:hAnsi="Cambria Math" w:cs="Arial"/>
                  <w:sz w:val="22"/>
                </w:rPr>
                <m:t>A(obs)</m:t>
              </m:r>
            </m:sub>
            <m:sup>
              <m:r>
                <w:rPr>
                  <w:rFonts w:ascii="Cambria Math" w:hAnsi="Cambria Math" w:cs="Arial"/>
                  <w:sz w:val="22"/>
                </w:rPr>
                <m:t>'</m:t>
              </m:r>
            </m:sup>
          </m:sSubSup>
          <m:r>
            <w:rPr>
              <w:rFonts w:ascii="Cambria Math" w:hAnsi="Cambria Math" w:cs="Arial"/>
              <w:color w:val="202122"/>
              <w:sz w:val="22"/>
              <w:shd w:val="clear" w:color="auto" w:fill="FFFFFF"/>
            </w:rPr>
            <m:t>=xA·Q·pA</m:t>
          </m:r>
          <m:r>
            <w:rPr>
              <w:rFonts w:ascii="Cambria Math" w:eastAsiaTheme="minorEastAsia" w:hAnsi="Cambria Math" w:cs="Arial"/>
              <w:color w:val="202122"/>
              <w:sz w:val="22"/>
              <w:shd w:val="clear" w:color="auto" w:fill="FFFFFF"/>
            </w:rPr>
            <m:t xml:space="preserve">                                                                                                                                (</m:t>
          </m:r>
          <m:r>
            <m:rPr>
              <m:sty m:val="bi"/>
            </m:rPr>
            <w:rPr>
              <w:rFonts w:ascii="Cambria Math" w:eastAsiaTheme="minorEastAsia" w:hAnsi="Cambria Math" w:cs="Arial"/>
              <w:color w:val="202122"/>
              <w:sz w:val="22"/>
              <w:shd w:val="clear" w:color="auto" w:fill="FFFFFF"/>
            </w:rPr>
            <m:t>Eq.S</m:t>
          </m:r>
          <m:r>
            <m:rPr>
              <m:sty m:val="bi"/>
            </m:rPr>
            <w:rPr>
              <w:rFonts w:ascii="Cambria Math" w:eastAsiaTheme="minorEastAsia" w:hAnsi="Cambria Math" w:cs="Arial"/>
              <w:color w:val="202122"/>
              <w:sz w:val="22"/>
              <w:shd w:val="clear" w:color="auto" w:fill="FFFFFF"/>
            </w:rPr>
            <m:t>2</m:t>
          </m:r>
          <m:r>
            <w:rPr>
              <w:rFonts w:ascii="Cambria Math" w:eastAsiaTheme="minorEastAsia" w:hAnsi="Cambria Math" w:cs="Arial"/>
              <w:color w:val="202122"/>
              <w:sz w:val="22"/>
              <w:shd w:val="clear" w:color="auto" w:fill="FFFFFF"/>
            </w:rPr>
            <m:t>)</m:t>
          </m:r>
        </m:oMath>
      </m:oMathPara>
    </w:p>
    <w:p w14:paraId="518C7F2B" w14:textId="77777777" w:rsidR="00036B73" w:rsidRPr="00D65DAB" w:rsidRDefault="00036B73" w:rsidP="00B90483">
      <w:pPr>
        <w:spacing w:before="120"/>
        <w:rPr>
          <w:rFonts w:cs="Arial"/>
          <w:szCs w:val="24"/>
        </w:rPr>
      </w:pPr>
      <w:r w:rsidRPr="00D65DAB">
        <w:rPr>
          <w:rFonts w:cs="Arial"/>
          <w:szCs w:val="24"/>
        </w:rPr>
        <w:t>Where:</w:t>
      </w:r>
    </w:p>
    <w:p w14:paraId="15F782FF" w14:textId="525935AE" w:rsidR="00036B73" w:rsidRPr="00D65DAB" w:rsidRDefault="00000000" w:rsidP="00A750BB">
      <w:pPr>
        <w:rPr>
          <w:rFonts w:cs="Arial"/>
          <w:szCs w:val="24"/>
        </w:rPr>
      </w:pPr>
      <m:oMath>
        <m:sSubSup>
          <m:sSubSupPr>
            <m:ctrlPr>
              <w:rPr>
                <w:rFonts w:ascii="Cambria Math" w:hAnsi="Cambria Math" w:cs="Arial"/>
                <w:i/>
                <w:szCs w:val="24"/>
              </w:rPr>
            </m:ctrlPr>
          </m:sSubSupPr>
          <m:e>
            <m:r>
              <w:rPr>
                <w:rFonts w:ascii="Cambria Math" w:hAnsi="Cambria Math" w:cs="Arial"/>
                <w:szCs w:val="24"/>
              </w:rPr>
              <m:t>-r</m:t>
            </m:r>
          </m:e>
          <m:sub>
            <m:r>
              <w:rPr>
                <w:rFonts w:ascii="Cambria Math" w:hAnsi="Cambria Math" w:cs="Arial"/>
                <w:szCs w:val="24"/>
              </w:rPr>
              <m:t>A(obs)</m:t>
            </m:r>
          </m:sub>
          <m:sup>
            <m:r>
              <w:rPr>
                <w:rFonts w:ascii="Cambria Math" w:hAnsi="Cambria Math" w:cs="Arial"/>
                <w:szCs w:val="24"/>
              </w:rPr>
              <m:t>'</m:t>
            </m:r>
          </m:sup>
        </m:sSubSup>
      </m:oMath>
      <w:r w:rsidR="00036B73" w:rsidRPr="00D65DAB">
        <w:rPr>
          <w:rFonts w:eastAsiaTheme="minorEastAsia" w:cs="Arial"/>
          <w:szCs w:val="24"/>
        </w:rPr>
        <w:t xml:space="preserve"> </w:t>
      </w:r>
      <w:r w:rsidR="00036B73" w:rsidRPr="00D65DAB">
        <w:rPr>
          <w:rFonts w:cs="Arial"/>
          <w:szCs w:val="24"/>
        </w:rPr>
        <w:t>= observed methane reaction rate (mol·kg</w:t>
      </w:r>
      <w:r w:rsidR="00030146" w:rsidRPr="00D65DAB">
        <w:rPr>
          <w:rFonts w:cs="Arial"/>
          <w:szCs w:val="24"/>
          <w:vertAlign w:val="superscript"/>
        </w:rPr>
        <w:t>−1</w:t>
      </w:r>
      <w:r w:rsidR="00036B73" w:rsidRPr="00D65DAB">
        <w:rPr>
          <w:rFonts w:cs="Arial"/>
          <w:szCs w:val="24"/>
        </w:rPr>
        <w:t>s</w:t>
      </w:r>
      <w:r w:rsidR="00036B73" w:rsidRPr="00D65DAB">
        <w:rPr>
          <w:rFonts w:cs="Arial"/>
          <w:szCs w:val="24"/>
          <w:vertAlign w:val="superscript"/>
        </w:rPr>
        <w:t>−1</w:t>
      </w:r>
      <w:r w:rsidR="00036B73" w:rsidRPr="00D65DAB">
        <w:rPr>
          <w:rFonts w:cs="Arial"/>
          <w:szCs w:val="24"/>
        </w:rPr>
        <w:t>)</w:t>
      </w:r>
    </w:p>
    <w:p w14:paraId="53691E91" w14:textId="77777777" w:rsidR="00036B73" w:rsidRPr="00D65DAB" w:rsidRDefault="00036B73" w:rsidP="00A750BB">
      <w:pPr>
        <w:rPr>
          <w:rFonts w:cs="Arial"/>
          <w:szCs w:val="24"/>
        </w:rPr>
      </w:pPr>
      <m:oMath>
        <m:r>
          <w:rPr>
            <w:rFonts w:ascii="Cambria Math" w:hAnsi="Cambria Math" w:cs="Arial"/>
            <w:color w:val="202122"/>
            <w:szCs w:val="24"/>
            <w:shd w:val="clear" w:color="auto" w:fill="FFFFFF"/>
          </w:rPr>
          <m:t>xA</m:t>
        </m:r>
      </m:oMath>
      <w:r w:rsidRPr="00D65DAB">
        <w:rPr>
          <w:rFonts w:cs="Arial"/>
          <w:szCs w:val="24"/>
        </w:rPr>
        <w:t xml:space="preserve"> = conversion of methane calculated using online GC (dimensionless)</w:t>
      </w:r>
    </w:p>
    <w:p w14:paraId="02C687C8" w14:textId="77777777" w:rsidR="00036B73" w:rsidRPr="00D65DAB" w:rsidRDefault="00036B73" w:rsidP="00A750BB">
      <w:pPr>
        <w:rPr>
          <w:rFonts w:cs="Arial"/>
          <w:szCs w:val="24"/>
        </w:rPr>
      </w:pPr>
      <m:oMath>
        <m:r>
          <w:rPr>
            <w:rFonts w:ascii="Cambria Math" w:hAnsi="Cambria Math" w:cs="Arial"/>
            <w:color w:val="202122"/>
            <w:szCs w:val="24"/>
            <w:shd w:val="clear" w:color="auto" w:fill="FFFFFF"/>
          </w:rPr>
          <m:t>Q</m:t>
        </m:r>
      </m:oMath>
      <w:r w:rsidRPr="00D65DAB">
        <w:rPr>
          <w:rFonts w:cs="Arial"/>
          <w:szCs w:val="24"/>
        </w:rPr>
        <w:t xml:space="preserve"> = total flow rate of the gases (mol s</w:t>
      </w:r>
      <w:r w:rsidRPr="00D65DAB">
        <w:rPr>
          <w:rFonts w:cs="Arial"/>
          <w:szCs w:val="24"/>
          <w:vertAlign w:val="superscript"/>
        </w:rPr>
        <w:t>−1</w:t>
      </w:r>
      <w:r w:rsidRPr="00D65DAB">
        <w:rPr>
          <w:rFonts w:cs="Arial"/>
          <w:szCs w:val="24"/>
        </w:rPr>
        <w:t>)</w:t>
      </w:r>
    </w:p>
    <w:p w14:paraId="1553B4BD" w14:textId="77777777" w:rsidR="00036B73" w:rsidRPr="00D65DAB" w:rsidRDefault="00036B73" w:rsidP="00A750BB">
      <w:pPr>
        <w:rPr>
          <w:rFonts w:cs="Arial"/>
          <w:szCs w:val="24"/>
        </w:rPr>
      </w:pPr>
      <m:oMath>
        <m:r>
          <w:rPr>
            <w:rFonts w:ascii="Cambria Math" w:hAnsi="Cambria Math" w:cs="Arial"/>
            <w:color w:val="202122"/>
            <w:szCs w:val="24"/>
            <w:shd w:val="clear" w:color="auto" w:fill="FFFFFF"/>
          </w:rPr>
          <m:t>pA</m:t>
        </m:r>
      </m:oMath>
      <w:r w:rsidRPr="00D65DAB">
        <w:rPr>
          <w:rFonts w:cs="Arial"/>
          <w:szCs w:val="24"/>
        </w:rPr>
        <w:t xml:space="preserve"> = partial pressure of methane (dimensionless)</w:t>
      </w:r>
    </w:p>
    <w:p w14:paraId="66544B12" w14:textId="6974CF7D" w:rsidR="00036B73" w:rsidRPr="00D65DAB" w:rsidRDefault="00036B73" w:rsidP="00A750BB">
      <w:pPr>
        <w:spacing w:after="240"/>
        <w:rPr>
          <w:rFonts w:cs="Arial"/>
          <w:szCs w:val="24"/>
        </w:rPr>
      </w:pPr>
      <m:oMath>
        <m:r>
          <w:rPr>
            <w:rFonts w:ascii="Cambria Math" w:hAnsi="Cambria Math" w:cs="Arial"/>
            <w:color w:val="202122"/>
            <w:szCs w:val="24"/>
            <w:shd w:val="clear" w:color="auto" w:fill="FFFFFF"/>
          </w:rPr>
          <m:t>m</m:t>
        </m:r>
      </m:oMath>
      <w:r w:rsidRPr="00D65DAB">
        <w:rPr>
          <w:rFonts w:cs="Arial"/>
          <w:szCs w:val="24"/>
        </w:rPr>
        <w:t xml:space="preserve"> = mass of the catalyst (</w:t>
      </w:r>
      <w:r w:rsidR="001B2E17">
        <w:rPr>
          <w:rFonts w:cs="Arial"/>
          <w:szCs w:val="24"/>
        </w:rPr>
        <w:t>k</w:t>
      </w:r>
      <w:r w:rsidRPr="00D65DAB">
        <w:rPr>
          <w:rFonts w:cs="Arial"/>
          <w:szCs w:val="24"/>
        </w:rPr>
        <w:t>g)</w:t>
      </w:r>
    </w:p>
    <w:p w14:paraId="47F19015" w14:textId="4B5E4258" w:rsidR="00036B73" w:rsidRPr="00071682" w:rsidRDefault="00000000" w:rsidP="00004255">
      <w:pPr>
        <w:spacing w:before="240" w:after="240"/>
        <w:rPr>
          <w:rFonts w:cs="Arial"/>
          <w:sz w:val="22"/>
        </w:rPr>
      </w:pPr>
      <m:oMathPara>
        <m:oMath>
          <m:sSubSup>
            <m:sSubSupPr>
              <m:ctrlPr>
                <w:rPr>
                  <w:rFonts w:ascii="Cambria Math" w:hAnsi="Cambria Math" w:cs="Arial"/>
                  <w:i/>
                  <w:sz w:val="22"/>
                </w:rPr>
              </m:ctrlPr>
            </m:sSubSupPr>
            <m:e>
              <m:r>
                <w:rPr>
                  <w:rFonts w:ascii="Cambria Math" w:hAnsi="Cambria Math" w:cs="Arial"/>
                  <w:sz w:val="22"/>
                </w:rPr>
                <m:t>-r</m:t>
              </m:r>
            </m:e>
            <m:sub>
              <m:r>
                <w:rPr>
                  <w:rFonts w:ascii="Cambria Math" w:hAnsi="Cambria Math" w:cs="Arial"/>
                  <w:sz w:val="22"/>
                </w:rPr>
                <m:t>A(obs)</m:t>
              </m:r>
            </m:sub>
            <m:sup>
              <m:r>
                <w:rPr>
                  <w:rFonts w:ascii="Cambria Math" w:hAnsi="Cambria Math" w:cs="Arial"/>
                  <w:sz w:val="22"/>
                </w:rPr>
                <m:t>'</m:t>
              </m:r>
            </m:sup>
          </m:sSubSup>
          <m:r>
            <w:rPr>
              <w:rFonts w:ascii="Cambria Math" w:hAnsi="Cambria Math" w:cs="Arial"/>
              <w:color w:val="202122"/>
              <w:sz w:val="22"/>
              <w:shd w:val="clear" w:color="auto" w:fill="FFFFFF"/>
            </w:rPr>
            <m:t xml:space="preserve">= </m:t>
          </m:r>
          <m:f>
            <m:fPr>
              <m:ctrlPr>
                <w:rPr>
                  <w:rFonts w:ascii="Cambria Math" w:hAnsi="Cambria Math" w:cs="Arial"/>
                  <w:i/>
                  <w:iCs/>
                  <w:color w:val="202122"/>
                  <w:sz w:val="22"/>
                  <w:shd w:val="clear" w:color="auto" w:fill="FFFFFF"/>
                </w:rPr>
              </m:ctrlPr>
            </m:fPr>
            <m:num>
              <m:r>
                <w:rPr>
                  <w:rFonts w:ascii="Cambria Math" w:hAnsi="Cambria Math" w:cs="Arial"/>
                  <w:color w:val="202122"/>
                  <w:sz w:val="22"/>
                  <w:shd w:val="clear" w:color="auto" w:fill="FFFFFF"/>
                </w:rPr>
                <m:t>xA·Q·pA</m:t>
              </m:r>
            </m:num>
            <m:den>
              <m:r>
                <w:rPr>
                  <w:rFonts w:ascii="Cambria Math" w:hAnsi="Cambria Math" w:cs="Arial"/>
                  <w:color w:val="202122"/>
                  <w:sz w:val="22"/>
                  <w:shd w:val="clear" w:color="auto" w:fill="FFFFFF"/>
                </w:rPr>
                <m:t>m</m:t>
              </m:r>
            </m:den>
          </m:f>
          <m:r>
            <w:rPr>
              <w:rFonts w:ascii="Cambria Math" w:hAnsi="Cambria Math" w:cs="Arial"/>
              <w:color w:val="202122"/>
              <w:sz w:val="22"/>
              <w:shd w:val="clear" w:color="auto" w:fill="FFFFFF"/>
            </w:rPr>
            <m:t xml:space="preserve">= </m:t>
          </m:r>
          <m:f>
            <m:fPr>
              <m:ctrlPr>
                <w:rPr>
                  <w:rFonts w:ascii="Cambria Math" w:hAnsi="Cambria Math" w:cs="Arial"/>
                  <w:i/>
                  <w:iCs/>
                  <w:color w:val="202122"/>
                  <w:sz w:val="22"/>
                  <w:shd w:val="clear" w:color="auto" w:fill="FFFFFF"/>
                </w:rPr>
              </m:ctrlPr>
            </m:fPr>
            <m:num>
              <m:d>
                <m:dPr>
                  <m:ctrlPr>
                    <w:rPr>
                      <w:rFonts w:ascii="Cambria Math" w:hAnsi="Cambria Math" w:cs="Arial"/>
                      <w:i/>
                      <w:iCs/>
                      <w:color w:val="202122"/>
                      <w:sz w:val="22"/>
                      <w:shd w:val="clear" w:color="auto" w:fill="FFFFFF"/>
                    </w:rPr>
                  </m:ctrlPr>
                </m:dPr>
                <m:e>
                  <m:r>
                    <w:rPr>
                      <w:rFonts w:ascii="Cambria Math" w:hAnsi="Cambria Math" w:cs="Arial"/>
                      <w:color w:val="202122"/>
                      <w:sz w:val="22"/>
                      <w:shd w:val="clear" w:color="auto" w:fill="FFFFFF"/>
                    </w:rPr>
                    <m:t>7.05·</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-2</m:t>
                      </m:r>
                    </m:sup>
                  </m:sSup>
                </m:e>
              </m:d>
              <m:r>
                <w:rPr>
                  <w:rFonts w:ascii="Cambria Math" w:hAnsi="Cambria Math" w:cs="Arial"/>
                  <w:color w:val="202122"/>
                  <w:sz w:val="22"/>
                  <w:shd w:val="clear" w:color="auto" w:fill="FFFFFF"/>
                </w:rPr>
                <m:t>·(1.73·</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-5</m:t>
                  </m:r>
                </m:sup>
              </m:sSup>
              <m:r>
                <w:rPr>
                  <w:rFonts w:ascii="Cambria Math" w:hAnsi="Cambria Math" w:cs="Arial"/>
                  <w:color w:val="202122"/>
                  <w:sz w:val="22"/>
                  <w:shd w:val="clear" w:color="auto" w:fill="FFFFFF"/>
                </w:rPr>
                <m:t>)·(4.00·</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-3</m:t>
                  </m:r>
                </m:sup>
              </m:sSup>
              <m:r>
                <w:rPr>
                  <w:rFonts w:ascii="Cambria Math" w:hAnsi="Cambria Math" w:cs="Arial"/>
                  <w:color w:val="202122"/>
                  <w:sz w:val="22"/>
                  <w:shd w:val="clear" w:color="auto" w:fill="FFFFFF"/>
                </w:rPr>
                <m:t>)</m:t>
              </m:r>
            </m:num>
            <m:den>
              <m:r>
                <w:rPr>
                  <w:rFonts w:ascii="Cambria Math" w:hAnsi="Cambria Math" w:cs="Arial"/>
                  <w:color w:val="202122"/>
                  <w:sz w:val="22"/>
                  <w:shd w:val="clear" w:color="auto" w:fill="FFFFFF"/>
                </w:rPr>
                <m:t>(5.00·</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-5</m:t>
                  </m:r>
                </m:sup>
              </m:sSup>
              <m:r>
                <w:rPr>
                  <w:rFonts w:ascii="Cambria Math" w:hAnsi="Cambria Math" w:cs="Arial"/>
                  <w:color w:val="202122"/>
                  <w:sz w:val="22"/>
                  <w:shd w:val="clear" w:color="auto" w:fill="FFFFFF"/>
                </w:rPr>
                <m:t>)</m:t>
              </m:r>
            </m:den>
          </m:f>
          <m:r>
            <w:rPr>
              <w:rFonts w:ascii="Cambria Math" w:hAnsi="Cambria Math" w:cs="Arial"/>
              <w:color w:val="202122"/>
              <w:sz w:val="22"/>
              <w:shd w:val="clear" w:color="auto" w:fill="FFFFFF"/>
            </w:rPr>
            <m:t>=9.76 ·</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-5</m:t>
              </m:r>
            </m:sup>
          </m:sSup>
          <m:r>
            <w:rPr>
              <w:rFonts w:ascii="Cambria Math" w:hAnsi="Cambria Math" w:cs="Arial"/>
              <w:color w:val="202122"/>
              <w:sz w:val="22"/>
              <w:shd w:val="clear" w:color="auto" w:fill="FFFFFF"/>
            </w:rPr>
            <m:t xml:space="preserve"> </m:t>
          </m:r>
          <m:f>
            <m:fPr>
              <m:ctrlPr>
                <w:rPr>
                  <w:rFonts w:ascii="Cambria Math" w:hAnsi="Cambria Math" w:cs="Arial"/>
                  <w:i/>
                  <w:color w:val="202122"/>
                  <w:sz w:val="22"/>
                  <w:shd w:val="clear" w:color="auto" w:fill="FFFFFF"/>
                </w:rPr>
              </m:ctrlPr>
            </m:fPr>
            <m:num>
              <m:r>
                <w:rPr>
                  <w:rFonts w:ascii="Cambria Math" w:hAnsi="Cambria Math" w:cs="Arial"/>
                  <w:color w:val="202122"/>
                  <w:sz w:val="22"/>
                  <w:shd w:val="clear" w:color="auto" w:fill="FFFFFF"/>
                </w:rPr>
                <m:t>mol</m:t>
              </m:r>
            </m:num>
            <m:den>
              <m:r>
                <w:rPr>
                  <w:rFonts w:ascii="Cambria Math" w:hAnsi="Cambria Math" w:cs="Arial"/>
                  <w:color w:val="202122"/>
                  <w:sz w:val="22"/>
                  <w:shd w:val="clear" w:color="auto" w:fill="FFFFFF"/>
                </w:rPr>
                <m:t>kg·s</m:t>
              </m:r>
            </m:den>
          </m:f>
          <m:r>
            <w:rPr>
              <w:rFonts w:ascii="Cambria Math" w:hAnsi="Cambria Math" w:cs="Arial"/>
              <w:color w:val="202122"/>
              <w:sz w:val="22"/>
              <w:shd w:val="clear" w:color="auto" w:fill="FFFFFF"/>
            </w:rPr>
            <m:t xml:space="preserve"> </m:t>
          </m:r>
        </m:oMath>
      </m:oMathPara>
    </w:p>
    <w:p w14:paraId="42976CE4" w14:textId="4F3D056B" w:rsidR="002852A4" w:rsidRPr="00D65DAB" w:rsidRDefault="002852A4" w:rsidP="00B90483">
      <w:pPr>
        <w:spacing w:before="120" w:after="120"/>
        <w:ind w:firstLine="720"/>
        <w:rPr>
          <w:rFonts w:cs="Arial"/>
          <w:szCs w:val="24"/>
        </w:rPr>
      </w:pPr>
      <w:r w:rsidRPr="00D65DAB">
        <w:rPr>
          <w:rFonts w:cs="Arial"/>
          <w:szCs w:val="24"/>
        </w:rPr>
        <w:t xml:space="preserve">The bulk density of </w:t>
      </w:r>
      <w:r w:rsidR="00DD40A8" w:rsidRPr="00D65DAB">
        <w:rPr>
          <w:rFonts w:cs="Arial"/>
          <w:szCs w:val="24"/>
        </w:rPr>
        <w:t xml:space="preserve">the </w:t>
      </w:r>
      <w:r w:rsidRPr="00D65DAB">
        <w:rPr>
          <w:rFonts w:cs="Arial"/>
          <w:szCs w:val="24"/>
        </w:rPr>
        <w:t xml:space="preserve">catalyst bed was experimentally measured </w:t>
      </w:r>
      <w:r w:rsidR="00DD40A8" w:rsidRPr="00D65DAB">
        <w:rPr>
          <w:rFonts w:cs="Arial"/>
          <w:szCs w:val="24"/>
        </w:rPr>
        <w:t xml:space="preserve">by </w:t>
      </w:r>
      <w:r w:rsidRPr="00D65DAB">
        <w:rPr>
          <w:rFonts w:cs="Arial"/>
          <w:szCs w:val="24"/>
        </w:rPr>
        <w:t>adding Pd/CeO</w:t>
      </w:r>
      <w:r w:rsidRPr="00D65DAB">
        <w:rPr>
          <w:rFonts w:cs="Arial"/>
          <w:szCs w:val="24"/>
          <w:vertAlign w:val="subscript"/>
        </w:rPr>
        <w:t>2</w:t>
      </w:r>
      <w:r w:rsidRPr="00D65DAB">
        <w:rPr>
          <w:rFonts w:cs="Arial"/>
          <w:szCs w:val="24"/>
        </w:rPr>
        <w:t xml:space="preserve"> nanorods with </w:t>
      </w:r>
      <w:r w:rsidR="00DD40A8" w:rsidRPr="00D65DAB">
        <w:rPr>
          <w:rFonts w:cs="Arial"/>
          <w:szCs w:val="24"/>
        </w:rPr>
        <w:t xml:space="preserve">a </w:t>
      </w:r>
      <w:r w:rsidRPr="00D65DAB">
        <w:rPr>
          <w:rFonts w:cs="Arial"/>
          <w:szCs w:val="24"/>
        </w:rPr>
        <w:t>particle size of 38-45</w:t>
      </w:r>
      <w:r w:rsidR="00145ED8">
        <w:rPr>
          <w:rFonts w:cs="Arial"/>
          <w:szCs w:val="24"/>
        </w:rPr>
        <w:t> </w:t>
      </w:r>
      <w:r w:rsidRPr="00D65DAB">
        <w:rPr>
          <w:rFonts w:cs="Arial"/>
          <w:szCs w:val="24"/>
        </w:rPr>
        <w:t>μm until 2</w:t>
      </w:r>
      <w:r w:rsidR="00145ED8">
        <w:rPr>
          <w:rFonts w:cs="Arial"/>
          <w:szCs w:val="24"/>
        </w:rPr>
        <w:t> </w:t>
      </w:r>
      <w:r w:rsidRPr="00D65DAB">
        <w:rPr>
          <w:rFonts w:cs="Arial"/>
          <w:szCs w:val="24"/>
        </w:rPr>
        <w:t xml:space="preserve">cm </w:t>
      </w:r>
      <w:r w:rsidR="00DA08BB" w:rsidRPr="00D65DAB">
        <w:rPr>
          <w:rFonts w:cs="Arial"/>
          <w:szCs w:val="24"/>
        </w:rPr>
        <w:t xml:space="preserve">of the quartz tube </w:t>
      </w:r>
      <w:r w:rsidRPr="00D65DAB">
        <w:rPr>
          <w:rFonts w:cs="Arial"/>
          <w:szCs w:val="24"/>
        </w:rPr>
        <w:t>was filled (</w:t>
      </w:r>
      <w:r w:rsidRPr="00D65DAB">
        <w:rPr>
          <w:rFonts w:cs="Arial"/>
          <w:b/>
          <w:bCs/>
          <w:szCs w:val="24"/>
        </w:rPr>
        <w:t>Figure</w:t>
      </w:r>
      <w:r w:rsidR="00A750BB">
        <w:rPr>
          <w:rFonts w:cs="Arial"/>
          <w:b/>
          <w:bCs/>
          <w:szCs w:val="24"/>
        </w:rPr>
        <w:t> </w:t>
      </w:r>
      <w:r w:rsidRPr="00D65DAB">
        <w:rPr>
          <w:rFonts w:cs="Arial"/>
          <w:b/>
          <w:bCs/>
          <w:szCs w:val="24"/>
        </w:rPr>
        <w:t>S</w:t>
      </w:r>
      <w:r w:rsidR="00F37F8F">
        <w:rPr>
          <w:rFonts w:cs="Arial"/>
          <w:b/>
          <w:bCs/>
          <w:szCs w:val="24"/>
        </w:rPr>
        <w:t>1</w:t>
      </w:r>
      <w:r w:rsidR="0097549C">
        <w:rPr>
          <w:rFonts w:cs="Arial"/>
          <w:b/>
          <w:bCs/>
          <w:szCs w:val="24"/>
        </w:rPr>
        <w:t>4</w:t>
      </w:r>
      <w:r w:rsidRPr="00D65DAB">
        <w:rPr>
          <w:rFonts w:cs="Arial"/>
          <w:szCs w:val="24"/>
        </w:rPr>
        <w:t>). The outcome yielded a total of 0.2397</w:t>
      </w:r>
      <w:r w:rsidR="00145ED8">
        <w:rPr>
          <w:rFonts w:cs="Arial"/>
          <w:szCs w:val="24"/>
        </w:rPr>
        <w:t> </w:t>
      </w:r>
      <w:r w:rsidRPr="00D65DAB">
        <w:rPr>
          <w:rFonts w:cs="Arial"/>
          <w:szCs w:val="24"/>
        </w:rPr>
        <w:t xml:space="preserve">g, indicative of a bulk density </w:t>
      </w:r>
      <w:r w:rsidRPr="00D65DAB">
        <w:rPr>
          <w:rFonts w:cs="Arial"/>
          <w:szCs w:val="24"/>
        </w:rPr>
        <w:lastRenderedPageBreak/>
        <w:t>of the catalyst bed of 9.54∙10</w:t>
      </w:r>
      <w:r w:rsidRPr="00D65DAB">
        <w:rPr>
          <w:rFonts w:cs="Arial"/>
          <w:szCs w:val="24"/>
          <w:vertAlign w:val="superscript"/>
        </w:rPr>
        <w:t>2</w:t>
      </w:r>
      <w:r w:rsidR="0073768B">
        <w:rPr>
          <w:rFonts w:cs="Arial"/>
          <w:szCs w:val="24"/>
        </w:rPr>
        <w:t> </w:t>
      </w:r>
      <w:r w:rsidRPr="00D65DAB">
        <w:rPr>
          <w:rFonts w:cs="Arial"/>
          <w:szCs w:val="24"/>
        </w:rPr>
        <w:t>kg·m</w:t>
      </w:r>
      <w:r w:rsidRPr="00D65DAB">
        <w:rPr>
          <w:rFonts w:cs="Arial"/>
          <w:szCs w:val="24"/>
          <w:vertAlign w:val="superscript"/>
        </w:rPr>
        <w:t>−</w:t>
      </w:r>
      <w:r w:rsidR="00030146">
        <w:rPr>
          <w:rFonts w:cs="Arial"/>
          <w:szCs w:val="24"/>
          <w:vertAlign w:val="superscript"/>
        </w:rPr>
        <w:t>3</w:t>
      </w:r>
      <w:r w:rsidRPr="00D65DAB">
        <w:rPr>
          <w:rFonts w:cs="Arial"/>
          <w:szCs w:val="24"/>
        </w:rPr>
        <w:t xml:space="preserve"> by straightforwardly dividing the mass by the occupied volume.</w:t>
      </w:r>
    </w:p>
    <w:p w14:paraId="46392EC2" w14:textId="77777777" w:rsidR="002852A4" w:rsidRPr="00D65DAB" w:rsidRDefault="002852A4" w:rsidP="00164AEE">
      <w:pPr>
        <w:rPr>
          <w:rFonts w:cs="Arial"/>
          <w:szCs w:val="24"/>
        </w:rPr>
      </w:pPr>
      <w:r w:rsidRPr="00D65DAB">
        <w:rPr>
          <w:rFonts w:cs="Arial"/>
          <w:noProof/>
        </w:rPr>
        <w:drawing>
          <wp:anchor distT="0" distB="0" distL="114300" distR="114300" simplePos="0" relativeHeight="251658245" behindDoc="0" locked="0" layoutInCell="1" allowOverlap="1" wp14:anchorId="605EB644" wp14:editId="5D491BF7">
            <wp:simplePos x="0" y="0"/>
            <wp:positionH relativeFrom="margin">
              <wp:align>center</wp:align>
            </wp:positionH>
            <wp:positionV relativeFrom="paragraph">
              <wp:posOffset>171071</wp:posOffset>
            </wp:positionV>
            <wp:extent cx="2772410" cy="1879600"/>
            <wp:effectExtent l="0" t="0" r="8890" b="6350"/>
            <wp:wrapTopAndBottom/>
            <wp:docPr id="761207539" name="Picture 1" descr="P113#y1">
              <a:extLst xmlns:a="http://schemas.openxmlformats.org/drawingml/2006/main">
                <a:ext uri="{FF2B5EF4-FFF2-40B4-BE49-F238E27FC236}">
                  <a16:creationId xmlns:a16="http://schemas.microsoft.com/office/drawing/2014/main" id="{C28697CF-F5F0-49E4-BA60-9DD7621FDF9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207539" name="Picture 1" descr="P113#y1">
                      <a:extLst>
                        <a:ext uri="{FF2B5EF4-FFF2-40B4-BE49-F238E27FC236}">
                          <a16:creationId xmlns:a16="http://schemas.microsoft.com/office/drawing/2014/main" id="{C28697CF-F5F0-49E4-BA60-9DD7621FDF98}"/>
                        </a:ext>
                      </a:extLst>
                    </pic:cNvPr>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31140" b="37228"/>
                    <a:stretch/>
                  </pic:blipFill>
                  <pic:spPr bwMode="auto">
                    <a:xfrm>
                      <a:off x="0" y="0"/>
                      <a:ext cx="2772410" cy="18796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78178EF" w14:textId="3CCC1ECA" w:rsidR="007F0129" w:rsidRPr="00A750BB" w:rsidRDefault="002852A4" w:rsidP="00A750BB">
      <w:pPr>
        <w:pStyle w:val="CaptionThesis"/>
        <w:spacing w:after="240"/>
      </w:pPr>
      <w:r w:rsidRPr="00D65DAB">
        <w:rPr>
          <w:b/>
        </w:rPr>
        <w:t>Figure</w:t>
      </w:r>
      <w:r w:rsidR="00A750BB">
        <w:rPr>
          <w:b/>
        </w:rPr>
        <w:t> </w:t>
      </w:r>
      <w:r w:rsidRPr="00D65DAB">
        <w:rPr>
          <w:b/>
        </w:rPr>
        <w:t>S</w:t>
      </w:r>
      <w:r w:rsidR="00F37F8F">
        <w:rPr>
          <w:b/>
        </w:rPr>
        <w:t>1</w:t>
      </w:r>
      <w:r w:rsidR="0097549C">
        <w:rPr>
          <w:b/>
        </w:rPr>
        <w:t>4</w:t>
      </w:r>
      <w:r w:rsidR="007473FE" w:rsidRPr="00D65DAB">
        <w:rPr>
          <w:b/>
        </w:rPr>
        <w:t>.</w:t>
      </w:r>
      <w:r w:rsidRPr="00D65DAB">
        <w:t xml:space="preserve"> Measurement of </w:t>
      </w:r>
      <w:r w:rsidR="003C03BC">
        <w:t xml:space="preserve">the </w:t>
      </w:r>
      <w:r w:rsidRPr="00D65DAB">
        <w:t xml:space="preserve">bulk density of </w:t>
      </w:r>
      <w:r w:rsidR="003C03BC">
        <w:t xml:space="preserve">the </w:t>
      </w:r>
      <w:r w:rsidRPr="00D65DAB">
        <w:t>catalyst bed by filling 2</w:t>
      </w:r>
      <w:r w:rsidR="0073768B">
        <w:t> </w:t>
      </w:r>
      <w:r w:rsidRPr="00D65DAB">
        <w:t>cm of the quartz tube with 4</w:t>
      </w:r>
      <w:r w:rsidR="0073768B">
        <w:t> </w:t>
      </w:r>
      <w:r w:rsidRPr="00D65DAB">
        <w:t>mm of internal diameter with Pd/CeO</w:t>
      </w:r>
      <w:r w:rsidRPr="00D65DAB">
        <w:rPr>
          <w:vertAlign w:val="subscript"/>
        </w:rPr>
        <w:t>2</w:t>
      </w:r>
      <w:r w:rsidRPr="00D65DAB">
        <w:t xml:space="preserve"> nanorods with </w:t>
      </w:r>
      <w:r w:rsidR="006523DA" w:rsidRPr="00D65DAB">
        <w:t xml:space="preserve">a </w:t>
      </w:r>
      <w:r w:rsidRPr="00D65DAB">
        <w:t>particle size of 38-45</w:t>
      </w:r>
      <w:r w:rsidR="0073768B">
        <w:t> </w:t>
      </w:r>
      <w:r w:rsidRPr="00D65DAB">
        <w:t>μm.</w:t>
      </w:r>
    </w:p>
    <w:p w14:paraId="392B0AA2" w14:textId="27B4AAAD" w:rsidR="00393304" w:rsidRPr="00D65DAB" w:rsidRDefault="00EA6D0E" w:rsidP="00D57BFF">
      <w:pPr>
        <w:spacing w:after="120"/>
        <w:ind w:firstLine="720"/>
        <w:rPr>
          <w:rFonts w:cs="Arial"/>
          <w:szCs w:val="24"/>
        </w:rPr>
      </w:pPr>
      <w:r w:rsidRPr="00D65DAB">
        <w:rPr>
          <w:rFonts w:cs="Arial"/>
          <w:szCs w:val="24"/>
        </w:rPr>
        <w:t xml:space="preserve">The </w:t>
      </w:r>
      <w:r w:rsidR="007048C7" w:rsidRPr="00D65DAB">
        <w:rPr>
          <w:rFonts w:cs="Arial"/>
          <w:szCs w:val="24"/>
        </w:rPr>
        <w:t xml:space="preserve">radius of the particle </w:t>
      </w:r>
      <w:r w:rsidR="00C530EE" w:rsidRPr="00D65DAB">
        <w:rPr>
          <w:rFonts w:cs="Arial"/>
          <w:szCs w:val="24"/>
        </w:rPr>
        <w:t>is</w:t>
      </w:r>
      <w:r w:rsidR="007048C7" w:rsidRPr="00D65DAB">
        <w:rPr>
          <w:rFonts w:cs="Arial"/>
          <w:szCs w:val="24"/>
        </w:rPr>
        <w:t xml:space="preserve"> </w:t>
      </w:r>
      <w:r w:rsidR="00D1666F" w:rsidRPr="00D65DAB">
        <w:rPr>
          <w:rFonts w:cs="Arial"/>
          <w:szCs w:val="24"/>
        </w:rPr>
        <w:t>2.25∙10</w:t>
      </w:r>
      <w:r w:rsidR="00B735A3" w:rsidRPr="00D65DAB">
        <w:rPr>
          <w:rFonts w:cs="Arial"/>
          <w:szCs w:val="24"/>
          <w:vertAlign w:val="superscript"/>
        </w:rPr>
        <w:t>−5</w:t>
      </w:r>
      <w:r w:rsidR="0073768B">
        <w:rPr>
          <w:rFonts w:cs="Arial"/>
          <w:szCs w:val="24"/>
        </w:rPr>
        <w:t> </w:t>
      </w:r>
      <w:r w:rsidR="00B735A3" w:rsidRPr="00D65DAB">
        <w:rPr>
          <w:rFonts w:cs="Arial"/>
          <w:szCs w:val="24"/>
        </w:rPr>
        <w:t>m</w:t>
      </w:r>
      <w:r w:rsidR="00106F68" w:rsidRPr="00D65DAB">
        <w:rPr>
          <w:rFonts w:cs="Arial"/>
          <w:szCs w:val="24"/>
        </w:rPr>
        <w:t>,</w:t>
      </w:r>
      <w:r w:rsidR="00B735A3" w:rsidRPr="00D65DAB">
        <w:rPr>
          <w:rFonts w:cs="Arial"/>
          <w:szCs w:val="24"/>
        </w:rPr>
        <w:t xml:space="preserve"> and the reaction rate </w:t>
      </w:r>
      <w:r w:rsidR="006523DA" w:rsidRPr="00D65DAB">
        <w:rPr>
          <w:rFonts w:cs="Arial"/>
          <w:szCs w:val="24"/>
        </w:rPr>
        <w:t xml:space="preserve">is </w:t>
      </w:r>
      <w:r w:rsidR="00B735A3" w:rsidRPr="00D65DAB">
        <w:rPr>
          <w:rFonts w:cs="Arial"/>
          <w:szCs w:val="24"/>
        </w:rPr>
        <w:t xml:space="preserve">considered one, which is also in agreement with </w:t>
      </w:r>
      <w:r w:rsidR="00A9140B" w:rsidRPr="00D65DAB">
        <w:rPr>
          <w:rFonts w:cs="Arial"/>
          <w:szCs w:val="24"/>
        </w:rPr>
        <w:t>our experiments.</w:t>
      </w:r>
    </w:p>
    <w:p w14:paraId="3A630CD9" w14:textId="30B7ADE6" w:rsidR="00A9140B" w:rsidRPr="00D65DAB" w:rsidRDefault="00A901E7" w:rsidP="00A750BB">
      <w:pPr>
        <w:spacing w:after="240"/>
        <w:ind w:firstLine="720"/>
        <w:rPr>
          <w:rFonts w:cs="Arial"/>
          <w:szCs w:val="24"/>
        </w:rPr>
      </w:pPr>
      <w:r w:rsidRPr="00D65DAB">
        <w:rPr>
          <w:rFonts w:cs="Arial"/>
          <w:szCs w:val="24"/>
        </w:rPr>
        <w:t xml:space="preserve">The mass transfer coefficient </w:t>
      </w:r>
      <w:r w:rsidR="00CC418A" w:rsidRPr="00D65DAB">
        <w:rPr>
          <w:rFonts w:cs="Arial"/>
          <w:szCs w:val="24"/>
        </w:rPr>
        <w:t>is</w:t>
      </w:r>
      <w:r w:rsidRPr="00D65DAB">
        <w:rPr>
          <w:rFonts w:cs="Arial"/>
          <w:szCs w:val="24"/>
        </w:rPr>
        <w:t xml:space="preserve"> calculated using </w:t>
      </w:r>
      <w:r w:rsidRPr="00D65DAB">
        <w:rPr>
          <w:rFonts w:cs="Arial"/>
          <w:b/>
          <w:bCs/>
          <w:szCs w:val="24"/>
        </w:rPr>
        <w:t>Equation S3</w:t>
      </w:r>
      <w:sdt>
        <w:sdtPr>
          <w:rPr>
            <w:rFonts w:cs="Arial"/>
            <w:bCs/>
            <w:color w:val="000000"/>
            <w:szCs w:val="24"/>
          </w:rPr>
          <w:tag w:val="MENDELEY_CITATION_v3_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"/>
          <w:id w:val="854003799"/>
          <w:placeholder>
            <w:docPart w:val="DefaultPlaceholder_-1854013440"/>
          </w:placeholder>
        </w:sdtPr>
        <w:sdtContent>
          <w:r w:rsidR="008A58B1" w:rsidRPr="008A58B1">
            <w:rPr>
              <w:rFonts w:cs="Arial"/>
              <w:bCs/>
              <w:color w:val="000000"/>
              <w:szCs w:val="24"/>
            </w:rPr>
            <w:t>[2]</w:t>
          </w:r>
        </w:sdtContent>
      </w:sdt>
      <w:r w:rsidRPr="00D65DAB">
        <w:rPr>
          <w:rFonts w:cs="Arial"/>
          <w:szCs w:val="24"/>
        </w:rPr>
        <w:t>:</w:t>
      </w:r>
    </w:p>
    <w:p w14:paraId="3703EBCB" w14:textId="0D6CB8D3" w:rsidR="003264FB" w:rsidRPr="00071682" w:rsidRDefault="00000000" w:rsidP="002D244C">
      <w:pPr>
        <w:spacing w:before="240" w:after="240"/>
        <w:rPr>
          <w:rFonts w:cs="Arial"/>
          <w:sz w:val="22"/>
        </w:rPr>
      </w:pPr>
      <m:oMathPara>
        <m:oMath>
          <m:sSub>
            <m:sSubPr>
              <m:ctrlPr>
                <w:rPr>
                  <w:rFonts w:ascii="Cambria Math" w:hAnsi="Cambria Math" w:cs="Arial"/>
                  <w:i/>
                  <w:sz w:val="22"/>
                </w:rPr>
              </m:ctrlPr>
            </m:sSubPr>
            <m:e>
              <m:r>
                <w:rPr>
                  <w:rFonts w:ascii="Cambria Math" w:hAnsi="Cambria Math" w:cs="Arial"/>
                  <w:sz w:val="22"/>
                </w:rPr>
                <m:t>k</m:t>
              </m:r>
            </m:e>
            <m:sub>
              <m:r>
                <w:rPr>
                  <w:rFonts w:ascii="Cambria Math" w:hAnsi="Cambria Math" w:cs="Arial"/>
                  <w:sz w:val="22"/>
                </w:rPr>
                <m:t>c</m:t>
              </m:r>
            </m:sub>
          </m:sSub>
          <m:r>
            <w:rPr>
              <w:rFonts w:ascii="Cambria Math" w:hAnsi="Cambria Math" w:cs="Arial"/>
              <w:sz w:val="22"/>
            </w:rPr>
            <m:t xml:space="preserve">= </m:t>
          </m:r>
          <m:f>
            <m:fPr>
              <m:ctrlPr>
                <w:rPr>
                  <w:rFonts w:ascii="Cambria Math" w:hAnsi="Cambria Math" w:cs="Arial"/>
                  <w:i/>
                  <w:sz w:val="22"/>
                </w:rPr>
              </m:ctrlPr>
            </m:fPr>
            <m:num>
              <m:r>
                <w:rPr>
                  <w:rFonts w:ascii="Cambria Math" w:hAnsi="Cambria Math" w:cs="Arial"/>
                  <w:sz w:val="22"/>
                </w:rPr>
                <m:t>Sh·</m:t>
              </m:r>
              <m:sSub>
                <m:sSubPr>
                  <m:ctrlPr>
                    <w:rPr>
                      <w:rFonts w:ascii="Cambria Math" w:hAnsi="Cambria Math" w:cs="Arial"/>
                      <w:i/>
                      <w:sz w:val="22"/>
                    </w:rPr>
                  </m:ctrlPr>
                </m:sSubPr>
                <m:e>
                  <m:r>
                    <w:rPr>
                      <w:rFonts w:ascii="Cambria Math" w:hAnsi="Cambria Math" w:cs="Arial"/>
                      <w:sz w:val="22"/>
                    </w:rPr>
                    <m:t>D</m:t>
                  </m:r>
                </m:e>
                <m:sub>
                  <m:r>
                    <w:rPr>
                      <w:rFonts w:ascii="Cambria Math" w:hAnsi="Cambria Math" w:cs="Arial"/>
                      <w:sz w:val="22"/>
                    </w:rPr>
                    <m:t>AB</m:t>
                  </m:r>
                </m:sub>
              </m:sSub>
            </m:num>
            <m:den>
              <m:r>
                <w:rPr>
                  <w:rFonts w:ascii="Cambria Math" w:hAnsi="Cambria Math" w:cs="Arial"/>
                  <w:sz w:val="22"/>
                </w:rPr>
                <m:t>d</m:t>
              </m:r>
            </m:den>
          </m:f>
          <m:r>
            <w:rPr>
              <w:rFonts w:ascii="Cambria Math" w:hAnsi="Cambria Math" w:cs="Arial"/>
              <w:sz w:val="22"/>
            </w:rPr>
            <m:t xml:space="preserve">                                                                                                                                              (</m:t>
          </m:r>
          <m:r>
            <m:rPr>
              <m:sty m:val="bi"/>
            </m:rPr>
            <w:rPr>
              <w:rFonts w:ascii="Cambria Math" w:hAnsi="Cambria Math" w:cs="Arial"/>
              <w:sz w:val="22"/>
            </w:rPr>
            <m:t>Eq. S</m:t>
          </m:r>
          <m:r>
            <m:rPr>
              <m:sty m:val="bi"/>
            </m:rPr>
            <w:rPr>
              <w:rFonts w:ascii="Cambria Math" w:hAnsi="Cambria Math" w:cs="Arial"/>
              <w:sz w:val="22"/>
            </w:rPr>
            <m:t>3</m:t>
          </m:r>
          <m:r>
            <w:rPr>
              <w:rFonts w:ascii="Cambria Math" w:hAnsi="Cambria Math" w:cs="Arial"/>
              <w:sz w:val="22"/>
            </w:rPr>
            <m:t>)</m:t>
          </m:r>
        </m:oMath>
      </m:oMathPara>
    </w:p>
    <w:p w14:paraId="13FBB968" w14:textId="0BFAFE8C" w:rsidR="003264FB" w:rsidRPr="00D65DAB" w:rsidRDefault="003264FB" w:rsidP="00A750BB">
      <w:pPr>
        <w:spacing w:before="120"/>
        <w:rPr>
          <w:rFonts w:cs="Arial"/>
          <w:szCs w:val="24"/>
        </w:rPr>
      </w:pPr>
      <w:r w:rsidRPr="00D65DAB">
        <w:rPr>
          <w:rFonts w:cs="Arial"/>
          <w:szCs w:val="24"/>
        </w:rPr>
        <w:t>Where:</w:t>
      </w:r>
    </w:p>
    <w:p w14:paraId="3B048EBE" w14:textId="3B0DABCB" w:rsidR="003264FB" w:rsidRPr="00D65DAB" w:rsidRDefault="005D1569" w:rsidP="00A750BB">
      <w:pPr>
        <w:rPr>
          <w:rFonts w:cs="Arial"/>
          <w:szCs w:val="24"/>
        </w:rPr>
      </w:pPr>
      <m:oMath>
        <m:r>
          <w:rPr>
            <w:rFonts w:ascii="Cambria Math" w:hAnsi="Cambria Math" w:cs="Arial"/>
            <w:szCs w:val="24"/>
          </w:rPr>
          <m:t>Sh</m:t>
        </m:r>
      </m:oMath>
      <w:r w:rsidR="003264FB" w:rsidRPr="00D65DAB">
        <w:rPr>
          <w:rFonts w:cs="Arial"/>
          <w:szCs w:val="24"/>
        </w:rPr>
        <w:t xml:space="preserve"> = </w:t>
      </w:r>
      <w:r w:rsidR="000D2C87" w:rsidRPr="00D65DAB">
        <w:rPr>
          <w:rFonts w:cs="Arial"/>
          <w:szCs w:val="24"/>
        </w:rPr>
        <w:t>Sherwood number (</w:t>
      </w:r>
      <w:r w:rsidR="003B2BAF" w:rsidRPr="00D65DAB">
        <w:rPr>
          <w:rFonts w:cs="Arial"/>
          <w:szCs w:val="24"/>
        </w:rPr>
        <w:t>dimensionless</w:t>
      </w:r>
      <w:r w:rsidR="000D2C87" w:rsidRPr="00D65DAB">
        <w:rPr>
          <w:rFonts w:cs="Arial"/>
          <w:szCs w:val="24"/>
        </w:rPr>
        <w:t>)</w:t>
      </w:r>
    </w:p>
    <w:p w14:paraId="047AE0E9" w14:textId="77777777" w:rsidR="004843D9" w:rsidRPr="00D65DAB" w:rsidRDefault="00000000" w:rsidP="00A750BB">
      <w:pPr>
        <w:rPr>
          <w:rFonts w:cs="Arial"/>
          <w:szCs w:val="24"/>
        </w:rPr>
      </w:pPr>
      <m:oMath>
        <m:sSub>
          <m:sSubPr>
            <m:ctrlPr>
              <w:rPr>
                <w:rFonts w:ascii="Cambria Math" w:hAnsi="Cambria Math" w:cs="Arial"/>
                <w:i/>
                <w:szCs w:val="24"/>
              </w:rPr>
            </m:ctrlPr>
          </m:sSubPr>
          <m:e>
            <m:r>
              <w:rPr>
                <w:rFonts w:ascii="Cambria Math" w:hAnsi="Cambria Math" w:cs="Arial"/>
                <w:szCs w:val="24"/>
              </w:rPr>
              <m:t>D</m:t>
            </m:r>
          </m:e>
          <m:sub>
            <m:r>
              <w:rPr>
                <w:rFonts w:ascii="Cambria Math" w:hAnsi="Cambria Math" w:cs="Arial"/>
                <w:szCs w:val="24"/>
              </w:rPr>
              <m:t>AB</m:t>
            </m:r>
          </m:sub>
        </m:sSub>
      </m:oMath>
      <w:r w:rsidR="004843D9" w:rsidRPr="00D65DAB">
        <w:rPr>
          <w:rFonts w:cs="Arial"/>
          <w:szCs w:val="24"/>
        </w:rPr>
        <w:t xml:space="preserve"> = bulk diffusivity of methane in air (m</w:t>
      </w:r>
      <w:r w:rsidR="004843D9" w:rsidRPr="00D65DAB">
        <w:rPr>
          <w:rFonts w:cs="Arial"/>
          <w:szCs w:val="24"/>
          <w:vertAlign w:val="superscript"/>
        </w:rPr>
        <w:t>2</w:t>
      </w:r>
      <w:r w:rsidR="004843D9" w:rsidRPr="00D65DAB">
        <w:rPr>
          <w:rFonts w:cs="Arial"/>
          <w:szCs w:val="24"/>
        </w:rPr>
        <w:t>·s</w:t>
      </w:r>
      <w:r w:rsidR="004843D9" w:rsidRPr="00D65DAB">
        <w:rPr>
          <w:rFonts w:cs="Arial"/>
          <w:szCs w:val="24"/>
          <w:vertAlign w:val="superscript"/>
        </w:rPr>
        <w:t>−1</w:t>
      </w:r>
      <w:r w:rsidR="004843D9" w:rsidRPr="00D65DAB">
        <w:rPr>
          <w:rFonts w:cs="Arial"/>
          <w:szCs w:val="24"/>
        </w:rPr>
        <w:t>)</w:t>
      </w:r>
    </w:p>
    <w:p w14:paraId="6EA2DBB2" w14:textId="47CFF9A5" w:rsidR="00540B9B" w:rsidRPr="00D65DAB" w:rsidRDefault="00E535E2" w:rsidP="00A750BB">
      <w:pPr>
        <w:spacing w:after="240"/>
        <w:rPr>
          <w:rFonts w:cs="Arial"/>
          <w:szCs w:val="24"/>
        </w:rPr>
      </w:pPr>
      <m:oMath>
        <m:r>
          <w:rPr>
            <w:rFonts w:ascii="Cambria Math" w:hAnsi="Cambria Math" w:cs="Arial"/>
            <w:szCs w:val="24"/>
          </w:rPr>
          <m:t>d</m:t>
        </m:r>
      </m:oMath>
      <w:r w:rsidRPr="00D65DAB">
        <w:rPr>
          <w:rFonts w:cs="Arial"/>
          <w:szCs w:val="24"/>
        </w:rPr>
        <w:t xml:space="preserve"> = particle size (m)</w:t>
      </w:r>
    </w:p>
    <w:p w14:paraId="5A284B58" w14:textId="2624334C" w:rsidR="00540B9B" w:rsidRPr="00D65DAB" w:rsidRDefault="00593056" w:rsidP="00B90483">
      <w:pPr>
        <w:spacing w:after="240"/>
        <w:ind w:firstLine="720"/>
        <w:rPr>
          <w:rFonts w:cs="Arial"/>
          <w:szCs w:val="24"/>
        </w:rPr>
      </w:pPr>
      <w:r w:rsidRPr="00D65DAB">
        <w:rPr>
          <w:rFonts w:cs="Arial"/>
          <w:szCs w:val="24"/>
        </w:rPr>
        <w:t>For</w:t>
      </w:r>
      <w:r w:rsidR="006E481F" w:rsidRPr="00D65DAB">
        <w:rPr>
          <w:rFonts w:cs="Arial"/>
          <w:szCs w:val="24"/>
        </w:rPr>
        <w:t xml:space="preserve"> a</w:t>
      </w:r>
      <w:r w:rsidRPr="00D65DAB">
        <w:rPr>
          <w:rFonts w:cs="Arial"/>
          <w:szCs w:val="24"/>
        </w:rPr>
        <w:t xml:space="preserve"> packed</w:t>
      </w:r>
      <w:r w:rsidR="001D300C">
        <w:rPr>
          <w:rFonts w:cs="Arial"/>
          <w:szCs w:val="24"/>
        </w:rPr>
        <w:t>-</w:t>
      </w:r>
      <w:r w:rsidRPr="00D65DAB">
        <w:rPr>
          <w:rFonts w:cs="Arial"/>
          <w:szCs w:val="24"/>
        </w:rPr>
        <w:t>bed</w:t>
      </w:r>
      <w:r w:rsidR="006E481F" w:rsidRPr="00D65DAB">
        <w:rPr>
          <w:rFonts w:cs="Arial"/>
          <w:szCs w:val="24"/>
        </w:rPr>
        <w:t xml:space="preserve"> laboratory</w:t>
      </w:r>
      <w:r w:rsidRPr="00D65DAB">
        <w:rPr>
          <w:rFonts w:cs="Arial"/>
          <w:szCs w:val="24"/>
        </w:rPr>
        <w:t xml:space="preserve"> reactor tub</w:t>
      </w:r>
      <w:r w:rsidR="006E481F" w:rsidRPr="00D65DAB">
        <w:rPr>
          <w:rFonts w:cs="Arial"/>
          <w:szCs w:val="24"/>
        </w:rPr>
        <w:t>e</w:t>
      </w:r>
      <w:r w:rsidRPr="00D65DAB">
        <w:rPr>
          <w:rFonts w:cs="Arial"/>
          <w:szCs w:val="24"/>
        </w:rPr>
        <w:t xml:space="preserve">, </w:t>
      </w:r>
      <w:r w:rsidR="00605EF2" w:rsidRPr="00D65DAB">
        <w:rPr>
          <w:rFonts w:cs="Arial"/>
          <w:b/>
          <w:bCs/>
          <w:szCs w:val="24"/>
        </w:rPr>
        <w:t>Equation S4</w:t>
      </w:r>
      <w:sdt>
        <w:sdtPr>
          <w:rPr>
            <w:rFonts w:cs="Arial"/>
            <w:bCs/>
            <w:color w:val="000000"/>
            <w:szCs w:val="24"/>
          </w:rPr>
          <w:tag w:val="MENDELEY_CITATION_v3_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"/>
          <w:id w:val="-2060306283"/>
          <w:placeholder>
            <w:docPart w:val="DefaultPlaceholder_-1854013440"/>
          </w:placeholder>
        </w:sdtPr>
        <w:sdtContent>
          <w:r w:rsidR="008A58B1" w:rsidRPr="008A58B1">
            <w:rPr>
              <w:rFonts w:cs="Arial"/>
              <w:bCs/>
              <w:color w:val="000000"/>
              <w:szCs w:val="24"/>
            </w:rPr>
            <w:t>[3]</w:t>
          </w:r>
        </w:sdtContent>
      </w:sdt>
      <w:r w:rsidR="00605EF2" w:rsidRPr="00D65DAB">
        <w:rPr>
          <w:rFonts w:cs="Arial"/>
          <w:szCs w:val="24"/>
        </w:rPr>
        <w:t xml:space="preserve"> </w:t>
      </w:r>
      <w:r w:rsidR="003910EB" w:rsidRPr="00D65DAB">
        <w:rPr>
          <w:rFonts w:cs="Arial"/>
          <w:szCs w:val="24"/>
        </w:rPr>
        <w:t>can be used to calculate</w:t>
      </w:r>
      <w:r w:rsidR="00AC3D0E" w:rsidRPr="00D65DAB">
        <w:rPr>
          <w:rFonts w:cs="Arial"/>
          <w:szCs w:val="24"/>
        </w:rPr>
        <w:t xml:space="preserve"> the Sherwood number:</w:t>
      </w:r>
    </w:p>
    <w:p w14:paraId="0D6EEDF1" w14:textId="14DBEA4D" w:rsidR="00B1698B" w:rsidRPr="00071682" w:rsidRDefault="005177CF" w:rsidP="002D244C">
      <w:pPr>
        <w:spacing w:before="240" w:after="240"/>
        <w:rPr>
          <w:rFonts w:cs="Arial"/>
          <w:sz w:val="22"/>
        </w:rPr>
      </w:pPr>
      <m:oMathPara>
        <m:oMath>
          <m:r>
            <w:rPr>
              <w:rFonts w:ascii="Cambria Math" w:hAnsi="Cambria Math" w:cs="Arial"/>
              <w:sz w:val="22"/>
            </w:rPr>
            <m:t>Sh= 0.07·Re                                                                                                                                             (</m:t>
          </m:r>
          <m:r>
            <m:rPr>
              <m:sty m:val="bi"/>
            </m:rPr>
            <w:rPr>
              <w:rFonts w:ascii="Cambria Math" w:hAnsi="Cambria Math" w:cs="Arial"/>
              <w:sz w:val="22"/>
            </w:rPr>
            <m:t>Eq. S</m:t>
          </m:r>
          <m:r>
            <m:rPr>
              <m:sty m:val="bi"/>
            </m:rPr>
            <w:rPr>
              <w:rFonts w:ascii="Cambria Math" w:hAnsi="Cambria Math" w:cs="Arial"/>
              <w:sz w:val="22"/>
            </w:rPr>
            <m:t>4</m:t>
          </m:r>
          <m:r>
            <w:rPr>
              <w:rFonts w:ascii="Cambria Math" w:hAnsi="Cambria Math" w:cs="Arial"/>
              <w:sz w:val="22"/>
            </w:rPr>
            <m:t>)</m:t>
          </m:r>
        </m:oMath>
      </m:oMathPara>
    </w:p>
    <w:p w14:paraId="5989EDB0" w14:textId="77777777" w:rsidR="00C57F18" w:rsidRPr="00D65DAB" w:rsidRDefault="00C57F18" w:rsidP="00B90483">
      <w:pPr>
        <w:spacing w:before="120"/>
        <w:rPr>
          <w:rFonts w:cs="Arial"/>
          <w:szCs w:val="24"/>
        </w:rPr>
      </w:pPr>
      <w:r w:rsidRPr="00D65DAB">
        <w:rPr>
          <w:rFonts w:cs="Arial"/>
          <w:szCs w:val="24"/>
        </w:rPr>
        <w:t>Where:</w:t>
      </w:r>
    </w:p>
    <w:p w14:paraId="1F67508D" w14:textId="179550BC" w:rsidR="00C57F18" w:rsidRPr="00D65DAB" w:rsidRDefault="00C57F18" w:rsidP="00A750BB">
      <w:pPr>
        <w:spacing w:after="240"/>
        <w:rPr>
          <w:rFonts w:cs="Arial"/>
          <w:szCs w:val="24"/>
        </w:rPr>
      </w:pPr>
      <m:oMath>
        <m:r>
          <w:rPr>
            <w:rFonts w:ascii="Cambria Math" w:hAnsi="Cambria Math" w:cs="Arial"/>
            <w:szCs w:val="24"/>
          </w:rPr>
          <m:t>Re</m:t>
        </m:r>
      </m:oMath>
      <w:r w:rsidRPr="00D65DAB">
        <w:rPr>
          <w:rFonts w:cs="Arial"/>
          <w:szCs w:val="24"/>
        </w:rPr>
        <w:t xml:space="preserve"> = Reynolds number (dimensionless)</w:t>
      </w:r>
    </w:p>
    <w:p w14:paraId="50BB0692" w14:textId="5F1EE82C" w:rsidR="006F128A" w:rsidRPr="00D65DAB" w:rsidRDefault="00152509" w:rsidP="00B90483">
      <w:pPr>
        <w:spacing w:after="240"/>
        <w:ind w:firstLine="720"/>
        <w:rPr>
          <w:rFonts w:cs="Arial"/>
          <w:szCs w:val="24"/>
        </w:rPr>
      </w:pPr>
      <w:r w:rsidRPr="00D65DAB">
        <w:rPr>
          <w:rFonts w:cs="Arial"/>
          <w:szCs w:val="24"/>
        </w:rPr>
        <w:t xml:space="preserve">The Reynolds number </w:t>
      </w:r>
      <w:r w:rsidR="00C309C7" w:rsidRPr="00D65DAB">
        <w:rPr>
          <w:rFonts w:cs="Arial"/>
          <w:szCs w:val="24"/>
        </w:rPr>
        <w:t xml:space="preserve">was calculated using </w:t>
      </w:r>
      <w:r w:rsidR="00C309C7" w:rsidRPr="00D65DAB">
        <w:rPr>
          <w:rFonts w:cs="Arial"/>
          <w:b/>
          <w:bCs/>
          <w:szCs w:val="24"/>
        </w:rPr>
        <w:t>Equation S5</w:t>
      </w:r>
      <w:sdt>
        <w:sdtPr>
          <w:rPr>
            <w:rFonts w:cs="Arial"/>
            <w:bCs/>
            <w:color w:val="000000"/>
            <w:szCs w:val="24"/>
          </w:rPr>
          <w:tag w:val="MENDELEY_CITATION_v3_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"/>
          <w:id w:val="2086258851"/>
          <w:placeholder>
            <w:docPart w:val="DefaultPlaceholder_-1854013440"/>
          </w:placeholder>
        </w:sdtPr>
        <w:sdtContent>
          <w:r w:rsidR="008A58B1" w:rsidRPr="008A58B1">
            <w:rPr>
              <w:rFonts w:cs="Arial"/>
              <w:bCs/>
              <w:color w:val="000000"/>
              <w:szCs w:val="24"/>
            </w:rPr>
            <w:t>[2]</w:t>
          </w:r>
        </w:sdtContent>
      </w:sdt>
      <w:r w:rsidR="00C309C7" w:rsidRPr="00D65DAB">
        <w:rPr>
          <w:rFonts w:cs="Arial"/>
          <w:b/>
          <w:bCs/>
          <w:szCs w:val="24"/>
        </w:rPr>
        <w:t>:</w:t>
      </w:r>
    </w:p>
    <w:p w14:paraId="111AB57B" w14:textId="5D896D7E" w:rsidR="006F128A" w:rsidRPr="00071682" w:rsidRDefault="00E80DC1" w:rsidP="002D244C">
      <w:pPr>
        <w:spacing w:before="240" w:after="240"/>
        <w:rPr>
          <w:rFonts w:cs="Arial"/>
          <w:sz w:val="22"/>
        </w:rPr>
      </w:pPr>
      <m:oMathPara>
        <m:oMath>
          <m:r>
            <w:rPr>
              <w:rFonts w:ascii="Cambria Math" w:hAnsi="Cambria Math" w:cs="Arial"/>
              <w:sz w:val="22"/>
            </w:rPr>
            <m:t xml:space="preserve">Re= </m:t>
          </m:r>
          <m:f>
            <m:fPr>
              <m:ctrlPr>
                <w:rPr>
                  <w:rFonts w:ascii="Cambria Math" w:hAnsi="Cambria Math" w:cs="Arial"/>
                  <w:i/>
                  <w:sz w:val="22"/>
                </w:rPr>
              </m:ctrlPr>
            </m:fPr>
            <m:num>
              <m:r>
                <w:rPr>
                  <w:rFonts w:ascii="Cambria Math" w:hAnsi="Cambria Math" w:cs="Arial"/>
                  <w:sz w:val="22"/>
                </w:rPr>
                <m:t>U·d·</m:t>
              </m:r>
              <m:sSub>
                <m:sSubPr>
                  <m:ctrlPr>
                    <w:rPr>
                      <w:rFonts w:ascii="Cambria Math" w:hAnsi="Cambria Math" w:cs="Arial"/>
                      <w:i/>
                      <w:sz w:val="22"/>
                    </w:rPr>
                  </m:ctrlPr>
                </m:sSubPr>
                <m:e>
                  <m:r>
                    <w:rPr>
                      <w:rFonts w:ascii="Cambria Math" w:hAnsi="Cambria Math" w:cs="Arial"/>
                      <w:sz w:val="22"/>
                    </w:rPr>
                    <m:t>ρ</m:t>
                  </m:r>
                </m:e>
                <m:sub>
                  <m:r>
                    <w:rPr>
                      <w:rFonts w:ascii="Cambria Math" w:hAnsi="Cambria Math" w:cs="Arial"/>
                      <w:sz w:val="22"/>
                    </w:rPr>
                    <m:t>f</m:t>
                  </m:r>
                </m:sub>
              </m:sSub>
            </m:num>
            <m:den>
              <m:sSub>
                <m:sSubPr>
                  <m:ctrlPr>
                    <w:rPr>
                      <w:rFonts w:ascii="Cambria Math" w:hAnsi="Cambria Math" w:cs="Arial"/>
                      <w:i/>
                      <w:sz w:val="22"/>
                    </w:rPr>
                  </m:ctrlPr>
                </m:sSubPr>
                <m:e>
                  <m:r>
                    <w:rPr>
                      <w:rFonts w:ascii="Cambria Math" w:hAnsi="Cambria Math" w:cs="Arial"/>
                      <w:sz w:val="22"/>
                    </w:rPr>
                    <m:t>μ</m:t>
                  </m:r>
                </m:e>
                <m:sub>
                  <m:r>
                    <w:rPr>
                      <w:rFonts w:ascii="Cambria Math" w:hAnsi="Cambria Math" w:cs="Arial"/>
                      <w:sz w:val="22"/>
                    </w:rPr>
                    <m:t>f</m:t>
                  </m:r>
                </m:sub>
              </m:sSub>
            </m:den>
          </m:f>
          <m:r>
            <w:rPr>
              <w:rFonts w:ascii="Cambria Math" w:hAnsi="Cambria Math" w:cs="Arial"/>
              <w:sz w:val="22"/>
            </w:rPr>
            <m:t xml:space="preserve">                                                                                                                                            (</m:t>
          </m:r>
          <m:r>
            <m:rPr>
              <m:sty m:val="bi"/>
            </m:rPr>
            <w:rPr>
              <w:rFonts w:ascii="Cambria Math" w:hAnsi="Cambria Math" w:cs="Arial"/>
              <w:sz w:val="22"/>
            </w:rPr>
            <m:t>Eq. S</m:t>
          </m:r>
          <m:r>
            <m:rPr>
              <m:sty m:val="bi"/>
            </m:rPr>
            <w:rPr>
              <w:rFonts w:ascii="Cambria Math" w:hAnsi="Cambria Math" w:cs="Arial"/>
              <w:sz w:val="22"/>
            </w:rPr>
            <m:t>5</m:t>
          </m:r>
          <m:r>
            <w:rPr>
              <w:rFonts w:ascii="Cambria Math" w:hAnsi="Cambria Math" w:cs="Arial"/>
              <w:sz w:val="22"/>
            </w:rPr>
            <m:t>)</m:t>
          </m:r>
        </m:oMath>
      </m:oMathPara>
    </w:p>
    <w:p w14:paraId="48B0DAEB" w14:textId="77777777" w:rsidR="006F128A" w:rsidRPr="00D65DAB" w:rsidRDefault="006F128A" w:rsidP="00B90483">
      <w:pPr>
        <w:spacing w:before="120"/>
        <w:rPr>
          <w:rFonts w:cs="Arial"/>
          <w:szCs w:val="24"/>
        </w:rPr>
      </w:pPr>
      <w:r w:rsidRPr="00D65DAB">
        <w:rPr>
          <w:rFonts w:cs="Arial"/>
          <w:szCs w:val="24"/>
        </w:rPr>
        <w:t>Where:</w:t>
      </w:r>
    </w:p>
    <w:p w14:paraId="43CB3BCB" w14:textId="750DCBD1" w:rsidR="006F128A" w:rsidRPr="00D65DAB" w:rsidRDefault="009F1D5F" w:rsidP="00A750BB">
      <w:pPr>
        <w:rPr>
          <w:rFonts w:cs="Arial"/>
          <w:szCs w:val="24"/>
        </w:rPr>
      </w:pPr>
      <m:oMath>
        <m:r>
          <w:rPr>
            <w:rFonts w:ascii="Cambria Math" w:hAnsi="Cambria Math" w:cs="Arial"/>
            <w:szCs w:val="24"/>
          </w:rPr>
          <m:t>U</m:t>
        </m:r>
      </m:oMath>
      <w:r w:rsidR="006F128A" w:rsidRPr="00D65DAB">
        <w:rPr>
          <w:rFonts w:cs="Arial"/>
          <w:szCs w:val="24"/>
        </w:rPr>
        <w:t xml:space="preserve"> = </w:t>
      </w:r>
      <w:r w:rsidR="00531EDD" w:rsidRPr="00D65DAB">
        <w:rPr>
          <w:rFonts w:cs="Arial"/>
          <w:szCs w:val="24"/>
        </w:rPr>
        <w:t>free stream linear velocity</w:t>
      </w:r>
      <w:r w:rsidR="006F128A" w:rsidRPr="00D65DAB">
        <w:rPr>
          <w:rFonts w:cs="Arial"/>
          <w:szCs w:val="24"/>
        </w:rPr>
        <w:t xml:space="preserve"> (</w:t>
      </w:r>
      <w:r w:rsidR="00531EDD" w:rsidRPr="00D65DAB">
        <w:rPr>
          <w:rFonts w:cs="Arial"/>
          <w:szCs w:val="24"/>
        </w:rPr>
        <w:t>m·s</w:t>
      </w:r>
      <w:r w:rsidR="00531EDD" w:rsidRPr="00D65DAB">
        <w:rPr>
          <w:rFonts w:cs="Arial"/>
          <w:szCs w:val="24"/>
          <w:vertAlign w:val="superscript"/>
        </w:rPr>
        <w:t>−1</w:t>
      </w:r>
      <w:r w:rsidR="006F128A" w:rsidRPr="00D65DAB">
        <w:rPr>
          <w:rFonts w:cs="Arial"/>
          <w:szCs w:val="24"/>
        </w:rPr>
        <w:t>)</w:t>
      </w:r>
    </w:p>
    <w:p w14:paraId="2F1A3D19" w14:textId="77777777" w:rsidR="006F128A" w:rsidRPr="00D65DAB" w:rsidRDefault="006F128A" w:rsidP="00A750BB">
      <w:pPr>
        <w:rPr>
          <w:rFonts w:cs="Arial"/>
          <w:szCs w:val="24"/>
        </w:rPr>
      </w:pPr>
      <m:oMath>
        <m:r>
          <w:rPr>
            <w:rFonts w:ascii="Cambria Math" w:hAnsi="Cambria Math" w:cs="Arial"/>
            <w:szCs w:val="24"/>
          </w:rPr>
          <m:t>d</m:t>
        </m:r>
      </m:oMath>
      <w:r w:rsidRPr="00D65DAB">
        <w:rPr>
          <w:rFonts w:cs="Arial"/>
          <w:szCs w:val="24"/>
        </w:rPr>
        <w:t xml:space="preserve"> = particle size (m)</w:t>
      </w:r>
    </w:p>
    <w:p w14:paraId="5088AE6A" w14:textId="55E99AD9" w:rsidR="00A237A1" w:rsidRPr="00D65DAB" w:rsidRDefault="00000000" w:rsidP="00A750BB">
      <w:pPr>
        <w:rPr>
          <w:rFonts w:cs="Arial"/>
          <w:szCs w:val="24"/>
        </w:rPr>
      </w:pPr>
      <m:oMath>
        <m:sSub>
          <m:sSubPr>
            <m:ctrlPr>
              <w:rPr>
                <w:rFonts w:ascii="Cambria Math" w:hAnsi="Cambria Math" w:cs="Arial"/>
                <w:i/>
                <w:szCs w:val="24"/>
              </w:rPr>
            </m:ctrlPr>
          </m:sSubPr>
          <m:e>
            <m:r>
              <w:rPr>
                <w:rFonts w:ascii="Cambria Math" w:hAnsi="Cambria Math" w:cs="Arial"/>
                <w:szCs w:val="24"/>
              </w:rPr>
              <m:t>ρ</m:t>
            </m:r>
          </m:e>
          <m:sub>
            <m:r>
              <w:rPr>
                <w:rFonts w:ascii="Cambria Math" w:hAnsi="Cambria Math" w:cs="Arial"/>
                <w:szCs w:val="24"/>
              </w:rPr>
              <m:t>f</m:t>
            </m:r>
          </m:sub>
        </m:sSub>
      </m:oMath>
      <w:r w:rsidR="00A237A1" w:rsidRPr="00D65DAB">
        <w:rPr>
          <w:rFonts w:cs="Arial"/>
          <w:szCs w:val="24"/>
        </w:rPr>
        <w:t xml:space="preserve"> = </w:t>
      </w:r>
      <w:r w:rsidR="000A2C00" w:rsidRPr="00D65DAB">
        <w:rPr>
          <w:rFonts w:cs="Arial"/>
          <w:szCs w:val="24"/>
        </w:rPr>
        <w:t>fluid density</w:t>
      </w:r>
      <w:r w:rsidR="00A237A1" w:rsidRPr="00D65DAB">
        <w:rPr>
          <w:rFonts w:cs="Arial"/>
          <w:szCs w:val="24"/>
        </w:rPr>
        <w:t xml:space="preserve"> </w:t>
      </w:r>
      <w:r w:rsidR="000A2C00" w:rsidRPr="00D65DAB">
        <w:rPr>
          <w:rFonts w:cs="Arial"/>
          <w:szCs w:val="24"/>
        </w:rPr>
        <w:t>(kg·m</w:t>
      </w:r>
      <w:r w:rsidR="000A2C00" w:rsidRPr="00D65DAB">
        <w:rPr>
          <w:rFonts w:cs="Arial"/>
          <w:szCs w:val="24"/>
          <w:vertAlign w:val="superscript"/>
        </w:rPr>
        <w:t>−3</w:t>
      </w:r>
      <w:r w:rsidR="000A2C00" w:rsidRPr="00D65DAB">
        <w:rPr>
          <w:rFonts w:cs="Arial"/>
          <w:szCs w:val="24"/>
        </w:rPr>
        <w:t>)</w:t>
      </w:r>
    </w:p>
    <w:p w14:paraId="1CA6B795" w14:textId="17FC2DAF" w:rsidR="006F128A" w:rsidRPr="00D65DAB" w:rsidRDefault="00000000" w:rsidP="00A750BB">
      <w:pPr>
        <w:spacing w:after="240"/>
        <w:rPr>
          <w:rFonts w:cs="Arial"/>
          <w:szCs w:val="24"/>
        </w:rPr>
      </w:pPr>
      <m:oMath>
        <m:sSub>
          <m:sSubPr>
            <m:ctrlPr>
              <w:rPr>
                <w:rFonts w:ascii="Cambria Math" w:hAnsi="Cambria Math" w:cs="Arial"/>
                <w:i/>
                <w:szCs w:val="24"/>
              </w:rPr>
            </m:ctrlPr>
          </m:sSubPr>
          <m:e>
            <m:r>
              <w:rPr>
                <w:rFonts w:ascii="Cambria Math" w:hAnsi="Cambria Math" w:cs="Arial"/>
                <w:szCs w:val="24"/>
              </w:rPr>
              <m:t>μ</m:t>
            </m:r>
          </m:e>
          <m:sub>
            <m:r>
              <w:rPr>
                <w:rFonts w:ascii="Cambria Math" w:hAnsi="Cambria Math" w:cs="Arial"/>
                <w:szCs w:val="24"/>
              </w:rPr>
              <m:t>f</m:t>
            </m:r>
          </m:sub>
        </m:sSub>
      </m:oMath>
      <w:r w:rsidR="00BC2379" w:rsidRPr="00D65DAB">
        <w:rPr>
          <w:rFonts w:cs="Arial"/>
          <w:szCs w:val="24"/>
        </w:rPr>
        <w:t xml:space="preserve"> = fluid viscosity (</w:t>
      </w:r>
      <w:r w:rsidR="000A039B" w:rsidRPr="00D65DAB">
        <w:rPr>
          <w:rFonts w:cs="Arial"/>
          <w:szCs w:val="24"/>
        </w:rPr>
        <w:t>Pa</w:t>
      </w:r>
      <w:r w:rsidR="006C41FD" w:rsidRPr="00D65DAB">
        <w:rPr>
          <w:rFonts w:cs="Arial"/>
          <w:szCs w:val="24"/>
        </w:rPr>
        <w:t>·s</w:t>
      </w:r>
      <w:r w:rsidR="006C41FD" w:rsidRPr="00D65DAB">
        <w:rPr>
          <w:rFonts w:cs="Arial"/>
          <w:szCs w:val="24"/>
          <w:vertAlign w:val="superscript"/>
        </w:rPr>
        <w:t>−1</w:t>
      </w:r>
      <w:r w:rsidR="00BC2379" w:rsidRPr="00D65DAB">
        <w:rPr>
          <w:rFonts w:cs="Arial"/>
          <w:szCs w:val="24"/>
        </w:rPr>
        <w:t>)</w:t>
      </w:r>
    </w:p>
    <w:p w14:paraId="3FFB82B3" w14:textId="6795BCA2" w:rsidR="00C309C7" w:rsidRPr="00D65DAB" w:rsidRDefault="000F7E1B" w:rsidP="00B21E4A">
      <w:pPr>
        <w:spacing w:after="240"/>
        <w:ind w:firstLine="720"/>
        <w:rPr>
          <w:rFonts w:cs="Arial"/>
          <w:szCs w:val="24"/>
        </w:rPr>
      </w:pPr>
      <w:r w:rsidRPr="00D65DAB">
        <w:rPr>
          <w:rFonts w:cs="Arial"/>
          <w:szCs w:val="24"/>
        </w:rPr>
        <w:t xml:space="preserve">The free stream linear velocity was calculated using </w:t>
      </w:r>
      <w:r w:rsidR="0034687A" w:rsidRPr="00D65DAB">
        <w:rPr>
          <w:rFonts w:cs="Arial"/>
          <w:b/>
          <w:bCs/>
          <w:szCs w:val="24"/>
        </w:rPr>
        <w:t>Equation S6</w:t>
      </w:r>
      <w:sdt>
        <w:sdtPr>
          <w:rPr>
            <w:rFonts w:cs="Arial"/>
            <w:bCs/>
            <w:color w:val="000000"/>
            <w:szCs w:val="24"/>
          </w:rPr>
          <w:tag w:val="MENDELEY_CITATION_v3_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"/>
          <w:id w:val="-788890050"/>
          <w:placeholder>
            <w:docPart w:val="DefaultPlaceholder_-1854013440"/>
          </w:placeholder>
        </w:sdtPr>
        <w:sdtContent>
          <w:r w:rsidR="008A58B1" w:rsidRPr="008A58B1">
            <w:rPr>
              <w:rFonts w:cs="Arial"/>
              <w:bCs/>
              <w:color w:val="000000"/>
              <w:szCs w:val="24"/>
            </w:rPr>
            <w:t>[2]</w:t>
          </w:r>
        </w:sdtContent>
      </w:sdt>
      <w:r w:rsidR="0034687A" w:rsidRPr="00D65DAB">
        <w:rPr>
          <w:rFonts w:cs="Arial"/>
          <w:szCs w:val="24"/>
        </w:rPr>
        <w:t>:</w:t>
      </w:r>
    </w:p>
    <w:p w14:paraId="551AAE16" w14:textId="47BA8BA9" w:rsidR="00291DBF" w:rsidRPr="00071682" w:rsidRDefault="00240D6E" w:rsidP="00B21E4A">
      <w:pPr>
        <w:spacing w:before="240" w:after="240"/>
        <w:rPr>
          <w:rFonts w:eastAsiaTheme="minorEastAsia" w:cs="Arial"/>
          <w:color w:val="202122"/>
          <w:sz w:val="22"/>
          <w:shd w:val="clear" w:color="auto" w:fill="FFFFFF"/>
        </w:rPr>
      </w:pPr>
      <m:oMathPara>
        <m:oMath>
          <m:r>
            <w:rPr>
              <w:rFonts w:ascii="Cambria Math" w:hAnsi="Cambria Math" w:cs="Arial"/>
              <w:sz w:val="22"/>
            </w:rPr>
            <m:t xml:space="preserve">U= </m:t>
          </m:r>
          <m:f>
            <m:fPr>
              <m:ctrlPr>
                <w:rPr>
                  <w:rFonts w:ascii="Cambria Math" w:hAnsi="Cambria Math" w:cs="Arial"/>
                  <w:i/>
                  <w:sz w:val="22"/>
                </w:rPr>
              </m:ctrlPr>
            </m:fPr>
            <m:num>
              <m:r>
                <w:rPr>
                  <w:rFonts w:ascii="Cambria Math" w:hAnsi="Cambria Math" w:cs="Arial"/>
                  <w:sz w:val="22"/>
                </w:rPr>
                <m:t>v</m:t>
              </m:r>
            </m:num>
            <m:den>
              <m:sSub>
                <m:sSubPr>
                  <m:ctrlPr>
                    <w:rPr>
                      <w:rFonts w:ascii="Cambria Math" w:hAnsi="Cambria Math" w:cs="Arial"/>
                      <w:i/>
                      <w:sz w:val="22"/>
                    </w:rPr>
                  </m:ctrlPr>
                </m:sSubPr>
                <m:e>
                  <m:r>
                    <w:rPr>
                      <w:rFonts w:ascii="Cambria Math" w:hAnsi="Cambria Math" w:cs="Arial"/>
                      <w:sz w:val="22"/>
                    </w:rPr>
                    <m:t>A</m:t>
                  </m:r>
                </m:e>
                <m:sub>
                  <m:r>
                    <w:rPr>
                      <w:rFonts w:ascii="Cambria Math" w:hAnsi="Cambria Math" w:cs="Arial"/>
                      <w:sz w:val="22"/>
                    </w:rPr>
                    <m:t>c</m:t>
                  </m:r>
                </m:sub>
              </m:sSub>
            </m:den>
          </m:f>
          <m:r>
            <w:rPr>
              <w:rFonts w:ascii="Cambria Math" w:eastAsiaTheme="minorEastAsia" w:hAnsi="Cambria Math" w:cs="Arial"/>
              <w:sz w:val="22"/>
            </w:rPr>
            <m:t xml:space="preserve">                                                                                                                                                           </m:t>
          </m:r>
          <m:r>
            <w:rPr>
              <w:rFonts w:ascii="Cambria Math" w:eastAsiaTheme="minorEastAsia" w:hAnsi="Cambria Math" w:cs="Arial"/>
              <w:color w:val="202122"/>
              <w:sz w:val="22"/>
              <w:shd w:val="clear" w:color="auto" w:fill="FFFFFF"/>
            </w:rPr>
            <m:t>(</m:t>
          </m:r>
          <m:r>
            <m:rPr>
              <m:sty m:val="bi"/>
            </m:rPr>
            <w:rPr>
              <w:rFonts w:ascii="Cambria Math" w:eastAsiaTheme="minorEastAsia" w:hAnsi="Cambria Math" w:cs="Arial"/>
              <w:color w:val="202122"/>
              <w:sz w:val="22"/>
              <w:shd w:val="clear" w:color="auto" w:fill="FFFFFF"/>
            </w:rPr>
            <m:t>Eq.S</m:t>
          </m:r>
          <m:r>
            <m:rPr>
              <m:sty m:val="bi"/>
            </m:rPr>
            <w:rPr>
              <w:rFonts w:ascii="Cambria Math" w:eastAsiaTheme="minorEastAsia" w:hAnsi="Cambria Math" w:cs="Arial"/>
              <w:color w:val="202122"/>
              <w:sz w:val="22"/>
              <w:shd w:val="clear" w:color="auto" w:fill="FFFFFF"/>
            </w:rPr>
            <m:t>6</m:t>
          </m:r>
          <m:r>
            <w:rPr>
              <w:rFonts w:ascii="Cambria Math" w:eastAsiaTheme="minorEastAsia" w:hAnsi="Cambria Math" w:cs="Arial"/>
              <w:color w:val="202122"/>
              <w:sz w:val="22"/>
              <w:shd w:val="clear" w:color="auto" w:fill="FFFFFF"/>
            </w:rPr>
            <m:t>)</m:t>
          </m:r>
        </m:oMath>
      </m:oMathPara>
    </w:p>
    <w:p w14:paraId="1754718D" w14:textId="27A737F6" w:rsidR="00240D6E" w:rsidRPr="00D65DAB" w:rsidRDefault="00291DBF" w:rsidP="00B90483">
      <w:pPr>
        <w:spacing w:before="120"/>
        <w:rPr>
          <w:rFonts w:eastAsiaTheme="minorEastAsia" w:cs="Arial"/>
          <w:color w:val="202122"/>
          <w:szCs w:val="24"/>
          <w:shd w:val="clear" w:color="auto" w:fill="FFFFFF"/>
        </w:rPr>
      </w:pPr>
      <w:r w:rsidRPr="00D65DAB">
        <w:rPr>
          <w:rFonts w:eastAsiaTheme="minorEastAsia" w:cs="Arial"/>
          <w:color w:val="202122"/>
          <w:szCs w:val="24"/>
          <w:shd w:val="clear" w:color="auto" w:fill="FFFFFF"/>
        </w:rPr>
        <w:t>Where:</w:t>
      </w:r>
    </w:p>
    <w:p w14:paraId="41B4B3E2" w14:textId="11376088" w:rsidR="00785B95" w:rsidRPr="00D65DAB" w:rsidRDefault="00CF4684" w:rsidP="00164AEE">
      <w:pPr>
        <w:rPr>
          <w:rFonts w:cs="Arial"/>
          <w:szCs w:val="24"/>
        </w:rPr>
      </w:pPr>
      <m:oMath>
        <m:r>
          <w:rPr>
            <w:rFonts w:ascii="Cambria Math" w:hAnsi="Cambria Math" w:cs="Arial"/>
            <w:szCs w:val="24"/>
          </w:rPr>
          <m:t>v</m:t>
        </m:r>
      </m:oMath>
      <w:r w:rsidR="00785B95" w:rsidRPr="00D65DAB">
        <w:rPr>
          <w:rFonts w:cs="Arial"/>
          <w:szCs w:val="24"/>
        </w:rPr>
        <w:t xml:space="preserve"> = </w:t>
      </w:r>
      <w:r w:rsidRPr="00D65DAB">
        <w:rPr>
          <w:rFonts w:cs="Arial"/>
          <w:szCs w:val="24"/>
        </w:rPr>
        <w:t>vol</w:t>
      </w:r>
      <w:r w:rsidR="00FE1E1B" w:rsidRPr="00D65DAB">
        <w:rPr>
          <w:rFonts w:cs="Arial"/>
          <w:szCs w:val="24"/>
        </w:rPr>
        <w:t>umetric flow rate</w:t>
      </w:r>
      <w:r w:rsidR="00785B95" w:rsidRPr="00D65DAB">
        <w:rPr>
          <w:rFonts w:cs="Arial"/>
          <w:szCs w:val="24"/>
        </w:rPr>
        <w:t xml:space="preserve"> (m</w:t>
      </w:r>
      <w:r w:rsidR="00FE1E1B" w:rsidRPr="00D65DAB">
        <w:rPr>
          <w:rFonts w:cs="Arial"/>
          <w:szCs w:val="24"/>
          <w:vertAlign w:val="superscript"/>
        </w:rPr>
        <w:t>3</w:t>
      </w:r>
      <w:r w:rsidR="00785B95" w:rsidRPr="00D65DAB">
        <w:rPr>
          <w:rFonts w:cs="Arial"/>
          <w:szCs w:val="24"/>
        </w:rPr>
        <w:t>·s</w:t>
      </w:r>
      <w:r w:rsidR="00785B95" w:rsidRPr="00D65DAB">
        <w:rPr>
          <w:rFonts w:cs="Arial"/>
          <w:szCs w:val="24"/>
          <w:vertAlign w:val="superscript"/>
        </w:rPr>
        <w:t>−1</w:t>
      </w:r>
      <w:r w:rsidR="00785B95" w:rsidRPr="00D65DAB">
        <w:rPr>
          <w:rFonts w:cs="Arial"/>
          <w:szCs w:val="24"/>
        </w:rPr>
        <w:t>)</w:t>
      </w:r>
    </w:p>
    <w:p w14:paraId="0AED0694" w14:textId="6BB48463" w:rsidR="0034687A" w:rsidRPr="00D65DAB" w:rsidRDefault="00000000" w:rsidP="00164AEE">
      <w:pPr>
        <w:rPr>
          <w:rFonts w:cs="Arial"/>
          <w:szCs w:val="24"/>
        </w:rPr>
      </w:pPr>
      <m:oMath>
        <m:sSub>
          <m:sSubPr>
            <m:ctrlPr>
              <w:rPr>
                <w:rFonts w:ascii="Cambria Math" w:hAnsi="Cambria Math" w:cs="Arial"/>
                <w:i/>
                <w:szCs w:val="24"/>
              </w:rPr>
            </m:ctrlPr>
          </m:sSubPr>
          <m:e>
            <m:r>
              <w:rPr>
                <w:rFonts w:ascii="Cambria Math" w:hAnsi="Cambria Math" w:cs="Arial"/>
                <w:szCs w:val="24"/>
              </w:rPr>
              <m:t>A</m:t>
            </m:r>
          </m:e>
          <m:sub>
            <m:r>
              <w:rPr>
                <w:rFonts w:ascii="Cambria Math" w:hAnsi="Cambria Math" w:cs="Arial"/>
                <w:szCs w:val="24"/>
              </w:rPr>
              <m:t>c</m:t>
            </m:r>
          </m:sub>
        </m:sSub>
      </m:oMath>
      <w:r w:rsidR="00DC7D2D" w:rsidRPr="00D65DAB">
        <w:rPr>
          <w:rFonts w:cs="Arial"/>
          <w:szCs w:val="24"/>
        </w:rPr>
        <w:t>= cross-sectional area (m</w:t>
      </w:r>
      <w:r w:rsidR="00DC7D2D" w:rsidRPr="00D65DAB">
        <w:rPr>
          <w:rFonts w:cs="Arial"/>
          <w:szCs w:val="24"/>
          <w:vertAlign w:val="superscript"/>
        </w:rPr>
        <w:t>2</w:t>
      </w:r>
      <w:r w:rsidR="00DC7D2D" w:rsidRPr="00D65DAB">
        <w:rPr>
          <w:rFonts w:cs="Arial"/>
          <w:szCs w:val="24"/>
        </w:rPr>
        <w:t>)</w:t>
      </w:r>
    </w:p>
    <w:p w14:paraId="184E410A" w14:textId="74ABE941" w:rsidR="003D7B30" w:rsidRPr="00D65DAB" w:rsidRDefault="004C0527" w:rsidP="00B90483">
      <w:pPr>
        <w:spacing w:before="120" w:after="240"/>
        <w:ind w:firstLine="720"/>
        <w:rPr>
          <w:rFonts w:cs="Arial"/>
          <w:szCs w:val="24"/>
        </w:rPr>
      </w:pPr>
      <w:r w:rsidRPr="00D65DAB">
        <w:rPr>
          <w:rFonts w:cs="Arial"/>
          <w:szCs w:val="24"/>
        </w:rPr>
        <w:t xml:space="preserve">The </w:t>
      </w:r>
      <w:r w:rsidR="009946C6" w:rsidRPr="00D65DAB">
        <w:rPr>
          <w:rFonts w:cs="Arial"/>
          <w:szCs w:val="24"/>
        </w:rPr>
        <w:t xml:space="preserve">volumetric flow rate was regulated using mass flow </w:t>
      </w:r>
      <w:r w:rsidR="00622909" w:rsidRPr="00D65DAB">
        <w:rPr>
          <w:rFonts w:cs="Arial"/>
          <w:szCs w:val="24"/>
        </w:rPr>
        <w:t>controllers</w:t>
      </w:r>
      <w:r w:rsidR="009946C6" w:rsidRPr="00D65DAB">
        <w:rPr>
          <w:rFonts w:cs="Arial"/>
          <w:szCs w:val="24"/>
        </w:rPr>
        <w:t xml:space="preserve"> and calibrated using a </w:t>
      </w:r>
      <w:r w:rsidR="0080523F" w:rsidRPr="00D65DAB">
        <w:rPr>
          <w:rFonts w:cs="Arial"/>
          <w:szCs w:val="24"/>
        </w:rPr>
        <w:t xml:space="preserve">digital </w:t>
      </w:r>
      <w:r w:rsidR="009946C6" w:rsidRPr="00D65DAB">
        <w:rPr>
          <w:rFonts w:cs="Arial"/>
          <w:szCs w:val="24"/>
        </w:rPr>
        <w:t>flow</w:t>
      </w:r>
      <w:r w:rsidR="0080523F" w:rsidRPr="00D65DAB">
        <w:rPr>
          <w:rFonts w:cs="Arial"/>
          <w:szCs w:val="24"/>
        </w:rPr>
        <w:t xml:space="preserve"> </w:t>
      </w:r>
      <w:r w:rsidR="009946C6" w:rsidRPr="00D65DAB">
        <w:rPr>
          <w:rFonts w:cs="Arial"/>
          <w:szCs w:val="24"/>
        </w:rPr>
        <w:t xml:space="preserve">meter </w:t>
      </w:r>
      <w:r w:rsidR="00620704" w:rsidRPr="00D65DAB">
        <w:rPr>
          <w:rFonts w:cs="Arial"/>
          <w:szCs w:val="24"/>
        </w:rPr>
        <w:t xml:space="preserve">ADM2000 </w:t>
      </w:r>
      <w:r w:rsidR="00D23B26" w:rsidRPr="00D65DAB">
        <w:rPr>
          <w:rFonts w:cs="Arial"/>
          <w:szCs w:val="24"/>
        </w:rPr>
        <w:t xml:space="preserve">(Agilent Technologies, Santa Clara, United </w:t>
      </w:r>
      <w:r w:rsidR="00765616" w:rsidRPr="00D65DAB">
        <w:rPr>
          <w:rFonts w:cs="Arial"/>
          <w:szCs w:val="24"/>
        </w:rPr>
        <w:t>S</w:t>
      </w:r>
      <w:r w:rsidR="00D23B26" w:rsidRPr="00D65DAB">
        <w:rPr>
          <w:rFonts w:cs="Arial"/>
          <w:szCs w:val="24"/>
        </w:rPr>
        <w:t>tates of America)</w:t>
      </w:r>
      <w:r w:rsidR="00833633" w:rsidRPr="00D65DAB">
        <w:rPr>
          <w:rFonts w:cs="Arial"/>
          <w:szCs w:val="24"/>
        </w:rPr>
        <w:t xml:space="preserve">. </w:t>
      </w:r>
      <w:r w:rsidR="00381F10" w:rsidRPr="00D65DAB">
        <w:rPr>
          <w:rFonts w:cs="Arial"/>
          <w:szCs w:val="24"/>
        </w:rPr>
        <w:t xml:space="preserve">The </w:t>
      </w:r>
      <w:r w:rsidR="00AA0318" w:rsidRPr="00D65DAB">
        <w:rPr>
          <w:rFonts w:cs="Arial"/>
          <w:szCs w:val="24"/>
        </w:rPr>
        <w:t xml:space="preserve">typical total volumetric flow rate was </w:t>
      </w:r>
      <w:r w:rsidR="001203E6" w:rsidRPr="00D65DAB">
        <w:rPr>
          <w:rFonts w:cs="Arial"/>
          <w:szCs w:val="24"/>
        </w:rPr>
        <w:t>4.17∙10</w:t>
      </w:r>
      <w:r w:rsidR="001203E6" w:rsidRPr="00D65DAB">
        <w:rPr>
          <w:rFonts w:cs="Arial"/>
          <w:szCs w:val="24"/>
          <w:vertAlign w:val="superscript"/>
        </w:rPr>
        <w:t>−</w:t>
      </w:r>
      <w:r w:rsidR="00D10E83" w:rsidRPr="00D65DAB">
        <w:rPr>
          <w:rFonts w:cs="Arial"/>
          <w:szCs w:val="24"/>
          <w:vertAlign w:val="superscript"/>
        </w:rPr>
        <w:t>7</w:t>
      </w:r>
      <w:r w:rsidR="00D10E83" w:rsidRPr="00D65DAB">
        <w:rPr>
          <w:rFonts w:cs="Arial"/>
          <w:szCs w:val="24"/>
        </w:rPr>
        <w:t xml:space="preserve"> m</w:t>
      </w:r>
      <w:r w:rsidR="00D10E83" w:rsidRPr="00D65DAB">
        <w:rPr>
          <w:rFonts w:cs="Arial"/>
          <w:szCs w:val="24"/>
          <w:vertAlign w:val="superscript"/>
        </w:rPr>
        <w:t>3</w:t>
      </w:r>
      <w:r w:rsidR="00D10E83" w:rsidRPr="00D65DAB">
        <w:rPr>
          <w:rFonts w:cs="Arial"/>
          <w:szCs w:val="24"/>
        </w:rPr>
        <w:t>·s</w:t>
      </w:r>
      <w:r w:rsidR="00D10E83" w:rsidRPr="00D65DAB">
        <w:rPr>
          <w:rFonts w:cs="Arial"/>
          <w:szCs w:val="24"/>
          <w:vertAlign w:val="superscript"/>
        </w:rPr>
        <w:t>−1</w:t>
      </w:r>
      <w:r w:rsidR="00D10E83" w:rsidRPr="00D65DAB">
        <w:rPr>
          <w:rFonts w:cs="Arial"/>
          <w:szCs w:val="24"/>
        </w:rPr>
        <w:t xml:space="preserve"> </w:t>
      </w:r>
      <w:r w:rsidR="00350E72" w:rsidRPr="00D65DAB">
        <w:rPr>
          <w:rFonts w:cs="Arial"/>
          <w:szCs w:val="24"/>
        </w:rPr>
        <w:t>at 20</w:t>
      </w:r>
      <w:r w:rsidR="0073768B">
        <w:rPr>
          <w:rFonts w:cs="Arial"/>
          <w:szCs w:val="24"/>
        </w:rPr>
        <w:t> </w:t>
      </w:r>
      <w:r w:rsidR="00F66FBE" w:rsidRPr="00D65DAB">
        <w:rPr>
          <w:rFonts w:cs="Arial"/>
          <w:szCs w:val="24"/>
        </w:rPr>
        <w:t>°</w:t>
      </w:r>
      <w:r w:rsidR="00350E72" w:rsidRPr="00D65DAB">
        <w:rPr>
          <w:rFonts w:cs="Arial"/>
          <w:szCs w:val="24"/>
        </w:rPr>
        <w:t>C</w:t>
      </w:r>
      <w:r w:rsidR="00106F68" w:rsidRPr="00D65DAB">
        <w:rPr>
          <w:rFonts w:cs="Arial"/>
          <w:szCs w:val="24"/>
        </w:rPr>
        <w:t>,</w:t>
      </w:r>
      <w:r w:rsidR="00350E72" w:rsidRPr="00D65DAB">
        <w:rPr>
          <w:rFonts w:cs="Arial"/>
          <w:szCs w:val="24"/>
        </w:rPr>
        <w:t xml:space="preserve"> </w:t>
      </w:r>
      <w:r w:rsidR="00D10E83" w:rsidRPr="00D65DAB">
        <w:rPr>
          <w:rFonts w:cs="Arial"/>
          <w:szCs w:val="24"/>
        </w:rPr>
        <w:t>and the cross-sectional area was calculated using the internal diameter of</w:t>
      </w:r>
      <w:r w:rsidR="00AB7C17" w:rsidRPr="00D65DAB">
        <w:rPr>
          <w:rFonts w:cs="Arial"/>
          <w:szCs w:val="24"/>
        </w:rPr>
        <w:t xml:space="preserve"> the quartz reactor tube of 4</w:t>
      </w:r>
      <w:r w:rsidR="00753EBC" w:rsidRPr="00D65DAB">
        <w:rPr>
          <w:rFonts w:cs="Arial"/>
          <w:szCs w:val="24"/>
        </w:rPr>
        <w:t xml:space="preserve"> </w:t>
      </w:r>
      <w:r w:rsidR="00AB7C17" w:rsidRPr="00D65DAB">
        <w:rPr>
          <w:rFonts w:cs="Arial"/>
          <w:szCs w:val="24"/>
        </w:rPr>
        <w:t>mm.</w:t>
      </w:r>
    </w:p>
    <w:p w14:paraId="37912124" w14:textId="2FA5DB87" w:rsidR="00AB7C17" w:rsidRPr="00071682" w:rsidRDefault="004458C5" w:rsidP="00551B67">
      <w:pPr>
        <w:spacing w:before="240" w:after="240"/>
        <w:rPr>
          <w:rFonts w:eastAsiaTheme="minorEastAsia" w:cs="Arial"/>
          <w:color w:val="202122"/>
          <w:sz w:val="22"/>
          <w:shd w:val="clear" w:color="auto" w:fill="FFFFFF"/>
        </w:rPr>
      </w:pPr>
      <m:oMathPara>
        <m:oMath>
          <m:r>
            <w:rPr>
              <w:rFonts w:ascii="Cambria Math" w:hAnsi="Cambria Math" w:cs="Arial"/>
              <w:sz w:val="22"/>
            </w:rPr>
            <m:t xml:space="preserve">U= </m:t>
          </m:r>
          <m:f>
            <m:fPr>
              <m:ctrlPr>
                <w:rPr>
                  <w:rFonts w:ascii="Cambria Math" w:hAnsi="Cambria Math" w:cs="Arial"/>
                  <w:i/>
                  <w:sz w:val="22"/>
                </w:rPr>
              </m:ctrlPr>
            </m:fPr>
            <m:num>
              <m:r>
                <m:rPr>
                  <m:sty m:val="p"/>
                </m:rPr>
                <w:rPr>
                  <w:rFonts w:ascii="Cambria Math" w:hAnsi="Cambria Math" w:cs="Arial"/>
                  <w:sz w:val="22"/>
                </w:rPr>
                <m:t>4.17∙</m:t>
              </m:r>
              <m:sSup>
                <m:sSupPr>
                  <m:ctrlPr>
                    <w:rPr>
                      <w:rFonts w:ascii="Cambria Math" w:hAnsi="Cambria Math" w:cs="Arial"/>
                      <w:sz w:val="22"/>
                    </w:rPr>
                  </m:ctrlPr>
                </m:sSupPr>
                <m:e>
                  <m:r>
                    <m:rPr>
                      <m:sty m:val="p"/>
                    </m:rPr>
                    <w:rPr>
                      <w:rFonts w:ascii="Cambria Math" w:hAnsi="Cambria Math" w:cs="Arial"/>
                      <w:sz w:val="22"/>
                    </w:rPr>
                    <m:t>10</m:t>
                  </m:r>
                </m:e>
                <m:sup>
                  <m:r>
                    <m:rPr>
                      <m:sty m:val="p"/>
                    </m:rPr>
                    <w:rPr>
                      <w:rFonts w:ascii="Cambria Math" w:hAnsi="Cambria Math" w:cs="Arial"/>
                      <w:sz w:val="22"/>
                      <w:vertAlign w:val="superscript"/>
                    </w:rPr>
                    <m:t>-7</m:t>
                  </m:r>
                </m:sup>
              </m:sSup>
            </m:num>
            <m:den>
              <m:r>
                <m:rPr>
                  <m:sty m:val="p"/>
                </m:rPr>
                <w:rPr>
                  <w:rFonts w:ascii="Cambria Math" w:hAnsi="Cambria Math" w:cs="Arial"/>
                  <w:sz w:val="22"/>
                </w:rPr>
                <m:t>1.26∙</m:t>
              </m:r>
              <m:sSup>
                <m:sSupPr>
                  <m:ctrlPr>
                    <w:rPr>
                      <w:rFonts w:ascii="Cambria Math" w:hAnsi="Cambria Math" w:cs="Arial"/>
                      <w:sz w:val="22"/>
                    </w:rPr>
                  </m:ctrlPr>
                </m:sSupPr>
                <m:e>
                  <m:r>
                    <m:rPr>
                      <m:sty m:val="p"/>
                    </m:rPr>
                    <w:rPr>
                      <w:rFonts w:ascii="Cambria Math" w:hAnsi="Cambria Math" w:cs="Arial"/>
                      <w:sz w:val="22"/>
                    </w:rPr>
                    <m:t>10</m:t>
                  </m:r>
                </m:e>
                <m:sup>
                  <m:r>
                    <m:rPr>
                      <m:sty m:val="p"/>
                    </m:rPr>
                    <w:rPr>
                      <w:rFonts w:ascii="Cambria Math" w:hAnsi="Cambria Math" w:cs="Arial"/>
                      <w:sz w:val="22"/>
                      <w:vertAlign w:val="superscript"/>
                    </w:rPr>
                    <m:t>-5</m:t>
                  </m:r>
                </m:sup>
              </m:sSup>
            </m:den>
          </m:f>
          <m:r>
            <w:rPr>
              <w:rFonts w:ascii="Cambria Math" w:eastAsiaTheme="minorEastAsia" w:hAnsi="Cambria Math" w:cs="Arial"/>
              <w:sz w:val="22"/>
            </w:rPr>
            <m:t xml:space="preserve">= </m:t>
          </m:r>
          <m:r>
            <m:rPr>
              <m:sty m:val="p"/>
            </m:rPr>
            <w:rPr>
              <w:rFonts w:ascii="Cambria Math" w:hAnsi="Cambria Math" w:cs="Arial"/>
              <w:sz w:val="22"/>
            </w:rPr>
            <m:t>3.31∙</m:t>
          </m:r>
          <m:sSup>
            <m:sSupPr>
              <m:ctrlPr>
                <w:rPr>
                  <w:rFonts w:ascii="Cambria Math" w:hAnsi="Cambria Math" w:cs="Arial"/>
                  <w:sz w:val="22"/>
                </w:rPr>
              </m:ctrlPr>
            </m:sSupPr>
            <m:e>
              <m:r>
                <m:rPr>
                  <m:sty m:val="p"/>
                </m:rPr>
                <w:rPr>
                  <w:rFonts w:ascii="Cambria Math" w:hAnsi="Cambria Math" w:cs="Arial"/>
                  <w:sz w:val="22"/>
                </w:rPr>
                <m:t>10</m:t>
              </m:r>
            </m:e>
            <m:sup>
              <m:r>
                <m:rPr>
                  <m:sty m:val="p"/>
                </m:rPr>
                <w:rPr>
                  <w:rFonts w:ascii="Cambria Math" w:hAnsi="Cambria Math" w:cs="Arial"/>
                  <w:sz w:val="22"/>
                  <w:vertAlign w:val="superscript"/>
                </w:rPr>
                <m:t>-2</m:t>
              </m:r>
            </m:sup>
          </m:sSup>
          <m:r>
            <w:rPr>
              <w:rFonts w:ascii="Cambria Math" w:hAnsi="Cambria Math" w:cs="Arial"/>
              <w:sz w:val="22"/>
            </w:rPr>
            <m:t xml:space="preserve"> </m:t>
          </m:r>
          <m:f>
            <m:fPr>
              <m:ctrlPr>
                <w:rPr>
                  <w:rFonts w:ascii="Cambria Math" w:hAnsi="Cambria Math" w:cs="Arial"/>
                  <w:i/>
                  <w:sz w:val="22"/>
                </w:rPr>
              </m:ctrlPr>
            </m:fPr>
            <m:num>
              <m:r>
                <w:rPr>
                  <w:rFonts w:ascii="Cambria Math" w:hAnsi="Cambria Math" w:cs="Arial"/>
                  <w:sz w:val="22"/>
                </w:rPr>
                <m:t>m</m:t>
              </m:r>
            </m:num>
            <m:den>
              <m:r>
                <w:rPr>
                  <w:rFonts w:ascii="Cambria Math" w:hAnsi="Cambria Math" w:cs="Arial"/>
                  <w:sz w:val="22"/>
                </w:rPr>
                <m:t>s</m:t>
              </m:r>
            </m:den>
          </m:f>
        </m:oMath>
      </m:oMathPara>
    </w:p>
    <w:p w14:paraId="457BA55B" w14:textId="5FAA4322" w:rsidR="00C309C7" w:rsidRPr="00D65DAB" w:rsidRDefault="00DA4C32" w:rsidP="00B90483">
      <w:pPr>
        <w:spacing w:before="120" w:after="240"/>
        <w:ind w:firstLine="720"/>
        <w:rPr>
          <w:rFonts w:cs="Arial"/>
          <w:szCs w:val="24"/>
        </w:rPr>
      </w:pPr>
      <w:r w:rsidRPr="00D65DAB">
        <w:rPr>
          <w:rFonts w:cs="Arial"/>
          <w:szCs w:val="24"/>
        </w:rPr>
        <w:t>This is valid for 20</w:t>
      </w:r>
      <w:r w:rsidR="0073768B">
        <w:rPr>
          <w:rFonts w:cs="Arial"/>
          <w:szCs w:val="24"/>
        </w:rPr>
        <w:t> </w:t>
      </w:r>
      <w:r w:rsidRPr="00D65DAB">
        <w:rPr>
          <w:rFonts w:cs="Arial"/>
          <w:szCs w:val="24"/>
        </w:rPr>
        <w:t>°C, to calculate</w:t>
      </w:r>
      <w:r w:rsidR="00DE1D03" w:rsidRPr="00D65DAB">
        <w:rPr>
          <w:rFonts w:cs="Arial"/>
          <w:szCs w:val="24"/>
        </w:rPr>
        <w:t xml:space="preserve"> the free stream linear velocity at 280</w:t>
      </w:r>
      <w:r w:rsidR="0073768B">
        <w:rPr>
          <w:rFonts w:cs="Arial"/>
          <w:szCs w:val="24"/>
        </w:rPr>
        <w:t> </w:t>
      </w:r>
      <w:r w:rsidR="00DE1D03" w:rsidRPr="00D65DAB">
        <w:rPr>
          <w:rFonts w:cs="Arial"/>
          <w:szCs w:val="24"/>
        </w:rPr>
        <w:t xml:space="preserve">°C, </w:t>
      </w:r>
      <w:r w:rsidR="00DE1D03" w:rsidRPr="00D65DAB">
        <w:rPr>
          <w:rFonts w:cs="Arial"/>
          <w:b/>
          <w:bCs/>
          <w:szCs w:val="24"/>
        </w:rPr>
        <w:t>Equation S7</w:t>
      </w:r>
      <w:sdt>
        <w:sdtPr>
          <w:rPr>
            <w:rFonts w:cs="Arial"/>
            <w:bCs/>
            <w:color w:val="000000"/>
            <w:szCs w:val="24"/>
          </w:rPr>
          <w:tag w:val="MENDELEY_CITATION_v3_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"/>
          <w:id w:val="153422512"/>
          <w:placeholder>
            <w:docPart w:val="DefaultPlaceholder_-1854013440"/>
          </w:placeholder>
        </w:sdtPr>
        <w:sdtContent>
          <w:r w:rsidR="008A58B1" w:rsidRPr="008A58B1">
            <w:rPr>
              <w:rFonts w:cs="Arial"/>
              <w:bCs/>
              <w:color w:val="000000"/>
              <w:szCs w:val="24"/>
            </w:rPr>
            <w:t>[2]</w:t>
          </w:r>
        </w:sdtContent>
      </w:sdt>
      <w:r w:rsidR="00DE1D03" w:rsidRPr="00D65DAB">
        <w:rPr>
          <w:rFonts w:cs="Arial"/>
          <w:szCs w:val="24"/>
        </w:rPr>
        <w:t xml:space="preserve"> was used:</w:t>
      </w:r>
    </w:p>
    <w:p w14:paraId="71A7189E" w14:textId="3886E2F9" w:rsidR="00BE79A5" w:rsidRPr="00071682" w:rsidRDefault="00000000" w:rsidP="008B7DC1">
      <w:pPr>
        <w:spacing w:before="240" w:after="240"/>
        <w:rPr>
          <w:rFonts w:eastAsiaTheme="minorEastAsia" w:cs="Arial"/>
          <w:color w:val="202122"/>
          <w:sz w:val="22"/>
          <w:shd w:val="clear" w:color="auto" w:fill="FFFFFF"/>
        </w:rPr>
      </w:pPr>
      <m:oMathPara>
        <m:oMath>
          <m:sSub>
            <m:sSubPr>
              <m:ctrlPr>
                <w:rPr>
                  <w:rFonts w:ascii="Cambria Math" w:hAnsi="Cambria Math" w:cs="Arial"/>
                  <w:i/>
                  <w:sz w:val="22"/>
                </w:rPr>
              </m:ctrlPr>
            </m:sSubPr>
            <m:e>
              <m:r>
                <w:rPr>
                  <w:rFonts w:ascii="Cambria Math" w:hAnsi="Cambria Math" w:cs="Arial"/>
                  <w:sz w:val="22"/>
                </w:rPr>
                <m:t>U</m:t>
              </m:r>
            </m:e>
            <m:sub>
              <m:r>
                <w:rPr>
                  <w:rFonts w:ascii="Cambria Math" w:hAnsi="Cambria Math" w:cs="Arial"/>
                  <w:sz w:val="22"/>
                </w:rPr>
                <m:t>2</m:t>
              </m:r>
            </m:sub>
          </m:sSub>
          <m:r>
            <w:rPr>
              <w:rFonts w:ascii="Cambria Math" w:hAnsi="Cambria Math" w:cs="Arial"/>
              <w:sz w:val="22"/>
            </w:rPr>
            <m:t xml:space="preserve">= </m:t>
          </m:r>
          <m:f>
            <m:fPr>
              <m:ctrlPr>
                <w:rPr>
                  <w:rFonts w:ascii="Cambria Math" w:hAnsi="Cambria Math" w:cs="Arial"/>
                  <w:i/>
                  <w:sz w:val="22"/>
                </w:rPr>
              </m:ctrlPr>
            </m:fPr>
            <m:num>
              <m:sSub>
                <m:sSubPr>
                  <m:ctrlPr>
                    <w:rPr>
                      <w:rFonts w:ascii="Cambria Math" w:hAnsi="Cambria Math" w:cs="Arial"/>
                      <w:i/>
                      <w:sz w:val="22"/>
                    </w:rPr>
                  </m:ctrlPr>
                </m:sSubPr>
                <m:e>
                  <m:r>
                    <w:rPr>
                      <w:rFonts w:ascii="Cambria Math" w:hAnsi="Cambria Math" w:cs="Arial"/>
                      <w:sz w:val="22"/>
                    </w:rPr>
                    <m:t>T</m:t>
                  </m:r>
                </m:e>
                <m:sub>
                  <m:r>
                    <w:rPr>
                      <w:rFonts w:ascii="Cambria Math" w:hAnsi="Cambria Math" w:cs="Arial"/>
                      <w:sz w:val="22"/>
                    </w:rPr>
                    <m:t>2</m:t>
                  </m:r>
                </m:sub>
              </m:sSub>
            </m:num>
            <m:den>
              <m:sSub>
                <m:sSubPr>
                  <m:ctrlPr>
                    <w:rPr>
                      <w:rFonts w:ascii="Cambria Math" w:hAnsi="Cambria Math" w:cs="Arial"/>
                      <w:i/>
                      <w:sz w:val="22"/>
                    </w:rPr>
                  </m:ctrlPr>
                </m:sSubPr>
                <m:e>
                  <m:r>
                    <w:rPr>
                      <w:rFonts w:ascii="Cambria Math" w:hAnsi="Cambria Math" w:cs="Arial"/>
                      <w:sz w:val="22"/>
                    </w:rPr>
                    <m:t>T</m:t>
                  </m:r>
                </m:e>
                <m:sub>
                  <m:r>
                    <w:rPr>
                      <w:rFonts w:ascii="Cambria Math" w:hAnsi="Cambria Math" w:cs="Arial"/>
                      <w:sz w:val="22"/>
                    </w:rPr>
                    <m:t>1</m:t>
                  </m:r>
                </m:sub>
              </m:sSub>
            </m:den>
          </m:f>
          <m:r>
            <w:rPr>
              <w:rFonts w:ascii="Cambria Math" w:hAnsi="Cambria Math" w:cs="Arial"/>
              <w:sz w:val="22"/>
            </w:rPr>
            <m:t>·</m:t>
          </m:r>
          <m:sSub>
            <m:sSubPr>
              <m:ctrlPr>
                <w:rPr>
                  <w:rFonts w:ascii="Cambria Math" w:hAnsi="Cambria Math" w:cs="Arial"/>
                  <w:i/>
                  <w:sz w:val="22"/>
                </w:rPr>
              </m:ctrlPr>
            </m:sSubPr>
            <m:e>
              <m:r>
                <w:rPr>
                  <w:rFonts w:ascii="Cambria Math" w:hAnsi="Cambria Math" w:cs="Arial"/>
                  <w:sz w:val="22"/>
                </w:rPr>
                <m:t>U</m:t>
              </m:r>
            </m:e>
            <m:sub>
              <m:r>
                <w:rPr>
                  <w:rFonts w:ascii="Cambria Math" w:hAnsi="Cambria Math" w:cs="Arial"/>
                  <w:sz w:val="22"/>
                </w:rPr>
                <m:t>1</m:t>
              </m:r>
            </m:sub>
          </m:sSub>
          <m:r>
            <w:rPr>
              <w:rFonts w:ascii="Cambria Math" w:eastAsiaTheme="minorEastAsia" w:hAnsi="Cambria Math" w:cs="Arial"/>
              <w:sz w:val="22"/>
            </w:rPr>
            <m:t xml:space="preserve">                                                                                                                                                  </m:t>
          </m:r>
          <m:r>
            <w:rPr>
              <w:rFonts w:ascii="Cambria Math" w:eastAsiaTheme="minorEastAsia" w:hAnsi="Cambria Math" w:cs="Arial"/>
              <w:color w:val="202122"/>
              <w:sz w:val="22"/>
              <w:shd w:val="clear" w:color="auto" w:fill="FFFFFF"/>
            </w:rPr>
            <m:t>(</m:t>
          </m:r>
          <m:r>
            <m:rPr>
              <m:sty m:val="bi"/>
            </m:rPr>
            <w:rPr>
              <w:rFonts w:ascii="Cambria Math" w:eastAsiaTheme="minorEastAsia" w:hAnsi="Cambria Math" w:cs="Arial"/>
              <w:color w:val="202122"/>
              <w:sz w:val="22"/>
              <w:shd w:val="clear" w:color="auto" w:fill="FFFFFF"/>
            </w:rPr>
            <m:t>Eq.S</m:t>
          </m:r>
          <m:r>
            <m:rPr>
              <m:sty m:val="bi"/>
            </m:rPr>
            <w:rPr>
              <w:rFonts w:ascii="Cambria Math" w:eastAsiaTheme="minorEastAsia" w:hAnsi="Cambria Math" w:cs="Arial"/>
              <w:color w:val="202122"/>
              <w:sz w:val="22"/>
              <w:shd w:val="clear" w:color="auto" w:fill="FFFFFF"/>
            </w:rPr>
            <m:t>7</m:t>
          </m:r>
          <m:r>
            <w:rPr>
              <w:rFonts w:ascii="Cambria Math" w:eastAsiaTheme="minorEastAsia" w:hAnsi="Cambria Math" w:cs="Arial"/>
              <w:color w:val="202122"/>
              <w:sz w:val="22"/>
              <w:shd w:val="clear" w:color="auto" w:fill="FFFFFF"/>
            </w:rPr>
            <m:t>)</m:t>
          </m:r>
        </m:oMath>
      </m:oMathPara>
    </w:p>
    <w:p w14:paraId="094459AF" w14:textId="77777777" w:rsidR="00291DBF" w:rsidRPr="00D65DAB" w:rsidRDefault="00291DBF" w:rsidP="00B90483">
      <w:pPr>
        <w:spacing w:before="120"/>
        <w:rPr>
          <w:rFonts w:eastAsiaTheme="minorEastAsia" w:cs="Arial"/>
          <w:color w:val="202122"/>
          <w:szCs w:val="24"/>
          <w:shd w:val="clear" w:color="auto" w:fill="FFFFFF"/>
        </w:rPr>
      </w:pPr>
      <w:r w:rsidRPr="00D65DAB">
        <w:rPr>
          <w:rFonts w:eastAsiaTheme="minorEastAsia" w:cs="Arial"/>
          <w:color w:val="202122"/>
          <w:szCs w:val="24"/>
          <w:shd w:val="clear" w:color="auto" w:fill="FFFFFF"/>
        </w:rPr>
        <w:t>Where:</w:t>
      </w:r>
    </w:p>
    <w:p w14:paraId="1E313F5B" w14:textId="711AEDFB" w:rsidR="00291DBF" w:rsidRPr="00D65DAB" w:rsidRDefault="00000000" w:rsidP="00164AEE">
      <w:pPr>
        <w:rPr>
          <w:rFonts w:cs="Arial"/>
          <w:szCs w:val="24"/>
        </w:rPr>
      </w:pPr>
      <m:oMath>
        <m:sSub>
          <m:sSubPr>
            <m:ctrlPr>
              <w:rPr>
                <w:rFonts w:ascii="Cambria Math" w:hAnsi="Cambria Math" w:cs="Arial"/>
                <w:i/>
                <w:szCs w:val="24"/>
              </w:rPr>
            </m:ctrlPr>
          </m:sSubPr>
          <m:e>
            <m:sSub>
              <m:sSubPr>
                <m:ctrlPr>
                  <w:rPr>
                    <w:rFonts w:ascii="Cambria Math" w:hAnsi="Cambria Math" w:cs="Arial"/>
                    <w:i/>
                    <w:szCs w:val="24"/>
                  </w:rPr>
                </m:ctrlPr>
              </m:sSubPr>
              <m:e>
                <m:r>
                  <w:rPr>
                    <w:rFonts w:ascii="Cambria Math" w:hAnsi="Cambria Math" w:cs="Arial"/>
                    <w:szCs w:val="24"/>
                  </w:rPr>
                  <m:t>T</m:t>
                </m:r>
              </m:e>
              <m:sub>
                <m:r>
                  <w:rPr>
                    <w:rFonts w:ascii="Cambria Math" w:hAnsi="Cambria Math" w:cs="Arial"/>
                    <w:szCs w:val="24"/>
                  </w:rPr>
                  <m:t>1</m:t>
                </m:r>
              </m:sub>
            </m:sSub>
            <m:r>
              <w:rPr>
                <w:rFonts w:ascii="Cambria Math" w:hAnsi="Cambria Math" w:cs="Arial"/>
                <w:szCs w:val="24"/>
              </w:rPr>
              <m:t>, T</m:t>
            </m:r>
          </m:e>
          <m:sub>
            <m:r>
              <w:rPr>
                <w:rFonts w:ascii="Cambria Math" w:hAnsi="Cambria Math" w:cs="Arial"/>
                <w:szCs w:val="24"/>
              </w:rPr>
              <m:t>2</m:t>
            </m:r>
          </m:sub>
        </m:sSub>
      </m:oMath>
      <w:r w:rsidR="00291DBF" w:rsidRPr="00D65DAB">
        <w:rPr>
          <w:rFonts w:cs="Arial"/>
          <w:szCs w:val="24"/>
        </w:rPr>
        <w:t xml:space="preserve"> = </w:t>
      </w:r>
      <w:r w:rsidR="008D1B1D" w:rsidRPr="00D65DAB">
        <w:rPr>
          <w:rFonts w:cs="Arial"/>
          <w:szCs w:val="24"/>
        </w:rPr>
        <w:t>t</w:t>
      </w:r>
      <w:r w:rsidR="00816E22" w:rsidRPr="00D65DAB">
        <w:rPr>
          <w:rFonts w:cs="Arial"/>
          <w:szCs w:val="24"/>
        </w:rPr>
        <w:t>emperature</w:t>
      </w:r>
      <w:r w:rsidR="00291DBF" w:rsidRPr="00D65DAB">
        <w:rPr>
          <w:rFonts w:cs="Arial"/>
          <w:szCs w:val="24"/>
        </w:rPr>
        <w:t xml:space="preserve"> (</w:t>
      </w:r>
      <w:r w:rsidR="00816E22" w:rsidRPr="00D65DAB">
        <w:rPr>
          <w:rFonts w:cs="Arial"/>
          <w:szCs w:val="24"/>
        </w:rPr>
        <w:t>K</w:t>
      </w:r>
      <w:r w:rsidR="00291DBF" w:rsidRPr="00D65DAB">
        <w:rPr>
          <w:rFonts w:cs="Arial"/>
          <w:szCs w:val="24"/>
        </w:rPr>
        <w:t>)</w:t>
      </w:r>
    </w:p>
    <w:p w14:paraId="7EB9DAB7" w14:textId="11AD26C7" w:rsidR="00BE79A5" w:rsidRPr="00D65DAB" w:rsidRDefault="00000000" w:rsidP="00B90483">
      <w:pPr>
        <w:spacing w:after="240"/>
        <w:rPr>
          <w:rFonts w:cs="Arial"/>
          <w:szCs w:val="24"/>
        </w:rPr>
      </w:pPr>
      <m:oMath>
        <m:sSub>
          <m:sSubPr>
            <m:ctrlPr>
              <w:rPr>
                <w:rFonts w:ascii="Cambria Math" w:hAnsi="Cambria Math" w:cs="Arial"/>
                <w:i/>
                <w:szCs w:val="24"/>
              </w:rPr>
            </m:ctrlPr>
          </m:sSubPr>
          <m:e>
            <m:sSub>
              <m:sSubPr>
                <m:ctrlPr>
                  <w:rPr>
                    <w:rFonts w:ascii="Cambria Math" w:hAnsi="Cambria Math" w:cs="Arial"/>
                    <w:i/>
                    <w:szCs w:val="24"/>
                  </w:rPr>
                </m:ctrlPr>
              </m:sSubPr>
              <m:e>
                <m:r>
                  <w:rPr>
                    <w:rFonts w:ascii="Cambria Math" w:hAnsi="Cambria Math" w:cs="Arial"/>
                    <w:szCs w:val="24"/>
                  </w:rPr>
                  <m:t>U</m:t>
                </m:r>
              </m:e>
              <m:sub>
                <m:r>
                  <w:rPr>
                    <w:rFonts w:ascii="Cambria Math" w:hAnsi="Cambria Math" w:cs="Arial"/>
                    <w:szCs w:val="24"/>
                  </w:rPr>
                  <m:t>1</m:t>
                </m:r>
              </m:sub>
            </m:sSub>
            <m:r>
              <w:rPr>
                <w:rFonts w:ascii="Cambria Math" w:hAnsi="Cambria Math" w:cs="Arial"/>
                <w:szCs w:val="24"/>
              </w:rPr>
              <m:t>, U</m:t>
            </m:r>
          </m:e>
          <m:sub>
            <m:r>
              <w:rPr>
                <w:rFonts w:ascii="Cambria Math" w:hAnsi="Cambria Math" w:cs="Arial"/>
                <w:szCs w:val="24"/>
              </w:rPr>
              <m:t>2</m:t>
            </m:r>
          </m:sub>
        </m:sSub>
      </m:oMath>
      <w:r w:rsidR="00816E22" w:rsidRPr="00D65DAB">
        <w:rPr>
          <w:rFonts w:cs="Arial"/>
          <w:szCs w:val="24"/>
        </w:rPr>
        <w:t xml:space="preserve"> = free stream linear velocity (m·s</w:t>
      </w:r>
      <w:r w:rsidR="00816E22" w:rsidRPr="00D65DAB">
        <w:rPr>
          <w:rFonts w:cs="Arial"/>
          <w:szCs w:val="24"/>
          <w:vertAlign w:val="superscript"/>
        </w:rPr>
        <w:t>−1</w:t>
      </w:r>
      <w:r w:rsidR="00816E22" w:rsidRPr="00D65DAB">
        <w:rPr>
          <w:rFonts w:cs="Arial"/>
          <w:szCs w:val="24"/>
        </w:rPr>
        <w:t>)</w:t>
      </w:r>
    </w:p>
    <w:p w14:paraId="0430897F" w14:textId="7770CE59" w:rsidR="00BE79A5" w:rsidRPr="00071682" w:rsidRDefault="00000000" w:rsidP="00551B67">
      <w:pPr>
        <w:spacing w:before="240" w:after="240"/>
        <w:rPr>
          <w:rFonts w:cs="Arial"/>
          <w:sz w:val="22"/>
        </w:rPr>
      </w:pPr>
      <m:oMathPara>
        <m:oMath>
          <m:sSub>
            <m:sSubPr>
              <m:ctrlPr>
                <w:rPr>
                  <w:rFonts w:ascii="Cambria Math" w:hAnsi="Cambria Math" w:cs="Arial"/>
                  <w:i/>
                  <w:sz w:val="22"/>
                </w:rPr>
              </m:ctrlPr>
            </m:sSubPr>
            <m:e>
              <m:r>
                <w:rPr>
                  <w:rFonts w:ascii="Cambria Math" w:hAnsi="Cambria Math" w:cs="Arial"/>
                  <w:sz w:val="22"/>
                </w:rPr>
                <m:t>U</m:t>
              </m:r>
            </m:e>
            <m:sub>
              <m:r>
                <w:rPr>
                  <w:rFonts w:ascii="Cambria Math" w:hAnsi="Cambria Math" w:cs="Arial"/>
                  <w:sz w:val="22"/>
                </w:rPr>
                <m:t>2</m:t>
              </m:r>
            </m:sub>
          </m:sSub>
          <m:r>
            <w:rPr>
              <w:rFonts w:ascii="Cambria Math" w:hAnsi="Cambria Math" w:cs="Arial"/>
              <w:sz w:val="22"/>
            </w:rPr>
            <m:t xml:space="preserve">= </m:t>
          </m:r>
          <m:f>
            <m:fPr>
              <m:ctrlPr>
                <w:rPr>
                  <w:rFonts w:ascii="Cambria Math" w:hAnsi="Cambria Math" w:cs="Arial"/>
                  <w:i/>
                  <w:sz w:val="22"/>
                </w:rPr>
              </m:ctrlPr>
            </m:fPr>
            <m:num>
              <m:r>
                <m:rPr>
                  <m:sty m:val="p"/>
                </m:rPr>
                <w:rPr>
                  <w:rFonts w:ascii="Cambria Math" w:hAnsi="Cambria Math" w:cs="Arial"/>
                  <w:sz w:val="22"/>
                </w:rPr>
                <m:t>5.53∙</m:t>
              </m:r>
              <m:sSup>
                <m:sSupPr>
                  <m:ctrlPr>
                    <w:rPr>
                      <w:rFonts w:ascii="Cambria Math" w:hAnsi="Cambria Math" w:cs="Arial"/>
                      <w:sz w:val="22"/>
                    </w:rPr>
                  </m:ctrlPr>
                </m:sSupPr>
                <m:e>
                  <m:r>
                    <m:rPr>
                      <m:sty m:val="p"/>
                    </m:rPr>
                    <w:rPr>
                      <w:rFonts w:ascii="Cambria Math" w:hAnsi="Cambria Math" w:cs="Arial"/>
                      <w:sz w:val="22"/>
                    </w:rPr>
                    <m:t>10</m:t>
                  </m:r>
                </m:e>
                <m:sup>
                  <m:r>
                    <m:rPr>
                      <m:sty m:val="p"/>
                    </m:rPr>
                    <w:rPr>
                      <w:rFonts w:ascii="Cambria Math" w:hAnsi="Cambria Math" w:cs="Arial"/>
                      <w:sz w:val="22"/>
                      <w:vertAlign w:val="superscript"/>
                    </w:rPr>
                    <m:t>2</m:t>
                  </m:r>
                </m:sup>
              </m:sSup>
            </m:num>
            <m:den>
              <m:r>
                <m:rPr>
                  <m:sty m:val="p"/>
                </m:rPr>
                <w:rPr>
                  <w:rFonts w:ascii="Cambria Math" w:hAnsi="Cambria Math" w:cs="Arial"/>
                  <w:sz w:val="22"/>
                </w:rPr>
                <m:t>2.93∙</m:t>
              </m:r>
              <m:sSup>
                <m:sSupPr>
                  <m:ctrlPr>
                    <w:rPr>
                      <w:rFonts w:ascii="Cambria Math" w:hAnsi="Cambria Math" w:cs="Arial"/>
                      <w:sz w:val="22"/>
                    </w:rPr>
                  </m:ctrlPr>
                </m:sSupPr>
                <m:e>
                  <m:r>
                    <m:rPr>
                      <m:sty m:val="p"/>
                    </m:rPr>
                    <w:rPr>
                      <w:rFonts w:ascii="Cambria Math" w:hAnsi="Cambria Math" w:cs="Arial"/>
                      <w:sz w:val="22"/>
                    </w:rPr>
                    <m:t>10</m:t>
                  </m:r>
                </m:e>
                <m:sup>
                  <m:r>
                    <m:rPr>
                      <m:sty m:val="p"/>
                    </m:rPr>
                    <w:rPr>
                      <w:rFonts w:ascii="Cambria Math" w:hAnsi="Cambria Math" w:cs="Arial"/>
                      <w:sz w:val="22"/>
                      <w:vertAlign w:val="superscript"/>
                    </w:rPr>
                    <m:t>2</m:t>
                  </m:r>
                </m:sup>
              </m:sSup>
            </m:den>
          </m:f>
          <m:r>
            <w:rPr>
              <w:rFonts w:ascii="Cambria Math" w:hAnsi="Cambria Math" w:cs="Arial"/>
              <w:sz w:val="22"/>
            </w:rPr>
            <m:t>·</m:t>
          </m:r>
          <m:r>
            <m:rPr>
              <m:sty m:val="p"/>
            </m:rPr>
            <w:rPr>
              <w:rFonts w:ascii="Cambria Math" w:hAnsi="Cambria Math" w:cs="Arial"/>
              <w:sz w:val="22"/>
            </w:rPr>
            <m:t>3.31∙</m:t>
          </m:r>
          <m:sSup>
            <m:sSupPr>
              <m:ctrlPr>
                <w:rPr>
                  <w:rFonts w:ascii="Cambria Math" w:hAnsi="Cambria Math" w:cs="Arial"/>
                  <w:sz w:val="22"/>
                </w:rPr>
              </m:ctrlPr>
            </m:sSupPr>
            <m:e>
              <m:r>
                <m:rPr>
                  <m:sty m:val="p"/>
                </m:rPr>
                <w:rPr>
                  <w:rFonts w:ascii="Cambria Math" w:hAnsi="Cambria Math" w:cs="Arial"/>
                  <w:sz w:val="22"/>
                </w:rPr>
                <m:t>10</m:t>
              </m:r>
            </m:e>
            <m:sup>
              <m:r>
                <m:rPr>
                  <m:sty m:val="p"/>
                </m:rPr>
                <w:rPr>
                  <w:rFonts w:ascii="Cambria Math" w:hAnsi="Cambria Math" w:cs="Arial"/>
                  <w:sz w:val="22"/>
                  <w:vertAlign w:val="superscript"/>
                </w:rPr>
                <m:t>-2</m:t>
              </m:r>
            </m:sup>
          </m:sSup>
          <m:r>
            <w:rPr>
              <w:rFonts w:ascii="Cambria Math" w:hAnsi="Cambria Math" w:cs="Arial"/>
              <w:sz w:val="22"/>
            </w:rPr>
            <m:t xml:space="preserve">= </m:t>
          </m:r>
          <m:r>
            <m:rPr>
              <m:sty m:val="p"/>
            </m:rPr>
            <w:rPr>
              <w:rFonts w:ascii="Cambria Math" w:hAnsi="Cambria Math" w:cs="Arial"/>
              <w:sz w:val="22"/>
            </w:rPr>
            <m:t>6.25∙</m:t>
          </m:r>
          <m:sSup>
            <m:sSupPr>
              <m:ctrlPr>
                <w:rPr>
                  <w:rFonts w:ascii="Cambria Math" w:hAnsi="Cambria Math" w:cs="Arial"/>
                  <w:sz w:val="22"/>
                </w:rPr>
              </m:ctrlPr>
            </m:sSupPr>
            <m:e>
              <m:r>
                <m:rPr>
                  <m:sty m:val="p"/>
                </m:rPr>
                <w:rPr>
                  <w:rFonts w:ascii="Cambria Math" w:hAnsi="Cambria Math" w:cs="Arial"/>
                  <w:sz w:val="22"/>
                </w:rPr>
                <m:t>10</m:t>
              </m:r>
            </m:e>
            <m:sup>
              <m:r>
                <m:rPr>
                  <m:sty m:val="p"/>
                </m:rPr>
                <w:rPr>
                  <w:rFonts w:ascii="Cambria Math" w:hAnsi="Cambria Math" w:cs="Arial"/>
                  <w:sz w:val="22"/>
                  <w:vertAlign w:val="superscript"/>
                </w:rPr>
                <m:t>-2</m:t>
              </m:r>
            </m:sup>
          </m:sSup>
          <m:r>
            <w:rPr>
              <w:rFonts w:ascii="Cambria Math" w:hAnsi="Cambria Math" w:cs="Arial"/>
              <w:sz w:val="22"/>
            </w:rPr>
            <m:t xml:space="preserve"> </m:t>
          </m:r>
          <m:f>
            <m:fPr>
              <m:ctrlPr>
                <w:rPr>
                  <w:rFonts w:ascii="Cambria Math" w:hAnsi="Cambria Math" w:cs="Arial"/>
                  <w:i/>
                  <w:sz w:val="22"/>
                </w:rPr>
              </m:ctrlPr>
            </m:fPr>
            <m:num>
              <m:r>
                <w:rPr>
                  <w:rFonts w:ascii="Cambria Math" w:hAnsi="Cambria Math" w:cs="Arial"/>
                  <w:sz w:val="22"/>
                </w:rPr>
                <m:t>m</m:t>
              </m:r>
            </m:num>
            <m:den>
              <m:r>
                <w:rPr>
                  <w:rFonts w:ascii="Cambria Math" w:hAnsi="Cambria Math" w:cs="Arial"/>
                  <w:sz w:val="22"/>
                </w:rPr>
                <m:t>s</m:t>
              </m:r>
            </m:den>
          </m:f>
        </m:oMath>
      </m:oMathPara>
    </w:p>
    <w:p w14:paraId="40F24DCC" w14:textId="03298AF7" w:rsidR="006F146F" w:rsidRPr="00D65DAB" w:rsidRDefault="006F146F" w:rsidP="00B90483">
      <w:pPr>
        <w:spacing w:before="120" w:after="240"/>
        <w:ind w:firstLine="720"/>
        <w:rPr>
          <w:rFonts w:cs="Arial"/>
          <w:szCs w:val="24"/>
        </w:rPr>
      </w:pPr>
      <w:r w:rsidRPr="00D65DAB">
        <w:rPr>
          <w:rFonts w:cs="Arial"/>
          <w:szCs w:val="24"/>
        </w:rPr>
        <w:t>The fluid density</w:t>
      </w:r>
      <w:r w:rsidR="00CF406B" w:rsidRPr="00D65DAB">
        <w:rPr>
          <w:rFonts w:cs="Arial"/>
          <w:szCs w:val="24"/>
        </w:rPr>
        <w:t xml:space="preserve"> </w:t>
      </w:r>
      <w:r w:rsidR="008A58FE" w:rsidRPr="00D65DAB">
        <w:rPr>
          <w:rFonts w:cs="Arial"/>
          <w:szCs w:val="24"/>
        </w:rPr>
        <w:t xml:space="preserve">can be calculated using </w:t>
      </w:r>
      <w:r w:rsidR="008E7DBB" w:rsidRPr="00D65DAB">
        <w:rPr>
          <w:rFonts w:cs="Arial"/>
          <w:szCs w:val="24"/>
        </w:rPr>
        <w:t xml:space="preserve">a rearrangement of the ideal gas law, </w:t>
      </w:r>
      <w:r w:rsidR="002B1A7B" w:rsidRPr="00D65DAB">
        <w:rPr>
          <w:rFonts w:cs="Arial"/>
          <w:szCs w:val="24"/>
        </w:rPr>
        <w:t xml:space="preserve">the </w:t>
      </w:r>
      <w:r w:rsidR="008E7DBB" w:rsidRPr="00D65DAB">
        <w:rPr>
          <w:rFonts w:cs="Arial"/>
          <w:szCs w:val="24"/>
        </w:rPr>
        <w:t>concept of density</w:t>
      </w:r>
      <w:r w:rsidR="00356303" w:rsidRPr="00D65DAB">
        <w:rPr>
          <w:rFonts w:cs="Arial"/>
          <w:szCs w:val="24"/>
        </w:rPr>
        <w:t>,</w:t>
      </w:r>
      <w:r w:rsidR="008E7DBB" w:rsidRPr="00D65DAB">
        <w:rPr>
          <w:rFonts w:cs="Arial"/>
          <w:szCs w:val="24"/>
        </w:rPr>
        <w:t xml:space="preserve"> and </w:t>
      </w:r>
      <w:r w:rsidR="00862998" w:rsidRPr="00D65DAB">
        <w:rPr>
          <w:rFonts w:cs="Arial"/>
          <w:szCs w:val="24"/>
        </w:rPr>
        <w:t xml:space="preserve">molecular weight, as shown in </w:t>
      </w:r>
      <w:r w:rsidR="00862998" w:rsidRPr="00D65DAB">
        <w:rPr>
          <w:rFonts w:cs="Arial"/>
          <w:b/>
          <w:bCs/>
          <w:szCs w:val="24"/>
        </w:rPr>
        <w:t>Equation S8</w:t>
      </w:r>
      <w:r w:rsidR="00870C4C" w:rsidRPr="00D65DAB">
        <w:rPr>
          <w:rFonts w:cs="Arial"/>
          <w:szCs w:val="24"/>
        </w:rPr>
        <w:t>:</w:t>
      </w:r>
    </w:p>
    <w:p w14:paraId="3C7C5846" w14:textId="38191B88" w:rsidR="00456FF6" w:rsidRPr="00071682" w:rsidRDefault="00000000" w:rsidP="00C128D7">
      <w:pPr>
        <w:spacing w:before="240" w:after="240"/>
        <w:rPr>
          <w:rFonts w:eastAsiaTheme="minorEastAsia" w:cs="Arial"/>
          <w:color w:val="202122"/>
          <w:sz w:val="22"/>
          <w:shd w:val="clear" w:color="auto" w:fill="FFFFFF"/>
        </w:rPr>
      </w:pPr>
      <m:oMathPara>
        <m:oMath>
          <m:sSub>
            <m:sSubPr>
              <m:ctrlPr>
                <w:rPr>
                  <w:rFonts w:ascii="Cambria Math" w:hAnsi="Cambria Math" w:cs="Arial"/>
                  <w:i/>
                  <w:sz w:val="22"/>
                </w:rPr>
              </m:ctrlPr>
            </m:sSubPr>
            <m:e>
              <m:r>
                <w:rPr>
                  <w:rFonts w:ascii="Cambria Math" w:hAnsi="Cambria Math" w:cs="Arial"/>
                  <w:sz w:val="22"/>
                </w:rPr>
                <m:t>ρ</m:t>
              </m:r>
            </m:e>
            <m:sub>
              <m:r>
                <w:rPr>
                  <w:rFonts w:ascii="Cambria Math" w:hAnsi="Cambria Math" w:cs="Arial"/>
                  <w:sz w:val="22"/>
                </w:rPr>
                <m:t>f</m:t>
              </m:r>
            </m:sub>
          </m:sSub>
          <m:r>
            <w:rPr>
              <w:rFonts w:ascii="Cambria Math" w:hAnsi="Cambria Math" w:cs="Arial"/>
              <w:sz w:val="22"/>
            </w:rPr>
            <m:t xml:space="preserve">= </m:t>
          </m:r>
          <m:f>
            <m:fPr>
              <m:ctrlPr>
                <w:rPr>
                  <w:rFonts w:ascii="Cambria Math" w:hAnsi="Cambria Math" w:cs="Arial"/>
                  <w:i/>
                  <w:sz w:val="22"/>
                </w:rPr>
              </m:ctrlPr>
            </m:fPr>
            <m:num>
              <m:r>
                <w:rPr>
                  <w:rFonts w:ascii="Cambria Math" w:hAnsi="Cambria Math" w:cs="Arial"/>
                  <w:sz w:val="22"/>
                </w:rPr>
                <m:t>P·</m:t>
              </m:r>
              <m:sSub>
                <m:sSubPr>
                  <m:ctrlPr>
                    <w:rPr>
                      <w:rFonts w:ascii="Cambria Math" w:hAnsi="Cambria Math" w:cs="Arial"/>
                      <w:i/>
                      <w:sz w:val="22"/>
                    </w:rPr>
                  </m:ctrlPr>
                </m:sSubPr>
                <m:e>
                  <m:r>
                    <w:rPr>
                      <w:rFonts w:ascii="Cambria Math" w:hAnsi="Cambria Math" w:cs="Arial"/>
                      <w:sz w:val="22"/>
                    </w:rPr>
                    <m:t>M</m:t>
                  </m:r>
                </m:e>
                <m:sub>
                  <m:r>
                    <w:rPr>
                      <w:rFonts w:ascii="Cambria Math" w:hAnsi="Cambria Math" w:cs="Arial"/>
                      <w:sz w:val="22"/>
                    </w:rPr>
                    <m:t>w</m:t>
                  </m:r>
                </m:sub>
              </m:sSub>
            </m:num>
            <m:den>
              <m:sSub>
                <m:sSubPr>
                  <m:ctrlPr>
                    <w:rPr>
                      <w:rFonts w:ascii="Cambria Math" w:hAnsi="Cambria Math" w:cs="Arial"/>
                      <w:i/>
                      <w:sz w:val="22"/>
                    </w:rPr>
                  </m:ctrlPr>
                </m:sSubPr>
                <m:e>
                  <m:r>
                    <w:rPr>
                      <w:rFonts w:ascii="Cambria Math" w:hAnsi="Cambria Math" w:cs="Arial"/>
                      <w:sz w:val="22"/>
                    </w:rPr>
                    <m:t>R</m:t>
                  </m:r>
                </m:e>
                <m:sub>
                  <m:r>
                    <w:rPr>
                      <w:rFonts w:ascii="Cambria Math" w:hAnsi="Cambria Math" w:cs="Arial"/>
                      <w:sz w:val="22"/>
                    </w:rPr>
                    <m:t>g</m:t>
                  </m:r>
                </m:sub>
              </m:sSub>
              <m:r>
                <w:rPr>
                  <w:rFonts w:ascii="Cambria Math" w:hAnsi="Cambria Math" w:cs="Arial"/>
                  <w:sz w:val="22"/>
                </w:rPr>
                <m:t>·T</m:t>
              </m:r>
            </m:den>
          </m:f>
          <m:r>
            <w:rPr>
              <w:rFonts w:ascii="Cambria Math" w:eastAsiaTheme="minorEastAsia" w:hAnsi="Cambria Math" w:cs="Arial"/>
              <w:sz w:val="22"/>
            </w:rPr>
            <m:t xml:space="preserve">                                                                                                                                                 </m:t>
          </m:r>
          <m:r>
            <w:rPr>
              <w:rFonts w:ascii="Cambria Math" w:eastAsiaTheme="minorEastAsia" w:hAnsi="Cambria Math" w:cs="Arial"/>
              <w:color w:val="202122"/>
              <w:sz w:val="22"/>
              <w:shd w:val="clear" w:color="auto" w:fill="FFFFFF"/>
            </w:rPr>
            <m:t>(</m:t>
          </m:r>
          <m:r>
            <m:rPr>
              <m:sty m:val="bi"/>
            </m:rPr>
            <w:rPr>
              <w:rFonts w:ascii="Cambria Math" w:eastAsiaTheme="minorEastAsia" w:hAnsi="Cambria Math" w:cs="Arial"/>
              <w:color w:val="202122"/>
              <w:sz w:val="22"/>
              <w:shd w:val="clear" w:color="auto" w:fill="FFFFFF"/>
            </w:rPr>
            <m:t>Eq.S</m:t>
          </m:r>
          <m:r>
            <m:rPr>
              <m:sty m:val="bi"/>
            </m:rPr>
            <w:rPr>
              <w:rFonts w:ascii="Cambria Math" w:eastAsiaTheme="minorEastAsia" w:hAnsi="Cambria Math" w:cs="Arial"/>
              <w:color w:val="202122"/>
              <w:sz w:val="22"/>
              <w:shd w:val="clear" w:color="auto" w:fill="FFFFFF"/>
            </w:rPr>
            <m:t>8</m:t>
          </m:r>
          <m:r>
            <w:rPr>
              <w:rFonts w:ascii="Cambria Math" w:eastAsiaTheme="minorEastAsia" w:hAnsi="Cambria Math" w:cs="Arial"/>
              <w:color w:val="202122"/>
              <w:sz w:val="22"/>
              <w:shd w:val="clear" w:color="auto" w:fill="FFFFFF"/>
            </w:rPr>
            <m:t>)</m:t>
          </m:r>
        </m:oMath>
      </m:oMathPara>
    </w:p>
    <w:p w14:paraId="0E65FB53" w14:textId="77777777" w:rsidR="00870C4C" w:rsidRPr="00D65DAB" w:rsidRDefault="00870C4C" w:rsidP="00B90483">
      <w:pPr>
        <w:spacing w:before="120"/>
        <w:rPr>
          <w:rFonts w:eastAsiaTheme="minorEastAsia" w:cs="Arial"/>
          <w:color w:val="202122"/>
          <w:szCs w:val="24"/>
          <w:shd w:val="clear" w:color="auto" w:fill="FFFFFF"/>
        </w:rPr>
      </w:pPr>
      <w:r w:rsidRPr="00D65DAB">
        <w:rPr>
          <w:rFonts w:eastAsiaTheme="minorEastAsia" w:cs="Arial"/>
          <w:color w:val="202122"/>
          <w:szCs w:val="24"/>
          <w:shd w:val="clear" w:color="auto" w:fill="FFFFFF"/>
        </w:rPr>
        <w:t>Where:</w:t>
      </w:r>
    </w:p>
    <w:p w14:paraId="79676A27" w14:textId="261CA008" w:rsidR="00870C4C" w:rsidRPr="00D65DAB" w:rsidRDefault="00456FF6" w:rsidP="00164AEE">
      <w:pPr>
        <w:rPr>
          <w:rFonts w:cs="Arial"/>
          <w:szCs w:val="24"/>
        </w:rPr>
      </w:pPr>
      <m:oMath>
        <m:r>
          <w:rPr>
            <w:rFonts w:ascii="Cambria Math" w:hAnsi="Cambria Math" w:cs="Arial"/>
            <w:szCs w:val="24"/>
          </w:rPr>
          <m:t>P</m:t>
        </m:r>
      </m:oMath>
      <w:r w:rsidR="00870C4C" w:rsidRPr="00D65DAB">
        <w:rPr>
          <w:rFonts w:cs="Arial"/>
          <w:szCs w:val="24"/>
        </w:rPr>
        <w:t xml:space="preserve"> = </w:t>
      </w:r>
      <w:r w:rsidR="008D1B1D" w:rsidRPr="00D65DAB">
        <w:rPr>
          <w:rFonts w:cs="Arial"/>
          <w:szCs w:val="24"/>
        </w:rPr>
        <w:t>pressure</w:t>
      </w:r>
      <w:r w:rsidR="00870C4C" w:rsidRPr="00D65DAB">
        <w:rPr>
          <w:rFonts w:cs="Arial"/>
          <w:szCs w:val="24"/>
        </w:rPr>
        <w:t xml:space="preserve"> (</w:t>
      </w:r>
      <w:r w:rsidR="008D1B1D" w:rsidRPr="00D65DAB">
        <w:rPr>
          <w:rFonts w:cs="Arial"/>
          <w:szCs w:val="24"/>
        </w:rPr>
        <w:t>Pa</w:t>
      </w:r>
      <w:r w:rsidR="00870C4C" w:rsidRPr="00D65DAB">
        <w:rPr>
          <w:rFonts w:cs="Arial"/>
          <w:szCs w:val="24"/>
        </w:rPr>
        <w:t>)</w:t>
      </w:r>
    </w:p>
    <w:p w14:paraId="0F60538E" w14:textId="10FFA31F" w:rsidR="00870C4C" w:rsidRPr="00D65DAB" w:rsidRDefault="00000000" w:rsidP="00164AEE">
      <w:pPr>
        <w:rPr>
          <w:rFonts w:cs="Arial"/>
          <w:szCs w:val="24"/>
        </w:rPr>
      </w:pPr>
      <m:oMath>
        <m:sSub>
          <m:sSubPr>
            <m:ctrlPr>
              <w:rPr>
                <w:rFonts w:ascii="Cambria Math" w:hAnsi="Cambria Math" w:cs="Arial"/>
                <w:i/>
                <w:szCs w:val="24"/>
              </w:rPr>
            </m:ctrlPr>
          </m:sSubPr>
          <m:e>
            <m:r>
              <w:rPr>
                <w:rFonts w:ascii="Cambria Math" w:hAnsi="Cambria Math" w:cs="Arial"/>
                <w:szCs w:val="24"/>
              </w:rPr>
              <m:t>M</m:t>
            </m:r>
          </m:e>
          <m:sub>
            <m:r>
              <w:rPr>
                <w:rFonts w:ascii="Cambria Math" w:hAnsi="Cambria Math" w:cs="Arial"/>
                <w:szCs w:val="24"/>
              </w:rPr>
              <m:t>w</m:t>
            </m:r>
          </m:sub>
        </m:sSub>
      </m:oMath>
      <w:r w:rsidR="00870C4C" w:rsidRPr="00D65DAB">
        <w:rPr>
          <w:rFonts w:cs="Arial"/>
          <w:szCs w:val="24"/>
        </w:rPr>
        <w:t xml:space="preserve"> = </w:t>
      </w:r>
      <w:r w:rsidR="00FB3262" w:rsidRPr="00D65DAB">
        <w:rPr>
          <w:rFonts w:cs="Arial"/>
          <w:szCs w:val="24"/>
        </w:rPr>
        <w:t>molecular weight</w:t>
      </w:r>
      <w:r w:rsidR="00870C4C" w:rsidRPr="00D65DAB">
        <w:rPr>
          <w:rFonts w:cs="Arial"/>
          <w:szCs w:val="24"/>
        </w:rPr>
        <w:t xml:space="preserve"> (</w:t>
      </w:r>
      <w:r w:rsidR="00FB3262" w:rsidRPr="00D65DAB">
        <w:rPr>
          <w:rFonts w:cs="Arial"/>
          <w:szCs w:val="24"/>
        </w:rPr>
        <w:t>g</w:t>
      </w:r>
      <w:r w:rsidR="00870C4C" w:rsidRPr="00D65DAB">
        <w:rPr>
          <w:rFonts w:cs="Arial"/>
          <w:szCs w:val="24"/>
        </w:rPr>
        <w:t>·</w:t>
      </w:r>
      <w:r w:rsidR="00FB3262" w:rsidRPr="00D65DAB">
        <w:rPr>
          <w:rFonts w:cs="Arial"/>
          <w:szCs w:val="24"/>
        </w:rPr>
        <w:t>mol</w:t>
      </w:r>
      <w:r w:rsidR="00870C4C" w:rsidRPr="00D65DAB">
        <w:rPr>
          <w:rFonts w:cs="Arial"/>
          <w:szCs w:val="24"/>
          <w:vertAlign w:val="superscript"/>
        </w:rPr>
        <w:t>−1</w:t>
      </w:r>
      <w:r w:rsidR="00870C4C" w:rsidRPr="00D65DAB">
        <w:rPr>
          <w:rFonts w:cs="Arial"/>
          <w:szCs w:val="24"/>
        </w:rPr>
        <w:t>)</w:t>
      </w:r>
    </w:p>
    <w:p w14:paraId="5140A7E3" w14:textId="23DC2150" w:rsidR="00FB3262" w:rsidRPr="00D65DAB" w:rsidRDefault="00000000" w:rsidP="00164AEE">
      <w:pPr>
        <w:rPr>
          <w:rFonts w:cs="Arial"/>
          <w:szCs w:val="24"/>
        </w:rPr>
      </w:pPr>
      <m:oMath>
        <m:sSub>
          <m:sSubPr>
            <m:ctrlPr>
              <w:rPr>
                <w:rFonts w:ascii="Cambria Math" w:hAnsi="Cambria Math" w:cs="Arial"/>
                <w:i/>
                <w:szCs w:val="24"/>
              </w:rPr>
            </m:ctrlPr>
          </m:sSubPr>
          <m:e>
            <m:r>
              <w:rPr>
                <w:rFonts w:ascii="Cambria Math" w:hAnsi="Cambria Math" w:cs="Arial"/>
                <w:szCs w:val="24"/>
              </w:rPr>
              <m:t>R</m:t>
            </m:r>
          </m:e>
          <m:sub>
            <m:r>
              <w:rPr>
                <w:rFonts w:ascii="Cambria Math" w:hAnsi="Cambria Math" w:cs="Arial"/>
                <w:szCs w:val="24"/>
              </w:rPr>
              <m:t>g</m:t>
            </m:r>
          </m:sub>
        </m:sSub>
      </m:oMath>
      <w:r w:rsidR="00FB3262" w:rsidRPr="00D65DAB">
        <w:rPr>
          <w:rFonts w:cs="Arial"/>
          <w:szCs w:val="24"/>
        </w:rPr>
        <w:t xml:space="preserve"> = ideal gas constant (</w:t>
      </w:r>
      <w:r w:rsidR="00622833" w:rsidRPr="00D65DAB">
        <w:rPr>
          <w:rFonts w:cs="Arial"/>
          <w:szCs w:val="24"/>
        </w:rPr>
        <w:t>J</w:t>
      </w:r>
      <w:r w:rsidR="00FB3262" w:rsidRPr="00D65DAB">
        <w:rPr>
          <w:rFonts w:cs="Arial"/>
          <w:szCs w:val="24"/>
        </w:rPr>
        <w:t>·mol</w:t>
      </w:r>
      <w:r w:rsidR="00333044" w:rsidRPr="00D65DAB">
        <w:rPr>
          <w:rFonts w:cs="Arial"/>
          <w:szCs w:val="24"/>
          <w:vertAlign w:val="superscript"/>
        </w:rPr>
        <w:t>−1</w:t>
      </w:r>
      <w:r w:rsidR="00706E62" w:rsidRPr="00D65DAB">
        <w:rPr>
          <w:rFonts w:cs="Arial"/>
          <w:szCs w:val="24"/>
        </w:rPr>
        <w:t>K</w:t>
      </w:r>
      <w:r w:rsidR="00FB3262" w:rsidRPr="00D65DAB">
        <w:rPr>
          <w:rFonts w:cs="Arial"/>
          <w:szCs w:val="24"/>
          <w:vertAlign w:val="superscript"/>
        </w:rPr>
        <w:t>−1</w:t>
      </w:r>
      <w:r w:rsidR="00FB3262" w:rsidRPr="00D65DAB">
        <w:rPr>
          <w:rFonts w:cs="Arial"/>
          <w:szCs w:val="24"/>
        </w:rPr>
        <w:t>)</w:t>
      </w:r>
    </w:p>
    <w:p w14:paraId="2B82C247" w14:textId="6AA9F814" w:rsidR="00870C4C" w:rsidRPr="00D65DAB" w:rsidRDefault="00706E62" w:rsidP="00B90483">
      <w:pPr>
        <w:spacing w:after="120"/>
        <w:rPr>
          <w:rFonts w:cs="Arial"/>
          <w:szCs w:val="24"/>
        </w:rPr>
      </w:pPr>
      <m:oMath>
        <m:r>
          <w:rPr>
            <w:rFonts w:ascii="Cambria Math" w:hAnsi="Cambria Math" w:cs="Arial"/>
            <w:szCs w:val="24"/>
          </w:rPr>
          <m:t>T</m:t>
        </m:r>
      </m:oMath>
      <w:r w:rsidR="00FB3262" w:rsidRPr="00D65DAB">
        <w:rPr>
          <w:rFonts w:cs="Arial"/>
          <w:szCs w:val="24"/>
        </w:rPr>
        <w:t xml:space="preserve"> = </w:t>
      </w:r>
      <w:r w:rsidRPr="00D65DAB">
        <w:rPr>
          <w:rFonts w:cs="Arial"/>
          <w:szCs w:val="24"/>
        </w:rPr>
        <w:t>temperature</w:t>
      </w:r>
      <w:r w:rsidR="00FB3262" w:rsidRPr="00D65DAB">
        <w:rPr>
          <w:rFonts w:cs="Arial"/>
          <w:szCs w:val="24"/>
        </w:rPr>
        <w:t xml:space="preserve"> (</w:t>
      </w:r>
      <w:r w:rsidRPr="00D65DAB">
        <w:rPr>
          <w:rFonts w:cs="Arial"/>
          <w:szCs w:val="24"/>
        </w:rPr>
        <w:t>K</w:t>
      </w:r>
      <w:r w:rsidR="00FB3262" w:rsidRPr="00D65DAB">
        <w:rPr>
          <w:rFonts w:cs="Arial"/>
          <w:szCs w:val="24"/>
        </w:rPr>
        <w:t>)</w:t>
      </w:r>
    </w:p>
    <w:p w14:paraId="5A972B6E" w14:textId="71A370A8" w:rsidR="00A041E0" w:rsidRPr="00D65DAB" w:rsidRDefault="005C7765" w:rsidP="001A55D8">
      <w:pPr>
        <w:ind w:firstLine="720"/>
        <w:rPr>
          <w:rFonts w:cs="Arial"/>
          <w:szCs w:val="24"/>
        </w:rPr>
      </w:pPr>
      <w:r w:rsidRPr="00D65DAB">
        <w:rPr>
          <w:rFonts w:cs="Arial"/>
          <w:szCs w:val="24"/>
        </w:rPr>
        <w:lastRenderedPageBreak/>
        <w:t>The pressure and temperature utilized in the calculation were derived from the experimental conditions</w:t>
      </w:r>
      <w:r w:rsidR="0041683B" w:rsidRPr="00D65DAB">
        <w:rPr>
          <w:rFonts w:cs="Arial"/>
          <w:szCs w:val="24"/>
        </w:rPr>
        <w:t>.</w:t>
      </w:r>
      <w:r w:rsidR="00D02E86" w:rsidRPr="00D65DAB">
        <w:rPr>
          <w:rFonts w:cs="Arial"/>
          <w:szCs w:val="24"/>
        </w:rPr>
        <w:t xml:space="preserve"> </w:t>
      </w:r>
      <w:r w:rsidR="0041683B" w:rsidRPr="00D65DAB">
        <w:rPr>
          <w:rFonts w:cs="Arial"/>
          <w:szCs w:val="24"/>
        </w:rPr>
        <w:t>T</w:t>
      </w:r>
      <w:r w:rsidR="00D02E86" w:rsidRPr="00D65DAB">
        <w:rPr>
          <w:rFonts w:cs="Arial"/>
          <w:szCs w:val="24"/>
        </w:rPr>
        <w:t>he molecular weight of the gas mixture</w:t>
      </w:r>
      <w:r w:rsidR="0041683B" w:rsidRPr="00D65DAB">
        <w:rPr>
          <w:rFonts w:cs="Arial"/>
          <w:szCs w:val="24"/>
        </w:rPr>
        <w:t xml:space="preserve"> (0.4</w:t>
      </w:r>
      <w:r w:rsidR="0073768B">
        <w:rPr>
          <w:rFonts w:cs="Arial"/>
          <w:szCs w:val="24"/>
        </w:rPr>
        <w:t> </w:t>
      </w:r>
      <w:r w:rsidR="0041683B" w:rsidRPr="00D65DAB">
        <w:rPr>
          <w:rFonts w:cs="Arial"/>
          <w:szCs w:val="24"/>
        </w:rPr>
        <w:t>vol.% CH</w:t>
      </w:r>
      <w:r w:rsidR="0041683B" w:rsidRPr="00D65DAB">
        <w:rPr>
          <w:rFonts w:cs="Arial"/>
          <w:szCs w:val="24"/>
          <w:vertAlign w:val="subscript"/>
        </w:rPr>
        <w:t>4</w:t>
      </w:r>
      <w:r w:rsidR="0041683B" w:rsidRPr="00D65DAB">
        <w:rPr>
          <w:rFonts w:cs="Arial"/>
          <w:szCs w:val="24"/>
        </w:rPr>
        <w:t xml:space="preserve"> and 9.5</w:t>
      </w:r>
      <w:r w:rsidR="0073768B">
        <w:rPr>
          <w:rFonts w:cs="Arial"/>
          <w:szCs w:val="24"/>
        </w:rPr>
        <w:t> </w:t>
      </w:r>
      <w:r w:rsidR="0041683B" w:rsidRPr="00D65DAB">
        <w:rPr>
          <w:rFonts w:cs="Arial"/>
          <w:szCs w:val="24"/>
        </w:rPr>
        <w:t>vol.% O</w:t>
      </w:r>
      <w:r w:rsidR="0041683B" w:rsidRPr="00D65DAB">
        <w:rPr>
          <w:rFonts w:cs="Arial"/>
          <w:szCs w:val="24"/>
          <w:vertAlign w:val="subscript"/>
        </w:rPr>
        <w:t>2</w:t>
      </w:r>
      <w:r w:rsidR="0041683B" w:rsidRPr="00D65DAB">
        <w:rPr>
          <w:rFonts w:cs="Arial"/>
          <w:szCs w:val="24"/>
        </w:rPr>
        <w:t>, N</w:t>
      </w:r>
      <w:r w:rsidR="0041683B" w:rsidRPr="00D65DAB">
        <w:rPr>
          <w:rFonts w:cs="Arial"/>
          <w:szCs w:val="24"/>
          <w:vertAlign w:val="subscript"/>
        </w:rPr>
        <w:t>2</w:t>
      </w:r>
      <w:r w:rsidR="0041683B" w:rsidRPr="00D65DAB">
        <w:rPr>
          <w:rFonts w:cs="Arial"/>
          <w:szCs w:val="24"/>
        </w:rPr>
        <w:t xml:space="preserve"> balanced)</w:t>
      </w:r>
      <w:r w:rsidR="00D02E86" w:rsidRPr="00D65DAB">
        <w:rPr>
          <w:rFonts w:cs="Arial"/>
          <w:szCs w:val="24"/>
        </w:rPr>
        <w:t xml:space="preserve"> </w:t>
      </w:r>
      <w:r w:rsidRPr="00D65DAB">
        <w:rPr>
          <w:rFonts w:cs="Arial"/>
          <w:szCs w:val="24"/>
        </w:rPr>
        <w:t>is</w:t>
      </w:r>
      <w:r w:rsidR="0041683B" w:rsidRPr="00D65DAB">
        <w:rPr>
          <w:rFonts w:cs="Arial"/>
          <w:szCs w:val="24"/>
        </w:rPr>
        <w:t xml:space="preserve"> </w:t>
      </w:r>
      <w:r w:rsidR="00CA4053" w:rsidRPr="00D65DAB">
        <w:rPr>
          <w:rFonts w:cs="Arial"/>
          <w:szCs w:val="24"/>
        </w:rPr>
        <w:t>2.83·10</w:t>
      </w:r>
      <w:r w:rsidR="00CB47DB" w:rsidRPr="00D65DAB">
        <w:rPr>
          <w:rFonts w:cs="Arial"/>
          <w:szCs w:val="24"/>
          <w:vertAlign w:val="superscript"/>
        </w:rPr>
        <w:t>1</w:t>
      </w:r>
      <w:r w:rsidR="0073768B">
        <w:rPr>
          <w:rFonts w:cs="Arial"/>
          <w:szCs w:val="24"/>
        </w:rPr>
        <w:t> </w:t>
      </w:r>
      <w:r w:rsidR="00B83CF0" w:rsidRPr="00D65DAB">
        <w:rPr>
          <w:rFonts w:cs="Arial"/>
          <w:szCs w:val="24"/>
        </w:rPr>
        <w:t>g</w:t>
      </w:r>
      <w:r w:rsidR="00CA4053" w:rsidRPr="00D65DAB">
        <w:rPr>
          <w:rFonts w:cs="Arial"/>
          <w:szCs w:val="24"/>
        </w:rPr>
        <w:t>·</w:t>
      </w:r>
      <w:r w:rsidR="00B83CF0" w:rsidRPr="00D65DAB">
        <w:rPr>
          <w:rFonts w:cs="Arial"/>
          <w:szCs w:val="24"/>
        </w:rPr>
        <w:t>mol</w:t>
      </w:r>
      <w:r w:rsidR="00CA4053" w:rsidRPr="00D65DAB">
        <w:rPr>
          <w:rFonts w:cs="Arial"/>
          <w:szCs w:val="24"/>
          <w:vertAlign w:val="superscript"/>
        </w:rPr>
        <w:t>−1</w:t>
      </w:r>
      <w:r w:rsidR="0041683B" w:rsidRPr="00D65DAB">
        <w:rPr>
          <w:rFonts w:cs="Arial"/>
          <w:szCs w:val="24"/>
        </w:rPr>
        <w:t>,</w:t>
      </w:r>
      <w:r w:rsidR="00D02E86" w:rsidRPr="00D65DAB">
        <w:rPr>
          <w:rFonts w:cs="Arial"/>
          <w:szCs w:val="24"/>
        </w:rPr>
        <w:t xml:space="preserve"> </w:t>
      </w:r>
      <w:r w:rsidR="0041683B" w:rsidRPr="00D65DAB">
        <w:rPr>
          <w:rFonts w:cs="Arial"/>
          <w:szCs w:val="24"/>
        </w:rPr>
        <w:t xml:space="preserve">which was </w:t>
      </w:r>
      <w:r w:rsidR="00675DB6" w:rsidRPr="00D65DAB">
        <w:rPr>
          <w:rFonts w:cs="Arial"/>
          <w:szCs w:val="24"/>
        </w:rPr>
        <w:t>calculated from the weighted sum of the properties of its components</w:t>
      </w:r>
      <w:r w:rsidR="0041683B" w:rsidRPr="00D65DAB">
        <w:rPr>
          <w:rFonts w:cs="Arial"/>
          <w:szCs w:val="24"/>
        </w:rPr>
        <w:t>.</w:t>
      </w:r>
    </w:p>
    <w:p w14:paraId="6974ED22" w14:textId="2BA5F897" w:rsidR="00E14FCD" w:rsidRPr="00071682" w:rsidRDefault="00000000" w:rsidP="001A55D8">
      <w:pPr>
        <w:spacing w:before="240" w:after="240"/>
        <w:rPr>
          <w:rFonts w:cs="Arial"/>
          <w:sz w:val="22"/>
        </w:rPr>
      </w:pPr>
      <m:oMathPara>
        <m:oMath>
          <m:sSub>
            <m:sSubPr>
              <m:ctrlPr>
                <w:rPr>
                  <w:rFonts w:ascii="Cambria Math" w:hAnsi="Cambria Math" w:cs="Arial"/>
                  <w:i/>
                  <w:sz w:val="22"/>
                </w:rPr>
              </m:ctrlPr>
            </m:sSubPr>
            <m:e>
              <m:r>
                <w:rPr>
                  <w:rFonts w:ascii="Cambria Math" w:hAnsi="Cambria Math" w:cs="Arial"/>
                  <w:sz w:val="22"/>
                </w:rPr>
                <m:t>ρ</m:t>
              </m:r>
            </m:e>
            <m:sub>
              <m:r>
                <w:rPr>
                  <w:rFonts w:ascii="Cambria Math" w:hAnsi="Cambria Math" w:cs="Arial"/>
                  <w:sz w:val="22"/>
                </w:rPr>
                <m:t>f</m:t>
              </m:r>
            </m:sub>
          </m:sSub>
          <m:r>
            <w:rPr>
              <w:rFonts w:ascii="Cambria Math" w:hAnsi="Cambria Math" w:cs="Arial"/>
              <w:sz w:val="22"/>
            </w:rPr>
            <m:t xml:space="preserve">= </m:t>
          </m:r>
          <m:f>
            <m:fPr>
              <m:ctrlPr>
                <w:rPr>
                  <w:rFonts w:ascii="Cambria Math" w:hAnsi="Cambria Math" w:cs="Arial"/>
                  <w:i/>
                  <w:sz w:val="22"/>
                </w:rPr>
              </m:ctrlPr>
            </m:fPr>
            <m:num>
              <m:r>
                <m:rPr>
                  <m:sty m:val="p"/>
                </m:rPr>
                <w:rPr>
                  <w:rFonts w:ascii="Cambria Math" w:hAnsi="Cambria Math" w:cs="Arial"/>
                  <w:sz w:val="22"/>
                </w:rPr>
                <m:t>1.01∙</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5</m:t>
                  </m:r>
                </m:sup>
              </m:sSup>
              <m:r>
                <w:rPr>
                  <w:rFonts w:ascii="Cambria Math" w:hAnsi="Cambria Math" w:cs="Arial"/>
                  <w:sz w:val="22"/>
                </w:rPr>
                <m:t>·</m:t>
              </m:r>
              <m:r>
                <m:rPr>
                  <m:sty m:val="p"/>
                </m:rPr>
                <w:rPr>
                  <w:rFonts w:ascii="Cambria Math" w:hAnsi="Cambria Math" w:cs="Arial"/>
                  <w:sz w:val="22"/>
                </w:rPr>
                <m:t>2.83·</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1</m:t>
                  </m:r>
                </m:sup>
              </m:sSup>
            </m:num>
            <m:den>
              <m:r>
                <w:rPr>
                  <w:rFonts w:ascii="Cambria Math" w:hAnsi="Cambria Math" w:cs="Arial"/>
                  <w:sz w:val="22"/>
                </w:rPr>
                <m:t>8.31·</m:t>
              </m:r>
              <m:r>
                <m:rPr>
                  <m:sty m:val="p"/>
                </m:rPr>
                <w:rPr>
                  <w:rFonts w:ascii="Cambria Math" w:hAnsi="Cambria Math" w:cs="Arial"/>
                  <w:sz w:val="22"/>
                </w:rPr>
                <m:t>5.53∙</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2</m:t>
                  </m:r>
                </m:sup>
              </m:sSup>
            </m:den>
          </m:f>
          <m:r>
            <w:rPr>
              <w:rFonts w:ascii="Cambria Math" w:hAnsi="Cambria Math" w:cs="Arial"/>
              <w:sz w:val="22"/>
            </w:rPr>
            <m:t xml:space="preserve">= </m:t>
          </m:r>
          <m:r>
            <m:rPr>
              <m:sty m:val="p"/>
            </m:rPr>
            <w:rPr>
              <w:rFonts w:ascii="Cambria Math" w:hAnsi="Cambria Math" w:cs="Arial"/>
              <w:sz w:val="22"/>
            </w:rPr>
            <m:t>6.22·</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2</m:t>
              </m:r>
            </m:sup>
          </m:sSup>
          <m:r>
            <w:rPr>
              <w:rFonts w:ascii="Cambria Math" w:hAnsi="Cambria Math" w:cs="Arial"/>
              <w:sz w:val="22"/>
            </w:rPr>
            <m:t xml:space="preserve"> </m:t>
          </m:r>
          <m:f>
            <m:fPr>
              <m:ctrlPr>
                <w:rPr>
                  <w:rFonts w:ascii="Cambria Math" w:hAnsi="Cambria Math" w:cs="Arial"/>
                  <w:i/>
                  <w:sz w:val="22"/>
                </w:rPr>
              </m:ctrlPr>
            </m:fPr>
            <m:num>
              <m:r>
                <w:rPr>
                  <w:rFonts w:ascii="Cambria Math" w:hAnsi="Cambria Math" w:cs="Arial"/>
                  <w:sz w:val="22"/>
                </w:rPr>
                <m:t>kg</m:t>
              </m:r>
            </m:num>
            <m:den>
              <m:sSup>
                <m:sSupPr>
                  <m:ctrlPr>
                    <w:rPr>
                      <w:rFonts w:ascii="Cambria Math" w:hAnsi="Cambria Math" w:cs="Arial"/>
                      <w:i/>
                      <w:sz w:val="22"/>
                    </w:rPr>
                  </m:ctrlPr>
                </m:sSupPr>
                <m:e>
                  <m:r>
                    <w:rPr>
                      <w:rFonts w:ascii="Cambria Math" w:hAnsi="Cambria Math" w:cs="Arial"/>
                      <w:sz w:val="22"/>
                    </w:rPr>
                    <m:t>m</m:t>
                  </m:r>
                </m:e>
                <m:sup>
                  <m:r>
                    <w:rPr>
                      <w:rFonts w:ascii="Cambria Math" w:hAnsi="Cambria Math" w:cs="Arial"/>
                      <w:sz w:val="22"/>
                    </w:rPr>
                    <m:t>3</m:t>
                  </m:r>
                </m:sup>
              </m:sSup>
            </m:den>
          </m:f>
        </m:oMath>
      </m:oMathPara>
    </w:p>
    <w:p w14:paraId="37082B94" w14:textId="29CB0A60" w:rsidR="003755D2" w:rsidRPr="00D65DAB" w:rsidRDefault="003C1AFF" w:rsidP="00D57BFF">
      <w:pPr>
        <w:spacing w:after="120"/>
        <w:ind w:firstLine="720"/>
        <w:rPr>
          <w:rFonts w:cs="Arial"/>
          <w:szCs w:val="24"/>
        </w:rPr>
      </w:pPr>
      <w:r w:rsidRPr="00D65DAB">
        <w:rPr>
          <w:rFonts w:cs="Arial"/>
          <w:szCs w:val="24"/>
        </w:rPr>
        <w:t xml:space="preserve">The </w:t>
      </w:r>
      <w:r w:rsidR="00005EC3" w:rsidRPr="00D65DAB">
        <w:rPr>
          <w:rFonts w:cs="Arial"/>
          <w:szCs w:val="24"/>
        </w:rPr>
        <w:t xml:space="preserve">fluid </w:t>
      </w:r>
      <w:r w:rsidRPr="00D65DAB">
        <w:rPr>
          <w:rFonts w:cs="Arial"/>
          <w:szCs w:val="24"/>
        </w:rPr>
        <w:t>viscosity</w:t>
      </w:r>
      <w:r w:rsidR="00005EC3" w:rsidRPr="00D65DAB">
        <w:rPr>
          <w:rFonts w:cs="Arial"/>
          <w:szCs w:val="24"/>
        </w:rPr>
        <w:t xml:space="preserve"> at 280</w:t>
      </w:r>
      <w:r w:rsidR="0073768B">
        <w:rPr>
          <w:rFonts w:cs="Arial"/>
          <w:szCs w:val="24"/>
        </w:rPr>
        <w:t> </w:t>
      </w:r>
      <w:r w:rsidR="00005EC3" w:rsidRPr="00D65DAB">
        <w:rPr>
          <w:rFonts w:cs="Arial"/>
          <w:szCs w:val="24"/>
        </w:rPr>
        <w:t>°C</w:t>
      </w:r>
      <w:r w:rsidRPr="00D65DAB">
        <w:rPr>
          <w:rFonts w:cs="Arial"/>
          <w:szCs w:val="24"/>
        </w:rPr>
        <w:t xml:space="preserve"> of the </w:t>
      </w:r>
      <w:r w:rsidR="00801AD7" w:rsidRPr="00D65DAB">
        <w:rPr>
          <w:rFonts w:cs="Arial"/>
          <w:szCs w:val="24"/>
        </w:rPr>
        <w:t xml:space="preserve">gas </w:t>
      </w:r>
      <w:r w:rsidR="005F1F81" w:rsidRPr="00D65DAB">
        <w:rPr>
          <w:rFonts w:cs="Arial"/>
          <w:szCs w:val="24"/>
        </w:rPr>
        <w:t xml:space="preserve">mixture </w:t>
      </w:r>
      <w:r w:rsidR="001C5A01" w:rsidRPr="00D65DAB">
        <w:rPr>
          <w:rFonts w:cs="Arial"/>
          <w:szCs w:val="24"/>
        </w:rPr>
        <w:t>(0.4</w:t>
      </w:r>
      <w:r w:rsidR="0073768B">
        <w:rPr>
          <w:rFonts w:cs="Arial"/>
          <w:szCs w:val="24"/>
        </w:rPr>
        <w:t> </w:t>
      </w:r>
      <w:r w:rsidR="001C5A01" w:rsidRPr="00D65DAB">
        <w:rPr>
          <w:rFonts w:cs="Arial"/>
          <w:szCs w:val="24"/>
        </w:rPr>
        <w:t>vol.% CH</w:t>
      </w:r>
      <w:r w:rsidR="001C5A01" w:rsidRPr="00D65DAB">
        <w:rPr>
          <w:rFonts w:cs="Arial"/>
          <w:szCs w:val="24"/>
          <w:vertAlign w:val="subscript"/>
        </w:rPr>
        <w:t>4</w:t>
      </w:r>
      <w:r w:rsidR="001C5A01" w:rsidRPr="00D65DAB">
        <w:rPr>
          <w:rFonts w:cs="Arial"/>
          <w:szCs w:val="24"/>
        </w:rPr>
        <w:t xml:space="preserve"> and 9.5</w:t>
      </w:r>
      <w:r w:rsidR="0073768B">
        <w:rPr>
          <w:rFonts w:cs="Arial"/>
          <w:szCs w:val="24"/>
        </w:rPr>
        <w:t> </w:t>
      </w:r>
      <w:r w:rsidR="001C5A01" w:rsidRPr="00D65DAB">
        <w:rPr>
          <w:rFonts w:cs="Arial"/>
          <w:szCs w:val="24"/>
        </w:rPr>
        <w:t>vol.% O</w:t>
      </w:r>
      <w:r w:rsidR="001C5A01" w:rsidRPr="00D65DAB">
        <w:rPr>
          <w:rFonts w:cs="Arial"/>
          <w:szCs w:val="24"/>
          <w:vertAlign w:val="subscript"/>
        </w:rPr>
        <w:t>2</w:t>
      </w:r>
      <w:r w:rsidR="001C5A01" w:rsidRPr="00D65DAB">
        <w:rPr>
          <w:rFonts w:cs="Arial"/>
          <w:szCs w:val="24"/>
        </w:rPr>
        <w:t>, N</w:t>
      </w:r>
      <w:r w:rsidR="001C5A01" w:rsidRPr="00D65DAB">
        <w:rPr>
          <w:rFonts w:cs="Arial"/>
          <w:szCs w:val="24"/>
          <w:vertAlign w:val="subscript"/>
        </w:rPr>
        <w:t>2</w:t>
      </w:r>
      <w:r w:rsidR="001C5A01" w:rsidRPr="00D65DAB">
        <w:rPr>
          <w:rFonts w:cs="Arial"/>
          <w:szCs w:val="24"/>
        </w:rPr>
        <w:t xml:space="preserve"> balanced) </w:t>
      </w:r>
      <w:r w:rsidR="00C344DA" w:rsidRPr="00D65DAB">
        <w:rPr>
          <w:rFonts w:cs="Arial"/>
          <w:szCs w:val="24"/>
        </w:rPr>
        <w:t xml:space="preserve">was </w:t>
      </w:r>
      <w:r w:rsidR="001C5A01" w:rsidRPr="00D65DAB">
        <w:rPr>
          <w:rFonts w:cs="Arial"/>
          <w:szCs w:val="24"/>
        </w:rPr>
        <w:t xml:space="preserve">calculated </w:t>
      </w:r>
      <w:r w:rsidR="007075FE" w:rsidRPr="00D65DAB">
        <w:rPr>
          <w:rFonts w:cs="Arial"/>
          <w:szCs w:val="24"/>
        </w:rPr>
        <w:t xml:space="preserve">as </w:t>
      </w:r>
      <w:r w:rsidR="007763D2" w:rsidRPr="00D65DAB">
        <w:rPr>
          <w:rFonts w:cs="Arial"/>
          <w:szCs w:val="24"/>
        </w:rPr>
        <w:t>2.83·10</w:t>
      </w:r>
      <w:r w:rsidR="007763D2" w:rsidRPr="00D65DAB">
        <w:rPr>
          <w:rFonts w:cs="Arial"/>
          <w:szCs w:val="24"/>
          <w:vertAlign w:val="superscript"/>
        </w:rPr>
        <w:t>−5</w:t>
      </w:r>
      <w:r w:rsidR="0073768B">
        <w:rPr>
          <w:rFonts w:cs="Arial"/>
          <w:szCs w:val="24"/>
        </w:rPr>
        <w:t> </w:t>
      </w:r>
      <w:r w:rsidR="007763D2" w:rsidRPr="00D65DAB">
        <w:rPr>
          <w:rFonts w:cs="Arial"/>
          <w:szCs w:val="24"/>
        </w:rPr>
        <w:t>Pa·s</w:t>
      </w:r>
      <w:r w:rsidR="009A7A64" w:rsidRPr="00D65DAB">
        <w:rPr>
          <w:rFonts w:cs="Arial"/>
          <w:szCs w:val="24"/>
          <w:vertAlign w:val="superscript"/>
        </w:rPr>
        <w:t>−1</w:t>
      </w:r>
      <w:sdt>
        <w:sdtPr>
          <w:rPr>
            <w:rFonts w:cs="Arial"/>
            <w:color w:val="000000"/>
            <w:szCs w:val="24"/>
          </w:rPr>
          <w:tag w:val="MENDELEY_CITATION_v3_eyJjaXRhdGlvbklEIjoiTUVOREVMRVlfQ0lUQVRJT05fNDQwMTJhNzctOWVhOS00NTA4LWE1YjUtMzY2NTNlZGU3ZWEy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
          <w:id w:val="-455331473"/>
          <w:placeholder>
            <w:docPart w:val="DefaultPlaceholder_-1854013440"/>
          </w:placeholder>
        </w:sdtPr>
        <w:sdtContent>
          <w:r w:rsidR="008A58B1" w:rsidRPr="008A58B1">
            <w:rPr>
              <w:rFonts w:cs="Arial"/>
              <w:color w:val="000000"/>
              <w:szCs w:val="24"/>
            </w:rPr>
            <w:t>[4]</w:t>
          </w:r>
        </w:sdtContent>
      </w:sdt>
      <w:r w:rsidR="009A7A64" w:rsidRPr="00D65DAB">
        <w:rPr>
          <w:rFonts w:cs="Arial"/>
          <w:szCs w:val="24"/>
        </w:rPr>
        <w:t>,</w:t>
      </w:r>
      <w:r w:rsidR="007075FE" w:rsidRPr="00D65DAB">
        <w:rPr>
          <w:rFonts w:cs="Arial"/>
          <w:szCs w:val="24"/>
        </w:rPr>
        <w:t xml:space="preserve"> </w:t>
      </w:r>
      <w:r w:rsidR="001C5A01" w:rsidRPr="00D65DAB">
        <w:rPr>
          <w:rFonts w:cs="Arial"/>
          <w:szCs w:val="24"/>
        </w:rPr>
        <w:t xml:space="preserve">from the </w:t>
      </w:r>
      <w:r w:rsidR="004921A0" w:rsidRPr="00D65DAB">
        <w:rPr>
          <w:rFonts w:cs="Arial"/>
          <w:szCs w:val="24"/>
        </w:rPr>
        <w:t>weighted sum of the properties of its components</w:t>
      </w:r>
      <w:r w:rsidR="007075FE" w:rsidRPr="00D65DAB">
        <w:rPr>
          <w:rFonts w:cs="Arial"/>
          <w:szCs w:val="24"/>
        </w:rPr>
        <w:t>.</w:t>
      </w:r>
    </w:p>
    <w:p w14:paraId="272542EF" w14:textId="1D67D1E2" w:rsidR="00F36570" w:rsidRPr="00D65DAB" w:rsidRDefault="0064287A" w:rsidP="001A55D8">
      <w:pPr>
        <w:ind w:firstLine="720"/>
        <w:rPr>
          <w:rFonts w:cs="Arial"/>
          <w:szCs w:val="24"/>
        </w:rPr>
      </w:pPr>
      <w:r w:rsidRPr="00D65DAB">
        <w:rPr>
          <w:rFonts w:cs="Arial"/>
          <w:szCs w:val="24"/>
        </w:rPr>
        <w:t>Now,</w:t>
      </w:r>
      <w:r w:rsidR="003B269C" w:rsidRPr="00D65DAB">
        <w:rPr>
          <w:rFonts w:cs="Arial"/>
          <w:szCs w:val="24"/>
        </w:rPr>
        <w:t xml:space="preserve"> the Reynolds number</w:t>
      </w:r>
      <w:r w:rsidR="00937CB0" w:rsidRPr="00D65DAB">
        <w:rPr>
          <w:rFonts w:cs="Arial"/>
          <w:szCs w:val="24"/>
        </w:rPr>
        <w:t xml:space="preserve"> was calculated</w:t>
      </w:r>
      <w:r w:rsidRPr="00D65DAB">
        <w:rPr>
          <w:rFonts w:cs="Arial"/>
          <w:szCs w:val="24"/>
        </w:rPr>
        <w:t xml:space="preserve"> using </w:t>
      </w:r>
      <w:r w:rsidRPr="00D65DAB">
        <w:rPr>
          <w:rFonts w:cs="Arial"/>
          <w:b/>
          <w:bCs/>
          <w:szCs w:val="24"/>
        </w:rPr>
        <w:t>Equation S5</w:t>
      </w:r>
      <w:r w:rsidRPr="00D65DAB">
        <w:rPr>
          <w:rFonts w:cs="Arial"/>
          <w:szCs w:val="24"/>
        </w:rPr>
        <w:t>:</w:t>
      </w:r>
    </w:p>
    <w:p w14:paraId="2F5E92B3" w14:textId="464FE4B1" w:rsidR="00F36570" w:rsidRPr="00071682" w:rsidRDefault="00937CB0" w:rsidP="001A55D8">
      <w:pPr>
        <w:spacing w:before="240" w:after="240"/>
        <w:rPr>
          <w:rFonts w:cs="Arial"/>
          <w:sz w:val="22"/>
        </w:rPr>
      </w:pPr>
      <m:oMathPara>
        <m:oMath>
          <m:r>
            <w:rPr>
              <w:rFonts w:ascii="Cambria Math" w:hAnsi="Cambria Math" w:cs="Arial"/>
              <w:sz w:val="22"/>
            </w:rPr>
            <m:t xml:space="preserve">Re= </m:t>
          </m:r>
          <m:f>
            <m:fPr>
              <m:ctrlPr>
                <w:rPr>
                  <w:rFonts w:ascii="Cambria Math" w:hAnsi="Cambria Math" w:cs="Arial"/>
                  <w:i/>
                  <w:sz w:val="22"/>
                </w:rPr>
              </m:ctrlPr>
            </m:fPr>
            <m:num>
              <m:r>
                <m:rPr>
                  <m:sty m:val="p"/>
                </m:rPr>
                <w:rPr>
                  <w:rFonts w:ascii="Cambria Math" w:hAnsi="Cambria Math" w:cs="Arial"/>
                  <w:sz w:val="22"/>
                </w:rPr>
                <m:t>6.25∙</m:t>
              </m:r>
              <m:sSup>
                <m:sSupPr>
                  <m:ctrlPr>
                    <w:rPr>
                      <w:rFonts w:ascii="Cambria Math" w:hAnsi="Cambria Math" w:cs="Arial"/>
                      <w:sz w:val="22"/>
                    </w:rPr>
                  </m:ctrlPr>
                </m:sSupPr>
                <m:e>
                  <m:r>
                    <m:rPr>
                      <m:sty m:val="p"/>
                    </m:rPr>
                    <w:rPr>
                      <w:rFonts w:ascii="Cambria Math" w:hAnsi="Cambria Math" w:cs="Arial"/>
                      <w:sz w:val="22"/>
                    </w:rPr>
                    <m:t>10</m:t>
                  </m:r>
                </m:e>
                <m:sup>
                  <m:r>
                    <m:rPr>
                      <m:sty m:val="p"/>
                    </m:rPr>
                    <w:rPr>
                      <w:rFonts w:ascii="Cambria Math" w:hAnsi="Cambria Math" w:cs="Arial"/>
                      <w:sz w:val="22"/>
                      <w:vertAlign w:val="superscript"/>
                    </w:rPr>
                    <m:t>-2</m:t>
                  </m:r>
                </m:sup>
              </m:sSup>
              <m:r>
                <w:rPr>
                  <w:rFonts w:ascii="Cambria Math" w:hAnsi="Cambria Math" w:cs="Arial"/>
                  <w:sz w:val="22"/>
                </w:rPr>
                <m:t>·</m:t>
              </m:r>
              <m:r>
                <m:rPr>
                  <m:sty m:val="p"/>
                </m:rPr>
                <w:rPr>
                  <w:rFonts w:ascii="Cambria Math" w:hAnsi="Cambria Math" w:cs="Arial"/>
                  <w:sz w:val="22"/>
                </w:rPr>
                <m:t>4.50∙</m:t>
              </m:r>
              <m:sSup>
                <m:sSupPr>
                  <m:ctrlPr>
                    <w:rPr>
                      <w:rFonts w:ascii="Cambria Math" w:hAnsi="Cambria Math" w:cs="Arial"/>
                      <w:sz w:val="22"/>
                    </w:rPr>
                  </m:ctrlPr>
                </m:sSupPr>
                <m:e>
                  <m:r>
                    <m:rPr>
                      <m:sty m:val="p"/>
                    </m:rPr>
                    <w:rPr>
                      <w:rFonts w:ascii="Cambria Math" w:hAnsi="Cambria Math" w:cs="Arial"/>
                      <w:sz w:val="22"/>
                    </w:rPr>
                    <m:t>10</m:t>
                  </m:r>
                </m:e>
                <m:sup>
                  <m:r>
                    <m:rPr>
                      <m:sty m:val="p"/>
                    </m:rPr>
                    <w:rPr>
                      <w:rFonts w:ascii="Cambria Math" w:hAnsi="Cambria Math" w:cs="Arial"/>
                      <w:sz w:val="22"/>
                      <w:vertAlign w:val="superscript"/>
                    </w:rPr>
                    <m:t>-5</m:t>
                  </m:r>
                </m:sup>
              </m:sSup>
              <m:r>
                <w:rPr>
                  <w:rFonts w:ascii="Cambria Math" w:hAnsi="Cambria Math" w:cs="Arial"/>
                  <w:sz w:val="22"/>
                </w:rPr>
                <m:t>·</m:t>
              </m:r>
              <m:r>
                <m:rPr>
                  <m:sty m:val="p"/>
                </m:rPr>
                <w:rPr>
                  <w:rFonts w:ascii="Cambria Math" w:hAnsi="Cambria Math" w:cs="Arial"/>
                  <w:sz w:val="22"/>
                </w:rPr>
                <m:t>6.22·</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2</m:t>
                  </m:r>
                </m:sup>
              </m:sSup>
            </m:num>
            <m:den>
              <m:r>
                <m:rPr>
                  <m:sty m:val="p"/>
                </m:rPr>
                <w:rPr>
                  <w:rFonts w:ascii="Cambria Math" w:hAnsi="Cambria Math" w:cs="Arial"/>
                  <w:sz w:val="22"/>
                </w:rPr>
                <m:t>2.83·</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-5</m:t>
                  </m:r>
                </m:sup>
              </m:sSup>
            </m:den>
          </m:f>
          <m:r>
            <w:rPr>
              <w:rFonts w:ascii="Cambria Math" w:hAnsi="Cambria Math" w:cs="Arial"/>
              <w:sz w:val="22"/>
            </w:rPr>
            <m:t>=6.18</m:t>
          </m:r>
          <m:r>
            <m:rPr>
              <m:sty m:val="p"/>
            </m:rPr>
            <w:rPr>
              <w:rFonts w:ascii="Cambria Math" w:hAnsi="Cambria Math" w:cs="Arial"/>
              <w:sz w:val="22"/>
            </w:rPr>
            <m:t>·</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1</m:t>
              </m:r>
            </m:sup>
          </m:sSup>
        </m:oMath>
      </m:oMathPara>
    </w:p>
    <w:p w14:paraId="56147BA5" w14:textId="48F2C19E" w:rsidR="0041216F" w:rsidRPr="00D65DAB" w:rsidRDefault="00562657" w:rsidP="001A55D8">
      <w:pPr>
        <w:ind w:firstLine="720"/>
        <w:rPr>
          <w:rFonts w:cs="Arial"/>
          <w:szCs w:val="24"/>
        </w:rPr>
      </w:pPr>
      <w:r w:rsidRPr="00D65DAB">
        <w:rPr>
          <w:rFonts w:cs="Arial"/>
          <w:szCs w:val="24"/>
        </w:rPr>
        <w:t>In po</w:t>
      </w:r>
      <w:r w:rsidR="006240B0" w:rsidRPr="00D65DAB">
        <w:rPr>
          <w:rFonts w:cs="Arial"/>
          <w:szCs w:val="24"/>
        </w:rPr>
        <w:t xml:space="preserve">ssession of the </w:t>
      </w:r>
      <w:r w:rsidR="0041216F" w:rsidRPr="00D65DAB">
        <w:rPr>
          <w:rFonts w:cs="Arial"/>
          <w:szCs w:val="24"/>
        </w:rPr>
        <w:t xml:space="preserve">Reynolds number, the Sherwood number can be calculated following </w:t>
      </w:r>
      <w:r w:rsidR="0041216F" w:rsidRPr="00D65DAB">
        <w:rPr>
          <w:rFonts w:cs="Arial"/>
          <w:b/>
          <w:bCs/>
          <w:szCs w:val="24"/>
        </w:rPr>
        <w:t>Equation S4</w:t>
      </w:r>
      <w:r w:rsidR="0041216F" w:rsidRPr="00D65DAB">
        <w:rPr>
          <w:rFonts w:cs="Arial"/>
          <w:szCs w:val="24"/>
        </w:rPr>
        <w:t>:</w:t>
      </w:r>
    </w:p>
    <w:p w14:paraId="55B6D4AA" w14:textId="5D5C7DF5" w:rsidR="00562657" w:rsidRPr="00071682" w:rsidRDefault="00F55232" w:rsidP="001A55D8">
      <w:pPr>
        <w:spacing w:before="240" w:after="240"/>
        <w:rPr>
          <w:rFonts w:cs="Arial"/>
          <w:sz w:val="22"/>
        </w:rPr>
      </w:pPr>
      <m:oMathPara>
        <m:oMath>
          <m:r>
            <w:rPr>
              <w:rFonts w:ascii="Cambria Math" w:hAnsi="Cambria Math" w:cs="Arial"/>
              <w:sz w:val="22"/>
            </w:rPr>
            <m:t>Sh= 0.07·6.18</m:t>
          </m:r>
          <m:r>
            <m:rPr>
              <m:sty m:val="p"/>
            </m:rPr>
            <w:rPr>
              <w:rFonts w:ascii="Cambria Math" w:hAnsi="Cambria Math" w:cs="Arial"/>
              <w:sz w:val="22"/>
            </w:rPr>
            <m:t>·</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1</m:t>
              </m:r>
            </m:sup>
          </m:sSup>
          <m:r>
            <w:rPr>
              <w:rFonts w:ascii="Cambria Math" w:eastAsiaTheme="minorEastAsia" w:hAnsi="Cambria Math" w:cs="Arial"/>
              <w:sz w:val="22"/>
            </w:rPr>
            <m:t>=4.33</m:t>
          </m:r>
        </m:oMath>
      </m:oMathPara>
    </w:p>
    <w:p w14:paraId="397405E2" w14:textId="0FB161F3" w:rsidR="003F755E" w:rsidRPr="00D65DAB" w:rsidRDefault="003F755E" w:rsidP="001A55D8">
      <w:pPr>
        <w:ind w:firstLine="720"/>
        <w:rPr>
          <w:rFonts w:cs="Arial"/>
          <w:szCs w:val="24"/>
        </w:rPr>
      </w:pPr>
      <w:r w:rsidRPr="00D65DAB">
        <w:rPr>
          <w:rFonts w:cs="Arial"/>
          <w:szCs w:val="24"/>
        </w:rPr>
        <w:t xml:space="preserve">The bulk diffusivity of methane in air </w:t>
      </w:r>
      <w:r w:rsidR="00094EE1" w:rsidRPr="00D65DAB">
        <w:rPr>
          <w:rFonts w:cs="Arial"/>
          <w:szCs w:val="24"/>
        </w:rPr>
        <w:t>is</w:t>
      </w:r>
      <w:r w:rsidRPr="00D65DAB">
        <w:rPr>
          <w:rFonts w:cs="Arial"/>
          <w:szCs w:val="24"/>
        </w:rPr>
        <w:t xml:space="preserve"> calculated following </w:t>
      </w:r>
      <w:r w:rsidRPr="00D65DAB">
        <w:rPr>
          <w:rFonts w:cs="Arial"/>
          <w:b/>
          <w:bCs/>
          <w:szCs w:val="24"/>
        </w:rPr>
        <w:t>Equation S</w:t>
      </w:r>
      <w:r w:rsidR="002F4B08" w:rsidRPr="00D65DAB">
        <w:rPr>
          <w:rFonts w:cs="Arial"/>
          <w:b/>
          <w:bCs/>
          <w:szCs w:val="24"/>
        </w:rPr>
        <w:t>9</w:t>
      </w:r>
      <w:sdt>
        <w:sdtPr>
          <w:rPr>
            <w:rFonts w:cs="Arial"/>
            <w:color w:val="000000"/>
            <w:szCs w:val="24"/>
          </w:rPr>
          <w:tag w:val="MENDELEY_CITATION_v3_eyJjaXRhdGlvbklEIjoiTUVOREVMRVlfQ0lUQVRJT05fNTY0NjBhNjctN2U5YS00NjM5LTk1ZjktOGJhMWU1ZGM0NzRj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
          <w:id w:val="2048486387"/>
          <w:placeholder>
            <w:docPart w:val="F0769464481641CE85CAE304CED9AC6E"/>
          </w:placeholder>
        </w:sdtPr>
        <w:sdtContent>
          <w:r w:rsidR="008A58B1" w:rsidRPr="008A58B1">
            <w:rPr>
              <w:rFonts w:cs="Arial"/>
              <w:color w:val="000000"/>
              <w:szCs w:val="24"/>
            </w:rPr>
            <w:t>[4]</w:t>
          </w:r>
        </w:sdtContent>
      </w:sdt>
      <w:r w:rsidRPr="00D65DAB">
        <w:rPr>
          <w:rFonts w:cs="Arial"/>
          <w:szCs w:val="24"/>
        </w:rPr>
        <w:t>:</w:t>
      </w:r>
    </w:p>
    <w:p w14:paraId="66703600" w14:textId="5A6FAE9D" w:rsidR="003F755E" w:rsidRPr="001A55D8" w:rsidRDefault="00000000" w:rsidP="001A55D8">
      <w:pPr>
        <w:spacing w:before="240" w:after="240"/>
        <w:rPr>
          <w:rFonts w:eastAsiaTheme="minorEastAsia" w:cs="Arial"/>
          <w:color w:val="202122"/>
          <w:sz w:val="21"/>
          <w:szCs w:val="21"/>
          <w:shd w:val="clear" w:color="auto" w:fill="FFFFFF"/>
        </w:rPr>
      </w:pPr>
      <m:oMathPara>
        <m:oMath>
          <m:sSub>
            <m:sSubPr>
              <m:ctrlPr>
                <w:rPr>
                  <w:rFonts w:ascii="Cambria Math" w:hAnsi="Cambria Math" w:cs="Arial"/>
                  <w:i/>
                  <w:sz w:val="22"/>
                </w:rPr>
              </m:ctrlPr>
            </m:sSubPr>
            <m:e>
              <m:r>
                <w:rPr>
                  <w:rFonts w:ascii="Cambria Math" w:hAnsi="Cambria Math" w:cs="Arial"/>
                  <w:sz w:val="22"/>
                </w:rPr>
                <m:t>D</m:t>
              </m:r>
            </m:e>
            <m:sub>
              <m:r>
                <w:rPr>
                  <w:rFonts w:ascii="Cambria Math" w:hAnsi="Cambria Math" w:cs="Arial"/>
                  <w:sz w:val="22"/>
                </w:rPr>
                <m:t>AB</m:t>
              </m:r>
            </m:sub>
          </m:sSub>
          <m:r>
            <w:rPr>
              <w:rFonts w:ascii="Cambria Math" w:hAnsi="Cambria Math" w:cs="Arial"/>
              <w:sz w:val="22"/>
            </w:rPr>
            <m:t xml:space="preserve">= </m:t>
          </m:r>
          <m:f>
            <m:fPr>
              <m:ctrlPr>
                <w:rPr>
                  <w:rFonts w:ascii="Cambria Math" w:hAnsi="Cambria Math" w:cs="Arial"/>
                  <w:i/>
                  <w:sz w:val="22"/>
                </w:rPr>
              </m:ctrlPr>
            </m:fPr>
            <m:num>
              <m:r>
                <w:rPr>
                  <w:rFonts w:ascii="Cambria Math" w:hAnsi="Cambria Math" w:cs="Arial"/>
                  <w:sz w:val="22"/>
                </w:rPr>
                <m:t>0.1013</m:t>
              </m:r>
              <m:r>
                <w:rPr>
                  <w:rFonts w:ascii="Cambria Math" w:hAnsi="Cambria Math" w:cs="Arial"/>
                  <w:color w:val="202122"/>
                  <w:sz w:val="22"/>
                  <w:shd w:val="clear" w:color="auto" w:fill="FFFFFF"/>
                </w:rPr>
                <m:t>·</m:t>
              </m:r>
              <m:sSup>
                <m:sSupPr>
                  <m:ctrlPr>
                    <w:rPr>
                      <w:rFonts w:ascii="Cambria Math" w:hAnsi="Cambria Math" w:cs="Arial"/>
                      <w:i/>
                      <w:sz w:val="22"/>
                    </w:rPr>
                  </m:ctrlPr>
                </m:sSupPr>
                <m:e>
                  <m:r>
                    <w:rPr>
                      <w:rFonts w:ascii="Cambria Math" w:hAnsi="Cambria Math" w:cs="Arial"/>
                      <w:sz w:val="22"/>
                    </w:rPr>
                    <m:t>T</m:t>
                  </m:r>
                </m:e>
                <m:sup>
                  <m:r>
                    <w:rPr>
                      <w:rFonts w:ascii="Cambria Math" w:hAnsi="Cambria Math" w:cs="Arial"/>
                      <w:sz w:val="22"/>
                    </w:rPr>
                    <m:t>1.75</m:t>
                  </m:r>
                </m:sup>
              </m:sSup>
              <m:r>
                <w:rPr>
                  <w:rFonts w:ascii="Cambria Math" w:hAnsi="Cambria Math" w:cs="Arial"/>
                  <w:color w:val="202122"/>
                  <w:sz w:val="22"/>
                  <w:shd w:val="clear" w:color="auto" w:fill="FFFFFF"/>
                </w:rPr>
                <m:t>·</m:t>
              </m:r>
              <m:sSup>
                <m:sSupPr>
                  <m:ctrlPr>
                    <w:rPr>
                      <w:rFonts w:ascii="Cambria Math" w:hAnsi="Cambria Math" w:cs="Arial"/>
                      <w:i/>
                      <w:color w:val="202122"/>
                      <w:sz w:val="22"/>
                      <w:shd w:val="clear" w:color="auto" w:fill="FFFFFF"/>
                    </w:rPr>
                  </m:ctrlPr>
                </m:sSupPr>
                <m:e>
                  <m:d>
                    <m:dPr>
                      <m:ctrlPr>
                        <w:rPr>
                          <w:rFonts w:ascii="Cambria Math" w:hAnsi="Cambria Math" w:cs="Arial"/>
                          <w:i/>
                          <w:color w:val="202122"/>
                          <w:sz w:val="22"/>
                          <w:shd w:val="clear" w:color="auto" w:fill="FFFFFF"/>
                        </w:rPr>
                      </m:ctrlPr>
                    </m:dPr>
                    <m:e>
                      <m:f>
                        <m:fPr>
                          <m:ctrlPr>
                            <w:rPr>
                              <w:rFonts w:ascii="Cambria Math" w:hAnsi="Cambria Math" w:cs="Arial"/>
                              <w:i/>
                              <w:color w:val="202122"/>
                              <w:sz w:val="22"/>
                              <w:shd w:val="clear" w:color="auto" w:fill="FFFFFF"/>
                            </w:rPr>
                          </m:ctrlPr>
                        </m:fPr>
                        <m:num>
                          <m:r>
                            <w:rPr>
                              <w:rFonts w:ascii="Cambria Math" w:hAnsi="Cambria Math" w:cs="Arial"/>
                              <w:color w:val="202122"/>
                              <w:sz w:val="22"/>
                              <w:shd w:val="clear" w:color="auto" w:fill="FFFFFF"/>
                            </w:rPr>
                            <m:t>1</m:t>
                          </m:r>
                        </m:num>
                        <m:den>
                          <m:sSub>
                            <m:sSubPr>
                              <m:ctrlPr>
                                <w:rPr>
                                  <w:rFonts w:ascii="Cambria Math" w:hAnsi="Cambria Math" w:cs="Arial"/>
                                  <w:i/>
                                  <w:color w:val="202122"/>
                                  <w:sz w:val="22"/>
                                  <w:shd w:val="clear" w:color="auto" w:fill="FFFFFF"/>
                                </w:rPr>
                              </m:ctrlPr>
                            </m:sSubPr>
                            <m:e>
                              <m:r>
                                <w:rPr>
                                  <w:rFonts w:ascii="Cambria Math" w:hAnsi="Cambria Math" w:cs="Arial"/>
                                  <w:color w:val="202122"/>
                                  <w:sz w:val="22"/>
                                  <w:shd w:val="clear" w:color="auto" w:fill="FFFFFF"/>
                                </w:rPr>
                                <m:t>M</m:t>
                              </m:r>
                            </m:e>
                            <m:sub>
                              <m:r>
                                <w:rPr>
                                  <w:rFonts w:ascii="Cambria Math" w:hAnsi="Cambria Math" w:cs="Arial"/>
                                  <w:color w:val="202122"/>
                                  <w:sz w:val="22"/>
                                  <w:shd w:val="clear" w:color="auto" w:fill="FFFFFF"/>
                                </w:rPr>
                                <m:t>CH4</m:t>
                              </m:r>
                            </m:sub>
                          </m:sSub>
                        </m:den>
                      </m:f>
                      <m:r>
                        <w:rPr>
                          <w:rFonts w:ascii="Cambria Math" w:hAnsi="Cambria Math" w:cs="Arial"/>
                          <w:color w:val="202122"/>
                          <w:sz w:val="22"/>
                          <w:shd w:val="clear" w:color="auto" w:fill="FFFFFF"/>
                        </w:rPr>
                        <m:t>+</m:t>
                      </m:r>
                      <m:f>
                        <m:fPr>
                          <m:ctrlPr>
                            <w:rPr>
                              <w:rFonts w:ascii="Cambria Math" w:hAnsi="Cambria Math" w:cs="Arial"/>
                              <w:i/>
                              <w:color w:val="202122"/>
                              <w:sz w:val="22"/>
                              <w:shd w:val="clear" w:color="auto" w:fill="FFFFFF"/>
                            </w:rPr>
                          </m:ctrlPr>
                        </m:fPr>
                        <m:num>
                          <m:r>
                            <w:rPr>
                              <w:rFonts w:ascii="Cambria Math" w:hAnsi="Cambria Math" w:cs="Arial"/>
                              <w:color w:val="202122"/>
                              <w:sz w:val="22"/>
                              <w:shd w:val="clear" w:color="auto" w:fill="FFFFFF"/>
                            </w:rPr>
                            <m:t>1</m:t>
                          </m:r>
                        </m:num>
                        <m:den>
                          <m:sSub>
                            <m:sSubPr>
                              <m:ctrlPr>
                                <w:rPr>
                                  <w:rFonts w:ascii="Cambria Math" w:hAnsi="Cambria Math" w:cs="Arial"/>
                                  <w:i/>
                                  <w:color w:val="202122"/>
                                  <w:sz w:val="22"/>
                                  <w:shd w:val="clear" w:color="auto" w:fill="FFFFFF"/>
                                </w:rPr>
                              </m:ctrlPr>
                            </m:sSubPr>
                            <m:e>
                              <m:r>
                                <w:rPr>
                                  <w:rFonts w:ascii="Cambria Math" w:hAnsi="Cambria Math" w:cs="Arial"/>
                                  <w:color w:val="202122"/>
                                  <w:sz w:val="22"/>
                                  <w:shd w:val="clear" w:color="auto" w:fill="FFFFFF"/>
                                </w:rPr>
                                <m:t>M</m:t>
                              </m:r>
                            </m:e>
                            <m:sub>
                              <m:r>
                                <w:rPr>
                                  <w:rFonts w:ascii="Cambria Math" w:hAnsi="Cambria Math" w:cs="Arial"/>
                                  <w:color w:val="202122"/>
                                  <w:sz w:val="22"/>
                                  <w:shd w:val="clear" w:color="auto" w:fill="FFFFFF"/>
                                </w:rPr>
                                <m:t>Air</m:t>
                              </m:r>
                            </m:sub>
                          </m:sSub>
                        </m:den>
                      </m:f>
                    </m:e>
                  </m:d>
                </m:e>
                <m:sup>
                  <m:r>
                    <w:rPr>
                      <w:rFonts w:ascii="Cambria Math" w:hAnsi="Cambria Math" w:cs="Arial"/>
                      <w:color w:val="202122"/>
                      <w:sz w:val="22"/>
                      <w:shd w:val="clear" w:color="auto" w:fill="FFFFFF"/>
                    </w:rPr>
                    <m:t>0.5</m:t>
                  </m:r>
                </m:sup>
              </m:sSup>
            </m:num>
            <m:den>
              <m:r>
                <w:rPr>
                  <w:rFonts w:ascii="Cambria Math" w:hAnsi="Cambria Math" w:cs="Arial"/>
                  <w:sz w:val="22"/>
                </w:rPr>
                <m:t>P</m:t>
              </m:r>
              <m:r>
                <w:rPr>
                  <w:rFonts w:ascii="Cambria Math" w:hAnsi="Cambria Math" w:cs="Arial"/>
                  <w:color w:val="202122"/>
                  <w:sz w:val="22"/>
                  <w:shd w:val="clear" w:color="auto" w:fill="FFFFFF"/>
                </w:rPr>
                <m:t>·</m:t>
              </m:r>
              <m:sSup>
                <m:sSupPr>
                  <m:ctrlPr>
                    <w:rPr>
                      <w:rFonts w:ascii="Cambria Math" w:hAnsi="Cambria Math" w:cs="Arial"/>
                      <w:i/>
                      <w:sz w:val="22"/>
                    </w:rPr>
                  </m:ctrlPr>
                </m:sSupPr>
                <m:e>
                  <m:r>
                    <w:rPr>
                      <w:rFonts w:ascii="Cambria Math" w:hAnsi="Cambria Math" w:cs="Arial"/>
                      <w:sz w:val="22"/>
                    </w:rPr>
                    <m:t>(</m:t>
                  </m:r>
                  <m:sSubSup>
                    <m:sSubSupPr>
                      <m:ctrlPr>
                        <w:rPr>
                          <w:rFonts w:ascii="Cambria Math" w:hAnsi="Cambria Math" w:cs="Arial"/>
                          <w:i/>
                          <w:sz w:val="22"/>
                        </w:rPr>
                      </m:ctrlPr>
                    </m:sSubSupPr>
                    <m:e>
                      <m:r>
                        <w:rPr>
                          <w:rFonts w:ascii="Cambria Math" w:hAnsi="Cambria Math" w:cs="Arial"/>
                          <w:sz w:val="22"/>
                        </w:rPr>
                        <m:t>v</m:t>
                      </m:r>
                    </m:e>
                    <m:sub>
                      <m:r>
                        <w:rPr>
                          <w:rFonts w:ascii="Cambria Math" w:hAnsi="Cambria Math" w:cs="Arial"/>
                          <w:sz w:val="22"/>
                        </w:rPr>
                        <m:t>CH4</m:t>
                      </m:r>
                    </m:sub>
                    <m:sup>
                      <m:r>
                        <w:rPr>
                          <w:rFonts w:ascii="Cambria Math" w:hAnsi="Cambria Math" w:cs="Arial"/>
                          <w:sz w:val="22"/>
                        </w:rPr>
                        <m:t>1/3</m:t>
                      </m:r>
                    </m:sup>
                  </m:sSubSup>
                  <m:r>
                    <w:rPr>
                      <w:rFonts w:ascii="Cambria Math" w:hAnsi="Cambria Math" w:cs="Arial"/>
                      <w:sz w:val="22"/>
                    </w:rPr>
                    <m:t>+</m:t>
                  </m:r>
                  <m:sSubSup>
                    <m:sSubSupPr>
                      <m:ctrlPr>
                        <w:rPr>
                          <w:rFonts w:ascii="Cambria Math" w:hAnsi="Cambria Math" w:cs="Arial"/>
                          <w:i/>
                          <w:sz w:val="22"/>
                        </w:rPr>
                      </m:ctrlPr>
                    </m:sSubSupPr>
                    <m:e>
                      <m:r>
                        <w:rPr>
                          <w:rFonts w:ascii="Cambria Math" w:hAnsi="Cambria Math" w:cs="Arial"/>
                          <w:sz w:val="22"/>
                        </w:rPr>
                        <m:t>v</m:t>
                      </m:r>
                    </m:e>
                    <m:sub>
                      <m:r>
                        <w:rPr>
                          <w:rFonts w:ascii="Cambria Math" w:hAnsi="Cambria Math" w:cs="Arial"/>
                          <w:sz w:val="22"/>
                        </w:rPr>
                        <m:t>Air</m:t>
                      </m:r>
                    </m:sub>
                    <m:sup>
                      <m:r>
                        <w:rPr>
                          <w:rFonts w:ascii="Cambria Math" w:hAnsi="Cambria Math" w:cs="Arial"/>
                          <w:sz w:val="22"/>
                        </w:rPr>
                        <m:t>1/3</m:t>
                      </m:r>
                    </m:sup>
                  </m:sSubSup>
                  <m:r>
                    <w:rPr>
                      <w:rFonts w:ascii="Cambria Math" w:hAnsi="Cambria Math" w:cs="Arial"/>
                      <w:sz w:val="22"/>
                    </w:rPr>
                    <m:t>)</m:t>
                  </m:r>
                </m:e>
                <m:sup>
                  <m:r>
                    <w:rPr>
                      <w:rFonts w:ascii="Cambria Math" w:hAnsi="Cambria Math" w:cs="Arial"/>
                      <w:sz w:val="22"/>
                    </w:rPr>
                    <m:t>2</m:t>
                  </m:r>
                </m:sup>
              </m:sSup>
            </m:den>
          </m:f>
          <m:r>
            <w:rPr>
              <w:rFonts w:ascii="Cambria Math" w:eastAsiaTheme="minorEastAsia" w:hAnsi="Cambria Math" w:cs="Arial"/>
              <w:color w:val="202122"/>
              <w:sz w:val="22"/>
              <w:shd w:val="clear" w:color="auto" w:fill="FFFFFF"/>
            </w:rPr>
            <m:t xml:space="preserve">                                                                                            (</m:t>
          </m:r>
          <m:r>
            <m:rPr>
              <m:sty m:val="bi"/>
            </m:rPr>
            <w:rPr>
              <w:rFonts w:ascii="Cambria Math" w:eastAsiaTheme="minorEastAsia" w:hAnsi="Cambria Math" w:cs="Arial"/>
              <w:color w:val="202122"/>
              <w:sz w:val="22"/>
              <w:shd w:val="clear" w:color="auto" w:fill="FFFFFF"/>
            </w:rPr>
            <m:t>Eq.S</m:t>
          </m:r>
          <m:r>
            <m:rPr>
              <m:sty m:val="bi"/>
            </m:rPr>
            <w:rPr>
              <w:rFonts w:ascii="Cambria Math" w:eastAsiaTheme="minorEastAsia" w:hAnsi="Cambria Math" w:cs="Arial"/>
              <w:color w:val="202122"/>
              <w:sz w:val="22"/>
              <w:shd w:val="clear" w:color="auto" w:fill="FFFFFF"/>
            </w:rPr>
            <m:t>9</m:t>
          </m:r>
          <m:r>
            <w:rPr>
              <w:rFonts w:ascii="Cambria Math" w:eastAsiaTheme="minorEastAsia" w:hAnsi="Cambria Math" w:cs="Arial"/>
              <w:color w:val="202122"/>
              <w:sz w:val="22"/>
              <w:shd w:val="clear" w:color="auto" w:fill="FFFFFF"/>
            </w:rPr>
            <m:t>)</m:t>
          </m:r>
        </m:oMath>
      </m:oMathPara>
    </w:p>
    <w:p w14:paraId="79D48D1E" w14:textId="77777777" w:rsidR="003F755E" w:rsidRPr="00D65DAB" w:rsidRDefault="003F755E" w:rsidP="00164AEE">
      <w:pPr>
        <w:rPr>
          <w:rFonts w:cs="Arial"/>
          <w:szCs w:val="24"/>
        </w:rPr>
      </w:pPr>
      <w:r w:rsidRPr="00D65DAB">
        <w:rPr>
          <w:rFonts w:cs="Arial"/>
          <w:szCs w:val="24"/>
        </w:rPr>
        <w:t>Where:</w:t>
      </w:r>
    </w:p>
    <w:p w14:paraId="4CA6D8C8" w14:textId="77777777" w:rsidR="003F755E" w:rsidRPr="00D65DAB" w:rsidRDefault="003F755E" w:rsidP="00164AEE">
      <w:pPr>
        <w:rPr>
          <w:rFonts w:cs="Arial"/>
          <w:szCs w:val="24"/>
        </w:rPr>
      </w:pPr>
      <m:oMath>
        <m:r>
          <w:rPr>
            <w:rFonts w:ascii="Cambria Math" w:hAnsi="Cambria Math" w:cs="Arial"/>
            <w:szCs w:val="24"/>
          </w:rPr>
          <m:t>T</m:t>
        </m:r>
      </m:oMath>
      <w:r w:rsidRPr="00D65DAB">
        <w:rPr>
          <w:rFonts w:cs="Arial"/>
          <w:szCs w:val="24"/>
        </w:rPr>
        <w:t xml:space="preserve"> = temperature (K)</w:t>
      </w:r>
    </w:p>
    <w:p w14:paraId="37D74421" w14:textId="77777777" w:rsidR="003F755E" w:rsidRPr="00D65DAB" w:rsidRDefault="00000000" w:rsidP="00164AEE">
      <w:pPr>
        <w:rPr>
          <w:rFonts w:cs="Arial"/>
          <w:szCs w:val="24"/>
        </w:rPr>
      </w:pPr>
      <m:oMath>
        <m:sSub>
          <m:sSubPr>
            <m:ctrlPr>
              <w:rPr>
                <w:rFonts w:ascii="Cambria Math" w:eastAsiaTheme="minorEastAsia" w:hAnsi="Cambria Math" w:cs="Arial"/>
                <w:i/>
                <w:szCs w:val="24"/>
              </w:rPr>
            </m:ctrlPr>
          </m:sSubPr>
          <m:e>
            <m:r>
              <w:rPr>
                <w:rFonts w:ascii="Cambria Math" w:eastAsiaTheme="minorEastAsia" w:hAnsi="Cambria Math" w:cs="Arial"/>
                <w:szCs w:val="24"/>
              </w:rPr>
              <m:t>M</m:t>
            </m:r>
          </m:e>
          <m:sub>
            <m:r>
              <w:rPr>
                <w:rFonts w:ascii="Cambria Math" w:eastAsiaTheme="minorEastAsia" w:hAnsi="Cambria Math" w:cs="Arial"/>
                <w:szCs w:val="24"/>
              </w:rPr>
              <m:t>CH4</m:t>
            </m:r>
          </m:sub>
        </m:sSub>
      </m:oMath>
      <w:r w:rsidR="003F755E" w:rsidRPr="00D65DAB">
        <w:rPr>
          <w:rFonts w:cs="Arial"/>
          <w:szCs w:val="24"/>
        </w:rPr>
        <w:t xml:space="preserve"> = methane molecular weight (g·mol</w:t>
      </w:r>
      <w:r w:rsidR="003F755E" w:rsidRPr="00D65DAB">
        <w:rPr>
          <w:rFonts w:cs="Arial"/>
          <w:szCs w:val="24"/>
          <w:vertAlign w:val="superscript"/>
        </w:rPr>
        <w:t>−1</w:t>
      </w:r>
      <w:r w:rsidR="003F755E" w:rsidRPr="00D65DAB">
        <w:rPr>
          <w:rFonts w:cs="Arial"/>
          <w:szCs w:val="24"/>
        </w:rPr>
        <w:t>)</w:t>
      </w:r>
    </w:p>
    <w:p w14:paraId="585D66CD" w14:textId="77777777" w:rsidR="003F755E" w:rsidRPr="00D65DAB" w:rsidRDefault="00000000" w:rsidP="00164AEE">
      <w:pPr>
        <w:rPr>
          <w:rFonts w:cs="Arial"/>
          <w:szCs w:val="24"/>
        </w:rPr>
      </w:pPr>
      <m:oMath>
        <m:sSub>
          <m:sSubPr>
            <m:ctrlPr>
              <w:rPr>
                <w:rFonts w:ascii="Cambria Math" w:eastAsiaTheme="minorEastAsia" w:hAnsi="Cambria Math" w:cs="Arial"/>
                <w:i/>
                <w:szCs w:val="24"/>
              </w:rPr>
            </m:ctrlPr>
          </m:sSubPr>
          <m:e>
            <m:r>
              <w:rPr>
                <w:rFonts w:ascii="Cambria Math" w:eastAsiaTheme="minorEastAsia" w:hAnsi="Cambria Math" w:cs="Arial"/>
                <w:szCs w:val="24"/>
              </w:rPr>
              <m:t>M</m:t>
            </m:r>
          </m:e>
          <m:sub>
            <m:r>
              <w:rPr>
                <w:rFonts w:ascii="Cambria Math" w:eastAsiaTheme="minorEastAsia" w:hAnsi="Cambria Math" w:cs="Arial"/>
                <w:szCs w:val="24"/>
              </w:rPr>
              <m:t>Air</m:t>
            </m:r>
          </m:sub>
        </m:sSub>
      </m:oMath>
      <w:r w:rsidR="003F755E" w:rsidRPr="00D65DAB">
        <w:rPr>
          <w:rFonts w:cs="Arial"/>
          <w:szCs w:val="24"/>
        </w:rPr>
        <w:t xml:space="preserve"> = air molecular weight (g·mol</w:t>
      </w:r>
      <w:r w:rsidR="003F755E" w:rsidRPr="00D65DAB">
        <w:rPr>
          <w:rFonts w:cs="Arial"/>
          <w:szCs w:val="24"/>
          <w:vertAlign w:val="superscript"/>
        </w:rPr>
        <w:t>−1</w:t>
      </w:r>
      <w:r w:rsidR="003F755E" w:rsidRPr="00D65DAB">
        <w:rPr>
          <w:rFonts w:cs="Arial"/>
          <w:szCs w:val="24"/>
        </w:rPr>
        <w:t>)</w:t>
      </w:r>
    </w:p>
    <w:p w14:paraId="123DA4E3" w14:textId="77777777" w:rsidR="003F755E" w:rsidRPr="00D65DAB" w:rsidRDefault="003F755E" w:rsidP="00164AEE">
      <w:pPr>
        <w:rPr>
          <w:rFonts w:cs="Arial"/>
          <w:szCs w:val="24"/>
          <w:lang w:val="it-IT"/>
        </w:rPr>
      </w:pPr>
      <m:oMath>
        <m:r>
          <w:rPr>
            <w:rFonts w:ascii="Cambria Math" w:eastAsiaTheme="minorEastAsia" w:hAnsi="Cambria Math" w:cs="Arial"/>
            <w:szCs w:val="24"/>
          </w:rPr>
          <m:t>P</m:t>
        </m:r>
      </m:oMath>
      <w:r w:rsidRPr="00D65DAB">
        <w:rPr>
          <w:rFonts w:cs="Arial"/>
          <w:szCs w:val="24"/>
          <w:lang w:val="it-IT"/>
        </w:rPr>
        <w:t xml:space="preserve"> = pressure (Pa)</w:t>
      </w:r>
    </w:p>
    <w:p w14:paraId="61EB46D8" w14:textId="77777777" w:rsidR="003F755E" w:rsidRPr="00D65DAB" w:rsidRDefault="00000000" w:rsidP="00164AEE">
      <w:pPr>
        <w:rPr>
          <w:rFonts w:cs="Arial"/>
          <w:szCs w:val="24"/>
          <w:lang w:val="it-IT"/>
        </w:rPr>
      </w:pPr>
      <m:oMath>
        <m:sSub>
          <m:sSubPr>
            <m:ctrlPr>
              <w:rPr>
                <w:rFonts w:ascii="Cambria Math" w:eastAsiaTheme="minorEastAsia" w:hAnsi="Cambria Math" w:cs="Arial"/>
                <w:i/>
                <w:szCs w:val="24"/>
              </w:rPr>
            </m:ctrlPr>
          </m:sSubPr>
          <m:e>
            <m:r>
              <w:rPr>
                <w:rFonts w:ascii="Cambria Math" w:eastAsiaTheme="minorEastAsia" w:hAnsi="Cambria Math" w:cs="Arial"/>
                <w:szCs w:val="24"/>
              </w:rPr>
              <m:t>v</m:t>
            </m:r>
          </m:e>
          <m:sub>
            <m:r>
              <w:rPr>
                <w:rFonts w:ascii="Cambria Math" w:eastAsiaTheme="minorEastAsia" w:hAnsi="Cambria Math" w:cs="Arial"/>
                <w:szCs w:val="24"/>
              </w:rPr>
              <m:t>CH</m:t>
            </m:r>
            <m:r>
              <w:rPr>
                <w:rFonts w:ascii="Cambria Math" w:eastAsiaTheme="minorEastAsia" w:hAnsi="Cambria Math" w:cs="Arial"/>
                <w:szCs w:val="24"/>
                <w:lang w:val="it-IT"/>
              </w:rPr>
              <m:t>4</m:t>
            </m:r>
          </m:sub>
        </m:sSub>
      </m:oMath>
      <w:r w:rsidR="003F755E" w:rsidRPr="00D65DAB">
        <w:rPr>
          <w:rFonts w:cs="Arial"/>
          <w:szCs w:val="24"/>
          <w:lang w:val="it-IT"/>
        </w:rPr>
        <w:t xml:space="preserve"> = methane atomic diffusion volume (dimensionless)</w:t>
      </w:r>
    </w:p>
    <w:p w14:paraId="77F42C4C" w14:textId="75B3FAB6" w:rsidR="00B00919" w:rsidRPr="00D65DAB" w:rsidRDefault="00000000" w:rsidP="001A55D8">
      <w:pPr>
        <w:spacing w:after="120"/>
        <w:rPr>
          <w:rFonts w:cs="Arial"/>
          <w:szCs w:val="24"/>
        </w:rPr>
      </w:pPr>
      <m:oMath>
        <m:sSub>
          <m:sSubPr>
            <m:ctrlPr>
              <w:rPr>
                <w:rFonts w:ascii="Cambria Math" w:eastAsiaTheme="minorEastAsia" w:hAnsi="Cambria Math" w:cs="Arial"/>
                <w:i/>
                <w:szCs w:val="24"/>
              </w:rPr>
            </m:ctrlPr>
          </m:sSubPr>
          <m:e>
            <m:r>
              <w:rPr>
                <w:rFonts w:ascii="Cambria Math" w:eastAsiaTheme="minorEastAsia" w:hAnsi="Cambria Math" w:cs="Arial"/>
                <w:szCs w:val="24"/>
              </w:rPr>
              <m:t>v</m:t>
            </m:r>
          </m:e>
          <m:sub>
            <m:r>
              <w:rPr>
                <w:rFonts w:ascii="Cambria Math" w:eastAsiaTheme="minorEastAsia" w:hAnsi="Cambria Math" w:cs="Arial"/>
                <w:szCs w:val="24"/>
              </w:rPr>
              <m:t>Air</m:t>
            </m:r>
          </m:sub>
        </m:sSub>
      </m:oMath>
      <w:r w:rsidR="003F755E" w:rsidRPr="00D65DAB">
        <w:rPr>
          <w:rFonts w:cs="Arial"/>
          <w:szCs w:val="24"/>
        </w:rPr>
        <w:t xml:space="preserve"> = air atomic diffusion volume (dimensionless)</w:t>
      </w:r>
    </w:p>
    <w:p w14:paraId="08E2105E" w14:textId="6DD5AB09" w:rsidR="003F755E" w:rsidRPr="00D65DAB" w:rsidRDefault="003F755E" w:rsidP="001A55D8">
      <w:pPr>
        <w:ind w:firstLine="720"/>
        <w:rPr>
          <w:rFonts w:cs="Arial"/>
          <w:szCs w:val="24"/>
        </w:rPr>
      </w:pPr>
      <w:r w:rsidRPr="00D65DAB">
        <w:rPr>
          <w:rFonts w:cs="Arial"/>
          <w:szCs w:val="24"/>
        </w:rPr>
        <w:t>The methane and air atomic diffusion volumes were 2.44∙10</w:t>
      </w:r>
      <w:r w:rsidRPr="00D65DAB">
        <w:rPr>
          <w:rFonts w:cs="Arial"/>
          <w:szCs w:val="24"/>
          <w:vertAlign w:val="superscript"/>
        </w:rPr>
        <w:t>1</w:t>
      </w:r>
      <w:r w:rsidRPr="00D65DAB">
        <w:rPr>
          <w:rFonts w:cs="Arial"/>
          <w:szCs w:val="24"/>
        </w:rPr>
        <w:t xml:space="preserve"> and 2.01∙10</w:t>
      </w:r>
      <w:r w:rsidRPr="00D65DAB">
        <w:rPr>
          <w:rFonts w:cs="Arial"/>
          <w:szCs w:val="24"/>
          <w:vertAlign w:val="superscript"/>
        </w:rPr>
        <w:t>1</w:t>
      </w:r>
      <w:r w:rsidRPr="00D65DAB">
        <w:rPr>
          <w:rFonts w:cs="Arial"/>
          <w:szCs w:val="24"/>
        </w:rPr>
        <w:t>, respectively</w:t>
      </w:r>
      <w:sdt>
        <w:sdtPr>
          <w:rPr>
            <w:rFonts w:cs="Arial"/>
            <w:color w:val="000000"/>
            <w:szCs w:val="24"/>
          </w:rPr>
          <w:tag w:val="MENDELEY_CITATION_v3_eyJjaXRhdGlvbklEIjoiTUVOREVMRVlfQ0lUQVRJT05fMzVhMTE4YTMtNjVmYi00ODEzLThkYTktNmU4ODExN2I3MGVh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
          <w:id w:val="-1398271050"/>
          <w:placeholder>
            <w:docPart w:val="C7BD82A4D7A2436B9DB8340814E98DF2"/>
          </w:placeholder>
        </w:sdtPr>
        <w:sdtContent>
          <w:r w:rsidR="008A58B1" w:rsidRPr="008A58B1">
            <w:rPr>
              <w:rFonts w:cs="Arial"/>
              <w:color w:val="000000"/>
              <w:szCs w:val="24"/>
            </w:rPr>
            <w:t>[4]</w:t>
          </w:r>
        </w:sdtContent>
      </w:sdt>
      <w:r w:rsidRPr="00D65DAB">
        <w:rPr>
          <w:rFonts w:cs="Arial"/>
          <w:szCs w:val="24"/>
        </w:rPr>
        <w:t xml:space="preserve">. While the temperature and pressure were the conditions used </w:t>
      </w:r>
      <w:r w:rsidR="000217DB" w:rsidRPr="00D65DAB">
        <w:rPr>
          <w:rFonts w:cs="Arial"/>
          <w:szCs w:val="24"/>
        </w:rPr>
        <w:t>i</w:t>
      </w:r>
      <w:r w:rsidRPr="00D65DAB">
        <w:rPr>
          <w:rFonts w:cs="Arial"/>
          <w:szCs w:val="24"/>
        </w:rPr>
        <w:t>n the experiment, 5.73∙10</w:t>
      </w:r>
      <w:r w:rsidRPr="00D65DAB">
        <w:rPr>
          <w:rFonts w:cs="Arial"/>
          <w:szCs w:val="24"/>
          <w:vertAlign w:val="superscript"/>
        </w:rPr>
        <w:t>2</w:t>
      </w:r>
      <w:r w:rsidR="0073768B">
        <w:rPr>
          <w:rFonts w:cs="Arial"/>
          <w:szCs w:val="24"/>
        </w:rPr>
        <w:t> </w:t>
      </w:r>
      <w:r w:rsidRPr="00D65DAB">
        <w:rPr>
          <w:rFonts w:cs="Arial"/>
          <w:szCs w:val="24"/>
        </w:rPr>
        <w:t>K and 1.01∙10</w:t>
      </w:r>
      <w:r w:rsidRPr="00D65DAB">
        <w:rPr>
          <w:rFonts w:cs="Arial"/>
          <w:szCs w:val="24"/>
          <w:vertAlign w:val="superscript"/>
        </w:rPr>
        <w:t>5</w:t>
      </w:r>
      <w:r w:rsidR="0073768B">
        <w:rPr>
          <w:rFonts w:cs="Arial"/>
          <w:szCs w:val="24"/>
        </w:rPr>
        <w:t> </w:t>
      </w:r>
      <w:r w:rsidRPr="00D65DAB">
        <w:rPr>
          <w:rFonts w:cs="Arial"/>
          <w:szCs w:val="24"/>
        </w:rPr>
        <w:t>Pa, respectively.</w:t>
      </w:r>
    </w:p>
    <w:p w14:paraId="2E97EBA7" w14:textId="4EB1CD2D" w:rsidR="00263334" w:rsidRPr="00071682" w:rsidRDefault="00000000" w:rsidP="001A55D8">
      <w:pPr>
        <w:spacing w:before="240" w:after="240"/>
        <w:rPr>
          <w:rFonts w:cs="Arial"/>
          <w:sz w:val="22"/>
        </w:rPr>
      </w:pPr>
      <m:oMathPara>
        <m:oMath>
          <m:sSub>
            <m:sSubPr>
              <m:ctrlPr>
                <w:rPr>
                  <w:rFonts w:ascii="Cambria Math" w:hAnsi="Cambria Math" w:cs="Arial"/>
                  <w:i/>
                  <w:sz w:val="22"/>
                </w:rPr>
              </m:ctrlPr>
            </m:sSubPr>
            <m:e>
              <m:r>
                <w:rPr>
                  <w:rFonts w:ascii="Cambria Math" w:hAnsi="Cambria Math" w:cs="Arial"/>
                  <w:sz w:val="22"/>
                </w:rPr>
                <m:t>D</m:t>
              </m:r>
            </m:e>
            <m:sub>
              <m:r>
                <w:rPr>
                  <w:rFonts w:ascii="Cambria Math" w:hAnsi="Cambria Math" w:cs="Arial"/>
                  <w:sz w:val="22"/>
                </w:rPr>
                <m:t>AB</m:t>
              </m:r>
            </m:sub>
          </m:sSub>
          <m:r>
            <w:rPr>
              <w:rFonts w:ascii="Cambria Math" w:hAnsi="Cambria Math" w:cs="Arial"/>
              <w:sz w:val="22"/>
            </w:rPr>
            <m:t xml:space="preserve">= </m:t>
          </m:r>
          <m:f>
            <m:fPr>
              <m:ctrlPr>
                <w:rPr>
                  <w:rFonts w:ascii="Cambria Math" w:hAnsi="Cambria Math" w:cs="Arial"/>
                  <w:i/>
                  <w:sz w:val="22"/>
                </w:rPr>
              </m:ctrlPr>
            </m:fPr>
            <m:num>
              <m:r>
                <w:rPr>
                  <w:rFonts w:ascii="Cambria Math" w:hAnsi="Cambria Math" w:cs="Arial"/>
                  <w:sz w:val="22"/>
                </w:rPr>
                <m:t>0.1013</m:t>
              </m:r>
              <m:r>
                <w:rPr>
                  <w:rFonts w:ascii="Cambria Math" w:hAnsi="Cambria Math" w:cs="Arial"/>
                  <w:color w:val="202122"/>
                  <w:sz w:val="22"/>
                  <w:shd w:val="clear" w:color="auto" w:fill="FFFFFF"/>
                </w:rPr>
                <m:t>·</m:t>
              </m:r>
              <m:sSup>
                <m:sSupPr>
                  <m:ctrlPr>
                    <w:rPr>
                      <w:rFonts w:ascii="Cambria Math" w:hAnsi="Cambria Math" w:cs="Arial"/>
                      <w:i/>
                      <w:sz w:val="22"/>
                    </w:rPr>
                  </m:ctrlPr>
                </m:sSupPr>
                <m:e>
                  <m:r>
                    <w:rPr>
                      <w:rFonts w:ascii="Cambria Math" w:hAnsi="Cambria Math" w:cs="Arial"/>
                      <w:sz w:val="22"/>
                    </w:rPr>
                    <m:t>(</m:t>
                  </m:r>
                  <m:r>
                    <m:rPr>
                      <m:sty m:val="p"/>
                    </m:rPr>
                    <w:rPr>
                      <w:rFonts w:ascii="Cambria Math" w:hAnsi="Cambria Math" w:cs="Arial"/>
                      <w:sz w:val="22"/>
                    </w:rPr>
                    <m:t>5.53∙</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2</m:t>
                      </m:r>
                    </m:sup>
                  </m:sSup>
                  <m:r>
                    <w:rPr>
                      <w:rFonts w:ascii="Cambria Math" w:hAnsi="Cambria Math" w:cs="Arial"/>
                      <w:sz w:val="22"/>
                    </w:rPr>
                    <m:t>)</m:t>
                  </m:r>
                </m:e>
                <m:sup>
                  <m:r>
                    <w:rPr>
                      <w:rFonts w:ascii="Cambria Math" w:hAnsi="Cambria Math" w:cs="Arial"/>
                      <w:sz w:val="22"/>
                    </w:rPr>
                    <m:t>1.75</m:t>
                  </m:r>
                </m:sup>
              </m:sSup>
              <m:r>
                <w:rPr>
                  <w:rFonts w:ascii="Cambria Math" w:hAnsi="Cambria Math" w:cs="Arial"/>
                  <w:color w:val="202122"/>
                  <w:sz w:val="22"/>
                  <w:shd w:val="clear" w:color="auto" w:fill="FFFFFF"/>
                </w:rPr>
                <m:t>·</m:t>
              </m:r>
              <m:sSup>
                <m:sSupPr>
                  <m:ctrlPr>
                    <w:rPr>
                      <w:rFonts w:ascii="Cambria Math" w:hAnsi="Cambria Math" w:cs="Arial"/>
                      <w:i/>
                      <w:color w:val="202122"/>
                      <w:sz w:val="22"/>
                      <w:shd w:val="clear" w:color="auto" w:fill="FFFFFF"/>
                    </w:rPr>
                  </m:ctrlPr>
                </m:sSupPr>
                <m:e>
                  <m:d>
                    <m:dPr>
                      <m:ctrlPr>
                        <w:rPr>
                          <w:rFonts w:ascii="Cambria Math" w:hAnsi="Cambria Math" w:cs="Arial"/>
                          <w:i/>
                          <w:color w:val="202122"/>
                          <w:sz w:val="22"/>
                          <w:shd w:val="clear" w:color="auto" w:fill="FFFFFF"/>
                        </w:rPr>
                      </m:ctrlPr>
                    </m:dPr>
                    <m:e>
                      <m:f>
                        <m:fPr>
                          <m:ctrlPr>
                            <w:rPr>
                              <w:rFonts w:ascii="Cambria Math" w:hAnsi="Cambria Math" w:cs="Arial"/>
                              <w:i/>
                              <w:color w:val="202122"/>
                              <w:sz w:val="22"/>
                              <w:shd w:val="clear" w:color="auto" w:fill="FFFFFF"/>
                            </w:rPr>
                          </m:ctrlPr>
                        </m:fPr>
                        <m:num>
                          <m:r>
                            <w:rPr>
                              <w:rFonts w:ascii="Cambria Math" w:hAnsi="Cambria Math" w:cs="Arial"/>
                              <w:color w:val="202122"/>
                              <w:sz w:val="22"/>
                              <w:shd w:val="clear" w:color="auto" w:fill="FFFFFF"/>
                            </w:rPr>
                            <m:t>1</m:t>
                          </m:r>
                        </m:num>
                        <m:den>
                          <m:r>
                            <m:rPr>
                              <m:sty m:val="p"/>
                            </m:rPr>
                            <w:rPr>
                              <w:rFonts w:ascii="Cambria Math" w:hAnsi="Cambria Math" w:cs="Arial"/>
                              <w:sz w:val="22"/>
                            </w:rPr>
                            <m:t>1.60∙</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1</m:t>
                              </m:r>
                            </m:sup>
                          </m:sSup>
                        </m:den>
                      </m:f>
                      <m:r>
                        <w:rPr>
                          <w:rFonts w:ascii="Cambria Math" w:hAnsi="Cambria Math" w:cs="Arial"/>
                          <w:color w:val="202122"/>
                          <w:sz w:val="22"/>
                          <w:shd w:val="clear" w:color="auto" w:fill="FFFFFF"/>
                        </w:rPr>
                        <m:t>+</m:t>
                      </m:r>
                      <m:f>
                        <m:fPr>
                          <m:ctrlPr>
                            <w:rPr>
                              <w:rFonts w:ascii="Cambria Math" w:hAnsi="Cambria Math" w:cs="Arial"/>
                              <w:i/>
                              <w:color w:val="202122"/>
                              <w:sz w:val="22"/>
                              <w:shd w:val="clear" w:color="auto" w:fill="FFFFFF"/>
                            </w:rPr>
                          </m:ctrlPr>
                        </m:fPr>
                        <m:num>
                          <m:r>
                            <w:rPr>
                              <w:rFonts w:ascii="Cambria Math" w:hAnsi="Cambria Math" w:cs="Arial"/>
                              <w:color w:val="202122"/>
                              <w:sz w:val="22"/>
                              <w:shd w:val="clear" w:color="auto" w:fill="FFFFFF"/>
                            </w:rPr>
                            <m:t>1</m:t>
                          </m:r>
                        </m:num>
                        <m:den>
                          <m:r>
                            <m:rPr>
                              <m:sty m:val="p"/>
                            </m:rPr>
                            <w:rPr>
                              <w:rFonts w:ascii="Cambria Math" w:hAnsi="Cambria Math" w:cs="Arial"/>
                              <w:sz w:val="22"/>
                            </w:rPr>
                            <m:t>2.90∙</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1</m:t>
                              </m:r>
                            </m:sup>
                          </m:sSup>
                        </m:den>
                      </m:f>
                    </m:e>
                  </m:d>
                </m:e>
                <m:sup>
                  <m:r>
                    <w:rPr>
                      <w:rFonts w:ascii="Cambria Math" w:hAnsi="Cambria Math" w:cs="Arial"/>
                      <w:color w:val="202122"/>
                      <w:sz w:val="22"/>
                      <w:shd w:val="clear" w:color="auto" w:fill="FFFFFF"/>
                    </w:rPr>
                    <m:t>0.5</m:t>
                  </m:r>
                </m:sup>
              </m:sSup>
            </m:num>
            <m:den>
              <m:r>
                <m:rPr>
                  <m:sty m:val="p"/>
                </m:rPr>
                <w:rPr>
                  <w:rFonts w:ascii="Cambria Math" w:hAnsi="Cambria Math" w:cs="Arial"/>
                  <w:sz w:val="22"/>
                </w:rPr>
                <m:t>1.01∙</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5</m:t>
                  </m:r>
                </m:sup>
              </m:sSup>
              <m:r>
                <w:rPr>
                  <w:rFonts w:ascii="Cambria Math" w:hAnsi="Cambria Math" w:cs="Arial"/>
                  <w:color w:val="202122"/>
                  <w:sz w:val="22"/>
                  <w:shd w:val="clear" w:color="auto" w:fill="FFFFFF"/>
                </w:rPr>
                <m:t>·</m:t>
              </m:r>
              <m:sSup>
                <m:sSupPr>
                  <m:ctrlPr>
                    <w:rPr>
                      <w:rFonts w:ascii="Cambria Math" w:hAnsi="Cambria Math" w:cs="Arial"/>
                      <w:i/>
                      <w:sz w:val="22"/>
                    </w:rPr>
                  </m:ctrlPr>
                </m:sSupPr>
                <m:e>
                  <m:r>
                    <w:rPr>
                      <w:rFonts w:ascii="Cambria Math" w:hAnsi="Cambria Math" w:cs="Arial"/>
                      <w:sz w:val="22"/>
                    </w:rPr>
                    <m:t>(</m:t>
                  </m:r>
                  <m:sSup>
                    <m:sSupPr>
                      <m:ctrlPr>
                        <w:rPr>
                          <w:rFonts w:ascii="Cambria Math" w:hAnsi="Cambria Math" w:cs="Arial"/>
                          <w:i/>
                          <w:sz w:val="22"/>
                        </w:rPr>
                      </m:ctrlPr>
                    </m:sSupPr>
                    <m:e>
                      <m:r>
                        <m:rPr>
                          <m:sty m:val="p"/>
                        </m:rPr>
                        <w:rPr>
                          <w:rFonts w:ascii="Cambria Math" w:hAnsi="Cambria Math" w:cs="Arial"/>
                          <w:sz w:val="22"/>
                        </w:rPr>
                        <m:t>(2.44∙</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1</m:t>
                          </m:r>
                        </m:sup>
                      </m:sSup>
                      <m:r>
                        <w:rPr>
                          <w:rFonts w:ascii="Cambria Math" w:hAnsi="Cambria Math" w:cs="Arial"/>
                          <w:sz w:val="22"/>
                        </w:rPr>
                        <m:t>)</m:t>
                      </m:r>
                    </m:e>
                    <m:sup>
                      <m:r>
                        <w:rPr>
                          <w:rFonts w:ascii="Cambria Math" w:hAnsi="Cambria Math" w:cs="Arial"/>
                          <w:sz w:val="22"/>
                        </w:rPr>
                        <m:t>1/3</m:t>
                      </m:r>
                    </m:sup>
                  </m:sSup>
                  <m:r>
                    <w:rPr>
                      <w:rFonts w:ascii="Cambria Math" w:hAnsi="Cambria Math" w:cs="Arial"/>
                      <w:sz w:val="22"/>
                    </w:rPr>
                    <m:t>+</m:t>
                  </m:r>
                  <m:sSup>
                    <m:sSupPr>
                      <m:ctrlPr>
                        <w:rPr>
                          <w:rFonts w:ascii="Cambria Math" w:hAnsi="Cambria Math" w:cs="Arial"/>
                          <w:i/>
                          <w:sz w:val="22"/>
                        </w:rPr>
                      </m:ctrlPr>
                    </m:sSupPr>
                    <m:e>
                      <m:r>
                        <m:rPr>
                          <m:sty m:val="p"/>
                        </m:rPr>
                        <w:rPr>
                          <w:rFonts w:ascii="Cambria Math" w:hAnsi="Cambria Math" w:cs="Arial"/>
                          <w:sz w:val="22"/>
                        </w:rPr>
                        <m:t>(2.01∙</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1</m:t>
                          </m:r>
                        </m:sup>
                      </m:sSup>
                      <m:r>
                        <w:rPr>
                          <w:rFonts w:ascii="Cambria Math" w:hAnsi="Cambria Math" w:cs="Arial"/>
                          <w:sz w:val="22"/>
                        </w:rPr>
                        <m:t>)</m:t>
                      </m:r>
                    </m:e>
                    <m:sup>
                      <m:r>
                        <w:rPr>
                          <w:rFonts w:ascii="Cambria Math" w:hAnsi="Cambria Math" w:cs="Arial"/>
                          <w:sz w:val="22"/>
                        </w:rPr>
                        <m:t>1/3</m:t>
                      </m:r>
                    </m:sup>
                  </m:sSup>
                  <m:r>
                    <w:rPr>
                      <w:rFonts w:ascii="Cambria Math" w:hAnsi="Cambria Math" w:cs="Arial"/>
                      <w:sz w:val="22"/>
                    </w:rPr>
                    <m:t>)</m:t>
                  </m:r>
                </m:e>
                <m:sup>
                  <m:r>
                    <w:rPr>
                      <w:rFonts w:ascii="Cambria Math" w:hAnsi="Cambria Math" w:cs="Arial"/>
                      <w:sz w:val="22"/>
                    </w:rPr>
                    <m:t>2</m:t>
                  </m:r>
                </m:sup>
              </m:sSup>
            </m:den>
          </m:f>
          <m:r>
            <w:rPr>
              <w:rFonts w:ascii="Cambria Math" w:hAnsi="Cambria Math" w:cs="Arial"/>
              <w:sz w:val="22"/>
            </w:rPr>
            <m:t>=6.24</m:t>
          </m:r>
          <m:r>
            <m:rPr>
              <m:sty m:val="p"/>
            </m:rPr>
            <w:rPr>
              <w:rFonts w:ascii="Cambria Math" w:hAnsi="Cambria Math" w:cs="Arial"/>
              <w:sz w:val="22"/>
            </w:rPr>
            <m:t>∙</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-4</m:t>
              </m:r>
            </m:sup>
          </m:sSup>
          <m:r>
            <w:rPr>
              <w:rFonts w:ascii="Cambria Math" w:eastAsiaTheme="minorEastAsia" w:hAnsi="Cambria Math" w:cs="Arial"/>
              <w:sz w:val="22"/>
            </w:rPr>
            <m:t xml:space="preserve"> </m:t>
          </m:r>
          <m:f>
            <m:fPr>
              <m:ctrlPr>
                <w:rPr>
                  <w:rFonts w:ascii="Cambria Math" w:eastAsiaTheme="minorEastAsia" w:hAnsi="Cambria Math" w:cs="Arial"/>
                  <w:i/>
                  <w:sz w:val="22"/>
                </w:rPr>
              </m:ctrlPr>
            </m:fPr>
            <m:num>
              <m:sSup>
                <m:sSupPr>
                  <m:ctrlPr>
                    <w:rPr>
                      <w:rFonts w:ascii="Cambria Math" w:eastAsiaTheme="minorEastAsia" w:hAnsi="Cambria Math" w:cs="Arial"/>
                      <w:i/>
                      <w:sz w:val="22"/>
                    </w:rPr>
                  </m:ctrlPr>
                </m:sSupPr>
                <m:e>
                  <m:r>
                    <w:rPr>
                      <w:rFonts w:ascii="Cambria Math" w:eastAsiaTheme="minorEastAsia" w:hAnsi="Cambria Math" w:cs="Arial"/>
                      <w:sz w:val="22"/>
                    </w:rPr>
                    <m:t>m</m:t>
                  </m:r>
                </m:e>
                <m:sup>
                  <m:r>
                    <w:rPr>
                      <w:rFonts w:ascii="Cambria Math" w:eastAsiaTheme="minorEastAsia" w:hAnsi="Cambria Math" w:cs="Arial"/>
                      <w:sz w:val="22"/>
                    </w:rPr>
                    <m:t>2</m:t>
                  </m:r>
                </m:sup>
              </m:sSup>
            </m:num>
            <m:den>
              <m:r>
                <w:rPr>
                  <w:rFonts w:ascii="Cambria Math" w:eastAsiaTheme="minorEastAsia" w:hAnsi="Cambria Math" w:cs="Arial"/>
                  <w:sz w:val="22"/>
                </w:rPr>
                <m:t>s</m:t>
              </m:r>
            </m:den>
          </m:f>
        </m:oMath>
      </m:oMathPara>
    </w:p>
    <w:p w14:paraId="00EEF1C8" w14:textId="297C6AFE" w:rsidR="00C436E6" w:rsidRPr="00D65DAB" w:rsidRDefault="00CC418A" w:rsidP="001A55D8">
      <w:pPr>
        <w:ind w:firstLine="720"/>
        <w:rPr>
          <w:rFonts w:cs="Arial"/>
          <w:szCs w:val="24"/>
        </w:rPr>
      </w:pPr>
      <w:r w:rsidRPr="00D65DAB">
        <w:rPr>
          <w:rFonts w:cs="Arial"/>
          <w:szCs w:val="24"/>
        </w:rPr>
        <w:t>The mass transfer coefficient</w:t>
      </w:r>
      <w:r w:rsidR="009F3536" w:rsidRPr="00D65DAB">
        <w:rPr>
          <w:rFonts w:cs="Arial"/>
          <w:szCs w:val="24"/>
        </w:rPr>
        <w:t xml:space="preserve"> can be calculated using the </w:t>
      </w:r>
      <w:r w:rsidR="003D1CBD" w:rsidRPr="00D65DAB">
        <w:rPr>
          <w:rFonts w:cs="Arial"/>
          <w:szCs w:val="24"/>
        </w:rPr>
        <w:t xml:space="preserve">values of the </w:t>
      </w:r>
      <w:r w:rsidR="009F3536" w:rsidRPr="00D65DAB">
        <w:rPr>
          <w:rFonts w:cs="Arial"/>
          <w:szCs w:val="24"/>
        </w:rPr>
        <w:t>previous calculations and</w:t>
      </w:r>
      <w:r w:rsidRPr="00D65DAB">
        <w:rPr>
          <w:rFonts w:cs="Arial"/>
          <w:szCs w:val="24"/>
        </w:rPr>
        <w:t xml:space="preserve"> </w:t>
      </w:r>
      <w:r w:rsidRPr="00D65DAB">
        <w:rPr>
          <w:rFonts w:cs="Arial"/>
          <w:b/>
          <w:bCs/>
          <w:szCs w:val="24"/>
        </w:rPr>
        <w:t>Equation S3</w:t>
      </w:r>
      <w:r w:rsidR="009F3536" w:rsidRPr="00D65DAB">
        <w:rPr>
          <w:rFonts w:cs="Arial"/>
          <w:b/>
          <w:bCs/>
          <w:szCs w:val="24"/>
          <w:vertAlign w:val="subscript"/>
        </w:rPr>
        <w:t>:</w:t>
      </w:r>
    </w:p>
    <w:p w14:paraId="1F49AE06" w14:textId="25DEDDF4" w:rsidR="009D2374" w:rsidRPr="00071682" w:rsidRDefault="00000000" w:rsidP="001A55D8">
      <w:pPr>
        <w:spacing w:before="240" w:after="240"/>
        <w:rPr>
          <w:rFonts w:cs="Arial"/>
          <w:sz w:val="22"/>
        </w:rPr>
      </w:pPr>
      <m:oMathPara>
        <m:oMath>
          <m:sSub>
            <m:sSubPr>
              <m:ctrlPr>
                <w:rPr>
                  <w:rFonts w:ascii="Cambria Math" w:hAnsi="Cambria Math" w:cs="Arial"/>
                  <w:i/>
                  <w:sz w:val="22"/>
                </w:rPr>
              </m:ctrlPr>
            </m:sSubPr>
            <m:e>
              <m:r>
                <w:rPr>
                  <w:rFonts w:ascii="Cambria Math" w:hAnsi="Cambria Math" w:cs="Arial"/>
                  <w:sz w:val="22"/>
                </w:rPr>
                <m:t>k</m:t>
              </m:r>
            </m:e>
            <m:sub>
              <m:r>
                <w:rPr>
                  <w:rFonts w:ascii="Cambria Math" w:hAnsi="Cambria Math" w:cs="Arial"/>
                  <w:sz w:val="22"/>
                </w:rPr>
                <m:t>c</m:t>
              </m:r>
            </m:sub>
          </m:sSub>
          <m:r>
            <w:rPr>
              <w:rFonts w:ascii="Cambria Math" w:hAnsi="Cambria Math" w:cs="Arial"/>
              <w:sz w:val="22"/>
            </w:rPr>
            <m:t xml:space="preserve">= </m:t>
          </m:r>
          <m:f>
            <m:fPr>
              <m:ctrlPr>
                <w:rPr>
                  <w:rFonts w:ascii="Cambria Math" w:hAnsi="Cambria Math" w:cs="Arial"/>
                  <w:i/>
                  <w:sz w:val="22"/>
                </w:rPr>
              </m:ctrlPr>
            </m:fPr>
            <m:num>
              <m:r>
                <w:rPr>
                  <w:rFonts w:ascii="Cambria Math" w:eastAsiaTheme="minorEastAsia" w:hAnsi="Cambria Math" w:cs="Arial"/>
                  <w:sz w:val="22"/>
                </w:rPr>
                <m:t>4.33</m:t>
              </m:r>
              <m:r>
                <w:rPr>
                  <w:rFonts w:ascii="Cambria Math" w:hAnsi="Cambria Math" w:cs="Arial"/>
                  <w:sz w:val="22"/>
                </w:rPr>
                <m:t>·6.24</m:t>
              </m:r>
              <m:r>
                <m:rPr>
                  <m:sty m:val="p"/>
                </m:rPr>
                <w:rPr>
                  <w:rFonts w:ascii="Cambria Math" w:hAnsi="Cambria Math" w:cs="Arial"/>
                  <w:sz w:val="22"/>
                </w:rPr>
                <m:t>∙</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-4</m:t>
                  </m:r>
                </m:sup>
              </m:sSup>
            </m:num>
            <m:den>
              <m:r>
                <w:rPr>
                  <w:rFonts w:ascii="Cambria Math" w:hAnsi="Cambria Math" w:cs="Arial"/>
                  <w:sz w:val="22"/>
                </w:rPr>
                <m:t>4.50</m:t>
              </m:r>
              <m:r>
                <m:rPr>
                  <m:sty m:val="p"/>
                </m:rPr>
                <w:rPr>
                  <w:rFonts w:ascii="Cambria Math" w:hAnsi="Cambria Math" w:cs="Arial"/>
                  <w:sz w:val="22"/>
                </w:rPr>
                <m:t>∙</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-5</m:t>
                  </m:r>
                </m:sup>
              </m:sSup>
            </m:den>
          </m:f>
          <m:r>
            <w:rPr>
              <w:rFonts w:ascii="Cambria Math" w:eastAsiaTheme="minorEastAsia" w:hAnsi="Cambria Math" w:cs="Arial"/>
              <w:sz w:val="22"/>
            </w:rPr>
            <m:t xml:space="preserve">= </m:t>
          </m:r>
          <m:r>
            <w:rPr>
              <w:rFonts w:ascii="Cambria Math" w:hAnsi="Cambria Math" w:cs="Arial"/>
              <w:sz w:val="22"/>
            </w:rPr>
            <m:t>6.00</m:t>
          </m:r>
          <m:r>
            <m:rPr>
              <m:sty m:val="p"/>
            </m:rPr>
            <w:rPr>
              <w:rFonts w:ascii="Cambria Math" w:hAnsi="Cambria Math" w:cs="Arial"/>
              <w:sz w:val="22"/>
            </w:rPr>
            <m:t>∙</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1</m:t>
              </m:r>
            </m:sup>
          </m:sSup>
          <m:r>
            <w:rPr>
              <w:rFonts w:ascii="Cambria Math" w:eastAsiaTheme="minorEastAsia" w:hAnsi="Cambria Math" w:cs="Arial"/>
              <w:sz w:val="22"/>
            </w:rPr>
            <m:t xml:space="preserve"> </m:t>
          </m:r>
          <m:f>
            <m:fPr>
              <m:ctrlPr>
                <w:rPr>
                  <w:rFonts w:ascii="Cambria Math" w:eastAsiaTheme="minorEastAsia" w:hAnsi="Cambria Math" w:cs="Arial"/>
                  <w:i/>
                  <w:sz w:val="22"/>
                </w:rPr>
              </m:ctrlPr>
            </m:fPr>
            <m:num>
              <m:r>
                <w:rPr>
                  <w:rFonts w:ascii="Cambria Math" w:eastAsiaTheme="minorEastAsia" w:hAnsi="Cambria Math" w:cs="Arial"/>
                  <w:sz w:val="22"/>
                </w:rPr>
                <m:t>m</m:t>
              </m:r>
            </m:num>
            <m:den>
              <m:r>
                <w:rPr>
                  <w:rFonts w:ascii="Cambria Math" w:eastAsiaTheme="minorEastAsia" w:hAnsi="Cambria Math" w:cs="Arial"/>
                  <w:sz w:val="22"/>
                </w:rPr>
                <m:t>s</m:t>
              </m:r>
            </m:den>
          </m:f>
        </m:oMath>
      </m:oMathPara>
    </w:p>
    <w:p w14:paraId="45D5B86B" w14:textId="4ECC6793" w:rsidR="00F65F5D" w:rsidRPr="00D65DAB" w:rsidRDefault="00AD3D93" w:rsidP="00497303">
      <w:pPr>
        <w:spacing w:after="120"/>
        <w:ind w:firstLine="720"/>
        <w:rPr>
          <w:rFonts w:eastAsiaTheme="minorEastAsia" w:cs="Arial"/>
          <w:szCs w:val="24"/>
        </w:rPr>
      </w:pPr>
      <w:r w:rsidRPr="00D65DAB">
        <w:rPr>
          <w:rFonts w:cs="Arial"/>
          <w:szCs w:val="24"/>
        </w:rPr>
        <w:t>The bulk reactant concentration</w:t>
      </w:r>
      <w:r w:rsidR="002E7C3F" w:rsidRPr="00D65DAB">
        <w:rPr>
          <w:rFonts w:cs="Arial"/>
          <w:szCs w:val="24"/>
        </w:rPr>
        <w:t xml:space="preserve"> is</w:t>
      </w:r>
      <w:r w:rsidR="00FE714F" w:rsidRPr="00D65DAB">
        <w:rPr>
          <w:rFonts w:cs="Arial"/>
          <w:szCs w:val="24"/>
        </w:rPr>
        <w:t xml:space="preserve"> 8.</w:t>
      </w:r>
      <w:r w:rsidR="002E7C3F" w:rsidRPr="00D65DAB">
        <w:rPr>
          <w:rFonts w:cs="Arial"/>
          <w:szCs w:val="24"/>
        </w:rPr>
        <w:t>8</w:t>
      </w:r>
      <w:r w:rsidR="00FE714F" w:rsidRPr="00D65DAB">
        <w:rPr>
          <w:rFonts w:cs="Arial"/>
          <w:szCs w:val="24"/>
        </w:rPr>
        <w:t>1·10</w:t>
      </w:r>
      <w:r w:rsidR="00FE714F" w:rsidRPr="00D65DAB">
        <w:rPr>
          <w:rFonts w:cs="Arial"/>
          <w:szCs w:val="24"/>
          <w:vertAlign w:val="superscript"/>
        </w:rPr>
        <w:t>−2</w:t>
      </w:r>
      <w:r w:rsidR="0073768B">
        <w:rPr>
          <w:rFonts w:eastAsiaTheme="minorEastAsia" w:cs="Arial"/>
          <w:szCs w:val="24"/>
        </w:rPr>
        <w:t> </w:t>
      </w:r>
      <w:r w:rsidR="00FE714F" w:rsidRPr="00D65DAB">
        <w:rPr>
          <w:rFonts w:eastAsiaTheme="minorEastAsia" w:cs="Arial"/>
          <w:szCs w:val="24"/>
        </w:rPr>
        <w:t>mol·m</w:t>
      </w:r>
      <w:r w:rsidR="00FE714F" w:rsidRPr="00D65DAB">
        <w:rPr>
          <w:rFonts w:eastAsiaTheme="minorEastAsia" w:cs="Arial"/>
          <w:szCs w:val="24"/>
          <w:vertAlign w:val="superscript"/>
        </w:rPr>
        <w:t>−3</w:t>
      </w:r>
      <w:r w:rsidR="002E7C3F" w:rsidRPr="00D65DAB">
        <w:rPr>
          <w:rFonts w:eastAsiaTheme="minorEastAsia" w:cs="Arial"/>
          <w:szCs w:val="24"/>
        </w:rPr>
        <w:t xml:space="preserve">, which was calculated </w:t>
      </w:r>
      <w:r w:rsidR="00885245" w:rsidRPr="00D65DAB">
        <w:rPr>
          <w:rFonts w:eastAsiaTheme="minorEastAsia" w:cs="Arial"/>
          <w:szCs w:val="24"/>
        </w:rPr>
        <w:t>using the concentration of methane in the inlet, pressure</w:t>
      </w:r>
      <w:r w:rsidR="00263334" w:rsidRPr="00D65DAB">
        <w:rPr>
          <w:rFonts w:eastAsiaTheme="minorEastAsia" w:cs="Arial"/>
          <w:szCs w:val="24"/>
        </w:rPr>
        <w:t>,</w:t>
      </w:r>
      <w:r w:rsidR="00885245" w:rsidRPr="00D65DAB">
        <w:rPr>
          <w:rFonts w:eastAsiaTheme="minorEastAsia" w:cs="Arial"/>
          <w:szCs w:val="24"/>
        </w:rPr>
        <w:t xml:space="preserve"> and temperature of the experiment.</w:t>
      </w:r>
    </w:p>
    <w:p w14:paraId="6195E605" w14:textId="08FC22BC" w:rsidR="00857CC4" w:rsidRPr="001A55D8" w:rsidRDefault="008E53BD" w:rsidP="001A55D8">
      <w:pPr>
        <w:ind w:firstLine="720"/>
        <w:rPr>
          <w:rFonts w:eastAsiaTheme="minorEastAsia" w:cs="Arial"/>
          <w:szCs w:val="24"/>
        </w:rPr>
      </w:pPr>
      <w:r w:rsidRPr="00D65DAB">
        <w:rPr>
          <w:rFonts w:eastAsiaTheme="minorEastAsia" w:cs="Arial"/>
          <w:szCs w:val="24"/>
        </w:rPr>
        <w:t xml:space="preserve">Finally, using </w:t>
      </w:r>
      <w:r w:rsidRPr="00D65DAB">
        <w:rPr>
          <w:rFonts w:eastAsiaTheme="minorEastAsia" w:cs="Arial"/>
          <w:b/>
          <w:bCs/>
          <w:szCs w:val="24"/>
        </w:rPr>
        <w:t>Equation S1</w:t>
      </w:r>
      <w:r w:rsidR="00CD5524" w:rsidRPr="00D65DAB">
        <w:rPr>
          <w:rFonts w:eastAsiaTheme="minorEastAsia" w:cs="Arial"/>
          <w:szCs w:val="24"/>
        </w:rPr>
        <w:t xml:space="preserve"> togeth</w:t>
      </w:r>
      <w:r w:rsidR="00E72CFB" w:rsidRPr="00D65DAB">
        <w:rPr>
          <w:rFonts w:eastAsiaTheme="minorEastAsia" w:cs="Arial"/>
          <w:szCs w:val="24"/>
        </w:rPr>
        <w:t>er with the results of the previous calculations, it is possible to</w:t>
      </w:r>
      <w:r w:rsidR="00857CC4" w:rsidRPr="00D65DAB">
        <w:rPr>
          <w:rFonts w:eastAsiaTheme="minorEastAsia" w:cs="Arial"/>
          <w:szCs w:val="24"/>
        </w:rPr>
        <w:t xml:space="preserve"> obtain the Mears Number:</w:t>
      </w:r>
    </w:p>
    <w:p w14:paraId="2AA6363B" w14:textId="64FFD05D" w:rsidR="009E2541" w:rsidRPr="00071682" w:rsidRDefault="00857CC4" w:rsidP="001D0011">
      <w:pPr>
        <w:spacing w:before="240" w:after="240"/>
        <w:rPr>
          <w:rFonts w:cs="Arial"/>
          <w:sz w:val="22"/>
        </w:rPr>
      </w:pPr>
      <m:oMathPara>
        <m:oMath>
          <m:r>
            <w:rPr>
              <w:rFonts w:ascii="Cambria Math" w:hAnsi="Cambria Math" w:cs="Arial"/>
              <w:sz w:val="22"/>
            </w:rPr>
            <m:t xml:space="preserve">MR= </m:t>
          </m:r>
          <m:f>
            <m:fPr>
              <m:ctrlPr>
                <w:rPr>
                  <w:rFonts w:ascii="Cambria Math" w:hAnsi="Cambria Math" w:cs="Arial"/>
                  <w:i/>
                  <w:sz w:val="22"/>
                </w:rPr>
              </m:ctrlPr>
            </m:fPr>
            <m:num>
              <m:r>
                <w:rPr>
                  <w:rFonts w:ascii="Cambria Math" w:hAnsi="Cambria Math" w:cs="Arial"/>
                  <w:color w:val="202122"/>
                  <w:sz w:val="22"/>
                  <w:shd w:val="clear" w:color="auto" w:fill="FFFFFF"/>
                </w:rPr>
                <m:t>9.76 ·</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-5</m:t>
                  </m:r>
                </m:sup>
              </m:sSup>
              <m:r>
                <w:rPr>
                  <w:rFonts w:ascii="Cambria Math" w:hAnsi="Cambria Math" w:cs="Arial"/>
                  <w:sz w:val="22"/>
                </w:rPr>
                <m:t>·</m:t>
              </m:r>
              <m:r>
                <m:rPr>
                  <m:sty m:val="p"/>
                </m:rPr>
                <w:rPr>
                  <w:rFonts w:ascii="Cambria Math" w:hAnsi="Cambria Math" w:cs="Arial"/>
                  <w:sz w:val="22"/>
                </w:rPr>
                <m:t>9.54∙</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2</m:t>
                  </m:r>
                </m:sup>
              </m:sSup>
              <m:r>
                <w:rPr>
                  <w:rFonts w:ascii="Cambria Math" w:hAnsi="Cambria Math" w:cs="Arial"/>
                  <w:sz w:val="22"/>
                </w:rPr>
                <m:t>·</m:t>
              </m:r>
              <m:r>
                <m:rPr>
                  <m:sty m:val="p"/>
                </m:rPr>
                <w:rPr>
                  <w:rFonts w:ascii="Cambria Math" w:hAnsi="Cambria Math" w:cs="Arial"/>
                  <w:sz w:val="22"/>
                </w:rPr>
                <m:t>2.25∙</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-5</m:t>
                  </m:r>
                </m:sup>
              </m:sSup>
              <m:r>
                <w:rPr>
                  <w:rFonts w:ascii="Cambria Math" w:hAnsi="Cambria Math" w:cs="Arial"/>
                  <w:sz w:val="22"/>
                </w:rPr>
                <m:t>·1</m:t>
              </m:r>
            </m:num>
            <m:den>
              <m:r>
                <w:rPr>
                  <w:rFonts w:ascii="Cambria Math" w:hAnsi="Cambria Math" w:cs="Arial"/>
                  <w:sz w:val="22"/>
                </w:rPr>
                <m:t>6.00</m:t>
              </m:r>
              <m:r>
                <m:rPr>
                  <m:sty m:val="p"/>
                </m:rPr>
                <w:rPr>
                  <w:rFonts w:ascii="Cambria Math" w:hAnsi="Cambria Math" w:cs="Arial"/>
                  <w:sz w:val="22"/>
                </w:rPr>
                <m:t>∙</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1</m:t>
                  </m:r>
                </m:sup>
              </m:sSup>
              <m:r>
                <w:rPr>
                  <w:rFonts w:ascii="Cambria Math" w:hAnsi="Cambria Math" w:cs="Arial"/>
                  <w:sz w:val="22"/>
                </w:rPr>
                <m:t>·8.81</m:t>
              </m:r>
              <m:r>
                <m:rPr>
                  <m:sty m:val="p"/>
                </m:rPr>
                <w:rPr>
                  <w:rFonts w:ascii="Cambria Math" w:hAnsi="Cambria Math" w:cs="Arial"/>
                  <w:sz w:val="22"/>
                </w:rPr>
                <m:t>∙</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-2</m:t>
                  </m:r>
                </m:sup>
              </m:sSup>
            </m:den>
          </m:f>
          <m:r>
            <w:rPr>
              <w:rFonts w:ascii="Cambria Math" w:hAnsi="Cambria Math" w:cs="Arial"/>
              <w:sz w:val="22"/>
            </w:rPr>
            <m:t>=3.96</m:t>
          </m:r>
          <m:r>
            <m:rPr>
              <m:sty m:val="p"/>
            </m:rPr>
            <w:rPr>
              <w:rFonts w:ascii="Cambria Math" w:hAnsi="Cambria Math" w:cs="Arial"/>
              <w:sz w:val="22"/>
            </w:rPr>
            <m:t>∙</m:t>
          </m:r>
          <m:sSup>
            <m:sSupPr>
              <m:ctrlPr>
                <w:rPr>
                  <w:rFonts w:ascii="Cambria Math" w:hAnsi="Cambria Math" w:cs="Arial"/>
                  <w:sz w:val="22"/>
                </w:rPr>
              </m:ctrlPr>
            </m:sSupPr>
            <m:e>
              <m:r>
                <m:rPr>
                  <m:sty m:val="p"/>
                </m:rPr>
                <w:rPr>
                  <w:rFonts w:ascii="Cambria Math" w:hAnsi="Cambria Math" w:cs="Arial"/>
                  <w:sz w:val="22"/>
                </w:rPr>
                <m:t>10</m:t>
              </m:r>
            </m:e>
            <m:sup>
              <m:r>
                <w:rPr>
                  <w:rFonts w:ascii="Cambria Math" w:hAnsi="Cambria Math" w:cs="Arial"/>
                  <w:sz w:val="22"/>
                </w:rPr>
                <m:t>-7</m:t>
              </m:r>
            </m:sup>
          </m:sSup>
        </m:oMath>
      </m:oMathPara>
    </w:p>
    <w:p w14:paraId="6BAF20A2" w14:textId="44B9694B" w:rsidR="00B90483" w:rsidRPr="00D65DAB" w:rsidRDefault="00281009" w:rsidP="00B90483">
      <w:pPr>
        <w:ind w:firstLine="720"/>
        <w:rPr>
          <w:rFonts w:cs="Arial"/>
          <w:szCs w:val="24"/>
        </w:rPr>
      </w:pPr>
      <w:r w:rsidRPr="00D65DAB">
        <w:rPr>
          <w:rFonts w:cs="Arial"/>
          <w:szCs w:val="24"/>
        </w:rPr>
        <w:t xml:space="preserve">Since the Mears number is </w:t>
      </w:r>
      <w:r w:rsidR="00AF7ECD" w:rsidRPr="00D65DAB">
        <w:rPr>
          <w:rFonts w:cs="Arial"/>
          <w:szCs w:val="24"/>
        </w:rPr>
        <w:t>lower</w:t>
      </w:r>
      <w:r w:rsidRPr="00D65DAB">
        <w:rPr>
          <w:rFonts w:cs="Arial"/>
          <w:szCs w:val="24"/>
        </w:rPr>
        <w:t xml:space="preserve"> than 0.15, external </w:t>
      </w:r>
      <w:r w:rsidR="00B90483">
        <w:rPr>
          <w:rFonts w:cs="Arial"/>
          <w:szCs w:val="24"/>
        </w:rPr>
        <w:t>mass-transfer</w:t>
      </w:r>
      <w:r w:rsidRPr="00D65DAB">
        <w:rPr>
          <w:rFonts w:cs="Arial"/>
          <w:szCs w:val="24"/>
        </w:rPr>
        <w:t xml:space="preserve"> impacts can be disregarded</w:t>
      </w:r>
      <w:r w:rsidR="001D300C">
        <w:rPr>
          <w:rFonts w:cs="Arial"/>
          <w:szCs w:val="24"/>
        </w:rPr>
        <w:t>;</w:t>
      </w:r>
      <w:r w:rsidR="00EA1BA1" w:rsidRPr="00D65DAB">
        <w:rPr>
          <w:rFonts w:cs="Arial"/>
          <w:szCs w:val="24"/>
        </w:rPr>
        <w:t xml:space="preserve"> therefore,</w:t>
      </w:r>
      <w:r w:rsidRPr="00D65DAB">
        <w:rPr>
          <w:rFonts w:cs="Arial"/>
          <w:szCs w:val="24"/>
        </w:rPr>
        <w:t xml:space="preserve"> there is no concentration gradient between the bulk gas and the external surface of the catalyst.</w:t>
      </w:r>
    </w:p>
    <w:p w14:paraId="6C58FDB3" w14:textId="1CAF6146" w:rsidR="00B21859" w:rsidRPr="00B90483" w:rsidRDefault="00B90483" w:rsidP="00B90483">
      <w:pPr>
        <w:pStyle w:val="Subtopic"/>
        <w:spacing w:before="240" w:after="120" w:line="288" w:lineRule="auto"/>
        <w:rPr>
          <w:b/>
          <w:bCs/>
          <w:i w:val="0"/>
          <w:iCs w:val="0"/>
        </w:rPr>
      </w:pPr>
      <w:bookmarkStart w:id="13" w:name="_Toc224629224"/>
      <w:r>
        <w:rPr>
          <w:b/>
          <w:bCs/>
          <w:i w:val="0"/>
          <w:iCs w:val="0"/>
        </w:rPr>
        <w:t>S</w:t>
      </w:r>
      <w:r w:rsidR="0097549C" w:rsidRPr="00B90483">
        <w:rPr>
          <w:b/>
          <w:bCs/>
          <w:i w:val="0"/>
          <w:iCs w:val="0"/>
        </w:rPr>
        <w:t>4</w:t>
      </w:r>
      <w:r w:rsidR="00B43C47" w:rsidRPr="00B90483">
        <w:rPr>
          <w:b/>
          <w:bCs/>
          <w:i w:val="0"/>
          <w:iCs w:val="0"/>
        </w:rPr>
        <w:t xml:space="preserve">.2. </w:t>
      </w:r>
      <w:r w:rsidR="00B21859" w:rsidRPr="00B90483">
        <w:rPr>
          <w:b/>
          <w:bCs/>
          <w:i w:val="0"/>
          <w:iCs w:val="0"/>
        </w:rPr>
        <w:t>Internal mass-transport limitations</w:t>
      </w:r>
      <w:bookmarkEnd w:id="13"/>
    </w:p>
    <w:p w14:paraId="6EC3A358" w14:textId="467607A3" w:rsidR="00B21859" w:rsidRPr="00B90483" w:rsidRDefault="00B90483" w:rsidP="00B90483">
      <w:pPr>
        <w:pStyle w:val="Subsubtopic"/>
        <w:spacing w:after="120" w:line="288" w:lineRule="auto"/>
        <w:rPr>
          <w:b/>
          <w:bCs/>
          <w:i w:val="0"/>
          <w:iCs w:val="0"/>
        </w:rPr>
      </w:pPr>
      <w:bookmarkStart w:id="14" w:name="_Toc224629225"/>
      <w:r>
        <w:rPr>
          <w:b/>
          <w:bCs/>
          <w:i w:val="0"/>
          <w:iCs w:val="0"/>
        </w:rPr>
        <w:t>S</w:t>
      </w:r>
      <w:r w:rsidR="0097549C" w:rsidRPr="00B90483">
        <w:rPr>
          <w:b/>
          <w:bCs/>
          <w:i w:val="0"/>
          <w:iCs w:val="0"/>
        </w:rPr>
        <w:t>4</w:t>
      </w:r>
      <w:r w:rsidR="00B43C47" w:rsidRPr="00B90483">
        <w:rPr>
          <w:b/>
          <w:bCs/>
          <w:i w:val="0"/>
          <w:iCs w:val="0"/>
        </w:rPr>
        <w:t xml:space="preserve">.2.1. </w:t>
      </w:r>
      <w:r w:rsidR="00936644" w:rsidRPr="00B90483">
        <w:rPr>
          <w:b/>
          <w:bCs/>
          <w:i w:val="0"/>
          <w:iCs w:val="0"/>
        </w:rPr>
        <w:t>Experiments</w:t>
      </w:r>
      <w:bookmarkEnd w:id="14"/>
    </w:p>
    <w:p w14:paraId="1EEB03EB" w14:textId="30E2DEC6" w:rsidR="00BF2751" w:rsidRDefault="007722A6" w:rsidP="00497303">
      <w:pPr>
        <w:ind w:firstLine="720"/>
        <w:rPr>
          <w:rFonts w:cs="Arial"/>
          <w:szCs w:val="24"/>
        </w:rPr>
      </w:pPr>
      <w:r w:rsidRPr="00D65DAB">
        <w:rPr>
          <w:rFonts w:cs="Arial"/>
          <w:szCs w:val="24"/>
        </w:rPr>
        <w:t>The catalyst exhibiting the highest activity in its fresh state was selected to evaluate potential internal mass-transport limitations. Catalyst particles with sizes in the range of 38</w:t>
      </w:r>
      <w:r w:rsidR="000E67CB" w:rsidRPr="00D65DAB">
        <w:rPr>
          <w:rFonts w:cs="Arial"/>
          <w:szCs w:val="24"/>
        </w:rPr>
        <w:t>-</w:t>
      </w:r>
      <w:r w:rsidRPr="00D65DAB">
        <w:rPr>
          <w:rFonts w:cs="Arial"/>
          <w:szCs w:val="24"/>
        </w:rPr>
        <w:t>45</w:t>
      </w:r>
      <w:r w:rsidR="0073768B">
        <w:rPr>
          <w:rFonts w:cs="Arial"/>
          <w:szCs w:val="24"/>
        </w:rPr>
        <w:t> </w:t>
      </w:r>
      <w:r w:rsidRPr="00D65DAB">
        <w:rPr>
          <w:rFonts w:cs="Arial"/>
          <w:szCs w:val="24"/>
        </w:rPr>
        <w:t xml:space="preserve">μm were selected based on this study, as demonstrated in </w:t>
      </w:r>
      <w:r w:rsidR="00882B0D">
        <w:rPr>
          <w:rFonts w:cs="Arial"/>
          <w:szCs w:val="24"/>
        </w:rPr>
        <w:t xml:space="preserve">      </w:t>
      </w:r>
      <w:r w:rsidRPr="00D65DAB">
        <w:rPr>
          <w:rFonts w:cs="Arial"/>
          <w:b/>
          <w:bCs/>
          <w:szCs w:val="24"/>
        </w:rPr>
        <w:t>Figure S</w:t>
      </w:r>
      <w:r w:rsidR="007473FE" w:rsidRPr="00D65DAB">
        <w:rPr>
          <w:rFonts w:cs="Arial"/>
          <w:b/>
          <w:bCs/>
          <w:szCs w:val="24"/>
        </w:rPr>
        <w:t>1</w:t>
      </w:r>
      <w:r w:rsidR="006B305E">
        <w:rPr>
          <w:rFonts w:cs="Arial"/>
          <w:b/>
          <w:bCs/>
          <w:szCs w:val="24"/>
        </w:rPr>
        <w:t>5</w:t>
      </w:r>
      <w:r w:rsidR="000839BD">
        <w:rPr>
          <w:rFonts w:cs="Arial"/>
          <w:szCs w:val="24"/>
        </w:rPr>
        <w:t>;</w:t>
      </w:r>
      <w:r w:rsidRPr="00D65DAB">
        <w:rPr>
          <w:rFonts w:cs="Arial"/>
          <w:szCs w:val="24"/>
        </w:rPr>
        <w:t xml:space="preserve"> further reduction of particle size did not </w:t>
      </w:r>
      <w:r w:rsidR="000839BD">
        <w:rPr>
          <w:rFonts w:cs="Arial"/>
          <w:szCs w:val="24"/>
        </w:rPr>
        <w:t>increase</w:t>
      </w:r>
      <w:r w:rsidRPr="00D65DAB">
        <w:rPr>
          <w:rFonts w:cs="Arial"/>
          <w:szCs w:val="24"/>
        </w:rPr>
        <w:t xml:space="preserve"> TOF.</w:t>
      </w:r>
    </w:p>
    <w:p w14:paraId="4FD9DBB3" w14:textId="77777777" w:rsidR="00957A46" w:rsidRDefault="00957A46" w:rsidP="00497303">
      <w:pPr>
        <w:ind w:firstLine="720"/>
        <w:rPr>
          <w:rFonts w:cs="Arial"/>
          <w:szCs w:val="24"/>
        </w:rPr>
      </w:pPr>
    </w:p>
    <w:p w14:paraId="4C9E4C86" w14:textId="77777777" w:rsidR="00957A46" w:rsidRDefault="00957A46" w:rsidP="00497303">
      <w:pPr>
        <w:ind w:firstLine="720"/>
        <w:rPr>
          <w:rFonts w:cs="Arial"/>
          <w:szCs w:val="24"/>
        </w:rPr>
      </w:pPr>
    </w:p>
    <w:p w14:paraId="146EFAE1" w14:textId="77777777" w:rsidR="00957A46" w:rsidRDefault="00957A46" w:rsidP="00497303">
      <w:pPr>
        <w:ind w:firstLine="720"/>
        <w:rPr>
          <w:rFonts w:cs="Arial"/>
          <w:szCs w:val="24"/>
        </w:rPr>
      </w:pPr>
    </w:p>
    <w:p w14:paraId="61574447" w14:textId="77777777" w:rsidR="00957A46" w:rsidRDefault="00957A46" w:rsidP="00497303">
      <w:pPr>
        <w:ind w:firstLine="720"/>
        <w:rPr>
          <w:rFonts w:cs="Arial"/>
          <w:szCs w:val="24"/>
        </w:rPr>
      </w:pPr>
    </w:p>
    <w:p w14:paraId="09E68DAE" w14:textId="77777777" w:rsidR="00957A46" w:rsidRDefault="00957A46" w:rsidP="00497303">
      <w:pPr>
        <w:ind w:firstLine="720"/>
        <w:rPr>
          <w:rFonts w:cs="Arial"/>
          <w:szCs w:val="24"/>
        </w:rPr>
      </w:pPr>
    </w:p>
    <w:p w14:paraId="1E2A53D5" w14:textId="77777777" w:rsidR="00957A46" w:rsidRDefault="00957A46" w:rsidP="00497303">
      <w:pPr>
        <w:ind w:firstLine="720"/>
        <w:rPr>
          <w:rFonts w:cs="Arial"/>
          <w:szCs w:val="24"/>
        </w:rPr>
      </w:pPr>
    </w:p>
    <w:p w14:paraId="23A9BD1A" w14:textId="77777777" w:rsidR="00957A46" w:rsidRDefault="00957A46" w:rsidP="00497303">
      <w:pPr>
        <w:ind w:firstLine="720"/>
        <w:rPr>
          <w:rFonts w:cs="Arial"/>
          <w:szCs w:val="24"/>
        </w:rPr>
      </w:pPr>
    </w:p>
    <w:p w14:paraId="535A9E6B" w14:textId="77777777" w:rsidR="00957A46" w:rsidRDefault="00957A46" w:rsidP="00497303">
      <w:pPr>
        <w:ind w:firstLine="720"/>
        <w:rPr>
          <w:rFonts w:cs="Arial"/>
          <w:szCs w:val="24"/>
        </w:rPr>
      </w:pPr>
    </w:p>
    <w:p w14:paraId="6DBDC75E" w14:textId="77777777" w:rsidR="00957A46" w:rsidRDefault="00957A46" w:rsidP="00497303">
      <w:pPr>
        <w:ind w:firstLine="720"/>
        <w:rPr>
          <w:rFonts w:cs="Arial"/>
          <w:szCs w:val="24"/>
        </w:rPr>
      </w:pPr>
    </w:p>
    <w:p w14:paraId="0AC4EDEE" w14:textId="77777777" w:rsidR="00957A46" w:rsidRDefault="00957A46" w:rsidP="00497303">
      <w:pPr>
        <w:ind w:firstLine="720"/>
        <w:rPr>
          <w:rFonts w:cs="Arial"/>
          <w:szCs w:val="24"/>
        </w:rPr>
      </w:pPr>
    </w:p>
    <w:p w14:paraId="2D46A6F2" w14:textId="77777777" w:rsidR="00957A46" w:rsidRDefault="00957A46" w:rsidP="00497303">
      <w:pPr>
        <w:ind w:firstLine="720"/>
        <w:rPr>
          <w:rFonts w:cs="Arial"/>
          <w:szCs w:val="24"/>
        </w:rPr>
      </w:pPr>
    </w:p>
    <w:p w14:paraId="47F186AB" w14:textId="77777777" w:rsidR="00957A46" w:rsidRDefault="00957A46" w:rsidP="00497303">
      <w:pPr>
        <w:ind w:firstLine="720"/>
        <w:rPr>
          <w:rFonts w:cs="Arial"/>
          <w:szCs w:val="24"/>
        </w:rPr>
      </w:pPr>
    </w:p>
    <w:p w14:paraId="41676F19" w14:textId="77777777" w:rsidR="00957A46" w:rsidRPr="00D65DAB" w:rsidRDefault="00957A46" w:rsidP="00497303">
      <w:pPr>
        <w:ind w:firstLine="720"/>
        <w:rPr>
          <w:rFonts w:cs="Arial"/>
          <w:szCs w:val="24"/>
        </w:rPr>
      </w:pPr>
    </w:p>
    <w:bookmarkStart w:id="15" w:name="_Toc224629226"/>
    <w:p w14:paraId="55072B16" w14:textId="36B02210" w:rsidR="00936644" w:rsidRPr="00B90483" w:rsidRDefault="00957A46" w:rsidP="00B90483">
      <w:pPr>
        <w:pStyle w:val="Subsubtopic"/>
        <w:spacing w:before="240" w:after="120" w:line="288" w:lineRule="auto"/>
        <w:rPr>
          <w:b/>
          <w:bCs/>
          <w:i w:val="0"/>
          <w:iCs w:val="0"/>
        </w:rPr>
      </w:pPr>
      <w:r w:rsidRPr="00D65DAB">
        <w:rPr>
          <w:noProof/>
        </w:rPr>
        <w:lastRenderedPageBreak/>
        <mc:AlternateContent>
          <mc:Choice Requires="wpg">
            <w:drawing>
              <wp:anchor distT="0" distB="0" distL="114300" distR="114300" simplePos="0" relativeHeight="251658247" behindDoc="0" locked="0" layoutInCell="1" allowOverlap="1" wp14:anchorId="61FF79CE" wp14:editId="7F82D231">
                <wp:simplePos x="0" y="0"/>
                <wp:positionH relativeFrom="margin">
                  <wp:align>left</wp:align>
                </wp:positionH>
                <wp:positionV relativeFrom="paragraph">
                  <wp:posOffset>0</wp:posOffset>
                </wp:positionV>
                <wp:extent cx="5488940" cy="5046980"/>
                <wp:effectExtent l="0" t="0" r="0" b="1270"/>
                <wp:wrapTopAndBottom/>
                <wp:docPr id="1437123995" name="Group 2" descr="P218#y1"/>
                <wp:cNvGraphicFramePr/>
                <a:graphic xmlns:a="http://schemas.openxmlformats.org/drawingml/2006/main">
                  <a:graphicData uri="http://schemas.microsoft.com/office/word/2010/wordprocessingGroup">
                    <wpg:wgp>
                      <wpg:cNvGrpSpPr/>
                      <wpg:grpSpPr>
                        <a:xfrm>
                          <a:off x="0" y="0"/>
                          <a:ext cx="5488940" cy="5046980"/>
                          <a:chOff x="0" y="0"/>
                          <a:chExt cx="5488940" cy="5046981"/>
                        </a:xfrm>
                      </wpg:grpSpPr>
                      <pic:pic xmlns:pic="http://schemas.openxmlformats.org/drawingml/2006/picture">
                        <pic:nvPicPr>
                          <pic:cNvPr id="4" name="Picture 3">
                            <a:extLst>
                              <a:ext uri="{FF2B5EF4-FFF2-40B4-BE49-F238E27FC236}">
                                <a16:creationId xmlns:a16="http://schemas.microsoft.com/office/drawing/2014/main" id="{62CAD4A8-3FD1-4478-80B3-FD5AD469842F}"/>
                              </a:ext>
                            </a:extLst>
                          </pic:cNvPr>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488940" cy="4410075"/>
                          </a:xfrm>
                          <a:prstGeom prst="rect">
                            <a:avLst/>
                          </a:prstGeom>
                        </pic:spPr>
                      </pic:pic>
                      <wps:wsp>
                        <wps:cNvPr id="1186238626" name="Text Box 1"/>
                        <wps:cNvSpPr txBox="1"/>
                        <wps:spPr>
                          <a:xfrm>
                            <a:off x="0" y="4400551"/>
                            <a:ext cx="5488940" cy="646430"/>
                          </a:xfrm>
                          <a:prstGeom prst="rect">
                            <a:avLst/>
                          </a:prstGeom>
                          <a:solidFill>
                            <a:prstClr val="white"/>
                          </a:solidFill>
                          <a:ln>
                            <a:noFill/>
                          </a:ln>
                        </wps:spPr>
                        <wps:txbx>
                          <w:txbxContent>
                            <w:p w14:paraId="7DBFE2CD" w14:textId="49CE8858" w:rsidR="007722A6" w:rsidRPr="007722A6" w:rsidRDefault="007722A6" w:rsidP="00B90483">
                              <w:pPr>
                                <w:pStyle w:val="CaptionThesis"/>
                              </w:pPr>
                              <w:r w:rsidRPr="009F6899">
                                <w:rPr>
                                  <w:b/>
                                </w:rPr>
                                <w:t>Figure S</w:t>
                              </w:r>
                              <w:r w:rsidR="007473FE">
                                <w:rPr>
                                  <w:b/>
                                </w:rPr>
                                <w:t>1</w:t>
                              </w:r>
                              <w:r w:rsidR="006B305E">
                                <w:rPr>
                                  <w:b/>
                                </w:rPr>
                                <w:t>5</w:t>
                              </w:r>
                              <w:r w:rsidR="007473FE" w:rsidRPr="007473FE">
                                <w:rPr>
                                  <w:b/>
                                </w:rPr>
                                <w:t>.</w:t>
                              </w:r>
                              <w:r w:rsidRPr="009F6899">
                                <w:t xml:space="preserve"> Variation </w:t>
                              </w:r>
                              <w:r w:rsidR="00EE2DD2">
                                <w:t>of</w:t>
                              </w:r>
                              <w:r w:rsidRPr="009F6899">
                                <w:t xml:space="preserve"> TOF with the variation on the particle size using a typical reaction condition of 0.4</w:t>
                              </w:r>
                              <w:r w:rsidR="0073768B">
                                <w:t> </w:t>
                              </w:r>
                              <w:r w:rsidRPr="009F6899">
                                <w:t>vol.% CH</w:t>
                              </w:r>
                              <w:r w:rsidRPr="009F6899">
                                <w:rPr>
                                  <w:vertAlign w:val="subscript"/>
                                </w:rPr>
                                <w:t>4</w:t>
                              </w:r>
                              <w:r w:rsidRPr="009F6899">
                                <w:t xml:space="preserve"> and 9.5</w:t>
                              </w:r>
                              <w:r w:rsidR="0073768B">
                                <w:t> </w:t>
                              </w:r>
                              <w:r w:rsidRPr="009F6899">
                                <w:t>vol.% O</w:t>
                              </w:r>
                              <w:r w:rsidRPr="009F6899">
                                <w:rPr>
                                  <w:vertAlign w:val="subscript"/>
                                </w:rPr>
                                <w:t>2</w:t>
                              </w:r>
                              <w:r w:rsidRPr="009F6899">
                                <w:t>, N</w:t>
                              </w:r>
                              <w:r w:rsidRPr="009F6899">
                                <w:rPr>
                                  <w:vertAlign w:val="subscript"/>
                                </w:rPr>
                                <w:t>2</w:t>
                              </w:r>
                              <w:r w:rsidRPr="009F6899">
                                <w:t xml:space="preserve"> balanced, WHSV = 30</w:t>
                              </w:r>
                              <w:r w:rsidR="00606C11">
                                <w:t> </w:t>
                              </w:r>
                              <w:r w:rsidRPr="009F6899">
                                <w:t>000</w:t>
                              </w:r>
                              <w:r w:rsidR="0073768B">
                                <w:t> </w:t>
                              </w:r>
                              <w:r w:rsidRPr="009F6899">
                                <w:t>mL</w:t>
                              </w:r>
                              <w:r>
                                <w:t>∙(</w:t>
                              </w:r>
                              <w:r w:rsidRPr="009F6899">
                                <w:t>gh</w:t>
                              </w:r>
                              <w:r>
                                <w:t>)</w:t>
                              </w:r>
                              <w:r w:rsidRPr="0077587F">
                                <w:rPr>
                                  <w:vertAlign w:val="superscript"/>
                                </w:rPr>
                                <w:t>−1</w:t>
                              </w:r>
                              <w:r w:rsidRPr="009F6899">
                                <w:t xml:space="preserve"> and at 300</w:t>
                              </w:r>
                              <w:r w:rsidR="0073768B">
                                <w:t> </w:t>
                              </w:r>
                              <w:r w:rsidRPr="009F6899">
                                <w:t xml:space="preserve">°C.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anchor>
            </w:drawing>
          </mc:Choice>
          <mc:Fallback>
            <w:pict>
              <v:group w14:anchorId="61FF79CE" id="_x0000_s1053" alt="P218#y1" style="position:absolute;left:0;text-align:left;margin-left:0;margin-top:0;width:432.2pt;height:397.4pt;z-index:251658247;mso-position-horizontal:left;mso-position-horizontal-relative:margin;mso-position-vertical-relative:text" coordsize="54889,50469"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">
                <v:shape id="Picture 3" o:spid="_x0000_s1054" type="#_x0000_t75" style="position:absolute;width:54889;height:4410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">
                  <v:imagedata r:id="rId36" o:title=""/>
                </v:shape>
                <v:shape id="Text Box 1" o:spid="_x0000_s1055" type="#_x0000_t202" style="position:absolute;top:44005;width:54889;height:646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" stroked="f">
                  <v:textbox inset="0,0,0,0">
                    <w:txbxContent>
                      <w:p w14:paraId="7DBFE2CD" w14:textId="49CE8858" w:rsidR="007722A6" w:rsidRPr="007722A6" w:rsidRDefault="007722A6" w:rsidP="00B90483">
                        <w:pPr>
                          <w:pStyle w:val="CaptionThesis"/>
                        </w:pPr>
                        <w:r w:rsidRPr="009F6899">
                          <w:rPr>
                            <w:b/>
                          </w:rPr>
                          <w:t>Figure S</w:t>
                        </w:r>
                        <w:r w:rsidR="007473FE">
                          <w:rPr>
                            <w:b/>
                          </w:rPr>
                          <w:t>1</w:t>
                        </w:r>
                        <w:r w:rsidR="006B305E">
                          <w:rPr>
                            <w:b/>
                          </w:rPr>
                          <w:t>5</w:t>
                        </w:r>
                        <w:r w:rsidR="007473FE" w:rsidRPr="007473FE">
                          <w:rPr>
                            <w:b/>
                          </w:rPr>
                          <w:t>.</w:t>
                        </w:r>
                        <w:r w:rsidRPr="009F6899">
                          <w:t xml:space="preserve"> Variation </w:t>
                        </w:r>
                        <w:r w:rsidR="00EE2DD2">
                          <w:t>of</w:t>
                        </w:r>
                        <w:r w:rsidRPr="009F6899">
                          <w:t xml:space="preserve"> TOF with the variation on the particle size using a typical reaction condition of 0.4</w:t>
                        </w:r>
                        <w:r w:rsidR="0073768B">
                          <w:t> </w:t>
                        </w:r>
                        <w:r w:rsidRPr="009F6899">
                          <w:t>vol.% CH</w:t>
                        </w:r>
                        <w:r w:rsidRPr="009F6899">
                          <w:rPr>
                            <w:vertAlign w:val="subscript"/>
                          </w:rPr>
                          <w:t>4</w:t>
                        </w:r>
                        <w:r w:rsidRPr="009F6899">
                          <w:t xml:space="preserve"> and 9.5</w:t>
                        </w:r>
                        <w:r w:rsidR="0073768B">
                          <w:t> </w:t>
                        </w:r>
                        <w:r w:rsidRPr="009F6899">
                          <w:t>vol.% O</w:t>
                        </w:r>
                        <w:r w:rsidRPr="009F6899">
                          <w:rPr>
                            <w:vertAlign w:val="subscript"/>
                          </w:rPr>
                          <w:t>2</w:t>
                        </w:r>
                        <w:r w:rsidRPr="009F6899">
                          <w:t>, N</w:t>
                        </w:r>
                        <w:r w:rsidRPr="009F6899">
                          <w:rPr>
                            <w:vertAlign w:val="subscript"/>
                          </w:rPr>
                          <w:t>2</w:t>
                        </w:r>
                        <w:r w:rsidRPr="009F6899">
                          <w:t xml:space="preserve"> balanced, WHSV = 30</w:t>
                        </w:r>
                        <w:r w:rsidR="00606C11">
                          <w:t> </w:t>
                        </w:r>
                        <w:r w:rsidRPr="009F6899">
                          <w:t>000</w:t>
                        </w:r>
                        <w:r w:rsidR="0073768B">
                          <w:t> </w:t>
                        </w:r>
                        <w:r w:rsidRPr="009F6899">
                          <w:t>mL</w:t>
                        </w:r>
                        <w:r>
                          <w:t>∙(</w:t>
                        </w:r>
                        <w:r w:rsidRPr="009F6899">
                          <w:t>gh</w:t>
                        </w:r>
                        <w:r>
                          <w:t>)</w:t>
                        </w:r>
                        <w:r w:rsidRPr="0077587F">
                          <w:rPr>
                            <w:vertAlign w:val="superscript"/>
                          </w:rPr>
                          <w:t>−1</w:t>
                        </w:r>
                        <w:r w:rsidRPr="009F6899">
                          <w:t xml:space="preserve"> and at 300</w:t>
                        </w:r>
                        <w:r w:rsidR="0073768B">
                          <w:t> </w:t>
                        </w:r>
                        <w:r w:rsidRPr="009F6899">
                          <w:t xml:space="preserve">°C. </w:t>
                        </w:r>
                      </w:p>
                    </w:txbxContent>
                  </v:textbox>
                </v:shape>
                <w10:wrap type="topAndBottom" anchorx="margin"/>
              </v:group>
            </w:pict>
          </mc:Fallback>
        </mc:AlternateContent>
      </w:r>
      <w:r w:rsidR="00B90483">
        <w:rPr>
          <w:b/>
          <w:bCs/>
          <w:i w:val="0"/>
          <w:iCs w:val="0"/>
        </w:rPr>
        <w:t>S</w:t>
      </w:r>
      <w:r w:rsidR="00B45F42" w:rsidRPr="00B90483">
        <w:rPr>
          <w:b/>
          <w:bCs/>
          <w:i w:val="0"/>
          <w:iCs w:val="0"/>
        </w:rPr>
        <w:t>4</w:t>
      </w:r>
      <w:r w:rsidR="00936644" w:rsidRPr="00B90483">
        <w:rPr>
          <w:b/>
          <w:bCs/>
          <w:i w:val="0"/>
          <w:iCs w:val="0"/>
        </w:rPr>
        <w:t>.2.2</w:t>
      </w:r>
      <w:r w:rsidR="004077D0" w:rsidRPr="00B90483">
        <w:rPr>
          <w:b/>
          <w:bCs/>
          <w:i w:val="0"/>
          <w:iCs w:val="0"/>
        </w:rPr>
        <w:t>.</w:t>
      </w:r>
      <w:r w:rsidR="00B90483">
        <w:rPr>
          <w:b/>
          <w:bCs/>
          <w:i w:val="0"/>
          <w:iCs w:val="0"/>
        </w:rPr>
        <w:t xml:space="preserve"> </w:t>
      </w:r>
      <w:r w:rsidR="004F15D8">
        <w:rPr>
          <w:b/>
          <w:bCs/>
          <w:i w:val="0"/>
          <w:iCs w:val="0"/>
        </w:rPr>
        <w:t>Weisz-Prater</w:t>
      </w:r>
      <w:r w:rsidR="00CC3AEE" w:rsidRPr="00B90483">
        <w:rPr>
          <w:b/>
          <w:bCs/>
          <w:i w:val="0"/>
          <w:iCs w:val="0"/>
        </w:rPr>
        <w:t xml:space="preserve"> criterion calculation</w:t>
      </w:r>
      <w:bookmarkEnd w:id="15"/>
    </w:p>
    <w:p w14:paraId="38C9AAB5" w14:textId="07778F7C" w:rsidR="00A5771B" w:rsidRPr="00D65DAB" w:rsidRDefault="00E30B0C" w:rsidP="001D0011">
      <w:pPr>
        <w:ind w:firstLine="720"/>
        <w:rPr>
          <w:rFonts w:cs="Arial"/>
          <w:szCs w:val="24"/>
        </w:rPr>
      </w:pPr>
      <w:r w:rsidRPr="00D65DAB">
        <w:rPr>
          <w:rFonts w:cs="Arial"/>
          <w:szCs w:val="24"/>
        </w:rPr>
        <w:t>To double</w:t>
      </w:r>
      <w:r w:rsidR="00497156" w:rsidRPr="00D65DAB">
        <w:rPr>
          <w:rFonts w:cs="Arial"/>
          <w:szCs w:val="24"/>
        </w:rPr>
        <w:t>-</w:t>
      </w:r>
      <w:r w:rsidRPr="00D65DAB">
        <w:rPr>
          <w:rFonts w:cs="Arial"/>
          <w:szCs w:val="24"/>
        </w:rPr>
        <w:t>check, calculations of the Weisz</w:t>
      </w:r>
      <w:r w:rsidR="00F62717">
        <w:rPr>
          <w:rFonts w:cs="Arial"/>
          <w:szCs w:val="24"/>
        </w:rPr>
        <w:t>-P</w:t>
      </w:r>
      <w:r w:rsidRPr="00D65DAB">
        <w:rPr>
          <w:rFonts w:cs="Arial"/>
          <w:szCs w:val="24"/>
        </w:rPr>
        <w:t>rater criterion</w:t>
      </w:r>
      <w:sdt>
        <w:sdtPr>
          <w:rPr>
            <w:rFonts w:cs="Arial"/>
            <w:color w:val="000000"/>
            <w:szCs w:val="24"/>
          </w:rPr>
          <w:tag w:val="MENDELEY_CITATION_v3_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"/>
          <w:id w:val="1750303213"/>
          <w:placeholder>
            <w:docPart w:val="374DE334CA29476E97BDDBC1C4B6170F"/>
          </w:placeholder>
        </w:sdtPr>
        <w:sdtContent>
          <w:r w:rsidR="008A58B1" w:rsidRPr="008A58B1">
            <w:rPr>
              <w:rFonts w:cs="Arial"/>
              <w:color w:val="000000"/>
              <w:szCs w:val="24"/>
            </w:rPr>
            <w:t>[5]</w:t>
          </w:r>
        </w:sdtContent>
      </w:sdt>
      <w:r w:rsidRPr="00D65DAB">
        <w:rPr>
          <w:rFonts w:cs="Arial"/>
          <w:szCs w:val="24"/>
        </w:rPr>
        <w:t xml:space="preserve"> were used, considering a first reaction order in methane. </w:t>
      </w:r>
      <w:r w:rsidR="00B21859" w:rsidRPr="00D65DAB">
        <w:rPr>
          <w:rFonts w:cs="Arial"/>
          <w:szCs w:val="24"/>
        </w:rPr>
        <w:t xml:space="preserve">The internal mass-transport limitations were calculated using </w:t>
      </w:r>
      <w:r w:rsidR="00CD4117" w:rsidRPr="00D65DAB">
        <w:rPr>
          <w:rFonts w:cs="Arial"/>
          <w:szCs w:val="24"/>
        </w:rPr>
        <w:t xml:space="preserve">the Weisz-Prater criterion </w:t>
      </w:r>
      <w:r w:rsidR="00AE73BA" w:rsidRPr="00D65DAB">
        <w:rPr>
          <w:rFonts w:cs="Arial"/>
          <w:b/>
          <w:bCs/>
          <w:szCs w:val="24"/>
        </w:rPr>
        <w:t xml:space="preserve">Equation </w:t>
      </w:r>
      <w:r w:rsidR="002B5731" w:rsidRPr="00D65DAB">
        <w:rPr>
          <w:rFonts w:cs="Arial"/>
          <w:b/>
          <w:bCs/>
          <w:szCs w:val="24"/>
        </w:rPr>
        <w:t>S</w:t>
      </w:r>
      <w:r w:rsidR="00AE73BA" w:rsidRPr="00D65DAB">
        <w:rPr>
          <w:rFonts w:cs="Arial"/>
          <w:b/>
          <w:bCs/>
          <w:szCs w:val="24"/>
        </w:rPr>
        <w:t>1</w:t>
      </w:r>
      <w:r w:rsidR="00935982" w:rsidRPr="00D65DAB">
        <w:rPr>
          <w:rFonts w:cs="Arial"/>
          <w:b/>
          <w:bCs/>
          <w:szCs w:val="24"/>
        </w:rPr>
        <w:t>0</w:t>
      </w:r>
      <w:sdt>
        <w:sdtPr>
          <w:rPr>
            <w:rFonts w:cs="Arial"/>
            <w:color w:val="000000"/>
            <w:szCs w:val="24"/>
          </w:rPr>
          <w:tag w:val="MENDELEY_CITATION_v3_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"/>
          <w:id w:val="418919253"/>
          <w:placeholder>
            <w:docPart w:val="374DE334CA29476E97BDDBC1C4B6170F"/>
          </w:placeholder>
        </w:sdtPr>
        <w:sdtContent>
          <w:r w:rsidR="008A58B1" w:rsidRPr="008A58B1">
            <w:rPr>
              <w:rFonts w:cs="Arial"/>
              <w:color w:val="000000"/>
              <w:szCs w:val="24"/>
            </w:rPr>
            <w:t>[2]</w:t>
          </w:r>
        </w:sdtContent>
      </w:sdt>
      <w:r w:rsidR="00710A82" w:rsidRPr="00D65DAB">
        <w:rPr>
          <w:rFonts w:cs="Arial"/>
          <w:szCs w:val="24"/>
        </w:rPr>
        <w:t>:</w:t>
      </w:r>
    </w:p>
    <w:p w14:paraId="7A3DE697" w14:textId="75427D14" w:rsidR="0019665B" w:rsidRPr="001D0011" w:rsidRDefault="00BC76E2" w:rsidP="001D0011">
      <w:pPr>
        <w:spacing w:before="240" w:after="240"/>
        <w:rPr>
          <w:rFonts w:cs="Arial"/>
          <w:sz w:val="21"/>
          <w:szCs w:val="21"/>
        </w:rPr>
      </w:pPr>
      <m:oMathPara>
        <m:oMath>
          <m:r>
            <w:rPr>
              <w:rFonts w:ascii="Cambria Math" w:hAnsi="Cambria Math" w:cs="Arial"/>
              <w:sz w:val="22"/>
            </w:rPr>
            <m:t xml:space="preserve">WP= </m:t>
          </m:r>
          <m:f>
            <m:fPr>
              <m:ctrlPr>
                <w:rPr>
                  <w:rFonts w:ascii="Cambria Math" w:hAnsi="Cambria Math" w:cs="Arial"/>
                  <w:i/>
                  <w:sz w:val="22"/>
                </w:rPr>
              </m:ctrlPr>
            </m:fPr>
            <m:num>
              <m:sSubSup>
                <m:sSubSupPr>
                  <m:ctrlPr>
                    <w:rPr>
                      <w:rFonts w:ascii="Cambria Math" w:hAnsi="Cambria Math" w:cs="Arial"/>
                      <w:i/>
                      <w:sz w:val="22"/>
                    </w:rPr>
                  </m:ctrlPr>
                </m:sSubSupPr>
                <m:e>
                  <m:r>
                    <w:rPr>
                      <w:rFonts w:ascii="Cambria Math" w:hAnsi="Cambria Math" w:cs="Arial"/>
                      <w:sz w:val="22"/>
                    </w:rPr>
                    <m:t>-r</m:t>
                  </m:r>
                </m:e>
                <m:sub>
                  <m:r>
                    <w:rPr>
                      <w:rFonts w:ascii="Cambria Math" w:hAnsi="Cambria Math" w:cs="Arial"/>
                      <w:sz w:val="22"/>
                    </w:rPr>
                    <m:t>A(obs)</m:t>
                  </m:r>
                </m:sub>
                <m:sup>
                  <m:r>
                    <w:rPr>
                      <w:rFonts w:ascii="Cambria Math" w:hAnsi="Cambria Math" w:cs="Arial"/>
                      <w:sz w:val="22"/>
                    </w:rPr>
                    <m:t>'</m:t>
                  </m:r>
                </m:sup>
              </m:sSubSup>
              <m:r>
                <w:rPr>
                  <w:rFonts w:ascii="Cambria Math" w:hAnsi="Cambria Math" w:cs="Arial"/>
                  <w:sz w:val="22"/>
                </w:rPr>
                <m:t>·</m:t>
              </m:r>
              <m:sSub>
                <m:sSubPr>
                  <m:ctrlPr>
                    <w:rPr>
                      <w:rFonts w:ascii="Cambria Math" w:hAnsi="Cambria Math" w:cs="Arial"/>
                      <w:i/>
                      <w:sz w:val="22"/>
                    </w:rPr>
                  </m:ctrlPr>
                </m:sSubPr>
                <m:e>
                  <m:r>
                    <w:rPr>
                      <w:rFonts w:ascii="Cambria Math" w:hAnsi="Cambria Math" w:cs="Arial"/>
                      <w:sz w:val="22"/>
                    </w:rPr>
                    <m:t>ρ</m:t>
                  </m:r>
                </m:e>
                <m:sub>
                  <m:r>
                    <w:rPr>
                      <w:rFonts w:ascii="Cambria Math" w:hAnsi="Cambria Math" w:cs="Arial"/>
                      <w:sz w:val="22"/>
                    </w:rPr>
                    <m:t>c</m:t>
                  </m:r>
                </m:sub>
              </m:sSub>
              <m:r>
                <w:rPr>
                  <w:rFonts w:ascii="Cambria Math" w:hAnsi="Cambria Math" w:cs="Arial"/>
                  <w:sz w:val="22"/>
                </w:rPr>
                <m:t>·</m:t>
              </m:r>
              <m:sSup>
                <m:sSupPr>
                  <m:ctrlPr>
                    <w:rPr>
                      <w:rFonts w:ascii="Cambria Math" w:hAnsi="Cambria Math" w:cs="Arial"/>
                      <w:i/>
                      <w:sz w:val="22"/>
                    </w:rPr>
                  </m:ctrlPr>
                </m:sSupPr>
                <m:e>
                  <m:r>
                    <w:rPr>
                      <w:rFonts w:ascii="Cambria Math" w:hAnsi="Cambria Math" w:cs="Arial"/>
                      <w:sz w:val="22"/>
                    </w:rPr>
                    <m:t>R</m:t>
                  </m:r>
                </m:e>
                <m:sup>
                  <m:r>
                    <w:rPr>
                      <w:rFonts w:ascii="Cambria Math" w:hAnsi="Cambria Math" w:cs="Arial"/>
                      <w:sz w:val="22"/>
                    </w:rPr>
                    <m:t>2</m:t>
                  </m:r>
                </m:sup>
              </m:sSup>
            </m:num>
            <m:den>
              <m:sSub>
                <m:sSubPr>
                  <m:ctrlPr>
                    <w:rPr>
                      <w:rFonts w:ascii="Cambria Math" w:hAnsi="Cambria Math" w:cs="Arial"/>
                      <w:i/>
                      <w:sz w:val="22"/>
                    </w:rPr>
                  </m:ctrlPr>
                </m:sSubPr>
                <m:e>
                  <m:r>
                    <w:rPr>
                      <w:rFonts w:ascii="Cambria Math" w:hAnsi="Cambria Math" w:cs="Arial"/>
                      <w:sz w:val="22"/>
                    </w:rPr>
                    <m:t>D</m:t>
                  </m:r>
                </m:e>
                <m:sub>
                  <m:r>
                    <w:rPr>
                      <w:rFonts w:ascii="Cambria Math" w:hAnsi="Cambria Math" w:cs="Arial"/>
                      <w:sz w:val="22"/>
                    </w:rPr>
                    <m:t>e</m:t>
                  </m:r>
                </m:sub>
              </m:sSub>
              <m:r>
                <w:rPr>
                  <w:rFonts w:ascii="Cambria Math" w:hAnsi="Cambria Math" w:cs="Arial"/>
                  <w:sz w:val="22"/>
                </w:rPr>
                <m:t>·</m:t>
              </m:r>
              <m:sSub>
                <m:sSubPr>
                  <m:ctrlPr>
                    <w:rPr>
                      <w:rFonts w:ascii="Cambria Math" w:hAnsi="Cambria Math" w:cs="Arial"/>
                      <w:i/>
                      <w:sz w:val="22"/>
                    </w:rPr>
                  </m:ctrlPr>
                </m:sSubPr>
                <m:e>
                  <m:r>
                    <w:rPr>
                      <w:rFonts w:ascii="Cambria Math" w:hAnsi="Cambria Math" w:cs="Arial"/>
                      <w:sz w:val="22"/>
                    </w:rPr>
                    <m:t>C</m:t>
                  </m:r>
                </m:e>
                <m:sub>
                  <m:r>
                    <w:rPr>
                      <w:rFonts w:ascii="Cambria Math" w:hAnsi="Cambria Math" w:cs="Arial"/>
                      <w:sz w:val="22"/>
                    </w:rPr>
                    <m:t>As</m:t>
                  </m:r>
                </m:sub>
              </m:sSub>
            </m:den>
          </m:f>
          <m:r>
            <w:rPr>
              <w:rFonts w:ascii="Cambria Math" w:hAnsi="Cambria Math" w:cs="Arial"/>
              <w:sz w:val="22"/>
            </w:rPr>
            <m:t xml:space="preserve">                                                                                                                         (</m:t>
          </m:r>
          <m:r>
            <m:rPr>
              <m:sty m:val="bi"/>
            </m:rPr>
            <w:rPr>
              <w:rFonts w:ascii="Cambria Math" w:hAnsi="Cambria Math" w:cs="Arial"/>
              <w:sz w:val="22"/>
            </w:rPr>
            <m:t>Eq. S</m:t>
          </m:r>
          <m:r>
            <m:rPr>
              <m:sty m:val="bi"/>
            </m:rPr>
            <w:rPr>
              <w:rFonts w:ascii="Cambria Math" w:hAnsi="Cambria Math" w:cs="Arial"/>
              <w:sz w:val="22"/>
            </w:rPr>
            <m:t>10</m:t>
          </m:r>
          <m:r>
            <w:rPr>
              <w:rFonts w:ascii="Cambria Math" w:hAnsi="Cambria Math" w:cs="Arial"/>
              <w:sz w:val="22"/>
            </w:rPr>
            <m:t>)</m:t>
          </m:r>
        </m:oMath>
      </m:oMathPara>
    </w:p>
    <w:p w14:paraId="1436E3DF" w14:textId="7BE19E6C" w:rsidR="00192E6A" w:rsidRPr="00D65DAB" w:rsidRDefault="00881D78" w:rsidP="00164AEE">
      <w:pPr>
        <w:rPr>
          <w:rFonts w:cs="Arial"/>
          <w:szCs w:val="24"/>
        </w:rPr>
      </w:pPr>
      <w:r w:rsidRPr="00D65DAB">
        <w:rPr>
          <w:rFonts w:cs="Arial"/>
          <w:szCs w:val="24"/>
        </w:rPr>
        <w:t>Where:</w:t>
      </w:r>
    </w:p>
    <w:p w14:paraId="141238F3" w14:textId="7CF3F444" w:rsidR="00192E6A" w:rsidRPr="00D65DAB" w:rsidRDefault="00FC550D" w:rsidP="00164AEE">
      <w:pPr>
        <w:rPr>
          <w:rFonts w:cs="Arial"/>
          <w:szCs w:val="24"/>
        </w:rPr>
      </w:pPr>
      <m:oMath>
        <m:r>
          <w:rPr>
            <w:rFonts w:ascii="Cambria Math" w:hAnsi="Cambria Math" w:cs="Arial"/>
            <w:szCs w:val="24"/>
          </w:rPr>
          <m:t>WP</m:t>
        </m:r>
      </m:oMath>
      <w:r w:rsidR="00192E6A" w:rsidRPr="00D65DAB">
        <w:rPr>
          <w:rFonts w:cs="Arial"/>
          <w:szCs w:val="24"/>
        </w:rPr>
        <w:t xml:space="preserve"> = </w:t>
      </w:r>
      <w:r w:rsidRPr="00D65DAB">
        <w:rPr>
          <w:rFonts w:cs="Arial"/>
          <w:szCs w:val="24"/>
        </w:rPr>
        <w:t>Weisz-Prater criterion</w:t>
      </w:r>
    </w:p>
    <w:p w14:paraId="003F5C4A" w14:textId="21ED5724" w:rsidR="00940B9F" w:rsidRPr="00D65DAB" w:rsidRDefault="00000000" w:rsidP="00164AEE">
      <w:pPr>
        <w:rPr>
          <w:rFonts w:cs="Arial"/>
          <w:szCs w:val="24"/>
        </w:rPr>
      </w:pPr>
      <m:oMath>
        <m:sSubSup>
          <m:sSubSupPr>
            <m:ctrlPr>
              <w:rPr>
                <w:rFonts w:ascii="Cambria Math" w:hAnsi="Cambria Math" w:cs="Arial"/>
                <w:i/>
                <w:szCs w:val="24"/>
              </w:rPr>
            </m:ctrlPr>
          </m:sSubSupPr>
          <m:e>
            <m:r>
              <w:rPr>
                <w:rFonts w:ascii="Cambria Math" w:hAnsi="Cambria Math" w:cs="Arial"/>
                <w:szCs w:val="24"/>
              </w:rPr>
              <m:t>-r</m:t>
            </m:r>
          </m:e>
          <m:sub>
            <m:r>
              <w:rPr>
                <w:rFonts w:ascii="Cambria Math" w:hAnsi="Cambria Math" w:cs="Arial"/>
                <w:szCs w:val="24"/>
              </w:rPr>
              <m:t>A(obs)</m:t>
            </m:r>
          </m:sub>
          <m:sup>
            <m:r>
              <w:rPr>
                <w:rFonts w:ascii="Cambria Math" w:hAnsi="Cambria Math" w:cs="Arial"/>
                <w:szCs w:val="24"/>
              </w:rPr>
              <m:t>'</m:t>
            </m:r>
          </m:sup>
        </m:sSubSup>
      </m:oMath>
      <w:r w:rsidR="00881D78" w:rsidRPr="00D65DAB">
        <w:rPr>
          <w:rFonts w:eastAsiaTheme="minorEastAsia" w:cs="Arial"/>
          <w:szCs w:val="24"/>
        </w:rPr>
        <w:t xml:space="preserve"> </w:t>
      </w:r>
      <w:r w:rsidR="00334D34" w:rsidRPr="00D65DAB">
        <w:rPr>
          <w:rFonts w:cs="Arial"/>
          <w:szCs w:val="24"/>
        </w:rPr>
        <w:t>= observed</w:t>
      </w:r>
      <w:r w:rsidR="00881D78" w:rsidRPr="00D65DAB">
        <w:rPr>
          <w:rFonts w:cs="Arial"/>
          <w:szCs w:val="24"/>
        </w:rPr>
        <w:t xml:space="preserve"> </w:t>
      </w:r>
      <w:r w:rsidR="003D305D" w:rsidRPr="00D65DAB">
        <w:rPr>
          <w:rFonts w:cs="Arial"/>
          <w:szCs w:val="24"/>
        </w:rPr>
        <w:t xml:space="preserve">average </w:t>
      </w:r>
      <w:r w:rsidR="00881D78" w:rsidRPr="00D65DAB">
        <w:rPr>
          <w:rFonts w:cs="Arial"/>
          <w:szCs w:val="24"/>
        </w:rPr>
        <w:t>methane reaction rate</w:t>
      </w:r>
      <w:r w:rsidR="00605C79" w:rsidRPr="00D65DAB">
        <w:rPr>
          <w:rFonts w:cs="Arial"/>
          <w:szCs w:val="24"/>
        </w:rPr>
        <w:t xml:space="preserve"> (mol</w:t>
      </w:r>
      <w:r w:rsidR="001E26D1" w:rsidRPr="00D65DAB">
        <w:rPr>
          <w:rFonts w:cs="Arial"/>
          <w:szCs w:val="24"/>
        </w:rPr>
        <w:t>·</w:t>
      </w:r>
      <w:r w:rsidR="007333D7" w:rsidRPr="00D65DAB">
        <w:rPr>
          <w:rFonts w:cs="Arial"/>
          <w:szCs w:val="24"/>
        </w:rPr>
        <w:t>(k</w:t>
      </w:r>
      <w:r w:rsidR="00355F83" w:rsidRPr="00D65DAB">
        <w:rPr>
          <w:rFonts w:cs="Arial"/>
          <w:szCs w:val="24"/>
        </w:rPr>
        <w:t>g</w:t>
      </w:r>
      <w:r w:rsidR="001E26D1" w:rsidRPr="00D65DAB">
        <w:rPr>
          <w:rFonts w:cs="Arial"/>
          <w:szCs w:val="24"/>
        </w:rPr>
        <w:t>·</w:t>
      </w:r>
      <w:r w:rsidR="00355F83" w:rsidRPr="00D65DAB">
        <w:rPr>
          <w:rFonts w:cs="Arial"/>
          <w:szCs w:val="24"/>
        </w:rPr>
        <w:t>s</w:t>
      </w:r>
      <w:r w:rsidR="007333D7" w:rsidRPr="00D65DAB">
        <w:rPr>
          <w:rFonts w:cs="Arial"/>
          <w:szCs w:val="24"/>
        </w:rPr>
        <w:t>)</w:t>
      </w:r>
      <w:r w:rsidR="007333D7" w:rsidRPr="00D65DAB">
        <w:rPr>
          <w:rFonts w:cs="Arial"/>
          <w:szCs w:val="24"/>
          <w:vertAlign w:val="superscript"/>
        </w:rPr>
        <w:t>−1</w:t>
      </w:r>
      <w:r w:rsidR="00605C79" w:rsidRPr="00D65DAB">
        <w:rPr>
          <w:rFonts w:cs="Arial"/>
          <w:szCs w:val="24"/>
        </w:rPr>
        <w:t>)</w:t>
      </w:r>
    </w:p>
    <w:p w14:paraId="6B26DE53" w14:textId="54AAFE4D" w:rsidR="00334D34" w:rsidRPr="00D65DAB" w:rsidRDefault="00000000" w:rsidP="00164AEE">
      <w:pPr>
        <w:rPr>
          <w:rFonts w:cs="Arial"/>
          <w:szCs w:val="24"/>
        </w:rPr>
      </w:pPr>
      <m:oMath>
        <m:sSub>
          <m:sSubPr>
            <m:ctrlPr>
              <w:rPr>
                <w:rFonts w:ascii="Cambria Math" w:hAnsi="Cambria Math" w:cs="Arial"/>
                <w:i/>
                <w:szCs w:val="24"/>
              </w:rPr>
            </m:ctrlPr>
          </m:sSubPr>
          <m:e>
            <m:r>
              <w:rPr>
                <w:rFonts w:ascii="Cambria Math" w:hAnsi="Cambria Math" w:cs="Arial"/>
                <w:szCs w:val="24"/>
              </w:rPr>
              <m:t>ρ</m:t>
            </m:r>
          </m:e>
          <m:sub>
            <m:r>
              <w:rPr>
                <w:rFonts w:ascii="Cambria Math" w:hAnsi="Cambria Math" w:cs="Arial"/>
                <w:szCs w:val="24"/>
              </w:rPr>
              <m:t>c</m:t>
            </m:r>
          </m:sub>
        </m:sSub>
      </m:oMath>
      <w:r w:rsidR="001E26D1" w:rsidRPr="00D65DAB">
        <w:rPr>
          <w:rFonts w:cs="Arial"/>
          <w:szCs w:val="24"/>
        </w:rPr>
        <w:t xml:space="preserve"> </w:t>
      </w:r>
      <w:r w:rsidR="00334D34" w:rsidRPr="00D65DAB">
        <w:rPr>
          <w:rFonts w:cs="Arial"/>
          <w:szCs w:val="24"/>
        </w:rPr>
        <w:t xml:space="preserve">= </w:t>
      </w:r>
      <w:r w:rsidR="0016237C" w:rsidRPr="00D65DAB">
        <w:rPr>
          <w:rFonts w:cs="Arial"/>
          <w:szCs w:val="24"/>
        </w:rPr>
        <w:t>density of catalyst</w:t>
      </w:r>
      <w:r w:rsidR="00FC3E56" w:rsidRPr="00D65DAB">
        <w:rPr>
          <w:rFonts w:cs="Arial"/>
          <w:szCs w:val="24"/>
        </w:rPr>
        <w:t xml:space="preserve"> particle</w:t>
      </w:r>
      <w:r w:rsidR="00355F83" w:rsidRPr="00D65DAB">
        <w:rPr>
          <w:rFonts w:cs="Arial"/>
          <w:szCs w:val="24"/>
        </w:rPr>
        <w:t xml:space="preserve"> (</w:t>
      </w:r>
      <w:r w:rsidR="002077A7" w:rsidRPr="00D65DAB">
        <w:rPr>
          <w:rFonts w:cs="Arial"/>
          <w:szCs w:val="24"/>
        </w:rPr>
        <w:t>kg</w:t>
      </w:r>
      <w:r w:rsidR="00FC550D" w:rsidRPr="00D65DAB">
        <w:rPr>
          <w:rFonts w:cs="Arial"/>
          <w:szCs w:val="24"/>
        </w:rPr>
        <w:t>·m</w:t>
      </w:r>
      <w:r w:rsidR="00525865" w:rsidRPr="00D65DAB">
        <w:rPr>
          <w:rFonts w:cs="Arial"/>
          <w:szCs w:val="24"/>
          <w:vertAlign w:val="superscript"/>
        </w:rPr>
        <w:t>−</w:t>
      </w:r>
      <w:r w:rsidR="00FC550D" w:rsidRPr="00D65DAB">
        <w:rPr>
          <w:rFonts w:cs="Arial"/>
          <w:szCs w:val="24"/>
          <w:vertAlign w:val="superscript"/>
        </w:rPr>
        <w:t>3</w:t>
      </w:r>
      <w:r w:rsidR="00355F83" w:rsidRPr="00D65DAB">
        <w:rPr>
          <w:rFonts w:cs="Arial"/>
          <w:szCs w:val="24"/>
        </w:rPr>
        <w:t>)</w:t>
      </w:r>
    </w:p>
    <w:p w14:paraId="17F11C67" w14:textId="10B6BFD6" w:rsidR="00FC3E56" w:rsidRPr="00D65DAB" w:rsidRDefault="00192E6A" w:rsidP="00164AEE">
      <w:pPr>
        <w:rPr>
          <w:rFonts w:cs="Arial"/>
          <w:szCs w:val="24"/>
        </w:rPr>
      </w:pPr>
      <m:oMath>
        <m:r>
          <w:rPr>
            <w:rFonts w:ascii="Cambria Math" w:hAnsi="Cambria Math" w:cs="Arial"/>
            <w:szCs w:val="24"/>
          </w:rPr>
          <m:t>R</m:t>
        </m:r>
      </m:oMath>
      <w:r w:rsidRPr="00D65DAB">
        <w:rPr>
          <w:rFonts w:eastAsiaTheme="minorEastAsia" w:cs="Arial"/>
          <w:szCs w:val="24"/>
        </w:rPr>
        <w:t xml:space="preserve"> </w:t>
      </w:r>
      <w:r w:rsidR="00484794" w:rsidRPr="00D65DAB">
        <w:rPr>
          <w:rFonts w:cs="Arial"/>
          <w:szCs w:val="24"/>
        </w:rPr>
        <w:t>= radius of the particle</w:t>
      </w:r>
      <w:r w:rsidR="002077A7" w:rsidRPr="00D65DAB">
        <w:rPr>
          <w:rFonts w:cs="Arial"/>
          <w:szCs w:val="24"/>
        </w:rPr>
        <w:t xml:space="preserve"> (m)</w:t>
      </w:r>
    </w:p>
    <w:p w14:paraId="2B724C12" w14:textId="31B3680E" w:rsidR="003B3472" w:rsidRPr="00D65DAB" w:rsidRDefault="00000000" w:rsidP="00164AEE">
      <w:pPr>
        <w:rPr>
          <w:rFonts w:cs="Arial"/>
          <w:szCs w:val="24"/>
        </w:rPr>
      </w:pPr>
      <m:oMath>
        <m:sSub>
          <m:sSubPr>
            <m:ctrlPr>
              <w:rPr>
                <w:rFonts w:ascii="Cambria Math" w:hAnsi="Cambria Math" w:cs="Arial"/>
                <w:i/>
                <w:szCs w:val="24"/>
              </w:rPr>
            </m:ctrlPr>
          </m:sSubPr>
          <m:e>
            <m:r>
              <w:rPr>
                <w:rFonts w:ascii="Cambria Math" w:hAnsi="Cambria Math" w:cs="Arial"/>
                <w:szCs w:val="24"/>
              </w:rPr>
              <m:t>D</m:t>
            </m:r>
          </m:e>
          <m:sub>
            <m:r>
              <w:rPr>
                <w:rFonts w:ascii="Cambria Math" w:hAnsi="Cambria Math" w:cs="Arial"/>
                <w:szCs w:val="24"/>
              </w:rPr>
              <m:t>e</m:t>
            </m:r>
          </m:sub>
        </m:sSub>
      </m:oMath>
      <w:r w:rsidR="00D468D7" w:rsidRPr="00D65DAB">
        <w:rPr>
          <w:rFonts w:cs="Arial"/>
          <w:szCs w:val="24"/>
        </w:rPr>
        <w:t xml:space="preserve"> = effective diffusivity</w:t>
      </w:r>
      <w:r w:rsidR="002077A7" w:rsidRPr="00D65DAB">
        <w:rPr>
          <w:rFonts w:cs="Arial"/>
          <w:szCs w:val="24"/>
        </w:rPr>
        <w:t xml:space="preserve"> (m</w:t>
      </w:r>
      <w:r w:rsidR="002077A7" w:rsidRPr="00D65DAB">
        <w:rPr>
          <w:rFonts w:cs="Arial"/>
          <w:szCs w:val="24"/>
          <w:vertAlign w:val="superscript"/>
        </w:rPr>
        <w:t>2</w:t>
      </w:r>
      <w:r w:rsidR="00B152EA" w:rsidRPr="00D65DAB">
        <w:rPr>
          <w:rFonts w:cs="Arial"/>
          <w:szCs w:val="24"/>
        </w:rPr>
        <w:t>·</w:t>
      </w:r>
      <w:r w:rsidR="002077A7" w:rsidRPr="00D65DAB">
        <w:rPr>
          <w:rFonts w:cs="Arial"/>
          <w:szCs w:val="24"/>
        </w:rPr>
        <w:t>s</w:t>
      </w:r>
      <w:r w:rsidR="00B152EA" w:rsidRPr="00D65DAB">
        <w:rPr>
          <w:rFonts w:cs="Arial"/>
          <w:szCs w:val="24"/>
          <w:vertAlign w:val="superscript"/>
        </w:rPr>
        <w:t>−1</w:t>
      </w:r>
      <w:r w:rsidR="002077A7" w:rsidRPr="00D65DAB">
        <w:rPr>
          <w:rFonts w:cs="Arial"/>
          <w:szCs w:val="24"/>
        </w:rPr>
        <w:t>)</w:t>
      </w:r>
    </w:p>
    <w:p w14:paraId="3C26325E" w14:textId="6FD4A808" w:rsidR="00E950C7" w:rsidRPr="00D65DAB" w:rsidRDefault="00000000" w:rsidP="00284226">
      <w:pPr>
        <w:spacing w:after="120"/>
        <w:rPr>
          <w:rFonts w:cs="Arial"/>
          <w:szCs w:val="24"/>
        </w:rPr>
      </w:pPr>
      <m:oMath>
        <m:sSub>
          <m:sSubPr>
            <m:ctrlPr>
              <w:rPr>
                <w:rFonts w:ascii="Cambria Math" w:hAnsi="Cambria Math" w:cs="Arial"/>
                <w:i/>
                <w:szCs w:val="24"/>
              </w:rPr>
            </m:ctrlPr>
          </m:sSubPr>
          <m:e>
            <m:r>
              <w:rPr>
                <w:rFonts w:ascii="Cambria Math" w:hAnsi="Cambria Math" w:cs="Arial"/>
                <w:szCs w:val="24"/>
              </w:rPr>
              <m:t>C</m:t>
            </m:r>
          </m:e>
          <m:sub>
            <m:r>
              <w:rPr>
                <w:rFonts w:ascii="Cambria Math" w:hAnsi="Cambria Math" w:cs="Arial"/>
                <w:szCs w:val="24"/>
              </w:rPr>
              <m:t>As</m:t>
            </m:r>
          </m:sub>
        </m:sSub>
      </m:oMath>
      <w:r w:rsidR="00B7132E" w:rsidRPr="00D65DAB">
        <w:rPr>
          <w:rFonts w:cs="Arial"/>
          <w:szCs w:val="24"/>
        </w:rPr>
        <w:t xml:space="preserve"> = concentration on the surface</w:t>
      </w:r>
      <w:r w:rsidR="008C0971" w:rsidRPr="00D65DAB">
        <w:rPr>
          <w:rFonts w:cs="Arial"/>
          <w:szCs w:val="24"/>
        </w:rPr>
        <w:t xml:space="preserve"> of </w:t>
      </w:r>
      <w:r w:rsidR="00497156" w:rsidRPr="00D65DAB">
        <w:rPr>
          <w:rFonts w:cs="Arial"/>
          <w:szCs w:val="24"/>
        </w:rPr>
        <w:t xml:space="preserve">the </w:t>
      </w:r>
      <w:r w:rsidR="008C0971" w:rsidRPr="00D65DAB">
        <w:rPr>
          <w:rFonts w:cs="Arial"/>
          <w:szCs w:val="24"/>
        </w:rPr>
        <w:t>limiting reagen</w:t>
      </w:r>
      <w:r w:rsidR="00291E7E" w:rsidRPr="00D65DAB">
        <w:rPr>
          <w:rFonts w:cs="Arial"/>
          <w:szCs w:val="24"/>
        </w:rPr>
        <w:t>t</w:t>
      </w:r>
      <w:r w:rsidR="002077A7" w:rsidRPr="00D65DAB">
        <w:rPr>
          <w:rFonts w:cs="Arial"/>
          <w:szCs w:val="24"/>
        </w:rPr>
        <w:t xml:space="preserve"> (mol</w:t>
      </w:r>
      <w:r w:rsidR="00B152EA" w:rsidRPr="00D65DAB">
        <w:rPr>
          <w:rFonts w:cs="Arial"/>
          <w:szCs w:val="24"/>
        </w:rPr>
        <w:t>·m</w:t>
      </w:r>
      <w:r w:rsidR="00323B8D" w:rsidRPr="00D65DAB">
        <w:rPr>
          <w:rFonts w:cs="Arial"/>
          <w:szCs w:val="24"/>
          <w:vertAlign w:val="superscript"/>
        </w:rPr>
        <w:t>−</w:t>
      </w:r>
      <w:r w:rsidR="00B152EA" w:rsidRPr="00D65DAB">
        <w:rPr>
          <w:rFonts w:cs="Arial"/>
          <w:szCs w:val="24"/>
          <w:vertAlign w:val="superscript"/>
        </w:rPr>
        <w:t>3</w:t>
      </w:r>
      <w:r w:rsidR="002077A7" w:rsidRPr="00D65DAB">
        <w:rPr>
          <w:rFonts w:cs="Arial"/>
          <w:szCs w:val="24"/>
        </w:rPr>
        <w:t>)</w:t>
      </w:r>
    </w:p>
    <w:p w14:paraId="63FE7374" w14:textId="3665E209" w:rsidR="00710A82" w:rsidRPr="00D65DAB" w:rsidRDefault="00291E7E" w:rsidP="00164AEE">
      <w:pPr>
        <w:ind w:firstLine="720"/>
        <w:rPr>
          <w:rFonts w:cs="Arial"/>
          <w:szCs w:val="24"/>
        </w:rPr>
      </w:pPr>
      <w:r w:rsidRPr="00D65DAB">
        <w:rPr>
          <w:rFonts w:cs="Arial"/>
          <w:szCs w:val="24"/>
        </w:rPr>
        <w:t>The observed rate</w:t>
      </w:r>
      <w:r w:rsidR="00F66540" w:rsidRPr="00D65DAB">
        <w:rPr>
          <w:rFonts w:cs="Arial"/>
          <w:szCs w:val="24"/>
        </w:rPr>
        <w:t xml:space="preserve"> </w:t>
      </w:r>
      <w:r w:rsidR="007D1F21" w:rsidRPr="00D65DAB">
        <w:rPr>
          <w:rFonts w:cs="Arial"/>
          <w:szCs w:val="24"/>
        </w:rPr>
        <w:t>(</w:t>
      </w:r>
      <m:oMath>
        <m:sSubSup>
          <m:sSubSupPr>
            <m:ctrlPr>
              <w:rPr>
                <w:rFonts w:ascii="Cambria Math" w:hAnsi="Cambria Math" w:cs="Arial"/>
                <w:i/>
                <w:szCs w:val="24"/>
              </w:rPr>
            </m:ctrlPr>
          </m:sSubSupPr>
          <m:e>
            <m:r>
              <w:rPr>
                <w:rFonts w:ascii="Cambria Math" w:hAnsi="Cambria Math" w:cs="Arial"/>
                <w:szCs w:val="24"/>
              </w:rPr>
              <m:t>-r</m:t>
            </m:r>
          </m:e>
          <m:sub>
            <m:r>
              <w:rPr>
                <w:rFonts w:ascii="Cambria Math" w:hAnsi="Cambria Math" w:cs="Arial"/>
                <w:szCs w:val="24"/>
              </w:rPr>
              <m:t>A(obs)</m:t>
            </m:r>
          </m:sub>
          <m:sup>
            <m:r>
              <w:rPr>
                <w:rFonts w:ascii="Cambria Math" w:hAnsi="Cambria Math" w:cs="Arial"/>
                <w:szCs w:val="24"/>
              </w:rPr>
              <m:t>'</m:t>
            </m:r>
          </m:sup>
        </m:sSubSup>
      </m:oMath>
      <w:r w:rsidR="007D1F21" w:rsidRPr="00D65DAB">
        <w:rPr>
          <w:rFonts w:cs="Arial"/>
          <w:szCs w:val="24"/>
        </w:rPr>
        <w:t xml:space="preserve">) </w:t>
      </w:r>
      <w:r w:rsidR="006E5E1F" w:rsidRPr="00D65DAB">
        <w:rPr>
          <w:rFonts w:cs="Arial"/>
          <w:szCs w:val="24"/>
        </w:rPr>
        <w:t>was</w:t>
      </w:r>
      <w:r w:rsidRPr="00D65DAB">
        <w:rPr>
          <w:rFonts w:cs="Arial"/>
          <w:szCs w:val="24"/>
        </w:rPr>
        <w:t xml:space="preserve"> calculated </w:t>
      </w:r>
      <w:r w:rsidR="0006475A" w:rsidRPr="00D65DAB">
        <w:rPr>
          <w:rFonts w:cs="Arial"/>
          <w:szCs w:val="24"/>
        </w:rPr>
        <w:t xml:space="preserve">using </w:t>
      </w:r>
      <w:r w:rsidR="004515DD" w:rsidRPr="00D65DAB">
        <w:rPr>
          <w:rFonts w:cs="Arial"/>
          <w:b/>
          <w:bCs/>
          <w:szCs w:val="24"/>
        </w:rPr>
        <w:t xml:space="preserve">Equation </w:t>
      </w:r>
      <w:r w:rsidR="002B5731" w:rsidRPr="00D65DAB">
        <w:rPr>
          <w:rFonts w:cs="Arial"/>
          <w:b/>
          <w:bCs/>
          <w:szCs w:val="24"/>
        </w:rPr>
        <w:t>S</w:t>
      </w:r>
      <w:r w:rsidR="004515DD" w:rsidRPr="00D65DAB">
        <w:rPr>
          <w:rFonts w:cs="Arial"/>
          <w:b/>
          <w:bCs/>
          <w:szCs w:val="24"/>
        </w:rPr>
        <w:t>2</w:t>
      </w:r>
      <w:r w:rsidR="00710A82" w:rsidRPr="00D65DAB">
        <w:rPr>
          <w:rFonts w:cs="Arial"/>
          <w:szCs w:val="24"/>
        </w:rPr>
        <w:t>:</w:t>
      </w:r>
    </w:p>
    <w:p w14:paraId="6B2E4EA8" w14:textId="77777777" w:rsidR="00E548CB" w:rsidRPr="00D65DAB" w:rsidRDefault="00E548CB" w:rsidP="00164AEE">
      <w:pPr>
        <w:rPr>
          <w:rFonts w:cs="Arial"/>
          <w:szCs w:val="24"/>
        </w:rPr>
      </w:pPr>
    </w:p>
    <w:p w14:paraId="299F3D0C" w14:textId="6F43DB24" w:rsidR="00E548CB" w:rsidRPr="00071682" w:rsidRDefault="00000000" w:rsidP="00FD7B07">
      <w:pPr>
        <w:spacing w:before="240" w:after="240"/>
        <w:rPr>
          <w:rFonts w:cs="Arial"/>
          <w:sz w:val="22"/>
        </w:rPr>
      </w:pPr>
      <m:oMathPara>
        <m:oMath>
          <m:sSubSup>
            <m:sSubSupPr>
              <m:ctrlPr>
                <w:rPr>
                  <w:rFonts w:ascii="Cambria Math" w:hAnsi="Cambria Math" w:cs="Arial"/>
                  <w:i/>
                  <w:sz w:val="22"/>
                </w:rPr>
              </m:ctrlPr>
            </m:sSubSupPr>
            <m:e>
              <m:r>
                <w:rPr>
                  <w:rFonts w:ascii="Cambria Math" w:hAnsi="Cambria Math" w:cs="Arial"/>
                  <w:sz w:val="22"/>
                </w:rPr>
                <m:t>-r</m:t>
              </m:r>
            </m:e>
            <m:sub>
              <m:r>
                <w:rPr>
                  <w:rFonts w:ascii="Cambria Math" w:hAnsi="Cambria Math" w:cs="Arial"/>
                  <w:sz w:val="22"/>
                </w:rPr>
                <m:t>A(obs)</m:t>
              </m:r>
            </m:sub>
            <m:sup>
              <m:r>
                <w:rPr>
                  <w:rFonts w:ascii="Cambria Math" w:hAnsi="Cambria Math" w:cs="Arial"/>
                  <w:sz w:val="22"/>
                </w:rPr>
                <m:t>'</m:t>
              </m:r>
            </m:sup>
          </m:sSubSup>
          <m:r>
            <w:rPr>
              <w:rFonts w:ascii="Cambria Math" w:hAnsi="Cambria Math" w:cs="Arial"/>
              <w:color w:val="202122"/>
              <w:sz w:val="22"/>
              <w:shd w:val="clear" w:color="auto" w:fill="FFFFFF"/>
            </w:rPr>
            <m:t xml:space="preserve">= </m:t>
          </m:r>
          <m:f>
            <m:fPr>
              <m:ctrlPr>
                <w:rPr>
                  <w:rFonts w:ascii="Cambria Math" w:hAnsi="Cambria Math" w:cs="Arial"/>
                  <w:i/>
                  <w:iCs/>
                  <w:color w:val="202122"/>
                  <w:sz w:val="22"/>
                  <w:shd w:val="clear" w:color="auto" w:fill="FFFFFF"/>
                </w:rPr>
              </m:ctrlPr>
            </m:fPr>
            <m:num>
              <m:r>
                <w:rPr>
                  <w:rFonts w:ascii="Cambria Math" w:hAnsi="Cambria Math" w:cs="Arial"/>
                  <w:color w:val="202122"/>
                  <w:sz w:val="22"/>
                  <w:shd w:val="clear" w:color="auto" w:fill="FFFFFF"/>
                </w:rPr>
                <m:t>xA·Q·pA</m:t>
              </m:r>
            </m:num>
            <m:den>
              <m:r>
                <w:rPr>
                  <w:rFonts w:ascii="Cambria Math" w:hAnsi="Cambria Math" w:cs="Arial"/>
                  <w:color w:val="202122"/>
                  <w:sz w:val="22"/>
                  <w:shd w:val="clear" w:color="auto" w:fill="FFFFFF"/>
                </w:rPr>
                <m:t>m</m:t>
              </m:r>
            </m:den>
          </m:f>
          <m:r>
            <w:rPr>
              <w:rFonts w:ascii="Cambria Math" w:hAnsi="Cambria Math" w:cs="Arial"/>
              <w:color w:val="202122"/>
              <w:sz w:val="22"/>
              <w:shd w:val="clear" w:color="auto" w:fill="FFFFFF"/>
            </w:rPr>
            <m:t>=</m:t>
          </m:r>
          <m:f>
            <m:fPr>
              <m:ctrlPr>
                <w:rPr>
                  <w:rFonts w:ascii="Cambria Math" w:hAnsi="Cambria Math" w:cs="Arial"/>
                  <w:i/>
                  <w:iCs/>
                  <w:color w:val="202122"/>
                  <w:sz w:val="22"/>
                  <w:shd w:val="clear" w:color="auto" w:fill="FFFFFF"/>
                </w:rPr>
              </m:ctrlPr>
            </m:fPr>
            <m:num>
              <m:d>
                <m:dPr>
                  <m:ctrlPr>
                    <w:rPr>
                      <w:rFonts w:ascii="Cambria Math" w:hAnsi="Cambria Math" w:cs="Arial"/>
                      <w:i/>
                      <w:iCs/>
                      <w:color w:val="202122"/>
                      <w:sz w:val="22"/>
                      <w:shd w:val="clear" w:color="auto" w:fill="FFFFFF"/>
                    </w:rPr>
                  </m:ctrlPr>
                </m:dPr>
                <m:e>
                  <m:r>
                    <w:rPr>
                      <w:rFonts w:ascii="Cambria Math" w:hAnsi="Cambria Math" w:cs="Arial"/>
                      <w:color w:val="202122"/>
                      <w:sz w:val="22"/>
                      <w:shd w:val="clear" w:color="auto" w:fill="FFFFFF"/>
                    </w:rPr>
                    <m:t>2.28·</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-1</m:t>
                      </m:r>
                    </m:sup>
                  </m:sSup>
                </m:e>
              </m:d>
              <m:r>
                <w:rPr>
                  <w:rFonts w:ascii="Cambria Math" w:hAnsi="Cambria Math" w:cs="Arial"/>
                  <w:color w:val="202122"/>
                  <w:sz w:val="22"/>
                  <w:shd w:val="clear" w:color="auto" w:fill="FFFFFF"/>
                </w:rPr>
                <m:t>·(1.73·</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-5</m:t>
                  </m:r>
                </m:sup>
              </m:sSup>
              <m:r>
                <w:rPr>
                  <w:rFonts w:ascii="Cambria Math" w:hAnsi="Cambria Math" w:cs="Arial"/>
                  <w:color w:val="202122"/>
                  <w:sz w:val="22"/>
                  <w:shd w:val="clear" w:color="auto" w:fill="FFFFFF"/>
                </w:rPr>
                <m:t>)·(4.00·</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-3</m:t>
                  </m:r>
                </m:sup>
              </m:sSup>
              <m:r>
                <w:rPr>
                  <w:rFonts w:ascii="Cambria Math" w:hAnsi="Cambria Math" w:cs="Arial"/>
                  <w:color w:val="202122"/>
                  <w:sz w:val="22"/>
                  <w:shd w:val="clear" w:color="auto" w:fill="FFFFFF"/>
                </w:rPr>
                <m:t>)</m:t>
              </m:r>
            </m:num>
            <m:den>
              <m:r>
                <w:rPr>
                  <w:rFonts w:ascii="Cambria Math" w:hAnsi="Cambria Math" w:cs="Arial"/>
                  <w:color w:val="202122"/>
                  <w:sz w:val="22"/>
                  <w:shd w:val="clear" w:color="auto" w:fill="FFFFFF"/>
                </w:rPr>
                <m:t>(5.00·</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-5</m:t>
                  </m:r>
                </m:sup>
              </m:sSup>
              <m:r>
                <w:rPr>
                  <w:rFonts w:ascii="Cambria Math" w:hAnsi="Cambria Math" w:cs="Arial"/>
                  <w:color w:val="202122"/>
                  <w:sz w:val="22"/>
                  <w:shd w:val="clear" w:color="auto" w:fill="FFFFFF"/>
                </w:rPr>
                <m:t>)</m:t>
              </m:r>
            </m:den>
          </m:f>
          <m:r>
            <w:rPr>
              <w:rFonts w:ascii="Cambria Math" w:hAnsi="Cambria Math" w:cs="Arial"/>
              <w:color w:val="202122"/>
              <w:sz w:val="22"/>
              <w:shd w:val="clear" w:color="auto" w:fill="FFFFFF"/>
            </w:rPr>
            <m:t>=3.16 ·</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-4</m:t>
              </m:r>
            </m:sup>
          </m:sSup>
          <m:r>
            <w:rPr>
              <w:rFonts w:ascii="Cambria Math" w:hAnsi="Cambria Math" w:cs="Arial"/>
              <w:color w:val="202122"/>
              <w:sz w:val="22"/>
              <w:shd w:val="clear" w:color="auto" w:fill="FFFFFF"/>
            </w:rPr>
            <m:t xml:space="preserve"> </m:t>
          </m:r>
          <m:f>
            <m:fPr>
              <m:ctrlPr>
                <w:rPr>
                  <w:rFonts w:ascii="Cambria Math" w:hAnsi="Cambria Math" w:cs="Arial"/>
                  <w:i/>
                  <w:color w:val="202122"/>
                  <w:sz w:val="22"/>
                  <w:shd w:val="clear" w:color="auto" w:fill="FFFFFF"/>
                </w:rPr>
              </m:ctrlPr>
            </m:fPr>
            <m:num>
              <m:r>
                <w:rPr>
                  <w:rFonts w:ascii="Cambria Math" w:hAnsi="Cambria Math" w:cs="Arial"/>
                  <w:color w:val="202122"/>
                  <w:sz w:val="22"/>
                  <w:shd w:val="clear" w:color="auto" w:fill="FFFFFF"/>
                </w:rPr>
                <m:t>mol</m:t>
              </m:r>
            </m:num>
            <m:den>
              <m:r>
                <w:rPr>
                  <w:rFonts w:ascii="Cambria Math" w:hAnsi="Cambria Math" w:cs="Arial"/>
                  <w:color w:val="202122"/>
                  <w:sz w:val="22"/>
                  <w:shd w:val="clear" w:color="auto" w:fill="FFFFFF"/>
                </w:rPr>
                <m:t>kg·s</m:t>
              </m:r>
            </m:den>
          </m:f>
          <m:r>
            <w:rPr>
              <w:rFonts w:ascii="Cambria Math" w:hAnsi="Cambria Math" w:cs="Arial"/>
              <w:color w:val="202122"/>
              <w:sz w:val="22"/>
              <w:shd w:val="clear" w:color="auto" w:fill="FFFFFF"/>
            </w:rPr>
            <m:t xml:space="preserve"> </m:t>
          </m:r>
        </m:oMath>
      </m:oMathPara>
    </w:p>
    <w:p w14:paraId="01F2CA45" w14:textId="1342C3C6" w:rsidR="00276650" w:rsidRPr="00D65DAB" w:rsidRDefault="00332006" w:rsidP="00164AEE">
      <w:pPr>
        <w:rPr>
          <w:rFonts w:cs="Arial"/>
          <w:szCs w:val="24"/>
        </w:rPr>
      </w:pPr>
      <w:r w:rsidRPr="00D65DAB">
        <w:rPr>
          <w:rFonts w:cs="Arial"/>
          <w:szCs w:val="24"/>
        </w:rPr>
        <w:t>The catalyst particle densi</w:t>
      </w:r>
      <w:r w:rsidR="001366FE" w:rsidRPr="00D65DAB">
        <w:rPr>
          <w:rFonts w:cs="Arial"/>
          <w:szCs w:val="24"/>
        </w:rPr>
        <w:t xml:space="preserve">ty was calculated using </w:t>
      </w:r>
      <w:r w:rsidR="005D447E" w:rsidRPr="00D65DAB">
        <w:rPr>
          <w:rFonts w:cs="Arial"/>
          <w:b/>
          <w:bCs/>
          <w:szCs w:val="24"/>
        </w:rPr>
        <w:t xml:space="preserve">Equation </w:t>
      </w:r>
      <w:r w:rsidR="002B5731" w:rsidRPr="00D65DAB">
        <w:rPr>
          <w:rFonts w:cs="Arial"/>
          <w:b/>
          <w:bCs/>
          <w:szCs w:val="24"/>
        </w:rPr>
        <w:t>S</w:t>
      </w:r>
      <w:r w:rsidR="00C4582E" w:rsidRPr="00D65DAB">
        <w:rPr>
          <w:rFonts w:cs="Arial"/>
          <w:b/>
          <w:bCs/>
          <w:szCs w:val="24"/>
        </w:rPr>
        <w:t>11</w:t>
      </w:r>
      <w:sdt>
        <w:sdtPr>
          <w:rPr>
            <w:rFonts w:cs="Arial"/>
            <w:color w:val="000000"/>
            <w:szCs w:val="24"/>
          </w:rPr>
          <w:tag w:val="MENDELEY_CITATION_v3_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"/>
          <w:id w:val="399412034"/>
          <w:placeholder>
            <w:docPart w:val="374DE334CA29476E97BDDBC1C4B6170F"/>
          </w:placeholder>
        </w:sdtPr>
        <w:sdtContent>
          <w:r w:rsidR="008A58B1" w:rsidRPr="008A58B1">
            <w:rPr>
              <w:rFonts w:cs="Arial"/>
              <w:color w:val="000000"/>
              <w:szCs w:val="24"/>
            </w:rPr>
            <w:t>[2]</w:t>
          </w:r>
        </w:sdtContent>
      </w:sdt>
      <w:r w:rsidR="005D447E" w:rsidRPr="00D65DAB">
        <w:rPr>
          <w:rFonts w:cs="Arial"/>
          <w:szCs w:val="24"/>
        </w:rPr>
        <w:t>:</w:t>
      </w:r>
    </w:p>
    <w:p w14:paraId="1C679657" w14:textId="73283D51" w:rsidR="00F82BBE" w:rsidRPr="00FD7B07" w:rsidRDefault="00000000" w:rsidP="00FD7B07">
      <w:pPr>
        <w:spacing w:before="240" w:after="240"/>
        <w:rPr>
          <w:rFonts w:eastAsiaTheme="minorEastAsia" w:cs="Arial"/>
          <w:color w:val="202122"/>
          <w:sz w:val="21"/>
          <w:szCs w:val="21"/>
          <w:shd w:val="clear" w:color="auto" w:fill="FFFFFF"/>
        </w:rPr>
      </w:pPr>
      <m:oMathPara>
        <m:oMath>
          <m:sSub>
            <m:sSubPr>
              <m:ctrlPr>
                <w:rPr>
                  <w:rFonts w:ascii="Cambria Math" w:hAnsi="Cambria Math" w:cs="Arial"/>
                  <w:i/>
                  <w:sz w:val="22"/>
                </w:rPr>
              </m:ctrlPr>
            </m:sSubPr>
            <m:e>
              <m:r>
                <w:rPr>
                  <w:rFonts w:ascii="Cambria Math" w:hAnsi="Cambria Math" w:cs="Arial"/>
                  <w:sz w:val="22"/>
                </w:rPr>
                <m:t>ρ</m:t>
              </m:r>
            </m:e>
            <m:sub>
              <m:r>
                <w:rPr>
                  <w:rFonts w:ascii="Cambria Math" w:hAnsi="Cambria Math" w:cs="Arial"/>
                  <w:sz w:val="22"/>
                </w:rPr>
                <m:t>c</m:t>
              </m:r>
            </m:sub>
          </m:sSub>
          <m:r>
            <w:rPr>
              <w:rFonts w:ascii="Cambria Math" w:hAnsi="Cambria Math" w:cs="Arial"/>
              <w:sz w:val="22"/>
            </w:rPr>
            <m:t xml:space="preserve">= </m:t>
          </m:r>
          <m:f>
            <m:fPr>
              <m:ctrlPr>
                <w:rPr>
                  <w:rFonts w:ascii="Cambria Math" w:hAnsi="Cambria Math" w:cs="Arial"/>
                  <w:i/>
                  <w:sz w:val="22"/>
                </w:rPr>
              </m:ctrlPr>
            </m:fPr>
            <m:num>
              <m:sSub>
                <m:sSubPr>
                  <m:ctrlPr>
                    <w:rPr>
                      <w:rFonts w:ascii="Cambria Math" w:hAnsi="Cambria Math" w:cs="Arial"/>
                      <w:i/>
                      <w:sz w:val="22"/>
                    </w:rPr>
                  </m:ctrlPr>
                </m:sSubPr>
                <m:e>
                  <m:r>
                    <w:rPr>
                      <w:rFonts w:ascii="Cambria Math" w:hAnsi="Cambria Math" w:cs="Arial"/>
                      <w:sz w:val="22"/>
                    </w:rPr>
                    <m:t>ρ</m:t>
                  </m:r>
                </m:e>
                <m:sub>
                  <m:r>
                    <w:rPr>
                      <w:rFonts w:ascii="Cambria Math" w:hAnsi="Cambria Math" w:cs="Arial"/>
                      <w:sz w:val="22"/>
                    </w:rPr>
                    <m:t>b</m:t>
                  </m:r>
                </m:sub>
              </m:sSub>
            </m:num>
            <m:den>
              <m:r>
                <w:rPr>
                  <w:rFonts w:ascii="Cambria Math" w:hAnsi="Cambria Math" w:cs="Arial"/>
                  <w:sz w:val="22"/>
                </w:rPr>
                <m:t>(1-Φ</m:t>
              </m:r>
              <m:r>
                <m:rPr>
                  <m:sty m:val="p"/>
                </m:rPr>
                <w:rPr>
                  <w:rFonts w:ascii="Cambria Math" w:hAnsi="Cambria Math" w:cs="Arial"/>
                  <w:sz w:val="22"/>
                </w:rPr>
                <m:t>)</m:t>
              </m:r>
            </m:den>
          </m:f>
          <m:r>
            <w:rPr>
              <w:rFonts w:ascii="Cambria Math" w:eastAsiaTheme="minorEastAsia" w:hAnsi="Cambria Math" w:cs="Arial"/>
              <w:sz w:val="22"/>
            </w:rPr>
            <m:t xml:space="preserve">                                                                                                                                            </m:t>
          </m:r>
          <m:r>
            <w:rPr>
              <w:rFonts w:ascii="Cambria Math" w:eastAsiaTheme="minorEastAsia" w:hAnsi="Cambria Math" w:cs="Arial"/>
              <w:color w:val="202122"/>
              <w:sz w:val="22"/>
              <w:shd w:val="clear" w:color="auto" w:fill="FFFFFF"/>
            </w:rPr>
            <m:t>(</m:t>
          </m:r>
          <m:r>
            <m:rPr>
              <m:sty m:val="bi"/>
            </m:rPr>
            <w:rPr>
              <w:rFonts w:ascii="Cambria Math" w:eastAsiaTheme="minorEastAsia" w:hAnsi="Cambria Math" w:cs="Arial"/>
              <w:color w:val="202122"/>
              <w:sz w:val="22"/>
              <w:shd w:val="clear" w:color="auto" w:fill="FFFFFF"/>
            </w:rPr>
            <m:t>Eq.S</m:t>
          </m:r>
          <m:r>
            <m:rPr>
              <m:sty m:val="bi"/>
            </m:rPr>
            <w:rPr>
              <w:rFonts w:ascii="Cambria Math" w:eastAsiaTheme="minorEastAsia" w:hAnsi="Cambria Math" w:cs="Arial"/>
              <w:color w:val="202122"/>
              <w:sz w:val="22"/>
              <w:shd w:val="clear" w:color="auto" w:fill="FFFFFF"/>
            </w:rPr>
            <m:t>11</m:t>
          </m:r>
          <m:r>
            <w:rPr>
              <w:rFonts w:ascii="Cambria Math" w:eastAsiaTheme="minorEastAsia" w:hAnsi="Cambria Math" w:cs="Arial"/>
              <w:color w:val="202122"/>
              <w:sz w:val="22"/>
              <w:shd w:val="clear" w:color="auto" w:fill="FFFFFF"/>
            </w:rPr>
            <m:t>)</m:t>
          </m:r>
        </m:oMath>
      </m:oMathPara>
    </w:p>
    <w:p w14:paraId="1CBB1178" w14:textId="0F6B2498" w:rsidR="009F6899" w:rsidRPr="00D65DAB" w:rsidRDefault="005F3800" w:rsidP="00164AEE">
      <w:pPr>
        <w:rPr>
          <w:rFonts w:eastAsiaTheme="minorEastAsia" w:cs="Arial"/>
          <w:color w:val="202122"/>
          <w:szCs w:val="24"/>
          <w:shd w:val="clear" w:color="auto" w:fill="FFFFFF"/>
        </w:rPr>
      </w:pPr>
      <w:r w:rsidRPr="00D65DAB">
        <w:rPr>
          <w:rFonts w:eastAsiaTheme="minorEastAsia" w:cs="Arial"/>
          <w:color w:val="202122"/>
          <w:szCs w:val="24"/>
          <w:shd w:val="clear" w:color="auto" w:fill="FFFFFF"/>
        </w:rPr>
        <w:t>Where:</w:t>
      </w:r>
    </w:p>
    <w:p w14:paraId="2AE64239" w14:textId="50ADEC57" w:rsidR="005F3800" w:rsidRPr="00D65DAB" w:rsidRDefault="00000000" w:rsidP="00164AEE">
      <w:pPr>
        <w:rPr>
          <w:rFonts w:cs="Arial"/>
          <w:szCs w:val="24"/>
        </w:rPr>
      </w:pPr>
      <m:oMath>
        <m:sSub>
          <m:sSubPr>
            <m:ctrlPr>
              <w:rPr>
                <w:rFonts w:ascii="Cambria Math" w:hAnsi="Cambria Math" w:cs="Arial"/>
                <w:i/>
                <w:szCs w:val="24"/>
              </w:rPr>
            </m:ctrlPr>
          </m:sSubPr>
          <m:e>
            <m:r>
              <w:rPr>
                <w:rFonts w:ascii="Cambria Math" w:hAnsi="Cambria Math" w:cs="Arial"/>
                <w:szCs w:val="24"/>
              </w:rPr>
              <m:t>ρ</m:t>
            </m:r>
          </m:e>
          <m:sub>
            <m:r>
              <w:rPr>
                <w:rFonts w:ascii="Cambria Math" w:hAnsi="Cambria Math" w:cs="Arial"/>
                <w:szCs w:val="24"/>
              </w:rPr>
              <m:t>b</m:t>
            </m:r>
          </m:sub>
        </m:sSub>
      </m:oMath>
      <w:r w:rsidR="005F3800" w:rsidRPr="00D65DAB">
        <w:rPr>
          <w:rFonts w:cs="Arial"/>
          <w:szCs w:val="24"/>
        </w:rPr>
        <w:t xml:space="preserve"> = bulk density</w:t>
      </w:r>
      <w:r w:rsidR="003567B7" w:rsidRPr="00D65DAB">
        <w:rPr>
          <w:rFonts w:cs="Arial"/>
          <w:szCs w:val="24"/>
        </w:rPr>
        <w:t xml:space="preserve"> of catalyst bed</w:t>
      </w:r>
      <w:r w:rsidR="005F3800" w:rsidRPr="00D65DAB">
        <w:rPr>
          <w:rFonts w:cs="Arial"/>
          <w:szCs w:val="24"/>
        </w:rPr>
        <w:t xml:space="preserve"> (kg·m</w:t>
      </w:r>
      <w:r w:rsidR="005F3800" w:rsidRPr="00D65DAB">
        <w:rPr>
          <w:rFonts w:cs="Arial"/>
          <w:szCs w:val="24"/>
          <w:vertAlign w:val="superscript"/>
        </w:rPr>
        <w:t>−</w:t>
      </w:r>
      <w:r w:rsidR="00077FD4">
        <w:rPr>
          <w:rFonts w:cs="Arial"/>
          <w:szCs w:val="24"/>
          <w:vertAlign w:val="superscript"/>
        </w:rPr>
        <w:t>3</w:t>
      </w:r>
      <w:r w:rsidR="005F3800" w:rsidRPr="00D65DAB">
        <w:rPr>
          <w:rFonts w:cs="Arial"/>
          <w:szCs w:val="24"/>
        </w:rPr>
        <w:t>)</w:t>
      </w:r>
    </w:p>
    <w:p w14:paraId="643E7100" w14:textId="6E07A5C4" w:rsidR="005F3800" w:rsidRPr="00FD7B07" w:rsidRDefault="00033CCF" w:rsidP="00FD7B07">
      <w:pPr>
        <w:spacing w:after="120"/>
        <w:rPr>
          <w:rFonts w:cs="Arial"/>
          <w:szCs w:val="24"/>
        </w:rPr>
      </w:pPr>
      <m:oMath>
        <m:r>
          <w:rPr>
            <w:rFonts w:ascii="Cambria Math" w:hAnsi="Cambria Math" w:cs="Arial"/>
            <w:szCs w:val="24"/>
          </w:rPr>
          <m:t>Φ</m:t>
        </m:r>
      </m:oMath>
      <w:r w:rsidR="005F3800" w:rsidRPr="00D65DAB">
        <w:rPr>
          <w:rFonts w:cs="Arial"/>
          <w:szCs w:val="24"/>
        </w:rPr>
        <w:t xml:space="preserve"> = </w:t>
      </w:r>
      <w:r w:rsidRPr="00D65DAB">
        <w:rPr>
          <w:rFonts w:cs="Arial"/>
          <w:szCs w:val="24"/>
        </w:rPr>
        <w:t>bed porosity</w:t>
      </w:r>
      <w:r w:rsidR="005F3800" w:rsidRPr="00D65DAB">
        <w:rPr>
          <w:rFonts w:cs="Arial"/>
          <w:szCs w:val="24"/>
        </w:rPr>
        <w:t xml:space="preserve"> (</w:t>
      </w:r>
      <w:r w:rsidR="00C60E4B" w:rsidRPr="00D65DAB">
        <w:rPr>
          <w:rFonts w:cs="Arial"/>
          <w:szCs w:val="24"/>
        </w:rPr>
        <w:t>dimensionless</w:t>
      </w:r>
      <w:r w:rsidR="005F3800" w:rsidRPr="00D65DAB">
        <w:rPr>
          <w:rFonts w:cs="Arial"/>
          <w:szCs w:val="24"/>
        </w:rPr>
        <w:t>)</w:t>
      </w:r>
    </w:p>
    <w:p w14:paraId="216F90E1" w14:textId="4F5362AB" w:rsidR="004B242C" w:rsidRPr="00D65DAB" w:rsidRDefault="00146DB3" w:rsidP="00497303">
      <w:pPr>
        <w:spacing w:after="120"/>
        <w:ind w:firstLine="720"/>
        <w:rPr>
          <w:rFonts w:cs="Arial"/>
          <w:szCs w:val="24"/>
        </w:rPr>
      </w:pPr>
      <w:r w:rsidRPr="00D65DAB">
        <w:rPr>
          <w:rFonts w:cs="Arial"/>
          <w:szCs w:val="24"/>
        </w:rPr>
        <w:t>The bulk density</w:t>
      </w:r>
      <w:r w:rsidR="00CF7C70" w:rsidRPr="00D65DAB">
        <w:rPr>
          <w:rFonts w:cs="Arial"/>
          <w:szCs w:val="24"/>
        </w:rPr>
        <w:t xml:space="preserve"> </w:t>
      </w:r>
      <w:r w:rsidRPr="00D65DAB">
        <w:rPr>
          <w:rFonts w:cs="Arial"/>
          <w:szCs w:val="24"/>
        </w:rPr>
        <w:t xml:space="preserve">of </w:t>
      </w:r>
      <w:r w:rsidR="000217DB" w:rsidRPr="00D65DAB">
        <w:rPr>
          <w:rFonts w:cs="Arial"/>
          <w:szCs w:val="24"/>
        </w:rPr>
        <w:t xml:space="preserve">the </w:t>
      </w:r>
      <w:r w:rsidRPr="00D65DAB">
        <w:rPr>
          <w:rFonts w:cs="Arial"/>
          <w:szCs w:val="24"/>
        </w:rPr>
        <w:t>catalyst bed was experimentally measured</w:t>
      </w:r>
      <w:r w:rsidR="00E641D1" w:rsidRPr="00D65DAB">
        <w:rPr>
          <w:rFonts w:cs="Arial"/>
          <w:szCs w:val="24"/>
        </w:rPr>
        <w:t>,</w:t>
      </w:r>
      <w:r w:rsidR="00CF7C70" w:rsidRPr="00D65DAB">
        <w:rPr>
          <w:rFonts w:cs="Arial"/>
          <w:szCs w:val="24"/>
        </w:rPr>
        <w:t xml:space="preserve"> resulting in </w:t>
      </w:r>
      <w:r w:rsidR="00C4209B" w:rsidRPr="00D65DAB">
        <w:rPr>
          <w:rFonts w:cs="Arial"/>
          <w:szCs w:val="24"/>
        </w:rPr>
        <w:t>9.54∙10</w:t>
      </w:r>
      <w:r w:rsidR="00C4209B" w:rsidRPr="00D65DAB">
        <w:rPr>
          <w:rFonts w:cs="Arial"/>
          <w:szCs w:val="24"/>
          <w:vertAlign w:val="superscript"/>
        </w:rPr>
        <w:t>2</w:t>
      </w:r>
      <w:r w:rsidR="00615E04">
        <w:rPr>
          <w:rFonts w:cs="Arial"/>
          <w:szCs w:val="24"/>
        </w:rPr>
        <w:t> </w:t>
      </w:r>
      <w:r w:rsidR="00C4209B" w:rsidRPr="00D65DAB">
        <w:rPr>
          <w:rFonts w:cs="Arial"/>
          <w:szCs w:val="24"/>
        </w:rPr>
        <w:t>kg·(m</w:t>
      </w:r>
      <w:r w:rsidR="00C4209B" w:rsidRPr="00D65DAB">
        <w:rPr>
          <w:rFonts w:cs="Arial"/>
          <w:szCs w:val="24"/>
          <w:vertAlign w:val="superscript"/>
        </w:rPr>
        <w:t>3</w:t>
      </w:r>
      <w:r w:rsidR="00C4209B" w:rsidRPr="00D65DAB">
        <w:rPr>
          <w:rFonts w:cs="Arial"/>
          <w:szCs w:val="24"/>
        </w:rPr>
        <w:t>)</w:t>
      </w:r>
      <w:r w:rsidR="00C4209B" w:rsidRPr="00D65DAB">
        <w:rPr>
          <w:rFonts w:cs="Arial"/>
          <w:szCs w:val="24"/>
          <w:vertAlign w:val="superscript"/>
        </w:rPr>
        <w:t>−1</w:t>
      </w:r>
      <w:r w:rsidR="00C4209B" w:rsidRPr="00D65DAB">
        <w:rPr>
          <w:rFonts w:cs="Arial"/>
          <w:szCs w:val="24"/>
        </w:rPr>
        <w:t xml:space="preserve"> </w:t>
      </w:r>
      <w:r w:rsidR="000F299B" w:rsidRPr="00D65DAB">
        <w:rPr>
          <w:rFonts w:cs="Arial"/>
          <w:szCs w:val="24"/>
        </w:rPr>
        <w:t>as show</w:t>
      </w:r>
      <w:r w:rsidR="009B5921" w:rsidRPr="00D65DAB">
        <w:rPr>
          <w:rFonts w:cs="Arial"/>
          <w:szCs w:val="24"/>
        </w:rPr>
        <w:t>n</w:t>
      </w:r>
      <w:r w:rsidR="000F299B" w:rsidRPr="00D65DAB">
        <w:rPr>
          <w:rFonts w:cs="Arial"/>
          <w:szCs w:val="24"/>
        </w:rPr>
        <w:t xml:space="preserve"> before</w:t>
      </w:r>
      <w:r w:rsidR="004662AB" w:rsidRPr="00D65DAB">
        <w:rPr>
          <w:rFonts w:cs="Arial"/>
          <w:szCs w:val="24"/>
        </w:rPr>
        <w:t xml:space="preserve"> (</w:t>
      </w:r>
      <w:r w:rsidR="004662AB" w:rsidRPr="00D65DAB">
        <w:rPr>
          <w:rFonts w:cs="Arial"/>
          <w:b/>
          <w:bCs/>
          <w:szCs w:val="24"/>
        </w:rPr>
        <w:t>Figure S</w:t>
      </w:r>
      <w:r w:rsidR="00F62717">
        <w:rPr>
          <w:rFonts w:cs="Arial"/>
          <w:b/>
          <w:bCs/>
          <w:szCs w:val="24"/>
        </w:rPr>
        <w:t>1</w:t>
      </w:r>
      <w:r w:rsidR="000839BD">
        <w:rPr>
          <w:rFonts w:cs="Arial"/>
          <w:b/>
          <w:bCs/>
          <w:szCs w:val="24"/>
        </w:rPr>
        <w:t>4</w:t>
      </w:r>
      <w:r w:rsidR="004662AB" w:rsidRPr="00D65DAB">
        <w:rPr>
          <w:rFonts w:cs="Arial"/>
          <w:szCs w:val="24"/>
        </w:rPr>
        <w:t xml:space="preserve">). </w:t>
      </w:r>
      <w:r w:rsidR="00022683" w:rsidRPr="00D65DAB">
        <w:rPr>
          <w:rFonts w:cs="Arial"/>
          <w:szCs w:val="24"/>
        </w:rPr>
        <w:t>This was done</w:t>
      </w:r>
      <w:r w:rsidR="000217DB" w:rsidRPr="00D65DAB">
        <w:rPr>
          <w:rFonts w:cs="Arial"/>
          <w:szCs w:val="24"/>
        </w:rPr>
        <w:t xml:space="preserve"> </w:t>
      </w:r>
      <w:r w:rsidR="00022683" w:rsidRPr="00D65DAB">
        <w:rPr>
          <w:rFonts w:cs="Arial"/>
          <w:szCs w:val="24"/>
        </w:rPr>
        <w:t xml:space="preserve">by </w:t>
      </w:r>
      <w:r w:rsidRPr="00D65DAB">
        <w:rPr>
          <w:rFonts w:cs="Arial"/>
          <w:szCs w:val="24"/>
        </w:rPr>
        <w:t>adding</w:t>
      </w:r>
      <w:r w:rsidR="00AC0E28" w:rsidRPr="00D65DAB">
        <w:rPr>
          <w:rFonts w:cs="Arial"/>
          <w:szCs w:val="24"/>
        </w:rPr>
        <w:t xml:space="preserve"> Pd/CeO</w:t>
      </w:r>
      <w:r w:rsidR="00AC0E28" w:rsidRPr="00D65DAB">
        <w:rPr>
          <w:rFonts w:cs="Arial"/>
          <w:szCs w:val="24"/>
          <w:vertAlign w:val="subscript"/>
        </w:rPr>
        <w:t>2</w:t>
      </w:r>
      <w:r w:rsidR="00AC0E28" w:rsidRPr="00D65DAB">
        <w:rPr>
          <w:rFonts w:cs="Arial"/>
          <w:szCs w:val="24"/>
        </w:rPr>
        <w:t xml:space="preserve"> </w:t>
      </w:r>
      <w:r w:rsidR="006A06E1" w:rsidRPr="00D65DAB">
        <w:rPr>
          <w:rFonts w:cs="Arial"/>
          <w:szCs w:val="24"/>
        </w:rPr>
        <w:t>nanorod</w:t>
      </w:r>
      <w:r w:rsidR="00371C4A" w:rsidRPr="00D65DAB">
        <w:rPr>
          <w:rFonts w:cs="Arial"/>
          <w:szCs w:val="24"/>
        </w:rPr>
        <w:t>s</w:t>
      </w:r>
      <w:r w:rsidR="006A06E1" w:rsidRPr="00D65DAB">
        <w:rPr>
          <w:rFonts w:cs="Arial"/>
          <w:szCs w:val="24"/>
        </w:rPr>
        <w:t xml:space="preserve"> with </w:t>
      </w:r>
      <w:r w:rsidR="000217DB" w:rsidRPr="00D65DAB">
        <w:rPr>
          <w:rFonts w:cs="Arial"/>
          <w:szCs w:val="24"/>
        </w:rPr>
        <w:t xml:space="preserve">a </w:t>
      </w:r>
      <w:r w:rsidR="006A06E1" w:rsidRPr="00D65DAB">
        <w:rPr>
          <w:rFonts w:cs="Arial"/>
          <w:szCs w:val="24"/>
        </w:rPr>
        <w:t>particle size of 38-45</w:t>
      </w:r>
      <w:r w:rsidR="004D5C40">
        <w:rPr>
          <w:rFonts w:cs="Arial"/>
          <w:szCs w:val="24"/>
        </w:rPr>
        <w:t> </w:t>
      </w:r>
      <w:r w:rsidR="006A06E1" w:rsidRPr="00D65DAB">
        <w:rPr>
          <w:rFonts w:cs="Arial"/>
          <w:szCs w:val="24"/>
        </w:rPr>
        <w:t>μm until 2</w:t>
      </w:r>
      <w:r w:rsidR="004D5C40">
        <w:rPr>
          <w:rFonts w:cs="Arial"/>
          <w:szCs w:val="24"/>
        </w:rPr>
        <w:t> </w:t>
      </w:r>
      <w:r w:rsidR="006A06E1" w:rsidRPr="00D65DAB">
        <w:rPr>
          <w:rFonts w:cs="Arial"/>
          <w:szCs w:val="24"/>
        </w:rPr>
        <w:t xml:space="preserve">cm </w:t>
      </w:r>
      <w:r w:rsidR="00F011B6" w:rsidRPr="00D65DAB">
        <w:rPr>
          <w:rFonts w:cs="Arial"/>
          <w:szCs w:val="24"/>
        </w:rPr>
        <w:t xml:space="preserve">of the quartz tube </w:t>
      </w:r>
      <w:r w:rsidR="00807E74" w:rsidRPr="00D65DAB">
        <w:rPr>
          <w:rFonts w:cs="Arial"/>
          <w:szCs w:val="24"/>
        </w:rPr>
        <w:t>was</w:t>
      </w:r>
      <w:r w:rsidR="00F011B6" w:rsidRPr="00D65DAB">
        <w:rPr>
          <w:rFonts w:cs="Arial"/>
          <w:szCs w:val="24"/>
        </w:rPr>
        <w:t xml:space="preserve"> </w:t>
      </w:r>
      <w:r w:rsidR="00807E74" w:rsidRPr="00D65DAB">
        <w:rPr>
          <w:rFonts w:cs="Arial"/>
          <w:szCs w:val="24"/>
        </w:rPr>
        <w:t>filled</w:t>
      </w:r>
      <w:r w:rsidR="004B242C" w:rsidRPr="00D65DAB">
        <w:rPr>
          <w:rFonts w:cs="Arial"/>
          <w:szCs w:val="24"/>
        </w:rPr>
        <w:t>.</w:t>
      </w:r>
      <w:r w:rsidR="003B2850" w:rsidRPr="00D65DAB">
        <w:rPr>
          <w:rFonts w:cs="Arial"/>
          <w:szCs w:val="24"/>
        </w:rPr>
        <w:t xml:space="preserve"> </w:t>
      </w:r>
      <w:r w:rsidR="00EC4715" w:rsidRPr="00D65DAB">
        <w:rPr>
          <w:rFonts w:cs="Arial"/>
          <w:szCs w:val="24"/>
        </w:rPr>
        <w:t>The outcome yielded a total of 0.2397</w:t>
      </w:r>
      <w:r w:rsidR="004D5C40">
        <w:rPr>
          <w:rFonts w:cs="Arial"/>
          <w:szCs w:val="24"/>
        </w:rPr>
        <w:t> </w:t>
      </w:r>
      <w:r w:rsidR="00EC4715" w:rsidRPr="00D65DAB">
        <w:rPr>
          <w:rFonts w:cs="Arial"/>
          <w:szCs w:val="24"/>
        </w:rPr>
        <w:t xml:space="preserve">g, indicative of a bulk density of the catalyst bed </w:t>
      </w:r>
      <w:r w:rsidR="00DC28A8" w:rsidRPr="00D65DAB">
        <w:rPr>
          <w:rFonts w:cs="Arial"/>
          <w:szCs w:val="24"/>
        </w:rPr>
        <w:t xml:space="preserve">of </w:t>
      </w:r>
      <w:r w:rsidR="00691E60" w:rsidRPr="00D65DAB">
        <w:rPr>
          <w:rFonts w:cs="Arial"/>
          <w:szCs w:val="24"/>
        </w:rPr>
        <w:t>9</w:t>
      </w:r>
      <w:r w:rsidR="00DC28A8" w:rsidRPr="00D65DAB">
        <w:rPr>
          <w:rFonts w:cs="Arial"/>
          <w:szCs w:val="24"/>
        </w:rPr>
        <w:t>.</w:t>
      </w:r>
      <w:r w:rsidR="00691E60" w:rsidRPr="00D65DAB">
        <w:rPr>
          <w:rFonts w:cs="Arial"/>
          <w:szCs w:val="24"/>
        </w:rPr>
        <w:t>54</w:t>
      </w:r>
      <w:r w:rsidR="00DC28A8" w:rsidRPr="00D65DAB">
        <w:rPr>
          <w:rFonts w:cs="Arial"/>
          <w:szCs w:val="24"/>
        </w:rPr>
        <w:t>∙10</w:t>
      </w:r>
      <w:r w:rsidR="00691E60" w:rsidRPr="00D65DAB">
        <w:rPr>
          <w:rFonts w:cs="Arial"/>
          <w:szCs w:val="24"/>
          <w:vertAlign w:val="superscript"/>
        </w:rPr>
        <w:t>2</w:t>
      </w:r>
      <w:r w:rsidR="004D5C40">
        <w:rPr>
          <w:rFonts w:cs="Arial"/>
          <w:szCs w:val="24"/>
        </w:rPr>
        <w:t> </w:t>
      </w:r>
      <w:r w:rsidR="00DC28A8" w:rsidRPr="00D65DAB">
        <w:rPr>
          <w:rFonts w:cs="Arial"/>
          <w:szCs w:val="24"/>
        </w:rPr>
        <w:t>kg·(m</w:t>
      </w:r>
      <w:r w:rsidR="00DC28A8" w:rsidRPr="00D65DAB">
        <w:rPr>
          <w:rFonts w:cs="Arial"/>
          <w:szCs w:val="24"/>
          <w:vertAlign w:val="superscript"/>
        </w:rPr>
        <w:t>3</w:t>
      </w:r>
      <w:r w:rsidR="00DC28A8" w:rsidRPr="00D65DAB">
        <w:rPr>
          <w:rFonts w:cs="Arial"/>
          <w:szCs w:val="24"/>
        </w:rPr>
        <w:t>)</w:t>
      </w:r>
      <w:r w:rsidR="00DC28A8" w:rsidRPr="00D65DAB">
        <w:rPr>
          <w:rFonts w:cs="Arial"/>
          <w:szCs w:val="24"/>
          <w:vertAlign w:val="superscript"/>
        </w:rPr>
        <w:t>−1</w:t>
      </w:r>
      <w:r w:rsidR="00DC28A8" w:rsidRPr="00D65DAB">
        <w:rPr>
          <w:rFonts w:cs="Arial"/>
          <w:szCs w:val="24"/>
        </w:rPr>
        <w:t xml:space="preserve"> </w:t>
      </w:r>
      <w:r w:rsidR="00EC4715" w:rsidRPr="00D65DAB">
        <w:rPr>
          <w:rFonts w:cs="Arial"/>
          <w:szCs w:val="24"/>
        </w:rPr>
        <w:t>by straightforwardly dividing the mass by the occupied volume.</w:t>
      </w:r>
    </w:p>
    <w:p w14:paraId="1DF0E9FD" w14:textId="24C56C9A" w:rsidR="00497303" w:rsidRPr="00497303" w:rsidRDefault="00FA362A" w:rsidP="00290D44">
      <w:pPr>
        <w:ind w:firstLine="720"/>
        <w:rPr>
          <w:rFonts w:eastAsiaTheme="minorEastAsia" w:cs="Arial"/>
          <w:szCs w:val="24"/>
        </w:rPr>
      </w:pPr>
      <w:r w:rsidRPr="00D65DAB">
        <w:rPr>
          <w:rFonts w:cs="Arial"/>
          <w:szCs w:val="24"/>
        </w:rPr>
        <w:t xml:space="preserve">The bed porosity </w:t>
      </w:r>
      <m:oMath>
        <m:r>
          <w:rPr>
            <w:rFonts w:ascii="Cambria Math" w:hAnsi="Cambria Math" w:cs="Arial"/>
            <w:szCs w:val="24"/>
          </w:rPr>
          <m:t>Φ</m:t>
        </m:r>
      </m:oMath>
      <w:r w:rsidRPr="00D65DAB">
        <w:rPr>
          <w:rFonts w:eastAsiaTheme="minorEastAsia" w:cs="Arial"/>
          <w:szCs w:val="24"/>
        </w:rPr>
        <w:t xml:space="preserve"> was calculated using </w:t>
      </w:r>
      <w:r w:rsidRPr="00D65DAB">
        <w:rPr>
          <w:rFonts w:eastAsiaTheme="minorEastAsia" w:cs="Arial"/>
          <w:b/>
          <w:bCs/>
          <w:szCs w:val="24"/>
        </w:rPr>
        <w:t xml:space="preserve">Equation </w:t>
      </w:r>
      <w:r w:rsidR="002B5731" w:rsidRPr="00D65DAB">
        <w:rPr>
          <w:rFonts w:eastAsiaTheme="minorEastAsia" w:cs="Arial"/>
          <w:b/>
          <w:bCs/>
          <w:szCs w:val="24"/>
        </w:rPr>
        <w:t>S</w:t>
      </w:r>
      <w:r w:rsidR="00EC6F2A" w:rsidRPr="00D65DAB">
        <w:rPr>
          <w:rFonts w:eastAsiaTheme="minorEastAsia" w:cs="Arial"/>
          <w:b/>
          <w:bCs/>
          <w:szCs w:val="24"/>
        </w:rPr>
        <w:t>12</w:t>
      </w:r>
      <w:sdt>
        <w:sdtPr>
          <w:rPr>
            <w:rFonts w:eastAsiaTheme="minorEastAsia" w:cs="Arial"/>
            <w:color w:val="000000"/>
            <w:szCs w:val="24"/>
          </w:rPr>
          <w:tag w:val="MENDELEY_CITATION_v3_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"/>
          <w:id w:val="-993098708"/>
          <w:placeholder>
            <w:docPart w:val="374DE334CA29476E97BDDBC1C4B6170F"/>
          </w:placeholder>
        </w:sdtPr>
        <w:sdtContent>
          <w:r w:rsidR="008A58B1" w:rsidRPr="008A58B1">
            <w:rPr>
              <w:rFonts w:eastAsiaTheme="minorEastAsia" w:cs="Arial"/>
              <w:color w:val="000000"/>
              <w:szCs w:val="24"/>
            </w:rPr>
            <w:t>[6]</w:t>
          </w:r>
        </w:sdtContent>
      </w:sdt>
      <w:r w:rsidR="00E70E8A" w:rsidRPr="00D65DAB">
        <w:rPr>
          <w:rFonts w:eastAsiaTheme="minorEastAsia" w:cs="Arial"/>
          <w:szCs w:val="24"/>
        </w:rPr>
        <w:t>:</w:t>
      </w:r>
    </w:p>
    <w:p w14:paraId="6E0FA2EA" w14:textId="5D4A727F" w:rsidR="00497303" w:rsidRPr="00290D44" w:rsidRDefault="00276650" w:rsidP="00290D44">
      <w:pPr>
        <w:spacing w:before="240" w:after="240"/>
        <w:rPr>
          <w:rFonts w:eastAsiaTheme="minorEastAsia" w:cs="Arial"/>
          <w:color w:val="202122"/>
          <w:sz w:val="21"/>
          <w:szCs w:val="21"/>
          <w:shd w:val="clear" w:color="auto" w:fill="FFFFFF"/>
        </w:rPr>
      </w:pPr>
      <m:oMathPara>
        <m:oMath>
          <m:r>
            <w:rPr>
              <w:rFonts w:ascii="Cambria Math" w:hAnsi="Cambria Math" w:cs="Arial"/>
              <w:sz w:val="22"/>
            </w:rPr>
            <m:t xml:space="preserve">Φ= </m:t>
          </m:r>
          <m:f>
            <m:fPr>
              <m:ctrlPr>
                <w:rPr>
                  <w:rFonts w:ascii="Cambria Math" w:hAnsi="Cambria Math" w:cs="Arial"/>
                  <w:i/>
                  <w:sz w:val="22"/>
                </w:rPr>
              </m:ctrlPr>
            </m:fPr>
            <m:num>
              <m:r>
                <w:rPr>
                  <w:rFonts w:ascii="Cambria Math" w:hAnsi="Cambria Math" w:cs="Arial"/>
                  <w:sz w:val="22"/>
                </w:rPr>
                <m:t>1</m:t>
              </m:r>
            </m:num>
            <m:den>
              <m:sSup>
                <m:sSupPr>
                  <m:ctrlPr>
                    <w:rPr>
                      <w:rFonts w:ascii="Cambria Math" w:hAnsi="Cambria Math" w:cs="Arial"/>
                      <w:i/>
                      <w:sz w:val="22"/>
                    </w:rPr>
                  </m:ctrlPr>
                </m:sSupPr>
                <m:e>
                  <m:d>
                    <m:dPr>
                      <m:ctrlPr>
                        <w:rPr>
                          <w:rFonts w:ascii="Cambria Math" w:hAnsi="Cambria Math" w:cs="Arial"/>
                          <w:i/>
                          <w:sz w:val="22"/>
                        </w:rPr>
                      </m:ctrlPr>
                    </m:dPr>
                    <m:e>
                      <m:f>
                        <m:fPr>
                          <m:ctrlPr>
                            <w:rPr>
                              <w:rFonts w:ascii="Cambria Math" w:hAnsi="Cambria Math" w:cs="Arial"/>
                              <w:i/>
                              <w:sz w:val="22"/>
                            </w:rPr>
                          </m:ctrlPr>
                        </m:fPr>
                        <m:num>
                          <m:r>
                            <w:rPr>
                              <w:rFonts w:ascii="Cambria Math" w:hAnsi="Cambria Math" w:cs="Arial"/>
                              <w:sz w:val="22"/>
                            </w:rPr>
                            <m:t>D</m:t>
                          </m:r>
                        </m:num>
                        <m:den>
                          <m:r>
                            <w:rPr>
                              <w:rFonts w:ascii="Cambria Math" w:hAnsi="Cambria Math" w:cs="Arial"/>
                              <w:sz w:val="22"/>
                            </w:rPr>
                            <m:t>d</m:t>
                          </m:r>
                        </m:den>
                      </m:f>
                    </m:e>
                  </m:d>
                </m:e>
                <m:sup>
                  <m:r>
                    <w:rPr>
                      <w:rFonts w:ascii="Cambria Math" w:hAnsi="Cambria Math" w:cs="Arial"/>
                      <w:sz w:val="22"/>
                    </w:rPr>
                    <m:t>2</m:t>
                  </m:r>
                </m:sup>
              </m:sSup>
            </m:den>
          </m:f>
          <m:r>
            <w:rPr>
              <w:rFonts w:ascii="Cambria Math" w:hAnsi="Cambria Math" w:cs="Arial"/>
              <w:sz w:val="22"/>
            </w:rPr>
            <m:t xml:space="preserve">+0.375 </m:t>
          </m:r>
          <m:r>
            <w:rPr>
              <w:rFonts w:ascii="Cambria Math" w:eastAsiaTheme="minorEastAsia" w:hAnsi="Cambria Math" w:cs="Arial"/>
              <w:sz w:val="22"/>
            </w:rPr>
            <m:t xml:space="preserve">                                                                                                                                  </m:t>
          </m:r>
          <m:r>
            <w:rPr>
              <w:rFonts w:ascii="Cambria Math" w:eastAsiaTheme="minorEastAsia" w:hAnsi="Cambria Math" w:cs="Arial"/>
              <w:color w:val="202122"/>
              <w:sz w:val="22"/>
              <w:shd w:val="clear" w:color="auto" w:fill="FFFFFF"/>
            </w:rPr>
            <m:t>(</m:t>
          </m:r>
          <m:r>
            <m:rPr>
              <m:sty m:val="bi"/>
            </m:rPr>
            <w:rPr>
              <w:rFonts w:ascii="Cambria Math" w:eastAsiaTheme="minorEastAsia" w:hAnsi="Cambria Math" w:cs="Arial"/>
              <w:color w:val="202122"/>
              <w:sz w:val="22"/>
              <w:shd w:val="clear" w:color="auto" w:fill="FFFFFF"/>
            </w:rPr>
            <m:t>Eq.S</m:t>
          </m:r>
          <m:r>
            <m:rPr>
              <m:sty m:val="bi"/>
            </m:rPr>
            <w:rPr>
              <w:rFonts w:ascii="Cambria Math" w:eastAsiaTheme="minorEastAsia" w:hAnsi="Cambria Math" w:cs="Arial"/>
              <w:color w:val="202122"/>
              <w:sz w:val="22"/>
              <w:shd w:val="clear" w:color="auto" w:fill="FFFFFF"/>
            </w:rPr>
            <m:t>12</m:t>
          </m:r>
          <m:r>
            <w:rPr>
              <w:rFonts w:ascii="Cambria Math" w:eastAsiaTheme="minorEastAsia" w:hAnsi="Cambria Math" w:cs="Arial"/>
              <w:color w:val="202122"/>
              <w:sz w:val="22"/>
              <w:shd w:val="clear" w:color="auto" w:fill="FFFFFF"/>
            </w:rPr>
            <m:t>)</m:t>
          </m:r>
        </m:oMath>
      </m:oMathPara>
    </w:p>
    <w:p w14:paraId="10EF9F4D" w14:textId="021801F4" w:rsidR="004F0368" w:rsidRPr="00D65DAB" w:rsidRDefault="004F0368" w:rsidP="00164AEE">
      <w:pPr>
        <w:rPr>
          <w:rFonts w:eastAsiaTheme="minorEastAsia" w:cs="Arial"/>
          <w:color w:val="202122"/>
          <w:szCs w:val="24"/>
          <w:shd w:val="clear" w:color="auto" w:fill="FFFFFF"/>
        </w:rPr>
      </w:pPr>
      <w:r w:rsidRPr="00D65DAB">
        <w:rPr>
          <w:rFonts w:eastAsiaTheme="minorEastAsia" w:cs="Arial"/>
          <w:color w:val="202122"/>
          <w:szCs w:val="24"/>
          <w:shd w:val="clear" w:color="auto" w:fill="FFFFFF"/>
        </w:rPr>
        <w:t>Where:</w:t>
      </w:r>
    </w:p>
    <w:p w14:paraId="4593D6FD" w14:textId="5368D09D" w:rsidR="00E911DE" w:rsidRPr="00D65DAB" w:rsidRDefault="00E911DE" w:rsidP="00164AEE">
      <w:pPr>
        <w:rPr>
          <w:rFonts w:cs="Arial"/>
          <w:szCs w:val="24"/>
        </w:rPr>
      </w:pPr>
      <m:oMath>
        <m:r>
          <w:rPr>
            <w:rFonts w:ascii="Cambria Math" w:hAnsi="Cambria Math" w:cs="Arial"/>
            <w:szCs w:val="24"/>
          </w:rPr>
          <m:t>D</m:t>
        </m:r>
      </m:oMath>
      <w:r w:rsidRPr="00D65DAB">
        <w:rPr>
          <w:rFonts w:cs="Arial"/>
          <w:szCs w:val="24"/>
        </w:rPr>
        <w:t xml:space="preserve"> = </w:t>
      </w:r>
      <w:r w:rsidR="00884BBA" w:rsidRPr="00D65DAB">
        <w:rPr>
          <w:rFonts w:cs="Arial"/>
          <w:szCs w:val="24"/>
        </w:rPr>
        <w:t>Internal diameter of the quartz tube</w:t>
      </w:r>
      <w:r w:rsidRPr="00D65DAB">
        <w:rPr>
          <w:rFonts w:cs="Arial"/>
          <w:szCs w:val="24"/>
        </w:rPr>
        <w:t xml:space="preserve"> (</w:t>
      </w:r>
      <w:r w:rsidR="00884BBA" w:rsidRPr="00D65DAB">
        <w:rPr>
          <w:rFonts w:cs="Arial"/>
          <w:szCs w:val="24"/>
        </w:rPr>
        <w:t>m</w:t>
      </w:r>
      <w:r w:rsidRPr="00D65DAB">
        <w:rPr>
          <w:rFonts w:cs="Arial"/>
          <w:szCs w:val="24"/>
        </w:rPr>
        <w:t>)</w:t>
      </w:r>
    </w:p>
    <w:p w14:paraId="70A02B56" w14:textId="68C18EB8" w:rsidR="004F0368" w:rsidRPr="00290D44" w:rsidRDefault="00E911DE" w:rsidP="00164AEE">
      <w:pPr>
        <w:rPr>
          <w:rFonts w:cs="Arial"/>
          <w:szCs w:val="24"/>
        </w:rPr>
      </w:pPr>
      <m:oMath>
        <m:r>
          <w:rPr>
            <w:rFonts w:ascii="Cambria Math" w:hAnsi="Cambria Math" w:cs="Arial"/>
            <w:szCs w:val="24"/>
          </w:rPr>
          <m:t>d</m:t>
        </m:r>
      </m:oMath>
      <w:r w:rsidRPr="00D65DAB">
        <w:rPr>
          <w:rFonts w:cs="Arial"/>
          <w:szCs w:val="24"/>
        </w:rPr>
        <w:t xml:space="preserve"> = </w:t>
      </w:r>
      <w:r w:rsidR="00884BBA" w:rsidRPr="00D65DAB">
        <w:rPr>
          <w:rFonts w:cs="Arial"/>
          <w:szCs w:val="24"/>
        </w:rPr>
        <w:t>particle size</w:t>
      </w:r>
      <w:r w:rsidRPr="00D65DAB">
        <w:rPr>
          <w:rFonts w:cs="Arial"/>
          <w:szCs w:val="24"/>
        </w:rPr>
        <w:t xml:space="preserve"> (</w:t>
      </w:r>
      <w:r w:rsidR="00884BBA" w:rsidRPr="00D65DAB">
        <w:rPr>
          <w:rFonts w:cs="Arial"/>
          <w:szCs w:val="24"/>
        </w:rPr>
        <w:t>m</w:t>
      </w:r>
      <w:r w:rsidRPr="00D65DAB">
        <w:rPr>
          <w:rFonts w:cs="Arial"/>
          <w:szCs w:val="24"/>
        </w:rPr>
        <w:t>)</w:t>
      </w:r>
    </w:p>
    <w:p w14:paraId="7E9F3BCD" w14:textId="1F2350B7" w:rsidR="00F82BBE" w:rsidRPr="00071682" w:rsidRDefault="00692AE0" w:rsidP="00290D44">
      <w:pPr>
        <w:spacing w:before="240" w:after="240"/>
        <w:rPr>
          <w:rFonts w:cs="Arial"/>
          <w:sz w:val="22"/>
        </w:rPr>
      </w:pPr>
      <m:oMathPara>
        <m:oMath>
          <m:r>
            <w:rPr>
              <w:rFonts w:ascii="Cambria Math" w:hAnsi="Cambria Math" w:cs="Arial"/>
              <w:sz w:val="22"/>
            </w:rPr>
            <m:t xml:space="preserve">Φ= </m:t>
          </m:r>
          <m:f>
            <m:fPr>
              <m:ctrlPr>
                <w:rPr>
                  <w:rFonts w:ascii="Cambria Math" w:hAnsi="Cambria Math" w:cs="Arial"/>
                  <w:i/>
                  <w:sz w:val="22"/>
                </w:rPr>
              </m:ctrlPr>
            </m:fPr>
            <m:num>
              <m:r>
                <w:rPr>
                  <w:rFonts w:ascii="Cambria Math" w:hAnsi="Cambria Math" w:cs="Arial"/>
                  <w:sz w:val="22"/>
                </w:rPr>
                <m:t>1</m:t>
              </m:r>
            </m:num>
            <m:den>
              <m:sSup>
                <m:sSupPr>
                  <m:ctrlPr>
                    <w:rPr>
                      <w:rFonts w:ascii="Cambria Math" w:hAnsi="Cambria Math" w:cs="Arial"/>
                      <w:i/>
                      <w:sz w:val="22"/>
                    </w:rPr>
                  </m:ctrlPr>
                </m:sSupPr>
                <m:e>
                  <m:d>
                    <m:dPr>
                      <m:ctrlPr>
                        <w:rPr>
                          <w:rFonts w:ascii="Cambria Math" w:hAnsi="Cambria Math" w:cs="Arial"/>
                          <w:i/>
                          <w:sz w:val="22"/>
                        </w:rPr>
                      </m:ctrlPr>
                    </m:dPr>
                    <m:e>
                      <m:f>
                        <m:fPr>
                          <m:ctrlPr>
                            <w:rPr>
                              <w:rFonts w:ascii="Cambria Math" w:hAnsi="Cambria Math" w:cs="Arial"/>
                              <w:i/>
                              <w:sz w:val="22"/>
                            </w:rPr>
                          </m:ctrlPr>
                        </m:fPr>
                        <m:num>
                          <m:r>
                            <w:rPr>
                              <w:rFonts w:ascii="Cambria Math" w:hAnsi="Cambria Math" w:cs="Arial"/>
                              <w:color w:val="202122"/>
                              <w:sz w:val="22"/>
                              <w:shd w:val="clear" w:color="auto" w:fill="FFFFFF"/>
                            </w:rPr>
                            <m:t>4.00·</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-3</m:t>
                              </m:r>
                            </m:sup>
                          </m:sSup>
                        </m:num>
                        <m:den>
                          <m:r>
                            <w:rPr>
                              <w:rFonts w:ascii="Cambria Math" w:hAnsi="Cambria Math" w:cs="Arial"/>
                              <w:color w:val="202122"/>
                              <w:sz w:val="22"/>
                              <w:shd w:val="clear" w:color="auto" w:fill="FFFFFF"/>
                            </w:rPr>
                            <m:t>4.50·</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-5</m:t>
                              </m:r>
                            </m:sup>
                          </m:sSup>
                        </m:den>
                      </m:f>
                    </m:e>
                  </m:d>
                </m:e>
                <m:sup>
                  <m:r>
                    <w:rPr>
                      <w:rFonts w:ascii="Cambria Math" w:hAnsi="Cambria Math" w:cs="Arial"/>
                      <w:sz w:val="22"/>
                    </w:rPr>
                    <m:t>2</m:t>
                  </m:r>
                </m:sup>
              </m:sSup>
            </m:den>
          </m:f>
          <m:r>
            <w:rPr>
              <w:rFonts w:ascii="Cambria Math" w:hAnsi="Cambria Math" w:cs="Arial"/>
              <w:sz w:val="22"/>
            </w:rPr>
            <m:t>+0.375=3.75</m:t>
          </m:r>
          <m:r>
            <w:rPr>
              <w:rFonts w:ascii="Cambria Math" w:hAnsi="Cambria Math" w:cs="Arial"/>
              <w:color w:val="202122"/>
              <w:sz w:val="22"/>
              <w:shd w:val="clear" w:color="auto" w:fill="FFFFFF"/>
            </w:rPr>
            <m:t>·</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-1</m:t>
              </m:r>
            </m:sup>
          </m:sSup>
        </m:oMath>
      </m:oMathPara>
    </w:p>
    <w:p w14:paraId="0503C0D3" w14:textId="77850810" w:rsidR="00692AE0" w:rsidRPr="00D65DAB" w:rsidRDefault="00747E65" w:rsidP="00290D44">
      <w:pPr>
        <w:ind w:firstLine="720"/>
        <w:rPr>
          <w:rFonts w:eastAsiaTheme="minorEastAsia" w:cs="Arial"/>
          <w:color w:val="202122"/>
          <w:szCs w:val="24"/>
          <w:shd w:val="clear" w:color="auto" w:fill="FFFFFF"/>
        </w:rPr>
      </w:pPr>
      <w:r w:rsidRPr="00D65DAB">
        <w:rPr>
          <w:rFonts w:eastAsiaTheme="minorEastAsia" w:cs="Arial"/>
          <w:color w:val="202122"/>
          <w:szCs w:val="24"/>
          <w:shd w:val="clear" w:color="auto" w:fill="FFFFFF"/>
        </w:rPr>
        <w:t xml:space="preserve">Using the </w:t>
      </w:r>
      <w:r w:rsidR="00CA7F71" w:rsidRPr="00D65DAB">
        <w:rPr>
          <w:rFonts w:eastAsiaTheme="minorEastAsia" w:cs="Arial"/>
          <w:color w:val="202122"/>
          <w:szCs w:val="24"/>
          <w:shd w:val="clear" w:color="auto" w:fill="FFFFFF"/>
        </w:rPr>
        <w:t>calculated bed porosity</w:t>
      </w:r>
      <w:r w:rsidR="008C2AA8" w:rsidRPr="00D65DAB">
        <w:rPr>
          <w:rFonts w:eastAsiaTheme="minorEastAsia" w:cs="Arial"/>
          <w:color w:val="202122"/>
          <w:szCs w:val="24"/>
          <w:shd w:val="clear" w:color="auto" w:fill="FFFFFF"/>
        </w:rPr>
        <w:t>,</w:t>
      </w:r>
      <w:r w:rsidRPr="00D65DAB">
        <w:rPr>
          <w:rFonts w:eastAsiaTheme="minorEastAsia" w:cs="Arial"/>
          <w:color w:val="202122"/>
          <w:szCs w:val="24"/>
          <w:shd w:val="clear" w:color="auto" w:fill="FFFFFF"/>
        </w:rPr>
        <w:t xml:space="preserve"> </w:t>
      </w:r>
      <w:r w:rsidR="00F82BBE" w:rsidRPr="00D65DAB">
        <w:rPr>
          <w:rFonts w:eastAsiaTheme="minorEastAsia" w:cs="Arial"/>
          <w:color w:val="202122"/>
          <w:szCs w:val="24"/>
          <w:shd w:val="clear" w:color="auto" w:fill="FFFFFF"/>
        </w:rPr>
        <w:t xml:space="preserve">the </w:t>
      </w:r>
      <w:r w:rsidR="00F82BBE" w:rsidRPr="00D65DAB">
        <w:rPr>
          <w:rFonts w:cs="Arial"/>
          <w:szCs w:val="24"/>
        </w:rPr>
        <w:t xml:space="preserve">catalyst particle density was calculated following </w:t>
      </w:r>
      <w:r w:rsidR="00F82BBE" w:rsidRPr="00D65DAB">
        <w:rPr>
          <w:rFonts w:cs="Arial"/>
          <w:b/>
          <w:bCs/>
          <w:szCs w:val="24"/>
        </w:rPr>
        <w:t xml:space="preserve">Equation </w:t>
      </w:r>
      <w:r w:rsidR="002B5731" w:rsidRPr="00D65DAB">
        <w:rPr>
          <w:rFonts w:cs="Arial"/>
          <w:b/>
          <w:bCs/>
          <w:szCs w:val="24"/>
        </w:rPr>
        <w:t>S</w:t>
      </w:r>
      <w:r w:rsidR="008A48C8" w:rsidRPr="00D65DAB">
        <w:rPr>
          <w:rFonts w:cs="Arial"/>
          <w:b/>
          <w:bCs/>
          <w:szCs w:val="24"/>
        </w:rPr>
        <w:t>11</w:t>
      </w:r>
      <w:r w:rsidR="00F82BBE" w:rsidRPr="00D65DAB">
        <w:rPr>
          <w:rFonts w:cs="Arial"/>
          <w:szCs w:val="24"/>
        </w:rPr>
        <w:t>:</w:t>
      </w:r>
    </w:p>
    <w:p w14:paraId="7F14314F" w14:textId="24249C8F" w:rsidR="00F82BBE" w:rsidRPr="00071682" w:rsidRDefault="00000000" w:rsidP="00290D44">
      <w:pPr>
        <w:spacing w:before="240" w:after="240"/>
        <w:rPr>
          <w:rFonts w:eastAsiaTheme="minorEastAsia" w:cs="Arial"/>
          <w:color w:val="202122"/>
          <w:sz w:val="22"/>
          <w:shd w:val="clear" w:color="auto" w:fill="FFFFFF"/>
        </w:rPr>
      </w:pPr>
      <m:oMathPara>
        <m:oMath>
          <m:sSub>
            <m:sSubPr>
              <m:ctrlPr>
                <w:rPr>
                  <w:rFonts w:ascii="Cambria Math" w:hAnsi="Cambria Math" w:cs="Arial"/>
                  <w:i/>
                  <w:sz w:val="22"/>
                </w:rPr>
              </m:ctrlPr>
            </m:sSubPr>
            <m:e>
              <m:r>
                <w:rPr>
                  <w:rFonts w:ascii="Cambria Math" w:hAnsi="Cambria Math" w:cs="Arial"/>
                  <w:sz w:val="22"/>
                </w:rPr>
                <m:t>ρ</m:t>
              </m:r>
            </m:e>
            <m:sub>
              <m:r>
                <w:rPr>
                  <w:rFonts w:ascii="Cambria Math" w:hAnsi="Cambria Math" w:cs="Arial"/>
                  <w:sz w:val="22"/>
                </w:rPr>
                <m:t>c</m:t>
              </m:r>
            </m:sub>
          </m:sSub>
          <m:r>
            <w:rPr>
              <w:rFonts w:ascii="Cambria Math" w:hAnsi="Cambria Math" w:cs="Arial"/>
              <w:sz w:val="22"/>
            </w:rPr>
            <m:t xml:space="preserve">= </m:t>
          </m:r>
          <m:f>
            <m:fPr>
              <m:ctrlPr>
                <w:rPr>
                  <w:rFonts w:ascii="Cambria Math" w:hAnsi="Cambria Math" w:cs="Arial"/>
                  <w:i/>
                  <w:sz w:val="22"/>
                </w:rPr>
              </m:ctrlPr>
            </m:fPr>
            <m:num>
              <m:r>
                <m:rPr>
                  <m:sty m:val="p"/>
                </m:rPr>
                <w:rPr>
                  <w:rFonts w:ascii="Cambria Math" w:hAnsi="Cambria Math" w:cs="Arial"/>
                  <w:sz w:val="22"/>
                </w:rPr>
                <m:t>9.54</m:t>
              </m:r>
              <m:r>
                <w:rPr>
                  <w:rFonts w:ascii="Cambria Math" w:hAnsi="Cambria Math" w:cs="Arial"/>
                  <w:color w:val="202122"/>
                  <w:sz w:val="22"/>
                  <w:shd w:val="clear" w:color="auto" w:fill="FFFFFF"/>
                </w:rPr>
                <m:t>·</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2</m:t>
                  </m:r>
                </m:sup>
              </m:sSup>
            </m:num>
            <m:den>
              <m:r>
                <w:rPr>
                  <w:rFonts w:ascii="Cambria Math" w:hAnsi="Cambria Math" w:cs="Arial"/>
                  <w:sz w:val="22"/>
                </w:rPr>
                <m:t>(1-3.75</m:t>
              </m:r>
              <m:r>
                <w:rPr>
                  <w:rFonts w:ascii="Cambria Math" w:hAnsi="Cambria Math" w:cs="Arial"/>
                  <w:color w:val="202122"/>
                  <w:sz w:val="22"/>
                  <w:shd w:val="clear" w:color="auto" w:fill="FFFFFF"/>
                </w:rPr>
                <m:t>·</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-1</m:t>
                  </m:r>
                </m:sup>
              </m:sSup>
              <m:r>
                <m:rPr>
                  <m:sty m:val="p"/>
                </m:rPr>
                <w:rPr>
                  <w:rFonts w:ascii="Cambria Math" w:hAnsi="Cambria Math" w:cs="Arial"/>
                  <w:sz w:val="22"/>
                </w:rPr>
                <m:t>)</m:t>
              </m:r>
            </m:den>
          </m:f>
          <m:r>
            <w:rPr>
              <w:rFonts w:ascii="Cambria Math" w:eastAsiaTheme="minorEastAsia" w:hAnsi="Cambria Math" w:cs="Arial"/>
              <w:sz w:val="22"/>
            </w:rPr>
            <m:t>=</m:t>
          </m:r>
          <m:r>
            <m:rPr>
              <m:sty m:val="p"/>
            </m:rPr>
            <w:rPr>
              <w:rFonts w:ascii="Cambria Math" w:hAnsi="Cambria Math" w:cs="Arial"/>
              <w:sz w:val="22"/>
            </w:rPr>
            <m:t>1.53</m:t>
          </m:r>
          <m:r>
            <w:rPr>
              <w:rFonts w:ascii="Cambria Math" w:hAnsi="Cambria Math" w:cs="Arial"/>
              <w:color w:val="202122"/>
              <w:sz w:val="22"/>
              <w:shd w:val="clear" w:color="auto" w:fill="FFFFFF"/>
            </w:rPr>
            <m:t>·</m:t>
          </m:r>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10</m:t>
              </m:r>
            </m:e>
            <m:sup>
              <m:r>
                <w:rPr>
                  <w:rFonts w:ascii="Cambria Math" w:hAnsi="Cambria Math" w:cs="Arial"/>
                  <w:color w:val="202122"/>
                  <w:sz w:val="22"/>
                  <w:shd w:val="clear" w:color="auto" w:fill="FFFFFF"/>
                </w:rPr>
                <m:t>3</m:t>
              </m:r>
            </m:sup>
          </m:sSup>
          <m:r>
            <w:rPr>
              <w:rFonts w:ascii="Cambria Math" w:hAnsi="Cambria Math" w:cs="Arial"/>
              <w:color w:val="202122"/>
              <w:sz w:val="22"/>
              <w:shd w:val="clear" w:color="auto" w:fill="FFFFFF"/>
            </w:rPr>
            <m:t xml:space="preserve"> </m:t>
          </m:r>
          <m:f>
            <m:fPr>
              <m:ctrlPr>
                <w:rPr>
                  <w:rFonts w:ascii="Cambria Math" w:hAnsi="Cambria Math" w:cs="Arial"/>
                  <w:i/>
                  <w:iCs/>
                  <w:color w:val="202122"/>
                  <w:sz w:val="22"/>
                  <w:shd w:val="clear" w:color="auto" w:fill="FFFFFF"/>
                </w:rPr>
              </m:ctrlPr>
            </m:fPr>
            <m:num>
              <m:r>
                <w:rPr>
                  <w:rFonts w:ascii="Cambria Math" w:hAnsi="Cambria Math" w:cs="Arial"/>
                  <w:color w:val="202122"/>
                  <w:sz w:val="22"/>
                  <w:shd w:val="clear" w:color="auto" w:fill="FFFFFF"/>
                </w:rPr>
                <m:t>kg</m:t>
              </m:r>
            </m:num>
            <m:den>
              <m:sSup>
                <m:sSupPr>
                  <m:ctrlPr>
                    <w:rPr>
                      <w:rFonts w:ascii="Cambria Math" w:hAnsi="Cambria Math" w:cs="Arial"/>
                      <w:i/>
                      <w:iCs/>
                      <w:color w:val="202122"/>
                      <w:sz w:val="22"/>
                      <w:shd w:val="clear" w:color="auto" w:fill="FFFFFF"/>
                    </w:rPr>
                  </m:ctrlPr>
                </m:sSupPr>
                <m:e>
                  <m:r>
                    <w:rPr>
                      <w:rFonts w:ascii="Cambria Math" w:hAnsi="Cambria Math" w:cs="Arial"/>
                      <w:color w:val="202122"/>
                      <w:sz w:val="22"/>
                      <w:shd w:val="clear" w:color="auto" w:fill="FFFFFF"/>
                    </w:rPr>
                    <m:t>m</m:t>
                  </m:r>
                </m:e>
                <m:sup>
                  <m:r>
                    <w:rPr>
                      <w:rFonts w:ascii="Cambria Math" w:hAnsi="Cambria Math" w:cs="Arial"/>
                      <w:color w:val="202122"/>
                      <w:sz w:val="22"/>
                      <w:shd w:val="clear" w:color="auto" w:fill="FFFFFF"/>
                    </w:rPr>
                    <m:t>3</m:t>
                  </m:r>
                </m:sup>
              </m:sSup>
            </m:den>
          </m:f>
        </m:oMath>
      </m:oMathPara>
    </w:p>
    <w:p w14:paraId="6ADD2A06" w14:textId="3E7B28C1" w:rsidR="00573DC2" w:rsidRPr="00D65DAB" w:rsidRDefault="00AD3022" w:rsidP="00290D44">
      <w:pPr>
        <w:ind w:firstLine="720"/>
        <w:rPr>
          <w:rFonts w:eastAsiaTheme="minorEastAsia" w:cs="Arial"/>
          <w:color w:val="202122"/>
          <w:szCs w:val="24"/>
          <w:shd w:val="clear" w:color="auto" w:fill="FFFFFF"/>
        </w:rPr>
      </w:pPr>
      <w:r w:rsidRPr="00D65DAB">
        <w:rPr>
          <w:rFonts w:eastAsiaTheme="minorEastAsia" w:cs="Arial"/>
          <w:color w:val="202122"/>
          <w:szCs w:val="24"/>
          <w:shd w:val="clear" w:color="auto" w:fill="FFFFFF"/>
        </w:rPr>
        <w:t xml:space="preserve">The </w:t>
      </w:r>
      <w:r w:rsidR="001B447F" w:rsidRPr="00D65DAB">
        <w:rPr>
          <w:rFonts w:cs="Arial"/>
          <w:szCs w:val="24"/>
        </w:rPr>
        <w:t>effective diffusivity</w:t>
      </w:r>
      <w:r w:rsidR="001B447F" w:rsidRPr="00D65DAB">
        <w:rPr>
          <w:rFonts w:eastAsiaTheme="minorEastAsia" w:cs="Arial"/>
          <w:szCs w:val="24"/>
        </w:rPr>
        <w:t xml:space="preserve"> was calculated using </w:t>
      </w:r>
      <w:r w:rsidR="001B447F" w:rsidRPr="00D65DAB">
        <w:rPr>
          <w:rFonts w:eastAsiaTheme="minorEastAsia" w:cs="Arial"/>
          <w:b/>
          <w:bCs/>
          <w:szCs w:val="24"/>
        </w:rPr>
        <w:t xml:space="preserve">Equation </w:t>
      </w:r>
      <w:r w:rsidR="002B5731" w:rsidRPr="00D65DAB">
        <w:rPr>
          <w:rFonts w:eastAsiaTheme="minorEastAsia" w:cs="Arial"/>
          <w:b/>
          <w:bCs/>
          <w:szCs w:val="24"/>
        </w:rPr>
        <w:t>S</w:t>
      </w:r>
      <w:r w:rsidR="008A48C8" w:rsidRPr="00D65DAB">
        <w:rPr>
          <w:rFonts w:eastAsiaTheme="minorEastAsia" w:cs="Arial"/>
          <w:b/>
          <w:bCs/>
          <w:szCs w:val="24"/>
        </w:rPr>
        <w:t>13</w:t>
      </w:r>
      <w:sdt>
        <w:sdtPr>
          <w:rPr>
            <w:rFonts w:eastAsiaTheme="minorEastAsia" w:cs="Arial"/>
            <w:color w:val="000000"/>
            <w:szCs w:val="24"/>
          </w:rPr>
          <w:tag w:val="MENDELEY_CITATION_v3_eyJjaXRhdGlvbklEIjoiTUVOREVMRVlfQ0lUQVRJT05fZDI2YjUwNjEtMTM5OS00YjczLTgzMTctYzYxZDc4NGE0MThm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
          <w:id w:val="-513300839"/>
          <w:placeholder>
            <w:docPart w:val="374DE334CA29476E97BDDBC1C4B6170F"/>
          </w:placeholder>
        </w:sdtPr>
        <w:sdtContent>
          <w:r w:rsidR="008A58B1" w:rsidRPr="008A58B1">
            <w:rPr>
              <w:rFonts w:eastAsiaTheme="minorEastAsia" w:cs="Arial"/>
              <w:color w:val="000000"/>
              <w:szCs w:val="24"/>
            </w:rPr>
            <w:t>[4]</w:t>
          </w:r>
        </w:sdtContent>
      </w:sdt>
      <w:r w:rsidR="00A47FD4" w:rsidRPr="00D65DAB">
        <w:rPr>
          <w:rFonts w:eastAsiaTheme="minorEastAsia" w:cs="Arial"/>
          <w:szCs w:val="24"/>
        </w:rPr>
        <w:t>:</w:t>
      </w:r>
    </w:p>
    <w:p w14:paraId="1D244B13" w14:textId="5340A59C" w:rsidR="00A47FD4" w:rsidRPr="00290D44" w:rsidRDefault="000319FC" w:rsidP="00290D44">
      <w:pPr>
        <w:spacing w:before="240" w:after="240"/>
        <w:rPr>
          <w:rFonts w:eastAsiaTheme="minorEastAsia" w:cs="Arial"/>
          <w:color w:val="202122"/>
          <w:sz w:val="21"/>
          <w:szCs w:val="21"/>
          <w:shd w:val="clear" w:color="auto" w:fill="FFFFFF"/>
        </w:rPr>
      </w:pPr>
      <m:oMathPara>
        <m:oMath>
          <m:r>
            <w:rPr>
              <w:rFonts w:ascii="Cambria Math" w:hAnsi="Cambria Math" w:cs="Arial"/>
              <w:sz w:val="22"/>
            </w:rPr>
            <m:t xml:space="preserve">De= </m:t>
          </m:r>
          <m:sSup>
            <m:sSupPr>
              <m:ctrlPr>
                <w:rPr>
                  <w:rFonts w:ascii="Cambria Math" w:hAnsi="Cambria Math" w:cs="Arial"/>
                  <w:i/>
                  <w:sz w:val="22"/>
                </w:rPr>
              </m:ctrlPr>
            </m:sSupPr>
            <m:e>
              <m:d>
                <m:dPr>
                  <m:ctrlPr>
                    <w:rPr>
                      <w:rFonts w:ascii="Cambria Math" w:hAnsi="Cambria Math" w:cs="Arial"/>
                      <w:i/>
                      <w:sz w:val="22"/>
                    </w:rPr>
                  </m:ctrlPr>
                </m:dPr>
                <m:e>
                  <m:f>
                    <m:fPr>
                      <m:ctrlPr>
                        <w:rPr>
                          <w:rFonts w:ascii="Cambria Math" w:hAnsi="Cambria Math" w:cs="Arial"/>
                          <w:i/>
                          <w:sz w:val="22"/>
                        </w:rPr>
                      </m:ctrlPr>
                    </m:fPr>
                    <m:num>
                      <m:r>
                        <w:rPr>
                          <w:rFonts w:ascii="Cambria Math" w:hAnsi="Cambria Math" w:cs="Arial"/>
                          <w:sz w:val="22"/>
                        </w:rPr>
                        <m:t>1</m:t>
                      </m:r>
                    </m:num>
                    <m:den>
                      <m:sSub>
                        <m:sSubPr>
                          <m:ctrlPr>
                            <w:rPr>
                              <w:rFonts w:ascii="Cambria Math" w:hAnsi="Cambria Math" w:cs="Arial"/>
                              <w:i/>
                              <w:sz w:val="22"/>
                            </w:rPr>
                          </m:ctrlPr>
                        </m:sSubPr>
                        <m:e>
                          <m:r>
                            <w:rPr>
                              <w:rFonts w:ascii="Cambria Math" w:hAnsi="Cambria Math" w:cs="Arial"/>
                              <w:sz w:val="22"/>
                            </w:rPr>
                            <m:t>D</m:t>
                          </m:r>
                        </m:e>
                        <m:sub>
                          <m:r>
                            <w:rPr>
                              <w:rFonts w:ascii="Cambria Math" w:hAnsi="Cambria Math" w:cs="Arial"/>
                              <w:sz w:val="22"/>
                            </w:rPr>
                            <m:t>Keff</m:t>
                          </m:r>
                        </m:sub>
                      </m:sSub>
                    </m:den>
                  </m:f>
                  <m:r>
                    <w:rPr>
                      <w:rFonts w:ascii="Cambria Math" w:hAnsi="Cambria Math" w:cs="Arial"/>
                      <w:sz w:val="22"/>
                    </w:rPr>
                    <m:t>+</m:t>
                  </m:r>
                  <m:f>
                    <m:fPr>
                      <m:ctrlPr>
                        <w:rPr>
                          <w:rFonts w:ascii="Cambria Math" w:hAnsi="Cambria Math" w:cs="Arial"/>
                          <w:i/>
                          <w:sz w:val="22"/>
                        </w:rPr>
                      </m:ctrlPr>
                    </m:fPr>
                    <m:num>
                      <m:r>
                        <w:rPr>
                          <w:rFonts w:ascii="Cambria Math" w:hAnsi="Cambria Math" w:cs="Arial"/>
                          <w:sz w:val="22"/>
                        </w:rPr>
                        <m:t>1</m:t>
                      </m:r>
                    </m:num>
                    <m:den>
                      <m:sSub>
                        <m:sSubPr>
                          <m:ctrlPr>
                            <w:rPr>
                              <w:rFonts w:ascii="Cambria Math" w:hAnsi="Cambria Math" w:cs="Arial"/>
                              <w:i/>
                              <w:sz w:val="22"/>
                            </w:rPr>
                          </m:ctrlPr>
                        </m:sSubPr>
                        <m:e>
                          <m:r>
                            <w:rPr>
                              <w:rFonts w:ascii="Cambria Math" w:hAnsi="Cambria Math" w:cs="Arial"/>
                              <w:sz w:val="22"/>
                            </w:rPr>
                            <m:t>D</m:t>
                          </m:r>
                        </m:e>
                        <m:sub>
                          <m:r>
                            <w:rPr>
                              <w:rFonts w:ascii="Cambria Math" w:hAnsi="Cambria Math" w:cs="Arial"/>
                              <w:sz w:val="22"/>
                            </w:rPr>
                            <m:t>ABeff</m:t>
                          </m:r>
                        </m:sub>
                      </m:sSub>
                    </m:den>
                  </m:f>
                </m:e>
              </m:d>
            </m:e>
            <m:sup>
              <m:r>
                <w:rPr>
                  <w:rFonts w:ascii="Cambria Math" w:hAnsi="Cambria Math" w:cs="Arial"/>
                  <w:sz w:val="22"/>
                </w:rPr>
                <m:t>-1</m:t>
              </m:r>
            </m:sup>
          </m:sSup>
          <m:r>
            <w:rPr>
              <w:rFonts w:ascii="Cambria Math" w:eastAsiaTheme="minorEastAsia" w:hAnsi="Cambria Math" w:cs="Arial"/>
              <w:color w:val="202122"/>
              <w:sz w:val="22"/>
              <w:shd w:val="clear" w:color="auto" w:fill="FFFFFF"/>
            </w:rPr>
            <m:t xml:space="preserve">                                                                                                                   (</m:t>
          </m:r>
          <m:r>
            <m:rPr>
              <m:sty m:val="bi"/>
            </m:rPr>
            <w:rPr>
              <w:rFonts w:ascii="Cambria Math" w:eastAsiaTheme="minorEastAsia" w:hAnsi="Cambria Math" w:cs="Arial"/>
              <w:color w:val="202122"/>
              <w:sz w:val="22"/>
              <w:shd w:val="clear" w:color="auto" w:fill="FFFFFF"/>
            </w:rPr>
            <m:t>Eq.S</m:t>
          </m:r>
          <m:r>
            <m:rPr>
              <m:sty m:val="bi"/>
            </m:rPr>
            <w:rPr>
              <w:rFonts w:ascii="Cambria Math" w:eastAsiaTheme="minorEastAsia" w:hAnsi="Cambria Math" w:cs="Arial"/>
              <w:color w:val="202122"/>
              <w:sz w:val="22"/>
              <w:shd w:val="clear" w:color="auto" w:fill="FFFFFF"/>
            </w:rPr>
            <m:t>13</m:t>
          </m:r>
          <m:r>
            <w:rPr>
              <w:rFonts w:ascii="Cambria Math" w:eastAsiaTheme="minorEastAsia" w:hAnsi="Cambria Math" w:cs="Arial"/>
              <w:color w:val="202122"/>
              <w:sz w:val="22"/>
              <w:shd w:val="clear" w:color="auto" w:fill="FFFFFF"/>
            </w:rPr>
            <m:t>)</m:t>
          </m:r>
        </m:oMath>
      </m:oMathPara>
    </w:p>
    <w:p w14:paraId="621086C5" w14:textId="59019D44" w:rsidR="00A47FD4" w:rsidRPr="00D65DAB" w:rsidRDefault="00F56BEC" w:rsidP="00164AEE">
      <w:pPr>
        <w:rPr>
          <w:rFonts w:eastAsiaTheme="minorEastAsia" w:cs="Arial"/>
          <w:color w:val="202122"/>
          <w:szCs w:val="24"/>
          <w:shd w:val="clear" w:color="auto" w:fill="FFFFFF"/>
        </w:rPr>
      </w:pPr>
      <w:r w:rsidRPr="00D65DAB">
        <w:rPr>
          <w:rFonts w:eastAsiaTheme="minorEastAsia" w:cs="Arial"/>
          <w:color w:val="202122"/>
          <w:szCs w:val="24"/>
          <w:shd w:val="clear" w:color="auto" w:fill="FFFFFF"/>
        </w:rPr>
        <w:t>Where:</w:t>
      </w:r>
    </w:p>
    <w:p w14:paraId="71834D5E" w14:textId="12493171" w:rsidR="00F56BEC" w:rsidRPr="00D65DAB" w:rsidRDefault="00000000" w:rsidP="00164AEE">
      <w:pPr>
        <w:rPr>
          <w:rFonts w:cs="Arial"/>
          <w:szCs w:val="24"/>
        </w:rPr>
      </w:pPr>
      <m:oMath>
        <m:sSub>
          <m:sSubPr>
            <m:ctrlPr>
              <w:rPr>
                <w:rFonts w:ascii="Cambria Math" w:hAnsi="Cambria Math" w:cs="Arial"/>
                <w:i/>
                <w:szCs w:val="24"/>
              </w:rPr>
            </m:ctrlPr>
          </m:sSubPr>
          <m:e>
            <m:r>
              <w:rPr>
                <w:rFonts w:ascii="Cambria Math" w:hAnsi="Cambria Math" w:cs="Arial"/>
                <w:szCs w:val="24"/>
              </w:rPr>
              <m:t>D</m:t>
            </m:r>
          </m:e>
          <m:sub>
            <m:r>
              <w:rPr>
                <w:rFonts w:ascii="Cambria Math" w:hAnsi="Cambria Math" w:cs="Arial"/>
                <w:szCs w:val="24"/>
              </w:rPr>
              <m:t>ABeff</m:t>
            </m:r>
          </m:sub>
        </m:sSub>
      </m:oMath>
      <w:r w:rsidR="00F56BEC" w:rsidRPr="00D65DAB">
        <w:rPr>
          <w:rFonts w:cs="Arial"/>
          <w:szCs w:val="24"/>
        </w:rPr>
        <w:t xml:space="preserve"> = effective bulk diffusivity of methane in air (m</w:t>
      </w:r>
      <w:r w:rsidR="00F56BEC" w:rsidRPr="00D65DAB">
        <w:rPr>
          <w:rFonts w:cs="Arial"/>
          <w:szCs w:val="24"/>
          <w:vertAlign w:val="superscript"/>
        </w:rPr>
        <w:t>2</w:t>
      </w:r>
      <w:r w:rsidR="00F56BEC" w:rsidRPr="00D65DAB">
        <w:rPr>
          <w:rFonts w:cs="Arial"/>
          <w:szCs w:val="24"/>
        </w:rPr>
        <w:t>·s</w:t>
      </w:r>
      <w:r w:rsidR="00F56BEC" w:rsidRPr="00D65DAB">
        <w:rPr>
          <w:rFonts w:cs="Arial"/>
          <w:szCs w:val="24"/>
          <w:vertAlign w:val="superscript"/>
        </w:rPr>
        <w:t>−1</w:t>
      </w:r>
      <w:r w:rsidR="00F56BEC" w:rsidRPr="00D65DAB">
        <w:rPr>
          <w:rFonts w:cs="Arial"/>
          <w:szCs w:val="24"/>
        </w:rPr>
        <w:t>)</w:t>
      </w:r>
    </w:p>
    <w:p w14:paraId="553C148F" w14:textId="2F6F2E8D" w:rsidR="00F56BEC" w:rsidRPr="00D65DAB" w:rsidRDefault="00000000" w:rsidP="00164AEE">
      <w:pPr>
        <w:rPr>
          <w:rFonts w:cs="Arial"/>
          <w:szCs w:val="24"/>
        </w:rPr>
      </w:pPr>
      <m:oMath>
        <m:sSub>
          <m:sSubPr>
            <m:ctrlPr>
              <w:rPr>
                <w:rFonts w:ascii="Cambria Math" w:hAnsi="Cambria Math" w:cs="Arial"/>
                <w:i/>
                <w:szCs w:val="24"/>
              </w:rPr>
            </m:ctrlPr>
          </m:sSubPr>
          <m:e>
            <m:r>
              <w:rPr>
                <w:rFonts w:ascii="Cambria Math" w:hAnsi="Cambria Math" w:cs="Arial"/>
                <w:szCs w:val="24"/>
              </w:rPr>
              <m:t>D</m:t>
            </m:r>
          </m:e>
          <m:sub>
            <m:r>
              <w:rPr>
                <w:rFonts w:ascii="Cambria Math" w:hAnsi="Cambria Math" w:cs="Arial"/>
                <w:szCs w:val="24"/>
              </w:rPr>
              <m:t>Keff</m:t>
            </m:r>
          </m:sub>
        </m:sSub>
      </m:oMath>
      <w:r w:rsidR="00F56BEC" w:rsidRPr="00D65DAB">
        <w:rPr>
          <w:rFonts w:cs="Arial"/>
          <w:szCs w:val="24"/>
        </w:rPr>
        <w:t xml:space="preserve"> = </w:t>
      </w:r>
      <w:r w:rsidR="00C74595" w:rsidRPr="00D65DAB">
        <w:rPr>
          <w:rFonts w:cs="Arial"/>
          <w:szCs w:val="24"/>
        </w:rPr>
        <w:t xml:space="preserve">effective </w:t>
      </w:r>
      <w:r w:rsidR="00F56BEC" w:rsidRPr="00D65DAB">
        <w:rPr>
          <w:rFonts w:cs="Arial"/>
          <w:szCs w:val="24"/>
        </w:rPr>
        <w:t>Knudsen diffusivity (m</w:t>
      </w:r>
      <w:r w:rsidR="00F56BEC" w:rsidRPr="00D65DAB">
        <w:rPr>
          <w:rFonts w:cs="Arial"/>
          <w:szCs w:val="24"/>
          <w:vertAlign w:val="superscript"/>
        </w:rPr>
        <w:t>2</w:t>
      </w:r>
      <w:r w:rsidR="00F56BEC" w:rsidRPr="00D65DAB">
        <w:rPr>
          <w:rFonts w:cs="Arial"/>
          <w:szCs w:val="24"/>
        </w:rPr>
        <w:t>·s</w:t>
      </w:r>
      <w:r w:rsidR="00F56BEC" w:rsidRPr="00D65DAB">
        <w:rPr>
          <w:rFonts w:cs="Arial"/>
          <w:szCs w:val="24"/>
          <w:vertAlign w:val="superscript"/>
        </w:rPr>
        <w:t>−1</w:t>
      </w:r>
      <w:r w:rsidR="00F56BEC" w:rsidRPr="00D65DAB">
        <w:rPr>
          <w:rFonts w:cs="Arial"/>
          <w:szCs w:val="24"/>
        </w:rPr>
        <w:t>)</w:t>
      </w:r>
    </w:p>
    <w:p w14:paraId="184B5D94" w14:textId="77777777" w:rsidR="00F56BEC" w:rsidRPr="00D65DAB" w:rsidRDefault="00F56BEC" w:rsidP="00164AEE">
      <w:pPr>
        <w:rPr>
          <w:rFonts w:eastAsiaTheme="minorEastAsia" w:cs="Arial"/>
          <w:color w:val="202122"/>
          <w:szCs w:val="24"/>
          <w:shd w:val="clear" w:color="auto" w:fill="FFFFFF"/>
        </w:rPr>
      </w:pPr>
    </w:p>
    <w:p w14:paraId="09126FD4" w14:textId="0ACE4E63" w:rsidR="00712F8D" w:rsidRPr="00D65DAB" w:rsidRDefault="00C74595" w:rsidP="0060326A">
      <w:pPr>
        <w:ind w:firstLine="720"/>
        <w:rPr>
          <w:rFonts w:cs="Arial"/>
          <w:szCs w:val="24"/>
        </w:rPr>
      </w:pPr>
      <w:r w:rsidRPr="00D65DAB">
        <w:rPr>
          <w:rFonts w:eastAsiaTheme="minorEastAsia" w:cs="Arial"/>
          <w:color w:val="202122"/>
          <w:szCs w:val="24"/>
          <w:shd w:val="clear" w:color="auto" w:fill="FFFFFF"/>
        </w:rPr>
        <w:lastRenderedPageBreak/>
        <w:t xml:space="preserve">To </w:t>
      </w:r>
      <w:r w:rsidR="004F15D8">
        <w:rPr>
          <w:rFonts w:eastAsiaTheme="minorEastAsia" w:cs="Arial"/>
          <w:color w:val="202122"/>
          <w:szCs w:val="24"/>
          <w:shd w:val="clear" w:color="auto" w:fill="FFFFFF"/>
        </w:rPr>
        <w:t>calculate</w:t>
      </w:r>
      <w:r w:rsidRPr="00D65DAB">
        <w:rPr>
          <w:rFonts w:eastAsiaTheme="minorEastAsia" w:cs="Arial"/>
          <w:color w:val="202122"/>
          <w:szCs w:val="24"/>
          <w:shd w:val="clear" w:color="auto" w:fill="FFFFFF"/>
        </w:rPr>
        <w:t xml:space="preserve"> the </w:t>
      </w:r>
      <w:r w:rsidRPr="00D65DAB">
        <w:rPr>
          <w:rFonts w:cs="Arial"/>
          <w:szCs w:val="24"/>
        </w:rPr>
        <w:t>effective Knudsen diffusivity</w:t>
      </w:r>
      <w:r w:rsidR="004F15D8">
        <w:rPr>
          <w:rFonts w:cs="Arial"/>
          <w:szCs w:val="24"/>
        </w:rPr>
        <w:t>,</w:t>
      </w:r>
      <w:r w:rsidRPr="00D65DAB">
        <w:rPr>
          <w:rFonts w:cs="Arial"/>
          <w:szCs w:val="24"/>
        </w:rPr>
        <w:t xml:space="preserve"> </w:t>
      </w:r>
      <w:r w:rsidR="00712F8D" w:rsidRPr="00D65DAB">
        <w:rPr>
          <w:rFonts w:cs="Arial"/>
          <w:b/>
          <w:bCs/>
          <w:szCs w:val="24"/>
        </w:rPr>
        <w:t xml:space="preserve">Equation </w:t>
      </w:r>
      <w:r w:rsidR="002B5731" w:rsidRPr="00D65DAB">
        <w:rPr>
          <w:rFonts w:cs="Arial"/>
          <w:b/>
          <w:bCs/>
          <w:szCs w:val="24"/>
        </w:rPr>
        <w:t>S</w:t>
      </w:r>
      <w:r w:rsidR="008A48C8" w:rsidRPr="00D65DAB">
        <w:rPr>
          <w:rFonts w:cs="Arial"/>
          <w:b/>
          <w:bCs/>
          <w:szCs w:val="24"/>
        </w:rPr>
        <w:t>14</w:t>
      </w:r>
      <w:r w:rsidR="00712F8D" w:rsidRPr="00D65DAB">
        <w:rPr>
          <w:rFonts w:cs="Arial"/>
          <w:szCs w:val="24"/>
        </w:rPr>
        <w:t xml:space="preserve"> will be used</w:t>
      </w:r>
      <w:sdt>
        <w:sdtPr>
          <w:rPr>
            <w:rFonts w:cs="Arial"/>
            <w:color w:val="000000"/>
            <w:szCs w:val="24"/>
          </w:rPr>
          <w:tag w:val="MENDELEY_CITATION_v3_eyJjaXRhdGlvbklEIjoiTUVOREVMRVlfQ0lUQVRJT05fN2M4YTNkZDUtMjY0OS00MzI4LThiNjctMmZhZmZhYjMwMWE4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
          <w:id w:val="-2047901165"/>
          <w:placeholder>
            <w:docPart w:val="374DE334CA29476E97BDDBC1C4B6170F"/>
          </w:placeholder>
        </w:sdtPr>
        <w:sdtContent>
          <w:r w:rsidR="008A58B1" w:rsidRPr="008A58B1">
            <w:rPr>
              <w:rFonts w:cs="Arial"/>
              <w:color w:val="000000"/>
              <w:szCs w:val="24"/>
            </w:rPr>
            <w:t>[4]</w:t>
          </w:r>
        </w:sdtContent>
      </w:sdt>
      <w:r w:rsidR="00712F8D" w:rsidRPr="00D65DAB">
        <w:rPr>
          <w:rFonts w:cs="Arial"/>
          <w:szCs w:val="24"/>
        </w:rPr>
        <w:t>:</w:t>
      </w:r>
    </w:p>
    <w:p w14:paraId="16342D15" w14:textId="06ACD33F" w:rsidR="00CD0667" w:rsidRPr="0060326A" w:rsidRDefault="00000000" w:rsidP="0060326A">
      <w:pPr>
        <w:spacing w:before="240" w:after="240"/>
        <w:rPr>
          <w:rFonts w:eastAsiaTheme="minorEastAsia" w:cs="Arial"/>
          <w:color w:val="202122"/>
          <w:sz w:val="21"/>
          <w:szCs w:val="21"/>
          <w:shd w:val="clear" w:color="auto" w:fill="FFFFFF"/>
        </w:rPr>
      </w:pPr>
      <m:oMathPara>
        <m:oMath>
          <m:sSub>
            <m:sSubPr>
              <m:ctrlPr>
                <w:rPr>
                  <w:rFonts w:ascii="Cambria Math" w:hAnsi="Cambria Math" w:cs="Arial"/>
                  <w:i/>
                  <w:sz w:val="22"/>
                </w:rPr>
              </m:ctrlPr>
            </m:sSubPr>
            <m:e>
              <m:r>
                <w:rPr>
                  <w:rFonts w:ascii="Cambria Math" w:hAnsi="Cambria Math" w:cs="Arial"/>
                  <w:sz w:val="22"/>
                </w:rPr>
                <m:t>D</m:t>
              </m:r>
            </m:e>
            <m:sub>
              <m:r>
                <w:rPr>
                  <w:rFonts w:ascii="Cambria Math" w:hAnsi="Cambria Math" w:cs="Arial"/>
                  <w:sz w:val="22"/>
                </w:rPr>
                <m:t>Keff</m:t>
              </m:r>
            </m:sub>
          </m:sSub>
          <m:r>
            <w:rPr>
              <w:rFonts w:ascii="Cambria Math" w:hAnsi="Cambria Math" w:cs="Arial"/>
              <w:sz w:val="22"/>
            </w:rPr>
            <m:t xml:space="preserve">= </m:t>
          </m:r>
          <m:f>
            <m:fPr>
              <m:ctrlPr>
                <w:rPr>
                  <w:rFonts w:ascii="Cambria Math" w:hAnsi="Cambria Math" w:cs="Arial"/>
                  <w:i/>
                  <w:sz w:val="22"/>
                </w:rPr>
              </m:ctrlPr>
            </m:fPr>
            <m:num>
              <m:sSub>
                <m:sSubPr>
                  <m:ctrlPr>
                    <w:rPr>
                      <w:rFonts w:ascii="Cambria Math" w:hAnsi="Cambria Math" w:cs="Arial"/>
                      <w:i/>
                      <w:sz w:val="22"/>
                    </w:rPr>
                  </m:ctrlPr>
                </m:sSubPr>
                <m:e>
                  <m:r>
                    <w:rPr>
                      <w:rFonts w:ascii="Cambria Math" w:hAnsi="Cambria Math" w:cs="Arial"/>
                      <w:sz w:val="22"/>
                    </w:rPr>
                    <m:t>ε</m:t>
                  </m:r>
                </m:e>
                <m:sub>
                  <m:r>
                    <w:rPr>
                      <w:rFonts w:ascii="Cambria Math" w:hAnsi="Cambria Math" w:cs="Arial"/>
                      <w:sz w:val="22"/>
                    </w:rPr>
                    <m:t>p</m:t>
                  </m:r>
                </m:sub>
              </m:sSub>
              <m:r>
                <w:rPr>
                  <w:rFonts w:ascii="Cambria Math" w:hAnsi="Cambria Math" w:cs="Arial"/>
                  <w:color w:val="202122"/>
                  <w:sz w:val="22"/>
                  <w:shd w:val="clear" w:color="auto" w:fill="FFFFFF"/>
                </w:rPr>
                <m:t>·</m:t>
              </m:r>
              <m:sSub>
                <m:sSubPr>
                  <m:ctrlPr>
                    <w:rPr>
                      <w:rFonts w:ascii="Cambria Math" w:hAnsi="Cambria Math" w:cs="Arial"/>
                      <w:i/>
                      <w:sz w:val="22"/>
                    </w:rPr>
                  </m:ctrlPr>
                </m:sSubPr>
                <m:e>
                  <m:r>
                    <w:rPr>
                      <w:rFonts w:ascii="Cambria Math" w:hAnsi="Cambria Math" w:cs="Arial"/>
                      <w:sz w:val="22"/>
                    </w:rPr>
                    <m:t>D</m:t>
                  </m:r>
                </m:e>
                <m:sub>
                  <m:r>
                    <w:rPr>
                      <w:rFonts w:ascii="Cambria Math" w:hAnsi="Cambria Math" w:cs="Arial"/>
                      <w:sz w:val="22"/>
                    </w:rPr>
                    <m:t>K</m:t>
                  </m:r>
                </m:sub>
              </m:sSub>
            </m:num>
            <m:den>
              <m:r>
                <w:rPr>
                  <w:rFonts w:ascii="Cambria Math" w:hAnsi="Cambria Math" w:cs="Arial"/>
                  <w:sz w:val="22"/>
                </w:rPr>
                <m:t>τ</m:t>
              </m:r>
            </m:den>
          </m:f>
          <m:r>
            <w:rPr>
              <w:rFonts w:ascii="Cambria Math" w:eastAsiaTheme="minorEastAsia" w:hAnsi="Cambria Math" w:cs="Arial"/>
              <w:color w:val="202122"/>
              <w:sz w:val="22"/>
              <w:shd w:val="clear" w:color="auto" w:fill="FFFFFF"/>
            </w:rPr>
            <m:t xml:space="preserve">                                                                                                                                   (</m:t>
          </m:r>
          <m:r>
            <m:rPr>
              <m:sty m:val="bi"/>
            </m:rPr>
            <w:rPr>
              <w:rFonts w:ascii="Cambria Math" w:eastAsiaTheme="minorEastAsia" w:hAnsi="Cambria Math" w:cs="Arial"/>
              <w:color w:val="202122"/>
              <w:sz w:val="22"/>
              <w:shd w:val="clear" w:color="auto" w:fill="FFFFFF"/>
            </w:rPr>
            <m:t>Eq.S</m:t>
          </m:r>
          <m:r>
            <m:rPr>
              <m:sty m:val="bi"/>
            </m:rPr>
            <w:rPr>
              <w:rFonts w:ascii="Cambria Math" w:eastAsiaTheme="minorEastAsia" w:hAnsi="Cambria Math" w:cs="Arial"/>
              <w:color w:val="202122"/>
              <w:sz w:val="22"/>
              <w:shd w:val="clear" w:color="auto" w:fill="FFFFFF"/>
            </w:rPr>
            <m:t>14</m:t>
          </m:r>
          <m:r>
            <w:rPr>
              <w:rFonts w:ascii="Cambria Math" w:eastAsiaTheme="minorEastAsia" w:hAnsi="Cambria Math" w:cs="Arial"/>
              <w:color w:val="202122"/>
              <w:sz w:val="22"/>
              <w:shd w:val="clear" w:color="auto" w:fill="FFFFFF"/>
            </w:rPr>
            <m:t>)</m:t>
          </m:r>
        </m:oMath>
      </m:oMathPara>
    </w:p>
    <w:p w14:paraId="2C21B077" w14:textId="7F8E6E8E" w:rsidR="004C6CCD" w:rsidRPr="00D65DAB" w:rsidRDefault="004C6CCD" w:rsidP="00164AEE">
      <w:pPr>
        <w:rPr>
          <w:rFonts w:eastAsiaTheme="minorEastAsia" w:cs="Arial"/>
          <w:color w:val="202122"/>
          <w:szCs w:val="24"/>
          <w:shd w:val="clear" w:color="auto" w:fill="FFFFFF"/>
        </w:rPr>
      </w:pPr>
      <w:r w:rsidRPr="00D65DAB">
        <w:rPr>
          <w:rFonts w:eastAsiaTheme="minorEastAsia" w:cs="Arial"/>
          <w:color w:val="202122"/>
          <w:szCs w:val="24"/>
          <w:shd w:val="clear" w:color="auto" w:fill="FFFFFF"/>
        </w:rPr>
        <w:t>Where:</w:t>
      </w:r>
    </w:p>
    <w:p w14:paraId="04B766E8" w14:textId="7D1CCDC3" w:rsidR="00E35EBF" w:rsidRPr="00D65DAB" w:rsidRDefault="00000000" w:rsidP="00164AEE">
      <w:pPr>
        <w:rPr>
          <w:rFonts w:cs="Arial"/>
          <w:szCs w:val="24"/>
        </w:rPr>
      </w:pPr>
      <m:oMath>
        <m:sSub>
          <m:sSubPr>
            <m:ctrlPr>
              <w:rPr>
                <w:rFonts w:ascii="Cambria Math" w:hAnsi="Cambria Math" w:cs="Arial"/>
                <w:i/>
                <w:szCs w:val="24"/>
              </w:rPr>
            </m:ctrlPr>
          </m:sSubPr>
          <m:e>
            <m:r>
              <w:rPr>
                <w:rFonts w:ascii="Cambria Math" w:hAnsi="Cambria Math" w:cs="Arial"/>
                <w:szCs w:val="24"/>
              </w:rPr>
              <m:t>ε</m:t>
            </m:r>
          </m:e>
          <m:sub>
            <m:r>
              <w:rPr>
                <w:rFonts w:ascii="Cambria Math" w:hAnsi="Cambria Math" w:cs="Arial"/>
                <w:szCs w:val="24"/>
              </w:rPr>
              <m:t>p</m:t>
            </m:r>
          </m:sub>
        </m:sSub>
      </m:oMath>
      <w:r w:rsidR="00E35EBF" w:rsidRPr="00D65DAB">
        <w:rPr>
          <w:rFonts w:cs="Arial"/>
          <w:szCs w:val="24"/>
        </w:rPr>
        <w:t xml:space="preserve"> = </w:t>
      </w:r>
      <w:r w:rsidR="00DA4689" w:rsidRPr="00D65DAB">
        <w:rPr>
          <w:rFonts w:cs="Arial"/>
          <w:szCs w:val="24"/>
        </w:rPr>
        <w:t>catalyst porosity</w:t>
      </w:r>
      <w:r w:rsidR="00E35EBF" w:rsidRPr="00D65DAB">
        <w:rPr>
          <w:rFonts w:cs="Arial"/>
          <w:szCs w:val="24"/>
        </w:rPr>
        <w:t xml:space="preserve"> (</w:t>
      </w:r>
      <w:r w:rsidR="000319FC" w:rsidRPr="00D65DAB">
        <w:rPr>
          <w:rFonts w:cs="Arial"/>
          <w:szCs w:val="24"/>
        </w:rPr>
        <w:t>dimensionless</w:t>
      </w:r>
      <w:r w:rsidR="00E35EBF" w:rsidRPr="00D65DAB">
        <w:rPr>
          <w:rFonts w:cs="Arial"/>
          <w:szCs w:val="24"/>
        </w:rPr>
        <w:t>)</w:t>
      </w:r>
    </w:p>
    <w:p w14:paraId="32C6705A" w14:textId="659DF256" w:rsidR="00704771" w:rsidRPr="00D65DAB" w:rsidRDefault="00000000" w:rsidP="00164AEE">
      <w:pPr>
        <w:rPr>
          <w:rFonts w:cs="Arial"/>
          <w:szCs w:val="24"/>
          <w:lang w:val="it-IT"/>
        </w:rPr>
      </w:pPr>
      <m:oMath>
        <m:sSub>
          <m:sSubPr>
            <m:ctrlPr>
              <w:rPr>
                <w:rFonts w:ascii="Cambria Math" w:hAnsi="Cambria Math" w:cs="Arial"/>
                <w:i/>
                <w:szCs w:val="24"/>
              </w:rPr>
            </m:ctrlPr>
          </m:sSubPr>
          <m:e>
            <m:r>
              <w:rPr>
                <w:rFonts w:ascii="Cambria Math" w:hAnsi="Cambria Math" w:cs="Arial"/>
                <w:szCs w:val="24"/>
              </w:rPr>
              <m:t>D</m:t>
            </m:r>
          </m:e>
          <m:sub>
            <m:r>
              <w:rPr>
                <w:rFonts w:ascii="Cambria Math" w:hAnsi="Cambria Math" w:cs="Arial"/>
                <w:szCs w:val="24"/>
              </w:rPr>
              <m:t>K</m:t>
            </m:r>
          </m:sub>
        </m:sSub>
      </m:oMath>
      <w:r w:rsidR="00704771" w:rsidRPr="00D65DAB">
        <w:rPr>
          <w:rFonts w:cs="Arial"/>
          <w:szCs w:val="24"/>
          <w:lang w:val="it-IT"/>
        </w:rPr>
        <w:t xml:space="preserve"> = Knudsen diffusivity (m</w:t>
      </w:r>
      <w:r w:rsidR="00704771" w:rsidRPr="00D65DAB">
        <w:rPr>
          <w:rFonts w:cs="Arial"/>
          <w:szCs w:val="24"/>
          <w:vertAlign w:val="superscript"/>
          <w:lang w:val="it-IT"/>
        </w:rPr>
        <w:t>2</w:t>
      </w:r>
      <w:r w:rsidR="00704771" w:rsidRPr="00D65DAB">
        <w:rPr>
          <w:rFonts w:cs="Arial"/>
          <w:szCs w:val="24"/>
          <w:lang w:val="it-IT"/>
        </w:rPr>
        <w:t>·s</w:t>
      </w:r>
      <w:r w:rsidR="00704771" w:rsidRPr="00D65DAB">
        <w:rPr>
          <w:rFonts w:cs="Arial"/>
          <w:szCs w:val="24"/>
          <w:vertAlign w:val="superscript"/>
          <w:lang w:val="it-IT"/>
        </w:rPr>
        <w:t>−1</w:t>
      </w:r>
      <w:r w:rsidR="00704771" w:rsidRPr="00D65DAB">
        <w:rPr>
          <w:rFonts w:cs="Arial"/>
          <w:szCs w:val="24"/>
          <w:lang w:val="it-IT"/>
        </w:rPr>
        <w:t>)</w:t>
      </w:r>
    </w:p>
    <w:p w14:paraId="20E24E2E" w14:textId="20E291CE" w:rsidR="00712F8D" w:rsidRPr="00D65DAB" w:rsidRDefault="00704771" w:rsidP="00071682">
      <w:pPr>
        <w:spacing w:after="120"/>
        <w:rPr>
          <w:rFonts w:cs="Arial"/>
          <w:szCs w:val="24"/>
        </w:rPr>
      </w:pPr>
      <m:oMath>
        <m:r>
          <w:rPr>
            <w:rFonts w:ascii="Cambria Math" w:hAnsi="Cambria Math" w:cs="Arial"/>
            <w:szCs w:val="24"/>
          </w:rPr>
          <m:t>τ</m:t>
        </m:r>
      </m:oMath>
      <w:r w:rsidRPr="00D65DAB">
        <w:rPr>
          <w:rFonts w:cs="Arial"/>
          <w:szCs w:val="24"/>
        </w:rPr>
        <w:t xml:space="preserve"> = </w:t>
      </w:r>
      <w:r w:rsidR="00061912" w:rsidRPr="00D65DAB">
        <w:rPr>
          <w:rFonts w:cs="Arial"/>
          <w:szCs w:val="24"/>
        </w:rPr>
        <w:t xml:space="preserve">tortuosity </w:t>
      </w:r>
      <w:r w:rsidRPr="00D65DAB">
        <w:rPr>
          <w:rFonts w:cs="Arial"/>
          <w:szCs w:val="24"/>
        </w:rPr>
        <w:t>(</w:t>
      </w:r>
      <w:r w:rsidR="00061912" w:rsidRPr="00D65DAB">
        <w:rPr>
          <w:rFonts w:cs="Arial"/>
          <w:szCs w:val="24"/>
        </w:rPr>
        <w:t>dimensionless</w:t>
      </w:r>
      <w:r w:rsidRPr="00D65DAB">
        <w:rPr>
          <w:rFonts w:cs="Arial"/>
          <w:szCs w:val="24"/>
        </w:rPr>
        <w:t>)</w:t>
      </w:r>
    </w:p>
    <w:p w14:paraId="1F225146" w14:textId="7D444879" w:rsidR="00D04EA4" w:rsidRPr="00D65DAB" w:rsidRDefault="008D0485" w:rsidP="00071682">
      <w:pPr>
        <w:ind w:firstLine="720"/>
        <w:rPr>
          <w:rFonts w:cs="Arial"/>
          <w:szCs w:val="24"/>
        </w:rPr>
      </w:pPr>
      <w:r w:rsidRPr="00D65DAB">
        <w:rPr>
          <w:rFonts w:cs="Arial"/>
          <w:szCs w:val="24"/>
        </w:rPr>
        <w:t xml:space="preserve">The porosity of the catalyst was determined using </w:t>
      </w:r>
      <w:r w:rsidRPr="00D65DAB">
        <w:rPr>
          <w:rFonts w:cs="Arial"/>
          <w:b/>
          <w:bCs/>
          <w:szCs w:val="24"/>
        </w:rPr>
        <w:t xml:space="preserve">Equation </w:t>
      </w:r>
      <w:r w:rsidR="002B5731" w:rsidRPr="00D65DAB">
        <w:rPr>
          <w:rFonts w:cs="Arial"/>
          <w:b/>
          <w:bCs/>
          <w:szCs w:val="24"/>
        </w:rPr>
        <w:t>S</w:t>
      </w:r>
      <w:r w:rsidR="008A48C8" w:rsidRPr="00D65DAB">
        <w:rPr>
          <w:rFonts w:cs="Arial"/>
          <w:b/>
          <w:bCs/>
          <w:szCs w:val="24"/>
        </w:rPr>
        <w:t>15</w:t>
      </w:r>
      <w:r w:rsidRPr="00D65DAB">
        <w:rPr>
          <w:rFonts w:cs="Arial"/>
          <w:szCs w:val="24"/>
        </w:rPr>
        <w:t xml:space="preserve">, </w:t>
      </w:r>
      <w:proofErr w:type="gramStart"/>
      <w:r w:rsidRPr="00D65DAB">
        <w:rPr>
          <w:rFonts w:cs="Arial"/>
          <w:szCs w:val="24"/>
        </w:rPr>
        <w:t>taking into account</w:t>
      </w:r>
      <w:proofErr w:type="gramEnd"/>
      <w:r w:rsidRPr="00D65DAB">
        <w:rPr>
          <w:rFonts w:cs="Arial"/>
          <w:szCs w:val="24"/>
        </w:rPr>
        <w:t xml:space="preserve"> a </w:t>
      </w:r>
      <w:r w:rsidR="006523F3" w:rsidRPr="00D65DAB">
        <w:rPr>
          <w:rFonts w:cs="Arial"/>
          <w:szCs w:val="24"/>
        </w:rPr>
        <w:t>pore volume</w:t>
      </w:r>
      <w:r w:rsidR="002D0F10" w:rsidRPr="00D65DAB">
        <w:rPr>
          <w:rFonts w:cs="Arial"/>
          <w:szCs w:val="24"/>
        </w:rPr>
        <w:t xml:space="preserve"> o</w:t>
      </w:r>
      <w:r w:rsidR="00A3338D" w:rsidRPr="00D65DAB">
        <w:rPr>
          <w:rFonts w:cs="Arial"/>
          <w:szCs w:val="24"/>
        </w:rPr>
        <w:t>f</w:t>
      </w:r>
      <w:r w:rsidR="002D0F10" w:rsidRPr="00D65DAB">
        <w:rPr>
          <w:rFonts w:cs="Arial"/>
          <w:szCs w:val="24"/>
        </w:rPr>
        <w:t xml:space="preserve"> </w:t>
      </w:r>
      <w:r w:rsidR="00781185" w:rsidRPr="00D65DAB">
        <w:rPr>
          <w:rFonts w:cs="Arial"/>
          <w:szCs w:val="24"/>
        </w:rPr>
        <w:t>3.35∙10</w:t>
      </w:r>
      <w:r w:rsidR="00A3338D" w:rsidRPr="00D65DAB">
        <w:rPr>
          <w:rFonts w:cs="Arial"/>
          <w:szCs w:val="24"/>
          <w:vertAlign w:val="superscript"/>
        </w:rPr>
        <w:t>−1</w:t>
      </w:r>
      <w:r w:rsidR="000C45D9">
        <w:rPr>
          <w:rFonts w:cs="Arial"/>
          <w:szCs w:val="24"/>
        </w:rPr>
        <w:t> </w:t>
      </w:r>
      <w:r w:rsidR="00274C93" w:rsidRPr="00D65DAB">
        <w:rPr>
          <w:rFonts w:cs="Arial"/>
          <w:szCs w:val="24"/>
        </w:rPr>
        <w:t>cm</w:t>
      </w:r>
      <w:r w:rsidR="00A3338D" w:rsidRPr="00D65DAB">
        <w:rPr>
          <w:rFonts w:cs="Arial"/>
          <w:szCs w:val="24"/>
          <w:vertAlign w:val="superscript"/>
        </w:rPr>
        <w:t>3</w:t>
      </w:r>
      <w:r w:rsidR="00A3338D" w:rsidRPr="00D65DAB">
        <w:rPr>
          <w:rFonts w:cs="Arial"/>
          <w:szCs w:val="24"/>
        </w:rPr>
        <w:t>·g</w:t>
      </w:r>
      <w:r w:rsidR="00A3338D" w:rsidRPr="00D65DAB">
        <w:rPr>
          <w:rFonts w:cs="Arial"/>
          <w:szCs w:val="24"/>
          <w:vertAlign w:val="superscript"/>
        </w:rPr>
        <w:t>−1</w:t>
      </w:r>
      <w:r w:rsidR="006523F3" w:rsidRPr="00D65DAB">
        <w:rPr>
          <w:rFonts w:cs="Arial"/>
          <w:szCs w:val="24"/>
        </w:rPr>
        <w:t xml:space="preserve"> </w:t>
      </w:r>
      <w:r w:rsidR="002864BC" w:rsidRPr="00D65DAB">
        <w:rPr>
          <w:rFonts w:cs="Arial"/>
          <w:szCs w:val="24"/>
        </w:rPr>
        <w:t>acquired by N</w:t>
      </w:r>
      <w:r w:rsidR="002864BC" w:rsidRPr="00D65DAB">
        <w:rPr>
          <w:rFonts w:cs="Arial"/>
          <w:szCs w:val="24"/>
          <w:vertAlign w:val="subscript"/>
        </w:rPr>
        <w:t>2</w:t>
      </w:r>
      <w:r w:rsidR="002864BC" w:rsidRPr="00D65DAB">
        <w:rPr>
          <w:rFonts w:cs="Arial"/>
          <w:szCs w:val="24"/>
        </w:rPr>
        <w:t xml:space="preserve"> physisorption </w:t>
      </w:r>
      <w:r w:rsidR="00274C93" w:rsidRPr="00D65DAB">
        <w:rPr>
          <w:rFonts w:cs="Arial"/>
          <w:szCs w:val="24"/>
        </w:rPr>
        <w:t>and a</w:t>
      </w:r>
      <w:r w:rsidR="00B426BA" w:rsidRPr="00D65DAB">
        <w:rPr>
          <w:rFonts w:cs="Arial"/>
          <w:szCs w:val="24"/>
        </w:rPr>
        <w:t>n estimate</w:t>
      </w:r>
      <w:r w:rsidR="009B5921" w:rsidRPr="00D65DAB">
        <w:rPr>
          <w:rFonts w:cs="Arial"/>
          <w:szCs w:val="24"/>
        </w:rPr>
        <w:t>d</w:t>
      </w:r>
      <w:r w:rsidR="006523F3" w:rsidRPr="00D65DAB">
        <w:rPr>
          <w:rFonts w:cs="Arial"/>
          <w:szCs w:val="24"/>
        </w:rPr>
        <w:t xml:space="preserve"> </w:t>
      </w:r>
      <w:r w:rsidRPr="00D65DAB">
        <w:rPr>
          <w:rFonts w:cs="Arial"/>
          <w:szCs w:val="24"/>
        </w:rPr>
        <w:t>true density of 7</w:t>
      </w:r>
      <w:r w:rsidR="002D0F10" w:rsidRPr="00D65DAB">
        <w:rPr>
          <w:rFonts w:cs="Arial"/>
          <w:szCs w:val="24"/>
        </w:rPr>
        <w:t>.00</w:t>
      </w:r>
      <w:r w:rsidR="000C45D9">
        <w:rPr>
          <w:rFonts w:cs="Arial"/>
          <w:szCs w:val="24"/>
        </w:rPr>
        <w:t> </w:t>
      </w:r>
      <w:r w:rsidRPr="00D65DAB">
        <w:rPr>
          <w:rFonts w:cs="Arial"/>
          <w:szCs w:val="24"/>
        </w:rPr>
        <w:t>g·</w:t>
      </w:r>
      <w:r w:rsidR="00A3338D" w:rsidRPr="00D65DAB">
        <w:rPr>
          <w:rFonts w:cs="Arial"/>
          <w:szCs w:val="24"/>
        </w:rPr>
        <w:t>c</w:t>
      </w:r>
      <w:r w:rsidRPr="00D65DAB">
        <w:rPr>
          <w:rFonts w:cs="Arial"/>
          <w:szCs w:val="24"/>
        </w:rPr>
        <w:t>m</w:t>
      </w:r>
      <w:r w:rsidRPr="00D65DAB">
        <w:rPr>
          <w:rFonts w:cs="Arial"/>
          <w:szCs w:val="24"/>
          <w:vertAlign w:val="superscript"/>
        </w:rPr>
        <w:t>−3</w:t>
      </w:r>
      <w:r w:rsidRPr="00D65DAB">
        <w:rPr>
          <w:rFonts w:cs="Arial"/>
          <w:szCs w:val="24"/>
        </w:rPr>
        <w:t xml:space="preserve"> measured by a helium pycnometer</w:t>
      </w:r>
      <w:sdt>
        <w:sdtPr>
          <w:rPr>
            <w:rFonts w:cs="Arial"/>
            <w:color w:val="000000"/>
            <w:szCs w:val="24"/>
          </w:rPr>
          <w:tag w:val="MENDELEY_CITATION_v3_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"/>
          <w:id w:val="-1484226441"/>
          <w:placeholder>
            <w:docPart w:val="374DE334CA29476E97BDDBC1C4B6170F"/>
          </w:placeholder>
        </w:sdtPr>
        <w:sdtContent>
          <w:r w:rsidR="008A58B1" w:rsidRPr="008A58B1">
            <w:rPr>
              <w:rFonts w:cs="Arial"/>
              <w:color w:val="000000"/>
              <w:szCs w:val="24"/>
            </w:rPr>
            <w:t>[7]</w:t>
          </w:r>
        </w:sdtContent>
      </w:sdt>
      <w:r w:rsidRPr="00D65DAB">
        <w:rPr>
          <w:rFonts w:cs="Arial"/>
          <w:szCs w:val="24"/>
        </w:rPr>
        <w:t>.</w:t>
      </w:r>
    </w:p>
    <w:p w14:paraId="75595EC1" w14:textId="6BE989C4" w:rsidR="00CC222D" w:rsidRPr="00071682" w:rsidRDefault="00000000" w:rsidP="00071682">
      <w:pPr>
        <w:spacing w:before="240" w:after="240"/>
        <w:rPr>
          <w:rFonts w:eastAsiaTheme="minorEastAsia" w:cs="Arial"/>
          <w:color w:val="202122"/>
          <w:sz w:val="21"/>
          <w:szCs w:val="21"/>
          <w:shd w:val="clear" w:color="auto" w:fill="FFFFFF"/>
        </w:rPr>
      </w:pPr>
      <m:oMathPara>
        <m:oMath>
          <m:sSub>
            <m:sSubPr>
              <m:ctrlPr>
                <w:rPr>
                  <w:rFonts w:ascii="Cambria Math" w:hAnsi="Cambria Math" w:cs="Arial"/>
                  <w:i/>
                  <w:sz w:val="22"/>
                </w:rPr>
              </m:ctrlPr>
            </m:sSubPr>
            <m:e>
              <m:r>
                <w:rPr>
                  <w:rFonts w:ascii="Cambria Math" w:hAnsi="Cambria Math" w:cs="Arial"/>
                  <w:sz w:val="22"/>
                </w:rPr>
                <m:t>ε</m:t>
              </m:r>
            </m:e>
            <m:sub>
              <m:r>
                <w:rPr>
                  <w:rFonts w:ascii="Cambria Math" w:hAnsi="Cambria Math" w:cs="Arial"/>
                  <w:sz w:val="22"/>
                </w:rPr>
                <m:t>p</m:t>
              </m:r>
            </m:sub>
          </m:sSub>
          <m:r>
            <w:rPr>
              <w:rFonts w:ascii="Cambria Math" w:hAnsi="Cambria Math" w:cs="Arial"/>
              <w:sz w:val="22"/>
            </w:rPr>
            <m:t xml:space="preserve">= </m:t>
          </m:r>
          <m:f>
            <m:fPr>
              <m:ctrlPr>
                <w:rPr>
                  <w:rFonts w:ascii="Cambria Math" w:hAnsi="Cambria Math" w:cs="Arial"/>
                  <w:i/>
                  <w:sz w:val="22"/>
                </w:rPr>
              </m:ctrlPr>
            </m:fPr>
            <m:num>
              <m:sSub>
                <m:sSubPr>
                  <m:ctrlPr>
                    <w:rPr>
                      <w:rFonts w:ascii="Cambria Math" w:hAnsi="Cambria Math" w:cs="Arial"/>
                      <w:i/>
                      <w:sz w:val="22"/>
                    </w:rPr>
                  </m:ctrlPr>
                </m:sSubPr>
                <m:e>
                  <m:r>
                    <w:rPr>
                      <w:rFonts w:ascii="Cambria Math" w:hAnsi="Cambria Math" w:cs="Arial"/>
                      <w:sz w:val="22"/>
                    </w:rPr>
                    <m:t>V</m:t>
                  </m:r>
                </m:e>
                <m:sub>
                  <m:r>
                    <w:rPr>
                      <w:rFonts w:ascii="Cambria Math" w:hAnsi="Cambria Math" w:cs="Arial"/>
                      <w:sz w:val="22"/>
                    </w:rPr>
                    <m:t>pore</m:t>
                  </m:r>
                </m:sub>
              </m:sSub>
            </m:num>
            <m:den>
              <m:sSub>
                <m:sSubPr>
                  <m:ctrlPr>
                    <w:rPr>
                      <w:rFonts w:ascii="Cambria Math" w:hAnsi="Cambria Math" w:cs="Arial"/>
                      <w:i/>
                      <w:sz w:val="22"/>
                    </w:rPr>
                  </m:ctrlPr>
                </m:sSubPr>
                <m:e>
                  <m:r>
                    <w:rPr>
                      <w:rFonts w:ascii="Cambria Math" w:hAnsi="Cambria Math" w:cs="Arial"/>
                      <w:sz w:val="22"/>
                    </w:rPr>
                    <m:t>V</m:t>
                  </m:r>
                </m:e>
                <m:sub>
                  <m:r>
                    <w:rPr>
                      <w:rFonts w:ascii="Cambria Math" w:hAnsi="Cambria Math" w:cs="Arial"/>
                      <w:sz w:val="22"/>
                    </w:rPr>
                    <m:t>pore</m:t>
                  </m:r>
                </m:sub>
              </m:sSub>
              <m:r>
                <w:rPr>
                  <w:rFonts w:ascii="Cambria Math" w:hAnsi="Cambria Math" w:cs="Arial"/>
                  <w:sz w:val="22"/>
                </w:rPr>
                <m:t xml:space="preserve">+ </m:t>
              </m:r>
              <m:f>
                <m:fPr>
                  <m:ctrlPr>
                    <w:rPr>
                      <w:rFonts w:ascii="Cambria Math" w:hAnsi="Cambria Math" w:cs="Arial"/>
                      <w:i/>
                      <w:sz w:val="22"/>
                    </w:rPr>
                  </m:ctrlPr>
                </m:fPr>
                <m:num>
                  <m:r>
                    <w:rPr>
                      <w:rFonts w:ascii="Cambria Math" w:hAnsi="Cambria Math" w:cs="Arial"/>
                      <w:sz w:val="22"/>
                    </w:rPr>
                    <m:t>1</m:t>
                  </m:r>
                </m:num>
                <m:den>
                  <m:sSub>
                    <m:sSubPr>
                      <m:ctrlPr>
                        <w:rPr>
                          <w:rFonts w:ascii="Cambria Math" w:hAnsi="Cambria Math" w:cs="Arial"/>
                          <w:i/>
                          <w:sz w:val="22"/>
                        </w:rPr>
                      </m:ctrlPr>
                    </m:sSubPr>
                    <m:e>
                      <m:r>
                        <w:rPr>
                          <w:rFonts w:ascii="Cambria Math" w:hAnsi="Cambria Math" w:cs="Arial"/>
                          <w:sz w:val="22"/>
                        </w:rPr>
                        <m:t>ρ</m:t>
                      </m:r>
                    </m:e>
                    <m:sub>
                      <m:r>
                        <w:rPr>
                          <w:rFonts w:ascii="Cambria Math" w:hAnsi="Cambria Math" w:cs="Arial"/>
                          <w:sz w:val="22"/>
                        </w:rPr>
                        <m:t>t</m:t>
                      </m:r>
                    </m:sub>
                  </m:sSub>
                </m:den>
              </m:f>
            </m:den>
          </m:f>
          <m:r>
            <w:rPr>
              <w:rFonts w:ascii="Cambria Math" w:eastAsiaTheme="minorEastAsia" w:hAnsi="Cambria Math" w:cs="Arial"/>
              <w:color w:val="202122"/>
              <w:sz w:val="22"/>
              <w:shd w:val="clear" w:color="auto" w:fill="FFFFFF"/>
            </w:rPr>
            <m:t xml:space="preserve">                                                                                                                                       (</m:t>
          </m:r>
          <m:r>
            <m:rPr>
              <m:sty m:val="bi"/>
            </m:rPr>
            <w:rPr>
              <w:rFonts w:ascii="Cambria Math" w:eastAsiaTheme="minorEastAsia" w:hAnsi="Cambria Math" w:cs="Arial"/>
              <w:color w:val="202122"/>
              <w:sz w:val="22"/>
              <w:shd w:val="clear" w:color="auto" w:fill="FFFFFF"/>
            </w:rPr>
            <m:t>Eq.S</m:t>
          </m:r>
          <m:r>
            <m:rPr>
              <m:sty m:val="bi"/>
            </m:rPr>
            <w:rPr>
              <w:rFonts w:ascii="Cambria Math" w:eastAsiaTheme="minorEastAsia" w:hAnsi="Cambria Math" w:cs="Arial"/>
              <w:color w:val="202122"/>
              <w:sz w:val="22"/>
              <w:shd w:val="clear" w:color="auto" w:fill="FFFFFF"/>
            </w:rPr>
            <m:t>15</m:t>
          </m:r>
          <m:r>
            <w:rPr>
              <w:rFonts w:ascii="Cambria Math" w:eastAsiaTheme="minorEastAsia" w:hAnsi="Cambria Math" w:cs="Arial"/>
              <w:color w:val="202122"/>
              <w:sz w:val="22"/>
              <w:shd w:val="clear" w:color="auto" w:fill="FFFFFF"/>
            </w:rPr>
            <m:t>)</m:t>
          </m:r>
        </m:oMath>
      </m:oMathPara>
    </w:p>
    <w:p w14:paraId="698CF96F" w14:textId="77777777" w:rsidR="00CD0667" w:rsidRPr="00D65DAB" w:rsidRDefault="00CD0667" w:rsidP="00164AEE">
      <w:pPr>
        <w:rPr>
          <w:rFonts w:eastAsiaTheme="minorEastAsia" w:cs="Arial"/>
          <w:color w:val="202122"/>
          <w:szCs w:val="24"/>
          <w:shd w:val="clear" w:color="auto" w:fill="FFFFFF"/>
        </w:rPr>
      </w:pPr>
      <w:r w:rsidRPr="00D65DAB">
        <w:rPr>
          <w:rFonts w:eastAsiaTheme="minorEastAsia" w:cs="Arial"/>
          <w:color w:val="202122"/>
          <w:szCs w:val="24"/>
          <w:shd w:val="clear" w:color="auto" w:fill="FFFFFF"/>
        </w:rPr>
        <w:t>Where:</w:t>
      </w:r>
    </w:p>
    <w:p w14:paraId="1247EC51" w14:textId="2E98A809" w:rsidR="00CD0667" w:rsidRPr="00D65DAB" w:rsidRDefault="00000000" w:rsidP="00164AEE">
      <w:pPr>
        <w:rPr>
          <w:rFonts w:cs="Arial"/>
          <w:szCs w:val="24"/>
        </w:rPr>
      </w:pPr>
      <m:oMath>
        <m:sSub>
          <m:sSubPr>
            <m:ctrlPr>
              <w:rPr>
                <w:rFonts w:ascii="Cambria Math" w:hAnsi="Cambria Math" w:cs="Arial"/>
                <w:i/>
                <w:szCs w:val="24"/>
              </w:rPr>
            </m:ctrlPr>
          </m:sSubPr>
          <m:e>
            <m:r>
              <w:rPr>
                <w:rFonts w:ascii="Cambria Math" w:hAnsi="Cambria Math" w:cs="Arial"/>
                <w:szCs w:val="24"/>
              </w:rPr>
              <m:t>V</m:t>
            </m:r>
          </m:e>
          <m:sub>
            <m:r>
              <w:rPr>
                <w:rFonts w:ascii="Cambria Math" w:hAnsi="Cambria Math" w:cs="Arial"/>
                <w:szCs w:val="24"/>
              </w:rPr>
              <m:t>pore</m:t>
            </m:r>
          </m:sub>
        </m:sSub>
      </m:oMath>
      <w:r w:rsidR="00CD0667" w:rsidRPr="00D65DAB">
        <w:rPr>
          <w:rFonts w:cs="Arial"/>
          <w:szCs w:val="24"/>
        </w:rPr>
        <w:t xml:space="preserve"> = pore volume (</w:t>
      </w:r>
      <w:r w:rsidR="001F2C0D" w:rsidRPr="00D65DAB">
        <w:rPr>
          <w:rFonts w:cs="Arial"/>
          <w:szCs w:val="24"/>
        </w:rPr>
        <w:t>cm</w:t>
      </w:r>
      <w:r w:rsidR="00CD0667" w:rsidRPr="00D65DAB">
        <w:rPr>
          <w:rFonts w:cs="Arial"/>
          <w:szCs w:val="24"/>
          <w:vertAlign w:val="superscript"/>
        </w:rPr>
        <w:t>3</w:t>
      </w:r>
      <w:r w:rsidR="00CD0667" w:rsidRPr="00D65DAB">
        <w:rPr>
          <w:rFonts w:cs="Arial"/>
          <w:szCs w:val="24"/>
        </w:rPr>
        <w:t>·</w:t>
      </w:r>
      <w:r w:rsidR="001F2C0D" w:rsidRPr="00D65DAB">
        <w:rPr>
          <w:rFonts w:cs="Arial"/>
          <w:szCs w:val="24"/>
        </w:rPr>
        <w:t>g</w:t>
      </w:r>
      <w:r w:rsidR="00CD0667" w:rsidRPr="00D65DAB">
        <w:rPr>
          <w:rFonts w:cs="Arial"/>
          <w:szCs w:val="24"/>
          <w:vertAlign w:val="superscript"/>
        </w:rPr>
        <w:t>−</w:t>
      </w:r>
      <w:r w:rsidR="001F2C0D" w:rsidRPr="00D65DAB">
        <w:rPr>
          <w:rFonts w:cs="Arial"/>
          <w:szCs w:val="24"/>
          <w:vertAlign w:val="superscript"/>
        </w:rPr>
        <w:t>1</w:t>
      </w:r>
      <w:r w:rsidR="00CD0667" w:rsidRPr="00D65DAB">
        <w:rPr>
          <w:rFonts w:cs="Arial"/>
          <w:szCs w:val="24"/>
        </w:rPr>
        <w:t>)</w:t>
      </w:r>
    </w:p>
    <w:p w14:paraId="70E12B46" w14:textId="0A07CF6B" w:rsidR="00CC222D" w:rsidRPr="00D65DAB" w:rsidRDefault="00000000" w:rsidP="00164AEE">
      <w:pPr>
        <w:rPr>
          <w:rFonts w:cs="Arial"/>
          <w:szCs w:val="24"/>
        </w:rPr>
      </w:pPr>
      <m:oMath>
        <m:sSub>
          <m:sSubPr>
            <m:ctrlPr>
              <w:rPr>
                <w:rFonts w:ascii="Cambria Math" w:hAnsi="Cambria Math" w:cs="Arial"/>
                <w:i/>
                <w:szCs w:val="24"/>
              </w:rPr>
            </m:ctrlPr>
          </m:sSubPr>
          <m:e>
            <m:r>
              <w:rPr>
                <w:rFonts w:ascii="Cambria Math" w:hAnsi="Cambria Math" w:cs="Arial"/>
                <w:szCs w:val="24"/>
              </w:rPr>
              <m:t>ρ</m:t>
            </m:r>
          </m:e>
          <m:sub>
            <m:r>
              <w:rPr>
                <w:rFonts w:ascii="Cambria Math" w:hAnsi="Cambria Math" w:cs="Arial"/>
                <w:szCs w:val="24"/>
              </w:rPr>
              <m:t>t</m:t>
            </m:r>
          </m:sub>
        </m:sSub>
      </m:oMath>
      <w:r w:rsidR="00CD0667" w:rsidRPr="00D65DAB">
        <w:rPr>
          <w:rFonts w:cs="Arial"/>
          <w:szCs w:val="24"/>
        </w:rPr>
        <w:t xml:space="preserve"> = </w:t>
      </w:r>
      <w:r w:rsidR="009A0196" w:rsidRPr="00D65DAB">
        <w:rPr>
          <w:rFonts w:cs="Arial"/>
          <w:szCs w:val="24"/>
        </w:rPr>
        <w:t>true density</w:t>
      </w:r>
      <w:r w:rsidR="00CD0667" w:rsidRPr="00D65DAB">
        <w:rPr>
          <w:rFonts w:cs="Arial"/>
          <w:szCs w:val="24"/>
        </w:rPr>
        <w:t xml:space="preserve"> (</w:t>
      </w:r>
      <w:r w:rsidR="009A0196" w:rsidRPr="00D65DAB">
        <w:rPr>
          <w:rFonts w:cs="Arial"/>
          <w:szCs w:val="24"/>
        </w:rPr>
        <w:t>g·cm</w:t>
      </w:r>
      <w:r w:rsidR="009A0196" w:rsidRPr="00D65DAB">
        <w:rPr>
          <w:rFonts w:cs="Arial"/>
          <w:szCs w:val="24"/>
          <w:vertAlign w:val="superscript"/>
        </w:rPr>
        <w:t>−3</w:t>
      </w:r>
      <w:r w:rsidR="00CD0667" w:rsidRPr="00D65DAB">
        <w:rPr>
          <w:rFonts w:cs="Arial"/>
          <w:szCs w:val="24"/>
        </w:rPr>
        <w:t>)</w:t>
      </w:r>
    </w:p>
    <w:p w14:paraId="56971E3A" w14:textId="363C473B" w:rsidR="009D31FB" w:rsidRPr="00071682" w:rsidRDefault="00000000" w:rsidP="00071682">
      <w:pPr>
        <w:spacing w:before="240" w:after="240"/>
        <w:rPr>
          <w:rFonts w:cs="Arial"/>
          <w:sz w:val="22"/>
        </w:rPr>
      </w:pPr>
      <m:oMathPara>
        <m:oMath>
          <m:sSub>
            <m:sSubPr>
              <m:ctrlPr>
                <w:rPr>
                  <w:rFonts w:ascii="Cambria Math" w:hAnsi="Cambria Math" w:cs="Arial"/>
                  <w:i/>
                  <w:sz w:val="22"/>
                </w:rPr>
              </m:ctrlPr>
            </m:sSubPr>
            <m:e>
              <m:r>
                <w:rPr>
                  <w:rFonts w:ascii="Cambria Math" w:hAnsi="Cambria Math" w:cs="Arial"/>
                  <w:sz w:val="22"/>
                </w:rPr>
                <m:t>ε</m:t>
              </m:r>
            </m:e>
            <m:sub>
              <m:r>
                <w:rPr>
                  <w:rFonts w:ascii="Cambria Math" w:hAnsi="Cambria Math" w:cs="Arial"/>
                  <w:sz w:val="22"/>
                </w:rPr>
                <m:t>p</m:t>
              </m:r>
            </m:sub>
          </m:sSub>
          <m:r>
            <w:rPr>
              <w:rFonts w:ascii="Cambria Math" w:hAnsi="Cambria Math" w:cs="Arial"/>
              <w:sz w:val="22"/>
            </w:rPr>
            <m:t xml:space="preserve">= </m:t>
          </m:r>
          <m:f>
            <m:fPr>
              <m:ctrlPr>
                <w:rPr>
                  <w:rFonts w:ascii="Cambria Math" w:hAnsi="Cambria Math" w:cs="Arial"/>
                  <w:i/>
                  <w:sz w:val="22"/>
                </w:rPr>
              </m:ctrlPr>
            </m:fPr>
            <m:num>
              <m:r>
                <m:rPr>
                  <m:sty m:val="p"/>
                </m:rPr>
                <w:rPr>
                  <w:rFonts w:ascii="Cambria Math" w:hAnsi="Cambria Math" w:cs="Arial"/>
                  <w:sz w:val="22"/>
                </w:rPr>
                <m:t>3.35∙</m:t>
              </m:r>
              <m:sSup>
                <m:sSupPr>
                  <m:ctrlPr>
                    <w:rPr>
                      <w:rFonts w:ascii="Cambria Math" w:hAnsi="Cambria Math" w:cs="Arial"/>
                      <w:sz w:val="22"/>
                    </w:rPr>
                  </m:ctrlPr>
                </m:sSupPr>
                <m:e>
                  <m:r>
                    <m:rPr>
                      <m:sty m:val="p"/>
                    </m:rPr>
                    <w:rPr>
                      <w:rFonts w:ascii="Cambria Math" w:hAnsi="Cambria Math" w:cs="Arial"/>
                      <w:sz w:val="22"/>
                    </w:rPr>
                    <m:t>10</m:t>
                  </m:r>
                </m:e>
                <m:sup>
                  <m:r>
                    <m:rPr>
                      <m:sty m:val="p"/>
                    </m:rPr>
                    <w:rPr>
                      <w:rFonts w:ascii="Cambria Math" w:hAnsi="Cambria Math" w:cs="Arial"/>
                      <w:sz w:val="22"/>
                      <w:vertAlign w:val="superscript"/>
                    </w:rPr>
                    <m:t>-1</m:t>
                  </m:r>
                </m:sup>
              </m:sSup>
            </m:num>
            <m:den>
              <m:r>
                <m:rPr>
                  <m:sty m:val="p"/>
                </m:rPr>
                <w:rPr>
                  <w:rFonts w:ascii="Cambria Math" w:hAnsi="Cambria Math" w:cs="Arial"/>
                  <w:sz w:val="22"/>
                </w:rPr>
                <m:t>3.35∙</m:t>
              </m:r>
              <m:sSup>
                <m:sSupPr>
                  <m:ctrlPr>
                    <w:rPr>
                      <w:rFonts w:ascii="Cambria Math" w:hAnsi="Cambria Math" w:cs="Arial"/>
                      <w:sz w:val="22"/>
                    </w:rPr>
                  </m:ctrlPr>
                </m:sSupPr>
                <m:e>
                  <m:r>
                    <m:rPr>
                      <m:sty m:val="p"/>
                    </m:rPr>
                    <w:rPr>
                      <w:rFonts w:ascii="Cambria Math" w:hAnsi="Cambria Math" w:cs="Arial"/>
                      <w:sz w:val="22"/>
                    </w:rPr>
                    <m:t>10</m:t>
                  </m:r>
                </m:e>
                <m:sup>
                  <m:r>
                    <m:rPr>
                      <m:sty m:val="p"/>
                    </m:rPr>
                    <w:rPr>
                      <w:rFonts w:ascii="Cambria Math" w:hAnsi="Cambria Math" w:cs="Arial"/>
                      <w:sz w:val="22"/>
                      <w:vertAlign w:val="superscript"/>
                    </w:rPr>
                    <m:t>-1</m:t>
                  </m:r>
                </m:sup>
              </m:sSup>
              <m:r>
                <w:rPr>
                  <w:rFonts w:ascii="Cambria Math" w:hAnsi="Cambria Math" w:cs="Arial"/>
                  <w:sz w:val="22"/>
                </w:rPr>
                <m:t xml:space="preserve">+ </m:t>
              </m:r>
              <m:f>
                <m:fPr>
                  <m:ctrlPr>
                    <w:rPr>
                      <w:rFonts w:ascii="Cambria Math" w:hAnsi="Cambria Math" w:cs="Arial"/>
                      <w:i/>
                      <w:sz w:val="22"/>
                    </w:rPr>
                  </m:ctrlPr>
                </m:fPr>
                <m:num>
                  <m:r>
                    <w:rPr>
                      <w:rFonts w:ascii="Cambria Math" w:hAnsi="Cambria Math" w:cs="Arial"/>
                      <w:sz w:val="22"/>
                    </w:rPr>
                    <m:t>1</m:t>
                  </m:r>
                </m:num>
                <m:den>
                  <m:r>
                    <w:rPr>
                      <w:rFonts w:ascii="Cambria Math" w:hAnsi="Cambria Math" w:cs="Arial"/>
                      <w:sz w:val="22"/>
                    </w:rPr>
                    <m:t>7.00</m:t>
                  </m:r>
                </m:den>
              </m:f>
            </m:den>
          </m:f>
          <m:r>
            <w:rPr>
              <w:rFonts w:ascii="Cambria Math" w:hAnsi="Cambria Math" w:cs="Arial"/>
              <w:sz w:val="22"/>
            </w:rPr>
            <m:t xml:space="preserve">= </m:t>
          </m:r>
          <m:r>
            <m:rPr>
              <m:sty m:val="p"/>
            </m:rPr>
            <w:rPr>
              <w:rFonts w:ascii="Cambria Math" w:hAnsi="Cambria Math" w:cs="Arial"/>
              <w:sz w:val="22"/>
            </w:rPr>
            <m:t>7.01∙</m:t>
          </m:r>
          <m:sSup>
            <m:sSupPr>
              <m:ctrlPr>
                <w:rPr>
                  <w:rFonts w:ascii="Cambria Math" w:hAnsi="Cambria Math" w:cs="Arial"/>
                  <w:sz w:val="22"/>
                </w:rPr>
              </m:ctrlPr>
            </m:sSupPr>
            <m:e>
              <m:r>
                <m:rPr>
                  <m:sty m:val="p"/>
                </m:rPr>
                <w:rPr>
                  <w:rFonts w:ascii="Cambria Math" w:hAnsi="Cambria Math" w:cs="Arial"/>
                  <w:sz w:val="22"/>
                </w:rPr>
                <m:t>10</m:t>
              </m:r>
            </m:e>
            <m:sup>
              <m:r>
                <m:rPr>
                  <m:sty m:val="p"/>
                </m:rPr>
                <w:rPr>
                  <w:rFonts w:ascii="Cambria Math" w:hAnsi="Cambria Math" w:cs="Arial"/>
                  <w:sz w:val="22"/>
                  <w:vertAlign w:val="superscript"/>
                </w:rPr>
                <m:t>-1</m:t>
              </m:r>
            </m:sup>
          </m:sSup>
        </m:oMath>
      </m:oMathPara>
    </w:p>
    <w:p w14:paraId="13F9948E" w14:textId="7819F65C" w:rsidR="00266FEC" w:rsidRPr="00D65DAB" w:rsidRDefault="00947662" w:rsidP="00071682">
      <w:pPr>
        <w:ind w:firstLine="720"/>
        <w:rPr>
          <w:rFonts w:cs="Arial"/>
          <w:szCs w:val="24"/>
        </w:rPr>
      </w:pPr>
      <w:r w:rsidRPr="00D65DAB">
        <w:rPr>
          <w:rFonts w:cs="Arial"/>
          <w:szCs w:val="24"/>
        </w:rPr>
        <w:t>The tortuosity was calc</w:t>
      </w:r>
      <w:r w:rsidR="00266FEC" w:rsidRPr="00D65DAB">
        <w:rPr>
          <w:rFonts w:cs="Arial"/>
          <w:szCs w:val="24"/>
        </w:rPr>
        <w:t xml:space="preserve">ulated based on </w:t>
      </w:r>
      <w:r w:rsidR="00266FEC" w:rsidRPr="00D65DAB">
        <w:rPr>
          <w:rFonts w:cs="Arial"/>
          <w:b/>
          <w:bCs/>
          <w:szCs w:val="24"/>
        </w:rPr>
        <w:t xml:space="preserve">Equation </w:t>
      </w:r>
      <w:r w:rsidR="002B5731" w:rsidRPr="00D65DAB">
        <w:rPr>
          <w:rFonts w:cs="Arial"/>
          <w:b/>
          <w:bCs/>
          <w:szCs w:val="24"/>
        </w:rPr>
        <w:t>S</w:t>
      </w:r>
      <w:r w:rsidR="00437DAB" w:rsidRPr="00D65DAB">
        <w:rPr>
          <w:rFonts w:cs="Arial"/>
          <w:b/>
          <w:bCs/>
          <w:szCs w:val="24"/>
        </w:rPr>
        <w:t>16</w:t>
      </w:r>
      <w:sdt>
        <w:sdtPr>
          <w:rPr>
            <w:rFonts w:cs="Arial"/>
            <w:color w:val="000000"/>
            <w:szCs w:val="24"/>
          </w:rPr>
          <w:tag w:val="MENDELEY_CITATION_v3_eyJjaXRhdGlvbklEIjoiTUVOREVMRVlfQ0lUQVRJT05fYzUzZjU4YmEtNWVhYy00YjQ4LWE5OGMtZTFmNzY3N2NjZWU3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
          <w:id w:val="1745993148"/>
          <w:placeholder>
            <w:docPart w:val="BEC29F041698479A93597F022843FEDE"/>
          </w:placeholder>
        </w:sdtPr>
        <w:sdtContent>
          <w:r w:rsidR="008A58B1" w:rsidRPr="008A58B1">
            <w:rPr>
              <w:rFonts w:cs="Arial"/>
              <w:color w:val="000000"/>
              <w:szCs w:val="24"/>
            </w:rPr>
            <w:t>[4]</w:t>
          </w:r>
        </w:sdtContent>
      </w:sdt>
      <w:r w:rsidR="00266FEC" w:rsidRPr="00D65DAB">
        <w:rPr>
          <w:rFonts w:cs="Arial"/>
          <w:szCs w:val="24"/>
        </w:rPr>
        <w:t>:</w:t>
      </w:r>
    </w:p>
    <w:p w14:paraId="614C9EAD" w14:textId="1BEE0445" w:rsidR="00266FEC" w:rsidRPr="00071682" w:rsidRDefault="000319FC" w:rsidP="00071682">
      <w:pPr>
        <w:spacing w:before="240" w:after="240"/>
        <w:rPr>
          <w:rFonts w:eastAsiaTheme="minorEastAsia" w:cs="Arial"/>
          <w:color w:val="202122"/>
          <w:sz w:val="22"/>
          <w:shd w:val="clear" w:color="auto" w:fill="FFFFFF"/>
        </w:rPr>
      </w:pPr>
      <m:oMathPara>
        <m:oMath>
          <m:r>
            <w:rPr>
              <w:rFonts w:ascii="Cambria Math" w:hAnsi="Cambria Math" w:cs="Arial"/>
              <w:sz w:val="22"/>
            </w:rPr>
            <m:t>τ=</m:t>
          </m:r>
          <m:f>
            <m:fPr>
              <m:ctrlPr>
                <w:rPr>
                  <w:rFonts w:ascii="Cambria Math" w:eastAsiaTheme="minorEastAsia" w:hAnsi="Cambria Math" w:cs="Arial"/>
                  <w:i/>
                  <w:color w:val="202122"/>
                  <w:sz w:val="22"/>
                  <w:shd w:val="clear" w:color="auto" w:fill="FFFFFF"/>
                </w:rPr>
              </m:ctrlPr>
            </m:fPr>
            <m:num>
              <m:r>
                <w:rPr>
                  <w:rFonts w:ascii="Cambria Math" w:eastAsiaTheme="minorEastAsia" w:hAnsi="Cambria Math" w:cs="Arial"/>
                  <w:color w:val="202122"/>
                  <w:sz w:val="22"/>
                  <w:shd w:val="clear" w:color="auto" w:fill="FFFFFF"/>
                </w:rPr>
                <m:t>1</m:t>
              </m:r>
            </m:num>
            <m:den>
              <m:sSub>
                <m:sSubPr>
                  <m:ctrlPr>
                    <w:rPr>
                      <w:rFonts w:ascii="Cambria Math" w:hAnsi="Cambria Math" w:cs="Arial"/>
                      <w:i/>
                      <w:sz w:val="22"/>
                    </w:rPr>
                  </m:ctrlPr>
                </m:sSubPr>
                <m:e>
                  <m:r>
                    <w:rPr>
                      <w:rFonts w:ascii="Cambria Math" w:hAnsi="Cambria Math" w:cs="Arial"/>
                      <w:sz w:val="22"/>
                    </w:rPr>
                    <m:t>ε</m:t>
                  </m:r>
                </m:e>
                <m:sub>
                  <m:r>
                    <w:rPr>
                      <w:rFonts w:ascii="Cambria Math" w:hAnsi="Cambria Math" w:cs="Arial"/>
                      <w:sz w:val="22"/>
                    </w:rPr>
                    <m:t>p</m:t>
                  </m:r>
                </m:sub>
              </m:sSub>
            </m:den>
          </m:f>
          <m:r>
            <w:rPr>
              <w:rFonts w:ascii="Cambria Math" w:eastAsiaTheme="minorEastAsia" w:hAnsi="Cambria Math" w:cs="Arial"/>
              <w:color w:val="202122"/>
              <w:sz w:val="22"/>
              <w:shd w:val="clear" w:color="auto" w:fill="FFFFFF"/>
            </w:rPr>
            <m:t xml:space="preserve">                                                                                                                                                          (</m:t>
          </m:r>
          <m:r>
            <m:rPr>
              <m:sty m:val="bi"/>
            </m:rPr>
            <w:rPr>
              <w:rFonts w:ascii="Cambria Math" w:eastAsiaTheme="minorEastAsia" w:hAnsi="Cambria Math" w:cs="Arial"/>
              <w:color w:val="202122"/>
              <w:sz w:val="22"/>
              <w:shd w:val="clear" w:color="auto" w:fill="FFFFFF"/>
            </w:rPr>
            <m:t>Eq.S</m:t>
          </m:r>
          <m:r>
            <m:rPr>
              <m:sty m:val="bi"/>
            </m:rPr>
            <w:rPr>
              <w:rFonts w:ascii="Cambria Math" w:eastAsiaTheme="minorEastAsia" w:hAnsi="Cambria Math" w:cs="Arial"/>
              <w:color w:val="202122"/>
              <w:sz w:val="22"/>
              <w:shd w:val="clear" w:color="auto" w:fill="FFFFFF"/>
            </w:rPr>
            <m:t>16</m:t>
          </m:r>
          <m:r>
            <w:rPr>
              <w:rFonts w:ascii="Cambria Math" w:eastAsiaTheme="minorEastAsia" w:hAnsi="Cambria Math" w:cs="Arial"/>
              <w:color w:val="202122"/>
              <w:sz w:val="22"/>
              <w:shd w:val="clear" w:color="auto" w:fill="FFFFFF"/>
            </w:rPr>
            <m:t>)</m:t>
          </m:r>
        </m:oMath>
      </m:oMathPara>
    </w:p>
    <w:p w14:paraId="512BDBC4" w14:textId="3CF5C35A" w:rsidR="005C0A7A" w:rsidRPr="00D65DAB" w:rsidRDefault="007A32ED" w:rsidP="00164AEE">
      <w:pPr>
        <w:rPr>
          <w:rFonts w:cs="Arial"/>
          <w:szCs w:val="24"/>
        </w:rPr>
      </w:pPr>
      <w:r w:rsidRPr="00D65DAB">
        <w:rPr>
          <w:rFonts w:cs="Arial"/>
          <w:szCs w:val="24"/>
        </w:rPr>
        <w:t>Where:</w:t>
      </w:r>
    </w:p>
    <w:p w14:paraId="47EEE714" w14:textId="0C2E7D43" w:rsidR="007A32ED" w:rsidRPr="00D65DAB" w:rsidRDefault="000319FC" w:rsidP="00164AEE">
      <w:pPr>
        <w:rPr>
          <w:rFonts w:cs="Arial"/>
          <w:szCs w:val="24"/>
        </w:rPr>
      </w:pPr>
      <m:oMath>
        <m:r>
          <w:rPr>
            <w:rFonts w:ascii="Cambria Math" w:hAnsi="Cambria Math" w:cs="Arial"/>
            <w:szCs w:val="24"/>
          </w:rPr>
          <m:t>τ</m:t>
        </m:r>
      </m:oMath>
      <w:r w:rsidR="007A32ED" w:rsidRPr="00D65DAB">
        <w:rPr>
          <w:rFonts w:cs="Arial"/>
          <w:szCs w:val="24"/>
        </w:rPr>
        <w:t xml:space="preserve"> = </w:t>
      </w:r>
      <w:r w:rsidRPr="00D65DAB">
        <w:rPr>
          <w:rFonts w:cs="Arial"/>
          <w:szCs w:val="24"/>
        </w:rPr>
        <w:t>tortuosity</w:t>
      </w:r>
      <w:r w:rsidR="007A32ED" w:rsidRPr="00D65DAB">
        <w:rPr>
          <w:rFonts w:cs="Arial"/>
          <w:szCs w:val="24"/>
        </w:rPr>
        <w:t xml:space="preserve"> (</w:t>
      </w:r>
      <w:r w:rsidRPr="00D65DAB">
        <w:rPr>
          <w:rFonts w:cs="Arial"/>
          <w:szCs w:val="24"/>
        </w:rPr>
        <w:t>dimensionless</w:t>
      </w:r>
      <w:r w:rsidR="007A32ED" w:rsidRPr="00D65DAB">
        <w:rPr>
          <w:rFonts w:cs="Arial"/>
          <w:szCs w:val="24"/>
        </w:rPr>
        <w:t>)</w:t>
      </w:r>
    </w:p>
    <w:p w14:paraId="257548B0" w14:textId="076ABD23" w:rsidR="007A32ED" w:rsidRPr="00D65DAB" w:rsidRDefault="00000000" w:rsidP="00164AEE">
      <w:pPr>
        <w:rPr>
          <w:rFonts w:cs="Arial"/>
          <w:szCs w:val="24"/>
        </w:rPr>
      </w:pPr>
      <m:oMath>
        <m:sSub>
          <m:sSubPr>
            <m:ctrlPr>
              <w:rPr>
                <w:rFonts w:ascii="Cambria Math" w:hAnsi="Cambria Math" w:cs="Arial"/>
                <w:i/>
                <w:szCs w:val="24"/>
              </w:rPr>
            </m:ctrlPr>
          </m:sSubPr>
          <m:e>
            <m:r>
              <w:rPr>
                <w:rFonts w:ascii="Cambria Math" w:hAnsi="Cambria Math" w:cs="Arial"/>
                <w:szCs w:val="24"/>
              </w:rPr>
              <m:t>ε</m:t>
            </m:r>
          </m:e>
          <m:sub>
            <m:r>
              <w:rPr>
                <w:rFonts w:ascii="Cambria Math" w:hAnsi="Cambria Math" w:cs="Arial"/>
                <w:szCs w:val="24"/>
              </w:rPr>
              <m:t>p</m:t>
            </m:r>
          </m:sub>
        </m:sSub>
      </m:oMath>
      <w:r w:rsidR="007A32ED" w:rsidRPr="00D65DAB">
        <w:rPr>
          <w:rFonts w:cs="Arial"/>
          <w:szCs w:val="24"/>
        </w:rPr>
        <w:t xml:space="preserve"> = catalyst porosity (</w:t>
      </w:r>
      <w:r w:rsidR="000319FC" w:rsidRPr="00D65DAB">
        <w:rPr>
          <w:rFonts w:cs="Arial"/>
          <w:szCs w:val="24"/>
        </w:rPr>
        <w:t>dimensionless</w:t>
      </w:r>
      <w:r w:rsidR="007A32ED" w:rsidRPr="00D65DAB">
        <w:rPr>
          <w:rFonts w:cs="Arial"/>
          <w:szCs w:val="24"/>
        </w:rPr>
        <w:t>)</w:t>
      </w:r>
    </w:p>
    <w:p w14:paraId="1472FCB3" w14:textId="05779110" w:rsidR="001E3458" w:rsidRPr="006C2586" w:rsidRDefault="000319FC" w:rsidP="006C2586">
      <w:pPr>
        <w:spacing w:before="240" w:after="240"/>
        <w:rPr>
          <w:rFonts w:cs="Arial"/>
          <w:sz w:val="22"/>
        </w:rPr>
      </w:pPr>
      <m:oMathPara>
        <m:oMath>
          <m:r>
            <w:rPr>
              <w:rFonts w:ascii="Cambria Math" w:hAnsi="Cambria Math" w:cs="Arial"/>
              <w:sz w:val="22"/>
            </w:rPr>
            <m:t>τ=</m:t>
          </m:r>
          <m:f>
            <m:fPr>
              <m:ctrlPr>
                <w:rPr>
                  <w:rFonts w:ascii="Cambria Math" w:eastAsiaTheme="minorEastAsia" w:hAnsi="Cambria Math" w:cs="Arial"/>
                  <w:i/>
                  <w:color w:val="202122"/>
                  <w:sz w:val="22"/>
                  <w:shd w:val="clear" w:color="auto" w:fill="FFFFFF"/>
                </w:rPr>
              </m:ctrlPr>
            </m:fPr>
            <m:num>
              <m:r>
                <w:rPr>
                  <w:rFonts w:ascii="Cambria Math" w:eastAsiaTheme="minorEastAsia" w:hAnsi="Cambria Math" w:cs="Arial"/>
                  <w:color w:val="202122"/>
                  <w:sz w:val="22"/>
                  <w:shd w:val="clear" w:color="auto" w:fill="FFFFFF"/>
                </w:rPr>
                <m:t>1</m:t>
              </m:r>
            </m:num>
            <m:den>
              <m:r>
                <m:rPr>
                  <m:sty m:val="p"/>
                </m:rPr>
                <w:rPr>
                  <w:rFonts w:ascii="Cambria Math" w:hAnsi="Cambria Math" w:cs="Arial"/>
                  <w:sz w:val="22"/>
                </w:rPr>
                <m:t>7.01∙</m:t>
              </m:r>
              <m:sSup>
                <m:sSupPr>
                  <m:ctrlPr>
                    <w:rPr>
                      <w:rFonts w:ascii="Cambria Math" w:hAnsi="Cambria Math" w:cs="Arial"/>
                      <w:sz w:val="22"/>
                    </w:rPr>
                  </m:ctrlPr>
                </m:sSupPr>
                <m:e>
                  <m:r>
                    <m:rPr>
                      <m:sty m:val="p"/>
                    </m:rPr>
                    <w:rPr>
                      <w:rFonts w:ascii="Cambria Math" w:hAnsi="Cambria Math" w:cs="Arial"/>
                      <w:sz w:val="22"/>
                    </w:rPr>
                    <m:t>10</m:t>
                  </m:r>
                </m:e>
                <m:sup>
                  <m:r>
                    <m:rPr>
                      <m:sty m:val="p"/>
                    </m:rPr>
                    <w:rPr>
                      <w:rFonts w:ascii="Cambria Math" w:hAnsi="Cambria Math" w:cs="Arial"/>
                      <w:sz w:val="22"/>
                      <w:vertAlign w:val="superscript"/>
                    </w:rPr>
                    <m:t>-1</m:t>
                  </m:r>
                </m:sup>
              </m:sSup>
            </m:den>
          </m:f>
          <m:r>
            <w:rPr>
              <w:rFonts w:ascii="Cambria Math" w:eastAsiaTheme="minorEastAsia" w:hAnsi="Cambria Math" w:cs="Arial"/>
              <w:color w:val="202122"/>
              <w:sz w:val="22"/>
              <w:shd w:val="clear" w:color="auto" w:fill="FFFFFF"/>
            </w:rPr>
            <m:t>=1.43</m:t>
          </m:r>
        </m:oMath>
      </m:oMathPara>
    </w:p>
    <w:p w14:paraId="20723D85" w14:textId="01FC5EB9" w:rsidR="00573602" w:rsidRPr="00D65DAB" w:rsidRDefault="00573602" w:rsidP="006C2586">
      <w:pPr>
        <w:ind w:firstLine="720"/>
        <w:rPr>
          <w:rFonts w:cs="Arial"/>
          <w:szCs w:val="24"/>
        </w:rPr>
      </w:pPr>
      <w:r w:rsidRPr="00D65DAB">
        <w:rPr>
          <w:rFonts w:cs="Arial"/>
          <w:szCs w:val="24"/>
        </w:rPr>
        <w:t>The Knudsen diffusivity was calculated</w:t>
      </w:r>
      <w:r w:rsidR="00AE0E14" w:rsidRPr="00D65DAB">
        <w:rPr>
          <w:rFonts w:cs="Arial"/>
          <w:szCs w:val="24"/>
        </w:rPr>
        <w:t xml:space="preserve"> by </w:t>
      </w:r>
      <w:r w:rsidR="00AE0E14" w:rsidRPr="00D65DAB">
        <w:rPr>
          <w:rFonts w:cs="Arial"/>
          <w:b/>
          <w:bCs/>
          <w:szCs w:val="24"/>
        </w:rPr>
        <w:t xml:space="preserve">Equation </w:t>
      </w:r>
      <w:r w:rsidR="002B5731" w:rsidRPr="00D65DAB">
        <w:rPr>
          <w:rFonts w:cs="Arial"/>
          <w:b/>
          <w:bCs/>
          <w:szCs w:val="24"/>
        </w:rPr>
        <w:t>S</w:t>
      </w:r>
      <w:r w:rsidR="00A85914" w:rsidRPr="00D65DAB">
        <w:rPr>
          <w:rFonts w:cs="Arial"/>
          <w:b/>
          <w:bCs/>
          <w:szCs w:val="24"/>
        </w:rPr>
        <w:t>17</w:t>
      </w:r>
      <w:sdt>
        <w:sdtPr>
          <w:rPr>
            <w:rFonts w:cs="Arial"/>
            <w:color w:val="000000"/>
            <w:szCs w:val="24"/>
          </w:rPr>
          <w:tag w:val="MENDELEY_CITATION_v3_eyJjaXRhdGlvbklEIjoiTUVOREVMRVlfQ0lUQVRJT05fODVjYTM4ZWQtZDExOS00MDk4LTkxN2MtODQ2NDg5MjJmZjA3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
          <w:id w:val="1423681974"/>
          <w:placeholder>
            <w:docPart w:val="4EEE9AFF14084B65BD233B8532D6805C"/>
          </w:placeholder>
        </w:sdtPr>
        <w:sdtContent>
          <w:r w:rsidR="008A58B1" w:rsidRPr="008A58B1">
            <w:rPr>
              <w:rFonts w:cs="Arial"/>
              <w:color w:val="000000"/>
              <w:szCs w:val="24"/>
            </w:rPr>
            <w:t>[4]</w:t>
          </w:r>
        </w:sdtContent>
      </w:sdt>
      <w:r w:rsidR="00AE0E14" w:rsidRPr="00D65DAB">
        <w:rPr>
          <w:rFonts w:cs="Arial"/>
          <w:szCs w:val="24"/>
        </w:rPr>
        <w:t>:</w:t>
      </w:r>
    </w:p>
    <w:p w14:paraId="7A80F424" w14:textId="760176C9" w:rsidR="001669E4" w:rsidRPr="006C2586" w:rsidRDefault="00000000" w:rsidP="00C907C1">
      <w:pPr>
        <w:spacing w:before="240" w:after="240"/>
        <w:rPr>
          <w:rFonts w:cs="Arial"/>
          <w:sz w:val="22"/>
        </w:rPr>
      </w:pPr>
      <m:oMathPara>
        <m:oMath>
          <m:sSub>
            <m:sSubPr>
              <m:ctrlPr>
                <w:rPr>
                  <w:rFonts w:ascii="Cambria Math" w:hAnsi="Cambria Math" w:cs="Arial"/>
                  <w:i/>
                  <w:sz w:val="22"/>
                </w:rPr>
              </m:ctrlPr>
            </m:sSubPr>
            <m:e>
              <m:r>
                <w:rPr>
                  <w:rFonts w:ascii="Cambria Math" w:hAnsi="Cambria Math" w:cs="Arial"/>
                  <w:sz w:val="22"/>
                </w:rPr>
                <m:t>D</m:t>
              </m:r>
            </m:e>
            <m:sub>
              <m:r>
                <w:rPr>
                  <w:rFonts w:ascii="Cambria Math" w:hAnsi="Cambria Math" w:cs="Arial"/>
                  <w:sz w:val="22"/>
                </w:rPr>
                <m:t>K</m:t>
              </m:r>
            </m:sub>
          </m:sSub>
          <m:r>
            <w:rPr>
              <w:rFonts w:ascii="Cambria Math" w:hAnsi="Cambria Math" w:cs="Arial"/>
              <w:sz w:val="22"/>
            </w:rPr>
            <m:t>=48.5</m:t>
          </m:r>
          <m:r>
            <m:rPr>
              <m:sty m:val="p"/>
            </m:rPr>
            <w:rPr>
              <w:rFonts w:ascii="Cambria Math" w:hAnsi="Cambria Math" w:cs="Arial"/>
              <w:sz w:val="22"/>
            </w:rPr>
            <m:t>∙</m:t>
          </m:r>
          <m:sSub>
            <m:sSubPr>
              <m:ctrlPr>
                <w:rPr>
                  <w:rFonts w:ascii="Cambria Math" w:hAnsi="Cambria Math" w:cs="Arial"/>
                  <w:sz w:val="22"/>
                </w:rPr>
              </m:ctrlPr>
            </m:sSubPr>
            <m:e>
              <m:r>
                <w:rPr>
                  <w:rFonts w:ascii="Cambria Math" w:hAnsi="Cambria Math" w:cs="Arial"/>
                  <w:sz w:val="22"/>
                </w:rPr>
                <m:t>d</m:t>
              </m:r>
            </m:e>
            <m:sub>
              <m:r>
                <w:rPr>
                  <w:rFonts w:ascii="Cambria Math" w:hAnsi="Cambria Math" w:cs="Arial"/>
                  <w:sz w:val="22"/>
                </w:rPr>
                <m:t>p</m:t>
              </m:r>
            </m:sub>
          </m:sSub>
          <m:r>
            <m:rPr>
              <m:sty m:val="p"/>
            </m:rPr>
            <w:rPr>
              <w:rFonts w:ascii="Cambria Math" w:hAnsi="Cambria Math" w:cs="Arial"/>
              <w:sz w:val="22"/>
            </w:rPr>
            <m:t>∙</m:t>
          </m:r>
          <m:sSup>
            <m:sSupPr>
              <m:ctrlPr>
                <w:rPr>
                  <w:rFonts w:ascii="Cambria Math" w:eastAsiaTheme="minorEastAsia" w:hAnsi="Cambria Math" w:cs="Arial"/>
                  <w:i/>
                  <w:sz w:val="22"/>
                </w:rPr>
              </m:ctrlPr>
            </m:sSupPr>
            <m:e>
              <m:d>
                <m:dPr>
                  <m:ctrlPr>
                    <w:rPr>
                      <w:rFonts w:ascii="Cambria Math" w:eastAsiaTheme="minorEastAsia" w:hAnsi="Cambria Math" w:cs="Arial"/>
                      <w:i/>
                      <w:sz w:val="22"/>
                    </w:rPr>
                  </m:ctrlPr>
                </m:dPr>
                <m:e>
                  <m:f>
                    <m:fPr>
                      <m:ctrlPr>
                        <w:rPr>
                          <w:rFonts w:ascii="Cambria Math" w:eastAsiaTheme="minorEastAsia" w:hAnsi="Cambria Math" w:cs="Arial"/>
                          <w:i/>
                          <w:sz w:val="22"/>
                        </w:rPr>
                      </m:ctrlPr>
                    </m:fPr>
                    <m:num>
                      <m:r>
                        <w:rPr>
                          <w:rFonts w:ascii="Cambria Math" w:eastAsiaTheme="minorEastAsia" w:hAnsi="Cambria Math" w:cs="Arial"/>
                          <w:sz w:val="22"/>
                        </w:rPr>
                        <m:t>T</m:t>
                      </m:r>
                    </m:num>
                    <m:den>
                      <m:sSub>
                        <m:sSubPr>
                          <m:ctrlPr>
                            <w:rPr>
                              <w:rFonts w:ascii="Cambria Math" w:eastAsiaTheme="minorEastAsia" w:hAnsi="Cambria Math" w:cs="Arial"/>
                              <w:i/>
                              <w:sz w:val="22"/>
                            </w:rPr>
                          </m:ctrlPr>
                        </m:sSubPr>
                        <m:e>
                          <m:r>
                            <w:rPr>
                              <w:rFonts w:ascii="Cambria Math" w:eastAsiaTheme="minorEastAsia" w:hAnsi="Cambria Math" w:cs="Arial"/>
                              <w:sz w:val="22"/>
                            </w:rPr>
                            <m:t>M</m:t>
                          </m:r>
                        </m:e>
                        <m:sub>
                          <m:r>
                            <w:rPr>
                              <w:rFonts w:ascii="Cambria Math" w:eastAsiaTheme="minorEastAsia" w:hAnsi="Cambria Math" w:cs="Arial"/>
                              <w:sz w:val="22"/>
                            </w:rPr>
                            <m:t>CH4</m:t>
                          </m:r>
                        </m:sub>
                      </m:sSub>
                    </m:den>
                  </m:f>
                </m:e>
              </m:d>
            </m:e>
            <m:sup>
              <m:r>
                <w:rPr>
                  <w:rFonts w:ascii="Cambria Math" w:eastAsiaTheme="minorEastAsia" w:hAnsi="Cambria Math" w:cs="Arial"/>
                  <w:sz w:val="22"/>
                </w:rPr>
                <m:t>0.5</m:t>
              </m:r>
            </m:sup>
          </m:sSup>
          <m:r>
            <w:rPr>
              <w:rFonts w:ascii="Cambria Math" w:eastAsiaTheme="minorEastAsia" w:hAnsi="Cambria Math" w:cs="Arial"/>
              <w:sz w:val="22"/>
            </w:rPr>
            <m:t xml:space="preserve">                                                                                                              </m:t>
          </m:r>
          <m:r>
            <w:rPr>
              <w:rFonts w:ascii="Cambria Math" w:eastAsiaTheme="minorEastAsia" w:hAnsi="Cambria Math" w:cs="Arial"/>
              <w:color w:val="202122"/>
              <w:sz w:val="22"/>
              <w:shd w:val="clear" w:color="auto" w:fill="FFFFFF"/>
            </w:rPr>
            <m:t xml:space="preserve">      (</m:t>
          </m:r>
          <m:r>
            <m:rPr>
              <m:sty m:val="bi"/>
            </m:rPr>
            <w:rPr>
              <w:rFonts w:ascii="Cambria Math" w:eastAsiaTheme="minorEastAsia" w:hAnsi="Cambria Math" w:cs="Arial"/>
              <w:color w:val="202122"/>
              <w:sz w:val="22"/>
              <w:shd w:val="clear" w:color="auto" w:fill="FFFFFF"/>
            </w:rPr>
            <m:t>Eq.S</m:t>
          </m:r>
          <m:r>
            <m:rPr>
              <m:sty m:val="bi"/>
            </m:rPr>
            <w:rPr>
              <w:rFonts w:ascii="Cambria Math" w:eastAsiaTheme="minorEastAsia" w:hAnsi="Cambria Math" w:cs="Arial"/>
              <w:color w:val="202122"/>
              <w:sz w:val="22"/>
              <w:shd w:val="clear" w:color="auto" w:fill="FFFFFF"/>
            </w:rPr>
            <m:t>17</m:t>
          </m:r>
          <m:r>
            <w:rPr>
              <w:rFonts w:ascii="Cambria Math" w:eastAsiaTheme="minorEastAsia" w:hAnsi="Cambria Math" w:cs="Arial"/>
              <w:color w:val="202122"/>
              <w:sz w:val="22"/>
              <w:shd w:val="clear" w:color="auto" w:fill="FFFFFF"/>
            </w:rPr>
            <m:t>)</m:t>
          </m:r>
        </m:oMath>
      </m:oMathPara>
    </w:p>
    <w:p w14:paraId="6D01736A" w14:textId="77777777" w:rsidR="00746404" w:rsidRPr="00D65DAB" w:rsidRDefault="00746404" w:rsidP="00164AEE">
      <w:pPr>
        <w:rPr>
          <w:rFonts w:cs="Arial"/>
          <w:szCs w:val="24"/>
        </w:rPr>
      </w:pPr>
      <w:r w:rsidRPr="00D65DAB">
        <w:rPr>
          <w:rFonts w:cs="Arial"/>
          <w:szCs w:val="24"/>
        </w:rPr>
        <w:t>Where:</w:t>
      </w:r>
    </w:p>
    <w:p w14:paraId="6BB5A2E4" w14:textId="23B2F2F2" w:rsidR="00746404" w:rsidRPr="00D65DAB" w:rsidRDefault="00000000" w:rsidP="00164AEE">
      <w:pPr>
        <w:rPr>
          <w:rFonts w:cs="Arial"/>
          <w:szCs w:val="24"/>
        </w:rPr>
      </w:pPr>
      <m:oMath>
        <m:sSub>
          <m:sSubPr>
            <m:ctrlPr>
              <w:rPr>
                <w:rFonts w:ascii="Cambria Math" w:hAnsi="Cambria Math" w:cs="Arial"/>
                <w:szCs w:val="24"/>
              </w:rPr>
            </m:ctrlPr>
          </m:sSubPr>
          <m:e>
            <m:r>
              <w:rPr>
                <w:rFonts w:ascii="Cambria Math" w:hAnsi="Cambria Math" w:cs="Arial"/>
                <w:szCs w:val="24"/>
              </w:rPr>
              <m:t>d</m:t>
            </m:r>
          </m:e>
          <m:sub>
            <m:r>
              <w:rPr>
                <w:rFonts w:ascii="Cambria Math" w:hAnsi="Cambria Math" w:cs="Arial"/>
                <w:szCs w:val="24"/>
              </w:rPr>
              <m:t>p</m:t>
            </m:r>
          </m:sub>
        </m:sSub>
      </m:oMath>
      <w:r w:rsidR="00746404" w:rsidRPr="00D65DAB">
        <w:rPr>
          <w:rFonts w:cs="Arial"/>
          <w:szCs w:val="24"/>
        </w:rPr>
        <w:t xml:space="preserve"> = </w:t>
      </w:r>
      <w:r w:rsidR="00FD212B" w:rsidRPr="00D65DAB">
        <w:rPr>
          <w:rFonts w:cs="Arial"/>
          <w:szCs w:val="24"/>
        </w:rPr>
        <w:t xml:space="preserve">average </w:t>
      </w:r>
      <w:r w:rsidR="00746404" w:rsidRPr="00D65DAB">
        <w:rPr>
          <w:rFonts w:cs="Arial"/>
          <w:szCs w:val="24"/>
        </w:rPr>
        <w:t>pore diameter</w:t>
      </w:r>
      <w:r w:rsidR="00FD212B" w:rsidRPr="00D65DAB">
        <w:rPr>
          <w:rFonts w:cs="Arial"/>
          <w:szCs w:val="24"/>
        </w:rPr>
        <w:t xml:space="preserve"> (m)</w:t>
      </w:r>
    </w:p>
    <w:p w14:paraId="3236E88F" w14:textId="1E4C8AB7" w:rsidR="00746404" w:rsidRPr="00D65DAB" w:rsidRDefault="000319FC" w:rsidP="00164AEE">
      <w:pPr>
        <w:rPr>
          <w:rFonts w:cs="Arial"/>
          <w:szCs w:val="24"/>
        </w:rPr>
      </w:pPr>
      <m:oMath>
        <m:r>
          <w:rPr>
            <w:rFonts w:ascii="Cambria Math" w:hAnsi="Cambria Math" w:cs="Arial"/>
            <w:szCs w:val="24"/>
          </w:rPr>
          <m:t>T</m:t>
        </m:r>
      </m:oMath>
      <w:r w:rsidR="00746404" w:rsidRPr="00D65DAB">
        <w:rPr>
          <w:rFonts w:cs="Arial"/>
          <w:szCs w:val="24"/>
        </w:rPr>
        <w:t xml:space="preserve"> = </w:t>
      </w:r>
      <w:r w:rsidR="00387D85" w:rsidRPr="00D65DAB">
        <w:rPr>
          <w:rFonts w:cs="Arial"/>
          <w:szCs w:val="24"/>
        </w:rPr>
        <w:t>temperature (K)</w:t>
      </w:r>
    </w:p>
    <w:p w14:paraId="7ED9EF52" w14:textId="3DC2241D" w:rsidR="00746404" w:rsidRPr="00D65DAB" w:rsidRDefault="00000000" w:rsidP="00164AEE">
      <w:pPr>
        <w:rPr>
          <w:rFonts w:cs="Arial"/>
          <w:szCs w:val="24"/>
        </w:rPr>
      </w:pPr>
      <m:oMath>
        <m:sSub>
          <m:sSubPr>
            <m:ctrlPr>
              <w:rPr>
                <w:rFonts w:ascii="Cambria Math" w:eastAsiaTheme="minorEastAsia" w:hAnsi="Cambria Math" w:cs="Arial"/>
                <w:i/>
                <w:szCs w:val="24"/>
              </w:rPr>
            </m:ctrlPr>
          </m:sSubPr>
          <m:e>
            <m:r>
              <w:rPr>
                <w:rFonts w:ascii="Cambria Math" w:eastAsiaTheme="minorEastAsia" w:hAnsi="Cambria Math" w:cs="Arial"/>
                <w:szCs w:val="24"/>
              </w:rPr>
              <m:t>M</m:t>
            </m:r>
          </m:e>
          <m:sub>
            <m:r>
              <w:rPr>
                <w:rFonts w:ascii="Cambria Math" w:eastAsiaTheme="minorEastAsia" w:hAnsi="Cambria Math" w:cs="Arial"/>
                <w:szCs w:val="24"/>
              </w:rPr>
              <m:t>CH4</m:t>
            </m:r>
          </m:sub>
        </m:sSub>
      </m:oMath>
      <w:r w:rsidR="00387D85" w:rsidRPr="00D65DAB">
        <w:rPr>
          <w:rFonts w:cs="Arial"/>
          <w:szCs w:val="24"/>
        </w:rPr>
        <w:t xml:space="preserve"> = methane molecular weight (</w:t>
      </w:r>
      <w:r w:rsidR="00FC016A" w:rsidRPr="00D65DAB">
        <w:rPr>
          <w:rFonts w:cs="Arial"/>
          <w:szCs w:val="24"/>
        </w:rPr>
        <w:t>g</w:t>
      </w:r>
      <w:r w:rsidR="00C51062" w:rsidRPr="00D65DAB">
        <w:rPr>
          <w:rFonts w:cs="Arial"/>
          <w:szCs w:val="24"/>
        </w:rPr>
        <w:t>·</w:t>
      </w:r>
      <w:r w:rsidR="00FC016A" w:rsidRPr="00D65DAB">
        <w:rPr>
          <w:rFonts w:cs="Arial"/>
          <w:szCs w:val="24"/>
        </w:rPr>
        <w:t>mol</w:t>
      </w:r>
      <w:r w:rsidR="00FC016A" w:rsidRPr="00D65DAB">
        <w:rPr>
          <w:rFonts w:cs="Arial"/>
          <w:szCs w:val="24"/>
          <w:vertAlign w:val="superscript"/>
        </w:rPr>
        <w:t>−1</w:t>
      </w:r>
      <w:r w:rsidR="00FC016A" w:rsidRPr="00D65DAB">
        <w:rPr>
          <w:rFonts w:cs="Arial"/>
          <w:szCs w:val="24"/>
        </w:rPr>
        <w:t>)</w:t>
      </w:r>
    </w:p>
    <w:p w14:paraId="11C985F5" w14:textId="0AFFA543" w:rsidR="002334AD" w:rsidRPr="00D65DAB" w:rsidRDefault="0049113E" w:rsidP="009E7295">
      <w:pPr>
        <w:spacing w:before="240" w:after="240"/>
        <w:ind w:firstLine="720"/>
        <w:rPr>
          <w:rFonts w:cs="Arial"/>
          <w:szCs w:val="24"/>
        </w:rPr>
      </w:pPr>
      <w:r w:rsidRPr="009E7295">
        <w:lastRenderedPageBreak/>
        <w:t>Th</w:t>
      </w:r>
      <w:r w:rsidRPr="00D65DAB">
        <w:rPr>
          <w:rFonts w:cs="Arial"/>
          <w:szCs w:val="24"/>
        </w:rPr>
        <w:t xml:space="preserve">e pore diameter was </w:t>
      </w:r>
      <w:r w:rsidR="00194CDA" w:rsidRPr="00D65DAB">
        <w:rPr>
          <w:rFonts w:cs="Arial"/>
          <w:szCs w:val="24"/>
        </w:rPr>
        <w:t>obtained</w:t>
      </w:r>
      <w:r w:rsidRPr="00D65DAB">
        <w:rPr>
          <w:rFonts w:cs="Arial"/>
          <w:szCs w:val="24"/>
        </w:rPr>
        <w:t xml:space="preserve"> using N</w:t>
      </w:r>
      <w:r w:rsidRPr="00D65DAB">
        <w:rPr>
          <w:rFonts w:cs="Arial"/>
          <w:szCs w:val="24"/>
          <w:vertAlign w:val="subscript"/>
        </w:rPr>
        <w:t>2</w:t>
      </w:r>
      <w:r w:rsidRPr="00D65DAB">
        <w:rPr>
          <w:rFonts w:cs="Arial"/>
          <w:szCs w:val="24"/>
        </w:rPr>
        <w:t xml:space="preserve"> physisorption and </w:t>
      </w:r>
      <w:r w:rsidR="00632BBC" w:rsidRPr="00D65DAB">
        <w:rPr>
          <w:rFonts w:cs="Arial"/>
          <w:szCs w:val="24"/>
        </w:rPr>
        <w:t>was 1.15∙10</w:t>
      </w:r>
      <w:r w:rsidR="00632BBC" w:rsidRPr="00D65DAB">
        <w:rPr>
          <w:rFonts w:cs="Arial"/>
          <w:szCs w:val="24"/>
          <w:vertAlign w:val="superscript"/>
        </w:rPr>
        <w:t>−</w:t>
      </w:r>
      <w:r w:rsidR="001546A4" w:rsidRPr="00D65DAB">
        <w:rPr>
          <w:rFonts w:cs="Arial"/>
          <w:szCs w:val="24"/>
          <w:vertAlign w:val="superscript"/>
        </w:rPr>
        <w:t>8</w:t>
      </w:r>
      <w:r w:rsidR="002E398B">
        <w:rPr>
          <w:rFonts w:cs="Arial"/>
          <w:szCs w:val="24"/>
        </w:rPr>
        <w:t> </w:t>
      </w:r>
      <w:r w:rsidR="00632BBC" w:rsidRPr="00D65DAB">
        <w:rPr>
          <w:rFonts w:cs="Arial"/>
          <w:szCs w:val="24"/>
        </w:rPr>
        <w:t>m</w:t>
      </w:r>
      <w:r w:rsidR="001546A4" w:rsidRPr="00D65DAB">
        <w:rPr>
          <w:rFonts w:cs="Arial"/>
          <w:szCs w:val="24"/>
        </w:rPr>
        <w:t xml:space="preserve">, the temperature was </w:t>
      </w:r>
      <w:r w:rsidR="001847D1" w:rsidRPr="00D65DAB">
        <w:rPr>
          <w:rFonts w:cs="Arial"/>
          <w:szCs w:val="24"/>
        </w:rPr>
        <w:t>5.73∙10</w:t>
      </w:r>
      <w:r w:rsidR="001847D1" w:rsidRPr="00D65DAB">
        <w:rPr>
          <w:rFonts w:cs="Arial"/>
          <w:szCs w:val="24"/>
          <w:vertAlign w:val="superscript"/>
        </w:rPr>
        <w:t>2</w:t>
      </w:r>
      <w:r w:rsidR="002E398B">
        <w:rPr>
          <w:rFonts w:cs="Arial"/>
          <w:szCs w:val="24"/>
        </w:rPr>
        <w:t> </w:t>
      </w:r>
      <w:r w:rsidR="001847D1" w:rsidRPr="00D65DAB">
        <w:rPr>
          <w:rFonts w:cs="Arial"/>
          <w:szCs w:val="24"/>
        </w:rPr>
        <w:t>K</w:t>
      </w:r>
      <w:r w:rsidR="009B7FAA" w:rsidRPr="00D65DAB">
        <w:rPr>
          <w:rFonts w:cs="Arial"/>
          <w:szCs w:val="24"/>
        </w:rPr>
        <w:t>,</w:t>
      </w:r>
      <w:r w:rsidR="001847D1" w:rsidRPr="00D65DAB">
        <w:rPr>
          <w:rFonts w:cs="Arial"/>
          <w:szCs w:val="24"/>
        </w:rPr>
        <w:t xml:space="preserve"> and the m</w:t>
      </w:r>
      <w:r w:rsidR="00234394" w:rsidRPr="00D65DAB">
        <w:rPr>
          <w:rFonts w:cs="Arial"/>
          <w:szCs w:val="24"/>
        </w:rPr>
        <w:t xml:space="preserve">ethane molecular weight </w:t>
      </w:r>
      <w:r w:rsidR="00733533" w:rsidRPr="00D65DAB">
        <w:rPr>
          <w:rFonts w:cs="Arial"/>
          <w:szCs w:val="24"/>
        </w:rPr>
        <w:t xml:space="preserve">was </w:t>
      </w:r>
      <w:r w:rsidR="00234394" w:rsidRPr="00D65DAB">
        <w:rPr>
          <w:rFonts w:cs="Arial"/>
          <w:szCs w:val="24"/>
        </w:rPr>
        <w:t>1.60∙10</w:t>
      </w:r>
      <w:r w:rsidR="00234394" w:rsidRPr="00D65DAB">
        <w:rPr>
          <w:rFonts w:cs="Arial"/>
          <w:szCs w:val="24"/>
          <w:vertAlign w:val="superscript"/>
        </w:rPr>
        <w:t>1</w:t>
      </w:r>
      <w:r w:rsidR="002E398B">
        <w:rPr>
          <w:rFonts w:cs="Arial"/>
          <w:szCs w:val="24"/>
        </w:rPr>
        <w:t> </w:t>
      </w:r>
      <w:r w:rsidR="00234394" w:rsidRPr="00D65DAB">
        <w:rPr>
          <w:rFonts w:cs="Arial"/>
          <w:szCs w:val="24"/>
        </w:rPr>
        <w:t>g·mol</w:t>
      </w:r>
      <w:r w:rsidR="00234394" w:rsidRPr="00D65DAB">
        <w:rPr>
          <w:rFonts w:cs="Arial"/>
          <w:szCs w:val="24"/>
          <w:vertAlign w:val="superscript"/>
        </w:rPr>
        <w:t>−1</w:t>
      </w:r>
      <w:r w:rsidR="00234394" w:rsidRPr="00D65DAB">
        <w:rPr>
          <w:rFonts w:cs="Arial"/>
          <w:szCs w:val="24"/>
        </w:rPr>
        <w:t>.</w:t>
      </w:r>
    </w:p>
    <w:p w14:paraId="32D4069A" w14:textId="36C2DACA" w:rsidR="00BD1405" w:rsidRPr="009E7295" w:rsidRDefault="00000000" w:rsidP="009E7295">
      <w:pPr>
        <w:pStyle w:val="Thesisequations"/>
      </w:pPr>
      <m:oMathPara>
        <m:oMath>
          <m:sSub>
            <m:sSubPr>
              <m:ctrlPr>
                <w:rPr>
                  <w:i/>
                </w:rPr>
              </m:ctrlPr>
            </m:sSubPr>
            <m:e>
              <m:r>
                <m:t>D</m:t>
              </m:r>
            </m:e>
            <m:sub>
              <m:r>
                <m:t>K</m:t>
              </m:r>
            </m:sub>
          </m:sSub>
          <m:r>
            <m:t>=48.5</m:t>
          </m:r>
          <m:r>
            <m:rPr>
              <m:sty m:val="p"/>
            </m:rPr>
            <m:t>∙1.15∙</m:t>
          </m:r>
          <m:sSup>
            <m:sSupPr>
              <m:ctrlPr/>
            </m:sSupPr>
            <m:e>
              <m:r>
                <m:rPr>
                  <m:sty m:val="p"/>
                </m:rPr>
                <m:t>10</m:t>
              </m:r>
            </m:e>
            <m:sup>
              <m:r>
                <m:rPr>
                  <m:sty m:val="p"/>
                </m:rPr>
                <w:rPr>
                  <w:vertAlign w:val="superscript"/>
                </w:rPr>
                <m:t>-8</m:t>
              </m:r>
            </m:sup>
          </m:sSup>
          <m:r>
            <m:rPr>
              <m:sty m:val="p"/>
            </m:rPr>
            <m:t>∙</m:t>
          </m:r>
          <m:sSup>
            <m:sSupPr>
              <m:ctrlPr>
                <w:rPr>
                  <w:rFonts w:eastAsiaTheme="minorEastAsia"/>
                  <w:i/>
                </w:rPr>
              </m:ctrlPr>
            </m:sSupPr>
            <m:e>
              <m:d>
                <m:dPr>
                  <m:ctrlPr>
                    <w:rPr>
                      <w:rFonts w:eastAsiaTheme="minorEastAsia"/>
                      <w:i/>
                    </w:rPr>
                  </m:ctrlPr>
                </m:dPr>
                <m:e>
                  <m:f>
                    <m:fPr>
                      <m:ctrlPr>
                        <w:rPr>
                          <w:rFonts w:eastAsiaTheme="minorEastAsia"/>
                          <w:i/>
                        </w:rPr>
                      </m:ctrlPr>
                    </m:fPr>
                    <m:num>
                      <m:r>
                        <m:rPr>
                          <m:sty m:val="p"/>
                        </m:rPr>
                        <m:t>5.73∙</m:t>
                      </m:r>
                      <m:sSup>
                        <m:sSupPr>
                          <m:ctrlPr/>
                        </m:sSupPr>
                        <m:e>
                          <m:r>
                            <m:rPr>
                              <m:sty m:val="p"/>
                            </m:rPr>
                            <m:t>10</m:t>
                          </m:r>
                        </m:e>
                        <m:sup>
                          <m:r>
                            <m:t>2</m:t>
                          </m:r>
                        </m:sup>
                      </m:sSup>
                    </m:num>
                    <m:den>
                      <m:r>
                        <m:rPr>
                          <m:sty m:val="p"/>
                        </m:rPr>
                        <m:t>1.60∙</m:t>
                      </m:r>
                      <m:sSup>
                        <m:sSupPr>
                          <m:ctrlPr/>
                        </m:sSupPr>
                        <m:e>
                          <m:r>
                            <m:t>10</m:t>
                          </m:r>
                        </m:e>
                        <m:sup>
                          <m:r>
                            <m:t>1</m:t>
                          </m:r>
                        </m:sup>
                      </m:sSup>
                    </m:den>
                  </m:f>
                </m:e>
              </m:d>
            </m:e>
            <m:sup>
              <m:r>
                <w:rPr>
                  <w:rFonts w:eastAsiaTheme="minorEastAsia"/>
                </w:rPr>
                <m:t>0.5</m:t>
              </m:r>
            </m:sup>
          </m:sSup>
          <m:r>
            <w:rPr>
              <w:rFonts w:eastAsiaTheme="minorEastAsia"/>
            </w:rPr>
            <m:t xml:space="preserve">= </m:t>
          </m:r>
          <m:r>
            <m:rPr>
              <m:sty m:val="p"/>
            </m:rPr>
            <m:t>3.34∙</m:t>
          </m:r>
          <m:sSup>
            <m:sSupPr>
              <m:ctrlPr/>
            </m:sSupPr>
            <m:e>
              <m:r>
                <m:rPr>
                  <m:sty m:val="p"/>
                </m:rPr>
                <m:t>10</m:t>
              </m:r>
            </m:e>
            <m:sup>
              <m:r>
                <m:rPr>
                  <m:sty m:val="p"/>
                </m:rPr>
                <w:rPr>
                  <w:vertAlign w:val="superscript"/>
                </w:rPr>
                <m:t>-6</m:t>
              </m:r>
            </m:sup>
          </m:sSup>
          <m:r>
            <m:t xml:space="preserve"> </m:t>
          </m:r>
          <m:f>
            <m:fPr>
              <m:ctrlPr>
                <w:rPr>
                  <w:i/>
                </w:rPr>
              </m:ctrlPr>
            </m:fPr>
            <m:num>
              <m:sSup>
                <m:sSupPr>
                  <m:ctrlPr>
                    <w:rPr>
                      <w:i/>
                    </w:rPr>
                  </m:ctrlPr>
                </m:sSupPr>
                <m:e>
                  <m:r>
                    <m:t>m</m:t>
                  </m:r>
                </m:e>
                <m:sup>
                  <m:r>
                    <m:t>2</m:t>
                  </m:r>
                </m:sup>
              </m:sSup>
            </m:num>
            <m:den>
              <m:r>
                <m:t>s</m:t>
              </m:r>
            </m:den>
          </m:f>
        </m:oMath>
      </m:oMathPara>
    </w:p>
    <w:p w14:paraId="263BD139" w14:textId="216755E1" w:rsidR="002334AD" w:rsidRPr="00D65DAB" w:rsidRDefault="002334AD" w:rsidP="009E7295">
      <w:pPr>
        <w:ind w:firstLine="720"/>
        <w:rPr>
          <w:rFonts w:cs="Arial"/>
          <w:szCs w:val="24"/>
        </w:rPr>
      </w:pPr>
      <w:r w:rsidRPr="00D65DAB">
        <w:rPr>
          <w:rFonts w:cs="Arial"/>
          <w:szCs w:val="24"/>
        </w:rPr>
        <w:t xml:space="preserve">Following </w:t>
      </w:r>
      <w:r w:rsidRPr="00D65DAB">
        <w:rPr>
          <w:rFonts w:cs="Arial"/>
          <w:b/>
          <w:bCs/>
          <w:szCs w:val="24"/>
        </w:rPr>
        <w:t xml:space="preserve">Equation </w:t>
      </w:r>
      <w:r w:rsidR="002B5731" w:rsidRPr="00D65DAB">
        <w:rPr>
          <w:rFonts w:cs="Arial"/>
          <w:b/>
          <w:bCs/>
          <w:szCs w:val="24"/>
        </w:rPr>
        <w:t>S</w:t>
      </w:r>
      <w:r w:rsidR="00B0265C" w:rsidRPr="00D65DAB">
        <w:rPr>
          <w:rFonts w:cs="Arial"/>
          <w:b/>
          <w:bCs/>
          <w:szCs w:val="24"/>
        </w:rPr>
        <w:t>14</w:t>
      </w:r>
      <w:r w:rsidR="00236ACC" w:rsidRPr="00D65DAB">
        <w:rPr>
          <w:rFonts w:cs="Arial"/>
          <w:szCs w:val="24"/>
        </w:rPr>
        <w:t>,</w:t>
      </w:r>
      <w:r w:rsidRPr="00D65DAB">
        <w:rPr>
          <w:rFonts w:cs="Arial"/>
          <w:szCs w:val="24"/>
        </w:rPr>
        <w:t xml:space="preserve"> the effective Knudsen diffusivity can be calculated:</w:t>
      </w:r>
    </w:p>
    <w:p w14:paraId="15CF060B" w14:textId="75C284D3" w:rsidR="00BF2749" w:rsidRPr="009E7295" w:rsidRDefault="00000000" w:rsidP="009E7295">
      <w:pPr>
        <w:pStyle w:val="Thesisequations"/>
      </w:pPr>
      <m:oMathPara>
        <m:oMath>
          <m:sSub>
            <m:sSubPr>
              <m:ctrlPr/>
            </m:sSubPr>
            <m:e>
              <m:r>
                <m:t>D</m:t>
              </m:r>
            </m:e>
            <m:sub>
              <m:r>
                <m:t>Keff</m:t>
              </m:r>
            </m:sub>
          </m:sSub>
          <m:r>
            <m:rPr>
              <m:sty m:val="p"/>
            </m:rPr>
            <m:t xml:space="preserve">= </m:t>
          </m:r>
          <m:f>
            <m:fPr>
              <m:ctrlPr/>
            </m:fPr>
            <m:num>
              <m:r>
                <m:rPr>
                  <m:sty m:val="p"/>
                </m:rPr>
                <m:t>7.01∙</m:t>
              </m:r>
              <m:sSup>
                <m:sSupPr>
                  <m:ctrlPr/>
                </m:sSupPr>
                <m:e>
                  <m:r>
                    <m:rPr>
                      <m:sty m:val="p"/>
                    </m:rPr>
                    <m:t>10</m:t>
                  </m:r>
                </m:e>
                <m:sup>
                  <m:r>
                    <m:rPr>
                      <m:sty m:val="p"/>
                    </m:rPr>
                    <w:rPr>
                      <w:vertAlign w:val="superscript"/>
                    </w:rPr>
                    <m:t>-1</m:t>
                  </m:r>
                </m:sup>
              </m:sSup>
              <m:r>
                <m:rPr>
                  <m:sty m:val="p"/>
                </m:rPr>
                <w:rPr>
                  <w:color w:val="202122"/>
                  <w:shd w:val="clear" w:color="auto" w:fill="FFFFFF"/>
                </w:rPr>
                <m:t>·</m:t>
              </m:r>
              <m:r>
                <m:rPr>
                  <m:sty m:val="p"/>
                </m:rPr>
                <m:t>3.34∙</m:t>
              </m:r>
              <m:sSup>
                <m:sSupPr>
                  <m:ctrlPr/>
                </m:sSupPr>
                <m:e>
                  <m:r>
                    <m:rPr>
                      <m:sty m:val="p"/>
                    </m:rPr>
                    <m:t>10</m:t>
                  </m:r>
                </m:e>
                <m:sup>
                  <m:r>
                    <m:rPr>
                      <m:sty m:val="p"/>
                    </m:rPr>
                    <w:rPr>
                      <w:vertAlign w:val="superscript"/>
                    </w:rPr>
                    <m:t>-6</m:t>
                  </m:r>
                </m:sup>
              </m:sSup>
            </m:num>
            <m:den>
              <m:r>
                <m:rPr>
                  <m:sty m:val="p"/>
                </m:rPr>
                <w:rPr>
                  <w:rFonts w:eastAsiaTheme="minorEastAsia"/>
                  <w:color w:val="202122"/>
                  <w:shd w:val="clear" w:color="auto" w:fill="FFFFFF"/>
                </w:rPr>
                <m:t>1.43</m:t>
              </m:r>
            </m:den>
          </m:f>
          <m:r>
            <m:rPr>
              <m:sty m:val="p"/>
            </m:rPr>
            <m:t>= 1.64∙</m:t>
          </m:r>
          <m:sSup>
            <m:sSupPr>
              <m:ctrlPr/>
            </m:sSupPr>
            <m:e>
              <m:r>
                <m:rPr>
                  <m:sty m:val="p"/>
                </m:rPr>
                <m:t>10</m:t>
              </m:r>
            </m:e>
            <m:sup>
              <m:r>
                <m:rPr>
                  <m:sty m:val="p"/>
                </m:rPr>
                <w:rPr>
                  <w:vertAlign w:val="superscript"/>
                </w:rPr>
                <m:t>-6</m:t>
              </m:r>
            </m:sup>
          </m:sSup>
          <m:r>
            <m:rPr>
              <m:sty m:val="p"/>
            </m:rPr>
            <m:t xml:space="preserve"> </m:t>
          </m:r>
          <m:f>
            <m:fPr>
              <m:ctrlPr/>
            </m:fPr>
            <m:num>
              <m:sSup>
                <m:sSupPr>
                  <m:ctrlPr/>
                </m:sSupPr>
                <m:e>
                  <m:r>
                    <m:t>m</m:t>
                  </m:r>
                </m:e>
                <m:sup>
                  <m:r>
                    <m:rPr>
                      <m:sty m:val="p"/>
                    </m:rPr>
                    <m:t>2</m:t>
                  </m:r>
                </m:sup>
              </m:sSup>
            </m:num>
            <m:den>
              <m:r>
                <m:t>s</m:t>
              </m:r>
            </m:den>
          </m:f>
        </m:oMath>
      </m:oMathPara>
    </w:p>
    <w:p w14:paraId="52F87C72" w14:textId="4F4639AD" w:rsidR="00960F38" w:rsidRPr="00D65DAB" w:rsidRDefault="00DF47CC" w:rsidP="009E7295">
      <w:pPr>
        <w:ind w:firstLine="720"/>
        <w:rPr>
          <w:rFonts w:cs="Arial"/>
          <w:szCs w:val="24"/>
        </w:rPr>
      </w:pPr>
      <w:r w:rsidRPr="00D65DAB">
        <w:rPr>
          <w:rFonts w:cs="Arial"/>
          <w:szCs w:val="24"/>
        </w:rPr>
        <w:t xml:space="preserve">The effective bulk diffusivity of methane in </w:t>
      </w:r>
      <w:r w:rsidR="00164603" w:rsidRPr="00D65DAB">
        <w:rPr>
          <w:rFonts w:cs="Arial"/>
          <w:szCs w:val="24"/>
        </w:rPr>
        <w:t xml:space="preserve">the </w:t>
      </w:r>
      <w:r w:rsidRPr="00D65DAB">
        <w:rPr>
          <w:rFonts w:cs="Arial"/>
          <w:szCs w:val="24"/>
        </w:rPr>
        <w:t xml:space="preserve">air can be calculated from </w:t>
      </w:r>
      <w:r w:rsidRPr="00D65DAB">
        <w:rPr>
          <w:rFonts w:cs="Arial"/>
          <w:b/>
          <w:bCs/>
          <w:szCs w:val="24"/>
        </w:rPr>
        <w:t xml:space="preserve">Equation </w:t>
      </w:r>
      <w:r w:rsidR="002B5731" w:rsidRPr="00D65DAB">
        <w:rPr>
          <w:rFonts w:cs="Arial"/>
          <w:b/>
          <w:bCs/>
          <w:szCs w:val="24"/>
        </w:rPr>
        <w:t>S</w:t>
      </w:r>
      <w:r w:rsidR="00A21B9F" w:rsidRPr="00D65DAB">
        <w:rPr>
          <w:rFonts w:cs="Arial"/>
          <w:b/>
          <w:bCs/>
          <w:szCs w:val="24"/>
        </w:rPr>
        <w:t>1</w:t>
      </w:r>
      <w:r w:rsidR="009B3E06" w:rsidRPr="00D65DAB">
        <w:rPr>
          <w:rFonts w:cs="Arial"/>
          <w:b/>
          <w:bCs/>
          <w:szCs w:val="24"/>
        </w:rPr>
        <w:t>8</w:t>
      </w:r>
      <w:sdt>
        <w:sdtPr>
          <w:rPr>
            <w:rFonts w:cs="Arial"/>
            <w:color w:val="000000"/>
            <w:szCs w:val="24"/>
          </w:rPr>
          <w:tag w:val="MENDELEY_CITATION_v3_eyJjaXRhdGlvbklEIjoiTUVOREVMRVlfQ0lUQVRJT05fZWUxMzc3YTUtOGZjMC00YjQwLTljNDUtODZhOGM3ZjBkOGNj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
          <w:id w:val="-1659531177"/>
          <w:placeholder>
            <w:docPart w:val="4632DAFE524E429C9DC544ECFF8DFCD3"/>
          </w:placeholder>
        </w:sdtPr>
        <w:sdtContent>
          <w:r w:rsidR="008A58B1" w:rsidRPr="008A58B1">
            <w:rPr>
              <w:rFonts w:cs="Arial"/>
              <w:color w:val="000000"/>
              <w:szCs w:val="24"/>
            </w:rPr>
            <w:t>[4]</w:t>
          </w:r>
        </w:sdtContent>
      </w:sdt>
      <w:r w:rsidR="00A21B9F" w:rsidRPr="00D65DAB">
        <w:rPr>
          <w:rFonts w:cs="Arial"/>
          <w:szCs w:val="24"/>
        </w:rPr>
        <w:t>:</w:t>
      </w:r>
    </w:p>
    <w:p w14:paraId="3269D9C5" w14:textId="78EA1652" w:rsidR="00A21B9F" w:rsidRPr="009E7295" w:rsidRDefault="00000000" w:rsidP="009E7295">
      <w:pPr>
        <w:pStyle w:val="Thesisequations"/>
        <w:rPr>
          <w:shd w:val="clear" w:color="auto" w:fill="FFFFFF"/>
        </w:rPr>
      </w:pPr>
      <m:oMathPara>
        <m:oMath>
          <m:sSub>
            <m:sSubPr>
              <m:ctrlPr/>
            </m:sSubPr>
            <m:e>
              <m:r>
                <m:t>D</m:t>
              </m:r>
            </m:e>
            <m:sub>
              <m:r>
                <m:t>ABeff</m:t>
              </m:r>
            </m:sub>
          </m:sSub>
          <m:r>
            <m:rPr>
              <m:sty m:val="p"/>
            </m:rPr>
            <m:t xml:space="preserve">= </m:t>
          </m:r>
          <m:f>
            <m:fPr>
              <m:ctrlPr/>
            </m:fPr>
            <m:num>
              <m:sSub>
                <m:sSubPr>
                  <m:ctrlPr/>
                </m:sSubPr>
                <m:e>
                  <m:r>
                    <m:t>ε</m:t>
                  </m:r>
                </m:e>
                <m:sub>
                  <m:r>
                    <m:t>p</m:t>
                  </m:r>
                </m:sub>
              </m:sSub>
              <m:r>
                <m:rPr>
                  <m:sty m:val="p"/>
                </m:rPr>
                <w:rPr>
                  <w:shd w:val="clear" w:color="auto" w:fill="FFFFFF"/>
                </w:rPr>
                <m:t>·</m:t>
              </m:r>
              <m:sSub>
                <m:sSubPr>
                  <m:ctrlPr/>
                </m:sSubPr>
                <m:e>
                  <m:r>
                    <m:t>D</m:t>
                  </m:r>
                </m:e>
                <m:sub>
                  <m:r>
                    <m:t>AB</m:t>
                  </m:r>
                </m:sub>
              </m:sSub>
            </m:num>
            <m:den>
              <m:r>
                <m:t>τ</m:t>
              </m:r>
            </m:den>
          </m:f>
          <m:r>
            <m:rPr>
              <m:sty m:val="p"/>
            </m:rPr>
            <w:rPr>
              <w:shd w:val="clear" w:color="auto" w:fill="FFFFFF"/>
            </w:rPr>
            <m:t xml:space="preserve">                                                                                                                                    (</m:t>
          </m:r>
          <m:r>
            <m:rPr>
              <m:sty m:val="bi"/>
            </m:rPr>
            <w:rPr>
              <w:shd w:val="clear" w:color="auto" w:fill="FFFFFF"/>
            </w:rPr>
            <m:t>Eq</m:t>
          </m:r>
          <m:r>
            <m:rPr>
              <m:sty m:val="b"/>
            </m:rPr>
            <w:rPr>
              <w:shd w:val="clear" w:color="auto" w:fill="FFFFFF"/>
            </w:rPr>
            <m:t>.</m:t>
          </m:r>
          <m:r>
            <m:rPr>
              <m:sty m:val="bi"/>
            </m:rPr>
            <w:rPr>
              <w:shd w:val="clear" w:color="auto" w:fill="FFFFFF"/>
            </w:rPr>
            <m:t>S</m:t>
          </m:r>
          <m:r>
            <m:rPr>
              <m:sty m:val="b"/>
            </m:rPr>
            <w:rPr>
              <w:shd w:val="clear" w:color="auto" w:fill="FFFFFF"/>
            </w:rPr>
            <m:t>18</m:t>
          </m:r>
          <m:r>
            <m:rPr>
              <m:sty m:val="p"/>
            </m:rPr>
            <w:rPr>
              <w:shd w:val="clear" w:color="auto" w:fill="FFFFFF"/>
            </w:rPr>
            <m:t>)</m:t>
          </m:r>
        </m:oMath>
      </m:oMathPara>
    </w:p>
    <w:p w14:paraId="637B5C01" w14:textId="7AE8EFD5" w:rsidR="00A21B9F" w:rsidRPr="00D65DAB" w:rsidRDefault="00C63BD5" w:rsidP="00164AEE">
      <w:pPr>
        <w:rPr>
          <w:rFonts w:cs="Arial"/>
          <w:szCs w:val="24"/>
        </w:rPr>
      </w:pPr>
      <w:r w:rsidRPr="00D65DAB">
        <w:rPr>
          <w:rFonts w:cs="Arial"/>
          <w:szCs w:val="24"/>
        </w:rPr>
        <w:t>Where:</w:t>
      </w:r>
    </w:p>
    <w:p w14:paraId="59765FB6" w14:textId="77777777" w:rsidR="00C63BD5" w:rsidRPr="00D65DAB" w:rsidRDefault="00000000" w:rsidP="00164AEE">
      <w:pPr>
        <w:rPr>
          <w:rFonts w:cs="Arial"/>
          <w:szCs w:val="24"/>
        </w:rPr>
      </w:pPr>
      <m:oMath>
        <m:sSub>
          <m:sSubPr>
            <m:ctrlPr>
              <w:rPr>
                <w:rFonts w:ascii="Cambria Math" w:hAnsi="Cambria Math" w:cs="Arial"/>
                <w:i/>
                <w:szCs w:val="24"/>
              </w:rPr>
            </m:ctrlPr>
          </m:sSubPr>
          <m:e>
            <m:r>
              <w:rPr>
                <w:rFonts w:ascii="Cambria Math" w:hAnsi="Cambria Math" w:cs="Arial"/>
                <w:szCs w:val="24"/>
              </w:rPr>
              <m:t>ε</m:t>
            </m:r>
          </m:e>
          <m:sub>
            <m:r>
              <w:rPr>
                <w:rFonts w:ascii="Cambria Math" w:hAnsi="Cambria Math" w:cs="Arial"/>
                <w:szCs w:val="24"/>
              </w:rPr>
              <m:t>p</m:t>
            </m:r>
          </m:sub>
        </m:sSub>
      </m:oMath>
      <w:r w:rsidR="00C63BD5" w:rsidRPr="00D65DAB">
        <w:rPr>
          <w:rFonts w:cs="Arial"/>
          <w:szCs w:val="24"/>
        </w:rPr>
        <w:t xml:space="preserve"> = catalyst porosity (dimensionless)</w:t>
      </w:r>
    </w:p>
    <w:p w14:paraId="2D429EC3" w14:textId="685815CD" w:rsidR="00C63BD5" w:rsidRPr="00D65DAB" w:rsidRDefault="00000000" w:rsidP="00164AEE">
      <w:pPr>
        <w:rPr>
          <w:rFonts w:cs="Arial"/>
          <w:szCs w:val="24"/>
        </w:rPr>
      </w:pPr>
      <m:oMath>
        <m:sSub>
          <m:sSubPr>
            <m:ctrlPr>
              <w:rPr>
                <w:rFonts w:ascii="Cambria Math" w:hAnsi="Cambria Math" w:cs="Arial"/>
                <w:i/>
                <w:szCs w:val="24"/>
              </w:rPr>
            </m:ctrlPr>
          </m:sSubPr>
          <m:e>
            <m:r>
              <w:rPr>
                <w:rFonts w:ascii="Cambria Math" w:hAnsi="Cambria Math" w:cs="Arial"/>
                <w:szCs w:val="24"/>
              </w:rPr>
              <m:t>D</m:t>
            </m:r>
          </m:e>
          <m:sub>
            <m:r>
              <w:rPr>
                <w:rFonts w:ascii="Cambria Math" w:hAnsi="Cambria Math" w:cs="Arial"/>
                <w:szCs w:val="24"/>
              </w:rPr>
              <m:t>AB</m:t>
            </m:r>
          </m:sub>
        </m:sSub>
      </m:oMath>
      <w:r w:rsidR="00C63BD5" w:rsidRPr="00D65DAB">
        <w:rPr>
          <w:rFonts w:cs="Arial"/>
          <w:szCs w:val="24"/>
        </w:rPr>
        <w:t xml:space="preserve"> = </w:t>
      </w:r>
      <w:r w:rsidR="00AB4E57" w:rsidRPr="00D65DAB">
        <w:rPr>
          <w:rFonts w:cs="Arial"/>
          <w:szCs w:val="24"/>
        </w:rPr>
        <w:t>bulk diffusivity of methane in air</w:t>
      </w:r>
      <w:r w:rsidR="00C63BD5" w:rsidRPr="00D65DAB">
        <w:rPr>
          <w:rFonts w:cs="Arial"/>
          <w:szCs w:val="24"/>
        </w:rPr>
        <w:t xml:space="preserve"> (m</w:t>
      </w:r>
      <w:r w:rsidR="00C63BD5" w:rsidRPr="00D65DAB">
        <w:rPr>
          <w:rFonts w:cs="Arial"/>
          <w:szCs w:val="24"/>
          <w:vertAlign w:val="superscript"/>
        </w:rPr>
        <w:t>2</w:t>
      </w:r>
      <w:r w:rsidR="00C63BD5" w:rsidRPr="00D65DAB">
        <w:rPr>
          <w:rFonts w:cs="Arial"/>
          <w:szCs w:val="24"/>
        </w:rPr>
        <w:t>·s</w:t>
      </w:r>
      <w:r w:rsidR="00C63BD5" w:rsidRPr="00D65DAB">
        <w:rPr>
          <w:rFonts w:cs="Arial"/>
          <w:szCs w:val="24"/>
          <w:vertAlign w:val="superscript"/>
        </w:rPr>
        <w:t>−1</w:t>
      </w:r>
      <w:r w:rsidR="00C63BD5" w:rsidRPr="00D65DAB">
        <w:rPr>
          <w:rFonts w:cs="Arial"/>
          <w:szCs w:val="24"/>
        </w:rPr>
        <w:t>)</w:t>
      </w:r>
    </w:p>
    <w:p w14:paraId="7195D5E3" w14:textId="2F971986" w:rsidR="00C63BD5" w:rsidRPr="00D65DAB" w:rsidRDefault="000319FC" w:rsidP="009E7295">
      <w:pPr>
        <w:spacing w:after="120"/>
        <w:rPr>
          <w:rFonts w:cs="Arial"/>
          <w:szCs w:val="24"/>
        </w:rPr>
      </w:pPr>
      <m:oMath>
        <m:r>
          <w:rPr>
            <w:rFonts w:ascii="Cambria Math" w:hAnsi="Cambria Math" w:cs="Arial"/>
            <w:szCs w:val="24"/>
          </w:rPr>
          <m:t>τ</m:t>
        </m:r>
      </m:oMath>
      <w:r w:rsidR="00C63BD5" w:rsidRPr="00D65DAB">
        <w:rPr>
          <w:rFonts w:cs="Arial"/>
          <w:szCs w:val="24"/>
        </w:rPr>
        <w:t xml:space="preserve"> = tortuosity (dimensionless)</w:t>
      </w:r>
    </w:p>
    <w:p w14:paraId="0C960868" w14:textId="5F8CA0A1" w:rsidR="000A3141" w:rsidRPr="00D65DAB" w:rsidRDefault="00CF5994" w:rsidP="009E7295">
      <w:pPr>
        <w:ind w:firstLine="720"/>
        <w:rPr>
          <w:rFonts w:cs="Arial"/>
          <w:szCs w:val="24"/>
        </w:rPr>
      </w:pPr>
      <w:r w:rsidRPr="00D65DAB">
        <w:rPr>
          <w:rFonts w:cs="Arial"/>
          <w:szCs w:val="24"/>
        </w:rPr>
        <w:t xml:space="preserve">The </w:t>
      </w:r>
      <w:r w:rsidR="00635210" w:rsidRPr="00D65DAB">
        <w:rPr>
          <w:rFonts w:cs="Arial"/>
          <w:szCs w:val="24"/>
        </w:rPr>
        <w:t xml:space="preserve">bulk diffusivity of methane in </w:t>
      </w:r>
      <w:r w:rsidR="00164603" w:rsidRPr="00D65DAB">
        <w:rPr>
          <w:rFonts w:cs="Arial"/>
          <w:szCs w:val="24"/>
        </w:rPr>
        <w:t xml:space="preserve">the </w:t>
      </w:r>
      <w:r w:rsidR="00635210" w:rsidRPr="00D65DAB">
        <w:rPr>
          <w:rFonts w:cs="Arial"/>
          <w:szCs w:val="24"/>
        </w:rPr>
        <w:t>air was calculated</w:t>
      </w:r>
      <w:r w:rsidR="003C5A0A" w:rsidRPr="00D65DAB">
        <w:rPr>
          <w:rFonts w:cs="Arial"/>
          <w:szCs w:val="24"/>
        </w:rPr>
        <w:t xml:space="preserve"> following </w:t>
      </w:r>
      <w:r w:rsidR="003C5A0A" w:rsidRPr="00D65DAB">
        <w:rPr>
          <w:rFonts w:cs="Arial"/>
          <w:b/>
          <w:bCs/>
          <w:szCs w:val="24"/>
        </w:rPr>
        <w:t>Equation</w:t>
      </w:r>
      <w:r w:rsidR="004F15D8">
        <w:rPr>
          <w:rFonts w:cs="Arial"/>
          <w:b/>
          <w:bCs/>
          <w:szCs w:val="24"/>
        </w:rPr>
        <w:t> </w:t>
      </w:r>
      <w:r w:rsidR="00E403D1" w:rsidRPr="00D65DAB">
        <w:rPr>
          <w:rFonts w:cs="Arial"/>
          <w:b/>
          <w:bCs/>
          <w:szCs w:val="24"/>
        </w:rPr>
        <w:t>S</w:t>
      </w:r>
      <w:r w:rsidR="009C752E" w:rsidRPr="00D65DAB">
        <w:rPr>
          <w:rFonts w:cs="Arial"/>
          <w:b/>
          <w:bCs/>
          <w:szCs w:val="24"/>
        </w:rPr>
        <w:t>1</w:t>
      </w:r>
      <w:r w:rsidR="00E14FBB" w:rsidRPr="00D65DAB">
        <w:rPr>
          <w:rFonts w:cs="Arial"/>
          <w:b/>
          <w:bCs/>
          <w:szCs w:val="24"/>
        </w:rPr>
        <w:t>9</w:t>
      </w:r>
      <w:sdt>
        <w:sdtPr>
          <w:rPr>
            <w:rFonts w:cs="Arial"/>
            <w:color w:val="000000"/>
            <w:szCs w:val="24"/>
          </w:rPr>
          <w:tag w:val="MENDELEY_CITATION_v3_eyJjaXRhdGlvbklEIjoiTUVOREVMRVlfQ0lUQVRJT05fYjAzNTdlNjUtZjZjMS00OTZkLThkZDAtMDI4MjRkMDliNWUy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
          <w:id w:val="383146048"/>
          <w:placeholder>
            <w:docPart w:val="09864E7D72C64FBDA12001B5AA325A85"/>
          </w:placeholder>
        </w:sdtPr>
        <w:sdtContent>
          <w:r w:rsidR="008A58B1" w:rsidRPr="008A58B1">
            <w:rPr>
              <w:rFonts w:cs="Arial"/>
              <w:color w:val="000000"/>
              <w:szCs w:val="24"/>
            </w:rPr>
            <w:t>[4]</w:t>
          </w:r>
        </w:sdtContent>
      </w:sdt>
      <w:r w:rsidR="009C752E" w:rsidRPr="00D65DAB">
        <w:rPr>
          <w:rFonts w:cs="Arial"/>
          <w:szCs w:val="24"/>
        </w:rPr>
        <w:t>:</w:t>
      </w:r>
    </w:p>
    <w:p w14:paraId="3F5AD198" w14:textId="043BDCE5" w:rsidR="009C752E" w:rsidRPr="009E7295" w:rsidRDefault="00000000" w:rsidP="009E7295">
      <w:pPr>
        <w:pStyle w:val="Thesisequations"/>
        <w:rPr>
          <w:rFonts w:eastAsiaTheme="minorEastAsia"/>
          <w:shd w:val="clear" w:color="auto" w:fill="FFFFFF"/>
        </w:rPr>
      </w:pPr>
      <m:oMathPara>
        <m:oMath>
          <m:sSub>
            <m:sSubPr>
              <m:ctrlPr/>
            </m:sSubPr>
            <m:e>
              <m:r>
                <m:t>D</m:t>
              </m:r>
            </m:e>
            <m:sub>
              <m:r>
                <m:t>AB</m:t>
              </m:r>
            </m:sub>
          </m:sSub>
          <m:r>
            <m:rPr>
              <m:sty m:val="p"/>
            </m:rPr>
            <m:t xml:space="preserve">= </m:t>
          </m:r>
          <m:f>
            <m:fPr>
              <m:ctrlPr/>
            </m:fPr>
            <m:num>
              <m:r>
                <m:rPr>
                  <m:sty m:val="p"/>
                </m:rPr>
                <m:t>0.1013</m:t>
              </m:r>
              <m:r>
                <m:rPr>
                  <m:sty m:val="p"/>
                </m:rPr>
                <w:rPr>
                  <w:shd w:val="clear" w:color="auto" w:fill="FFFFFF"/>
                </w:rPr>
                <m:t>·</m:t>
              </m:r>
              <m:sSup>
                <m:sSupPr>
                  <m:ctrlPr/>
                </m:sSupPr>
                <m:e>
                  <m:r>
                    <m:t>T</m:t>
                  </m:r>
                </m:e>
                <m:sup>
                  <m:r>
                    <m:rPr>
                      <m:sty m:val="p"/>
                    </m:rPr>
                    <m:t>1.75</m:t>
                  </m:r>
                </m:sup>
              </m:sSup>
              <m:r>
                <m:rPr>
                  <m:sty m:val="p"/>
                </m:rPr>
                <w:rPr>
                  <w:shd w:val="clear" w:color="auto" w:fill="FFFFFF"/>
                </w:rPr>
                <m:t>·</m:t>
              </m:r>
              <m:sSup>
                <m:sSupPr>
                  <m:ctrlPr>
                    <w:rPr>
                      <w:shd w:val="clear" w:color="auto" w:fill="FFFFFF"/>
                    </w:rPr>
                  </m:ctrlPr>
                </m:sSupPr>
                <m:e>
                  <m:d>
                    <m:dPr>
                      <m:ctrlPr>
                        <w:rPr>
                          <w:shd w:val="clear" w:color="auto" w:fill="FFFFFF"/>
                        </w:rPr>
                      </m:ctrlPr>
                    </m:dPr>
                    <m:e>
                      <m:f>
                        <m:fPr>
                          <m:ctrlPr>
                            <w:rPr>
                              <w:shd w:val="clear" w:color="auto" w:fill="FFFFFF"/>
                            </w:rPr>
                          </m:ctrlPr>
                        </m:fPr>
                        <m:num>
                          <m:r>
                            <m:rPr>
                              <m:sty m:val="p"/>
                            </m:rPr>
                            <w:rPr>
                              <w:shd w:val="clear" w:color="auto" w:fill="FFFFFF"/>
                            </w:rPr>
                            <m:t>1</m:t>
                          </m:r>
                        </m:num>
                        <m:den>
                          <m:sSub>
                            <m:sSubPr>
                              <m:ctrlPr>
                                <w:rPr>
                                  <w:shd w:val="clear" w:color="auto" w:fill="FFFFFF"/>
                                </w:rPr>
                              </m:ctrlPr>
                            </m:sSubPr>
                            <m:e>
                              <m:r>
                                <w:rPr>
                                  <w:shd w:val="clear" w:color="auto" w:fill="FFFFFF"/>
                                </w:rPr>
                                <m:t>M</m:t>
                              </m:r>
                            </m:e>
                            <m:sub>
                              <m:r>
                                <w:rPr>
                                  <w:shd w:val="clear" w:color="auto" w:fill="FFFFFF"/>
                                </w:rPr>
                                <m:t>CH</m:t>
                              </m:r>
                              <m:r>
                                <m:rPr>
                                  <m:sty m:val="p"/>
                                </m:rPr>
                                <w:rPr>
                                  <w:shd w:val="clear" w:color="auto" w:fill="FFFFFF"/>
                                </w:rPr>
                                <m:t>4</m:t>
                              </m:r>
                            </m:sub>
                          </m:sSub>
                        </m:den>
                      </m:f>
                      <m:r>
                        <m:rPr>
                          <m:sty m:val="p"/>
                        </m:rPr>
                        <w:rPr>
                          <w:shd w:val="clear" w:color="auto" w:fill="FFFFFF"/>
                        </w:rPr>
                        <m:t>+</m:t>
                      </m:r>
                      <m:f>
                        <m:fPr>
                          <m:ctrlPr>
                            <w:rPr>
                              <w:shd w:val="clear" w:color="auto" w:fill="FFFFFF"/>
                            </w:rPr>
                          </m:ctrlPr>
                        </m:fPr>
                        <m:num>
                          <m:r>
                            <m:rPr>
                              <m:sty m:val="p"/>
                            </m:rPr>
                            <w:rPr>
                              <w:shd w:val="clear" w:color="auto" w:fill="FFFFFF"/>
                            </w:rPr>
                            <m:t>1</m:t>
                          </m:r>
                        </m:num>
                        <m:den>
                          <m:sSub>
                            <m:sSubPr>
                              <m:ctrlPr>
                                <w:rPr>
                                  <w:shd w:val="clear" w:color="auto" w:fill="FFFFFF"/>
                                </w:rPr>
                              </m:ctrlPr>
                            </m:sSubPr>
                            <m:e>
                              <m:r>
                                <w:rPr>
                                  <w:shd w:val="clear" w:color="auto" w:fill="FFFFFF"/>
                                </w:rPr>
                                <m:t>M</m:t>
                              </m:r>
                            </m:e>
                            <m:sub>
                              <m:r>
                                <w:rPr>
                                  <w:shd w:val="clear" w:color="auto" w:fill="FFFFFF"/>
                                </w:rPr>
                                <m:t>Air</m:t>
                              </m:r>
                            </m:sub>
                          </m:sSub>
                        </m:den>
                      </m:f>
                    </m:e>
                  </m:d>
                </m:e>
                <m:sup>
                  <m:r>
                    <m:rPr>
                      <m:sty m:val="p"/>
                    </m:rPr>
                    <w:rPr>
                      <w:shd w:val="clear" w:color="auto" w:fill="FFFFFF"/>
                    </w:rPr>
                    <m:t>0.5</m:t>
                  </m:r>
                </m:sup>
              </m:sSup>
            </m:num>
            <m:den>
              <m:r>
                <m:t>P</m:t>
              </m:r>
              <m:r>
                <m:rPr>
                  <m:sty m:val="p"/>
                </m:rPr>
                <w:rPr>
                  <w:shd w:val="clear" w:color="auto" w:fill="FFFFFF"/>
                </w:rPr>
                <m:t>·</m:t>
              </m:r>
              <m:sSup>
                <m:sSupPr>
                  <m:ctrlPr/>
                </m:sSupPr>
                <m:e>
                  <m:r>
                    <m:rPr>
                      <m:sty m:val="p"/>
                    </m:rPr>
                    <m:t>(</m:t>
                  </m:r>
                  <m:sSubSup>
                    <m:sSubSupPr>
                      <m:ctrlPr/>
                    </m:sSubSupPr>
                    <m:e>
                      <m:r>
                        <m:t>v</m:t>
                      </m:r>
                    </m:e>
                    <m:sub>
                      <m:r>
                        <m:t>CH</m:t>
                      </m:r>
                      <m:r>
                        <m:rPr>
                          <m:sty m:val="p"/>
                        </m:rPr>
                        <m:t>4</m:t>
                      </m:r>
                    </m:sub>
                    <m:sup>
                      <m:r>
                        <m:rPr>
                          <m:sty m:val="p"/>
                        </m:rPr>
                        <m:t>1/3</m:t>
                      </m:r>
                    </m:sup>
                  </m:sSubSup>
                  <m:r>
                    <m:rPr>
                      <m:sty m:val="p"/>
                    </m:rPr>
                    <m:t>+</m:t>
                  </m:r>
                  <m:sSubSup>
                    <m:sSubSupPr>
                      <m:ctrlPr/>
                    </m:sSubSupPr>
                    <m:e>
                      <m:r>
                        <m:t>v</m:t>
                      </m:r>
                    </m:e>
                    <m:sub>
                      <m:r>
                        <m:t>Air</m:t>
                      </m:r>
                    </m:sub>
                    <m:sup>
                      <m:r>
                        <m:rPr>
                          <m:sty m:val="p"/>
                        </m:rPr>
                        <m:t>1/3</m:t>
                      </m:r>
                    </m:sup>
                  </m:sSubSup>
                  <m:r>
                    <m:rPr>
                      <m:sty m:val="p"/>
                    </m:rPr>
                    <m:t>)</m:t>
                  </m:r>
                </m:e>
                <m:sup>
                  <m:r>
                    <m:rPr>
                      <m:sty m:val="p"/>
                    </m:rPr>
                    <m:t>2</m:t>
                  </m:r>
                </m:sup>
              </m:sSup>
            </m:den>
          </m:f>
          <m:r>
            <m:rPr>
              <m:sty m:val="p"/>
            </m:rPr>
            <w:rPr>
              <w:rFonts w:eastAsiaTheme="minorEastAsia"/>
              <w:shd w:val="clear" w:color="auto" w:fill="FFFFFF"/>
            </w:rPr>
            <m:t xml:space="preserve">                                                                                         (</m:t>
          </m:r>
          <m:r>
            <m:rPr>
              <m:sty m:val="bi"/>
            </m:rPr>
            <w:rPr>
              <w:rFonts w:eastAsiaTheme="minorEastAsia"/>
              <w:shd w:val="clear" w:color="auto" w:fill="FFFFFF"/>
            </w:rPr>
            <m:t>Eq</m:t>
          </m:r>
          <m:r>
            <m:rPr>
              <m:sty m:val="b"/>
            </m:rPr>
            <w:rPr>
              <w:rFonts w:eastAsiaTheme="minorEastAsia"/>
              <w:shd w:val="clear" w:color="auto" w:fill="FFFFFF"/>
            </w:rPr>
            <m:t>.</m:t>
          </m:r>
          <m:r>
            <m:rPr>
              <m:sty m:val="bi"/>
            </m:rPr>
            <w:rPr>
              <w:rFonts w:eastAsiaTheme="minorEastAsia"/>
              <w:shd w:val="clear" w:color="auto" w:fill="FFFFFF"/>
            </w:rPr>
            <m:t>S</m:t>
          </m:r>
          <m:r>
            <m:rPr>
              <m:sty m:val="b"/>
            </m:rPr>
            <w:rPr>
              <w:rFonts w:eastAsiaTheme="minorEastAsia"/>
              <w:shd w:val="clear" w:color="auto" w:fill="FFFFFF"/>
            </w:rPr>
            <m:t>19</m:t>
          </m:r>
          <m:r>
            <m:rPr>
              <m:sty m:val="p"/>
            </m:rPr>
            <w:rPr>
              <w:rFonts w:eastAsiaTheme="minorEastAsia"/>
              <w:shd w:val="clear" w:color="auto" w:fill="FFFFFF"/>
            </w:rPr>
            <m:t>)</m:t>
          </m:r>
        </m:oMath>
      </m:oMathPara>
    </w:p>
    <w:p w14:paraId="2E251DCF" w14:textId="77777777" w:rsidR="00485E97" w:rsidRPr="00D65DAB" w:rsidRDefault="00485E97" w:rsidP="00164AEE">
      <w:pPr>
        <w:rPr>
          <w:rFonts w:cs="Arial"/>
          <w:szCs w:val="24"/>
        </w:rPr>
      </w:pPr>
      <w:r w:rsidRPr="00D65DAB">
        <w:rPr>
          <w:rFonts w:cs="Arial"/>
          <w:szCs w:val="24"/>
        </w:rPr>
        <w:t>Where:</w:t>
      </w:r>
    </w:p>
    <w:p w14:paraId="3D554AF7" w14:textId="09C54AC9" w:rsidR="00485E97" w:rsidRPr="00D65DAB" w:rsidRDefault="000319FC" w:rsidP="00164AEE">
      <w:pPr>
        <w:rPr>
          <w:rFonts w:cs="Arial"/>
          <w:szCs w:val="24"/>
        </w:rPr>
      </w:pPr>
      <m:oMath>
        <m:r>
          <w:rPr>
            <w:rFonts w:ascii="Cambria Math" w:hAnsi="Cambria Math" w:cs="Arial"/>
            <w:szCs w:val="24"/>
          </w:rPr>
          <m:t>T</m:t>
        </m:r>
      </m:oMath>
      <w:r w:rsidR="00485E97" w:rsidRPr="00D65DAB">
        <w:rPr>
          <w:rFonts w:cs="Arial"/>
          <w:szCs w:val="24"/>
        </w:rPr>
        <w:t xml:space="preserve"> = temperature (K)</w:t>
      </w:r>
    </w:p>
    <w:p w14:paraId="0C29C8B7" w14:textId="77777777" w:rsidR="00485E97" w:rsidRPr="00D65DAB" w:rsidRDefault="00000000" w:rsidP="00164AEE">
      <w:pPr>
        <w:rPr>
          <w:rFonts w:cs="Arial"/>
          <w:szCs w:val="24"/>
        </w:rPr>
      </w:pPr>
      <m:oMath>
        <m:sSub>
          <m:sSubPr>
            <m:ctrlPr>
              <w:rPr>
                <w:rFonts w:ascii="Cambria Math" w:eastAsiaTheme="minorEastAsia" w:hAnsi="Cambria Math" w:cs="Arial"/>
                <w:i/>
                <w:szCs w:val="24"/>
              </w:rPr>
            </m:ctrlPr>
          </m:sSubPr>
          <m:e>
            <m:r>
              <w:rPr>
                <w:rFonts w:ascii="Cambria Math" w:eastAsiaTheme="minorEastAsia" w:hAnsi="Cambria Math" w:cs="Arial"/>
                <w:szCs w:val="24"/>
              </w:rPr>
              <m:t>M</m:t>
            </m:r>
          </m:e>
          <m:sub>
            <m:r>
              <w:rPr>
                <w:rFonts w:ascii="Cambria Math" w:eastAsiaTheme="minorEastAsia" w:hAnsi="Cambria Math" w:cs="Arial"/>
                <w:szCs w:val="24"/>
              </w:rPr>
              <m:t>CH4</m:t>
            </m:r>
          </m:sub>
        </m:sSub>
      </m:oMath>
      <w:r w:rsidR="00485E97" w:rsidRPr="00D65DAB">
        <w:rPr>
          <w:rFonts w:cs="Arial"/>
          <w:szCs w:val="24"/>
        </w:rPr>
        <w:t xml:space="preserve"> = methane molecular weight (g·mol</w:t>
      </w:r>
      <w:r w:rsidR="00485E97" w:rsidRPr="00D65DAB">
        <w:rPr>
          <w:rFonts w:cs="Arial"/>
          <w:szCs w:val="24"/>
          <w:vertAlign w:val="superscript"/>
        </w:rPr>
        <w:t>−1</w:t>
      </w:r>
      <w:r w:rsidR="00485E97" w:rsidRPr="00D65DAB">
        <w:rPr>
          <w:rFonts w:cs="Arial"/>
          <w:szCs w:val="24"/>
        </w:rPr>
        <w:t>)</w:t>
      </w:r>
    </w:p>
    <w:p w14:paraId="025ACB54" w14:textId="7E341CF4" w:rsidR="00632C8F" w:rsidRPr="00D65DAB" w:rsidRDefault="00000000" w:rsidP="00164AEE">
      <w:pPr>
        <w:rPr>
          <w:rFonts w:cs="Arial"/>
          <w:szCs w:val="24"/>
        </w:rPr>
      </w:pPr>
      <m:oMath>
        <m:sSub>
          <m:sSubPr>
            <m:ctrlPr>
              <w:rPr>
                <w:rFonts w:ascii="Cambria Math" w:eastAsiaTheme="minorEastAsia" w:hAnsi="Cambria Math" w:cs="Arial"/>
                <w:i/>
                <w:szCs w:val="24"/>
              </w:rPr>
            </m:ctrlPr>
          </m:sSubPr>
          <m:e>
            <m:r>
              <w:rPr>
                <w:rFonts w:ascii="Cambria Math" w:eastAsiaTheme="minorEastAsia" w:hAnsi="Cambria Math" w:cs="Arial"/>
                <w:szCs w:val="24"/>
              </w:rPr>
              <m:t>M</m:t>
            </m:r>
          </m:e>
          <m:sub>
            <m:r>
              <w:rPr>
                <w:rFonts w:ascii="Cambria Math" w:eastAsiaTheme="minorEastAsia" w:hAnsi="Cambria Math" w:cs="Arial"/>
                <w:szCs w:val="24"/>
              </w:rPr>
              <m:t>Air</m:t>
            </m:r>
          </m:sub>
        </m:sSub>
      </m:oMath>
      <w:r w:rsidR="00632C8F" w:rsidRPr="00D65DAB">
        <w:rPr>
          <w:rFonts w:cs="Arial"/>
          <w:szCs w:val="24"/>
        </w:rPr>
        <w:t xml:space="preserve"> = air molecular weight (g·mol</w:t>
      </w:r>
      <w:r w:rsidR="00632C8F" w:rsidRPr="00D65DAB">
        <w:rPr>
          <w:rFonts w:cs="Arial"/>
          <w:szCs w:val="24"/>
          <w:vertAlign w:val="superscript"/>
        </w:rPr>
        <w:t>−1</w:t>
      </w:r>
      <w:r w:rsidR="00632C8F" w:rsidRPr="00D65DAB">
        <w:rPr>
          <w:rFonts w:cs="Arial"/>
          <w:szCs w:val="24"/>
        </w:rPr>
        <w:t>)</w:t>
      </w:r>
    </w:p>
    <w:p w14:paraId="1CE4FEA8" w14:textId="4BA2BE4A" w:rsidR="00A608EB" w:rsidRPr="00D65DAB" w:rsidRDefault="000319FC" w:rsidP="00164AEE">
      <w:pPr>
        <w:rPr>
          <w:rFonts w:cs="Arial"/>
          <w:szCs w:val="24"/>
          <w:lang w:val="it-IT"/>
        </w:rPr>
      </w:pPr>
      <m:oMath>
        <m:r>
          <w:rPr>
            <w:rFonts w:ascii="Cambria Math" w:eastAsiaTheme="minorEastAsia" w:hAnsi="Cambria Math" w:cs="Arial"/>
            <w:szCs w:val="24"/>
          </w:rPr>
          <m:t>P</m:t>
        </m:r>
      </m:oMath>
      <w:r w:rsidR="00A608EB" w:rsidRPr="00D65DAB">
        <w:rPr>
          <w:rFonts w:cs="Arial"/>
          <w:szCs w:val="24"/>
          <w:lang w:val="it-IT"/>
        </w:rPr>
        <w:t xml:space="preserve"> = pressure (Pa)</w:t>
      </w:r>
    </w:p>
    <w:p w14:paraId="19DCF9F4" w14:textId="76D42DAF" w:rsidR="00A71CBD" w:rsidRPr="00D65DAB" w:rsidRDefault="00000000" w:rsidP="00164AEE">
      <w:pPr>
        <w:rPr>
          <w:rFonts w:cs="Arial"/>
          <w:szCs w:val="24"/>
          <w:lang w:val="it-IT"/>
        </w:rPr>
      </w:pPr>
      <m:oMath>
        <m:sSub>
          <m:sSubPr>
            <m:ctrlPr>
              <w:rPr>
                <w:rFonts w:ascii="Cambria Math" w:eastAsiaTheme="minorEastAsia" w:hAnsi="Cambria Math" w:cs="Arial"/>
                <w:i/>
                <w:szCs w:val="24"/>
              </w:rPr>
            </m:ctrlPr>
          </m:sSubPr>
          <m:e>
            <m:r>
              <w:rPr>
                <w:rFonts w:ascii="Cambria Math" w:eastAsiaTheme="minorEastAsia" w:hAnsi="Cambria Math" w:cs="Arial"/>
                <w:szCs w:val="24"/>
              </w:rPr>
              <m:t>v</m:t>
            </m:r>
          </m:e>
          <m:sub>
            <m:r>
              <w:rPr>
                <w:rFonts w:ascii="Cambria Math" w:eastAsiaTheme="minorEastAsia" w:hAnsi="Cambria Math" w:cs="Arial"/>
                <w:szCs w:val="24"/>
              </w:rPr>
              <m:t>CH</m:t>
            </m:r>
            <m:r>
              <w:rPr>
                <w:rFonts w:ascii="Cambria Math" w:eastAsiaTheme="minorEastAsia" w:hAnsi="Cambria Math" w:cs="Arial"/>
                <w:szCs w:val="24"/>
                <w:lang w:val="it-IT"/>
              </w:rPr>
              <m:t>4</m:t>
            </m:r>
          </m:sub>
        </m:sSub>
      </m:oMath>
      <w:r w:rsidR="00A71CBD" w:rsidRPr="00D65DAB">
        <w:rPr>
          <w:rFonts w:cs="Arial"/>
          <w:szCs w:val="24"/>
          <w:lang w:val="it-IT"/>
        </w:rPr>
        <w:t xml:space="preserve"> = </w:t>
      </w:r>
      <w:r w:rsidR="00950200" w:rsidRPr="00D65DAB">
        <w:rPr>
          <w:rFonts w:cs="Arial"/>
          <w:szCs w:val="24"/>
          <w:lang w:val="it-IT"/>
        </w:rPr>
        <w:t>methane atomic diffusion volume</w:t>
      </w:r>
      <w:r w:rsidR="00A71CBD" w:rsidRPr="00D65DAB">
        <w:rPr>
          <w:rFonts w:cs="Arial"/>
          <w:szCs w:val="24"/>
          <w:lang w:val="it-IT"/>
        </w:rPr>
        <w:t xml:space="preserve"> (</w:t>
      </w:r>
      <w:r w:rsidR="00950200" w:rsidRPr="00D65DAB">
        <w:rPr>
          <w:rFonts w:cs="Arial"/>
          <w:szCs w:val="24"/>
          <w:lang w:val="it-IT"/>
        </w:rPr>
        <w:t>dimensionless</w:t>
      </w:r>
      <w:r w:rsidR="00A71CBD" w:rsidRPr="00D65DAB">
        <w:rPr>
          <w:rFonts w:cs="Arial"/>
          <w:szCs w:val="24"/>
          <w:lang w:val="it-IT"/>
        </w:rPr>
        <w:t>)</w:t>
      </w:r>
    </w:p>
    <w:p w14:paraId="7ADDA2FB" w14:textId="40D9FB95" w:rsidR="009C752E" w:rsidRPr="00D65DAB" w:rsidRDefault="00000000" w:rsidP="009E7295">
      <w:pPr>
        <w:spacing w:after="120"/>
        <w:rPr>
          <w:rFonts w:cs="Arial"/>
          <w:szCs w:val="24"/>
        </w:rPr>
      </w:pPr>
      <m:oMath>
        <m:sSub>
          <m:sSubPr>
            <m:ctrlPr>
              <w:rPr>
                <w:rFonts w:ascii="Cambria Math" w:eastAsiaTheme="minorEastAsia" w:hAnsi="Cambria Math" w:cs="Arial"/>
                <w:i/>
                <w:szCs w:val="24"/>
              </w:rPr>
            </m:ctrlPr>
          </m:sSubPr>
          <m:e>
            <m:r>
              <w:rPr>
                <w:rFonts w:ascii="Cambria Math" w:eastAsiaTheme="minorEastAsia" w:hAnsi="Cambria Math" w:cs="Arial"/>
                <w:szCs w:val="24"/>
              </w:rPr>
              <m:t>v</m:t>
            </m:r>
          </m:e>
          <m:sub>
            <m:r>
              <w:rPr>
                <w:rFonts w:ascii="Cambria Math" w:eastAsiaTheme="minorEastAsia" w:hAnsi="Cambria Math" w:cs="Arial"/>
                <w:szCs w:val="24"/>
              </w:rPr>
              <m:t>Air</m:t>
            </m:r>
          </m:sub>
        </m:sSub>
      </m:oMath>
      <w:r w:rsidR="00950200" w:rsidRPr="00D65DAB">
        <w:rPr>
          <w:rFonts w:cs="Arial"/>
          <w:szCs w:val="24"/>
        </w:rPr>
        <w:t xml:space="preserve"> = air atomic diffusion volume (dimensionless)</w:t>
      </w:r>
    </w:p>
    <w:p w14:paraId="6D18A56C" w14:textId="10E8AE08" w:rsidR="002460CC" w:rsidRDefault="00C04EB3" w:rsidP="009E7295">
      <w:pPr>
        <w:ind w:firstLine="720"/>
        <w:rPr>
          <w:rFonts w:cs="Arial"/>
          <w:szCs w:val="24"/>
        </w:rPr>
      </w:pPr>
      <w:r w:rsidRPr="00D65DAB">
        <w:rPr>
          <w:rFonts w:cs="Arial"/>
          <w:szCs w:val="24"/>
        </w:rPr>
        <w:t xml:space="preserve">The methane and </w:t>
      </w:r>
      <w:r w:rsidR="003B3C45" w:rsidRPr="00D65DAB">
        <w:rPr>
          <w:rFonts w:cs="Arial"/>
          <w:szCs w:val="24"/>
        </w:rPr>
        <w:t>air atomic diffusion volumes w</w:t>
      </w:r>
      <w:r w:rsidR="006511AB" w:rsidRPr="00D65DAB">
        <w:rPr>
          <w:rFonts w:cs="Arial"/>
          <w:szCs w:val="24"/>
        </w:rPr>
        <w:t xml:space="preserve">ere </w:t>
      </w:r>
      <w:r w:rsidR="00C913A7" w:rsidRPr="00D65DAB">
        <w:rPr>
          <w:rFonts w:cs="Arial"/>
          <w:szCs w:val="24"/>
        </w:rPr>
        <w:t>2.44∙10</w:t>
      </w:r>
      <w:r w:rsidR="00C913A7" w:rsidRPr="00D65DAB">
        <w:rPr>
          <w:rFonts w:cs="Arial"/>
          <w:szCs w:val="24"/>
          <w:vertAlign w:val="superscript"/>
        </w:rPr>
        <w:t>1</w:t>
      </w:r>
      <w:r w:rsidR="00C924DA" w:rsidRPr="00D65DAB">
        <w:rPr>
          <w:rFonts w:cs="Arial"/>
          <w:szCs w:val="24"/>
        </w:rPr>
        <w:t xml:space="preserve"> and 2.01∙10</w:t>
      </w:r>
      <w:r w:rsidR="00C924DA" w:rsidRPr="00D65DAB">
        <w:rPr>
          <w:rFonts w:cs="Arial"/>
          <w:szCs w:val="24"/>
          <w:vertAlign w:val="superscript"/>
        </w:rPr>
        <w:t>1</w:t>
      </w:r>
      <w:r w:rsidR="00C924DA" w:rsidRPr="00D65DAB">
        <w:rPr>
          <w:rFonts w:cs="Arial"/>
          <w:szCs w:val="24"/>
        </w:rPr>
        <w:t>, respectively</w:t>
      </w:r>
      <w:sdt>
        <w:sdtPr>
          <w:rPr>
            <w:rFonts w:cs="Arial"/>
            <w:color w:val="000000"/>
            <w:szCs w:val="24"/>
          </w:rPr>
          <w:tag w:val="MENDELEY_CITATION_v3_eyJjaXRhdGlvbklEIjoiTUVOREVMRVlfQ0lUQVRJT05fOWNkZGRiZjUtNGRlZS00N2JmLWE2NGItYjgzNTg2MWU1ZjZj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
          <w:id w:val="-259905721"/>
          <w:placeholder>
            <w:docPart w:val="CA98807B8508428890E1204E50B6FE71"/>
          </w:placeholder>
        </w:sdtPr>
        <w:sdtContent>
          <w:r w:rsidR="008A58B1" w:rsidRPr="008A58B1">
            <w:rPr>
              <w:rFonts w:cs="Arial"/>
              <w:color w:val="000000"/>
              <w:szCs w:val="24"/>
            </w:rPr>
            <w:t>[4]</w:t>
          </w:r>
        </w:sdtContent>
      </w:sdt>
      <w:r w:rsidR="00C924DA" w:rsidRPr="00D65DAB">
        <w:rPr>
          <w:rFonts w:cs="Arial"/>
          <w:szCs w:val="24"/>
        </w:rPr>
        <w:t xml:space="preserve">. While </w:t>
      </w:r>
      <w:r w:rsidR="00FF7AD9" w:rsidRPr="00D65DAB">
        <w:rPr>
          <w:rFonts w:cs="Arial"/>
          <w:szCs w:val="24"/>
        </w:rPr>
        <w:t xml:space="preserve">the temperature and pressure were the conditions used </w:t>
      </w:r>
      <w:r w:rsidR="009E70EE" w:rsidRPr="00D65DAB">
        <w:rPr>
          <w:rFonts w:cs="Arial"/>
          <w:szCs w:val="24"/>
        </w:rPr>
        <w:t>i</w:t>
      </w:r>
      <w:r w:rsidR="00FF7AD9" w:rsidRPr="00D65DAB">
        <w:rPr>
          <w:rFonts w:cs="Arial"/>
          <w:szCs w:val="24"/>
        </w:rPr>
        <w:t>n the experiment, 5.73∙10</w:t>
      </w:r>
      <w:r w:rsidR="00FF7AD9" w:rsidRPr="00D65DAB">
        <w:rPr>
          <w:rFonts w:cs="Arial"/>
          <w:szCs w:val="24"/>
          <w:vertAlign w:val="superscript"/>
        </w:rPr>
        <w:t>2</w:t>
      </w:r>
      <w:r w:rsidR="002E398B">
        <w:rPr>
          <w:rFonts w:cs="Arial"/>
          <w:szCs w:val="24"/>
        </w:rPr>
        <w:t> </w:t>
      </w:r>
      <w:r w:rsidR="00FF7AD9" w:rsidRPr="00D65DAB">
        <w:rPr>
          <w:rFonts w:cs="Arial"/>
          <w:szCs w:val="24"/>
        </w:rPr>
        <w:t xml:space="preserve">K and </w:t>
      </w:r>
      <w:r w:rsidR="00396CEE" w:rsidRPr="00D65DAB">
        <w:rPr>
          <w:rFonts w:cs="Arial"/>
          <w:szCs w:val="24"/>
        </w:rPr>
        <w:t>1.01∙10</w:t>
      </w:r>
      <w:r w:rsidR="00396CEE" w:rsidRPr="00D65DAB">
        <w:rPr>
          <w:rFonts w:cs="Arial"/>
          <w:szCs w:val="24"/>
          <w:vertAlign w:val="superscript"/>
        </w:rPr>
        <w:t>5</w:t>
      </w:r>
      <w:r w:rsidR="002E398B">
        <w:rPr>
          <w:rFonts w:cs="Arial"/>
          <w:szCs w:val="24"/>
        </w:rPr>
        <w:t> </w:t>
      </w:r>
      <w:r w:rsidR="00396CEE" w:rsidRPr="00D65DAB">
        <w:rPr>
          <w:rFonts w:cs="Arial"/>
          <w:szCs w:val="24"/>
        </w:rPr>
        <w:t>Pa, respectively.</w:t>
      </w:r>
    </w:p>
    <w:p w14:paraId="13EDD36E" w14:textId="0077D74F" w:rsidR="000E204C" w:rsidRPr="00D65DAB" w:rsidRDefault="00000000" w:rsidP="009E7295">
      <w:pPr>
        <w:ind w:firstLine="720"/>
        <w:rPr>
          <w:rFonts w:cs="Arial"/>
          <w:szCs w:val="24"/>
        </w:rPr>
      </w:pPr>
      <m:oMathPara>
        <m:oMath>
          <m:sSub>
            <m:sSubPr>
              <m:ctrlPr>
                <w:rPr>
                  <w:rFonts w:ascii="Cambria Math" w:hAnsi="Cambria Math"/>
                </w:rPr>
              </m:ctrlPr>
            </m:sSubPr>
            <m:e>
              <m:r>
                <w:rPr>
                  <w:rFonts w:ascii="Cambria Math" w:hAnsi="Cambria Math"/>
                </w:rPr>
                <m:t>D</m:t>
              </m:r>
            </m:e>
            <m:sub>
              <m:r>
                <w:rPr>
                  <w:rFonts w:ascii="Cambria Math" w:hAnsi="Cambria Math"/>
                </w:rPr>
                <m:t>AB</m:t>
              </m:r>
            </m:sub>
          </m:sSub>
          <m:r>
            <m:rPr>
              <m:sty m:val="p"/>
            </m:rPr>
            <w:rPr>
              <w:rFonts w:ascii="Cambria Math" w:hAnsi="Cambria Math"/>
            </w:rPr>
            <m:t xml:space="preserve">= </m:t>
          </m:r>
          <m:f>
            <m:fPr>
              <m:ctrlPr>
                <w:rPr>
                  <w:rFonts w:ascii="Cambria Math" w:hAnsi="Cambria Math"/>
                </w:rPr>
              </m:ctrlPr>
            </m:fPr>
            <m:num>
              <m:r>
                <m:rPr>
                  <m:sty m:val="p"/>
                </m:rPr>
                <w:rPr>
                  <w:rFonts w:ascii="Cambria Math" w:hAnsi="Cambria Math"/>
                </w:rPr>
                <m:t>0.1013</m:t>
              </m:r>
              <m:r>
                <m:rPr>
                  <m:sty m:val="p"/>
                </m:rPr>
                <w:rPr>
                  <w:rFonts w:ascii="Cambria Math" w:hAnsi="Cambria Math"/>
                  <w:color w:val="202122"/>
                  <w:shd w:val="clear" w:color="auto" w:fill="FFFFFF"/>
                </w:rPr>
                <m:t>·</m:t>
              </m:r>
              <m:sSup>
                <m:sSupPr>
                  <m:ctrlPr>
                    <w:rPr>
                      <w:rFonts w:ascii="Cambria Math" w:hAnsi="Cambria Math"/>
                    </w:rPr>
                  </m:ctrlPr>
                </m:sSupPr>
                <m:e>
                  <m:r>
                    <m:rPr>
                      <m:sty m:val="p"/>
                    </m:rPr>
                    <w:rPr>
                      <w:rFonts w:ascii="Cambria Math" w:hAnsi="Cambria Math"/>
                    </w:rPr>
                    <m:t>(5.73∙</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2</m:t>
                      </m:r>
                    </m:sup>
                  </m:sSup>
                  <m:r>
                    <m:rPr>
                      <m:sty m:val="p"/>
                    </m:rPr>
                    <w:rPr>
                      <w:rFonts w:ascii="Cambria Math" w:hAnsi="Cambria Math"/>
                    </w:rPr>
                    <m:t>)</m:t>
                  </m:r>
                </m:e>
                <m:sup>
                  <m:r>
                    <m:rPr>
                      <m:sty m:val="p"/>
                    </m:rPr>
                    <w:rPr>
                      <w:rFonts w:ascii="Cambria Math" w:hAnsi="Cambria Math"/>
                    </w:rPr>
                    <m:t>1.75</m:t>
                  </m:r>
                </m:sup>
              </m:sSup>
              <m:r>
                <m:rPr>
                  <m:sty m:val="p"/>
                </m:rPr>
                <w:rPr>
                  <w:rFonts w:ascii="Cambria Math" w:hAnsi="Cambria Math"/>
                  <w:color w:val="202122"/>
                  <w:shd w:val="clear" w:color="auto" w:fill="FFFFFF"/>
                </w:rPr>
                <m:t>·</m:t>
              </m:r>
              <m:sSup>
                <m:sSupPr>
                  <m:ctrlPr>
                    <w:rPr>
                      <w:rFonts w:ascii="Cambria Math" w:hAnsi="Cambria Math"/>
                      <w:color w:val="202122"/>
                      <w:shd w:val="clear" w:color="auto" w:fill="FFFFFF"/>
                    </w:rPr>
                  </m:ctrlPr>
                </m:sSupPr>
                <m:e>
                  <m:d>
                    <m:dPr>
                      <m:ctrlPr>
                        <w:rPr>
                          <w:rFonts w:ascii="Cambria Math" w:hAnsi="Cambria Math"/>
                          <w:color w:val="202122"/>
                          <w:shd w:val="clear" w:color="auto" w:fill="FFFFFF"/>
                        </w:rPr>
                      </m:ctrlPr>
                    </m:dPr>
                    <m:e>
                      <m:f>
                        <m:fPr>
                          <m:ctrlPr>
                            <w:rPr>
                              <w:rFonts w:ascii="Cambria Math" w:hAnsi="Cambria Math"/>
                              <w:color w:val="202122"/>
                              <w:shd w:val="clear" w:color="auto" w:fill="FFFFFF"/>
                            </w:rPr>
                          </m:ctrlPr>
                        </m:fPr>
                        <m:num>
                          <m:r>
                            <m:rPr>
                              <m:sty m:val="p"/>
                            </m:rPr>
                            <w:rPr>
                              <w:rFonts w:ascii="Cambria Math" w:hAnsi="Cambria Math"/>
                              <w:color w:val="202122"/>
                              <w:shd w:val="clear" w:color="auto" w:fill="FFFFFF"/>
                            </w:rPr>
                            <m:t>1</m:t>
                          </m:r>
                        </m:num>
                        <m:den>
                          <m:r>
                            <m:rPr>
                              <m:sty m:val="p"/>
                            </m:rPr>
                            <w:rPr>
                              <w:rFonts w:ascii="Cambria Math" w:hAnsi="Cambria Math"/>
                            </w:rPr>
                            <m:t>1.60∙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m:t>
                              </m:r>
                            </m:sup>
                          </m:sSup>
                        </m:den>
                      </m:f>
                      <m:r>
                        <m:rPr>
                          <m:sty m:val="p"/>
                        </m:rPr>
                        <w:rPr>
                          <w:rFonts w:ascii="Cambria Math" w:hAnsi="Cambria Math"/>
                          <w:color w:val="202122"/>
                          <w:shd w:val="clear" w:color="auto" w:fill="FFFFFF"/>
                        </w:rPr>
                        <m:t>+</m:t>
                      </m:r>
                      <m:f>
                        <m:fPr>
                          <m:ctrlPr>
                            <w:rPr>
                              <w:rFonts w:ascii="Cambria Math" w:hAnsi="Cambria Math"/>
                              <w:color w:val="202122"/>
                              <w:shd w:val="clear" w:color="auto" w:fill="FFFFFF"/>
                            </w:rPr>
                          </m:ctrlPr>
                        </m:fPr>
                        <m:num>
                          <m:r>
                            <m:rPr>
                              <m:sty m:val="p"/>
                            </m:rPr>
                            <w:rPr>
                              <w:rFonts w:ascii="Cambria Math" w:hAnsi="Cambria Math"/>
                              <w:color w:val="202122"/>
                              <w:shd w:val="clear" w:color="auto" w:fill="FFFFFF"/>
                            </w:rPr>
                            <m:t>1</m:t>
                          </m:r>
                        </m:num>
                        <m:den>
                          <m:r>
                            <m:rPr>
                              <m:sty m:val="p"/>
                            </m:rPr>
                            <w:rPr>
                              <w:rFonts w:ascii="Cambria Math" w:hAnsi="Cambria Math"/>
                            </w:rPr>
                            <m:t>2.90∙</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m:t>
                              </m:r>
                            </m:sup>
                          </m:sSup>
                        </m:den>
                      </m:f>
                    </m:e>
                  </m:d>
                </m:e>
                <m:sup>
                  <m:r>
                    <m:rPr>
                      <m:sty m:val="p"/>
                    </m:rPr>
                    <w:rPr>
                      <w:rFonts w:ascii="Cambria Math" w:hAnsi="Cambria Math"/>
                      <w:color w:val="202122"/>
                      <w:shd w:val="clear" w:color="auto" w:fill="FFFFFF"/>
                    </w:rPr>
                    <m:t>0.5</m:t>
                  </m:r>
                </m:sup>
              </m:sSup>
            </m:num>
            <m:den>
              <m:r>
                <m:rPr>
                  <m:sty m:val="p"/>
                </m:rPr>
                <w:rPr>
                  <w:rFonts w:ascii="Cambria Math" w:hAnsi="Cambria Math"/>
                </w:rPr>
                <m:t>1.01∙</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5</m:t>
                  </m:r>
                </m:sup>
              </m:sSup>
              <m:r>
                <m:rPr>
                  <m:sty m:val="p"/>
                </m:rPr>
                <w:rPr>
                  <w:rFonts w:ascii="Cambria Math" w:hAnsi="Cambria Math"/>
                  <w:color w:val="202122"/>
                  <w:shd w:val="clear" w:color="auto" w:fill="FFFFFF"/>
                </w:rPr>
                <m:t>·</m:t>
              </m:r>
              <m:sSup>
                <m:sSupPr>
                  <m:ctrlPr>
                    <w:rPr>
                      <w:rFonts w:ascii="Cambria Math" w:hAnsi="Cambria Math"/>
                    </w:rPr>
                  </m:ctrlPr>
                </m:sSupPr>
                <m:e>
                  <m:r>
                    <m:rPr>
                      <m:sty m:val="p"/>
                    </m:rPr>
                    <w:rPr>
                      <w:rFonts w:ascii="Cambria Math" w:hAnsi="Cambria Math"/>
                    </w:rPr>
                    <m:t>(</m:t>
                  </m:r>
                  <m:sSup>
                    <m:sSupPr>
                      <m:ctrlPr>
                        <w:rPr>
                          <w:rFonts w:ascii="Cambria Math" w:hAnsi="Cambria Math"/>
                        </w:rPr>
                      </m:ctrlPr>
                    </m:sSupPr>
                    <m:e>
                      <m:r>
                        <m:rPr>
                          <m:sty m:val="p"/>
                        </m:rPr>
                        <w:rPr>
                          <w:rFonts w:ascii="Cambria Math" w:hAnsi="Cambria Math"/>
                        </w:rPr>
                        <m:t>(2.44∙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m:t>
                          </m:r>
                        </m:sup>
                      </m:sSup>
                      <m:r>
                        <m:rPr>
                          <m:sty m:val="p"/>
                        </m:rPr>
                        <w:rPr>
                          <w:rFonts w:ascii="Cambria Math" w:hAnsi="Cambria Math"/>
                        </w:rPr>
                        <m:t>)</m:t>
                      </m:r>
                    </m:e>
                    <m:sup>
                      <m:r>
                        <m:rPr>
                          <m:sty m:val="p"/>
                        </m:rPr>
                        <w:rPr>
                          <w:rFonts w:ascii="Cambria Math" w:hAnsi="Cambria Math"/>
                        </w:rPr>
                        <m:t>1/3</m:t>
                      </m:r>
                    </m:sup>
                  </m:sSup>
                  <m:r>
                    <m:rPr>
                      <m:sty m:val="p"/>
                    </m:rPr>
                    <w:rPr>
                      <w:rFonts w:ascii="Cambria Math" w:hAnsi="Cambria Math"/>
                    </w:rPr>
                    <m:t>+</m:t>
                  </m:r>
                  <m:sSup>
                    <m:sSupPr>
                      <m:ctrlPr>
                        <w:rPr>
                          <w:rFonts w:ascii="Cambria Math" w:hAnsi="Cambria Math"/>
                        </w:rPr>
                      </m:ctrlPr>
                    </m:sSupPr>
                    <m:e>
                      <m:r>
                        <m:rPr>
                          <m:sty m:val="p"/>
                        </m:rPr>
                        <w:rPr>
                          <w:rFonts w:ascii="Cambria Math" w:hAnsi="Cambria Math"/>
                        </w:rPr>
                        <m:t>(2.01∙</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1</m:t>
                          </m:r>
                        </m:sup>
                      </m:sSup>
                      <m:r>
                        <m:rPr>
                          <m:sty m:val="p"/>
                        </m:rPr>
                        <w:rPr>
                          <w:rFonts w:ascii="Cambria Math" w:hAnsi="Cambria Math"/>
                        </w:rPr>
                        <m:t>)</m:t>
                      </m:r>
                    </m:e>
                    <m:sup>
                      <m:r>
                        <m:rPr>
                          <m:sty m:val="p"/>
                        </m:rPr>
                        <w:rPr>
                          <w:rFonts w:ascii="Cambria Math" w:hAnsi="Cambria Math"/>
                        </w:rPr>
                        <m:t>1/3</m:t>
                      </m:r>
                    </m:sup>
                  </m:sSup>
                  <m:r>
                    <m:rPr>
                      <m:sty m:val="p"/>
                    </m:rPr>
                    <w:rPr>
                      <w:rFonts w:ascii="Cambria Math" w:hAnsi="Cambria Math"/>
                    </w:rPr>
                    <m:t>)</m:t>
                  </m:r>
                </m:e>
                <m:sup>
                  <m:r>
                    <m:rPr>
                      <m:sty m:val="p"/>
                    </m:rPr>
                    <w:rPr>
                      <w:rFonts w:ascii="Cambria Math" w:hAnsi="Cambria Math"/>
                    </w:rPr>
                    <m:t>2</m:t>
                  </m:r>
                </m:sup>
              </m:sSup>
            </m:den>
          </m:f>
          <m:r>
            <m:rPr>
              <m:sty m:val="p"/>
            </m:rPr>
            <w:rPr>
              <w:rFonts w:ascii="Cambria Math" w:hAnsi="Cambria Math"/>
            </w:rPr>
            <m:t>=6.64∙</m:t>
          </m:r>
          <m:sSup>
            <m:sSupPr>
              <m:ctrlPr>
                <w:rPr>
                  <w:rFonts w:ascii="Cambria Math" w:hAnsi="Cambria Math"/>
                </w:rPr>
              </m:ctrlPr>
            </m:sSupPr>
            <m:e>
              <m:r>
                <m:rPr>
                  <m:sty m:val="p"/>
                </m:rPr>
                <w:rPr>
                  <w:rFonts w:ascii="Cambria Math" w:hAnsi="Cambria Math"/>
                </w:rPr>
                <m:t>10</m:t>
              </m:r>
            </m:e>
            <m:sup>
              <m:r>
                <m:rPr>
                  <m:sty m:val="p"/>
                </m:rPr>
                <w:rPr>
                  <w:rFonts w:ascii="Cambria Math" w:hAnsi="Cambria Math"/>
                </w:rPr>
                <m:t>-4</m:t>
              </m:r>
            </m:sup>
          </m:sSup>
          <m:r>
            <m:rPr>
              <m:sty m:val="p"/>
            </m:rPr>
            <w:rPr>
              <w:rFonts w:ascii="Cambria Math" w:hAnsi="Cambria Math"/>
            </w:rPr>
            <m:t xml:space="preserve"> </m:t>
          </m:r>
          <m:f>
            <m:fPr>
              <m:ctrlPr>
                <w:rPr>
                  <w:rFonts w:ascii="Cambria Math" w:hAnsi="Cambria Math"/>
                </w:rPr>
              </m:ctrlPr>
            </m:fPr>
            <m:num>
              <m:sSup>
                <m:sSupPr>
                  <m:ctrlPr>
                    <w:rPr>
                      <w:rFonts w:ascii="Cambria Math" w:hAnsi="Cambria Math"/>
                    </w:rPr>
                  </m:ctrlPr>
                </m:sSupPr>
                <m:e>
                  <m:r>
                    <w:rPr>
                      <w:rFonts w:ascii="Cambria Math" w:hAnsi="Cambria Math"/>
                    </w:rPr>
                    <m:t>m</m:t>
                  </m:r>
                </m:e>
                <m:sup>
                  <m:r>
                    <m:rPr>
                      <m:sty m:val="p"/>
                    </m:rPr>
                    <w:rPr>
                      <w:rFonts w:ascii="Cambria Math" w:hAnsi="Cambria Math"/>
                    </w:rPr>
                    <m:t>2</m:t>
                  </m:r>
                </m:sup>
              </m:sSup>
            </m:num>
            <m:den>
              <m:r>
                <w:rPr>
                  <w:rFonts w:ascii="Cambria Math" w:hAnsi="Cambria Math"/>
                </w:rPr>
                <m:t>s</m:t>
              </m:r>
            </m:den>
          </m:f>
        </m:oMath>
      </m:oMathPara>
    </w:p>
    <w:p w14:paraId="16094B4A" w14:textId="4C1FF146" w:rsidR="002460CC" w:rsidRPr="009E7295" w:rsidRDefault="002460CC" w:rsidP="009E7295">
      <w:pPr>
        <w:pStyle w:val="Thesisequations"/>
      </w:pPr>
    </w:p>
    <w:p w14:paraId="651BA19B" w14:textId="615C1627" w:rsidR="009E2809" w:rsidRPr="00D65DAB" w:rsidRDefault="009E2809" w:rsidP="009E7295">
      <w:pPr>
        <w:ind w:firstLine="720"/>
        <w:rPr>
          <w:rFonts w:cs="Arial"/>
          <w:szCs w:val="24"/>
        </w:rPr>
      </w:pPr>
      <w:r w:rsidRPr="00D65DAB">
        <w:rPr>
          <w:rFonts w:cs="Arial"/>
          <w:szCs w:val="24"/>
        </w:rPr>
        <w:lastRenderedPageBreak/>
        <w:t xml:space="preserve">Following </w:t>
      </w:r>
      <w:r w:rsidRPr="00D65DAB">
        <w:rPr>
          <w:rFonts w:cs="Arial"/>
          <w:b/>
          <w:bCs/>
          <w:szCs w:val="24"/>
        </w:rPr>
        <w:t>Equation</w:t>
      </w:r>
      <w:r w:rsidR="00A023CB">
        <w:rPr>
          <w:rFonts w:cs="Arial"/>
          <w:b/>
          <w:bCs/>
          <w:szCs w:val="24"/>
        </w:rPr>
        <w:t> </w:t>
      </w:r>
      <w:r w:rsidR="00E403D1" w:rsidRPr="00D65DAB">
        <w:rPr>
          <w:rFonts w:cs="Arial"/>
          <w:b/>
          <w:bCs/>
          <w:szCs w:val="24"/>
        </w:rPr>
        <w:t>S</w:t>
      </w:r>
      <w:r w:rsidRPr="00D65DAB">
        <w:rPr>
          <w:rFonts w:cs="Arial"/>
          <w:b/>
          <w:bCs/>
          <w:szCs w:val="24"/>
        </w:rPr>
        <w:t>1</w:t>
      </w:r>
      <w:r w:rsidR="00AF6F52" w:rsidRPr="00D65DAB">
        <w:rPr>
          <w:rFonts w:cs="Arial"/>
          <w:b/>
          <w:bCs/>
          <w:szCs w:val="24"/>
        </w:rPr>
        <w:t>8</w:t>
      </w:r>
      <w:r w:rsidR="00236ACC" w:rsidRPr="00D65DAB">
        <w:rPr>
          <w:rFonts w:cs="Arial"/>
          <w:szCs w:val="24"/>
        </w:rPr>
        <w:t>,</w:t>
      </w:r>
      <w:r w:rsidRPr="00D65DAB">
        <w:rPr>
          <w:rFonts w:cs="Arial"/>
          <w:szCs w:val="24"/>
        </w:rPr>
        <w:t xml:space="preserve"> the effective </w:t>
      </w:r>
      <w:r w:rsidR="00BE6334" w:rsidRPr="00D65DAB">
        <w:rPr>
          <w:rFonts w:cs="Arial"/>
          <w:szCs w:val="24"/>
        </w:rPr>
        <w:t>bulk</w:t>
      </w:r>
      <w:r w:rsidRPr="00D65DAB">
        <w:rPr>
          <w:rFonts w:cs="Arial"/>
          <w:szCs w:val="24"/>
        </w:rPr>
        <w:t xml:space="preserve"> diffusivity can be calculated:</w:t>
      </w:r>
    </w:p>
    <w:p w14:paraId="1003C3B8" w14:textId="34918551" w:rsidR="009E2809" w:rsidRPr="009E7295" w:rsidRDefault="00000000" w:rsidP="009E7295">
      <w:pPr>
        <w:pStyle w:val="Thesisequations"/>
      </w:pPr>
      <m:oMathPara>
        <m:oMath>
          <m:sSub>
            <m:sSubPr>
              <m:ctrlPr/>
            </m:sSubPr>
            <m:e>
              <m:r>
                <m:t>D</m:t>
              </m:r>
            </m:e>
            <m:sub>
              <m:r>
                <m:t>ABeff</m:t>
              </m:r>
            </m:sub>
          </m:sSub>
          <m:r>
            <m:rPr>
              <m:sty m:val="p"/>
            </m:rPr>
            <m:t xml:space="preserve">= </m:t>
          </m:r>
          <m:f>
            <m:fPr>
              <m:ctrlPr/>
            </m:fPr>
            <m:num>
              <m:r>
                <m:rPr>
                  <m:sty m:val="p"/>
                </m:rPr>
                <m:t>7.01∙</m:t>
              </m:r>
              <m:sSup>
                <m:sSupPr>
                  <m:ctrlPr/>
                </m:sSupPr>
                <m:e>
                  <m:r>
                    <m:rPr>
                      <m:sty m:val="p"/>
                    </m:rPr>
                    <m:t>10</m:t>
                  </m:r>
                </m:e>
                <m:sup>
                  <m:r>
                    <m:rPr>
                      <m:sty m:val="p"/>
                    </m:rPr>
                    <w:rPr>
                      <w:vertAlign w:val="superscript"/>
                    </w:rPr>
                    <m:t>-1</m:t>
                  </m:r>
                </m:sup>
              </m:sSup>
              <m:r>
                <m:rPr>
                  <m:sty m:val="p"/>
                </m:rPr>
                <w:rPr>
                  <w:color w:val="202122"/>
                  <w:shd w:val="clear" w:color="auto" w:fill="FFFFFF"/>
                </w:rPr>
                <m:t>·</m:t>
              </m:r>
              <m:r>
                <m:rPr>
                  <m:sty m:val="p"/>
                </m:rPr>
                <m:t>6.64∙</m:t>
              </m:r>
              <m:sSup>
                <m:sSupPr>
                  <m:ctrlPr/>
                </m:sSupPr>
                <m:e>
                  <m:r>
                    <m:rPr>
                      <m:sty m:val="p"/>
                    </m:rPr>
                    <m:t>10</m:t>
                  </m:r>
                </m:e>
                <m:sup>
                  <m:r>
                    <m:rPr>
                      <m:sty m:val="p"/>
                    </m:rPr>
                    <m:t>-4</m:t>
                  </m:r>
                </m:sup>
              </m:sSup>
            </m:num>
            <m:den>
              <m:r>
                <m:rPr>
                  <m:sty m:val="p"/>
                </m:rPr>
                <w:rPr>
                  <w:rFonts w:eastAsiaTheme="minorEastAsia"/>
                  <w:color w:val="202122"/>
                  <w:shd w:val="clear" w:color="auto" w:fill="FFFFFF"/>
                </w:rPr>
                <m:t>1.43</m:t>
              </m:r>
            </m:den>
          </m:f>
          <m:r>
            <m:rPr>
              <m:sty m:val="p"/>
            </m:rPr>
            <m:t>= 3.25∙</m:t>
          </m:r>
          <m:sSup>
            <m:sSupPr>
              <m:ctrlPr/>
            </m:sSupPr>
            <m:e>
              <m:r>
                <m:rPr>
                  <m:sty m:val="p"/>
                </m:rPr>
                <m:t>10</m:t>
              </m:r>
            </m:e>
            <m:sup>
              <m:r>
                <m:rPr>
                  <m:sty m:val="p"/>
                </m:rPr>
                <w:rPr>
                  <w:vertAlign w:val="superscript"/>
                </w:rPr>
                <m:t>-4</m:t>
              </m:r>
            </m:sup>
          </m:sSup>
          <m:r>
            <m:rPr>
              <m:sty m:val="p"/>
            </m:rPr>
            <w:rPr>
              <w:rFonts w:eastAsiaTheme="minorEastAsia"/>
            </w:rPr>
            <m:t xml:space="preserve"> </m:t>
          </m:r>
          <m:f>
            <m:fPr>
              <m:ctrlPr/>
            </m:fPr>
            <m:num>
              <m:sSup>
                <m:sSupPr>
                  <m:ctrlPr/>
                </m:sSupPr>
                <m:e>
                  <m:r>
                    <m:t>m</m:t>
                  </m:r>
                </m:e>
                <m:sup>
                  <m:r>
                    <m:rPr>
                      <m:sty m:val="p"/>
                    </m:rPr>
                    <m:t>2</m:t>
                  </m:r>
                </m:sup>
              </m:sSup>
            </m:num>
            <m:den>
              <m:r>
                <m:t>s</m:t>
              </m:r>
            </m:den>
          </m:f>
        </m:oMath>
      </m:oMathPara>
    </w:p>
    <w:p w14:paraId="626CF9E9" w14:textId="5A6328F7" w:rsidR="00F4215E" w:rsidRPr="00D65DAB" w:rsidRDefault="00740AD4" w:rsidP="004426A0">
      <w:pPr>
        <w:ind w:firstLine="720"/>
        <w:rPr>
          <w:rFonts w:cs="Arial"/>
          <w:szCs w:val="24"/>
        </w:rPr>
      </w:pPr>
      <w:r w:rsidRPr="00D65DAB">
        <w:rPr>
          <w:rFonts w:cs="Arial"/>
          <w:szCs w:val="24"/>
        </w:rPr>
        <w:t xml:space="preserve">The effective diffusivity can be calculated following </w:t>
      </w:r>
      <w:r w:rsidRPr="00D65DAB">
        <w:rPr>
          <w:rFonts w:cs="Arial"/>
          <w:b/>
          <w:bCs/>
          <w:szCs w:val="24"/>
        </w:rPr>
        <w:t>Equation</w:t>
      </w:r>
      <w:r w:rsidR="00A023CB">
        <w:rPr>
          <w:rFonts w:cs="Arial"/>
          <w:b/>
          <w:bCs/>
          <w:szCs w:val="24"/>
        </w:rPr>
        <w:t> </w:t>
      </w:r>
      <w:r w:rsidR="00E403D1" w:rsidRPr="00D65DAB">
        <w:rPr>
          <w:rFonts w:cs="Arial"/>
          <w:b/>
          <w:bCs/>
          <w:szCs w:val="24"/>
        </w:rPr>
        <w:t>S</w:t>
      </w:r>
      <w:r w:rsidR="00AF6F52" w:rsidRPr="00D65DAB">
        <w:rPr>
          <w:rFonts w:cs="Arial"/>
          <w:b/>
          <w:bCs/>
          <w:szCs w:val="24"/>
        </w:rPr>
        <w:t>13</w:t>
      </w:r>
      <w:r w:rsidRPr="00D65DAB">
        <w:rPr>
          <w:rFonts w:cs="Arial"/>
          <w:szCs w:val="24"/>
        </w:rPr>
        <w:t>:</w:t>
      </w:r>
    </w:p>
    <w:p w14:paraId="1D9347C5" w14:textId="35E700CA" w:rsidR="008D7134" w:rsidRPr="004426A0" w:rsidRDefault="000319FC" w:rsidP="004426A0">
      <w:pPr>
        <w:pStyle w:val="Thesisequations"/>
      </w:pPr>
      <m:oMathPara>
        <m:oMath>
          <m:r>
            <m:t xml:space="preserve">De= </m:t>
          </m:r>
          <m:sSup>
            <m:sSupPr>
              <m:ctrlPr>
                <w:rPr>
                  <w:i/>
                </w:rPr>
              </m:ctrlPr>
            </m:sSupPr>
            <m:e>
              <m:d>
                <m:dPr>
                  <m:ctrlPr>
                    <w:rPr>
                      <w:i/>
                    </w:rPr>
                  </m:ctrlPr>
                </m:dPr>
                <m:e>
                  <m:f>
                    <m:fPr>
                      <m:ctrlPr>
                        <w:rPr>
                          <w:i/>
                        </w:rPr>
                      </m:ctrlPr>
                    </m:fPr>
                    <m:num>
                      <m:r>
                        <m:t>1</m:t>
                      </m:r>
                    </m:num>
                    <m:den>
                      <m:r>
                        <m:rPr>
                          <m:sty m:val="p"/>
                        </m:rPr>
                        <m:t>1.64∙</m:t>
                      </m:r>
                      <m:sSup>
                        <m:sSupPr>
                          <m:ctrlPr/>
                        </m:sSupPr>
                        <m:e>
                          <m:r>
                            <m:rPr>
                              <m:sty m:val="p"/>
                            </m:rPr>
                            <m:t>10</m:t>
                          </m:r>
                        </m:e>
                        <m:sup>
                          <m:r>
                            <m:rPr>
                              <m:sty m:val="p"/>
                            </m:rPr>
                            <w:rPr>
                              <w:vertAlign w:val="superscript"/>
                            </w:rPr>
                            <m:t>-6</m:t>
                          </m:r>
                        </m:sup>
                      </m:sSup>
                    </m:den>
                  </m:f>
                  <m:r>
                    <m:t>+</m:t>
                  </m:r>
                  <m:f>
                    <m:fPr>
                      <m:ctrlPr>
                        <w:rPr>
                          <w:i/>
                        </w:rPr>
                      </m:ctrlPr>
                    </m:fPr>
                    <m:num>
                      <m:r>
                        <m:t>1</m:t>
                      </m:r>
                    </m:num>
                    <m:den>
                      <m:r>
                        <m:rPr>
                          <m:sty m:val="p"/>
                        </m:rPr>
                        <m:t>3.25∙</m:t>
                      </m:r>
                      <m:sSup>
                        <m:sSupPr>
                          <m:ctrlPr/>
                        </m:sSupPr>
                        <m:e>
                          <m:r>
                            <m:rPr>
                              <m:sty m:val="p"/>
                            </m:rPr>
                            <m:t>10</m:t>
                          </m:r>
                        </m:e>
                        <m:sup>
                          <m:r>
                            <m:rPr>
                              <m:sty m:val="p"/>
                            </m:rPr>
                            <w:rPr>
                              <w:vertAlign w:val="superscript"/>
                            </w:rPr>
                            <m:t>-4</m:t>
                          </m:r>
                        </m:sup>
                      </m:sSup>
                    </m:den>
                  </m:f>
                </m:e>
              </m:d>
            </m:e>
            <m:sup>
              <m:r>
                <m:t>-1</m:t>
              </m:r>
            </m:sup>
          </m:sSup>
          <m:r>
            <m:t xml:space="preserve">= </m:t>
          </m:r>
          <m:r>
            <m:rPr>
              <m:sty m:val="p"/>
            </m:rPr>
            <m:t>1.63∙</m:t>
          </m:r>
          <m:sSup>
            <m:sSupPr>
              <m:ctrlPr/>
            </m:sSupPr>
            <m:e>
              <m:r>
                <m:rPr>
                  <m:sty m:val="p"/>
                </m:rPr>
                <m:t>10</m:t>
              </m:r>
            </m:e>
            <m:sup>
              <m:r>
                <m:rPr>
                  <m:sty m:val="p"/>
                </m:rPr>
                <w:rPr>
                  <w:vertAlign w:val="superscript"/>
                </w:rPr>
                <m:t>-6</m:t>
              </m:r>
            </m:sup>
          </m:sSup>
          <m:r>
            <m:t xml:space="preserve"> </m:t>
          </m:r>
          <m:f>
            <m:fPr>
              <m:ctrlPr>
                <w:rPr>
                  <w:i/>
                </w:rPr>
              </m:ctrlPr>
            </m:fPr>
            <m:num>
              <m:sSup>
                <m:sSupPr>
                  <m:ctrlPr>
                    <w:rPr>
                      <w:i/>
                    </w:rPr>
                  </m:ctrlPr>
                </m:sSupPr>
                <m:e>
                  <m:r>
                    <m:t>m</m:t>
                  </m:r>
                </m:e>
                <m:sup>
                  <m:r>
                    <m:t>2</m:t>
                  </m:r>
                </m:sup>
              </m:sSup>
            </m:num>
            <m:den>
              <m:r>
                <m:t>s</m:t>
              </m:r>
            </m:den>
          </m:f>
        </m:oMath>
      </m:oMathPara>
    </w:p>
    <w:p w14:paraId="54725C5A" w14:textId="69351F61" w:rsidR="002F342F" w:rsidRPr="00D65DAB" w:rsidRDefault="002F342F" w:rsidP="004426A0">
      <w:pPr>
        <w:ind w:firstLine="720"/>
        <w:rPr>
          <w:rFonts w:cs="Arial"/>
          <w:szCs w:val="24"/>
        </w:rPr>
      </w:pPr>
      <w:r w:rsidRPr="00D65DAB">
        <w:rPr>
          <w:rFonts w:cs="Arial"/>
          <w:szCs w:val="24"/>
        </w:rPr>
        <w:t xml:space="preserve">Finally, </w:t>
      </w:r>
      <w:r w:rsidR="004A5198" w:rsidRPr="00D65DAB">
        <w:rPr>
          <w:rFonts w:cs="Arial"/>
          <w:b/>
          <w:bCs/>
          <w:szCs w:val="24"/>
        </w:rPr>
        <w:t>Equation</w:t>
      </w:r>
      <w:r w:rsidR="00A023CB">
        <w:rPr>
          <w:rFonts w:cs="Arial"/>
          <w:b/>
          <w:bCs/>
          <w:szCs w:val="24"/>
        </w:rPr>
        <w:t> </w:t>
      </w:r>
      <w:r w:rsidR="00E403D1" w:rsidRPr="00D65DAB">
        <w:rPr>
          <w:rFonts w:cs="Arial"/>
          <w:b/>
          <w:bCs/>
          <w:szCs w:val="24"/>
        </w:rPr>
        <w:t>S</w:t>
      </w:r>
      <w:r w:rsidR="004A5198" w:rsidRPr="00D65DAB">
        <w:rPr>
          <w:rFonts w:cs="Arial"/>
          <w:b/>
          <w:bCs/>
          <w:szCs w:val="24"/>
        </w:rPr>
        <w:t>1</w:t>
      </w:r>
      <w:r w:rsidR="003F3AE2" w:rsidRPr="00D65DAB">
        <w:rPr>
          <w:rFonts w:cs="Arial"/>
          <w:b/>
          <w:bCs/>
          <w:szCs w:val="24"/>
        </w:rPr>
        <w:t>0</w:t>
      </w:r>
      <w:r w:rsidR="004A5198" w:rsidRPr="00D65DAB">
        <w:rPr>
          <w:rFonts w:cs="Arial"/>
          <w:szCs w:val="24"/>
        </w:rPr>
        <w:t xml:space="preserve"> can be used to calculate the Weisz-Prater criterion. The concentration of </w:t>
      </w:r>
      <w:r w:rsidR="001D130F" w:rsidRPr="00D65DAB">
        <w:rPr>
          <w:rFonts w:cs="Arial"/>
          <w:szCs w:val="24"/>
        </w:rPr>
        <w:t>methane in the surface and bulk can be considered the same</w:t>
      </w:r>
      <w:r w:rsidR="00954C58" w:rsidRPr="00D65DAB">
        <w:rPr>
          <w:rFonts w:cs="Arial"/>
          <w:szCs w:val="24"/>
        </w:rPr>
        <w:t>,</w:t>
      </w:r>
      <w:r w:rsidR="001D130F" w:rsidRPr="00D65DAB">
        <w:rPr>
          <w:rFonts w:cs="Arial"/>
          <w:szCs w:val="24"/>
        </w:rPr>
        <w:t xml:space="preserve"> as external mass</w:t>
      </w:r>
      <w:r w:rsidR="00B06E67" w:rsidRPr="00D65DAB">
        <w:rPr>
          <w:rFonts w:cs="Arial"/>
          <w:szCs w:val="24"/>
        </w:rPr>
        <w:t>-</w:t>
      </w:r>
      <w:r w:rsidR="001D130F" w:rsidRPr="00D65DAB">
        <w:rPr>
          <w:rFonts w:cs="Arial"/>
          <w:szCs w:val="24"/>
        </w:rPr>
        <w:t xml:space="preserve">transport limitations can be </w:t>
      </w:r>
      <w:r w:rsidR="00DB5F1C" w:rsidRPr="00D65DAB">
        <w:rPr>
          <w:rFonts w:cs="Arial"/>
          <w:szCs w:val="24"/>
        </w:rPr>
        <w:t>neglected. In this case</w:t>
      </w:r>
      <w:r w:rsidR="004C0933" w:rsidRPr="00D65DAB">
        <w:rPr>
          <w:rFonts w:cs="Arial"/>
          <w:szCs w:val="24"/>
        </w:rPr>
        <w:t>,</w:t>
      </w:r>
      <w:r w:rsidR="00DB5F1C" w:rsidRPr="00D65DAB">
        <w:rPr>
          <w:rFonts w:cs="Arial"/>
          <w:szCs w:val="24"/>
        </w:rPr>
        <w:t xml:space="preserve"> the </w:t>
      </w:r>
      <w:r w:rsidR="00661DAC" w:rsidRPr="00D65DAB">
        <w:rPr>
          <w:rFonts w:cs="Arial"/>
          <w:szCs w:val="24"/>
        </w:rPr>
        <w:t xml:space="preserve">methane </w:t>
      </w:r>
      <w:r w:rsidR="00DB5F1C" w:rsidRPr="00D65DAB">
        <w:rPr>
          <w:rFonts w:cs="Arial"/>
          <w:szCs w:val="24"/>
        </w:rPr>
        <w:t>concentration was</w:t>
      </w:r>
      <w:r w:rsidR="00AD3D93" w:rsidRPr="00D65DAB">
        <w:rPr>
          <w:rFonts w:cs="Arial"/>
          <w:szCs w:val="24"/>
        </w:rPr>
        <w:t xml:space="preserve"> </w:t>
      </w:r>
      <w:r w:rsidR="00FE714F" w:rsidRPr="00D65DAB">
        <w:rPr>
          <w:rFonts w:cs="Arial"/>
          <w:szCs w:val="24"/>
        </w:rPr>
        <w:t>8.51·10</w:t>
      </w:r>
      <w:r w:rsidR="00FE714F" w:rsidRPr="00D65DAB">
        <w:rPr>
          <w:rFonts w:cs="Arial"/>
          <w:szCs w:val="24"/>
          <w:vertAlign w:val="superscript"/>
        </w:rPr>
        <w:t>−2</w:t>
      </w:r>
      <w:r w:rsidR="002E398B">
        <w:rPr>
          <w:rFonts w:eastAsiaTheme="minorEastAsia" w:cs="Arial"/>
          <w:szCs w:val="24"/>
        </w:rPr>
        <w:t> </w:t>
      </w:r>
      <w:r w:rsidR="00FE714F" w:rsidRPr="00D65DAB">
        <w:rPr>
          <w:rFonts w:eastAsiaTheme="minorEastAsia" w:cs="Arial"/>
          <w:szCs w:val="24"/>
        </w:rPr>
        <w:t>m</w:t>
      </w:r>
      <w:r w:rsidR="00C019E0" w:rsidRPr="00D65DAB">
        <w:rPr>
          <w:rFonts w:eastAsiaTheme="minorEastAsia" w:cs="Arial"/>
          <w:szCs w:val="24"/>
        </w:rPr>
        <w:t>ol·m</w:t>
      </w:r>
      <w:r w:rsidR="00C019E0" w:rsidRPr="00D65DAB">
        <w:rPr>
          <w:rFonts w:eastAsiaTheme="minorEastAsia" w:cs="Arial"/>
          <w:szCs w:val="24"/>
          <w:vertAlign w:val="superscript"/>
        </w:rPr>
        <w:t>−3</w:t>
      </w:r>
      <w:r w:rsidR="00164603" w:rsidRPr="00D65DAB">
        <w:rPr>
          <w:rFonts w:eastAsiaTheme="minorEastAsia" w:cs="Arial"/>
          <w:szCs w:val="24"/>
        </w:rPr>
        <w:t>,</w:t>
      </w:r>
      <w:r w:rsidR="00A556DC" w:rsidRPr="00D65DAB">
        <w:rPr>
          <w:rFonts w:eastAsiaTheme="minorEastAsia" w:cs="Arial"/>
          <w:szCs w:val="24"/>
        </w:rPr>
        <w:t xml:space="preserve"> and the radius of the particl</w:t>
      </w:r>
      <w:r w:rsidR="00043C36" w:rsidRPr="00D65DAB">
        <w:rPr>
          <w:rFonts w:eastAsiaTheme="minorEastAsia" w:cs="Arial"/>
          <w:szCs w:val="24"/>
        </w:rPr>
        <w:t xml:space="preserve">es </w:t>
      </w:r>
      <m:oMath>
        <m:f>
          <m:fPr>
            <m:ctrlPr>
              <w:rPr>
                <w:rFonts w:ascii="Cambria Math" w:eastAsiaTheme="minorEastAsia" w:hAnsi="Cambria Math" w:cs="Arial"/>
                <w:i/>
                <w:szCs w:val="24"/>
              </w:rPr>
            </m:ctrlPr>
          </m:fPr>
          <m:num>
            <m:r>
              <w:rPr>
                <w:rFonts w:ascii="Cambria Math" w:eastAsiaTheme="minorEastAsia" w:hAnsi="Cambria Math" w:cs="Arial"/>
                <w:szCs w:val="24"/>
              </w:rPr>
              <m:t>45</m:t>
            </m:r>
          </m:num>
          <m:den>
            <m:r>
              <w:rPr>
                <w:rFonts w:ascii="Cambria Math" w:eastAsiaTheme="minorEastAsia" w:hAnsi="Cambria Math" w:cs="Arial"/>
                <w:szCs w:val="24"/>
              </w:rPr>
              <m:t>2</m:t>
            </m:r>
          </m:den>
        </m:f>
        <m:r>
          <m:rPr>
            <m:sty m:val="p"/>
          </m:rPr>
          <w:rPr>
            <w:rFonts w:ascii="Cambria Math" w:hAnsi="Cambria Math" w:cs="Arial"/>
            <w:szCs w:val="24"/>
          </w:rPr>
          <m:t>∙</m:t>
        </m:r>
        <m:sSup>
          <m:sSupPr>
            <m:ctrlPr>
              <w:rPr>
                <w:rFonts w:ascii="Cambria Math" w:hAnsi="Cambria Math" w:cs="Arial"/>
                <w:szCs w:val="24"/>
              </w:rPr>
            </m:ctrlPr>
          </m:sSupPr>
          <m:e>
            <m:r>
              <m:rPr>
                <m:sty m:val="p"/>
              </m:rPr>
              <w:rPr>
                <w:rFonts w:ascii="Cambria Math" w:hAnsi="Cambria Math" w:cs="Arial"/>
                <w:szCs w:val="24"/>
              </w:rPr>
              <m:t>10</m:t>
            </m:r>
          </m:e>
          <m:sup>
            <m:r>
              <m:rPr>
                <m:sty m:val="p"/>
              </m:rPr>
              <w:rPr>
                <w:rFonts w:ascii="Cambria Math" w:hAnsi="Cambria Math" w:cs="Arial"/>
                <w:szCs w:val="24"/>
                <w:vertAlign w:val="superscript"/>
              </w:rPr>
              <m:t>-6</m:t>
            </m:r>
          </m:sup>
        </m:sSup>
      </m:oMath>
      <w:r w:rsidR="002E398B">
        <w:rPr>
          <w:rFonts w:eastAsiaTheme="minorEastAsia" w:cs="Arial"/>
          <w:szCs w:val="24"/>
        </w:rPr>
        <w:t> </w:t>
      </w:r>
      <w:r w:rsidR="00B5593E" w:rsidRPr="00D65DAB">
        <w:rPr>
          <w:rFonts w:eastAsiaTheme="minorEastAsia" w:cs="Arial"/>
          <w:szCs w:val="24"/>
        </w:rPr>
        <w:t>m</w:t>
      </w:r>
      <w:r w:rsidR="00416483" w:rsidRPr="00D65DAB">
        <w:rPr>
          <w:rFonts w:eastAsiaTheme="minorEastAsia" w:cs="Arial"/>
          <w:szCs w:val="24"/>
        </w:rPr>
        <w:t>.</w:t>
      </w:r>
      <w:r w:rsidR="006A1B91" w:rsidRPr="00D65DAB">
        <w:rPr>
          <w:rFonts w:eastAsiaTheme="minorEastAsia" w:cs="Arial"/>
          <w:szCs w:val="24"/>
        </w:rPr>
        <w:t xml:space="preserve"> </w:t>
      </w:r>
      <w:r w:rsidR="00416483" w:rsidRPr="00D65DAB">
        <w:rPr>
          <w:rFonts w:eastAsiaTheme="minorEastAsia" w:cs="Arial"/>
          <w:szCs w:val="24"/>
        </w:rPr>
        <w:t>T</w:t>
      </w:r>
      <w:r w:rsidR="006A1B91" w:rsidRPr="00D65DAB">
        <w:rPr>
          <w:rFonts w:eastAsiaTheme="minorEastAsia" w:cs="Arial"/>
          <w:szCs w:val="24"/>
        </w:rPr>
        <w:t>he first was obtained through the</w:t>
      </w:r>
      <w:r w:rsidR="00FB17AA" w:rsidRPr="00D65DAB">
        <w:rPr>
          <w:rFonts w:eastAsiaTheme="minorEastAsia" w:cs="Arial"/>
          <w:szCs w:val="24"/>
        </w:rPr>
        <w:t xml:space="preserve"> balance of gases from the</w:t>
      </w:r>
      <w:r w:rsidR="006A1B91" w:rsidRPr="00D65DAB">
        <w:rPr>
          <w:rFonts w:eastAsiaTheme="minorEastAsia" w:cs="Arial"/>
          <w:szCs w:val="24"/>
        </w:rPr>
        <w:t xml:space="preserve"> </w:t>
      </w:r>
      <w:r w:rsidR="00F163BE" w:rsidRPr="00D65DAB">
        <w:rPr>
          <w:rFonts w:eastAsiaTheme="minorEastAsia" w:cs="Arial"/>
          <w:szCs w:val="24"/>
        </w:rPr>
        <w:t>mass flow controllers</w:t>
      </w:r>
      <w:r w:rsidR="00FB17AA" w:rsidRPr="00D65DAB">
        <w:rPr>
          <w:rFonts w:eastAsiaTheme="minorEastAsia" w:cs="Arial"/>
          <w:szCs w:val="24"/>
        </w:rPr>
        <w:t xml:space="preserve"> and calibrated using a flowmeter</w:t>
      </w:r>
      <w:r w:rsidR="00E31FCC" w:rsidRPr="00D65DAB">
        <w:rPr>
          <w:rFonts w:eastAsiaTheme="minorEastAsia" w:cs="Arial"/>
          <w:szCs w:val="24"/>
        </w:rPr>
        <w:t>,</w:t>
      </w:r>
      <w:r w:rsidR="00F163BE" w:rsidRPr="00D65DAB">
        <w:rPr>
          <w:rFonts w:eastAsiaTheme="minorEastAsia" w:cs="Arial"/>
          <w:szCs w:val="24"/>
        </w:rPr>
        <w:t xml:space="preserve"> and the la</w:t>
      </w:r>
      <w:r w:rsidR="004C0933" w:rsidRPr="00D65DAB">
        <w:rPr>
          <w:rFonts w:eastAsiaTheme="minorEastAsia" w:cs="Arial"/>
          <w:szCs w:val="24"/>
        </w:rPr>
        <w:t>t</w:t>
      </w:r>
      <w:r w:rsidR="00F163BE" w:rsidRPr="00D65DAB">
        <w:rPr>
          <w:rFonts w:eastAsiaTheme="minorEastAsia" w:cs="Arial"/>
          <w:szCs w:val="24"/>
        </w:rPr>
        <w:t>ter from the sieving process.</w:t>
      </w:r>
    </w:p>
    <w:p w14:paraId="2860FA61" w14:textId="1DDF16EA" w:rsidR="00FB17AA" w:rsidRPr="004426A0" w:rsidRDefault="000319FC" w:rsidP="004426A0">
      <w:pPr>
        <w:pStyle w:val="Thesisequations"/>
      </w:pPr>
      <m:oMathPara>
        <m:oMath>
          <m:r>
            <m:t xml:space="preserve">WP= </m:t>
          </m:r>
          <m:f>
            <m:fPr>
              <m:ctrlPr>
                <w:rPr>
                  <w:i/>
                </w:rPr>
              </m:ctrlPr>
            </m:fPr>
            <m:num>
              <m:r>
                <w:rPr>
                  <w:color w:val="202122"/>
                  <w:shd w:val="clear" w:color="auto" w:fill="FFFFFF"/>
                </w:rPr>
                <m:t>3.16 ·</m:t>
              </m:r>
              <m:sSup>
                <m:sSupPr>
                  <m:ctrlPr>
                    <w:rPr>
                      <w:i/>
                      <w:iCs/>
                      <w:color w:val="202122"/>
                      <w:shd w:val="clear" w:color="auto" w:fill="FFFFFF"/>
                    </w:rPr>
                  </m:ctrlPr>
                </m:sSupPr>
                <m:e>
                  <m:r>
                    <w:rPr>
                      <w:color w:val="202122"/>
                      <w:shd w:val="clear" w:color="auto" w:fill="FFFFFF"/>
                    </w:rPr>
                    <m:t>10</m:t>
                  </m:r>
                </m:e>
                <m:sup>
                  <m:r>
                    <w:rPr>
                      <w:color w:val="202122"/>
                      <w:shd w:val="clear" w:color="auto" w:fill="FFFFFF"/>
                    </w:rPr>
                    <m:t>-4</m:t>
                  </m:r>
                </m:sup>
              </m:sSup>
              <m:r>
                <m:t>·</m:t>
              </m:r>
              <m:r>
                <m:rPr>
                  <m:sty m:val="p"/>
                </m:rPr>
                <m:t>1.53</m:t>
              </m:r>
              <m:r>
                <w:rPr>
                  <w:color w:val="202122"/>
                  <w:shd w:val="clear" w:color="auto" w:fill="FFFFFF"/>
                </w:rPr>
                <m:t>·</m:t>
              </m:r>
              <m:sSup>
                <m:sSupPr>
                  <m:ctrlPr>
                    <w:rPr>
                      <w:i/>
                      <w:iCs/>
                      <w:color w:val="202122"/>
                      <w:shd w:val="clear" w:color="auto" w:fill="FFFFFF"/>
                    </w:rPr>
                  </m:ctrlPr>
                </m:sSupPr>
                <m:e>
                  <m:r>
                    <w:rPr>
                      <w:color w:val="202122"/>
                      <w:shd w:val="clear" w:color="auto" w:fill="FFFFFF"/>
                    </w:rPr>
                    <m:t>10</m:t>
                  </m:r>
                </m:e>
                <m:sup>
                  <m:r>
                    <w:rPr>
                      <w:color w:val="202122"/>
                      <w:shd w:val="clear" w:color="auto" w:fill="FFFFFF"/>
                    </w:rPr>
                    <m:t>3</m:t>
                  </m:r>
                </m:sup>
              </m:sSup>
              <m:r>
                <m:t>·</m:t>
              </m:r>
              <m:sSup>
                <m:sSupPr>
                  <m:ctrlPr>
                    <w:rPr>
                      <w:i/>
                    </w:rPr>
                  </m:ctrlPr>
                </m:sSupPr>
                <m:e>
                  <m:d>
                    <m:dPr>
                      <m:ctrlPr>
                        <w:rPr>
                          <w:rFonts w:eastAsiaTheme="minorEastAsia"/>
                          <w:i/>
                        </w:rPr>
                      </m:ctrlPr>
                    </m:dPr>
                    <m:e>
                      <m:f>
                        <m:fPr>
                          <m:ctrlPr>
                            <w:rPr>
                              <w:rFonts w:eastAsiaTheme="minorEastAsia"/>
                              <w:i/>
                            </w:rPr>
                          </m:ctrlPr>
                        </m:fPr>
                        <m:num>
                          <m:r>
                            <w:rPr>
                              <w:rFonts w:eastAsiaTheme="minorEastAsia"/>
                            </w:rPr>
                            <m:t>45</m:t>
                          </m:r>
                        </m:num>
                        <m:den>
                          <m:r>
                            <w:rPr>
                              <w:rFonts w:eastAsiaTheme="minorEastAsia"/>
                            </w:rPr>
                            <m:t>2</m:t>
                          </m:r>
                        </m:den>
                      </m:f>
                      <m:r>
                        <m:rPr>
                          <m:sty m:val="p"/>
                        </m:rPr>
                        <m:t>∙</m:t>
                      </m:r>
                      <m:sSup>
                        <m:sSupPr>
                          <m:ctrlPr/>
                        </m:sSupPr>
                        <m:e>
                          <m:r>
                            <m:rPr>
                              <m:sty m:val="p"/>
                            </m:rPr>
                            <m:t>10</m:t>
                          </m:r>
                        </m:e>
                        <m:sup>
                          <m:r>
                            <m:rPr>
                              <m:sty m:val="p"/>
                            </m:rPr>
                            <w:rPr>
                              <w:vertAlign w:val="superscript"/>
                            </w:rPr>
                            <m:t>-6</m:t>
                          </m:r>
                        </m:sup>
                      </m:sSup>
                    </m:e>
                  </m:d>
                </m:e>
                <m:sup>
                  <m:r>
                    <m:t>2</m:t>
                  </m:r>
                </m:sup>
              </m:sSup>
            </m:num>
            <m:den>
              <m:r>
                <m:rPr>
                  <m:sty m:val="p"/>
                </m:rPr>
                <m:t>1.63∙</m:t>
              </m:r>
              <m:sSup>
                <m:sSupPr>
                  <m:ctrlPr/>
                </m:sSupPr>
                <m:e>
                  <m:r>
                    <m:rPr>
                      <m:sty m:val="p"/>
                    </m:rPr>
                    <m:t>10</m:t>
                  </m:r>
                </m:e>
                <m:sup>
                  <m:r>
                    <m:rPr>
                      <m:sty m:val="p"/>
                    </m:rPr>
                    <w:rPr>
                      <w:vertAlign w:val="superscript"/>
                    </w:rPr>
                    <m:t>-6</m:t>
                  </m:r>
                </m:sup>
              </m:sSup>
              <m:r>
                <m:t>·</m:t>
              </m:r>
              <m:r>
                <m:rPr>
                  <m:sty m:val="p"/>
                </m:rPr>
                <m:t>8.51∙</m:t>
              </m:r>
              <m:sSup>
                <m:sSupPr>
                  <m:ctrlPr/>
                </m:sSupPr>
                <m:e>
                  <m:r>
                    <m:rPr>
                      <m:sty m:val="p"/>
                    </m:rPr>
                    <m:t>10</m:t>
                  </m:r>
                </m:e>
                <m:sup>
                  <m:r>
                    <m:rPr>
                      <m:sty m:val="p"/>
                    </m:rPr>
                    <w:rPr>
                      <w:vertAlign w:val="superscript"/>
                    </w:rPr>
                    <m:t>-2</m:t>
                  </m:r>
                </m:sup>
              </m:sSup>
            </m:den>
          </m:f>
          <m:r>
            <m:t xml:space="preserve">= </m:t>
          </m:r>
          <m:r>
            <m:rPr>
              <m:sty m:val="p"/>
            </m:rPr>
            <m:t>1.76∙</m:t>
          </m:r>
          <m:sSup>
            <m:sSupPr>
              <m:ctrlPr/>
            </m:sSupPr>
            <m:e>
              <m:r>
                <m:rPr>
                  <m:sty m:val="p"/>
                </m:rPr>
                <m:t>10</m:t>
              </m:r>
            </m:e>
            <m:sup>
              <m:r>
                <m:rPr>
                  <m:sty m:val="p"/>
                </m:rPr>
                <w:rPr>
                  <w:vertAlign w:val="superscript"/>
                </w:rPr>
                <m:t>-3</m:t>
              </m:r>
            </m:sup>
          </m:sSup>
        </m:oMath>
      </m:oMathPara>
    </w:p>
    <w:p w14:paraId="3FDD5B00" w14:textId="1B1B1023" w:rsidR="008203A6" w:rsidRPr="00D65DAB" w:rsidRDefault="004265DF" w:rsidP="00164AEE">
      <w:pPr>
        <w:ind w:firstLine="720"/>
        <w:rPr>
          <w:rFonts w:cs="Arial"/>
          <w:szCs w:val="24"/>
        </w:rPr>
      </w:pPr>
      <w:r w:rsidRPr="00D65DAB">
        <w:rPr>
          <w:rFonts w:cs="Arial"/>
          <w:szCs w:val="24"/>
        </w:rPr>
        <w:t>T</w:t>
      </w:r>
      <w:r w:rsidR="00A11AA6" w:rsidRPr="00D65DAB">
        <w:rPr>
          <w:rFonts w:cs="Arial"/>
          <w:szCs w:val="24"/>
        </w:rPr>
        <w:t xml:space="preserve">he result of the Weisz-Prater criterion </w:t>
      </w:r>
      <w:r w:rsidR="00080D82" w:rsidRPr="00D65DAB">
        <w:rPr>
          <w:rFonts w:cs="Arial"/>
          <w:szCs w:val="24"/>
        </w:rPr>
        <w:t>is much lower than</w:t>
      </w:r>
      <w:r w:rsidR="000A4F6A" w:rsidRPr="00D65DAB">
        <w:rPr>
          <w:rFonts w:cs="Arial"/>
          <w:szCs w:val="24"/>
        </w:rPr>
        <w:t xml:space="preserve"> 1, </w:t>
      </w:r>
      <w:r w:rsidRPr="00D65DAB">
        <w:rPr>
          <w:rFonts w:cs="Arial"/>
          <w:szCs w:val="24"/>
        </w:rPr>
        <w:t>which indicates that sieving the catalyst between 38-45</w:t>
      </w:r>
      <w:r w:rsidR="002E398B">
        <w:rPr>
          <w:rFonts w:cs="Arial"/>
          <w:szCs w:val="24"/>
        </w:rPr>
        <w:t> </w:t>
      </w:r>
      <w:r w:rsidRPr="00D65DAB">
        <w:rPr>
          <w:rFonts w:cs="Arial"/>
          <w:szCs w:val="24"/>
        </w:rPr>
        <w:t xml:space="preserve">μm </w:t>
      </w:r>
      <w:r w:rsidR="00BE48A2" w:rsidRPr="00D65DAB">
        <w:rPr>
          <w:rFonts w:cs="Arial"/>
          <w:szCs w:val="24"/>
        </w:rPr>
        <w:t>eliminates internal mass</w:t>
      </w:r>
      <w:r w:rsidR="00B06E67" w:rsidRPr="00D65DAB">
        <w:rPr>
          <w:rFonts w:cs="Arial"/>
          <w:szCs w:val="24"/>
        </w:rPr>
        <w:t>-</w:t>
      </w:r>
      <w:r w:rsidR="00BE48A2" w:rsidRPr="00D65DAB">
        <w:rPr>
          <w:rFonts w:cs="Arial"/>
          <w:szCs w:val="24"/>
        </w:rPr>
        <w:t xml:space="preserve">transport limitations, which </w:t>
      </w:r>
      <w:proofErr w:type="gramStart"/>
      <w:r w:rsidR="00BE48A2" w:rsidRPr="00D65DAB">
        <w:rPr>
          <w:rFonts w:cs="Arial"/>
          <w:szCs w:val="24"/>
        </w:rPr>
        <w:t>is in agreement</w:t>
      </w:r>
      <w:proofErr w:type="gramEnd"/>
      <w:r w:rsidR="00BE48A2" w:rsidRPr="00D65DAB">
        <w:rPr>
          <w:rFonts w:cs="Arial"/>
          <w:szCs w:val="24"/>
        </w:rPr>
        <w:t xml:space="preserve"> with the experiments.</w:t>
      </w:r>
    </w:p>
    <w:p w14:paraId="1047D0C8" w14:textId="7938D454" w:rsidR="006370D6" w:rsidRPr="00D65DAB" w:rsidRDefault="00A023CB" w:rsidP="00A023CB">
      <w:pPr>
        <w:pStyle w:val="Topic"/>
        <w:spacing w:before="240" w:after="120" w:line="288" w:lineRule="auto"/>
      </w:pPr>
      <w:bookmarkStart w:id="16" w:name="_Toc224629227"/>
      <w:r w:rsidRPr="00A023CB">
        <w:rPr>
          <w:bCs w:val="0"/>
        </w:rPr>
        <w:t>S</w:t>
      </w:r>
      <w:r w:rsidR="00BD1B91">
        <w:t>5</w:t>
      </w:r>
      <w:r w:rsidR="00E806AF" w:rsidRPr="00D65DAB">
        <w:t>.</w:t>
      </w:r>
      <w:r w:rsidR="00A4178C" w:rsidRPr="00D65DAB">
        <w:t xml:space="preserve"> </w:t>
      </w:r>
      <w:r w:rsidR="00C7746D" w:rsidRPr="00D65DAB">
        <w:t xml:space="preserve">Microkinetic </w:t>
      </w:r>
      <w:r w:rsidR="007928E0">
        <w:t>modeling</w:t>
      </w:r>
      <w:bookmarkEnd w:id="16"/>
    </w:p>
    <w:p w14:paraId="41CC2587" w14:textId="72F88969" w:rsidR="00633AE2" w:rsidRDefault="00892321" w:rsidP="00497303">
      <w:pPr>
        <w:spacing w:after="120"/>
        <w:ind w:firstLine="720"/>
        <w:rPr>
          <w:rFonts w:eastAsiaTheme="minorEastAsia" w:cs="Arial"/>
          <w:szCs w:val="24"/>
        </w:rPr>
      </w:pPr>
      <w:r w:rsidRPr="00D65DAB">
        <w:rPr>
          <w:rFonts w:eastAsiaTheme="minorEastAsia" w:cs="Arial"/>
          <w:szCs w:val="24"/>
        </w:rPr>
        <w:t>A</w:t>
      </w:r>
      <w:r w:rsidR="00265B11" w:rsidRPr="00D65DAB">
        <w:rPr>
          <w:rFonts w:eastAsiaTheme="minorEastAsia" w:cs="Arial"/>
          <w:szCs w:val="24"/>
        </w:rPr>
        <w:t xml:space="preserve"> series of</w:t>
      </w:r>
      <w:r w:rsidRPr="00D65DAB">
        <w:rPr>
          <w:rFonts w:eastAsiaTheme="minorEastAsia" w:cs="Arial"/>
          <w:szCs w:val="24"/>
        </w:rPr>
        <w:t xml:space="preserve"> </w:t>
      </w:r>
      <w:r w:rsidR="00F40C46" w:rsidRPr="00D65DAB">
        <w:rPr>
          <w:rFonts w:eastAsiaTheme="minorEastAsia" w:cs="Arial"/>
          <w:szCs w:val="24"/>
        </w:rPr>
        <w:t>Mars-</w:t>
      </w:r>
      <w:r w:rsidR="006E452F" w:rsidRPr="00D65DAB">
        <w:rPr>
          <w:rFonts w:eastAsiaTheme="minorEastAsia" w:cs="Arial"/>
          <w:szCs w:val="24"/>
        </w:rPr>
        <w:t>V</w:t>
      </w:r>
      <w:r w:rsidR="00F40C46" w:rsidRPr="00D65DAB">
        <w:rPr>
          <w:rFonts w:eastAsiaTheme="minorEastAsia" w:cs="Arial"/>
          <w:szCs w:val="24"/>
        </w:rPr>
        <w:t>an Krevelen</w:t>
      </w:r>
      <w:r w:rsidR="006E452F" w:rsidRPr="00D65DAB">
        <w:rPr>
          <w:rFonts w:eastAsiaTheme="minorEastAsia" w:cs="Arial"/>
          <w:szCs w:val="24"/>
        </w:rPr>
        <w:t xml:space="preserve"> </w:t>
      </w:r>
      <w:r w:rsidRPr="00D65DAB">
        <w:rPr>
          <w:rFonts w:eastAsiaTheme="minorEastAsia" w:cs="Arial"/>
          <w:szCs w:val="24"/>
        </w:rPr>
        <w:t>microkinetic model</w:t>
      </w:r>
      <w:r w:rsidR="00265B11" w:rsidRPr="00D65DAB">
        <w:rPr>
          <w:rFonts w:eastAsiaTheme="minorEastAsia" w:cs="Arial"/>
          <w:szCs w:val="24"/>
        </w:rPr>
        <w:t>s</w:t>
      </w:r>
      <w:r w:rsidRPr="00D65DAB">
        <w:rPr>
          <w:rFonts w:eastAsiaTheme="minorEastAsia" w:cs="Arial"/>
          <w:szCs w:val="24"/>
        </w:rPr>
        <w:t>, based on density functional theory (DFT) calculations</w:t>
      </w:r>
      <w:sdt>
        <w:sdtPr>
          <w:rPr>
            <w:rFonts w:eastAsiaTheme="minorEastAsia" w:cs="Arial"/>
            <w:color w:val="000000"/>
            <w:szCs w:val="24"/>
          </w:rPr>
          <w:tag w:val="MENDELEY_CITATION_v3_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"/>
          <w:id w:val="-1804688307"/>
          <w:placeholder>
            <w:docPart w:val="DefaultPlaceholder_-1854013440"/>
          </w:placeholder>
        </w:sdtPr>
        <w:sdtContent>
          <w:r w:rsidR="008A58B1" w:rsidRPr="008A58B1">
            <w:rPr>
              <w:rFonts w:eastAsiaTheme="minorEastAsia" w:cs="Arial"/>
              <w:color w:val="000000"/>
              <w:szCs w:val="24"/>
            </w:rPr>
            <w:t>[8]</w:t>
          </w:r>
        </w:sdtContent>
      </w:sdt>
      <w:r w:rsidR="00460EAD" w:rsidRPr="00D65DAB">
        <w:rPr>
          <w:rFonts w:eastAsiaTheme="minorEastAsia" w:cs="Arial"/>
          <w:color w:val="000000"/>
          <w:szCs w:val="24"/>
        </w:rPr>
        <w:t xml:space="preserve"> and incorporating our </w:t>
      </w:r>
      <w:r w:rsidR="00F021F7" w:rsidRPr="00D65DAB">
        <w:rPr>
          <w:rFonts w:eastAsiaTheme="minorEastAsia" w:cs="Arial"/>
          <w:color w:val="000000"/>
          <w:szCs w:val="24"/>
        </w:rPr>
        <w:t>ins</w:t>
      </w:r>
      <w:r w:rsidR="004012D6" w:rsidRPr="00D65DAB">
        <w:rPr>
          <w:rFonts w:eastAsiaTheme="minorEastAsia" w:cs="Arial"/>
          <w:color w:val="000000"/>
          <w:szCs w:val="24"/>
        </w:rPr>
        <w:t>i</w:t>
      </w:r>
      <w:r w:rsidR="00F021F7" w:rsidRPr="00D65DAB">
        <w:rPr>
          <w:rFonts w:eastAsiaTheme="minorEastAsia" w:cs="Arial"/>
          <w:color w:val="000000"/>
          <w:szCs w:val="24"/>
        </w:rPr>
        <w:t>ghts</w:t>
      </w:r>
      <w:r w:rsidRPr="00D65DAB">
        <w:rPr>
          <w:rFonts w:eastAsiaTheme="minorEastAsia" w:cs="Arial"/>
          <w:szCs w:val="24"/>
        </w:rPr>
        <w:t>,</w:t>
      </w:r>
      <w:r w:rsidR="00A16CE6" w:rsidRPr="00D65DAB">
        <w:rPr>
          <w:rFonts w:eastAsiaTheme="minorEastAsia" w:cs="Arial"/>
          <w:szCs w:val="24"/>
        </w:rPr>
        <w:t xml:space="preserve"> </w:t>
      </w:r>
      <w:r w:rsidR="00CE0EAE" w:rsidRPr="00D65DAB">
        <w:rPr>
          <w:rFonts w:eastAsiaTheme="minorEastAsia" w:cs="Arial"/>
          <w:szCs w:val="24"/>
        </w:rPr>
        <w:t>were</w:t>
      </w:r>
      <w:r w:rsidR="00A16CE6" w:rsidRPr="00D65DAB">
        <w:rPr>
          <w:rFonts w:eastAsiaTheme="minorEastAsia" w:cs="Arial"/>
          <w:szCs w:val="24"/>
        </w:rPr>
        <w:t xml:space="preserve"> developed</w:t>
      </w:r>
      <w:r w:rsidRPr="00D65DAB">
        <w:rPr>
          <w:rFonts w:eastAsiaTheme="minorEastAsia" w:cs="Arial"/>
          <w:szCs w:val="24"/>
        </w:rPr>
        <w:t xml:space="preserve"> to describe the mechanisms of dry lean methane oxidation within a temperature range of 200 to 400</w:t>
      </w:r>
      <w:r w:rsidR="002E398B">
        <w:rPr>
          <w:rFonts w:eastAsiaTheme="minorEastAsia" w:cs="Arial"/>
          <w:szCs w:val="24"/>
        </w:rPr>
        <w:t> </w:t>
      </w:r>
      <w:r w:rsidRPr="00D65DAB">
        <w:rPr>
          <w:rFonts w:eastAsiaTheme="minorEastAsia" w:cs="Arial"/>
          <w:szCs w:val="24"/>
        </w:rPr>
        <w:t>°C.</w:t>
      </w:r>
    </w:p>
    <w:p w14:paraId="0541749F" w14:textId="0EE2CAB2" w:rsidR="00642784" w:rsidRPr="00D65DAB" w:rsidRDefault="00494834" w:rsidP="00497303">
      <w:pPr>
        <w:spacing w:after="120"/>
        <w:ind w:firstLine="720"/>
        <w:rPr>
          <w:rFonts w:eastAsiaTheme="minorEastAsia" w:cs="Arial"/>
          <w:szCs w:val="24"/>
        </w:rPr>
      </w:pPr>
      <w:r w:rsidRPr="00494834">
        <w:rPr>
          <w:rFonts w:eastAsiaTheme="minorEastAsia" w:cs="Arial"/>
          <w:szCs w:val="24"/>
        </w:rPr>
        <w:t xml:space="preserve">The main differences between the models are </w:t>
      </w:r>
      <w:r w:rsidR="00A023CB" w:rsidRPr="00494834">
        <w:rPr>
          <w:rFonts w:eastAsiaTheme="minorEastAsia" w:cs="Arial"/>
          <w:szCs w:val="24"/>
        </w:rPr>
        <w:t>summari</w:t>
      </w:r>
      <w:r w:rsidR="00A023CB">
        <w:rPr>
          <w:rFonts w:eastAsiaTheme="minorEastAsia" w:cs="Arial"/>
          <w:szCs w:val="24"/>
        </w:rPr>
        <w:t>z</w:t>
      </w:r>
      <w:r w:rsidR="00A023CB" w:rsidRPr="00494834">
        <w:rPr>
          <w:rFonts w:eastAsiaTheme="minorEastAsia" w:cs="Arial"/>
          <w:szCs w:val="24"/>
        </w:rPr>
        <w:t>ed</w:t>
      </w:r>
      <w:r w:rsidRPr="00494834">
        <w:rPr>
          <w:rFonts w:eastAsiaTheme="minorEastAsia" w:cs="Arial"/>
          <w:szCs w:val="24"/>
        </w:rPr>
        <w:t xml:space="preserve"> in </w:t>
      </w:r>
      <w:r w:rsidRPr="000D627B">
        <w:rPr>
          <w:rFonts w:eastAsiaTheme="minorEastAsia" w:cs="Arial"/>
          <w:b/>
          <w:bCs/>
          <w:szCs w:val="24"/>
        </w:rPr>
        <w:t>Figure S1</w:t>
      </w:r>
      <w:r w:rsidR="00C2057E">
        <w:rPr>
          <w:rFonts w:eastAsiaTheme="minorEastAsia" w:cs="Arial"/>
          <w:b/>
          <w:bCs/>
          <w:szCs w:val="24"/>
        </w:rPr>
        <w:t>6</w:t>
      </w:r>
      <w:r w:rsidRPr="00494834">
        <w:rPr>
          <w:rFonts w:eastAsiaTheme="minorEastAsia" w:cs="Arial"/>
          <w:szCs w:val="24"/>
        </w:rPr>
        <w:t xml:space="preserve">. </w:t>
      </w:r>
      <w:r w:rsidR="00F62A01" w:rsidRPr="00F62A01">
        <w:rPr>
          <w:rFonts w:eastAsiaTheme="minorEastAsia" w:cs="Arial"/>
          <w:szCs w:val="24"/>
        </w:rPr>
        <w:t xml:space="preserve">Specifically, the models differ in their assumptions regarding the </w:t>
      </w:r>
      <w:r w:rsidR="003F0642">
        <w:rPr>
          <w:rFonts w:eastAsiaTheme="minorEastAsia" w:cs="Arial"/>
          <w:szCs w:val="24"/>
        </w:rPr>
        <w:t>type</w:t>
      </w:r>
      <w:r w:rsidR="00F62A01" w:rsidRPr="00F62A01">
        <w:rPr>
          <w:rFonts w:eastAsiaTheme="minorEastAsia" w:cs="Arial"/>
          <w:szCs w:val="24"/>
        </w:rPr>
        <w:t xml:space="preserve"> of oxygen </w:t>
      </w:r>
      <w:r w:rsidR="003F0642">
        <w:rPr>
          <w:rFonts w:eastAsiaTheme="minorEastAsia" w:cs="Arial"/>
          <w:szCs w:val="24"/>
        </w:rPr>
        <w:t>adsorption</w:t>
      </w:r>
      <w:r w:rsidR="00F62A01" w:rsidRPr="00F62A01">
        <w:rPr>
          <w:rFonts w:eastAsiaTheme="minorEastAsia" w:cs="Arial"/>
          <w:szCs w:val="24"/>
        </w:rPr>
        <w:t xml:space="preserve"> on the catalytic surface, either molecular adsorption or dissociative adsorption, and in whether the support is </w:t>
      </w:r>
      <w:r w:rsidR="003F0642">
        <w:rPr>
          <w:rFonts w:eastAsiaTheme="minorEastAsia" w:cs="Arial"/>
          <w:szCs w:val="24"/>
        </w:rPr>
        <w:t>considered</w:t>
      </w:r>
      <w:r w:rsidR="00F62A01" w:rsidRPr="00F62A01">
        <w:rPr>
          <w:rFonts w:eastAsiaTheme="minorEastAsia" w:cs="Arial"/>
          <w:szCs w:val="24"/>
        </w:rPr>
        <w:t xml:space="preserve"> as an active participant in the reaction </w:t>
      </w:r>
      <w:r w:rsidR="003F0642">
        <w:rPr>
          <w:rFonts w:eastAsiaTheme="minorEastAsia" w:cs="Arial"/>
          <w:szCs w:val="24"/>
        </w:rPr>
        <w:t>mechanism</w:t>
      </w:r>
      <w:r w:rsidR="00F62A01" w:rsidRPr="00F62A01">
        <w:rPr>
          <w:rFonts w:eastAsiaTheme="minorEastAsia" w:cs="Arial"/>
          <w:szCs w:val="24"/>
        </w:rPr>
        <w:t xml:space="preserve"> or considered mechanistically inert.</w:t>
      </w:r>
    </w:p>
    <w:p w14:paraId="026A4ECB" w14:textId="46540C3F" w:rsidR="008F680F" w:rsidRPr="00D65DAB" w:rsidRDefault="008F680F" w:rsidP="004426A0">
      <w:pPr>
        <w:spacing w:after="120"/>
        <w:ind w:firstLine="720"/>
        <w:rPr>
          <w:rFonts w:eastAsiaTheme="minorEastAsia" w:cs="Arial"/>
          <w:szCs w:val="24"/>
        </w:rPr>
      </w:pPr>
      <w:r w:rsidRPr="00D65DAB">
        <w:rPr>
          <w:rFonts w:eastAsiaTheme="minorEastAsia" w:cs="Arial"/>
          <w:szCs w:val="24"/>
        </w:rPr>
        <w:t xml:space="preserve">In all models, methane undergoes dissociative adsorption, where the methyl group adsorbs onto the palladium (Pd) active site, while the hydrogen atom interacts with lattice oxygen from the PdO structure. </w:t>
      </w:r>
      <w:r w:rsidR="00AA2979" w:rsidRPr="00AA2979">
        <w:rPr>
          <w:rFonts w:eastAsiaTheme="minorEastAsia" w:cs="Arial"/>
          <w:szCs w:val="24"/>
        </w:rPr>
        <w:t>This elementary step is assigned as the rate-determining step (RDS) of the mechanism, supported by our experiments with deuterated methane and by prior literature</w:t>
      </w:r>
      <w:r w:rsidRPr="00D65DAB">
        <w:rPr>
          <w:rFonts w:eastAsiaTheme="minorEastAsia" w:cs="Arial"/>
          <w:szCs w:val="24"/>
        </w:rPr>
        <w:t>.</w:t>
      </w:r>
    </w:p>
    <w:p w14:paraId="4240FDB9" w14:textId="221608B8" w:rsidR="00494834" w:rsidRPr="004426A0" w:rsidRDefault="00000000" w:rsidP="004426A0">
      <w:pPr>
        <w:pStyle w:val="Thesisequations"/>
        <w:rPr>
          <w:szCs w:val="24"/>
        </w:rPr>
      </w:pPr>
      <m:oMathPara>
        <m:oMath>
          <m:sSub>
            <m:sSubPr>
              <m:ctrlPr>
                <w:rPr>
                  <w:shd w:val="clear" w:color="auto" w:fill="FFFFFF"/>
                </w:rPr>
              </m:ctrlPr>
            </m:sSubPr>
            <m:e>
              <m:sSub>
                <m:sSubPr>
                  <m:ctrlPr>
                    <w:rPr>
                      <w:shd w:val="clear" w:color="auto" w:fill="FFFFFF"/>
                    </w:rPr>
                  </m:ctrlPr>
                </m:sSubPr>
                <m:e>
                  <m:r>
                    <w:rPr>
                      <w:shd w:val="clear" w:color="auto" w:fill="FFFFFF"/>
                    </w:rPr>
                    <m:t>CH</m:t>
                  </m:r>
                </m:e>
                <m:sub>
                  <m:sSub>
                    <m:sSubPr>
                      <m:ctrlPr>
                        <w:rPr>
                          <w:shd w:val="clear" w:color="auto" w:fill="FFFFFF"/>
                        </w:rPr>
                      </m:ctrlPr>
                    </m:sSubPr>
                    <m:e>
                      <m:r>
                        <m:rPr>
                          <m:sty m:val="p"/>
                        </m:rPr>
                        <w:rPr>
                          <w:shd w:val="clear" w:color="auto" w:fill="FFFFFF"/>
                        </w:rPr>
                        <m:t>4</m:t>
                      </m:r>
                    </m:e>
                    <m:sub>
                      <m:r>
                        <m:rPr>
                          <m:sty m:val="p"/>
                        </m:rPr>
                        <w:rPr>
                          <w:shd w:val="clear" w:color="auto" w:fill="FFFFFF"/>
                        </w:rPr>
                        <m:t>(</m:t>
                      </m:r>
                      <m:r>
                        <w:rPr>
                          <w:shd w:val="clear" w:color="auto" w:fill="FFFFFF"/>
                        </w:rPr>
                        <m:t>g</m:t>
                      </m:r>
                      <m:r>
                        <m:rPr>
                          <m:sty m:val="p"/>
                        </m:rPr>
                        <w:rPr>
                          <w:shd w:val="clear" w:color="auto" w:fill="FFFFFF"/>
                        </w:rPr>
                        <m:t>)</m:t>
                      </m:r>
                    </m:sub>
                  </m:sSub>
                </m:sub>
              </m:sSub>
              <m:r>
                <m:rPr>
                  <m:sty m:val="p"/>
                </m:rPr>
                <w:rPr>
                  <w:szCs w:val="24"/>
                </w:rPr>
                <m:t xml:space="preserve">+ </m:t>
              </m:r>
              <m:r>
                <w:rPr>
                  <w:shd w:val="clear" w:color="auto" w:fill="FFFFFF"/>
                </w:rPr>
                <m:t>O</m:t>
              </m:r>
            </m:e>
            <m:sub>
              <m:r>
                <w:rPr>
                  <w:shd w:val="clear" w:color="auto" w:fill="FFFFFF"/>
                </w:rPr>
                <m:t>L</m:t>
              </m:r>
            </m:sub>
          </m:sSub>
          <m:r>
            <m:rPr>
              <m:sty m:val="p"/>
            </m:rPr>
            <w:rPr>
              <w:szCs w:val="24"/>
            </w:rPr>
            <m:t xml:space="preserve">+  *  </m:t>
          </m:r>
          <m:r>
            <m:rPr>
              <m:sty m:val="p"/>
            </m:rPr>
            <w:rPr>
              <w:shd w:val="clear" w:color="auto" w:fill="FFFFFF"/>
            </w:rPr>
            <m:t>⇴</m:t>
          </m:r>
          <m:sSubSup>
            <m:sSubSupPr>
              <m:ctrlPr>
                <w:rPr>
                  <w:shd w:val="clear" w:color="auto" w:fill="FFFFFF"/>
                </w:rPr>
              </m:ctrlPr>
            </m:sSubSupPr>
            <m:e>
              <m:r>
                <w:rPr>
                  <w:shd w:val="clear" w:color="auto" w:fill="FFFFFF"/>
                </w:rPr>
                <m:t>CH</m:t>
              </m:r>
            </m:e>
            <m:sub>
              <m:r>
                <m:rPr>
                  <m:sty m:val="p"/>
                </m:rPr>
                <w:rPr>
                  <w:shd w:val="clear" w:color="auto" w:fill="FFFFFF"/>
                </w:rPr>
                <m:t>3</m:t>
              </m:r>
            </m:sub>
            <m:sup>
              <m:r>
                <m:rPr>
                  <m:sty m:val="p"/>
                </m:rPr>
                <w:rPr>
                  <w:shd w:val="clear" w:color="auto" w:fill="FFFFFF"/>
                </w:rPr>
                <m:t>*</m:t>
              </m:r>
            </m:sup>
          </m:sSubSup>
          <m:r>
            <m:rPr>
              <m:sty m:val="p"/>
            </m:rPr>
            <w:rPr>
              <w:shd w:val="clear" w:color="auto" w:fill="FFFFFF"/>
            </w:rPr>
            <m:t xml:space="preserve"> +</m:t>
          </m:r>
          <m:r>
            <w:rPr>
              <w:shd w:val="clear" w:color="auto" w:fill="FFFFFF"/>
            </w:rPr>
            <m:t>H</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20</m:t>
          </m:r>
          <m:r>
            <m:rPr>
              <m:sty m:val="p"/>
            </m:rPr>
            <w:rPr>
              <w:shd w:val="clear" w:color="auto" w:fill="FFFFFF"/>
            </w:rPr>
            <m:t>)</m:t>
          </m:r>
        </m:oMath>
      </m:oMathPara>
    </w:p>
    <w:p w14:paraId="7DC2EBDB" w14:textId="77777777" w:rsidR="004426A0" w:rsidRDefault="004426A0" w:rsidP="00A023CB">
      <w:pPr>
        <w:pStyle w:val="Subtopic"/>
        <w:spacing w:after="120" w:line="288" w:lineRule="auto"/>
        <w:rPr>
          <w:b/>
          <w:bCs/>
          <w:i w:val="0"/>
          <w:iCs w:val="0"/>
        </w:rPr>
      </w:pPr>
      <w:bookmarkStart w:id="17" w:name="_Toc224629228"/>
    </w:p>
    <w:p w14:paraId="7BFAAEEA" w14:textId="7221F3A8" w:rsidR="004012D6" w:rsidRPr="00A023CB" w:rsidRDefault="003925CA" w:rsidP="00A023CB">
      <w:pPr>
        <w:pStyle w:val="Subtopic"/>
        <w:spacing w:after="120" w:line="288" w:lineRule="auto"/>
        <w:rPr>
          <w:b/>
          <w:bCs/>
          <w:i w:val="0"/>
          <w:iCs w:val="0"/>
        </w:rPr>
      </w:pPr>
      <w:r>
        <w:rPr>
          <w:b/>
          <w:bCs/>
          <w:i w:val="0"/>
          <w:iCs w:val="0"/>
        </w:rPr>
        <w:lastRenderedPageBreak/>
        <w:t>S</w:t>
      </w:r>
      <w:r w:rsidR="00D704AE" w:rsidRPr="00A023CB">
        <w:rPr>
          <w:b/>
          <w:bCs/>
          <w:i w:val="0"/>
          <w:iCs w:val="0"/>
        </w:rPr>
        <w:t>5</w:t>
      </w:r>
      <w:r w:rsidR="00D0728B" w:rsidRPr="00A023CB">
        <w:rPr>
          <w:b/>
          <w:bCs/>
          <w:i w:val="0"/>
          <w:iCs w:val="0"/>
        </w:rPr>
        <w:t>.1</w:t>
      </w:r>
      <w:r w:rsidR="004077D0" w:rsidRPr="00A023CB">
        <w:rPr>
          <w:b/>
          <w:bCs/>
          <w:i w:val="0"/>
          <w:iCs w:val="0"/>
        </w:rPr>
        <w:t>.</w:t>
      </w:r>
      <w:r w:rsidR="00D0728B" w:rsidRPr="00A023CB">
        <w:rPr>
          <w:b/>
          <w:bCs/>
          <w:i w:val="0"/>
          <w:iCs w:val="0"/>
        </w:rPr>
        <w:t xml:space="preserve"> Dissociative adsorption of oxygen without the participation of the support</w:t>
      </w:r>
      <w:bookmarkEnd w:id="17"/>
    </w:p>
    <w:p w14:paraId="44E391CF" w14:textId="7BF917DD" w:rsidR="008D340E" w:rsidRPr="00D65DAB" w:rsidRDefault="004426A0" w:rsidP="004426A0">
      <w:pPr>
        <w:ind w:firstLine="720"/>
        <w:rPr>
          <w:rFonts w:eastAsiaTheme="minorEastAsia" w:cs="Arial"/>
          <w:szCs w:val="24"/>
        </w:rPr>
      </w:pPr>
      <w:r w:rsidRPr="003A4145">
        <w:rPr>
          <w:rFonts w:cs="Arial"/>
          <w:noProof/>
          <w:szCs w:val="24"/>
        </w:rPr>
        <mc:AlternateContent>
          <mc:Choice Requires="wpg">
            <w:drawing>
              <wp:anchor distT="0" distB="0" distL="114300" distR="114300" simplePos="0" relativeHeight="251658251" behindDoc="0" locked="0" layoutInCell="1" allowOverlap="1" wp14:anchorId="13CAFFD0" wp14:editId="744F6263">
                <wp:simplePos x="0" y="0"/>
                <wp:positionH relativeFrom="margin">
                  <wp:posOffset>-21590</wp:posOffset>
                </wp:positionH>
                <wp:positionV relativeFrom="paragraph">
                  <wp:posOffset>1168400</wp:posOffset>
                </wp:positionV>
                <wp:extent cx="5741035" cy="4417060"/>
                <wp:effectExtent l="0" t="0" r="0" b="2540"/>
                <wp:wrapTopAndBottom/>
                <wp:docPr id="31817891" name="Group 1"/>
                <wp:cNvGraphicFramePr/>
                <a:graphic xmlns:a="http://schemas.openxmlformats.org/drawingml/2006/main">
                  <a:graphicData uri="http://schemas.microsoft.com/office/word/2010/wordprocessingGroup">
                    <wpg:wgp>
                      <wpg:cNvGrpSpPr/>
                      <wpg:grpSpPr>
                        <a:xfrm>
                          <a:off x="0" y="0"/>
                          <a:ext cx="5741035" cy="4417060"/>
                          <a:chOff x="-141228" y="0"/>
                          <a:chExt cx="5741928" cy="4418450"/>
                        </a:xfrm>
                      </wpg:grpSpPr>
                      <pic:pic xmlns:pic="http://schemas.openxmlformats.org/drawingml/2006/picture">
                        <pic:nvPicPr>
                          <pic:cNvPr id="1619827315" name="Picture 1"/>
                          <pic:cNvPicPr>
                            <a:picLocks noChangeAspect="1"/>
                          </pic:cNvPicPr>
                        </pic:nvPicPr>
                        <pic:blipFill>
                          <a:blip r:embed="rId37" cstate="print">
                            <a:extLst>
                              <a:ext uri="{28A0092B-C50C-407E-A947-70E740481C1C}">
                                <a14:useLocalDpi xmlns:a14="http://schemas.microsoft.com/office/drawing/2010/main" val="0"/>
                              </a:ext>
                            </a:extLst>
                          </a:blip>
                          <a:srcRect/>
                          <a:stretch/>
                        </pic:blipFill>
                        <pic:spPr>
                          <a:xfrm>
                            <a:off x="-131702" y="0"/>
                            <a:ext cx="5732402" cy="3240405"/>
                          </a:xfrm>
                          <a:prstGeom prst="rect">
                            <a:avLst/>
                          </a:prstGeom>
                        </pic:spPr>
                      </pic:pic>
                      <wps:wsp>
                        <wps:cNvPr id="920146408" name="Text Box 1"/>
                        <wps:cNvSpPr txBox="1"/>
                        <wps:spPr>
                          <a:xfrm>
                            <a:off x="-141228" y="3251834"/>
                            <a:ext cx="5741474" cy="1166616"/>
                          </a:xfrm>
                          <a:prstGeom prst="rect">
                            <a:avLst/>
                          </a:prstGeom>
                          <a:solidFill>
                            <a:prstClr val="white"/>
                          </a:solidFill>
                          <a:ln>
                            <a:noFill/>
                          </a:ln>
                        </wps:spPr>
                        <wps:txbx>
                          <w:txbxContent>
                            <w:p w14:paraId="3B23A0E6" w14:textId="5836D4CF" w:rsidR="00642784" w:rsidRDefault="00642784" w:rsidP="00A023CB">
                              <w:pPr>
                                <w:pStyle w:val="CaptionThesis"/>
                              </w:pPr>
                              <w:r>
                                <w:rPr>
                                  <w:b/>
                                </w:rPr>
                                <w:t>Fi</w:t>
                              </w:r>
                              <w:r w:rsidRPr="002A1532">
                                <w:rPr>
                                  <w:b/>
                                </w:rPr>
                                <w:t xml:space="preserve">gure </w:t>
                              </w:r>
                              <w:r w:rsidR="00DB7071">
                                <w:rPr>
                                  <w:b/>
                                </w:rPr>
                                <w:t>S1</w:t>
                              </w:r>
                              <w:r w:rsidR="00561867">
                                <w:rPr>
                                  <w:b/>
                                </w:rPr>
                                <w:t>6</w:t>
                              </w:r>
                              <w:r w:rsidRPr="002A1532">
                                <w:rPr>
                                  <w:b/>
                                </w:rPr>
                                <w:t>.</w:t>
                              </w:r>
                              <w:r w:rsidRPr="001A232B">
                                <w:t xml:space="preserve"> Schematic representation of the main mechanistic differences in the models evaluated in this work: (a) dissociative adsorption of O</w:t>
                              </w:r>
                              <w:r w:rsidRPr="00B24350">
                                <w:rPr>
                                  <w:vertAlign w:val="subscript"/>
                                </w:rPr>
                                <w:t>2</w:t>
                              </w:r>
                              <w:r w:rsidRPr="001A232B">
                                <w:t xml:space="preserve"> </w:t>
                              </w:r>
                              <w:r>
                                <w:t>on PdO</w:t>
                              </w:r>
                              <w:r w:rsidRPr="001017C9">
                                <w:rPr>
                                  <w:vertAlign w:val="subscript"/>
                                </w:rPr>
                                <w:t>x</w:t>
                              </w:r>
                              <w:r w:rsidRPr="001A232B">
                                <w:t xml:space="preserve"> (mechanism M</w:t>
                              </w:r>
                              <w:r>
                                <w:t>1</w:t>
                              </w:r>
                              <w:r w:rsidRPr="001A232B">
                                <w:t>); (b) dissociative adsorption of O</w:t>
                              </w:r>
                              <w:r w:rsidRPr="00B24350">
                                <w:rPr>
                                  <w:vertAlign w:val="subscript"/>
                                </w:rPr>
                                <w:t>2</w:t>
                              </w:r>
                              <w:r w:rsidRPr="001A232B">
                                <w:t xml:space="preserve"> </w:t>
                              </w:r>
                              <w:r>
                                <w:t>on ceria considering oxygen transfer to PdO</w:t>
                              </w:r>
                              <w:r w:rsidRPr="00AA5A89">
                                <w:rPr>
                                  <w:vertAlign w:val="subscript"/>
                                </w:rPr>
                                <w:t>x</w:t>
                              </w:r>
                              <w:r>
                                <w:t xml:space="preserve"> </w:t>
                              </w:r>
                              <w:r w:rsidRPr="001A232B">
                                <w:t>(mechanism M</w:t>
                              </w:r>
                              <w:r>
                                <w:t>2</w:t>
                              </w:r>
                              <w:r w:rsidRPr="001A232B">
                                <w:t>); (c) molecular adsorption of O</w:t>
                              </w:r>
                              <w:r w:rsidRPr="00B24350">
                                <w:rPr>
                                  <w:vertAlign w:val="subscript"/>
                                </w:rPr>
                                <w:t>2</w:t>
                              </w:r>
                              <w:r w:rsidRPr="001A232B">
                                <w:t xml:space="preserve"> </w:t>
                              </w:r>
                              <w:r>
                                <w:t>on PdO</w:t>
                              </w:r>
                              <w:r w:rsidRPr="001017C9">
                                <w:rPr>
                                  <w:vertAlign w:val="subscript"/>
                                </w:rPr>
                                <w:t>x</w:t>
                              </w:r>
                              <w:r w:rsidRPr="001A232B">
                                <w:t xml:space="preserve"> (mechanism M</w:t>
                              </w:r>
                              <w:r>
                                <w:t>3</w:t>
                              </w:r>
                              <w:r w:rsidRPr="001A232B">
                                <w:t>); and (d) molecular adsorption of O</w:t>
                              </w:r>
                              <w:r w:rsidRPr="000C596D">
                                <w:rPr>
                                  <w:vertAlign w:val="subscript"/>
                                </w:rPr>
                                <w:t>2</w:t>
                              </w:r>
                              <w:r w:rsidRPr="001A232B">
                                <w:t xml:space="preserve"> </w:t>
                              </w:r>
                              <w:r>
                                <w:t>on ceria considering oxygen transfer to PdO</w:t>
                              </w:r>
                              <w:r w:rsidRPr="00AA5A89">
                                <w:rPr>
                                  <w:vertAlign w:val="subscript"/>
                                </w:rPr>
                                <w:t>x</w:t>
                              </w:r>
                              <w:r w:rsidRPr="001A232B">
                                <w:t xml:space="preserve"> (mechanism M4).</w:t>
                              </w:r>
                            </w:p>
                            <w:p w14:paraId="61A2E6C7" w14:textId="77777777" w:rsidR="004426A0" w:rsidRPr="00117A62" w:rsidRDefault="004426A0" w:rsidP="00A023CB">
                              <w:pPr>
                                <w:pStyle w:val="CaptionThesis"/>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3CAFFD0" id="_x0000_s1056" style="position:absolute;left:0;text-align:left;margin-left:-1.7pt;margin-top:92pt;width:452.05pt;height:347.8pt;z-index:251658251;mso-position-horizontal-relative:margin;mso-position-vertical-relative:text;mso-width-relative:margin;mso-height-relative:margin" coordorigin="-1412" coordsize="57419,44184" o:gfxdata="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">
                <v:shape id="Picture 1" o:spid="_x0000_s1057" type="#_x0000_t75" style="position:absolute;left:-1317;width:57324;height:324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">
                  <v:imagedata r:id="rId38" o:title=""/>
                </v:shape>
                <v:shape id="Text Box 1" o:spid="_x0000_s1058" type="#_x0000_t202" style="position:absolute;left:-1412;top:32518;width:57414;height:116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" stroked="f">
                  <v:textbox inset="0,0,0,0">
                    <w:txbxContent>
                      <w:p w14:paraId="3B23A0E6" w14:textId="5836D4CF" w:rsidR="00642784" w:rsidRDefault="00642784" w:rsidP="00A023CB">
                        <w:pPr>
                          <w:pStyle w:val="CaptionThesis"/>
                        </w:pPr>
                        <w:r>
                          <w:rPr>
                            <w:b/>
                          </w:rPr>
                          <w:t>Fi</w:t>
                        </w:r>
                        <w:r w:rsidRPr="002A1532">
                          <w:rPr>
                            <w:b/>
                          </w:rPr>
                          <w:t xml:space="preserve">gure </w:t>
                        </w:r>
                        <w:r w:rsidR="00DB7071">
                          <w:rPr>
                            <w:b/>
                          </w:rPr>
                          <w:t>S1</w:t>
                        </w:r>
                        <w:r w:rsidR="00561867">
                          <w:rPr>
                            <w:b/>
                          </w:rPr>
                          <w:t>6</w:t>
                        </w:r>
                        <w:r w:rsidRPr="002A1532">
                          <w:rPr>
                            <w:b/>
                          </w:rPr>
                          <w:t>.</w:t>
                        </w:r>
                        <w:r w:rsidRPr="001A232B">
                          <w:t xml:space="preserve"> Schematic representation of the main mechanistic differences in the models evaluated in this work: (a) dissociative adsorption of O</w:t>
                        </w:r>
                        <w:r w:rsidRPr="00B24350">
                          <w:rPr>
                            <w:vertAlign w:val="subscript"/>
                          </w:rPr>
                          <w:t>2</w:t>
                        </w:r>
                        <w:r w:rsidRPr="001A232B">
                          <w:t xml:space="preserve"> </w:t>
                        </w:r>
                        <w:r>
                          <w:t>on PdO</w:t>
                        </w:r>
                        <w:r w:rsidRPr="001017C9">
                          <w:rPr>
                            <w:vertAlign w:val="subscript"/>
                          </w:rPr>
                          <w:t>x</w:t>
                        </w:r>
                        <w:r w:rsidRPr="001A232B">
                          <w:t xml:space="preserve"> (mechanism M</w:t>
                        </w:r>
                        <w:r>
                          <w:t>1</w:t>
                        </w:r>
                        <w:r w:rsidRPr="001A232B">
                          <w:t>); (b) dissociative adsorption of O</w:t>
                        </w:r>
                        <w:r w:rsidRPr="00B24350">
                          <w:rPr>
                            <w:vertAlign w:val="subscript"/>
                          </w:rPr>
                          <w:t>2</w:t>
                        </w:r>
                        <w:r w:rsidRPr="001A232B">
                          <w:t xml:space="preserve"> </w:t>
                        </w:r>
                        <w:r>
                          <w:t>on ceria considering oxygen transfer to PdO</w:t>
                        </w:r>
                        <w:r w:rsidRPr="00AA5A89">
                          <w:rPr>
                            <w:vertAlign w:val="subscript"/>
                          </w:rPr>
                          <w:t>x</w:t>
                        </w:r>
                        <w:r>
                          <w:t xml:space="preserve"> </w:t>
                        </w:r>
                        <w:r w:rsidRPr="001A232B">
                          <w:t>(mechanism M</w:t>
                        </w:r>
                        <w:r>
                          <w:t>2</w:t>
                        </w:r>
                        <w:r w:rsidRPr="001A232B">
                          <w:t>); (c) molecular adsorption of O</w:t>
                        </w:r>
                        <w:r w:rsidRPr="00B24350">
                          <w:rPr>
                            <w:vertAlign w:val="subscript"/>
                          </w:rPr>
                          <w:t>2</w:t>
                        </w:r>
                        <w:r w:rsidRPr="001A232B">
                          <w:t xml:space="preserve"> </w:t>
                        </w:r>
                        <w:r>
                          <w:t>on PdO</w:t>
                        </w:r>
                        <w:r w:rsidRPr="001017C9">
                          <w:rPr>
                            <w:vertAlign w:val="subscript"/>
                          </w:rPr>
                          <w:t>x</w:t>
                        </w:r>
                        <w:r w:rsidRPr="001A232B">
                          <w:t xml:space="preserve"> (mechanism M</w:t>
                        </w:r>
                        <w:r>
                          <w:t>3</w:t>
                        </w:r>
                        <w:r w:rsidRPr="001A232B">
                          <w:t>); and (d) molecular adsorption of O</w:t>
                        </w:r>
                        <w:r w:rsidRPr="000C596D">
                          <w:rPr>
                            <w:vertAlign w:val="subscript"/>
                          </w:rPr>
                          <w:t>2</w:t>
                        </w:r>
                        <w:r w:rsidRPr="001A232B">
                          <w:t xml:space="preserve"> </w:t>
                        </w:r>
                        <w:r>
                          <w:t xml:space="preserve">on ceria considering oxygen transfer to </w:t>
                        </w:r>
                        <w:proofErr w:type="spellStart"/>
                        <w:r>
                          <w:t>PdO</w:t>
                        </w:r>
                        <w:r w:rsidRPr="00AA5A89">
                          <w:rPr>
                            <w:vertAlign w:val="subscript"/>
                          </w:rPr>
                          <w:t>x</w:t>
                        </w:r>
                        <w:proofErr w:type="spellEnd"/>
                        <w:r w:rsidRPr="001A232B">
                          <w:t xml:space="preserve"> (mechanism M4).</w:t>
                        </w:r>
                      </w:p>
                      <w:p w14:paraId="61A2E6C7" w14:textId="77777777" w:rsidR="004426A0" w:rsidRPr="00117A62" w:rsidRDefault="004426A0" w:rsidP="00A023CB">
                        <w:pPr>
                          <w:pStyle w:val="CaptionThesis"/>
                        </w:pPr>
                      </w:p>
                    </w:txbxContent>
                  </v:textbox>
                </v:shape>
                <w10:wrap type="topAndBottom" anchorx="margin"/>
              </v:group>
            </w:pict>
          </mc:Fallback>
        </mc:AlternateContent>
      </w:r>
      <w:r w:rsidR="00841FBD" w:rsidRPr="00D65DAB">
        <w:rPr>
          <w:rFonts w:eastAsiaTheme="minorEastAsia" w:cs="Arial"/>
          <w:szCs w:val="24"/>
        </w:rPr>
        <w:t>In the first mechanism</w:t>
      </w:r>
      <w:r w:rsidR="005C7793" w:rsidRPr="00D65DAB">
        <w:rPr>
          <w:rFonts w:eastAsiaTheme="minorEastAsia" w:cs="Arial"/>
          <w:szCs w:val="24"/>
        </w:rPr>
        <w:t xml:space="preserve"> (M1)</w:t>
      </w:r>
      <w:r w:rsidR="00332EAB" w:rsidRPr="00D65DAB">
        <w:rPr>
          <w:rFonts w:eastAsiaTheme="minorEastAsia" w:cs="Arial"/>
          <w:szCs w:val="24"/>
        </w:rPr>
        <w:t>, oxygen ads</w:t>
      </w:r>
      <w:r w:rsidR="009C1F74" w:rsidRPr="00D65DAB">
        <w:rPr>
          <w:rFonts w:eastAsiaTheme="minorEastAsia" w:cs="Arial"/>
          <w:szCs w:val="24"/>
        </w:rPr>
        <w:t>orbs</w:t>
      </w:r>
      <w:r w:rsidR="00717CCD">
        <w:rPr>
          <w:rFonts w:eastAsiaTheme="minorEastAsia" w:cs="Arial"/>
          <w:szCs w:val="24"/>
        </w:rPr>
        <w:t xml:space="preserve"> </w:t>
      </w:r>
      <w:r w:rsidR="00717CCD" w:rsidRPr="00D65DAB">
        <w:rPr>
          <w:rFonts w:eastAsiaTheme="minorEastAsia" w:cs="Arial"/>
          <w:szCs w:val="24"/>
        </w:rPr>
        <w:t>dissociative</w:t>
      </w:r>
      <w:r w:rsidR="00717CCD">
        <w:rPr>
          <w:rFonts w:eastAsiaTheme="minorEastAsia" w:cs="Arial"/>
          <w:szCs w:val="24"/>
        </w:rPr>
        <w:t>ly</w:t>
      </w:r>
      <w:r w:rsidR="009C1F74" w:rsidRPr="00D65DAB">
        <w:rPr>
          <w:rFonts w:eastAsiaTheme="minorEastAsia" w:cs="Arial"/>
          <w:szCs w:val="24"/>
        </w:rPr>
        <w:t xml:space="preserve"> from the air in the oxygen vacancies.</w:t>
      </w:r>
      <w:r w:rsidR="00E841A7" w:rsidRPr="00D65DAB">
        <w:rPr>
          <w:rFonts w:eastAsiaTheme="minorEastAsia" w:cs="Arial"/>
          <w:szCs w:val="24"/>
        </w:rPr>
        <w:t xml:space="preserve"> </w:t>
      </w:r>
      <w:r w:rsidR="00570055" w:rsidRPr="00D65DAB">
        <w:rPr>
          <w:rFonts w:eastAsiaTheme="minorEastAsia" w:cs="Arial"/>
          <w:szCs w:val="24"/>
        </w:rPr>
        <w:t xml:space="preserve">For </w:t>
      </w:r>
      <w:r w:rsidR="00CB7FD9">
        <w:rPr>
          <w:rFonts w:eastAsiaTheme="minorEastAsia" w:cs="Arial"/>
          <w:szCs w:val="24"/>
        </w:rPr>
        <w:t xml:space="preserve">a </w:t>
      </w:r>
      <w:r w:rsidR="00570055" w:rsidRPr="00D65DAB">
        <w:rPr>
          <w:rFonts w:eastAsiaTheme="minorEastAsia" w:cs="Arial"/>
          <w:szCs w:val="24"/>
        </w:rPr>
        <w:t>complete stoichiometric balance across all reaction equations, this step must occur twice.</w:t>
      </w:r>
    </w:p>
    <w:p w14:paraId="061920EB" w14:textId="22980EA3" w:rsidR="000C6D14" w:rsidRPr="004426A0" w:rsidRDefault="00000000" w:rsidP="004426A0">
      <w:pPr>
        <w:pStyle w:val="Thesisequations"/>
        <w:rPr>
          <w:szCs w:val="24"/>
        </w:rPr>
      </w:pPr>
      <m:oMathPara>
        <m:oMath>
          <m:sSub>
            <m:sSubPr>
              <m:ctrlPr>
                <w:rPr>
                  <w:szCs w:val="24"/>
                </w:rPr>
              </m:ctrlPr>
            </m:sSubPr>
            <m:e>
              <m:r>
                <w:rPr>
                  <w:szCs w:val="24"/>
                </w:rPr>
                <m:t>O</m:t>
              </m:r>
            </m:e>
            <m:sub>
              <m:sSub>
                <m:sSubPr>
                  <m:ctrlPr>
                    <w:rPr>
                      <w:szCs w:val="24"/>
                    </w:rPr>
                  </m:ctrlPr>
                </m:sSubPr>
                <m:e>
                  <m:r>
                    <m:rPr>
                      <m:sty m:val="p"/>
                    </m:rPr>
                    <w:rPr>
                      <w:szCs w:val="24"/>
                    </w:rPr>
                    <m:t>2</m:t>
                  </m:r>
                </m:e>
                <m:sub>
                  <m:r>
                    <m:rPr>
                      <m:sty m:val="p"/>
                    </m:rPr>
                    <w:rPr>
                      <w:szCs w:val="24"/>
                    </w:rPr>
                    <m:t>(</m:t>
                  </m:r>
                  <m:r>
                    <w:rPr>
                      <w:szCs w:val="24"/>
                    </w:rPr>
                    <m:t>g</m:t>
                  </m:r>
                  <m:r>
                    <m:rPr>
                      <m:sty m:val="p"/>
                    </m:rPr>
                    <w:rPr>
                      <w:szCs w:val="24"/>
                    </w:rPr>
                    <m:t>)</m:t>
                  </m:r>
                </m:sub>
              </m:sSub>
            </m:sub>
          </m:sSub>
          <m:r>
            <m:rPr>
              <m:sty m:val="p"/>
            </m:rPr>
            <w:rPr>
              <w:shd w:val="clear" w:color="auto" w:fill="FFFFFF"/>
            </w:rPr>
            <m:t>+2·</m:t>
          </m:r>
          <m:sSub>
            <m:sSubPr>
              <m:ctrlPr>
                <w:rPr>
                  <w:shd w:val="clear" w:color="auto" w:fill="FFFFFF"/>
                </w:rPr>
              </m:ctrlPr>
            </m:sSubPr>
            <m:e>
              <m:r>
                <w:rPr>
                  <w:shd w:val="clear" w:color="auto" w:fill="FFFFFF"/>
                </w:rPr>
                <m:t>V</m:t>
              </m:r>
            </m:e>
            <m:sub>
              <m:r>
                <w:rPr>
                  <w:shd w:val="clear" w:color="auto" w:fill="FFFFFF"/>
                </w:rPr>
                <m:t>O</m:t>
              </m:r>
            </m:sub>
          </m:sSub>
          <m:r>
            <m:rPr>
              <m:sty m:val="p"/>
            </m:rPr>
            <w:rPr>
              <w:shd w:val="clear" w:color="auto" w:fill="FFFFFF"/>
            </w:rPr>
            <m:t>⇌2·</m:t>
          </m:r>
          <m:sSub>
            <m:sSubPr>
              <m:ctrlPr>
                <w:rPr>
                  <w:shd w:val="clear" w:color="auto" w:fill="FFFFFF"/>
                </w:rPr>
              </m:ctrlPr>
            </m:sSubPr>
            <m:e>
              <m:r>
                <w:rPr>
                  <w:shd w:val="clear" w:color="auto" w:fill="FFFFFF"/>
                </w:rPr>
                <m:t>O</m:t>
              </m:r>
            </m:e>
            <m:sub>
              <m:r>
                <w:rPr>
                  <w:shd w:val="clear" w:color="auto" w:fill="FFFFFF"/>
                </w:rPr>
                <m:t>L</m:t>
              </m:r>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21</m:t>
          </m:r>
          <m:r>
            <m:rPr>
              <m:sty m:val="p"/>
            </m:rPr>
            <w:rPr>
              <w:shd w:val="clear" w:color="auto" w:fill="FFFFFF"/>
            </w:rPr>
            <m:t>)</m:t>
          </m:r>
        </m:oMath>
      </m:oMathPara>
    </w:p>
    <w:p w14:paraId="2009F06C" w14:textId="66C866E1" w:rsidR="00C17447" w:rsidRPr="00D65DAB" w:rsidRDefault="005068C8" w:rsidP="0005497D">
      <w:pPr>
        <w:ind w:firstLine="720"/>
        <w:rPr>
          <w:rFonts w:eastAsiaTheme="minorEastAsia" w:cs="Arial"/>
          <w:szCs w:val="24"/>
        </w:rPr>
      </w:pPr>
      <w:r w:rsidRPr="00D65DAB">
        <w:rPr>
          <w:rFonts w:eastAsiaTheme="minorEastAsia" w:cs="Arial"/>
          <w:szCs w:val="24"/>
        </w:rPr>
        <w:t>In the subsequent step, lattice oxygen from the palladium migrates to the catalyst surface, where it occupies an active site, thereby generating an oxygen vacancy in the lattice structure (</w:t>
      </w:r>
      <w:r w:rsidRPr="00D65DAB">
        <w:rPr>
          <w:rFonts w:eastAsiaTheme="minorEastAsia" w:cs="Arial"/>
          <w:b/>
          <w:bCs/>
          <w:szCs w:val="24"/>
        </w:rPr>
        <w:t>Eq</w:t>
      </w:r>
      <w:r w:rsidR="00A023CB">
        <w:rPr>
          <w:rFonts w:eastAsiaTheme="minorEastAsia" w:cs="Arial"/>
          <w:b/>
          <w:bCs/>
          <w:szCs w:val="24"/>
        </w:rPr>
        <w:t>uation</w:t>
      </w:r>
      <w:r w:rsidRPr="00D65DAB">
        <w:rPr>
          <w:rFonts w:eastAsiaTheme="minorEastAsia" w:cs="Arial"/>
          <w:b/>
          <w:bCs/>
          <w:szCs w:val="24"/>
        </w:rPr>
        <w:t xml:space="preserve"> S2</w:t>
      </w:r>
      <w:r w:rsidR="00444486" w:rsidRPr="00D65DAB">
        <w:rPr>
          <w:rFonts w:eastAsiaTheme="minorEastAsia" w:cs="Arial"/>
          <w:b/>
          <w:bCs/>
          <w:szCs w:val="24"/>
        </w:rPr>
        <w:t>2</w:t>
      </w:r>
      <w:r w:rsidRPr="00D65DAB">
        <w:rPr>
          <w:rFonts w:eastAsiaTheme="minorEastAsia" w:cs="Arial"/>
          <w:szCs w:val="24"/>
        </w:rPr>
        <w:t>):</w:t>
      </w:r>
    </w:p>
    <w:p w14:paraId="75023112" w14:textId="29DCED07" w:rsidR="00A1420D" w:rsidRPr="0005497D" w:rsidRDefault="00000000" w:rsidP="0005497D">
      <w:pPr>
        <w:pStyle w:val="Thesisequations"/>
        <w:rPr>
          <w:szCs w:val="24"/>
        </w:rPr>
      </w:pPr>
      <m:oMathPara>
        <m:oMath>
          <m:sSub>
            <m:sSubPr>
              <m:ctrlPr>
                <w:rPr>
                  <w:shd w:val="clear" w:color="auto" w:fill="FFFFFF"/>
                </w:rPr>
              </m:ctrlPr>
            </m:sSubPr>
            <m:e>
              <m:r>
                <w:rPr>
                  <w:shd w:val="clear" w:color="auto" w:fill="FFFFFF"/>
                </w:rPr>
                <m:t>O</m:t>
              </m:r>
            </m:e>
            <m:sub>
              <m:r>
                <w:rPr>
                  <w:shd w:val="clear" w:color="auto" w:fill="FFFFFF"/>
                </w:rPr>
                <m:t>L</m:t>
              </m:r>
            </m:sub>
          </m:sSub>
          <m:r>
            <m:rPr>
              <m:sty m:val="p"/>
            </m:rPr>
            <w:rPr>
              <w:szCs w:val="24"/>
            </w:rPr>
            <m:t xml:space="preserve">+ * </m:t>
          </m:r>
          <m:r>
            <m:rPr>
              <m:sty m:val="p"/>
            </m:rPr>
            <w:rPr>
              <w:shd w:val="clear" w:color="auto" w:fill="FFFFFF"/>
            </w:rPr>
            <m:t>⇌</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r>
            <m:rPr>
              <m:sty m:val="p"/>
            </m:rPr>
            <w:rPr>
              <w:shd w:val="clear" w:color="auto" w:fill="FFFFFF"/>
            </w:rPr>
            <m:t xml:space="preserve"> +</m:t>
          </m:r>
          <m:sSub>
            <m:sSubPr>
              <m:ctrlPr>
                <w:rPr>
                  <w:shd w:val="clear" w:color="auto" w:fill="FFFFFF"/>
                </w:rPr>
              </m:ctrlPr>
            </m:sSubPr>
            <m:e>
              <m:r>
                <w:rPr>
                  <w:shd w:val="clear" w:color="auto" w:fill="FFFFFF"/>
                </w:rPr>
                <m:t>V</m:t>
              </m:r>
            </m:e>
            <m:sub>
              <m:r>
                <w:rPr>
                  <w:shd w:val="clear" w:color="auto" w:fill="FFFFFF"/>
                </w:rPr>
                <m:t>O</m:t>
              </m:r>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22</m:t>
          </m:r>
          <m:r>
            <m:rPr>
              <m:sty m:val="p"/>
            </m:rPr>
            <w:rPr>
              <w:shd w:val="clear" w:color="auto" w:fill="FFFFFF"/>
            </w:rPr>
            <m:t>)</m:t>
          </m:r>
        </m:oMath>
      </m:oMathPara>
    </w:p>
    <w:p w14:paraId="66DE69D8" w14:textId="40854FD3" w:rsidR="00D66AF6" w:rsidRPr="00D65DAB" w:rsidRDefault="00D66AF6" w:rsidP="00164AEE">
      <w:pPr>
        <w:rPr>
          <w:rFonts w:eastAsiaTheme="minorEastAsia" w:cs="Arial"/>
          <w:szCs w:val="24"/>
        </w:rPr>
      </w:pPr>
      <w:r w:rsidRPr="00D65DAB">
        <w:rPr>
          <w:rFonts w:eastAsiaTheme="minorEastAsia" w:cs="Arial"/>
          <w:szCs w:val="24"/>
        </w:rPr>
        <w:tab/>
      </w:r>
      <w:r w:rsidR="00543B3F" w:rsidRPr="00D65DAB">
        <w:rPr>
          <w:rFonts w:eastAsiaTheme="minorEastAsia" w:cs="Arial"/>
          <w:szCs w:val="24"/>
        </w:rPr>
        <w:t>The subsequent steps involve successive hydrogen abstraction reactions:</w:t>
      </w:r>
    </w:p>
    <w:p w14:paraId="0482F722" w14:textId="49905D3C" w:rsidR="00372426" w:rsidRPr="00D65DAB" w:rsidRDefault="00000000" w:rsidP="0005497D">
      <w:pPr>
        <w:pStyle w:val="Thesisequations"/>
        <w:rPr>
          <w:szCs w:val="24"/>
        </w:rPr>
      </w:pPr>
      <m:oMathPara>
        <m:oMath>
          <m:sSubSup>
            <m:sSubSupPr>
              <m:ctrlPr>
                <w:rPr>
                  <w:shd w:val="clear" w:color="auto" w:fill="FFFFFF"/>
                </w:rPr>
              </m:ctrlPr>
            </m:sSubSupPr>
            <m:e>
              <m:sSubSup>
                <m:sSubSupPr>
                  <m:ctrlPr>
                    <w:rPr>
                      <w:shd w:val="clear" w:color="auto" w:fill="FFFFFF"/>
                    </w:rPr>
                  </m:ctrlPr>
                </m:sSubSupPr>
                <m:e>
                  <m:r>
                    <w:rPr>
                      <w:shd w:val="clear" w:color="auto" w:fill="FFFFFF"/>
                    </w:rPr>
                    <m:t>CH</m:t>
                  </m:r>
                </m:e>
                <m:sub>
                  <m:r>
                    <m:rPr>
                      <m:sty m:val="p"/>
                    </m:rPr>
                    <w:rPr>
                      <w:shd w:val="clear" w:color="auto" w:fill="FFFFFF"/>
                    </w:rPr>
                    <m:t>3</m:t>
                  </m:r>
                </m:sub>
                <m:sup>
                  <m:r>
                    <m:rPr>
                      <m:sty m:val="p"/>
                    </m:rPr>
                    <w:rPr>
                      <w:shd w:val="clear" w:color="auto" w:fill="FFFFFF"/>
                    </w:rPr>
                    <m:t>*</m:t>
                  </m:r>
                </m:sup>
              </m:sSubSup>
              <m:r>
                <m:rPr>
                  <m:sty m:val="p"/>
                </m:rPr>
                <w:rPr>
                  <w:szCs w:val="24"/>
                </w:rPr>
                <m:t>+</m:t>
              </m:r>
              <m:r>
                <w:rPr>
                  <w:shd w:val="clear" w:color="auto" w:fill="FFFFFF"/>
                </w:rPr>
                <m:t>O</m:t>
              </m:r>
            </m:e>
            <m:sub>
              <m:r>
                <w:rPr>
                  <w:shd w:val="clear" w:color="auto" w:fill="FFFFFF"/>
                </w:rPr>
                <m:t>L</m:t>
              </m:r>
            </m:sub>
            <m:sup>
              <m:r>
                <m:rPr>
                  <m:sty m:val="p"/>
                </m:rPr>
                <w:rPr>
                  <w:shd w:val="clear" w:color="auto" w:fill="FFFFFF"/>
                </w:rPr>
                <m:t>*</m:t>
              </m:r>
            </m:sup>
          </m:sSubSup>
          <m:r>
            <m:rPr>
              <m:sty m:val="p"/>
            </m:rPr>
            <w:rPr>
              <w:szCs w:val="24"/>
            </w:rPr>
            <m:t xml:space="preserve"> </m:t>
          </m:r>
          <m:r>
            <m:rPr>
              <m:sty m:val="p"/>
            </m:rPr>
            <w:rPr>
              <w:shd w:val="clear" w:color="auto" w:fill="FFFFFF"/>
            </w:rPr>
            <m:t>⇌</m:t>
          </m:r>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sSub>
            <m:sSubPr>
              <m:ctrlPr>
                <w:rPr>
                  <w:shd w:val="clear" w:color="auto" w:fill="FFFFFF"/>
                </w:rPr>
              </m:ctrlPr>
            </m:sSubPr>
            <m:e>
              <m:r>
                <w:rPr>
                  <w:shd w:val="clear" w:color="auto" w:fill="FFFFFF"/>
                </w:rPr>
                <m:t>O</m:t>
              </m:r>
            </m:e>
            <m:sub>
              <m:r>
                <w:rPr>
                  <w:shd w:val="clear" w:color="auto" w:fill="FFFFFF"/>
                </w:rPr>
                <m:t>L</m:t>
              </m:r>
            </m:sub>
          </m:sSub>
          <m:sSup>
            <m:sSupPr>
              <m:ctrlPr>
                <w:rPr>
                  <w:shd w:val="clear" w:color="auto" w:fill="FFFFFF"/>
                </w:rPr>
              </m:ctrlPr>
            </m:sSupPr>
            <m:e>
              <m:r>
                <w:rPr>
                  <w:shd w:val="clear" w:color="auto" w:fill="FFFFFF"/>
                </w:rPr>
                <m:t>H</m:t>
              </m:r>
            </m:e>
            <m:sup>
              <m:r>
                <m:rPr>
                  <m:sty m:val="p"/>
                </m:rPr>
                <w:rPr>
                  <w:shd w:val="clear" w:color="auto" w:fill="FFFFFF"/>
                </w:rPr>
                <m:t>*</m:t>
              </m:r>
            </m:sup>
          </m:sSup>
          <m:r>
            <m:rPr>
              <m:sty m:val="p"/>
            </m:rPr>
            <w:rPr>
              <w:shd w:val="clear" w:color="auto" w:fill="FFFFFF"/>
            </w:rPr>
            <m:t xml:space="preserve"> + *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23</m:t>
          </m:r>
          <m:r>
            <m:rPr>
              <m:sty m:val="p"/>
            </m:rPr>
            <w:rPr>
              <w:shd w:val="clear" w:color="auto" w:fill="FFFFFF"/>
            </w:rPr>
            <m:t>)</m:t>
          </m:r>
        </m:oMath>
      </m:oMathPara>
    </w:p>
    <w:p w14:paraId="01BEBD12" w14:textId="68655161" w:rsidR="00D66AF6" w:rsidRPr="0005497D" w:rsidRDefault="00000000" w:rsidP="0005497D">
      <w:pPr>
        <w:pStyle w:val="Thesisequations"/>
        <w:rPr>
          <w:szCs w:val="24"/>
        </w:rPr>
      </w:pPr>
      <m:oMathPara>
        <m:oMath>
          <m:sSub>
            <m:sSubPr>
              <m:ctrlPr>
                <w:rPr>
                  <w:shd w:val="clear" w:color="auto" w:fill="FFFFFF"/>
                </w:rPr>
              </m:ctrlPr>
            </m:sSubPr>
            <m:e>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sSub>
                <m:sSubPr>
                  <m:ctrlPr>
                    <w:rPr>
                      <w:shd w:val="clear" w:color="auto" w:fill="FFFFFF"/>
                    </w:rPr>
                  </m:ctrlPr>
                </m:sSubPr>
                <m:e>
                  <m:r>
                    <w:rPr>
                      <w:shd w:val="clear" w:color="auto" w:fill="FFFFFF"/>
                    </w:rPr>
                    <m:t>O</m:t>
                  </m:r>
                </m:e>
                <m:sub>
                  <m:r>
                    <w:rPr>
                      <w:shd w:val="clear" w:color="auto" w:fill="FFFFFF"/>
                    </w:rPr>
                    <m:t>L</m:t>
                  </m:r>
                </m:sub>
              </m:sSub>
              <m:sSup>
                <m:sSupPr>
                  <m:ctrlPr>
                    <w:rPr>
                      <w:shd w:val="clear" w:color="auto" w:fill="FFFFFF"/>
                    </w:rPr>
                  </m:ctrlPr>
                </m:sSupPr>
                <m:e>
                  <m:r>
                    <w:rPr>
                      <w:shd w:val="clear" w:color="auto" w:fill="FFFFFF"/>
                    </w:rPr>
                    <m:t>H</m:t>
                  </m:r>
                </m:e>
                <m:sup>
                  <m:r>
                    <m:rPr>
                      <m:sty m:val="p"/>
                    </m:rPr>
                    <w:rPr>
                      <w:shd w:val="clear" w:color="auto" w:fill="FFFFFF"/>
                    </w:rPr>
                    <m:t>*</m:t>
                  </m:r>
                </m:sup>
              </m:sSup>
              <m:r>
                <m:rPr>
                  <m:sty m:val="p"/>
                </m:rPr>
                <w:rPr>
                  <w:szCs w:val="24"/>
                </w:rPr>
                <m:t xml:space="preserve">+ </m:t>
              </m:r>
              <m:r>
                <w:rPr>
                  <w:shd w:val="clear" w:color="auto" w:fill="FFFFFF"/>
                </w:rPr>
                <m:t>O</m:t>
              </m:r>
            </m:e>
            <m:sub>
              <m:r>
                <w:rPr>
                  <w:shd w:val="clear" w:color="auto" w:fill="FFFFFF"/>
                </w:rPr>
                <m:t>L</m:t>
              </m:r>
            </m:sub>
          </m:sSub>
          <m:r>
            <m:rPr>
              <m:sty m:val="p"/>
            </m:rPr>
            <w:rPr>
              <w:szCs w:val="24"/>
            </w:rPr>
            <m:t xml:space="preserve"> </m:t>
          </m:r>
          <m:r>
            <m:rPr>
              <m:sty m:val="p"/>
            </m:rPr>
            <w:rPr>
              <w:shd w:val="clear" w:color="auto" w:fill="FFFFFF"/>
            </w:rPr>
            <m:t>⇌</m:t>
          </m:r>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r>
            <m:rPr>
              <m:sty m:val="p"/>
            </m:rPr>
            <w:rPr>
              <w:shd w:val="clear" w:color="auto" w:fill="FFFFFF"/>
            </w:rPr>
            <m:t xml:space="preserve"> +</m:t>
          </m:r>
          <m:r>
            <w:rPr>
              <w:shd w:val="clear" w:color="auto" w:fill="FFFFFF"/>
            </w:rPr>
            <m:t>H</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24</m:t>
          </m:r>
          <m:r>
            <m:rPr>
              <m:sty m:val="p"/>
            </m:rPr>
            <w:rPr>
              <w:shd w:val="clear" w:color="auto" w:fill="FFFFFF"/>
            </w:rPr>
            <m:t>)</m:t>
          </m:r>
        </m:oMath>
      </m:oMathPara>
    </w:p>
    <w:p w14:paraId="680823B2" w14:textId="3A10E9CA" w:rsidR="00C17447" w:rsidRPr="00D65DAB" w:rsidRDefault="000623CB" w:rsidP="0005497D">
      <w:pPr>
        <w:ind w:firstLine="720"/>
        <w:rPr>
          <w:rFonts w:eastAsiaTheme="minorEastAsia" w:cs="Arial"/>
          <w:szCs w:val="24"/>
        </w:rPr>
      </w:pPr>
      <w:r w:rsidRPr="00D65DAB">
        <w:rPr>
          <w:rFonts w:eastAsiaTheme="minorEastAsia" w:cs="Arial"/>
          <w:szCs w:val="24"/>
        </w:rPr>
        <w:t>In the following step, lattice oxygen</w:t>
      </w:r>
      <w:r w:rsidR="00E31FCC" w:rsidRPr="00D65DAB">
        <w:rPr>
          <w:rFonts w:eastAsiaTheme="minorEastAsia" w:cs="Arial"/>
          <w:szCs w:val="24"/>
        </w:rPr>
        <w:t>,</w:t>
      </w:r>
      <w:r w:rsidRPr="00D65DAB">
        <w:rPr>
          <w:rFonts w:eastAsiaTheme="minorEastAsia" w:cs="Arial"/>
          <w:szCs w:val="24"/>
        </w:rPr>
        <w:t xml:space="preserve"> together </w:t>
      </w:r>
      <w:r w:rsidR="00701F0B" w:rsidRPr="00D65DAB">
        <w:rPr>
          <w:rFonts w:eastAsiaTheme="minorEastAsia" w:cs="Arial"/>
          <w:szCs w:val="24"/>
        </w:rPr>
        <w:t xml:space="preserve">with </w:t>
      </w:r>
      <w:r w:rsidR="00594D04" w:rsidRPr="00D65DAB">
        <w:rPr>
          <w:rFonts w:eastAsiaTheme="minorEastAsia" w:cs="Arial"/>
          <w:szCs w:val="24"/>
        </w:rPr>
        <w:t>the adsorbed hydrogen</w:t>
      </w:r>
      <w:r w:rsidR="00701F0B" w:rsidRPr="00D65DAB">
        <w:rPr>
          <w:rFonts w:eastAsiaTheme="minorEastAsia" w:cs="Arial"/>
          <w:szCs w:val="24"/>
        </w:rPr>
        <w:t>,</w:t>
      </w:r>
      <w:r w:rsidRPr="00D65DAB">
        <w:rPr>
          <w:rFonts w:eastAsiaTheme="minorEastAsia" w:cs="Arial"/>
          <w:szCs w:val="24"/>
        </w:rPr>
        <w:t xml:space="preserve"> migrates to the catalyst surface, generating an oxygen vacancy </w:t>
      </w:r>
      <w:r w:rsidR="000472D1" w:rsidRPr="00D65DAB">
        <w:rPr>
          <w:rFonts w:eastAsiaTheme="minorEastAsia" w:cs="Arial"/>
          <w:szCs w:val="24"/>
        </w:rPr>
        <w:t>and adsorbed hydrox</w:t>
      </w:r>
      <w:r w:rsidR="00292A5E" w:rsidRPr="00D65DAB">
        <w:rPr>
          <w:rFonts w:eastAsiaTheme="minorEastAsia" w:cs="Arial"/>
          <w:szCs w:val="24"/>
        </w:rPr>
        <w:t>y</w:t>
      </w:r>
      <w:r w:rsidR="000472D1" w:rsidRPr="00D65DAB">
        <w:rPr>
          <w:rFonts w:eastAsiaTheme="minorEastAsia" w:cs="Arial"/>
          <w:szCs w:val="24"/>
        </w:rPr>
        <w:t>l</w:t>
      </w:r>
      <w:r w:rsidRPr="00D65DAB">
        <w:rPr>
          <w:rFonts w:eastAsiaTheme="minorEastAsia" w:cs="Arial"/>
          <w:szCs w:val="24"/>
        </w:rPr>
        <w:t xml:space="preserve"> (</w:t>
      </w:r>
      <w:r w:rsidRPr="00D65DAB">
        <w:rPr>
          <w:rFonts w:eastAsiaTheme="minorEastAsia" w:cs="Arial"/>
          <w:b/>
          <w:bCs/>
          <w:szCs w:val="24"/>
        </w:rPr>
        <w:t>Eq</w:t>
      </w:r>
      <w:r w:rsidR="00D00A60">
        <w:rPr>
          <w:rFonts w:eastAsiaTheme="minorEastAsia" w:cs="Arial"/>
          <w:b/>
          <w:bCs/>
          <w:szCs w:val="24"/>
        </w:rPr>
        <w:t>uation</w:t>
      </w:r>
      <w:r w:rsidRPr="00D65DAB">
        <w:rPr>
          <w:rFonts w:eastAsiaTheme="minorEastAsia" w:cs="Arial"/>
          <w:b/>
          <w:bCs/>
          <w:szCs w:val="24"/>
        </w:rPr>
        <w:t xml:space="preserve"> S2</w:t>
      </w:r>
      <w:r w:rsidR="00D9654F" w:rsidRPr="00D65DAB">
        <w:rPr>
          <w:rFonts w:eastAsiaTheme="minorEastAsia" w:cs="Arial"/>
          <w:b/>
          <w:bCs/>
          <w:szCs w:val="24"/>
        </w:rPr>
        <w:t>5</w:t>
      </w:r>
      <w:r w:rsidRPr="00D65DAB">
        <w:rPr>
          <w:rFonts w:eastAsiaTheme="minorEastAsia" w:cs="Arial"/>
          <w:szCs w:val="24"/>
        </w:rPr>
        <w:t>)</w:t>
      </w:r>
      <w:r w:rsidR="00B30737" w:rsidRPr="00D65DAB">
        <w:rPr>
          <w:rFonts w:eastAsiaTheme="minorEastAsia" w:cs="Arial"/>
          <w:szCs w:val="24"/>
        </w:rPr>
        <w:t xml:space="preserve">. </w:t>
      </w:r>
      <w:r w:rsidR="00C75DC7" w:rsidRPr="00D65DAB">
        <w:rPr>
          <w:rFonts w:eastAsiaTheme="minorEastAsia" w:cs="Arial"/>
          <w:szCs w:val="24"/>
        </w:rPr>
        <w:t>This equation occurs twice to ensure stoichiometric balance</w:t>
      </w:r>
      <w:r w:rsidRPr="00D65DAB">
        <w:rPr>
          <w:rFonts w:eastAsiaTheme="minorEastAsia" w:cs="Arial"/>
          <w:szCs w:val="24"/>
        </w:rPr>
        <w:t>:</w:t>
      </w:r>
    </w:p>
    <w:p w14:paraId="2106203E" w14:textId="1B49DB24" w:rsidR="000472D1" w:rsidRPr="0005497D" w:rsidRDefault="0003792B" w:rsidP="0005497D">
      <w:pPr>
        <w:pStyle w:val="Thesisequations"/>
        <w:rPr>
          <w:szCs w:val="24"/>
        </w:rPr>
      </w:pPr>
      <m:oMathPara>
        <m:oMath>
          <m:r>
            <w:rPr>
              <w:shd w:val="clear" w:color="auto" w:fill="FFFFFF"/>
            </w:rPr>
            <w:lastRenderedPageBreak/>
            <m:t>H</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r>
            <m:rPr>
              <m:sty m:val="p"/>
            </m:rPr>
            <w:rPr>
              <w:szCs w:val="24"/>
            </w:rPr>
            <m:t xml:space="preserve">+ * </m:t>
          </m:r>
          <m:r>
            <m:rPr>
              <m:sty m:val="p"/>
            </m:rPr>
            <w:rPr>
              <w:shd w:val="clear" w:color="auto" w:fill="FFFFFF"/>
            </w:rPr>
            <m:t>⇌</m:t>
          </m:r>
          <m:sSubSup>
            <m:sSubSupPr>
              <m:ctrlPr>
                <w:rPr>
                  <w:shd w:val="clear" w:color="auto" w:fill="FFFFFF"/>
                </w:rPr>
              </m:ctrlPr>
            </m:sSubSupPr>
            <m:e>
              <m:r>
                <w:rPr>
                  <w:shd w:val="clear" w:color="auto" w:fill="FFFFFF"/>
                </w:rPr>
                <m:t>HO</m:t>
              </m:r>
            </m:e>
            <m:sub>
              <m:r>
                <w:rPr>
                  <w:shd w:val="clear" w:color="auto" w:fill="FFFFFF"/>
                </w:rPr>
                <m:t>L</m:t>
              </m:r>
            </m:sub>
            <m:sup>
              <m:r>
                <m:rPr>
                  <m:sty m:val="p"/>
                </m:rPr>
                <w:rPr>
                  <w:shd w:val="clear" w:color="auto" w:fill="FFFFFF"/>
                </w:rPr>
                <m:t>*</m:t>
              </m:r>
            </m:sup>
          </m:sSubSup>
          <m:r>
            <m:rPr>
              <m:sty m:val="p"/>
            </m:rPr>
            <w:rPr>
              <w:shd w:val="clear" w:color="auto" w:fill="FFFFFF"/>
            </w:rPr>
            <m:t xml:space="preserve"> +</m:t>
          </m:r>
          <m:sSub>
            <m:sSubPr>
              <m:ctrlPr>
                <w:rPr>
                  <w:shd w:val="clear" w:color="auto" w:fill="FFFFFF"/>
                </w:rPr>
              </m:ctrlPr>
            </m:sSubPr>
            <m:e>
              <m:r>
                <w:rPr>
                  <w:shd w:val="clear" w:color="auto" w:fill="FFFFFF"/>
                </w:rPr>
                <m:t>V</m:t>
              </m:r>
            </m:e>
            <m:sub>
              <m:r>
                <w:rPr>
                  <w:shd w:val="clear" w:color="auto" w:fill="FFFFFF"/>
                </w:rPr>
                <m:t>O</m:t>
              </m:r>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25</m:t>
          </m:r>
          <m:r>
            <m:rPr>
              <m:sty m:val="p"/>
            </m:rPr>
            <w:rPr>
              <w:shd w:val="clear" w:color="auto" w:fill="FFFFFF"/>
            </w:rPr>
            <m:t>)</m:t>
          </m:r>
        </m:oMath>
      </m:oMathPara>
    </w:p>
    <w:p w14:paraId="07A27CB8" w14:textId="302B2F18" w:rsidR="00174915" w:rsidRPr="00D65DAB" w:rsidRDefault="00905E49" w:rsidP="00164AEE">
      <w:pPr>
        <w:rPr>
          <w:rFonts w:eastAsiaTheme="minorEastAsia" w:cs="Arial"/>
          <w:szCs w:val="24"/>
        </w:rPr>
      </w:pPr>
      <w:r w:rsidRPr="00D65DAB">
        <w:rPr>
          <w:rFonts w:eastAsiaTheme="minorEastAsia" w:cs="Arial"/>
          <w:szCs w:val="24"/>
        </w:rPr>
        <w:tab/>
        <w:t xml:space="preserve">The hydroxyl group </w:t>
      </w:r>
      <w:r w:rsidR="00174915" w:rsidRPr="00D65DAB">
        <w:rPr>
          <w:rFonts w:eastAsiaTheme="minorEastAsia" w:cs="Arial"/>
          <w:szCs w:val="24"/>
        </w:rPr>
        <w:t>is involved in the next step</w:t>
      </w:r>
      <w:r w:rsidR="00701F0B" w:rsidRPr="00D65DAB">
        <w:rPr>
          <w:rFonts w:eastAsiaTheme="minorEastAsia" w:cs="Arial"/>
          <w:szCs w:val="24"/>
        </w:rPr>
        <w:t>,</w:t>
      </w:r>
      <w:r w:rsidR="00174915" w:rsidRPr="00D65DAB">
        <w:rPr>
          <w:rFonts w:eastAsiaTheme="minorEastAsia" w:cs="Arial"/>
          <w:szCs w:val="24"/>
        </w:rPr>
        <w:t xml:space="preserve"> forming adsorbed water:</w:t>
      </w:r>
    </w:p>
    <w:p w14:paraId="6ACAEAA2" w14:textId="1677BC9B" w:rsidR="00174915" w:rsidRPr="0005497D" w:rsidRDefault="00665C3F" w:rsidP="0005497D">
      <w:pPr>
        <w:pStyle w:val="Thesisequations"/>
        <w:rPr>
          <w:szCs w:val="24"/>
        </w:rPr>
      </w:pPr>
      <m:oMathPara>
        <m:oMath>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r>
            <m:rPr>
              <m:sty m:val="p"/>
            </m:rPr>
            <w:rPr>
              <w:shd w:val="clear" w:color="auto" w:fill="FFFFFF"/>
            </w:rPr>
            <m:t>+</m:t>
          </m:r>
          <m:sSubSup>
            <m:sSubSupPr>
              <m:ctrlPr>
                <w:rPr>
                  <w:shd w:val="clear" w:color="auto" w:fill="FFFFFF"/>
                </w:rPr>
              </m:ctrlPr>
            </m:sSubSupPr>
            <m:e>
              <m:r>
                <w:rPr>
                  <w:shd w:val="clear" w:color="auto" w:fill="FFFFFF"/>
                </w:rPr>
                <m:t>HO</m:t>
              </m:r>
            </m:e>
            <m:sub>
              <m:r>
                <w:rPr>
                  <w:shd w:val="clear" w:color="auto" w:fill="FFFFFF"/>
                </w:rPr>
                <m:t>L</m:t>
              </m:r>
            </m:sub>
            <m:sup>
              <m:r>
                <m:rPr>
                  <m:sty m:val="p"/>
                </m:rPr>
                <w:rPr>
                  <w:shd w:val="clear" w:color="auto" w:fill="FFFFFF"/>
                </w:rPr>
                <m:t>*</m:t>
              </m:r>
            </m:sup>
          </m:sSubSup>
          <m:r>
            <m:rPr>
              <m:sty m:val="p"/>
            </m:rPr>
            <w:rPr>
              <w:szCs w:val="24"/>
            </w:rPr>
            <m:t xml:space="preserve"> </m:t>
          </m:r>
          <m:r>
            <m:rPr>
              <m:sty m:val="p"/>
            </m:rPr>
            <w:rPr>
              <w:shd w:val="clear" w:color="auto" w:fill="FFFFFF"/>
            </w:rPr>
            <m:t>⇌</m:t>
          </m:r>
          <m:r>
            <w:rPr>
              <w:shd w:val="clear" w:color="auto" w:fill="FFFFFF"/>
            </w:rPr>
            <m:t>CH</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r>
            <m:rPr>
              <m:sty m:val="p"/>
            </m:rPr>
            <w:rPr>
              <w:shd w:val="clear" w:color="auto" w:fill="FFFFFF"/>
            </w:rPr>
            <m:t>+</m:t>
          </m:r>
          <m:sSubSup>
            <m:sSubSupPr>
              <m:ctrlPr>
                <w:rPr>
                  <w:shd w:val="clear" w:color="auto" w:fill="FFFFFF"/>
                </w:rPr>
              </m:ctrlPr>
            </m:sSubSupPr>
            <m:e>
              <m:sSub>
                <m:sSubPr>
                  <m:ctrlPr>
                    <w:rPr>
                      <w:shd w:val="clear" w:color="auto" w:fill="FFFFFF"/>
                    </w:rPr>
                  </m:ctrlPr>
                </m:sSubPr>
                <m:e>
                  <m:r>
                    <w:rPr>
                      <w:shd w:val="clear" w:color="auto" w:fill="FFFFFF"/>
                    </w:rPr>
                    <m:t>H</m:t>
                  </m:r>
                </m:e>
                <m:sub>
                  <m:r>
                    <m:rPr>
                      <m:sty m:val="p"/>
                    </m:rPr>
                    <w:rPr>
                      <w:shd w:val="clear" w:color="auto" w:fill="FFFFFF"/>
                    </w:rPr>
                    <m:t>2</m:t>
                  </m:r>
                </m:sub>
              </m:sSub>
              <m:r>
                <w:rPr>
                  <w:shd w:val="clear" w:color="auto" w:fill="FFFFFF"/>
                </w:rPr>
                <m:t>O</m:t>
              </m:r>
            </m:e>
            <m:sub>
              <m:r>
                <w:rPr>
                  <w:shd w:val="clear" w:color="auto" w:fill="FFFFFF"/>
                </w:rPr>
                <m:t>L</m:t>
              </m:r>
            </m:sub>
            <m:sup>
              <m:r>
                <m:rPr>
                  <m:sty m:val="p"/>
                </m:rPr>
                <w:rPr>
                  <w:shd w:val="clear" w:color="auto" w:fill="FFFFFF"/>
                </w:rPr>
                <m:t>*</m:t>
              </m:r>
            </m:sup>
          </m:sSubSup>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26</m:t>
          </m:r>
          <m:r>
            <m:rPr>
              <m:sty m:val="p"/>
            </m:rPr>
            <w:rPr>
              <w:shd w:val="clear" w:color="auto" w:fill="FFFFFF"/>
            </w:rPr>
            <m:t>)</m:t>
          </m:r>
        </m:oMath>
      </m:oMathPara>
    </w:p>
    <w:p w14:paraId="5DE85883" w14:textId="6BF5433E" w:rsidR="00C1307A" w:rsidRPr="00D65DAB" w:rsidRDefault="00DA5934" w:rsidP="00164AEE">
      <w:pPr>
        <w:rPr>
          <w:rFonts w:eastAsiaTheme="minorEastAsia" w:cs="Arial"/>
          <w:szCs w:val="24"/>
        </w:rPr>
      </w:pPr>
      <w:r w:rsidRPr="00D65DAB">
        <w:rPr>
          <w:rFonts w:eastAsiaTheme="minorEastAsia" w:cs="Arial"/>
          <w:szCs w:val="24"/>
        </w:rPr>
        <w:tab/>
        <w:t xml:space="preserve">The last hydrogen abstraction </w:t>
      </w:r>
      <w:r w:rsidR="00C1307A" w:rsidRPr="00D65DAB">
        <w:rPr>
          <w:rFonts w:eastAsiaTheme="minorEastAsia" w:cs="Arial"/>
          <w:szCs w:val="24"/>
        </w:rPr>
        <w:t>also involves the adsorbed hydroxyl</w:t>
      </w:r>
      <w:r w:rsidR="00701F0B" w:rsidRPr="00D65DAB">
        <w:rPr>
          <w:rFonts w:eastAsiaTheme="minorEastAsia" w:cs="Arial"/>
          <w:szCs w:val="24"/>
        </w:rPr>
        <w:t>,</w:t>
      </w:r>
      <w:r w:rsidR="00C1307A" w:rsidRPr="00D65DAB">
        <w:rPr>
          <w:rFonts w:eastAsiaTheme="minorEastAsia" w:cs="Arial"/>
          <w:szCs w:val="24"/>
        </w:rPr>
        <w:t xml:space="preserve"> forming adsorbed water:</w:t>
      </w:r>
    </w:p>
    <w:p w14:paraId="33EA5C22" w14:textId="125D5075" w:rsidR="00C1307A" w:rsidRPr="0005497D" w:rsidRDefault="00C1307A" w:rsidP="0005497D">
      <w:pPr>
        <w:pStyle w:val="Thesisequations"/>
        <w:rPr>
          <w:szCs w:val="24"/>
        </w:rPr>
      </w:pPr>
      <m:oMathPara>
        <m:oMath>
          <m:r>
            <w:rPr>
              <w:shd w:val="clear" w:color="auto" w:fill="FFFFFF"/>
            </w:rPr>
            <m:t>CH</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r>
            <m:rPr>
              <m:sty m:val="p"/>
            </m:rPr>
            <w:rPr>
              <w:shd w:val="clear" w:color="auto" w:fill="FFFFFF"/>
            </w:rPr>
            <m:t>+</m:t>
          </m:r>
          <m:sSubSup>
            <m:sSubSupPr>
              <m:ctrlPr>
                <w:rPr>
                  <w:shd w:val="clear" w:color="auto" w:fill="FFFFFF"/>
                </w:rPr>
              </m:ctrlPr>
            </m:sSubSupPr>
            <m:e>
              <m:r>
                <w:rPr>
                  <w:shd w:val="clear" w:color="auto" w:fill="FFFFFF"/>
                </w:rPr>
                <m:t>HO</m:t>
              </m:r>
            </m:e>
            <m:sub>
              <m:r>
                <w:rPr>
                  <w:shd w:val="clear" w:color="auto" w:fill="FFFFFF"/>
                </w:rPr>
                <m:t>L</m:t>
              </m:r>
            </m:sub>
            <m:sup>
              <m:r>
                <m:rPr>
                  <m:sty m:val="p"/>
                </m:rPr>
                <w:rPr>
                  <w:shd w:val="clear" w:color="auto" w:fill="FFFFFF"/>
                </w:rPr>
                <m:t>*</m:t>
              </m:r>
            </m:sup>
          </m:sSubSup>
          <m:r>
            <m:rPr>
              <m:sty m:val="p"/>
            </m:rPr>
            <w:rPr>
              <w:szCs w:val="24"/>
            </w:rPr>
            <m:t xml:space="preserve"> </m:t>
          </m:r>
          <m:r>
            <m:rPr>
              <m:sty m:val="p"/>
            </m:rPr>
            <w:rPr>
              <w:shd w:val="clear" w:color="auto" w:fill="FFFFFF"/>
            </w:rPr>
            <m:t>⇌</m:t>
          </m:r>
          <m:r>
            <w:rPr>
              <w:shd w:val="clear" w:color="auto" w:fill="FFFFFF"/>
            </w:rPr>
            <m:t>C</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r>
            <m:rPr>
              <m:sty m:val="p"/>
            </m:rPr>
            <w:rPr>
              <w:shd w:val="clear" w:color="auto" w:fill="FFFFFF"/>
            </w:rPr>
            <m:t>+</m:t>
          </m:r>
          <m:sSubSup>
            <m:sSubSupPr>
              <m:ctrlPr>
                <w:rPr>
                  <w:shd w:val="clear" w:color="auto" w:fill="FFFFFF"/>
                </w:rPr>
              </m:ctrlPr>
            </m:sSubSupPr>
            <m:e>
              <m:sSub>
                <m:sSubPr>
                  <m:ctrlPr>
                    <w:rPr>
                      <w:shd w:val="clear" w:color="auto" w:fill="FFFFFF"/>
                    </w:rPr>
                  </m:ctrlPr>
                </m:sSubPr>
                <m:e>
                  <m:r>
                    <w:rPr>
                      <w:shd w:val="clear" w:color="auto" w:fill="FFFFFF"/>
                    </w:rPr>
                    <m:t>H</m:t>
                  </m:r>
                </m:e>
                <m:sub>
                  <m:r>
                    <m:rPr>
                      <m:sty m:val="p"/>
                    </m:rPr>
                    <w:rPr>
                      <w:shd w:val="clear" w:color="auto" w:fill="FFFFFF"/>
                    </w:rPr>
                    <m:t>2</m:t>
                  </m:r>
                </m:sub>
              </m:sSub>
              <m:r>
                <w:rPr>
                  <w:shd w:val="clear" w:color="auto" w:fill="FFFFFF"/>
                </w:rPr>
                <m:t>O</m:t>
              </m:r>
            </m:e>
            <m:sub>
              <m:r>
                <w:rPr>
                  <w:shd w:val="clear" w:color="auto" w:fill="FFFFFF"/>
                </w:rPr>
                <m:t>L</m:t>
              </m:r>
            </m:sub>
            <m:sup>
              <m:r>
                <m:rPr>
                  <m:sty m:val="p"/>
                </m:rPr>
                <w:rPr>
                  <w:shd w:val="clear" w:color="auto" w:fill="FFFFFF"/>
                </w:rPr>
                <m:t>*</m:t>
              </m:r>
            </m:sup>
          </m:sSubSup>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27</m:t>
          </m:r>
          <m:r>
            <m:rPr>
              <m:sty m:val="p"/>
            </m:rPr>
            <w:rPr>
              <w:shd w:val="clear" w:color="auto" w:fill="FFFFFF"/>
            </w:rPr>
            <m:t>)</m:t>
          </m:r>
        </m:oMath>
      </m:oMathPara>
    </w:p>
    <w:p w14:paraId="4115F32A" w14:textId="2C0691AA" w:rsidR="00D67FA5" w:rsidRPr="00D65DAB" w:rsidRDefault="00452569" w:rsidP="00164AEE">
      <w:pPr>
        <w:rPr>
          <w:rFonts w:eastAsiaTheme="minorEastAsia" w:cs="Arial"/>
          <w:szCs w:val="24"/>
        </w:rPr>
      </w:pPr>
      <w:r w:rsidRPr="00D65DAB">
        <w:rPr>
          <w:rFonts w:eastAsiaTheme="minorEastAsia" w:cs="Arial"/>
          <w:szCs w:val="24"/>
        </w:rPr>
        <w:tab/>
        <w:t xml:space="preserve">The next step is the desorption of the adsorbed water, </w:t>
      </w:r>
      <w:r w:rsidR="00701F0B" w:rsidRPr="00D65DAB">
        <w:rPr>
          <w:rFonts w:eastAsiaTheme="minorEastAsia" w:cs="Arial"/>
          <w:szCs w:val="24"/>
        </w:rPr>
        <w:t>which</w:t>
      </w:r>
      <w:r w:rsidRPr="00D65DAB">
        <w:rPr>
          <w:rFonts w:eastAsiaTheme="minorEastAsia" w:cs="Arial"/>
          <w:szCs w:val="24"/>
        </w:rPr>
        <w:t xml:space="preserve"> occurs tw</w:t>
      </w:r>
      <w:r w:rsidR="00701F0B" w:rsidRPr="00D65DAB">
        <w:rPr>
          <w:rFonts w:eastAsiaTheme="minorEastAsia" w:cs="Arial"/>
          <w:szCs w:val="24"/>
        </w:rPr>
        <w:t>ice</w:t>
      </w:r>
      <w:r w:rsidRPr="00D65DAB">
        <w:rPr>
          <w:rFonts w:eastAsiaTheme="minorEastAsia" w:cs="Arial"/>
          <w:szCs w:val="24"/>
        </w:rPr>
        <w:t xml:space="preserve"> to keep the stoich</w:t>
      </w:r>
      <w:r w:rsidR="00292A5E" w:rsidRPr="00D65DAB">
        <w:rPr>
          <w:rFonts w:eastAsiaTheme="minorEastAsia" w:cs="Arial"/>
          <w:szCs w:val="24"/>
        </w:rPr>
        <w:t>i</w:t>
      </w:r>
      <w:r w:rsidRPr="00D65DAB">
        <w:rPr>
          <w:rFonts w:eastAsiaTheme="minorEastAsia" w:cs="Arial"/>
          <w:szCs w:val="24"/>
        </w:rPr>
        <w:t>o</w:t>
      </w:r>
      <w:r w:rsidR="00D67FA5" w:rsidRPr="00D65DAB">
        <w:rPr>
          <w:rFonts w:eastAsiaTheme="minorEastAsia" w:cs="Arial"/>
          <w:szCs w:val="24"/>
        </w:rPr>
        <w:t>metric balance:</w:t>
      </w:r>
    </w:p>
    <w:p w14:paraId="649BA773" w14:textId="5B76B6F0" w:rsidR="00D67FA5" w:rsidRPr="007F39A0" w:rsidRDefault="00000000" w:rsidP="007F39A0">
      <w:pPr>
        <w:pStyle w:val="Thesisequations"/>
        <w:rPr>
          <w:szCs w:val="24"/>
        </w:rPr>
      </w:pPr>
      <m:oMathPara>
        <m:oMath>
          <m:sSubSup>
            <m:sSubSupPr>
              <m:ctrlPr>
                <w:rPr>
                  <w:shd w:val="clear" w:color="auto" w:fill="FFFFFF"/>
                </w:rPr>
              </m:ctrlPr>
            </m:sSubSupPr>
            <m:e>
              <m:sSub>
                <m:sSubPr>
                  <m:ctrlPr>
                    <w:rPr>
                      <w:shd w:val="clear" w:color="auto" w:fill="FFFFFF"/>
                    </w:rPr>
                  </m:ctrlPr>
                </m:sSubPr>
                <m:e>
                  <m:r>
                    <w:rPr>
                      <w:shd w:val="clear" w:color="auto" w:fill="FFFFFF"/>
                    </w:rPr>
                    <m:t>H</m:t>
                  </m:r>
                </m:e>
                <m:sub>
                  <m:r>
                    <m:rPr>
                      <m:sty m:val="p"/>
                    </m:rPr>
                    <w:rPr>
                      <w:shd w:val="clear" w:color="auto" w:fill="FFFFFF"/>
                    </w:rPr>
                    <m:t>2</m:t>
                  </m:r>
                </m:sub>
              </m:sSub>
              <m:r>
                <w:rPr>
                  <w:shd w:val="clear" w:color="auto" w:fill="FFFFFF"/>
                </w:rPr>
                <m:t>O</m:t>
              </m:r>
            </m:e>
            <m:sub>
              <m:r>
                <w:rPr>
                  <w:shd w:val="clear" w:color="auto" w:fill="FFFFFF"/>
                </w:rPr>
                <m:t>L</m:t>
              </m:r>
            </m:sub>
            <m:sup>
              <m:r>
                <m:rPr>
                  <m:sty m:val="p"/>
                </m:rPr>
                <w:rPr>
                  <w:shd w:val="clear" w:color="auto" w:fill="FFFFFF"/>
                </w:rPr>
                <m:t>*</m:t>
              </m:r>
            </m:sup>
          </m:sSubSup>
          <m:r>
            <m:rPr>
              <m:sty m:val="p"/>
            </m:rPr>
            <w:rPr>
              <w:szCs w:val="24"/>
            </w:rPr>
            <m:t xml:space="preserve"> </m:t>
          </m:r>
          <m:r>
            <m:rPr>
              <m:sty m:val="p"/>
            </m:rPr>
            <w:rPr>
              <w:shd w:val="clear" w:color="auto" w:fill="FFFFFF"/>
            </w:rPr>
            <m:t xml:space="preserve">⇌ *+ </m:t>
          </m:r>
          <m:sSub>
            <m:sSubPr>
              <m:ctrlPr>
                <w:rPr>
                  <w:shd w:val="clear" w:color="auto" w:fill="FFFFFF"/>
                </w:rPr>
              </m:ctrlPr>
            </m:sSubPr>
            <m:e>
              <m:r>
                <w:rPr>
                  <w:shd w:val="clear" w:color="auto" w:fill="FFFFFF"/>
                </w:rPr>
                <m:t>H</m:t>
              </m:r>
            </m:e>
            <m:sub>
              <m:r>
                <m:rPr>
                  <m:sty m:val="p"/>
                </m:rPr>
                <w:rPr>
                  <w:shd w:val="clear" w:color="auto" w:fill="FFFFFF"/>
                </w:rPr>
                <m:t>2</m:t>
              </m:r>
            </m:sub>
          </m:sSub>
          <m:sSub>
            <m:sSubPr>
              <m:ctrlPr>
                <w:rPr>
                  <w:shd w:val="clear" w:color="auto" w:fill="FFFFFF"/>
                </w:rPr>
              </m:ctrlPr>
            </m:sSubPr>
            <m:e>
              <m:r>
                <w:rPr>
                  <w:shd w:val="clear" w:color="auto" w:fill="FFFFFF"/>
                </w:rPr>
                <m:t>O</m:t>
              </m:r>
            </m:e>
            <m:sub>
              <m:sSub>
                <m:sSubPr>
                  <m:ctrlPr>
                    <w:rPr>
                      <w:shd w:val="clear" w:color="auto" w:fill="FFFFFF"/>
                    </w:rPr>
                  </m:ctrlPr>
                </m:sSubPr>
                <m:e>
                  <m:r>
                    <w:rPr>
                      <w:shd w:val="clear" w:color="auto" w:fill="FFFFFF"/>
                    </w:rPr>
                    <m:t>L</m:t>
                  </m:r>
                </m:e>
                <m:sub>
                  <m:r>
                    <m:rPr>
                      <m:sty m:val="p"/>
                    </m:rPr>
                    <w:rPr>
                      <w:shd w:val="clear" w:color="auto" w:fill="FFFFFF"/>
                    </w:rPr>
                    <m:t>(</m:t>
                  </m:r>
                  <m:r>
                    <w:rPr>
                      <w:shd w:val="clear" w:color="auto" w:fill="FFFFFF"/>
                    </w:rPr>
                    <m:t>g</m:t>
                  </m:r>
                  <m:r>
                    <m:rPr>
                      <m:sty m:val="p"/>
                    </m:rPr>
                    <w:rPr>
                      <w:shd w:val="clear" w:color="auto" w:fill="FFFFFF"/>
                    </w:rPr>
                    <m:t>)</m:t>
                  </m:r>
                </m:sub>
              </m:sSub>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28</m:t>
          </m:r>
          <m:r>
            <m:rPr>
              <m:sty m:val="p"/>
            </m:rPr>
            <w:rPr>
              <w:shd w:val="clear" w:color="auto" w:fill="FFFFFF"/>
            </w:rPr>
            <m:t>)</m:t>
          </m:r>
        </m:oMath>
      </m:oMathPara>
    </w:p>
    <w:p w14:paraId="5C34F1D3" w14:textId="3168DC52" w:rsidR="00452569" w:rsidRPr="00D65DAB" w:rsidRDefault="00FD761B" w:rsidP="00164AEE">
      <w:pPr>
        <w:rPr>
          <w:rFonts w:eastAsiaTheme="minorEastAsia" w:cs="Arial"/>
          <w:szCs w:val="24"/>
        </w:rPr>
      </w:pPr>
      <w:r w:rsidRPr="00D65DAB">
        <w:rPr>
          <w:rFonts w:eastAsiaTheme="minorEastAsia" w:cs="Arial"/>
          <w:szCs w:val="24"/>
        </w:rPr>
        <w:tab/>
      </w:r>
      <w:r w:rsidR="008C0D6A" w:rsidRPr="00D65DAB">
        <w:rPr>
          <w:rFonts w:eastAsiaTheme="minorEastAsia" w:cs="Arial"/>
          <w:szCs w:val="24"/>
        </w:rPr>
        <w:t>Subsequently, the adsorbed carbon monoxide interacts with lattice oxygen on the Pd surface, thereby generating an oxygen vacancy.</w:t>
      </w:r>
    </w:p>
    <w:p w14:paraId="468437A8" w14:textId="40BBEA87" w:rsidR="008C0D6A" w:rsidRPr="007F39A0" w:rsidRDefault="008C0D6A" w:rsidP="007F39A0">
      <w:pPr>
        <w:pStyle w:val="Thesisequations"/>
        <w:rPr>
          <w:szCs w:val="24"/>
        </w:rPr>
      </w:pPr>
      <m:oMathPara>
        <m:oMath>
          <m:r>
            <w:rPr>
              <w:shd w:val="clear" w:color="auto" w:fill="FFFFFF"/>
            </w:rPr>
            <m:t>C</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r>
            <m:rPr>
              <m:sty m:val="p"/>
            </m:rPr>
            <w:rPr>
              <w:shd w:val="clear" w:color="auto" w:fill="FFFFFF"/>
            </w:rPr>
            <m:t>⇌</m:t>
          </m:r>
          <m:sSub>
            <m:sSubPr>
              <m:ctrlPr>
                <w:rPr>
                  <w:shd w:val="clear" w:color="auto" w:fill="FFFFFF"/>
                </w:rPr>
              </m:ctrlPr>
            </m:sSubPr>
            <m:e>
              <m:r>
                <w:rPr>
                  <w:shd w:val="clear" w:color="auto" w:fill="FFFFFF"/>
                </w:rPr>
                <m:t>CO</m:t>
              </m:r>
            </m:e>
            <m:sub>
              <m:r>
                <w:rPr>
                  <w:shd w:val="clear" w:color="auto" w:fill="FFFFFF"/>
                </w:rPr>
                <m:t>L</m:t>
              </m:r>
            </m:sub>
          </m:sSub>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r>
            <m:rPr>
              <m:sty m:val="p"/>
            </m:rPr>
            <w:rPr>
              <w:shd w:val="clear" w:color="auto" w:fill="FFFFFF"/>
            </w:rPr>
            <m:t>+ *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29</m:t>
          </m:r>
          <m:r>
            <m:rPr>
              <m:sty m:val="p"/>
            </m:rPr>
            <w:rPr>
              <w:shd w:val="clear" w:color="auto" w:fill="FFFFFF"/>
            </w:rPr>
            <m:t>)</m:t>
          </m:r>
        </m:oMath>
      </m:oMathPara>
    </w:p>
    <w:p w14:paraId="5EE29286" w14:textId="618B170B" w:rsidR="006810C2" w:rsidRPr="00D65DAB" w:rsidRDefault="006810C2" w:rsidP="00164AEE">
      <w:pPr>
        <w:rPr>
          <w:rFonts w:eastAsiaTheme="minorEastAsia" w:cs="Arial"/>
          <w:szCs w:val="24"/>
        </w:rPr>
      </w:pPr>
      <w:r w:rsidRPr="00D65DAB">
        <w:rPr>
          <w:rFonts w:eastAsiaTheme="minorEastAsia" w:cs="Arial"/>
          <w:szCs w:val="24"/>
        </w:rPr>
        <w:tab/>
        <w:t>This carbon dioxide desorbs</w:t>
      </w:r>
      <w:r w:rsidR="00701F0B" w:rsidRPr="00D65DAB">
        <w:rPr>
          <w:rFonts w:eastAsiaTheme="minorEastAsia" w:cs="Arial"/>
          <w:szCs w:val="24"/>
        </w:rPr>
        <w:t>,</w:t>
      </w:r>
      <w:r w:rsidRPr="00D65DAB">
        <w:rPr>
          <w:rFonts w:eastAsiaTheme="minorEastAsia" w:cs="Arial"/>
          <w:szCs w:val="24"/>
        </w:rPr>
        <w:t xml:space="preserve"> forming another oxygen vacancy:</w:t>
      </w:r>
    </w:p>
    <w:p w14:paraId="13B36C84" w14:textId="2661DF06" w:rsidR="002A1D1A" w:rsidRPr="007F39A0" w:rsidRDefault="00000000" w:rsidP="007F39A0">
      <w:pPr>
        <w:pStyle w:val="Thesisequations"/>
      </w:pPr>
      <m:oMathPara>
        <m:oMath>
          <m:sSub>
            <m:sSubPr>
              <m:ctrlPr>
                <w:rPr>
                  <w:shd w:val="clear" w:color="auto" w:fill="FFFFFF"/>
                </w:rPr>
              </m:ctrlPr>
            </m:sSubPr>
            <m:e>
              <m:r>
                <w:rPr>
                  <w:shd w:val="clear" w:color="auto" w:fill="FFFFFF"/>
                </w:rPr>
                <m:t>CO</m:t>
              </m:r>
            </m:e>
            <m:sub>
              <m:r>
                <w:rPr>
                  <w:shd w:val="clear" w:color="auto" w:fill="FFFFFF"/>
                </w:rPr>
                <m:t>L</m:t>
              </m:r>
            </m:sub>
          </m:sSub>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r>
            <m:rPr>
              <m:sty m:val="p"/>
            </m:rPr>
            <m:t xml:space="preserve"> </m:t>
          </m:r>
          <m:r>
            <m:rPr>
              <m:sty m:val="p"/>
            </m:rPr>
            <w:rPr>
              <w:shd w:val="clear" w:color="auto" w:fill="FFFFFF"/>
            </w:rPr>
            <m:t>⇌</m:t>
          </m:r>
          <m:sSub>
            <m:sSubPr>
              <m:ctrlPr>
                <w:rPr>
                  <w:shd w:val="clear" w:color="auto" w:fill="FFFFFF"/>
                </w:rPr>
              </m:ctrlPr>
            </m:sSubPr>
            <m:e>
              <m:r>
                <w:rPr>
                  <w:shd w:val="clear" w:color="auto" w:fill="FFFFFF"/>
                </w:rPr>
                <m:t>CO</m:t>
              </m:r>
            </m:e>
            <m:sub>
              <m:sSub>
                <m:sSubPr>
                  <m:ctrlPr>
                    <w:rPr>
                      <w:shd w:val="clear" w:color="auto" w:fill="FFFFFF"/>
                    </w:rPr>
                  </m:ctrlPr>
                </m:sSubPr>
                <m:e>
                  <m:r>
                    <m:rPr>
                      <m:sty m:val="p"/>
                    </m:rPr>
                    <w:rPr>
                      <w:shd w:val="clear" w:color="auto" w:fill="FFFFFF"/>
                    </w:rPr>
                    <m:t>2</m:t>
                  </m:r>
                  <m:r>
                    <w:rPr>
                      <w:shd w:val="clear" w:color="auto" w:fill="FFFFFF"/>
                    </w:rPr>
                    <m:t>L</m:t>
                  </m:r>
                </m:e>
                <m:sub>
                  <m:r>
                    <m:rPr>
                      <m:sty m:val="p"/>
                    </m:rPr>
                    <w:rPr>
                      <w:shd w:val="clear" w:color="auto" w:fill="FFFFFF"/>
                    </w:rPr>
                    <m:t>(</m:t>
                  </m:r>
                  <m:r>
                    <w:rPr>
                      <w:shd w:val="clear" w:color="auto" w:fill="FFFFFF"/>
                    </w:rPr>
                    <m:t>g</m:t>
                  </m:r>
                  <m:r>
                    <m:rPr>
                      <m:sty m:val="p"/>
                    </m:rPr>
                    <w:rPr>
                      <w:shd w:val="clear" w:color="auto" w:fill="FFFFFF"/>
                    </w:rPr>
                    <m:t>)</m:t>
                  </m:r>
                </m:sub>
              </m:sSub>
            </m:sub>
          </m:sSub>
          <m:r>
            <m:rPr>
              <m:sty m:val="p"/>
            </m:rPr>
            <w:rPr>
              <w:shd w:val="clear" w:color="auto" w:fill="FFFFFF"/>
            </w:rPr>
            <m:t xml:space="preserve">+ </m:t>
          </m:r>
          <m:sSub>
            <m:sSubPr>
              <m:ctrlPr>
                <w:rPr>
                  <w:shd w:val="clear" w:color="auto" w:fill="FFFFFF"/>
                </w:rPr>
              </m:ctrlPr>
            </m:sSubPr>
            <m:e>
              <m:r>
                <w:rPr>
                  <w:shd w:val="clear" w:color="auto" w:fill="FFFFFF"/>
                </w:rPr>
                <m:t>V</m:t>
              </m:r>
            </m:e>
            <m:sub>
              <m:r>
                <w:rPr>
                  <w:shd w:val="clear" w:color="auto" w:fill="FFFFFF"/>
                </w:rPr>
                <m:t>O</m:t>
              </m:r>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30</m:t>
          </m:r>
          <m:r>
            <m:rPr>
              <m:sty m:val="p"/>
            </m:rPr>
            <w:rPr>
              <w:shd w:val="clear" w:color="auto" w:fill="FFFFFF"/>
            </w:rPr>
            <m:t>)</m:t>
          </m:r>
        </m:oMath>
      </m:oMathPara>
    </w:p>
    <w:p w14:paraId="6D7B059C" w14:textId="7F7ADACE" w:rsidR="002B48CD" w:rsidRDefault="00FE1E8D" w:rsidP="00FE152D">
      <w:pPr>
        <w:spacing w:after="120"/>
        <w:rPr>
          <w:rFonts w:eastAsiaTheme="minorEastAsia" w:cs="Arial"/>
          <w:szCs w:val="24"/>
        </w:rPr>
      </w:pPr>
      <w:r w:rsidRPr="00D65DAB">
        <w:rPr>
          <w:rFonts w:eastAsiaTheme="minorEastAsia" w:cs="Arial"/>
          <w:szCs w:val="24"/>
        </w:rPr>
        <w:tab/>
      </w:r>
      <w:r w:rsidR="000E1981" w:rsidRPr="00D65DAB">
        <w:rPr>
          <w:rFonts w:eastAsiaTheme="minorEastAsia" w:cs="Arial"/>
          <w:szCs w:val="24"/>
        </w:rPr>
        <w:t>The activity of methane corresponds to its fugacity. Given the reaction conditions, the fugacity coefficient can be approximated as unity, thereby equating the activity of methane to its partial pressure.</w:t>
      </w:r>
    </w:p>
    <w:p w14:paraId="4BEAD67A" w14:textId="1850E613" w:rsidR="004F160B" w:rsidRPr="00D65DAB" w:rsidRDefault="0019609B" w:rsidP="00290ACF">
      <w:pPr>
        <w:ind w:firstLine="720"/>
        <w:rPr>
          <w:rFonts w:eastAsiaTheme="minorEastAsia" w:cs="Arial"/>
          <w:szCs w:val="24"/>
        </w:rPr>
      </w:pPr>
      <w:r w:rsidRPr="00D65DAB">
        <w:rPr>
          <w:rFonts w:eastAsiaTheme="minorEastAsia" w:cs="Arial"/>
          <w:szCs w:val="24"/>
        </w:rPr>
        <w:t>The equilibrium constants can be expressed as follows:</w:t>
      </w:r>
    </w:p>
    <w:p w14:paraId="317F58A8" w14:textId="33A5DB25" w:rsidR="0019609B" w:rsidRPr="00D65DAB" w:rsidRDefault="00000000" w:rsidP="007F39A0">
      <w:pPr>
        <w:pStyle w:val="Thesisequations"/>
        <w:rPr>
          <w:szCs w:val="24"/>
        </w:rPr>
      </w:pPr>
      <m:oMathPara>
        <m:oMath>
          <m:sSub>
            <m:sSubPr>
              <m:ctrlPr>
                <w:rPr>
                  <w:szCs w:val="24"/>
                </w:rPr>
              </m:ctrlPr>
            </m:sSubPr>
            <m:e>
              <m:r>
                <w:rPr>
                  <w:szCs w:val="24"/>
                </w:rPr>
                <m:t>K</m:t>
              </m:r>
            </m:e>
            <m:sub>
              <m:r>
                <m:rPr>
                  <m:sty m:val="p"/>
                </m:rPr>
                <w:rPr>
                  <w:szCs w:val="24"/>
                </w:rPr>
                <m:t>1</m:t>
              </m:r>
            </m:sub>
          </m:sSub>
          <m:r>
            <m:rPr>
              <m:sty m:val="p"/>
            </m:rPr>
            <m:t>=</m:t>
          </m:r>
          <m:f>
            <m:fPr>
              <m:ctrlPr/>
            </m:fPr>
            <m:num>
              <m:sSubSup>
                <m:sSubSupPr>
                  <m:ctrlPr/>
                </m:sSubSupPr>
                <m:e>
                  <m:r>
                    <m:t>θ</m:t>
                  </m:r>
                </m:e>
                <m:sub>
                  <m:r>
                    <m:t>OL</m:t>
                  </m:r>
                </m:sub>
                <m:sup>
                  <m:r>
                    <m:rPr>
                      <m:sty m:val="p"/>
                    </m:rPr>
                    <m:t>2</m:t>
                  </m:r>
                </m:sup>
              </m:sSubSup>
            </m:num>
            <m:den>
              <m:sSub>
                <m:sSubPr>
                  <m:ctrlPr/>
                </m:sSubPr>
                <m:e>
                  <m:r>
                    <m:t>pO</m:t>
                  </m:r>
                </m:e>
                <m:sub>
                  <m:r>
                    <m:rPr>
                      <m:sty m:val="p"/>
                    </m:rPr>
                    <m:t>2</m:t>
                  </m:r>
                </m:sub>
              </m:sSub>
              <m:r>
                <m:rPr>
                  <m:sty m:val="p"/>
                </m:rPr>
                <m:t>∙</m:t>
              </m:r>
              <m:sSubSup>
                <m:sSubSupPr>
                  <m:ctrlPr/>
                </m:sSubSupPr>
                <m:e>
                  <m:r>
                    <m:t>θ</m:t>
                  </m:r>
                </m:e>
                <m:sub>
                  <m:sSub>
                    <m:sSubPr>
                      <m:ctrlPr/>
                    </m:sSubPr>
                    <m:e>
                      <m:r>
                        <m:t>V</m:t>
                      </m:r>
                    </m:e>
                    <m:sub>
                      <m:r>
                        <m:t>O</m:t>
                      </m:r>
                    </m:sub>
                  </m:sSub>
                </m:sub>
                <m:sup>
                  <m:r>
                    <m:rPr>
                      <m:sty m:val="p"/>
                    </m:rPr>
                    <m:t>2</m:t>
                  </m:r>
                </m:sup>
              </m:sSubSup>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31</m:t>
          </m:r>
          <m:r>
            <m:rPr>
              <m:sty m:val="p"/>
            </m:rPr>
            <w:rPr>
              <w:shd w:val="clear" w:color="auto" w:fill="FFFFFF"/>
            </w:rPr>
            <m:t>)</m:t>
          </m:r>
        </m:oMath>
      </m:oMathPara>
    </w:p>
    <w:p w14:paraId="17084C8A" w14:textId="12898024" w:rsidR="00431335" w:rsidRPr="00D65DAB" w:rsidRDefault="00000000" w:rsidP="007F39A0">
      <w:pPr>
        <w:pStyle w:val="Thesisequations"/>
        <w:rPr>
          <w:szCs w:val="24"/>
        </w:rPr>
      </w:pPr>
      <m:oMathPara>
        <m:oMath>
          <m:sSub>
            <m:sSubPr>
              <m:ctrlPr>
                <w:rPr>
                  <w:szCs w:val="24"/>
                </w:rPr>
              </m:ctrlPr>
            </m:sSubPr>
            <m:e>
              <m:r>
                <w:rPr>
                  <w:szCs w:val="24"/>
                </w:rPr>
                <m:t>K</m:t>
              </m:r>
            </m:e>
            <m:sub>
              <m:r>
                <m:rPr>
                  <m:sty m:val="p"/>
                </m:rPr>
                <w:rPr>
                  <w:szCs w:val="24"/>
                </w:rPr>
                <m:t>2</m:t>
              </m:r>
            </m:sub>
          </m:sSub>
          <m:r>
            <m:rPr>
              <m:sty m:val="p"/>
            </m:rPr>
            <m:t>=</m:t>
          </m:r>
          <m:f>
            <m:fPr>
              <m:ctrlPr/>
            </m:fPr>
            <m:num>
              <m:sSub>
                <m:sSubPr>
                  <m:ctrlPr/>
                </m:sSubPr>
                <m:e>
                  <m:r>
                    <m:t>θ</m:t>
                  </m:r>
                </m:e>
                <m:sub>
                  <m:sSubSup>
                    <m:sSubSupPr>
                      <m:ctrlPr/>
                    </m:sSubSupPr>
                    <m:e>
                      <m:r>
                        <m:t>O</m:t>
                      </m:r>
                    </m:e>
                    <m:sub>
                      <m:r>
                        <m:t>L</m:t>
                      </m:r>
                    </m:sub>
                    <m:sup>
                      <m:r>
                        <m:rPr>
                          <m:sty m:val="p"/>
                        </m:rPr>
                        <m:t>*</m:t>
                      </m:r>
                    </m:sup>
                  </m:sSubSup>
                </m:sub>
              </m:sSub>
              <m:r>
                <m:rPr>
                  <m:sty m:val="p"/>
                </m:rPr>
                <m:t>∙</m:t>
              </m:r>
              <m:sSub>
                <m:sSubPr>
                  <m:ctrlPr/>
                </m:sSubPr>
                <m:e>
                  <m:sSub>
                    <m:sSubPr>
                      <m:ctrlPr/>
                    </m:sSubPr>
                    <m:e>
                      <m:r>
                        <m:t>θ</m:t>
                      </m:r>
                    </m:e>
                    <m:sub>
                      <m:r>
                        <m:t>V</m:t>
                      </m:r>
                    </m:sub>
                  </m:sSub>
                </m:e>
                <m:sub>
                  <m:r>
                    <m:t>O</m:t>
                  </m:r>
                </m:sub>
              </m:sSub>
            </m:num>
            <m:den>
              <m:sSub>
                <m:sSubPr>
                  <m:ctrlPr/>
                </m:sSubPr>
                <m:e>
                  <m:r>
                    <m:t>θ</m:t>
                  </m:r>
                </m:e>
                <m:sub>
                  <m:sSub>
                    <m:sSubPr>
                      <m:ctrlPr/>
                    </m:sSubPr>
                    <m:e>
                      <m:r>
                        <m:t>O</m:t>
                      </m:r>
                    </m:e>
                    <m:sub>
                      <m:r>
                        <m:t>L</m:t>
                      </m:r>
                    </m:sub>
                  </m:sSub>
                </m:sub>
              </m:sSub>
              <m:r>
                <m:rPr>
                  <m:sty m:val="p"/>
                </m:rPr>
                <m:t>∙</m:t>
              </m:r>
              <m:sSup>
                <m:sSupPr>
                  <m:ctrlPr/>
                </m:sSupPr>
                <m:e>
                  <m:r>
                    <m:t>θ</m:t>
                  </m:r>
                </m:e>
                <m:sup>
                  <m:r>
                    <m:rPr>
                      <m:sty m:val="p"/>
                    </m:rPr>
                    <m:t>*</m:t>
                  </m:r>
                </m:sup>
              </m:sSup>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32</m:t>
          </m:r>
          <m:r>
            <m:rPr>
              <m:sty m:val="p"/>
            </m:rPr>
            <w:rPr>
              <w:shd w:val="clear" w:color="auto" w:fill="FFFFFF"/>
            </w:rPr>
            <m:t>)</m:t>
          </m:r>
        </m:oMath>
      </m:oMathPara>
    </w:p>
    <w:p w14:paraId="418C9045" w14:textId="3614E333" w:rsidR="00FE6F99" w:rsidRPr="00D65DAB" w:rsidRDefault="00000000" w:rsidP="007F39A0">
      <w:pPr>
        <w:pStyle w:val="Thesisequations"/>
        <w:rPr>
          <w:szCs w:val="24"/>
        </w:rPr>
      </w:pPr>
      <m:oMathPara>
        <m:oMath>
          <m:sSub>
            <m:sSubPr>
              <m:ctrlPr>
                <w:rPr>
                  <w:szCs w:val="24"/>
                </w:rPr>
              </m:ctrlPr>
            </m:sSubPr>
            <m:e>
              <m:r>
                <w:rPr>
                  <w:szCs w:val="24"/>
                </w:rPr>
                <m:t>K</m:t>
              </m:r>
            </m:e>
            <m:sub>
              <m:r>
                <m:rPr>
                  <m:sty m:val="p"/>
                </m:rPr>
                <w:rPr>
                  <w:szCs w:val="24"/>
                </w:rPr>
                <m:t>3</m:t>
              </m:r>
            </m:sub>
          </m:sSub>
          <m:r>
            <m:rPr>
              <m:sty m:val="p"/>
            </m:rPr>
            <m:t>=</m:t>
          </m:r>
          <m:f>
            <m:fPr>
              <m:ctrlPr/>
            </m:fPr>
            <m:num>
              <m:sSub>
                <m:sSubPr>
                  <m:ctrlPr/>
                </m:sSubPr>
                <m:e>
                  <m:r>
                    <m:t>θ</m:t>
                  </m:r>
                </m:e>
                <m:sub>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sSub>
                    <m:sSubPr>
                      <m:ctrlPr>
                        <w:rPr>
                          <w:shd w:val="clear" w:color="auto" w:fill="FFFFFF"/>
                        </w:rPr>
                      </m:ctrlPr>
                    </m:sSubPr>
                    <m:e>
                      <m:r>
                        <w:rPr>
                          <w:shd w:val="clear" w:color="auto" w:fill="FFFFFF"/>
                        </w:rPr>
                        <m:t>O</m:t>
                      </m:r>
                    </m:e>
                    <m:sub>
                      <m:r>
                        <w:rPr>
                          <w:shd w:val="clear" w:color="auto" w:fill="FFFFFF"/>
                        </w:rPr>
                        <m:t>L</m:t>
                      </m:r>
                    </m:sub>
                  </m:sSub>
                  <m:sSup>
                    <m:sSupPr>
                      <m:ctrlPr>
                        <w:rPr>
                          <w:shd w:val="clear" w:color="auto" w:fill="FFFFFF"/>
                        </w:rPr>
                      </m:ctrlPr>
                    </m:sSupPr>
                    <m:e>
                      <m:r>
                        <w:rPr>
                          <w:shd w:val="clear" w:color="auto" w:fill="FFFFFF"/>
                        </w:rPr>
                        <m:t>H</m:t>
                      </m:r>
                    </m:e>
                    <m:sup>
                      <m:r>
                        <m:rPr>
                          <m:sty m:val="p"/>
                        </m:rPr>
                        <w:rPr>
                          <w:shd w:val="clear" w:color="auto" w:fill="FFFFFF"/>
                        </w:rPr>
                        <m:t>*</m:t>
                      </m:r>
                    </m:sup>
                  </m:sSup>
                </m:sub>
              </m:sSub>
              <m:r>
                <m:rPr>
                  <m:sty m:val="p"/>
                </m:rPr>
                <m:t>∙</m:t>
              </m:r>
              <m:sSup>
                <m:sSupPr>
                  <m:ctrlPr/>
                </m:sSupPr>
                <m:e>
                  <m:r>
                    <m:t>θ</m:t>
                  </m:r>
                </m:e>
                <m:sup>
                  <m:r>
                    <m:rPr>
                      <m:sty m:val="p"/>
                    </m:rPr>
                    <m:t>*</m:t>
                  </m:r>
                </m:sup>
              </m:sSup>
            </m:num>
            <m:den>
              <m:sSub>
                <m:sSubPr>
                  <m:ctrlPr/>
                </m:sSubPr>
                <m:e>
                  <m:r>
                    <m:t>θ</m:t>
                  </m:r>
                </m:e>
                <m:sub>
                  <m:sSubSup>
                    <m:sSubSupPr>
                      <m:ctrlPr>
                        <w:rPr>
                          <w:shd w:val="clear" w:color="auto" w:fill="FFFFFF"/>
                        </w:rPr>
                      </m:ctrlPr>
                    </m:sSubSupPr>
                    <m:e>
                      <m:r>
                        <w:rPr>
                          <w:shd w:val="clear" w:color="auto" w:fill="FFFFFF"/>
                        </w:rPr>
                        <m:t>CH</m:t>
                      </m:r>
                    </m:e>
                    <m:sub>
                      <m:r>
                        <m:rPr>
                          <m:sty m:val="p"/>
                        </m:rPr>
                        <w:rPr>
                          <w:shd w:val="clear" w:color="auto" w:fill="FFFFFF"/>
                        </w:rPr>
                        <m:t>3</m:t>
                      </m:r>
                    </m:sub>
                    <m:sup>
                      <m:r>
                        <m:rPr>
                          <m:sty m:val="p"/>
                        </m:rPr>
                        <w:rPr>
                          <w:shd w:val="clear" w:color="auto" w:fill="FFFFFF"/>
                        </w:rPr>
                        <m:t>*</m:t>
                      </m:r>
                    </m:sup>
                  </m:sSubSup>
                </m:sub>
              </m:sSub>
              <m:r>
                <m:rPr>
                  <m:sty m:val="p"/>
                </m:rPr>
                <m:t>∙</m:t>
              </m:r>
              <m:sSub>
                <m:sSubPr>
                  <m:ctrlPr/>
                </m:sSubPr>
                <m:e>
                  <m:r>
                    <m:t>θ</m:t>
                  </m:r>
                </m:e>
                <m:sub>
                  <m:sSubSup>
                    <m:sSubSupPr>
                      <m:ctrlPr/>
                    </m:sSubSupPr>
                    <m:e>
                      <m:r>
                        <m:t>O</m:t>
                      </m:r>
                    </m:e>
                    <m:sub>
                      <m:r>
                        <m:t>L</m:t>
                      </m:r>
                    </m:sub>
                    <m:sup>
                      <m:r>
                        <m:rPr>
                          <m:sty m:val="p"/>
                        </m:rPr>
                        <m:t>*</m:t>
                      </m:r>
                    </m:sup>
                  </m:sSubSup>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33</m:t>
          </m:r>
          <m:r>
            <m:rPr>
              <m:sty m:val="p"/>
            </m:rPr>
            <w:rPr>
              <w:shd w:val="clear" w:color="auto" w:fill="FFFFFF"/>
            </w:rPr>
            <m:t>)</m:t>
          </m:r>
        </m:oMath>
      </m:oMathPara>
    </w:p>
    <w:p w14:paraId="26875354" w14:textId="4D963E0C" w:rsidR="0023431D" w:rsidRPr="00D65DAB" w:rsidRDefault="00000000" w:rsidP="007F39A0">
      <w:pPr>
        <w:pStyle w:val="Thesisequations"/>
        <w:rPr>
          <w:szCs w:val="24"/>
        </w:rPr>
      </w:pPr>
      <m:oMathPara>
        <m:oMath>
          <m:sSub>
            <m:sSubPr>
              <m:ctrlPr>
                <w:rPr>
                  <w:szCs w:val="24"/>
                </w:rPr>
              </m:ctrlPr>
            </m:sSubPr>
            <m:e>
              <m:r>
                <w:rPr>
                  <w:szCs w:val="24"/>
                </w:rPr>
                <m:t>K</m:t>
              </m:r>
            </m:e>
            <m:sub>
              <m:r>
                <m:rPr>
                  <m:sty m:val="p"/>
                </m:rPr>
                <w:rPr>
                  <w:szCs w:val="24"/>
                </w:rPr>
                <m:t>4</m:t>
              </m:r>
            </m:sub>
          </m:sSub>
          <m:r>
            <m:rPr>
              <m:sty m:val="p"/>
            </m:rPr>
            <m:t>=</m:t>
          </m:r>
          <m:f>
            <m:fPr>
              <m:ctrlPr/>
            </m:fPr>
            <m:num>
              <m:sSub>
                <m:sSubPr>
                  <m:ctrlPr/>
                </m:sSubPr>
                <m:e>
                  <m:r>
                    <m:t>θ</m:t>
                  </m:r>
                </m:e>
                <m:sub>
                  <m:r>
                    <w:rPr>
                      <w:shd w:val="clear" w:color="auto" w:fill="FFFFFF"/>
                    </w:rPr>
                    <m:t>H</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r>
                <m:rPr>
                  <m:sty m:val="p"/>
                </m:rPr>
                <m:t>∙</m:t>
              </m:r>
              <m:sSub>
                <m:sSubPr>
                  <m:ctrlPr/>
                </m:sSubPr>
                <m:e>
                  <m:r>
                    <m:t>θ</m:t>
                  </m:r>
                </m:e>
                <m:sub>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num>
            <m:den>
              <m:sSub>
                <m:sSubPr>
                  <m:ctrlPr/>
                </m:sSubPr>
                <m:e>
                  <m:r>
                    <m:t>θ</m:t>
                  </m:r>
                </m:e>
                <m:sub>
                  <m:sSub>
                    <m:sSubPr>
                      <m:ctrlPr/>
                    </m:sSubPr>
                    <m:e>
                      <m:r>
                        <m:t>O</m:t>
                      </m:r>
                    </m:e>
                    <m:sub>
                      <m:r>
                        <m:t>L</m:t>
                      </m:r>
                    </m:sub>
                  </m:sSub>
                </m:sub>
              </m:sSub>
              <m:r>
                <m:rPr>
                  <m:sty m:val="p"/>
                </m:rPr>
                <m:t>∙</m:t>
              </m:r>
              <m:sSub>
                <m:sSubPr>
                  <m:ctrlPr/>
                </m:sSubPr>
                <m:e>
                  <m:r>
                    <m:t>θ</m:t>
                  </m:r>
                </m:e>
                <m:sub>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sSub>
                    <m:sSubPr>
                      <m:ctrlPr>
                        <w:rPr>
                          <w:shd w:val="clear" w:color="auto" w:fill="FFFFFF"/>
                        </w:rPr>
                      </m:ctrlPr>
                    </m:sSubPr>
                    <m:e>
                      <m:r>
                        <w:rPr>
                          <w:shd w:val="clear" w:color="auto" w:fill="FFFFFF"/>
                        </w:rPr>
                        <m:t>O</m:t>
                      </m:r>
                    </m:e>
                    <m:sub>
                      <m:r>
                        <w:rPr>
                          <w:shd w:val="clear" w:color="auto" w:fill="FFFFFF"/>
                        </w:rPr>
                        <m:t>L</m:t>
                      </m:r>
                    </m:sub>
                  </m:sSub>
                  <m:sSup>
                    <m:sSupPr>
                      <m:ctrlPr>
                        <w:rPr>
                          <w:shd w:val="clear" w:color="auto" w:fill="FFFFFF"/>
                        </w:rPr>
                      </m:ctrlPr>
                    </m:sSupPr>
                    <m:e>
                      <m:r>
                        <w:rPr>
                          <w:shd w:val="clear" w:color="auto" w:fill="FFFFFF"/>
                        </w:rPr>
                        <m:t>H</m:t>
                      </m:r>
                    </m:e>
                    <m:sup>
                      <m:r>
                        <m:rPr>
                          <m:sty m:val="p"/>
                        </m:rPr>
                        <w:rPr>
                          <w:shd w:val="clear" w:color="auto" w:fill="FFFFFF"/>
                        </w:rPr>
                        <m:t>*</m:t>
                      </m:r>
                    </m:sup>
                  </m:sSup>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34</m:t>
          </m:r>
          <m:r>
            <m:rPr>
              <m:sty m:val="p"/>
            </m:rPr>
            <w:rPr>
              <w:shd w:val="clear" w:color="auto" w:fill="FFFFFF"/>
            </w:rPr>
            <m:t>)</m:t>
          </m:r>
        </m:oMath>
      </m:oMathPara>
    </w:p>
    <w:p w14:paraId="4A03CFC8" w14:textId="722E8F90" w:rsidR="008C25FA" w:rsidRPr="00D65DAB" w:rsidRDefault="00000000" w:rsidP="007F39A0">
      <w:pPr>
        <w:pStyle w:val="Thesisequations"/>
        <w:rPr>
          <w:szCs w:val="24"/>
        </w:rPr>
      </w:pPr>
      <m:oMathPara>
        <m:oMath>
          <m:sSub>
            <m:sSubPr>
              <m:ctrlPr>
                <w:rPr>
                  <w:szCs w:val="24"/>
                </w:rPr>
              </m:ctrlPr>
            </m:sSubPr>
            <m:e>
              <m:r>
                <w:rPr>
                  <w:szCs w:val="24"/>
                </w:rPr>
                <m:t>K</m:t>
              </m:r>
            </m:e>
            <m:sub>
              <m:r>
                <m:rPr>
                  <m:sty m:val="p"/>
                </m:rPr>
                <w:rPr>
                  <w:szCs w:val="24"/>
                </w:rPr>
                <m:t>5</m:t>
              </m:r>
            </m:sub>
          </m:sSub>
          <m:r>
            <m:rPr>
              <m:sty m:val="p"/>
            </m:rPr>
            <m:t>=</m:t>
          </m:r>
          <m:f>
            <m:fPr>
              <m:ctrlPr/>
            </m:fPr>
            <m:num>
              <m:r>
                <m:rPr>
                  <m:sty m:val="p"/>
                </m:rPr>
                <m:t xml:space="preserve"> </m:t>
              </m:r>
              <m:sSub>
                <m:sSubPr>
                  <m:ctrlPr/>
                </m:sSubPr>
                <m:e>
                  <m:r>
                    <m:t>θ</m:t>
                  </m:r>
                </m:e>
                <m:sub>
                  <m:sSub>
                    <m:sSubPr>
                      <m:ctrlPr/>
                    </m:sSubPr>
                    <m:e>
                      <m:r>
                        <m:t>V</m:t>
                      </m:r>
                    </m:e>
                    <m:sub>
                      <m:r>
                        <m:t>O</m:t>
                      </m:r>
                    </m:sub>
                  </m:sSub>
                </m:sub>
              </m:sSub>
              <m:r>
                <m:rPr>
                  <m:sty m:val="p"/>
                </m:rPr>
                <m:t>∙</m:t>
              </m:r>
              <m:sSub>
                <m:sSubPr>
                  <m:ctrlPr/>
                </m:sSubPr>
                <m:e>
                  <m:r>
                    <m:t>θ</m:t>
                  </m:r>
                </m:e>
                <m:sub>
                  <m:r>
                    <w:rPr>
                      <w:shd w:val="clear" w:color="auto" w:fill="FFFFFF"/>
                    </w:rPr>
                    <m:t>H</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num>
            <m:den>
              <m:sSup>
                <m:sSupPr>
                  <m:ctrlPr/>
                </m:sSupPr>
                <m:e>
                  <m:r>
                    <m:t>θ</m:t>
                  </m:r>
                </m:e>
                <m:sup>
                  <m:r>
                    <m:rPr>
                      <m:sty m:val="p"/>
                    </m:rPr>
                    <m:t>*</m:t>
                  </m:r>
                </m:sup>
              </m:sSup>
              <m:r>
                <m:rPr>
                  <m:sty m:val="p"/>
                </m:rPr>
                <m:t>∙</m:t>
              </m:r>
              <m:sSub>
                <m:sSubPr>
                  <m:ctrlPr/>
                </m:sSubPr>
                <m:e>
                  <m:r>
                    <m:t>θ</m:t>
                  </m:r>
                </m:e>
                <m:sub>
                  <m:r>
                    <w:rPr>
                      <w:shd w:val="clear" w:color="auto" w:fill="FFFFFF"/>
                    </w:rPr>
                    <m:t>H</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35</m:t>
          </m:r>
          <m:r>
            <m:rPr>
              <m:sty m:val="p"/>
            </m:rPr>
            <w:rPr>
              <w:shd w:val="clear" w:color="auto" w:fill="FFFFFF"/>
            </w:rPr>
            <m:t>)</m:t>
          </m:r>
        </m:oMath>
      </m:oMathPara>
    </w:p>
    <w:p w14:paraId="475F33E3" w14:textId="163FFA38" w:rsidR="00343F6C" w:rsidRPr="00D65DAB" w:rsidRDefault="00000000" w:rsidP="007F39A0">
      <w:pPr>
        <w:pStyle w:val="Thesisequations"/>
        <w:rPr>
          <w:szCs w:val="24"/>
        </w:rPr>
      </w:pPr>
      <m:oMathPara>
        <m:oMath>
          <m:sSub>
            <m:sSubPr>
              <m:ctrlPr>
                <w:rPr>
                  <w:szCs w:val="24"/>
                </w:rPr>
              </m:ctrlPr>
            </m:sSubPr>
            <m:e>
              <m:r>
                <w:rPr>
                  <w:szCs w:val="24"/>
                </w:rPr>
                <m:t>K</m:t>
              </m:r>
            </m:e>
            <m:sub>
              <m:r>
                <m:rPr>
                  <m:sty m:val="p"/>
                </m:rPr>
                <w:rPr>
                  <w:szCs w:val="24"/>
                </w:rPr>
                <m:t>6</m:t>
              </m:r>
            </m:sub>
          </m:sSub>
          <m:r>
            <m:rPr>
              <m:sty m:val="p"/>
            </m:rPr>
            <m:t>=</m:t>
          </m:r>
          <m:f>
            <m:fPr>
              <m:ctrlPr/>
            </m:fPr>
            <m:num>
              <m:r>
                <m:rPr>
                  <m:sty m:val="p"/>
                </m:rPr>
                <m:t xml:space="preserve"> </m:t>
              </m:r>
              <m:sSub>
                <m:sSubPr>
                  <m:ctrlPr/>
                </m:sSubPr>
                <m:e>
                  <m:r>
                    <m:t>θ</m:t>
                  </m:r>
                </m:e>
                <m:sub>
                  <m:r>
                    <w:rPr>
                      <w:shd w:val="clear" w:color="auto" w:fill="FFFFFF"/>
                    </w:rPr>
                    <m:t>CH</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m:t>∙</m:t>
              </m:r>
              <m:sSub>
                <m:sSubPr>
                  <m:ctrlPr/>
                </m:sSubPr>
                <m:e>
                  <m:r>
                    <m:t>θ</m:t>
                  </m:r>
                </m:e>
                <m:sub>
                  <m:sSub>
                    <m:sSubPr>
                      <m:ctrlPr>
                        <w:rPr>
                          <w:shd w:val="clear" w:color="auto" w:fill="FFFFFF"/>
                        </w:rPr>
                      </m:ctrlPr>
                    </m:sSubPr>
                    <m:e>
                      <m:r>
                        <w:rPr>
                          <w:shd w:val="clear" w:color="auto" w:fill="FFFFFF"/>
                        </w:rPr>
                        <m:t>H</m:t>
                      </m:r>
                    </m:e>
                    <m:sub>
                      <m:r>
                        <m:rPr>
                          <m:sty m:val="p"/>
                        </m:rPr>
                        <w:rPr>
                          <w:shd w:val="clear" w:color="auto" w:fill="FFFFFF"/>
                        </w:rPr>
                        <m:t>2</m:t>
                      </m:r>
                    </m:sub>
                  </m:sSub>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num>
            <m:den>
              <m:sSub>
                <m:sSubPr>
                  <m:ctrlPr/>
                </m:sSubPr>
                <m:e>
                  <m:r>
                    <m:t>θ</m:t>
                  </m:r>
                </m:e>
                <m:sub>
                  <m:r>
                    <w:rPr>
                      <w:shd w:val="clear" w:color="auto" w:fill="FFFFFF"/>
                    </w:rPr>
                    <m:t>H</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m:t>∙</m:t>
              </m:r>
              <m:sSub>
                <m:sSubPr>
                  <m:ctrlPr/>
                </m:sSubPr>
                <m:e>
                  <m:r>
                    <m:t>θ</m:t>
                  </m:r>
                </m:e>
                <m:sub>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36</m:t>
          </m:r>
          <m:r>
            <m:rPr>
              <m:sty m:val="p"/>
            </m:rPr>
            <w:rPr>
              <w:shd w:val="clear" w:color="auto" w:fill="FFFFFF"/>
            </w:rPr>
            <m:t>)</m:t>
          </m:r>
        </m:oMath>
      </m:oMathPara>
    </w:p>
    <w:p w14:paraId="1DEF959B" w14:textId="68B01EAE" w:rsidR="00111B32" w:rsidRPr="00D65DAB" w:rsidRDefault="00000000" w:rsidP="007F39A0">
      <w:pPr>
        <w:pStyle w:val="Thesisequations"/>
        <w:rPr>
          <w:szCs w:val="24"/>
        </w:rPr>
      </w:pPr>
      <m:oMathPara>
        <m:oMath>
          <m:sSub>
            <m:sSubPr>
              <m:ctrlPr>
                <w:rPr>
                  <w:szCs w:val="24"/>
                </w:rPr>
              </m:ctrlPr>
            </m:sSubPr>
            <m:e>
              <m:r>
                <w:rPr>
                  <w:szCs w:val="24"/>
                </w:rPr>
                <m:t>K</m:t>
              </m:r>
            </m:e>
            <m:sub>
              <m:r>
                <m:rPr>
                  <m:sty m:val="p"/>
                </m:rPr>
                <w:rPr>
                  <w:szCs w:val="24"/>
                </w:rPr>
                <m:t>7</m:t>
              </m:r>
            </m:sub>
          </m:sSub>
          <m:r>
            <m:rPr>
              <m:sty m:val="p"/>
            </m:rPr>
            <m:t>=</m:t>
          </m:r>
          <m:f>
            <m:fPr>
              <m:ctrlPr/>
            </m:fPr>
            <m:num>
              <m:r>
                <m:rPr>
                  <m:sty m:val="p"/>
                </m:rPr>
                <m:t xml:space="preserve"> </m:t>
              </m:r>
              <m:sSub>
                <m:sSubPr>
                  <m:ctrlPr/>
                </m:sSubPr>
                <m:e>
                  <m:r>
                    <m:t>θ</m:t>
                  </m:r>
                </m:e>
                <m:sub>
                  <m:r>
                    <w:rPr>
                      <w:shd w:val="clear" w:color="auto" w:fill="FFFFFF"/>
                    </w:rPr>
                    <m:t>C</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m:t>∙</m:t>
              </m:r>
              <m:sSub>
                <m:sSubPr>
                  <m:ctrlPr/>
                </m:sSubPr>
                <m:e>
                  <m:r>
                    <m:t>θ</m:t>
                  </m:r>
                </m:e>
                <m:sub>
                  <m:sSub>
                    <m:sSubPr>
                      <m:ctrlPr>
                        <w:rPr>
                          <w:shd w:val="clear" w:color="auto" w:fill="FFFFFF"/>
                        </w:rPr>
                      </m:ctrlPr>
                    </m:sSubPr>
                    <m:e>
                      <m:r>
                        <w:rPr>
                          <w:shd w:val="clear" w:color="auto" w:fill="FFFFFF"/>
                        </w:rPr>
                        <m:t>H</m:t>
                      </m:r>
                    </m:e>
                    <m:sub>
                      <m:r>
                        <m:rPr>
                          <m:sty m:val="p"/>
                        </m:rPr>
                        <w:rPr>
                          <w:shd w:val="clear" w:color="auto" w:fill="FFFFFF"/>
                        </w:rPr>
                        <m:t>2</m:t>
                      </m:r>
                    </m:sub>
                  </m:sSub>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num>
            <m:den>
              <m:sSub>
                <m:sSubPr>
                  <m:ctrlPr/>
                </m:sSubPr>
                <m:e>
                  <m:r>
                    <m:t>θ</m:t>
                  </m:r>
                </m:e>
                <m:sub>
                  <m:r>
                    <w:rPr>
                      <w:shd w:val="clear" w:color="auto" w:fill="FFFFFF"/>
                    </w:rPr>
                    <m:t>CH</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m:t>∙</m:t>
              </m:r>
              <m:sSub>
                <m:sSubPr>
                  <m:ctrlPr/>
                </m:sSubPr>
                <m:e>
                  <m:r>
                    <m:t>θ</m:t>
                  </m:r>
                </m:e>
                <m:sub>
                  <m:r>
                    <w:rPr>
                      <w:shd w:val="clear" w:color="auto" w:fill="FFFFFF"/>
                    </w:rPr>
                    <m:t>H</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37</m:t>
          </m:r>
          <m:r>
            <m:rPr>
              <m:sty m:val="p"/>
            </m:rPr>
            <w:rPr>
              <w:shd w:val="clear" w:color="auto" w:fill="FFFFFF"/>
            </w:rPr>
            <m:t>)</m:t>
          </m:r>
        </m:oMath>
      </m:oMathPara>
    </w:p>
    <w:p w14:paraId="2E62E582" w14:textId="289DB239" w:rsidR="00534CD9" w:rsidRPr="00D65DAB" w:rsidRDefault="00000000" w:rsidP="007F39A0">
      <w:pPr>
        <w:pStyle w:val="Thesisequations"/>
        <w:rPr>
          <w:szCs w:val="24"/>
        </w:rPr>
      </w:pPr>
      <m:oMathPara>
        <m:oMath>
          <m:sSub>
            <m:sSubPr>
              <m:ctrlPr>
                <w:rPr>
                  <w:szCs w:val="24"/>
                </w:rPr>
              </m:ctrlPr>
            </m:sSubPr>
            <m:e>
              <m:r>
                <w:rPr>
                  <w:szCs w:val="24"/>
                </w:rPr>
                <m:t>K</m:t>
              </m:r>
            </m:e>
            <m:sub>
              <m:r>
                <m:rPr>
                  <m:sty m:val="p"/>
                </m:rPr>
                <w:rPr>
                  <w:szCs w:val="24"/>
                </w:rPr>
                <m:t>8</m:t>
              </m:r>
            </m:sub>
          </m:sSub>
          <m:r>
            <m:rPr>
              <m:sty m:val="p"/>
            </m:rPr>
            <m:t>=</m:t>
          </m:r>
          <m:f>
            <m:fPr>
              <m:ctrlPr/>
            </m:fPr>
            <m:num>
              <m:r>
                <m:rPr>
                  <m:sty m:val="p"/>
                </m:rPr>
                <m:t xml:space="preserve"> </m:t>
              </m:r>
              <m:r>
                <m:t>p</m:t>
              </m:r>
              <m:sSub>
                <m:sSubPr>
                  <m:ctrlPr>
                    <w:rPr>
                      <w:shd w:val="clear" w:color="auto" w:fill="FFFFFF"/>
                    </w:rPr>
                  </m:ctrlPr>
                </m:sSubPr>
                <m:e>
                  <m:r>
                    <w:rPr>
                      <w:shd w:val="clear" w:color="auto" w:fill="FFFFFF"/>
                    </w:rPr>
                    <m:t>H</m:t>
                  </m:r>
                </m:e>
                <m:sub>
                  <m:r>
                    <m:rPr>
                      <m:sty m:val="p"/>
                    </m:rPr>
                    <w:rPr>
                      <w:shd w:val="clear" w:color="auto" w:fill="FFFFFF"/>
                    </w:rPr>
                    <m:t>2</m:t>
                  </m:r>
                </m:sub>
              </m:sSub>
              <m:sSub>
                <m:sSubPr>
                  <m:ctrlPr>
                    <w:rPr>
                      <w:shd w:val="clear" w:color="auto" w:fill="FFFFFF"/>
                    </w:rPr>
                  </m:ctrlPr>
                </m:sSubPr>
                <m:e>
                  <m:r>
                    <w:rPr>
                      <w:shd w:val="clear" w:color="auto" w:fill="FFFFFF"/>
                    </w:rPr>
                    <m:t>O</m:t>
                  </m:r>
                </m:e>
                <m:sub>
                  <m:r>
                    <w:rPr>
                      <w:shd w:val="clear" w:color="auto" w:fill="FFFFFF"/>
                    </w:rPr>
                    <m:t>L</m:t>
                  </m:r>
                </m:sub>
              </m:sSub>
              <m:r>
                <m:rPr>
                  <m:sty m:val="p"/>
                </m:rPr>
                <m:t>∙</m:t>
              </m:r>
              <m:sSup>
                <m:sSupPr>
                  <m:ctrlPr/>
                </m:sSupPr>
                <m:e>
                  <m:r>
                    <m:t>θ</m:t>
                  </m:r>
                </m:e>
                <m:sup>
                  <m:r>
                    <m:rPr>
                      <m:sty m:val="p"/>
                    </m:rPr>
                    <m:t>*</m:t>
                  </m:r>
                </m:sup>
              </m:sSup>
            </m:num>
            <m:den>
              <m:sSub>
                <m:sSubPr>
                  <m:ctrlPr/>
                </m:sSubPr>
                <m:e>
                  <m:r>
                    <m:t>θ</m:t>
                  </m:r>
                </m:e>
                <m:sub>
                  <m:sSub>
                    <m:sSubPr>
                      <m:ctrlPr>
                        <w:rPr>
                          <w:shd w:val="clear" w:color="auto" w:fill="FFFFFF"/>
                        </w:rPr>
                      </m:ctrlPr>
                    </m:sSubPr>
                    <m:e>
                      <m:r>
                        <w:rPr>
                          <w:shd w:val="clear" w:color="auto" w:fill="FFFFFF"/>
                        </w:rPr>
                        <m:t>H</m:t>
                      </m:r>
                    </m:e>
                    <m:sub>
                      <m:r>
                        <m:rPr>
                          <m:sty m:val="p"/>
                        </m:rPr>
                        <w:rPr>
                          <w:shd w:val="clear" w:color="auto" w:fill="FFFFFF"/>
                        </w:rPr>
                        <m:t>2</m:t>
                      </m:r>
                    </m:sub>
                  </m:sSub>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38</m:t>
          </m:r>
          <m:r>
            <m:rPr>
              <m:sty m:val="p"/>
            </m:rPr>
            <w:rPr>
              <w:shd w:val="clear" w:color="auto" w:fill="FFFFFF"/>
            </w:rPr>
            <m:t>)</m:t>
          </m:r>
        </m:oMath>
      </m:oMathPara>
    </w:p>
    <w:p w14:paraId="2A08F05C" w14:textId="39383FB2" w:rsidR="00216E85" w:rsidRPr="00D65DAB" w:rsidRDefault="00000000" w:rsidP="007F39A0">
      <w:pPr>
        <w:pStyle w:val="Thesisequations"/>
        <w:rPr>
          <w:szCs w:val="24"/>
        </w:rPr>
      </w:pPr>
      <m:oMathPara>
        <m:oMath>
          <m:sSub>
            <m:sSubPr>
              <m:ctrlPr>
                <w:rPr>
                  <w:szCs w:val="24"/>
                </w:rPr>
              </m:ctrlPr>
            </m:sSubPr>
            <m:e>
              <m:r>
                <w:rPr>
                  <w:szCs w:val="24"/>
                </w:rPr>
                <m:t>K</m:t>
              </m:r>
            </m:e>
            <m:sub>
              <m:r>
                <m:rPr>
                  <m:sty m:val="p"/>
                </m:rPr>
                <w:rPr>
                  <w:szCs w:val="24"/>
                </w:rPr>
                <m:t>9</m:t>
              </m:r>
            </m:sub>
          </m:sSub>
          <m:r>
            <m:rPr>
              <m:sty m:val="p"/>
            </m:rPr>
            <m:t>=</m:t>
          </m:r>
          <m:f>
            <m:fPr>
              <m:ctrlPr/>
            </m:fPr>
            <m:num>
              <m:r>
                <m:rPr>
                  <m:sty m:val="p"/>
                </m:rPr>
                <m:t xml:space="preserve"> </m:t>
              </m:r>
              <m:sSub>
                <m:sSubPr>
                  <m:ctrlPr/>
                </m:sSubPr>
                <m:e>
                  <m:r>
                    <m:t>θ</m:t>
                  </m:r>
                </m:e>
                <m:sub>
                  <m:sSub>
                    <m:sSubPr>
                      <m:ctrlPr>
                        <w:rPr>
                          <w:shd w:val="clear" w:color="auto" w:fill="FFFFFF"/>
                        </w:rPr>
                      </m:ctrlPr>
                    </m:sSubPr>
                    <m:e>
                      <m:r>
                        <w:rPr>
                          <w:shd w:val="clear" w:color="auto" w:fill="FFFFFF"/>
                        </w:rPr>
                        <m:t>CO</m:t>
                      </m:r>
                    </m:e>
                    <m:sub>
                      <m:r>
                        <w:rPr>
                          <w:shd w:val="clear" w:color="auto" w:fill="FFFFFF"/>
                        </w:rPr>
                        <m:t>L</m:t>
                      </m:r>
                    </m:sub>
                  </m:sSub>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r>
                <m:rPr>
                  <m:sty m:val="p"/>
                </m:rPr>
                <m:t>∙</m:t>
              </m:r>
              <m:sSup>
                <m:sSupPr>
                  <m:ctrlPr/>
                </m:sSupPr>
                <m:e>
                  <m:r>
                    <m:t>θ</m:t>
                  </m:r>
                </m:e>
                <m:sup>
                  <m:r>
                    <m:rPr>
                      <m:sty m:val="p"/>
                    </m:rPr>
                    <m:t>*</m:t>
                  </m:r>
                </m:sup>
              </m:sSup>
            </m:num>
            <m:den>
              <m:sSub>
                <m:sSubPr>
                  <m:ctrlPr/>
                </m:sSubPr>
                <m:e>
                  <m:r>
                    <m:t>θ</m:t>
                  </m:r>
                </m:e>
                <m:sub>
                  <m:r>
                    <w:rPr>
                      <w:shd w:val="clear" w:color="auto" w:fill="FFFFFF"/>
                    </w:rPr>
                    <m:t>C</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m:t>∙</m:t>
              </m:r>
              <m:sSub>
                <m:sSubPr>
                  <m:ctrlPr/>
                </m:sSubPr>
                <m:e>
                  <m:r>
                    <m:t>θ</m:t>
                  </m:r>
                </m:e>
                <m:sub>
                  <m:sSub>
                    <m:sSubPr>
                      <m:ctrlPr/>
                    </m:sSubPr>
                    <m:e>
                      <m:r>
                        <m:t>O</m:t>
                      </m:r>
                    </m:e>
                    <m:sub>
                      <m:r>
                        <m:t>L</m:t>
                      </m:r>
                    </m:sub>
                  </m:sSub>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39</m:t>
          </m:r>
          <m:r>
            <m:rPr>
              <m:sty m:val="p"/>
            </m:rPr>
            <w:rPr>
              <w:shd w:val="clear" w:color="auto" w:fill="FFFFFF"/>
            </w:rPr>
            <m:t>)</m:t>
          </m:r>
        </m:oMath>
      </m:oMathPara>
    </w:p>
    <w:p w14:paraId="04034CF1" w14:textId="2315ABF7" w:rsidR="0019609B" w:rsidRPr="007F39A0" w:rsidRDefault="00000000" w:rsidP="007F39A0">
      <w:pPr>
        <w:pStyle w:val="Thesisequations"/>
      </w:pPr>
      <m:oMathPara>
        <m:oMath>
          <m:sSub>
            <m:sSubPr>
              <m:ctrlPr/>
            </m:sSubPr>
            <m:e>
              <m:r>
                <m:t>K</m:t>
              </m:r>
            </m:e>
            <m:sub>
              <m:r>
                <m:rPr>
                  <m:sty m:val="p"/>
                </m:rPr>
                <m:t>10</m:t>
              </m:r>
            </m:sub>
          </m:sSub>
          <m:r>
            <m:rPr>
              <m:sty m:val="p"/>
            </m:rPr>
            <m:t>=</m:t>
          </m:r>
          <m:f>
            <m:fPr>
              <m:ctrlPr/>
            </m:fPr>
            <m:num>
              <m:r>
                <m:rPr>
                  <m:sty m:val="p"/>
                </m:rPr>
                <m:t xml:space="preserve"> </m:t>
              </m:r>
              <m:r>
                <m:t>p</m:t>
              </m:r>
              <m:sSub>
                <m:sSubPr>
                  <m:ctrlPr>
                    <w:rPr>
                      <w:shd w:val="clear" w:color="auto" w:fill="FFFFFF"/>
                    </w:rPr>
                  </m:ctrlPr>
                </m:sSubPr>
                <m:e>
                  <m:r>
                    <w:rPr>
                      <w:shd w:val="clear" w:color="auto" w:fill="FFFFFF"/>
                    </w:rPr>
                    <m:t>CO</m:t>
                  </m:r>
                </m:e>
                <m:sub>
                  <m:r>
                    <m:rPr>
                      <m:sty m:val="p"/>
                    </m:rPr>
                    <w:rPr>
                      <w:shd w:val="clear" w:color="auto" w:fill="FFFFFF"/>
                    </w:rPr>
                    <m:t>2</m:t>
                  </m:r>
                  <m:r>
                    <w:rPr>
                      <w:shd w:val="clear" w:color="auto" w:fill="FFFFFF"/>
                    </w:rPr>
                    <m:t>L</m:t>
                  </m:r>
                </m:sub>
              </m:sSub>
              <m:r>
                <m:rPr>
                  <m:sty m:val="p"/>
                </m:rPr>
                <m:t>∙</m:t>
              </m:r>
              <m:sSub>
                <m:sSubPr>
                  <m:ctrlPr/>
                </m:sSubPr>
                <m:e>
                  <m:r>
                    <m:t>θ</m:t>
                  </m:r>
                </m:e>
                <m:sub>
                  <m:sSub>
                    <m:sSubPr>
                      <m:ctrlPr/>
                    </m:sSubPr>
                    <m:e>
                      <m:r>
                        <m:t>V</m:t>
                      </m:r>
                    </m:e>
                    <m:sub>
                      <m:r>
                        <m:t>O</m:t>
                      </m:r>
                    </m:sub>
                  </m:sSub>
                </m:sub>
              </m:sSub>
            </m:num>
            <m:den>
              <m:sSub>
                <m:sSubPr>
                  <m:ctrlPr/>
                </m:sSubPr>
                <m:e>
                  <m:r>
                    <m:t>θ</m:t>
                  </m:r>
                </m:e>
                <m:sub>
                  <m:sSub>
                    <m:sSubPr>
                      <m:ctrlPr>
                        <w:rPr>
                          <w:shd w:val="clear" w:color="auto" w:fill="FFFFFF"/>
                        </w:rPr>
                      </m:ctrlPr>
                    </m:sSubPr>
                    <m:e>
                      <m:r>
                        <w:rPr>
                          <w:shd w:val="clear" w:color="auto" w:fill="FFFFFF"/>
                        </w:rPr>
                        <m:t>CO</m:t>
                      </m:r>
                    </m:e>
                    <m:sub>
                      <m:r>
                        <w:rPr>
                          <w:shd w:val="clear" w:color="auto" w:fill="FFFFFF"/>
                        </w:rPr>
                        <m:t>L</m:t>
                      </m:r>
                    </m:sub>
                  </m:sSub>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40</m:t>
          </m:r>
          <m:r>
            <m:rPr>
              <m:sty m:val="p"/>
            </m:rPr>
            <w:rPr>
              <w:shd w:val="clear" w:color="auto" w:fill="FFFFFF"/>
            </w:rPr>
            <m:t>)</m:t>
          </m:r>
        </m:oMath>
      </m:oMathPara>
    </w:p>
    <w:p w14:paraId="6EB5F069" w14:textId="24146ECB" w:rsidR="00290ACF" w:rsidRPr="00D65DAB" w:rsidRDefault="008B66C3" w:rsidP="00FD4442">
      <w:pPr>
        <w:ind w:firstLine="720"/>
        <w:rPr>
          <w:rFonts w:eastAsiaTheme="minorEastAsia" w:cs="Arial"/>
          <w:szCs w:val="24"/>
        </w:rPr>
      </w:pPr>
      <w:r w:rsidRPr="00D65DAB">
        <w:rPr>
          <w:rFonts w:eastAsiaTheme="minorEastAsia" w:cs="Arial"/>
          <w:szCs w:val="24"/>
        </w:rPr>
        <w:t>Given the temperature range and the fact that the reaction occurs at atmospheric pressure, the gas-phase species were assumed to behave ideally, and the fugacity coefficients were taken as unity. Accordingly, the rate expression can be defined as follows:</w:t>
      </w:r>
    </w:p>
    <w:p w14:paraId="1F2D64A3" w14:textId="58884CFE" w:rsidR="002B48CD" w:rsidRPr="00D65DAB" w:rsidRDefault="00000000" w:rsidP="00FD4442">
      <w:pPr>
        <w:pStyle w:val="Thesisequations"/>
        <w:rPr>
          <w:szCs w:val="24"/>
        </w:rPr>
      </w:pPr>
      <m:oMathPara>
        <m:oMath>
          <m:f>
            <m:fPr>
              <m:ctrlPr>
                <w:rPr>
                  <w:szCs w:val="24"/>
                </w:rPr>
              </m:ctrlPr>
            </m:fPr>
            <m:num>
              <m:r>
                <m:rPr>
                  <m:sty m:val="p"/>
                </m:rPr>
                <w:rPr>
                  <w:szCs w:val="24"/>
                </w:rPr>
                <m:t>-</m:t>
              </m:r>
              <m:sSub>
                <m:sSubPr>
                  <m:ctrlPr>
                    <w:rPr>
                      <w:szCs w:val="24"/>
                    </w:rPr>
                  </m:ctrlPr>
                </m:sSubPr>
                <m:e>
                  <m:r>
                    <w:rPr>
                      <w:szCs w:val="24"/>
                    </w:rPr>
                    <m:t>r</m:t>
                  </m:r>
                </m:e>
                <m:sub>
                  <m:sSub>
                    <m:sSubPr>
                      <m:ctrlPr>
                        <w:rPr>
                          <w:szCs w:val="24"/>
                        </w:rPr>
                      </m:ctrlPr>
                    </m:sSubPr>
                    <m:e>
                      <m:r>
                        <w:rPr>
                          <w:szCs w:val="24"/>
                        </w:rPr>
                        <m:t>CH</m:t>
                      </m:r>
                    </m:e>
                    <m:sub>
                      <m:r>
                        <m:rPr>
                          <m:sty m:val="p"/>
                        </m:rPr>
                        <w:rPr>
                          <w:szCs w:val="24"/>
                        </w:rPr>
                        <m:t>4</m:t>
                      </m:r>
                    </m:sub>
                  </m:sSub>
                </m:sub>
              </m:sSub>
            </m:num>
            <m:den>
              <m:r>
                <w:rPr>
                  <w:szCs w:val="24"/>
                </w:rPr>
                <m:t>N</m:t>
              </m:r>
            </m:den>
          </m:f>
          <m:r>
            <m:rPr>
              <m:sty m:val="p"/>
            </m:rPr>
            <w:rPr>
              <w:szCs w:val="24"/>
            </w:rPr>
            <m:t>=</m:t>
          </m:r>
          <m:sSub>
            <m:sSubPr>
              <m:ctrlPr>
                <w:rPr>
                  <w:szCs w:val="24"/>
                </w:rPr>
              </m:ctrlPr>
            </m:sSubPr>
            <m:e>
              <m:r>
                <w:rPr>
                  <w:szCs w:val="24"/>
                </w:rPr>
                <m:t>k</m:t>
              </m:r>
            </m:e>
            <m:sub>
              <m:r>
                <w:rPr>
                  <w:szCs w:val="24"/>
                </w:rPr>
                <m:t>sr</m:t>
              </m:r>
            </m:sub>
          </m:sSub>
          <m:r>
            <m:rPr>
              <m:sty m:val="p"/>
            </m:rPr>
            <m:t>∙</m:t>
          </m:r>
          <m:sSub>
            <m:sSubPr>
              <m:ctrlPr/>
            </m:sSubPr>
            <m:e>
              <m:r>
                <m:t>p</m:t>
              </m:r>
            </m:e>
            <m:sub>
              <m:sSub>
                <m:sSubPr>
                  <m:ctrlPr/>
                </m:sSubPr>
                <m:e>
                  <m:r>
                    <m:t>CH</m:t>
                  </m:r>
                </m:e>
                <m:sub>
                  <m:r>
                    <m:rPr>
                      <m:sty m:val="p"/>
                    </m:rPr>
                    <m:t>4</m:t>
                  </m:r>
                </m:sub>
              </m:sSub>
            </m:sub>
          </m:sSub>
          <m:r>
            <m:rPr>
              <m:sty m:val="p"/>
            </m:rPr>
            <m:t>∙</m:t>
          </m:r>
          <m:sSub>
            <m:sSubPr>
              <m:ctrlPr/>
            </m:sSubPr>
            <m:e>
              <m:r>
                <m:t>θ</m:t>
              </m:r>
            </m:e>
            <m:sub>
              <m:r>
                <m:t>OL</m:t>
              </m:r>
            </m:sub>
          </m:sSub>
          <m:r>
            <m:rPr>
              <m:sty m:val="p"/>
            </m:rPr>
            <m:t>∙</m:t>
          </m:r>
          <m:sSup>
            <m:sSupPr>
              <m:ctrlPr/>
            </m:sSupPr>
            <m:e>
              <m:r>
                <m:t>θ</m:t>
              </m:r>
            </m:e>
            <m:sup>
              <m:r>
                <m:rPr>
                  <m:sty m:val="p"/>
                </m:rPr>
                <m:t>*</m:t>
              </m:r>
            </m:sup>
          </m:sSup>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41</m:t>
          </m:r>
          <m:r>
            <m:rPr>
              <m:sty m:val="p"/>
            </m:rPr>
            <w:rPr>
              <w:shd w:val="clear" w:color="auto" w:fill="FFFFFF"/>
            </w:rPr>
            <m:t>)</m:t>
          </m:r>
        </m:oMath>
      </m:oMathPara>
    </w:p>
    <w:p w14:paraId="6154D747" w14:textId="1DE31B6B" w:rsidR="009E1AC1" w:rsidRPr="00D65DAB" w:rsidRDefault="009E1AC1" w:rsidP="00164AEE">
      <w:pPr>
        <w:rPr>
          <w:rFonts w:eastAsiaTheme="minorEastAsia" w:cs="Arial"/>
          <w:szCs w:val="24"/>
        </w:rPr>
      </w:pPr>
      <w:r w:rsidRPr="00D65DAB">
        <w:rPr>
          <w:rFonts w:eastAsiaTheme="minorEastAsia" w:cs="Arial"/>
          <w:szCs w:val="24"/>
        </w:rPr>
        <w:t>The site balance in the lattice oxygen of the PdO is as follows:</w:t>
      </w:r>
    </w:p>
    <w:p w14:paraId="44047919" w14:textId="0F1F63B1" w:rsidR="009E1AC1" w:rsidRPr="00D65DAB" w:rsidRDefault="009E1AC1" w:rsidP="00FD4442">
      <w:pPr>
        <w:pStyle w:val="Thesisequations"/>
        <w:rPr>
          <w:szCs w:val="24"/>
        </w:rPr>
      </w:pPr>
      <m:oMathPara>
        <m:oMath>
          <m:r>
            <m:rPr>
              <m:sty m:val="p"/>
            </m:rPr>
            <w:rPr>
              <w:szCs w:val="24"/>
            </w:rPr>
            <m:t>1=</m:t>
          </m:r>
          <m:sSub>
            <m:sSubPr>
              <m:ctrlPr/>
            </m:sSubPr>
            <m:e>
              <m:sSub>
                <m:sSubPr>
                  <m:ctrlPr/>
                </m:sSubPr>
                <m:e>
                  <m:r>
                    <m:t>θ</m:t>
                  </m:r>
                </m:e>
                <m:sub>
                  <m:r>
                    <m:t>V</m:t>
                  </m:r>
                </m:sub>
              </m:sSub>
            </m:e>
            <m:sub>
              <m:r>
                <m:t>O</m:t>
              </m:r>
            </m:sub>
          </m:sSub>
          <m:r>
            <m:rPr>
              <m:sty m:val="p"/>
            </m:rPr>
            <w:rPr>
              <w:shd w:val="clear" w:color="auto" w:fill="FFFFFF"/>
            </w:rPr>
            <m:t>+</m:t>
          </m:r>
          <m:sSub>
            <m:sSubPr>
              <m:ctrlPr/>
            </m:sSubPr>
            <m:e>
              <m:r>
                <m:t>θ</m:t>
              </m:r>
            </m:e>
            <m:sub>
              <m:sSub>
                <m:sSubPr>
                  <m:ctrlPr/>
                </m:sSubPr>
                <m:e>
                  <m:r>
                    <m:t>O</m:t>
                  </m:r>
                </m:e>
                <m:sub>
                  <m:r>
                    <m:t>L</m:t>
                  </m:r>
                </m:sub>
              </m:sSub>
            </m:sub>
          </m:sSub>
          <m:r>
            <m:rPr>
              <m:sty m:val="p"/>
            </m:rPr>
            <w:rPr>
              <w:shd w:val="clear" w:color="auto" w:fill="FFFFFF"/>
            </w:rPr>
            <m:t>+</m:t>
          </m:r>
          <m:sSub>
            <m:sSubPr>
              <m:ctrlPr/>
            </m:sSubPr>
            <m:e>
              <m:r>
                <m:t>θ</m:t>
              </m:r>
            </m:e>
            <m:sub>
              <m:r>
                <w:rPr>
                  <w:shd w:val="clear" w:color="auto" w:fill="FFFFFF"/>
                </w:rPr>
                <m:t>H</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r>
            <m:rPr>
              <m:sty m:val="p"/>
            </m:rPr>
            <w:rPr>
              <w:shd w:val="clear" w:color="auto" w:fill="FFFFFF"/>
            </w:rPr>
            <m:t>+</m:t>
          </m:r>
          <m:sSub>
            <m:sSubPr>
              <m:ctrlPr/>
            </m:sSubPr>
            <m:e>
              <m:r>
                <m:t>θ</m:t>
              </m:r>
            </m:e>
            <m:sub>
              <m:sSub>
                <m:sSubPr>
                  <m:ctrlPr>
                    <w:rPr>
                      <w:shd w:val="clear" w:color="auto" w:fill="FFFFFF"/>
                    </w:rPr>
                  </m:ctrlPr>
                </m:sSubPr>
                <m:e>
                  <m:r>
                    <w:rPr>
                      <w:shd w:val="clear" w:color="auto" w:fill="FFFFFF"/>
                    </w:rPr>
                    <m:t>CO</m:t>
                  </m:r>
                </m:e>
                <m:sub>
                  <m:r>
                    <w:rPr>
                      <w:shd w:val="clear" w:color="auto" w:fill="FFFFFF"/>
                    </w:rPr>
                    <m:t>L</m:t>
                  </m:r>
                </m:sub>
              </m:sSub>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42</m:t>
          </m:r>
          <m:r>
            <m:rPr>
              <m:sty m:val="p"/>
            </m:rPr>
            <w:rPr>
              <w:shd w:val="clear" w:color="auto" w:fill="FFFFFF"/>
            </w:rPr>
            <m:t>)</m:t>
          </m:r>
        </m:oMath>
      </m:oMathPara>
    </w:p>
    <w:p w14:paraId="2522433D" w14:textId="72C83B6B" w:rsidR="00F01621" w:rsidRPr="00D65DAB" w:rsidRDefault="00C90F22" w:rsidP="00164AEE">
      <w:pPr>
        <w:rPr>
          <w:rFonts w:eastAsiaTheme="minorEastAsia" w:cs="Arial"/>
          <w:szCs w:val="24"/>
        </w:rPr>
      </w:pPr>
      <w:r w:rsidRPr="00D65DAB">
        <w:rPr>
          <w:rFonts w:eastAsiaTheme="minorEastAsia" w:cs="Arial"/>
          <w:szCs w:val="24"/>
        </w:rPr>
        <w:tab/>
        <w:t xml:space="preserve">The site balance in the </w:t>
      </w:r>
      <w:r w:rsidR="00F01621" w:rsidRPr="00D65DAB">
        <w:rPr>
          <w:rFonts w:eastAsiaTheme="minorEastAsia" w:cs="Arial"/>
          <w:szCs w:val="24"/>
        </w:rPr>
        <w:t>Pd active site is given by:</w:t>
      </w:r>
    </w:p>
    <w:p w14:paraId="055CED64" w14:textId="718457C9" w:rsidR="0019609B" w:rsidRPr="00D65DAB" w:rsidRDefault="00F01621" w:rsidP="00FD4442">
      <w:pPr>
        <w:pStyle w:val="Thesisequations"/>
        <w:rPr>
          <w:szCs w:val="24"/>
        </w:rPr>
      </w:pPr>
      <m:oMathPara>
        <m:oMath>
          <m:r>
            <m:rPr>
              <m:sty m:val="p"/>
            </m:rPr>
            <w:rPr>
              <w:szCs w:val="24"/>
            </w:rPr>
            <m:t>1=</m:t>
          </m:r>
          <m:sSup>
            <m:sSupPr>
              <m:ctrlPr/>
            </m:sSupPr>
            <m:e>
              <m:r>
                <m:t>θ</m:t>
              </m:r>
            </m:e>
            <m:sup>
              <m:r>
                <m:rPr>
                  <m:sty m:val="p"/>
                </m:rPr>
                <m:t>*</m:t>
              </m:r>
            </m:sup>
          </m:sSup>
          <m:r>
            <m:rPr>
              <m:sty m:val="p"/>
            </m:rPr>
            <w:rPr>
              <w:shd w:val="clear" w:color="auto" w:fill="FFFFFF"/>
            </w:rPr>
            <m:t>+</m:t>
          </m:r>
          <m:sSub>
            <m:sSubPr>
              <m:ctrlPr/>
            </m:sSubPr>
            <m:e>
              <m:r>
                <m:t>θ</m:t>
              </m:r>
            </m:e>
            <m:sub>
              <m:sSubSup>
                <m:sSubSupPr>
                  <m:ctrlPr/>
                </m:sSubSupPr>
                <m:e>
                  <m:r>
                    <m:t>O</m:t>
                  </m:r>
                </m:e>
                <m:sub>
                  <m:r>
                    <m:t>L</m:t>
                  </m:r>
                </m:sub>
                <m:sup>
                  <m:r>
                    <m:rPr>
                      <m:sty m:val="p"/>
                    </m:rPr>
                    <m:t>*</m:t>
                  </m:r>
                </m:sup>
              </m:sSubSup>
            </m:sub>
          </m:sSub>
          <m:r>
            <m:rPr>
              <m:sty m:val="p"/>
            </m:rPr>
            <w:rPr>
              <w:shd w:val="clear" w:color="auto" w:fill="FFFFFF"/>
            </w:rPr>
            <m:t>+</m:t>
          </m:r>
          <m:sSub>
            <m:sSubPr>
              <m:ctrlPr/>
            </m:sSubPr>
            <m:e>
              <m:r>
                <m:t>θ</m:t>
              </m:r>
            </m:e>
            <m:sub>
              <m:sSubSup>
                <m:sSubSupPr>
                  <m:ctrlPr>
                    <w:rPr>
                      <w:shd w:val="clear" w:color="auto" w:fill="FFFFFF"/>
                    </w:rPr>
                  </m:ctrlPr>
                </m:sSubSupPr>
                <m:e>
                  <m:r>
                    <w:rPr>
                      <w:shd w:val="clear" w:color="auto" w:fill="FFFFFF"/>
                    </w:rPr>
                    <m:t>CH</m:t>
                  </m:r>
                </m:e>
                <m:sub>
                  <m:r>
                    <m:rPr>
                      <m:sty m:val="p"/>
                    </m:rPr>
                    <w:rPr>
                      <w:shd w:val="clear" w:color="auto" w:fill="FFFFFF"/>
                    </w:rPr>
                    <m:t>3</m:t>
                  </m:r>
                </m:sub>
                <m:sup>
                  <m:r>
                    <m:rPr>
                      <m:sty m:val="p"/>
                    </m:rPr>
                    <w:rPr>
                      <w:shd w:val="clear" w:color="auto" w:fill="FFFFFF"/>
                    </w:rPr>
                    <m:t>*</m:t>
                  </m:r>
                </m:sup>
              </m:sSubSup>
            </m:sub>
          </m:sSub>
          <m:r>
            <m:rPr>
              <m:sty m:val="p"/>
            </m:rPr>
            <w:rPr>
              <w:shd w:val="clear" w:color="auto" w:fill="FFFFFF"/>
            </w:rPr>
            <m:t>+</m:t>
          </m:r>
          <m:sSub>
            <m:sSubPr>
              <m:ctrlPr/>
            </m:sSubPr>
            <m:e>
              <m:r>
                <m:t>θ</m:t>
              </m:r>
            </m:e>
            <m:sub>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sSub>
                <m:sSubPr>
                  <m:ctrlPr>
                    <w:rPr>
                      <w:shd w:val="clear" w:color="auto" w:fill="FFFFFF"/>
                    </w:rPr>
                  </m:ctrlPr>
                </m:sSubPr>
                <m:e>
                  <m:r>
                    <w:rPr>
                      <w:shd w:val="clear" w:color="auto" w:fill="FFFFFF"/>
                    </w:rPr>
                    <m:t>O</m:t>
                  </m:r>
                </m:e>
                <m:sub>
                  <m:r>
                    <w:rPr>
                      <w:shd w:val="clear" w:color="auto" w:fill="FFFFFF"/>
                    </w:rPr>
                    <m:t>L</m:t>
                  </m:r>
                </m:sub>
              </m:sSub>
              <m:sSup>
                <m:sSupPr>
                  <m:ctrlPr>
                    <w:rPr>
                      <w:shd w:val="clear" w:color="auto" w:fill="FFFFFF"/>
                    </w:rPr>
                  </m:ctrlPr>
                </m:sSupPr>
                <m:e>
                  <m:r>
                    <w:rPr>
                      <w:shd w:val="clear" w:color="auto" w:fill="FFFFFF"/>
                    </w:rPr>
                    <m:t>H</m:t>
                  </m:r>
                </m:e>
                <m:sup>
                  <m:r>
                    <m:rPr>
                      <m:sty m:val="p"/>
                    </m:rPr>
                    <w:rPr>
                      <w:shd w:val="clear" w:color="auto" w:fill="FFFFFF"/>
                    </w:rPr>
                    <m:t>*</m:t>
                  </m:r>
                </m:sup>
              </m:sSup>
            </m:sub>
          </m:sSub>
          <m:r>
            <m:rPr>
              <m:sty m:val="p"/>
            </m:rPr>
            <w:rPr>
              <w:shd w:val="clear" w:color="auto" w:fill="FFFFFF"/>
            </w:rPr>
            <m:t>+</m:t>
          </m:r>
          <m:sSub>
            <m:sSubPr>
              <m:ctrlPr/>
            </m:sSubPr>
            <m:e>
              <m:r>
                <m:t>θ</m:t>
              </m:r>
            </m:e>
            <m:sub>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w:rPr>
              <w:shd w:val="clear" w:color="auto" w:fill="FFFFFF"/>
            </w:rPr>
            <m:t>+</m:t>
          </m:r>
          <m:sSub>
            <m:sSubPr>
              <m:ctrlPr/>
            </m:sSubPr>
            <m:e>
              <m:r>
                <m:t>θ</m:t>
              </m:r>
            </m:e>
            <m:sub>
              <m:r>
                <w:rPr>
                  <w:shd w:val="clear" w:color="auto" w:fill="FFFFFF"/>
                </w:rPr>
                <m:t>H</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w:rPr>
              <w:shd w:val="clear" w:color="auto" w:fill="FFFFFF"/>
            </w:rPr>
            <m:t>+</m:t>
          </m:r>
          <m:sSub>
            <m:sSubPr>
              <m:ctrlPr/>
            </m:sSubPr>
            <m:e>
              <m:r>
                <m:t>θ</m:t>
              </m:r>
            </m:e>
            <m:sub>
              <m:sSub>
                <m:sSubPr>
                  <m:ctrlPr>
                    <w:rPr>
                      <w:shd w:val="clear" w:color="auto" w:fill="FFFFFF"/>
                    </w:rPr>
                  </m:ctrlPr>
                </m:sSubPr>
                <m:e>
                  <m:r>
                    <w:rPr>
                      <w:shd w:val="clear" w:color="auto" w:fill="FFFFFF"/>
                    </w:rPr>
                    <m:t>H</m:t>
                  </m:r>
                </m:e>
                <m:sub>
                  <m:r>
                    <m:rPr>
                      <m:sty m:val="p"/>
                    </m:rPr>
                    <w:rPr>
                      <w:shd w:val="clear" w:color="auto" w:fill="FFFFFF"/>
                    </w:rPr>
                    <m:t>2</m:t>
                  </m:r>
                </m:sub>
              </m:sSub>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w:rPr>
              <w:shd w:val="clear" w:color="auto" w:fill="FFFFFF"/>
            </w:rPr>
            <m:t>+</m:t>
          </m:r>
          <m:sSub>
            <m:sSubPr>
              <m:ctrlPr/>
            </m:sSubPr>
            <m:e>
              <m:r>
                <m:t>θ</m:t>
              </m:r>
            </m:e>
            <m:sub>
              <m:r>
                <w:rPr>
                  <w:shd w:val="clear" w:color="auto" w:fill="FFFFFF"/>
                </w:rPr>
                <m:t>CH</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w:rPr>
              <w:shd w:val="clear" w:color="auto" w:fill="FFFFFF"/>
            </w:rPr>
            <m:t>+</m:t>
          </m:r>
          <m:sSub>
            <m:sSubPr>
              <m:ctrlPr/>
            </m:sSubPr>
            <m:e>
              <m:r>
                <m:t>θ</m:t>
              </m:r>
            </m:e>
            <m:sub>
              <m:r>
                <w:rPr>
                  <w:shd w:val="clear" w:color="auto" w:fill="FFFFFF"/>
                </w:rPr>
                <m:t>C</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43</m:t>
          </m:r>
          <m:r>
            <m:rPr>
              <m:sty m:val="p"/>
            </m:rPr>
            <w:rPr>
              <w:shd w:val="clear" w:color="auto" w:fill="FFFFFF"/>
            </w:rPr>
            <m:t>)</m:t>
          </m:r>
        </m:oMath>
      </m:oMathPara>
    </w:p>
    <w:p w14:paraId="2C484124" w14:textId="2CF94672" w:rsidR="00834B03" w:rsidRPr="00D65DAB" w:rsidRDefault="0028571D" w:rsidP="004D345C">
      <w:pPr>
        <w:ind w:firstLine="720"/>
        <w:rPr>
          <w:rFonts w:eastAsiaTheme="minorEastAsia" w:cs="Arial"/>
          <w:szCs w:val="24"/>
        </w:rPr>
      </w:pPr>
      <w:r w:rsidRPr="00D65DAB">
        <w:rPr>
          <w:rFonts w:eastAsiaTheme="minorEastAsia" w:cs="Arial"/>
          <w:szCs w:val="24"/>
        </w:rPr>
        <w:t>The intermediate</w:t>
      </w:r>
      <w:r w:rsidR="00E049ED" w:rsidRPr="00D65DAB">
        <w:rPr>
          <w:rFonts w:eastAsiaTheme="minorEastAsia" w:cs="Arial"/>
          <w:szCs w:val="24"/>
        </w:rPr>
        <w:t xml:space="preserve"> </w:t>
      </w:r>
      <m:oMath>
        <m:r>
          <w:rPr>
            <w:rFonts w:ascii="Cambria Math" w:eastAsiaTheme="minorEastAsia" w:hAnsi="Cambria Math" w:cs="Arial"/>
            <w:sz w:val="21"/>
            <w:szCs w:val="21"/>
            <w:shd w:val="clear" w:color="auto" w:fill="FFFFFF"/>
          </w:rPr>
          <m:t>C</m:t>
        </m:r>
        <m:sSub>
          <m:sSubPr>
            <m:ctrlPr>
              <w:rPr>
                <w:rFonts w:ascii="Cambria Math" w:eastAsiaTheme="minorEastAsia" w:hAnsi="Cambria Math" w:cs="Arial"/>
                <w:i/>
                <w:sz w:val="21"/>
                <w:szCs w:val="21"/>
                <w:shd w:val="clear" w:color="auto" w:fill="FFFFFF"/>
              </w:rPr>
            </m:ctrlPr>
          </m:sSubPr>
          <m:e>
            <m:r>
              <w:rPr>
                <w:rFonts w:ascii="Cambria Math" w:eastAsiaTheme="minorEastAsia" w:hAnsi="Cambria Math" w:cs="Arial"/>
                <w:sz w:val="21"/>
                <w:szCs w:val="21"/>
                <w:shd w:val="clear" w:color="auto" w:fill="FFFFFF"/>
              </w:rPr>
              <m:t>H</m:t>
            </m:r>
          </m:e>
          <m:sub>
            <m:r>
              <w:rPr>
                <w:rFonts w:ascii="Cambria Math" w:eastAsiaTheme="minorEastAsia" w:hAnsi="Cambria Math" w:cs="Arial"/>
                <w:sz w:val="21"/>
                <w:szCs w:val="21"/>
                <w:shd w:val="clear" w:color="auto" w:fill="FFFFFF"/>
              </w:rPr>
              <m:t>2</m:t>
            </m:r>
          </m:sub>
        </m:sSub>
        <m:sSub>
          <m:sSubPr>
            <m:ctrlPr>
              <w:rPr>
                <w:rFonts w:ascii="Cambria Math" w:eastAsiaTheme="minorEastAsia" w:hAnsi="Cambria Math" w:cs="Arial"/>
                <w:i/>
                <w:sz w:val="21"/>
                <w:szCs w:val="21"/>
                <w:shd w:val="clear" w:color="auto" w:fill="FFFFFF"/>
              </w:rPr>
            </m:ctrlPr>
          </m:sSubPr>
          <m:e>
            <m:r>
              <w:rPr>
                <w:rFonts w:ascii="Cambria Math" w:eastAsiaTheme="minorEastAsia" w:hAnsi="Cambria Math" w:cs="Arial"/>
                <w:sz w:val="21"/>
                <w:szCs w:val="21"/>
                <w:shd w:val="clear" w:color="auto" w:fill="FFFFFF"/>
              </w:rPr>
              <m:t>O</m:t>
            </m:r>
          </m:e>
          <m:sub>
            <m:r>
              <w:rPr>
                <w:rFonts w:ascii="Cambria Math" w:eastAsiaTheme="minorEastAsia" w:hAnsi="Cambria Math" w:cs="Arial"/>
                <w:sz w:val="21"/>
                <w:szCs w:val="21"/>
                <w:shd w:val="clear" w:color="auto" w:fill="FFFFFF"/>
              </w:rPr>
              <m:t>L</m:t>
            </m:r>
          </m:sub>
        </m:sSub>
        <m:sSup>
          <m:sSupPr>
            <m:ctrlPr>
              <w:rPr>
                <w:rFonts w:ascii="Cambria Math" w:eastAsiaTheme="minorEastAsia" w:hAnsi="Cambria Math" w:cs="Arial"/>
                <w:i/>
                <w:sz w:val="21"/>
                <w:szCs w:val="21"/>
                <w:shd w:val="clear" w:color="auto" w:fill="FFFFFF"/>
              </w:rPr>
            </m:ctrlPr>
          </m:sSupPr>
          <m:e>
            <m:r>
              <w:rPr>
                <w:rFonts w:ascii="Cambria Math" w:eastAsiaTheme="minorEastAsia" w:hAnsi="Cambria Math" w:cs="Arial"/>
                <w:sz w:val="21"/>
                <w:szCs w:val="21"/>
                <w:shd w:val="clear" w:color="auto" w:fill="FFFFFF"/>
              </w:rPr>
              <m:t>H</m:t>
            </m:r>
          </m:e>
          <m:sup>
            <m:r>
              <w:rPr>
                <w:rFonts w:ascii="Cambria Math" w:eastAsiaTheme="minorEastAsia" w:hAnsi="Cambria Math" w:cs="Arial"/>
                <w:sz w:val="21"/>
                <w:szCs w:val="21"/>
                <w:shd w:val="clear" w:color="auto" w:fill="FFFFFF"/>
              </w:rPr>
              <m:t>*</m:t>
            </m:r>
          </m:sup>
        </m:sSup>
      </m:oMath>
      <w:r w:rsidR="00E049ED" w:rsidRPr="00D65DAB">
        <w:rPr>
          <w:rFonts w:eastAsiaTheme="minorEastAsia" w:cs="Arial"/>
          <w:szCs w:val="24"/>
        </w:rPr>
        <w:t xml:space="preserve"> read</w:t>
      </w:r>
      <w:r w:rsidR="004450DE" w:rsidRPr="00D65DAB">
        <w:rPr>
          <w:rFonts w:eastAsiaTheme="minorEastAsia" w:cs="Arial"/>
          <w:szCs w:val="24"/>
        </w:rPr>
        <w:t>i</w:t>
      </w:r>
      <w:r w:rsidR="00E049ED" w:rsidRPr="00D65DAB">
        <w:rPr>
          <w:rFonts w:eastAsiaTheme="minorEastAsia" w:cs="Arial"/>
          <w:szCs w:val="24"/>
        </w:rPr>
        <w:t xml:space="preserve">ly </w:t>
      </w:r>
      <w:r w:rsidR="00FF1FEE" w:rsidRPr="00D65DAB">
        <w:rPr>
          <w:rFonts w:eastAsiaTheme="minorEastAsia" w:cs="Arial"/>
          <w:szCs w:val="24"/>
        </w:rPr>
        <w:t xml:space="preserve">dehydrogenates to </w:t>
      </w:r>
      <m:oMath>
        <m:r>
          <w:rPr>
            <w:rFonts w:ascii="Cambria Math" w:hAnsi="Cambria Math" w:cs="Arial"/>
            <w:sz w:val="21"/>
            <w:szCs w:val="21"/>
          </w:rPr>
          <m:t>θ</m:t>
        </m:r>
        <m:r>
          <w:rPr>
            <w:rFonts w:ascii="Cambria Math" w:eastAsiaTheme="minorEastAsia" w:hAnsi="Cambria Math" w:cs="Arial"/>
            <w:sz w:val="21"/>
            <w:szCs w:val="21"/>
            <w:shd w:val="clear" w:color="auto" w:fill="FFFFFF"/>
          </w:rPr>
          <m:t>C</m:t>
        </m:r>
        <m:sSub>
          <m:sSubPr>
            <m:ctrlPr>
              <w:rPr>
                <w:rFonts w:ascii="Cambria Math" w:eastAsiaTheme="minorEastAsia" w:hAnsi="Cambria Math" w:cs="Arial"/>
                <w:i/>
                <w:sz w:val="21"/>
                <w:szCs w:val="21"/>
                <w:shd w:val="clear" w:color="auto" w:fill="FFFFFF"/>
              </w:rPr>
            </m:ctrlPr>
          </m:sSubPr>
          <m:e>
            <m:r>
              <w:rPr>
                <w:rFonts w:ascii="Cambria Math" w:eastAsiaTheme="minorEastAsia" w:hAnsi="Cambria Math" w:cs="Arial"/>
                <w:sz w:val="21"/>
                <w:szCs w:val="21"/>
                <w:shd w:val="clear" w:color="auto" w:fill="FFFFFF"/>
              </w:rPr>
              <m:t>H</m:t>
            </m:r>
          </m:e>
          <m:sub>
            <m:r>
              <w:rPr>
                <w:rFonts w:ascii="Cambria Math" w:eastAsiaTheme="minorEastAsia" w:hAnsi="Cambria Math" w:cs="Arial"/>
                <w:sz w:val="21"/>
                <w:szCs w:val="21"/>
                <w:shd w:val="clear" w:color="auto" w:fill="FFFFFF"/>
              </w:rPr>
              <m:t>2</m:t>
            </m:r>
          </m:sub>
        </m:sSub>
        <m:sSubSup>
          <m:sSubSupPr>
            <m:ctrlPr>
              <w:rPr>
                <w:rFonts w:ascii="Cambria Math" w:eastAsiaTheme="minorEastAsia" w:hAnsi="Cambria Math" w:cs="Arial"/>
                <w:i/>
                <w:sz w:val="21"/>
                <w:szCs w:val="21"/>
                <w:shd w:val="clear" w:color="auto" w:fill="FFFFFF"/>
              </w:rPr>
            </m:ctrlPr>
          </m:sSubSupPr>
          <m:e>
            <m:r>
              <w:rPr>
                <w:rFonts w:ascii="Cambria Math" w:eastAsiaTheme="minorEastAsia" w:hAnsi="Cambria Math" w:cs="Arial"/>
                <w:sz w:val="21"/>
                <w:szCs w:val="21"/>
                <w:shd w:val="clear" w:color="auto" w:fill="FFFFFF"/>
              </w:rPr>
              <m:t>O</m:t>
            </m:r>
          </m:e>
          <m:sub>
            <m:r>
              <w:rPr>
                <w:rFonts w:ascii="Cambria Math" w:eastAsiaTheme="minorEastAsia" w:hAnsi="Cambria Math" w:cs="Arial"/>
                <w:sz w:val="21"/>
                <w:szCs w:val="21"/>
                <w:shd w:val="clear" w:color="auto" w:fill="FFFFFF"/>
              </w:rPr>
              <m:t>L</m:t>
            </m:r>
          </m:sub>
          <m:sup>
            <m:r>
              <w:rPr>
                <w:rFonts w:ascii="Cambria Math" w:eastAsiaTheme="minorEastAsia" w:hAnsi="Cambria Math" w:cs="Arial"/>
                <w:sz w:val="21"/>
                <w:szCs w:val="21"/>
                <w:shd w:val="clear" w:color="auto" w:fill="FFFFFF"/>
              </w:rPr>
              <m:t>*</m:t>
            </m:r>
          </m:sup>
        </m:sSubSup>
      </m:oMath>
      <w:r w:rsidR="00AE4612" w:rsidRPr="00D65DAB">
        <w:rPr>
          <w:rFonts w:eastAsiaTheme="minorEastAsia" w:cs="Arial"/>
          <w:szCs w:val="24"/>
        </w:rPr>
        <w:t xml:space="preserve"> </w:t>
      </w:r>
      <w:r w:rsidR="0080030E" w:rsidRPr="00D65DAB">
        <w:rPr>
          <w:rFonts w:eastAsiaTheme="minorEastAsia" w:cs="Arial"/>
          <w:szCs w:val="24"/>
        </w:rPr>
        <w:t xml:space="preserve">due to </w:t>
      </w:r>
      <w:r w:rsidR="00842AFB" w:rsidRPr="00D65DAB">
        <w:rPr>
          <w:rFonts w:eastAsiaTheme="minorEastAsia" w:cs="Arial"/>
          <w:szCs w:val="24"/>
        </w:rPr>
        <w:t xml:space="preserve">the </w:t>
      </w:r>
      <w:r w:rsidR="00831056" w:rsidRPr="00D65DAB">
        <w:rPr>
          <w:rFonts w:eastAsiaTheme="minorEastAsia" w:cs="Arial"/>
          <w:szCs w:val="24"/>
        </w:rPr>
        <w:t>low forward activation energy</w:t>
      </w:r>
      <w:r w:rsidR="000E1F84" w:rsidRPr="00D65DAB">
        <w:rPr>
          <w:rFonts w:eastAsiaTheme="minorEastAsia" w:cs="Arial"/>
          <w:szCs w:val="24"/>
        </w:rPr>
        <w:t xml:space="preserve"> of this step</w:t>
      </w:r>
      <w:r w:rsidR="005C3092" w:rsidRPr="00D65DAB">
        <w:rPr>
          <w:rFonts w:eastAsiaTheme="minorEastAsia" w:cs="Arial"/>
          <w:szCs w:val="24"/>
        </w:rPr>
        <w:t>, as determined</w:t>
      </w:r>
      <w:r w:rsidR="00831056" w:rsidRPr="00D65DAB">
        <w:rPr>
          <w:rFonts w:eastAsiaTheme="minorEastAsia" w:cs="Arial"/>
          <w:szCs w:val="24"/>
        </w:rPr>
        <w:t xml:space="preserve"> </w:t>
      </w:r>
      <w:r w:rsidR="005C3092" w:rsidRPr="00D65DAB">
        <w:rPr>
          <w:rFonts w:eastAsiaTheme="minorEastAsia" w:cs="Arial"/>
          <w:szCs w:val="24"/>
        </w:rPr>
        <w:t>throu</w:t>
      </w:r>
      <w:r w:rsidR="00244699" w:rsidRPr="00D65DAB">
        <w:rPr>
          <w:rFonts w:eastAsiaTheme="minorEastAsia" w:cs="Arial"/>
          <w:szCs w:val="24"/>
        </w:rPr>
        <w:t>gh</w:t>
      </w:r>
      <w:r w:rsidR="00831056" w:rsidRPr="00D65DAB">
        <w:rPr>
          <w:rFonts w:eastAsiaTheme="minorEastAsia" w:cs="Arial"/>
          <w:szCs w:val="24"/>
        </w:rPr>
        <w:t xml:space="preserve"> DFT</w:t>
      </w:r>
      <w:r w:rsidR="00EA5269" w:rsidRPr="00D65DAB">
        <w:rPr>
          <w:rFonts w:eastAsiaTheme="minorEastAsia" w:cs="Arial"/>
          <w:szCs w:val="24"/>
        </w:rPr>
        <w:t xml:space="preserve"> calculation</w:t>
      </w:r>
      <w:r w:rsidR="00AA16CD" w:rsidRPr="00D65DAB">
        <w:rPr>
          <w:rFonts w:eastAsiaTheme="minorEastAsia" w:cs="Arial"/>
          <w:szCs w:val="24"/>
        </w:rPr>
        <w:t>s</w:t>
      </w:r>
      <w:sdt>
        <w:sdtPr>
          <w:rPr>
            <w:rFonts w:eastAsiaTheme="minorEastAsia" w:cs="Arial"/>
            <w:color w:val="000000"/>
            <w:szCs w:val="24"/>
          </w:rPr>
          <w:tag w:val="MENDELEY_CITATION_v3_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"/>
          <w:id w:val="1850597735"/>
          <w:placeholder>
            <w:docPart w:val="DefaultPlaceholder_-1854013440"/>
          </w:placeholder>
        </w:sdtPr>
        <w:sdtContent>
          <w:r w:rsidR="008A58B1" w:rsidRPr="008A58B1">
            <w:rPr>
              <w:rFonts w:eastAsiaTheme="minorEastAsia" w:cs="Arial"/>
              <w:color w:val="000000"/>
              <w:szCs w:val="24"/>
            </w:rPr>
            <w:t>[8]</w:t>
          </w:r>
        </w:sdtContent>
      </w:sdt>
      <w:r w:rsidR="00831056" w:rsidRPr="00D65DAB">
        <w:rPr>
          <w:rFonts w:eastAsiaTheme="minorEastAsia" w:cs="Arial"/>
          <w:szCs w:val="24"/>
        </w:rPr>
        <w:t>.</w:t>
      </w:r>
      <w:r w:rsidR="00AE4612" w:rsidRPr="00D65DAB">
        <w:rPr>
          <w:rFonts w:eastAsiaTheme="minorEastAsia" w:cs="Arial"/>
          <w:szCs w:val="24"/>
        </w:rPr>
        <w:t xml:space="preserve"> </w:t>
      </w:r>
      <w:r w:rsidR="00842AFB" w:rsidRPr="00D65DAB">
        <w:rPr>
          <w:rFonts w:eastAsiaTheme="minorEastAsia" w:cs="Arial"/>
          <w:szCs w:val="24"/>
        </w:rPr>
        <w:t>Combining this with the similar</w:t>
      </w:r>
      <w:r w:rsidR="00F8403C" w:rsidRPr="00D65DAB">
        <w:rPr>
          <w:rFonts w:eastAsiaTheme="minorEastAsia" w:cs="Arial"/>
          <w:szCs w:val="24"/>
        </w:rPr>
        <w:t>ly low</w:t>
      </w:r>
      <w:r w:rsidR="00842AFB" w:rsidRPr="00D65DAB">
        <w:rPr>
          <w:rFonts w:eastAsiaTheme="minorEastAsia" w:cs="Arial"/>
          <w:szCs w:val="24"/>
        </w:rPr>
        <w:t xml:space="preserve"> activation energy </w:t>
      </w:r>
      <w:r w:rsidR="00AA16CD" w:rsidRPr="00D65DAB">
        <w:rPr>
          <w:rFonts w:eastAsiaTheme="minorEastAsia" w:cs="Arial"/>
          <w:szCs w:val="24"/>
        </w:rPr>
        <w:t xml:space="preserve">for the </w:t>
      </w:r>
      <w:r w:rsidR="00842AFB" w:rsidRPr="00D65DAB">
        <w:rPr>
          <w:rFonts w:eastAsiaTheme="minorEastAsia" w:cs="Arial"/>
          <w:szCs w:val="24"/>
        </w:rPr>
        <w:t xml:space="preserve">formation of both intermediates </w:t>
      </w:r>
      <w:r w:rsidR="00AA16CD" w:rsidRPr="00D65DAB">
        <w:rPr>
          <w:rFonts w:eastAsiaTheme="minorEastAsia" w:cs="Arial"/>
          <w:szCs w:val="24"/>
        </w:rPr>
        <w:t>supports the assumption that their surface coverages are approximately equal</w:t>
      </w:r>
      <w:r w:rsidR="00842AFB" w:rsidRPr="00D65DAB">
        <w:rPr>
          <w:rFonts w:eastAsiaTheme="minorEastAsia" w:cs="Arial"/>
          <w:szCs w:val="24"/>
        </w:rPr>
        <w:t xml:space="preserve"> </w:t>
      </w:r>
      <w:r w:rsidR="00DF074A" w:rsidRPr="00D65DAB">
        <w:rPr>
          <w:rFonts w:eastAsiaTheme="minorEastAsia" w:cs="Arial"/>
          <w:szCs w:val="24"/>
        </w:rPr>
        <w:t>(</w:t>
      </w:r>
      <m:oMath>
        <m:sSub>
          <m:sSubPr>
            <m:ctrlPr>
              <w:rPr>
                <w:rFonts w:ascii="Cambria Math" w:hAnsi="Cambria Math" w:cs="Arial"/>
                <w:i/>
                <w:sz w:val="21"/>
                <w:szCs w:val="21"/>
              </w:rPr>
            </m:ctrlPr>
          </m:sSubPr>
          <m:e>
            <m:r>
              <w:rPr>
                <w:rFonts w:ascii="Cambria Math" w:hAnsi="Cambria Math" w:cs="Arial"/>
                <w:sz w:val="21"/>
                <w:szCs w:val="21"/>
              </w:rPr>
              <m:t>θ</m:t>
            </m:r>
          </m:e>
          <m:sub>
            <m:r>
              <w:rPr>
                <w:rFonts w:ascii="Cambria Math" w:eastAsiaTheme="minorEastAsia" w:hAnsi="Cambria Math" w:cs="Arial"/>
                <w:sz w:val="21"/>
                <w:szCs w:val="21"/>
                <w:shd w:val="clear" w:color="auto" w:fill="FFFFFF"/>
              </w:rPr>
              <m:t>C</m:t>
            </m:r>
            <m:sSub>
              <m:sSubPr>
                <m:ctrlPr>
                  <w:rPr>
                    <w:rFonts w:ascii="Cambria Math" w:eastAsiaTheme="minorEastAsia" w:hAnsi="Cambria Math" w:cs="Arial"/>
                    <w:i/>
                    <w:sz w:val="21"/>
                    <w:szCs w:val="21"/>
                    <w:shd w:val="clear" w:color="auto" w:fill="FFFFFF"/>
                  </w:rPr>
                </m:ctrlPr>
              </m:sSubPr>
              <m:e>
                <m:r>
                  <w:rPr>
                    <w:rFonts w:ascii="Cambria Math" w:eastAsiaTheme="minorEastAsia" w:hAnsi="Cambria Math" w:cs="Arial"/>
                    <w:sz w:val="21"/>
                    <w:szCs w:val="21"/>
                    <w:shd w:val="clear" w:color="auto" w:fill="FFFFFF"/>
                  </w:rPr>
                  <m:t>H</m:t>
                </m:r>
              </m:e>
              <m:sub>
                <m:r>
                  <w:rPr>
                    <w:rFonts w:ascii="Cambria Math" w:eastAsiaTheme="minorEastAsia" w:hAnsi="Cambria Math" w:cs="Arial"/>
                    <w:sz w:val="21"/>
                    <w:szCs w:val="21"/>
                    <w:shd w:val="clear" w:color="auto" w:fill="FFFFFF"/>
                  </w:rPr>
                  <m:t>2</m:t>
                </m:r>
              </m:sub>
            </m:sSub>
            <m:sSub>
              <m:sSubPr>
                <m:ctrlPr>
                  <w:rPr>
                    <w:rFonts w:ascii="Cambria Math" w:eastAsiaTheme="minorEastAsia" w:hAnsi="Cambria Math" w:cs="Arial"/>
                    <w:i/>
                    <w:sz w:val="21"/>
                    <w:szCs w:val="21"/>
                    <w:shd w:val="clear" w:color="auto" w:fill="FFFFFF"/>
                  </w:rPr>
                </m:ctrlPr>
              </m:sSubPr>
              <m:e>
                <m:r>
                  <w:rPr>
                    <w:rFonts w:ascii="Cambria Math" w:eastAsiaTheme="minorEastAsia" w:hAnsi="Cambria Math" w:cs="Arial"/>
                    <w:sz w:val="21"/>
                    <w:szCs w:val="21"/>
                    <w:shd w:val="clear" w:color="auto" w:fill="FFFFFF"/>
                  </w:rPr>
                  <m:t>O</m:t>
                </m:r>
              </m:e>
              <m:sub>
                <m:r>
                  <w:rPr>
                    <w:rFonts w:ascii="Cambria Math" w:eastAsiaTheme="minorEastAsia" w:hAnsi="Cambria Math" w:cs="Arial"/>
                    <w:sz w:val="21"/>
                    <w:szCs w:val="21"/>
                    <w:shd w:val="clear" w:color="auto" w:fill="FFFFFF"/>
                  </w:rPr>
                  <m:t>L</m:t>
                </m:r>
              </m:sub>
            </m:sSub>
            <m:sSup>
              <m:sSupPr>
                <m:ctrlPr>
                  <w:rPr>
                    <w:rFonts w:ascii="Cambria Math" w:eastAsiaTheme="minorEastAsia" w:hAnsi="Cambria Math" w:cs="Arial"/>
                    <w:i/>
                    <w:sz w:val="21"/>
                    <w:szCs w:val="21"/>
                    <w:shd w:val="clear" w:color="auto" w:fill="FFFFFF"/>
                  </w:rPr>
                </m:ctrlPr>
              </m:sSupPr>
              <m:e>
                <m:r>
                  <w:rPr>
                    <w:rFonts w:ascii="Cambria Math" w:eastAsiaTheme="minorEastAsia" w:hAnsi="Cambria Math" w:cs="Arial"/>
                    <w:sz w:val="21"/>
                    <w:szCs w:val="21"/>
                    <w:shd w:val="clear" w:color="auto" w:fill="FFFFFF"/>
                  </w:rPr>
                  <m:t>H</m:t>
                </m:r>
              </m:e>
              <m:sup>
                <m:r>
                  <w:rPr>
                    <w:rFonts w:ascii="Cambria Math" w:eastAsiaTheme="minorEastAsia" w:hAnsi="Cambria Math" w:cs="Arial"/>
                    <w:sz w:val="21"/>
                    <w:szCs w:val="21"/>
                    <w:shd w:val="clear" w:color="auto" w:fill="FFFFFF"/>
                  </w:rPr>
                  <m:t>*</m:t>
                </m:r>
              </m:sup>
            </m:sSup>
          </m:sub>
        </m:sSub>
        <m:r>
          <w:rPr>
            <w:rFonts w:ascii="Cambria Math" w:eastAsiaTheme="minorEastAsia" w:hAnsi="Cambria Math" w:cs="Arial"/>
            <w:sz w:val="21"/>
            <w:szCs w:val="21"/>
            <w:shd w:val="clear" w:color="auto" w:fill="FFFFFF"/>
          </w:rPr>
          <m:t>≈</m:t>
        </m:r>
        <m:sSub>
          <m:sSubPr>
            <m:ctrlPr>
              <w:rPr>
                <w:rFonts w:ascii="Cambria Math" w:hAnsi="Cambria Math" w:cs="Arial"/>
                <w:i/>
                <w:sz w:val="21"/>
                <w:szCs w:val="21"/>
              </w:rPr>
            </m:ctrlPr>
          </m:sSubPr>
          <m:e>
            <m:r>
              <w:rPr>
                <w:rFonts w:ascii="Cambria Math" w:hAnsi="Cambria Math" w:cs="Arial"/>
                <w:sz w:val="21"/>
                <w:szCs w:val="21"/>
              </w:rPr>
              <m:t>θ</m:t>
            </m:r>
          </m:e>
          <m:sub>
            <m:r>
              <w:rPr>
                <w:rFonts w:ascii="Cambria Math" w:eastAsiaTheme="minorEastAsia" w:hAnsi="Cambria Math" w:cs="Arial"/>
                <w:sz w:val="21"/>
                <w:szCs w:val="21"/>
                <w:shd w:val="clear" w:color="auto" w:fill="FFFFFF"/>
              </w:rPr>
              <m:t>C</m:t>
            </m:r>
            <m:sSub>
              <m:sSubPr>
                <m:ctrlPr>
                  <w:rPr>
                    <w:rFonts w:ascii="Cambria Math" w:eastAsiaTheme="minorEastAsia" w:hAnsi="Cambria Math" w:cs="Arial"/>
                    <w:i/>
                    <w:sz w:val="21"/>
                    <w:szCs w:val="21"/>
                    <w:shd w:val="clear" w:color="auto" w:fill="FFFFFF"/>
                  </w:rPr>
                </m:ctrlPr>
              </m:sSubPr>
              <m:e>
                <m:r>
                  <w:rPr>
                    <w:rFonts w:ascii="Cambria Math" w:eastAsiaTheme="minorEastAsia" w:hAnsi="Cambria Math" w:cs="Arial"/>
                    <w:sz w:val="21"/>
                    <w:szCs w:val="21"/>
                    <w:shd w:val="clear" w:color="auto" w:fill="FFFFFF"/>
                  </w:rPr>
                  <m:t>H</m:t>
                </m:r>
              </m:e>
              <m:sub>
                <m:r>
                  <w:rPr>
                    <w:rFonts w:ascii="Cambria Math" w:eastAsiaTheme="minorEastAsia" w:hAnsi="Cambria Math" w:cs="Arial"/>
                    <w:sz w:val="21"/>
                    <w:szCs w:val="21"/>
                    <w:shd w:val="clear" w:color="auto" w:fill="FFFFFF"/>
                  </w:rPr>
                  <m:t>2</m:t>
                </m:r>
              </m:sub>
            </m:sSub>
            <m:sSubSup>
              <m:sSubSupPr>
                <m:ctrlPr>
                  <w:rPr>
                    <w:rFonts w:ascii="Cambria Math" w:eastAsiaTheme="minorEastAsia" w:hAnsi="Cambria Math" w:cs="Arial"/>
                    <w:i/>
                    <w:sz w:val="21"/>
                    <w:szCs w:val="21"/>
                    <w:shd w:val="clear" w:color="auto" w:fill="FFFFFF"/>
                  </w:rPr>
                </m:ctrlPr>
              </m:sSubSupPr>
              <m:e>
                <m:r>
                  <w:rPr>
                    <w:rFonts w:ascii="Cambria Math" w:eastAsiaTheme="minorEastAsia" w:hAnsi="Cambria Math" w:cs="Arial"/>
                    <w:sz w:val="21"/>
                    <w:szCs w:val="21"/>
                    <w:shd w:val="clear" w:color="auto" w:fill="FFFFFF"/>
                  </w:rPr>
                  <m:t>O</m:t>
                </m:r>
              </m:e>
              <m:sub>
                <m:r>
                  <w:rPr>
                    <w:rFonts w:ascii="Cambria Math" w:eastAsiaTheme="minorEastAsia" w:hAnsi="Cambria Math" w:cs="Arial"/>
                    <w:sz w:val="21"/>
                    <w:szCs w:val="21"/>
                    <w:shd w:val="clear" w:color="auto" w:fill="FFFFFF"/>
                  </w:rPr>
                  <m:t>L</m:t>
                </m:r>
              </m:sub>
              <m:sup>
                <m:r>
                  <w:rPr>
                    <w:rFonts w:ascii="Cambria Math" w:eastAsiaTheme="minorEastAsia" w:hAnsi="Cambria Math" w:cs="Arial"/>
                    <w:sz w:val="21"/>
                    <w:szCs w:val="21"/>
                    <w:shd w:val="clear" w:color="auto" w:fill="FFFFFF"/>
                  </w:rPr>
                  <m:t>*</m:t>
                </m:r>
              </m:sup>
            </m:sSubSup>
          </m:sub>
        </m:sSub>
      </m:oMath>
      <w:r w:rsidR="00DF074A" w:rsidRPr="00D65DAB">
        <w:rPr>
          <w:rFonts w:eastAsiaTheme="minorEastAsia" w:cs="Arial"/>
          <w:szCs w:val="24"/>
        </w:rPr>
        <w:t>).</w:t>
      </w:r>
      <w:r w:rsidR="005256ED" w:rsidRPr="00D65DAB">
        <w:rPr>
          <w:rFonts w:eastAsiaTheme="minorEastAsia" w:cs="Arial"/>
          <w:szCs w:val="24"/>
        </w:rPr>
        <w:t xml:space="preserve"> Finally, the reaction rate equation</w:t>
      </w:r>
      <w:r w:rsidR="005C7793" w:rsidRPr="00D65DAB">
        <w:rPr>
          <w:rFonts w:eastAsiaTheme="minorEastAsia" w:cs="Arial"/>
          <w:szCs w:val="24"/>
        </w:rPr>
        <w:t xml:space="preserve"> of the mechanism M1</w:t>
      </w:r>
      <w:r w:rsidR="005256ED" w:rsidRPr="00D65DAB">
        <w:rPr>
          <w:rFonts w:eastAsiaTheme="minorEastAsia" w:cs="Arial"/>
          <w:szCs w:val="24"/>
        </w:rPr>
        <w:t xml:space="preserve"> is expressed as:</w:t>
      </w:r>
    </w:p>
    <w:p w14:paraId="13322D4F" w14:textId="61528111" w:rsidR="000205A6" w:rsidRPr="00D65DAB" w:rsidRDefault="00000000" w:rsidP="00594A76">
      <w:pPr>
        <w:pStyle w:val="Thesisequations"/>
        <w:rPr>
          <w:rFonts w:eastAsiaTheme="minorEastAsia"/>
          <w:shd w:val="clear" w:color="auto" w:fill="FFFFFF"/>
        </w:rPr>
      </w:pPr>
      <m:oMathPara>
        <m:oMath>
          <m:f>
            <m:fPr>
              <m:ctrlPr/>
            </m:fPr>
            <m:num>
              <m:r>
                <m:rPr>
                  <m:sty m:val="p"/>
                </m:rPr>
                <m:t>-</m:t>
              </m:r>
              <m:sSub>
                <m:sSubPr>
                  <m:ctrlPr/>
                </m:sSubPr>
                <m:e>
                  <m:r>
                    <m:t>r</m:t>
                  </m:r>
                </m:e>
                <m:sub>
                  <m:sSub>
                    <m:sSubPr>
                      <m:ctrlPr/>
                    </m:sSubPr>
                    <m:e>
                      <m:r>
                        <m:t>CH</m:t>
                      </m:r>
                    </m:e>
                    <m:sub>
                      <m:r>
                        <m:rPr>
                          <m:sty m:val="p"/>
                        </m:rPr>
                        <m:t>4</m:t>
                      </m:r>
                    </m:sub>
                  </m:sSub>
                </m:sub>
              </m:sSub>
            </m:num>
            <m:den>
              <m:r>
                <m:t>N</m:t>
              </m:r>
            </m:den>
          </m:f>
          <m:r>
            <m:rPr>
              <m:sty m:val="p"/>
            </m:rPr>
            <m:t>=</m:t>
          </m:r>
          <m:sSub>
            <m:sSubPr>
              <m:ctrlPr/>
            </m:sSubPr>
            <m:e>
              <m:r>
                <m:t>k</m:t>
              </m:r>
            </m:e>
            <m:sub>
              <m:r>
                <m:t>sr</m:t>
              </m:r>
            </m:sub>
          </m:sSub>
          <m:r>
            <m:rPr>
              <m:sty m:val="p"/>
            </m:rPr>
            <m:t>∙</m:t>
          </m:r>
          <m:sSub>
            <m:sSubPr>
              <m:ctrlPr/>
            </m:sSubPr>
            <m:e>
              <m:r>
                <m:t>p</m:t>
              </m:r>
            </m:e>
            <m:sub>
              <m:sSub>
                <m:sSubPr>
                  <m:ctrlPr/>
                </m:sSubPr>
                <m:e>
                  <m:r>
                    <m:t>CH</m:t>
                  </m:r>
                </m:e>
                <m:sub>
                  <m:r>
                    <m:rPr>
                      <m:sty m:val="p"/>
                    </m:rPr>
                    <m:t>4</m:t>
                  </m:r>
                </m:sub>
              </m:sSub>
            </m:sub>
          </m:sSub>
          <m:r>
            <m:rPr>
              <m:sty m:val="p"/>
            </m:rPr>
            <m:t>∙</m:t>
          </m:r>
          <m:f>
            <m:fPr>
              <m:ctrlPr/>
            </m:fPr>
            <m:num>
              <m:r>
                <m:rPr>
                  <m:sty m:val="p"/>
                </m:rPr>
                <m:t>1</m:t>
              </m:r>
            </m:num>
            <m:den>
              <m:r>
                <m:rPr>
                  <m:sty m:val="p"/>
                </m:rPr>
                <m:t>1+</m:t>
              </m:r>
              <m:sSub>
                <m:sSubPr>
                  <m:ctrlPr/>
                </m:sSubPr>
                <m:e>
                  <m:r>
                    <m:t>K</m:t>
                  </m:r>
                </m:e>
                <m:sub>
                  <m:r>
                    <m:rPr>
                      <m:sty m:val="p"/>
                    </m:rPr>
                    <m:t>4</m:t>
                  </m:r>
                </m:sub>
              </m:sSub>
              <m:r>
                <m:rPr>
                  <m:sty m:val="p"/>
                </m:rPr>
                <m:t>+</m:t>
              </m:r>
              <m:r>
                <m:t>A</m:t>
              </m:r>
              <m:r>
                <m:rPr>
                  <m:sty m:val="p"/>
                </m:rPr>
                <m:t>+</m:t>
              </m:r>
              <m:r>
                <m:t>B</m:t>
              </m:r>
            </m:den>
          </m:f>
          <m:r>
            <m:rPr>
              <m:sty m:val="p"/>
            </m:rPr>
            <m:t>∙</m:t>
          </m:r>
          <m:f>
            <m:fPr>
              <m:ctrlPr/>
            </m:fPr>
            <m:num>
              <m:r>
                <m:rPr>
                  <m:sty m:val="p"/>
                </m:rPr>
                <m:t>1</m:t>
              </m:r>
            </m:num>
            <m:den>
              <m:r>
                <m:rPr>
                  <m:sty m:val="p"/>
                </m:rPr>
                <m:t>1+</m:t>
              </m:r>
              <m:f>
                <m:fPr>
                  <m:ctrlPr/>
                </m:fPr>
                <m:num>
                  <m:r>
                    <m:t>p</m:t>
                  </m:r>
                  <m:sSub>
                    <m:sSubPr>
                      <m:ctrlPr/>
                    </m:sSubPr>
                    <m:e>
                      <m:r>
                        <m:t>H</m:t>
                      </m:r>
                    </m:e>
                    <m:sub>
                      <m:r>
                        <m:rPr>
                          <m:sty m:val="p"/>
                        </m:rPr>
                        <m:t>2</m:t>
                      </m:r>
                    </m:sub>
                  </m:sSub>
                  <m:sSub>
                    <m:sSubPr>
                      <m:ctrlPr/>
                    </m:sSubPr>
                    <m:e>
                      <m:r>
                        <m:t>O</m:t>
                      </m:r>
                    </m:e>
                    <m:sub>
                      <m:r>
                        <m:t>L</m:t>
                      </m:r>
                    </m:sub>
                  </m:sSub>
                </m:num>
                <m:den>
                  <m:sSub>
                    <m:sSubPr>
                      <m:ctrlPr/>
                    </m:sSubPr>
                    <m:e>
                      <m:r>
                        <m:t>K</m:t>
                      </m:r>
                    </m:e>
                    <m:sub>
                      <m:r>
                        <m:rPr>
                          <m:sty m:val="p"/>
                        </m:rPr>
                        <m:t>8</m:t>
                      </m:r>
                    </m:sub>
                  </m:sSub>
                </m:den>
              </m:f>
              <m:r>
                <m:rPr>
                  <m:sty m:val="p"/>
                </m:rPr>
                <m:t>+</m:t>
              </m:r>
              <m:r>
                <m:t>C</m:t>
              </m:r>
              <m:r>
                <m:rPr>
                  <m:sty m:val="p"/>
                </m:rPr>
                <m:t>+</m:t>
              </m:r>
              <m:r>
                <m:t>D</m:t>
              </m:r>
              <m:r>
                <m:rPr>
                  <m:sty m:val="p"/>
                </m:rPr>
                <m:t>+</m:t>
              </m:r>
              <m:r>
                <m:t>E</m:t>
              </m:r>
              <m:r>
                <m:rPr>
                  <m:sty m:val="p"/>
                </m:rPr>
                <m:t>+</m:t>
              </m:r>
              <m:r>
                <m:t>F</m:t>
              </m:r>
              <m:r>
                <m:rPr>
                  <m:sty m:val="p"/>
                </m:rPr>
                <m:t>+</m:t>
              </m:r>
              <m:r>
                <m:t>G</m:t>
              </m:r>
              <m:r>
                <m:rPr>
                  <m:sty m:val="p"/>
                </m:rPr>
                <m:t>+</m:t>
              </m:r>
              <m:r>
                <m:t>H</m:t>
              </m:r>
            </m:den>
          </m:f>
          <m:r>
            <m:rPr>
              <m:sty m:val="p"/>
            </m:rPr>
            <m:t xml:space="preserve">                                            </m:t>
          </m:r>
        </m:oMath>
      </m:oMathPara>
    </w:p>
    <w:p w14:paraId="23FA9624" w14:textId="7DEF9E1C" w:rsidR="00951CD5" w:rsidRPr="00D65DAB" w:rsidRDefault="00951CD5" w:rsidP="00594A76">
      <w:pPr>
        <w:pStyle w:val="Thesisequations"/>
        <w:rPr>
          <w:rFonts w:eastAsiaTheme="minorEastAsia"/>
          <w:shd w:val="clear" w:color="auto" w:fill="FFFFFF"/>
        </w:rPr>
      </w:pPr>
      <m:oMathPara>
        <m:oMathParaPr>
          <m:jc m:val="left"/>
        </m:oMathParaPr>
        <m:oMath>
          <m:r>
            <m:t>A</m:t>
          </m:r>
          <m:r>
            <m:rPr>
              <m:sty m:val="p"/>
            </m:rPr>
            <m:t xml:space="preserve">= </m:t>
          </m:r>
          <m:f>
            <m:fPr>
              <m:ctrlPr/>
            </m:fPr>
            <m:num>
              <m:r>
                <m:rPr>
                  <m:sty m:val="p"/>
                </m:rPr>
                <m:t>1</m:t>
              </m:r>
            </m:num>
            <m:den>
              <m:sSubSup>
                <m:sSubSupPr>
                  <m:ctrlPr/>
                </m:sSubSupPr>
                <m:e>
                  <m:r>
                    <m:t>K</m:t>
                  </m:r>
                </m:e>
                <m:sub>
                  <m:r>
                    <m:rPr>
                      <m:sty m:val="p"/>
                    </m:rPr>
                    <m:t>1</m:t>
                  </m:r>
                </m:sub>
                <m:sup>
                  <m:r>
                    <m:rPr>
                      <m:sty m:val="p"/>
                    </m:rPr>
                    <m:t>0.5</m:t>
                  </m:r>
                </m:sup>
              </m:sSubSup>
              <m:r>
                <m:rPr>
                  <m:sty m:val="p"/>
                </m:rPr>
                <m:t>∙</m:t>
              </m:r>
              <m:sSubSup>
                <m:sSubSupPr>
                  <m:ctrlPr/>
                </m:sSubSupPr>
                <m:e>
                  <m:r>
                    <m:t>pO</m:t>
                  </m:r>
                </m:e>
                <m:sub>
                  <m:r>
                    <m:rPr>
                      <m:sty m:val="p"/>
                    </m:rPr>
                    <m:t>2</m:t>
                  </m:r>
                </m:sub>
                <m:sup>
                  <m:r>
                    <m:rPr>
                      <m:sty m:val="p"/>
                    </m:rPr>
                    <m:t>0.5</m:t>
                  </m:r>
                </m:sup>
              </m:sSubSup>
            </m:den>
          </m:f>
        </m:oMath>
      </m:oMathPara>
    </w:p>
    <w:p w14:paraId="5BC1A848" w14:textId="41D7C627" w:rsidR="00274C67" w:rsidRPr="00D65DAB" w:rsidRDefault="00274C67" w:rsidP="00594A76">
      <w:pPr>
        <w:pStyle w:val="Thesisequations"/>
        <w:rPr>
          <w:rFonts w:eastAsiaTheme="minorEastAsia"/>
          <w:shd w:val="clear" w:color="auto" w:fill="FFFFFF"/>
          <w:oMath/>
        </w:rPr>
      </w:pPr>
      <m:oMathPara>
        <m:oMathParaPr>
          <m:jc m:val="left"/>
        </m:oMathParaPr>
        <m:oMath>
          <m:r>
            <m:t>B</m:t>
          </m:r>
          <m:r>
            <m:rPr>
              <m:sty m:val="p"/>
            </m:rPr>
            <m:t xml:space="preserve">= </m:t>
          </m:r>
          <m:f>
            <m:fPr>
              <m:ctrlPr/>
            </m:fPr>
            <m:num>
              <m:sSub>
                <m:sSubPr>
                  <m:ctrlPr/>
                </m:sSubPr>
                <m:e>
                  <m:r>
                    <m:t>pCO</m:t>
                  </m:r>
                </m:e>
                <m:sub>
                  <m:r>
                    <m:rPr>
                      <m:sty m:val="p"/>
                    </m:rPr>
                    <m:t>2</m:t>
                  </m:r>
                  <m:r>
                    <m:t>L</m:t>
                  </m:r>
                </m:sub>
              </m:sSub>
            </m:num>
            <m:den>
              <m:sSub>
                <m:sSubPr>
                  <m:ctrlPr/>
                </m:sSubPr>
                <m:e>
                  <m:sSubSup>
                    <m:sSubSupPr>
                      <m:ctrlPr/>
                    </m:sSubSupPr>
                    <m:e>
                      <m:r>
                        <m:t>K</m:t>
                      </m:r>
                    </m:e>
                    <m:sub>
                      <m:r>
                        <m:rPr>
                          <m:sty m:val="p"/>
                        </m:rPr>
                        <m:t>1</m:t>
                      </m:r>
                    </m:sub>
                    <m:sup>
                      <m:r>
                        <m:rPr>
                          <m:sty m:val="p"/>
                        </m:rPr>
                        <m:t>0.5</m:t>
                      </m:r>
                    </m:sup>
                  </m:sSubSup>
                  <m:r>
                    <m:rPr>
                      <m:sty m:val="p"/>
                    </m:rPr>
                    <m:t>∙</m:t>
                  </m:r>
                  <m:r>
                    <m:t>K</m:t>
                  </m:r>
                </m:e>
                <m:sub>
                  <m:r>
                    <m:rPr>
                      <m:sty m:val="p"/>
                    </m:rPr>
                    <m:t>10</m:t>
                  </m:r>
                </m:sub>
              </m:sSub>
              <m:r>
                <m:rPr>
                  <m:sty m:val="p"/>
                </m:rPr>
                <m:t>∙</m:t>
              </m:r>
              <m:sSubSup>
                <m:sSubSupPr>
                  <m:ctrlPr/>
                </m:sSubSupPr>
                <m:e>
                  <m:r>
                    <m:t>pO</m:t>
                  </m:r>
                </m:e>
                <m:sub>
                  <m:r>
                    <m:rPr>
                      <m:sty m:val="p"/>
                    </m:rPr>
                    <m:t>2</m:t>
                  </m:r>
                </m:sub>
                <m:sup>
                  <m:r>
                    <m:rPr>
                      <m:sty m:val="p"/>
                    </m:rPr>
                    <m:t>0.5</m:t>
                  </m:r>
                </m:sup>
              </m:sSubSup>
            </m:den>
          </m:f>
        </m:oMath>
      </m:oMathPara>
    </w:p>
    <w:p w14:paraId="11F7EC1B" w14:textId="219B3A43" w:rsidR="00445A1B" w:rsidRPr="00D65DAB" w:rsidRDefault="00445A1B" w:rsidP="00594A76">
      <w:pPr>
        <w:pStyle w:val="Thesisequations"/>
        <w:rPr>
          <w:rFonts w:eastAsiaTheme="minorEastAsia"/>
        </w:rPr>
      </w:pPr>
      <m:oMathPara>
        <m:oMathParaPr>
          <m:jc m:val="left"/>
        </m:oMathParaPr>
        <m:oMath>
          <m:r>
            <w:lastRenderedPageBreak/>
            <m:t>C</m:t>
          </m:r>
          <m:r>
            <m:rPr>
              <m:sty m:val="p"/>
            </m:rPr>
            <m:t xml:space="preserve">= </m:t>
          </m:r>
          <m:sSubSup>
            <m:sSubSupPr>
              <m:ctrlPr/>
            </m:sSubSupPr>
            <m:e>
              <m:r>
                <m:t>K</m:t>
              </m:r>
            </m:e>
            <m:sub>
              <m:r>
                <m:rPr>
                  <m:sty m:val="p"/>
                </m:rPr>
                <m:t>1</m:t>
              </m:r>
            </m:sub>
            <m:sup>
              <m:r>
                <m:rPr>
                  <m:sty m:val="p"/>
                </m:rPr>
                <m:t>0.5</m:t>
              </m:r>
            </m:sup>
          </m:sSubSup>
          <m:r>
            <m:rPr>
              <m:sty m:val="p"/>
            </m:rPr>
            <m:t>∙</m:t>
          </m:r>
          <m:sSub>
            <m:sSubPr>
              <m:ctrlPr/>
            </m:sSubPr>
            <m:e>
              <m:r>
                <m:t>K</m:t>
              </m:r>
            </m:e>
            <m:sub>
              <m:r>
                <m:rPr>
                  <m:sty m:val="p"/>
                </m:rPr>
                <m:t>2</m:t>
              </m:r>
            </m:sub>
          </m:sSub>
          <m:sSubSup>
            <m:sSubSupPr>
              <m:ctrlPr/>
            </m:sSubSupPr>
            <m:e>
              <m:r>
                <m:rPr>
                  <m:sty m:val="p"/>
                </m:rPr>
                <m:t>∙</m:t>
              </m:r>
              <m:r>
                <m:t>pO</m:t>
              </m:r>
            </m:e>
            <m:sub>
              <m:r>
                <m:rPr>
                  <m:sty m:val="p"/>
                </m:rPr>
                <m:t>2</m:t>
              </m:r>
            </m:sub>
            <m:sup>
              <m:r>
                <m:rPr>
                  <m:sty m:val="p"/>
                </m:rPr>
                <m:t>0.5</m:t>
              </m:r>
            </m:sup>
          </m:sSubSup>
        </m:oMath>
      </m:oMathPara>
    </w:p>
    <w:p w14:paraId="50A7ADE5" w14:textId="26E21A5D" w:rsidR="00445A1B" w:rsidRPr="00D65DAB" w:rsidRDefault="00445A1B" w:rsidP="00594A76">
      <w:pPr>
        <w:pStyle w:val="Thesisequations"/>
        <w:rPr>
          <w:rFonts w:eastAsiaTheme="minorEastAsia"/>
        </w:rPr>
      </w:pPr>
      <m:oMathPara>
        <m:oMathParaPr>
          <m:jc m:val="left"/>
        </m:oMathParaPr>
        <m:oMath>
          <m:r>
            <w:rPr>
              <w:rFonts w:eastAsiaTheme="minorEastAsia"/>
              <w:shd w:val="clear" w:color="auto" w:fill="FFFFFF"/>
            </w:rPr>
            <m:t>D</m:t>
          </m:r>
          <m:r>
            <m:rPr>
              <m:sty m:val="p"/>
            </m:rPr>
            <w:rPr>
              <w:rFonts w:eastAsiaTheme="minorEastAsia"/>
              <w:shd w:val="clear" w:color="auto" w:fill="FFFFFF"/>
            </w:rPr>
            <m:t xml:space="preserve">= </m:t>
          </m:r>
          <m:f>
            <m:fPr>
              <m:ctrlPr/>
            </m:fPr>
            <m:num>
              <m:sSub>
                <m:sSubPr>
                  <m:ctrlPr/>
                </m:sSubPr>
                <m:e>
                  <m:r>
                    <m:t>pCO</m:t>
                  </m:r>
                </m:e>
                <m:sub>
                  <m:r>
                    <m:rPr>
                      <m:sty m:val="p"/>
                    </m:rPr>
                    <m:t>2</m:t>
                  </m:r>
                  <m:r>
                    <m:t>L</m:t>
                  </m:r>
                </m:sub>
              </m:sSub>
              <m:r>
                <m:rPr>
                  <m:sty m:val="p"/>
                </m:rPr>
                <m:t>∙</m:t>
              </m:r>
              <m:sSubSup>
                <m:sSubSupPr>
                  <m:ctrlPr/>
                </m:sSubSupPr>
                <m:e>
                  <m:r>
                    <m:t>p</m:t>
                  </m:r>
                  <m:sSub>
                    <m:sSubPr>
                      <m:ctrlPr/>
                    </m:sSubPr>
                    <m:e>
                      <m:r>
                        <m:t>H</m:t>
                      </m:r>
                    </m:e>
                    <m:sub>
                      <m:r>
                        <m:rPr>
                          <m:sty m:val="p"/>
                        </m:rPr>
                        <m:t>2</m:t>
                      </m:r>
                    </m:sub>
                  </m:sSub>
                  <m:r>
                    <m:t>O</m:t>
                  </m:r>
                </m:e>
                <m:sub>
                  <m:r>
                    <m:t>L</m:t>
                  </m:r>
                </m:sub>
                <m:sup>
                  <m:r>
                    <m:rPr>
                      <m:sty m:val="p"/>
                    </m:rPr>
                    <m:t>2</m:t>
                  </m:r>
                </m:sup>
              </m:sSubSup>
            </m:num>
            <m:den>
              <m:sSubSup>
                <m:sSubSupPr>
                  <m:ctrlPr/>
                </m:sSubSupPr>
                <m:e>
                  <m:r>
                    <m:t>K</m:t>
                  </m:r>
                </m:e>
                <m:sub>
                  <m:r>
                    <m:rPr>
                      <m:sty m:val="p"/>
                    </m:rPr>
                    <m:t>1</m:t>
                  </m:r>
                </m:sub>
                <m:sup>
                  <m:r>
                    <m:rPr>
                      <m:sty m:val="p"/>
                    </m:rPr>
                    <m:t>2</m:t>
                  </m:r>
                </m:sup>
              </m:sSubSup>
              <m:r>
                <m:rPr>
                  <m:sty m:val="p"/>
                </m:rPr>
                <m:t>∙</m:t>
              </m:r>
              <m:sSub>
                <m:sSubPr>
                  <m:ctrlPr/>
                </m:sSubPr>
                <m:e>
                  <m:r>
                    <m:t>K</m:t>
                  </m:r>
                </m:e>
                <m:sub>
                  <m:r>
                    <m:rPr>
                      <m:sty m:val="p"/>
                    </m:rPr>
                    <m:t>2</m:t>
                  </m:r>
                </m:sub>
              </m:sSub>
              <m:r>
                <m:rPr>
                  <m:sty m:val="p"/>
                </m:rPr>
                <m:t>∙</m:t>
              </m:r>
              <m:sSub>
                <m:sSubPr>
                  <m:ctrlPr/>
                </m:sSubPr>
                <m:e>
                  <m:r>
                    <m:t>K</m:t>
                  </m:r>
                </m:e>
                <m:sub>
                  <m:r>
                    <m:rPr>
                      <m:sty m:val="p"/>
                    </m:rPr>
                    <m:t>3</m:t>
                  </m:r>
                </m:sub>
              </m:sSub>
              <m:r>
                <m:rPr>
                  <m:sty m:val="p"/>
                </m:rPr>
                <m:t>∙</m:t>
              </m:r>
              <m:sSubSup>
                <m:sSubSupPr>
                  <m:ctrlPr/>
                </m:sSubSupPr>
                <m:e>
                  <m:r>
                    <m:t>K</m:t>
                  </m:r>
                </m:e>
                <m:sub>
                  <m:r>
                    <m:rPr>
                      <m:sty m:val="p"/>
                    </m:rPr>
                    <m:t>4</m:t>
                  </m:r>
                </m:sub>
                <m:sup>
                  <m:r>
                    <m:rPr>
                      <m:sty m:val="p"/>
                    </m:rPr>
                    <m:t>2</m:t>
                  </m:r>
                </m:sup>
              </m:sSubSup>
              <m:r>
                <m:rPr>
                  <m:sty m:val="p"/>
                </m:rPr>
                <m:t>∙</m:t>
              </m:r>
              <m:sSubSup>
                <m:sSubSupPr>
                  <m:ctrlPr/>
                </m:sSubSupPr>
                <m:e>
                  <m:r>
                    <m:t>K</m:t>
                  </m:r>
                </m:e>
                <m:sub>
                  <m:r>
                    <m:rPr>
                      <m:sty m:val="p"/>
                    </m:rPr>
                    <m:t>5</m:t>
                  </m:r>
                </m:sub>
                <m:sup>
                  <m:r>
                    <m:rPr>
                      <m:sty m:val="p"/>
                    </m:rPr>
                    <m:t>2</m:t>
                  </m:r>
                </m:sup>
              </m:sSubSup>
              <m:r>
                <m:rPr>
                  <m:sty m:val="p"/>
                </m:rPr>
                <m:t>∙</m:t>
              </m:r>
              <m:sSub>
                <m:sSubPr>
                  <m:ctrlPr/>
                </m:sSubPr>
                <m:e>
                  <m:r>
                    <m:t>K</m:t>
                  </m:r>
                </m:e>
                <m:sub>
                  <m:r>
                    <m:rPr>
                      <m:sty m:val="p"/>
                    </m:rPr>
                    <m:t>6</m:t>
                  </m:r>
                </m:sub>
              </m:sSub>
              <m:r>
                <m:rPr>
                  <m:sty m:val="p"/>
                </m:rPr>
                <m:t>∙</m:t>
              </m:r>
              <m:sSub>
                <m:sSubPr>
                  <m:ctrlPr/>
                </m:sSubPr>
                <m:e>
                  <m:r>
                    <m:t>K</m:t>
                  </m:r>
                </m:e>
                <m:sub>
                  <m:r>
                    <m:rPr>
                      <m:sty m:val="p"/>
                    </m:rPr>
                    <m:t>7</m:t>
                  </m:r>
                </m:sub>
              </m:sSub>
              <m:r>
                <m:rPr>
                  <m:sty m:val="p"/>
                </m:rPr>
                <m:t>∙</m:t>
              </m:r>
              <m:sSubSup>
                <m:sSubSupPr>
                  <m:ctrlPr/>
                </m:sSubSupPr>
                <m:e>
                  <m:r>
                    <m:t>K</m:t>
                  </m:r>
                </m:e>
                <m:sub>
                  <m:r>
                    <m:rPr>
                      <m:sty m:val="p"/>
                    </m:rPr>
                    <m:t>8</m:t>
                  </m:r>
                </m:sub>
                <m:sup>
                  <m:r>
                    <m:rPr>
                      <m:sty m:val="p"/>
                    </m:rPr>
                    <m:t>2</m:t>
                  </m:r>
                </m:sup>
              </m:sSubSup>
              <m:r>
                <m:rPr>
                  <m:sty m:val="p"/>
                </m:rPr>
                <m:t>∙</m:t>
              </m:r>
              <m:sSub>
                <m:sSubPr>
                  <m:ctrlPr/>
                </m:sSubPr>
                <m:e>
                  <m:r>
                    <m:t>K</m:t>
                  </m:r>
                </m:e>
                <m:sub>
                  <m:r>
                    <m:rPr>
                      <m:sty m:val="p"/>
                    </m:rPr>
                    <m:t>9</m:t>
                  </m:r>
                </m:sub>
              </m:sSub>
              <m:r>
                <m:rPr>
                  <m:sty m:val="p"/>
                </m:rPr>
                <m:t>∙</m:t>
              </m:r>
              <m:sSubSup>
                <m:sSubSupPr>
                  <m:ctrlPr/>
                </m:sSubSupPr>
                <m:e>
                  <m:r>
                    <m:t>pO</m:t>
                  </m:r>
                </m:e>
                <m:sub>
                  <m:r>
                    <m:rPr>
                      <m:sty m:val="p"/>
                    </m:rPr>
                    <m:t>2</m:t>
                  </m:r>
                </m:sub>
                <m:sup>
                  <m:r>
                    <m:rPr>
                      <m:sty m:val="p"/>
                    </m:rPr>
                    <m:t>2</m:t>
                  </m:r>
                </m:sup>
              </m:sSubSup>
            </m:den>
          </m:f>
        </m:oMath>
      </m:oMathPara>
    </w:p>
    <w:p w14:paraId="1DAA292E" w14:textId="71D60C1B" w:rsidR="00951CD5" w:rsidRPr="00D65DAB" w:rsidRDefault="00445A1B" w:rsidP="00594A76">
      <w:pPr>
        <w:pStyle w:val="Thesisequations"/>
        <w:rPr>
          <w:rFonts w:eastAsiaTheme="minorEastAsia"/>
          <w:shd w:val="clear" w:color="auto" w:fill="FFFFFF"/>
        </w:rPr>
      </w:pPr>
      <m:oMathPara>
        <m:oMathParaPr>
          <m:jc m:val="left"/>
        </m:oMathParaPr>
        <m:oMath>
          <m:r>
            <m:t>E</m:t>
          </m:r>
          <m:r>
            <m:rPr>
              <m:sty m:val="p"/>
            </m:rPr>
            <m:t>=</m:t>
          </m:r>
          <m:f>
            <m:fPr>
              <m:ctrlPr/>
            </m:fPr>
            <m:num>
              <m:r>
                <m:rPr>
                  <m:sty m:val="p"/>
                </m:rPr>
                <m:t>2∙</m:t>
              </m:r>
              <m:sSub>
                <m:sSubPr>
                  <m:ctrlPr/>
                </m:sSubPr>
                <m:e>
                  <m:r>
                    <m:t>pCO</m:t>
                  </m:r>
                </m:e>
                <m:sub>
                  <m:r>
                    <m:rPr>
                      <m:sty m:val="p"/>
                    </m:rPr>
                    <m:t>2</m:t>
                  </m:r>
                  <m:r>
                    <m:t>L</m:t>
                  </m:r>
                </m:sub>
              </m:sSub>
              <m:r>
                <m:rPr>
                  <m:sty m:val="p"/>
                </m:rPr>
                <m:t>∙</m:t>
              </m:r>
              <m:sSubSup>
                <m:sSubSupPr>
                  <m:ctrlPr/>
                </m:sSubSupPr>
                <m:e>
                  <m:r>
                    <m:t>p</m:t>
                  </m:r>
                  <m:sSub>
                    <m:sSubPr>
                      <m:ctrlPr/>
                    </m:sSubPr>
                    <m:e>
                      <m:r>
                        <m:t>H</m:t>
                      </m:r>
                    </m:e>
                    <m:sub>
                      <m:r>
                        <m:rPr>
                          <m:sty m:val="p"/>
                        </m:rPr>
                        <m:t>2</m:t>
                      </m:r>
                    </m:sub>
                  </m:sSub>
                  <m:r>
                    <m:t>O</m:t>
                  </m:r>
                </m:e>
                <m:sub>
                  <m:r>
                    <m:t>L</m:t>
                  </m:r>
                </m:sub>
                <m:sup>
                  <m:r>
                    <m:rPr>
                      <m:sty m:val="p"/>
                    </m:rPr>
                    <m:t>2</m:t>
                  </m:r>
                </m:sup>
              </m:sSubSup>
            </m:num>
            <m:den>
              <m:sSubSup>
                <m:sSubSupPr>
                  <m:ctrlPr/>
                </m:sSubSupPr>
                <m:e>
                  <m:r>
                    <m:t>K</m:t>
                  </m:r>
                </m:e>
                <m:sub>
                  <m:r>
                    <m:rPr>
                      <m:sty m:val="p"/>
                    </m:rPr>
                    <m:t>1</m:t>
                  </m:r>
                </m:sub>
                <m:sup>
                  <m:r>
                    <m:rPr>
                      <m:sty m:val="p"/>
                    </m:rPr>
                    <m:t>1.5</m:t>
                  </m:r>
                </m:sup>
              </m:sSubSup>
              <m:r>
                <m:rPr>
                  <m:sty m:val="p"/>
                </m:rPr>
                <m:t>∙</m:t>
              </m:r>
              <m:sSubSup>
                <m:sSubSupPr>
                  <m:ctrlPr/>
                </m:sSubSupPr>
                <m:e>
                  <m:r>
                    <m:t>K</m:t>
                  </m:r>
                </m:e>
                <m:sub>
                  <m:r>
                    <m:rPr>
                      <m:sty m:val="p"/>
                    </m:rPr>
                    <m:t>4</m:t>
                  </m:r>
                </m:sub>
                <m:sup>
                  <m:r>
                    <m:rPr>
                      <m:sty m:val="p"/>
                    </m:rPr>
                    <m:t>2</m:t>
                  </m:r>
                </m:sup>
              </m:sSubSup>
              <m:r>
                <m:rPr>
                  <m:sty m:val="p"/>
                </m:rPr>
                <m:t>∙</m:t>
              </m:r>
              <m:sSubSup>
                <m:sSubSupPr>
                  <m:ctrlPr/>
                </m:sSubSupPr>
                <m:e>
                  <m:r>
                    <m:t>K</m:t>
                  </m:r>
                </m:e>
                <m:sub>
                  <m:r>
                    <m:rPr>
                      <m:sty m:val="p"/>
                    </m:rPr>
                    <m:t>5</m:t>
                  </m:r>
                </m:sub>
                <m:sup>
                  <m:r>
                    <m:rPr>
                      <m:sty m:val="p"/>
                    </m:rPr>
                    <m:t>2</m:t>
                  </m:r>
                </m:sup>
              </m:sSubSup>
              <m:r>
                <m:rPr>
                  <m:sty m:val="p"/>
                </m:rPr>
                <m:t>∙</m:t>
              </m:r>
              <m:sSub>
                <m:sSubPr>
                  <m:ctrlPr/>
                </m:sSubPr>
                <m:e>
                  <m:r>
                    <m:t>K</m:t>
                  </m:r>
                </m:e>
                <m:sub>
                  <m:r>
                    <m:rPr>
                      <m:sty m:val="p"/>
                    </m:rPr>
                    <m:t>6</m:t>
                  </m:r>
                </m:sub>
              </m:sSub>
              <m:r>
                <m:rPr>
                  <m:sty m:val="p"/>
                </m:rPr>
                <m:t>∙</m:t>
              </m:r>
              <m:sSub>
                <m:sSubPr>
                  <m:ctrlPr/>
                </m:sSubPr>
                <m:e>
                  <m:r>
                    <m:t>K</m:t>
                  </m:r>
                </m:e>
                <m:sub>
                  <m:r>
                    <m:rPr>
                      <m:sty m:val="p"/>
                    </m:rPr>
                    <m:t>7</m:t>
                  </m:r>
                </m:sub>
              </m:sSub>
              <m:r>
                <m:rPr>
                  <m:sty m:val="p"/>
                </m:rPr>
                <m:t>∙</m:t>
              </m:r>
              <m:sSubSup>
                <m:sSubSupPr>
                  <m:ctrlPr/>
                </m:sSubSupPr>
                <m:e>
                  <m:r>
                    <m:t>K</m:t>
                  </m:r>
                </m:e>
                <m:sub>
                  <m:r>
                    <m:rPr>
                      <m:sty m:val="p"/>
                    </m:rPr>
                    <m:t>8</m:t>
                  </m:r>
                </m:sub>
                <m:sup>
                  <m:r>
                    <m:rPr>
                      <m:sty m:val="p"/>
                    </m:rPr>
                    <m:t>2</m:t>
                  </m:r>
                </m:sup>
              </m:sSubSup>
              <m:r>
                <m:rPr>
                  <m:sty m:val="p"/>
                </m:rPr>
                <m:t>∙</m:t>
              </m:r>
              <m:sSub>
                <m:sSubPr>
                  <m:ctrlPr/>
                </m:sSubPr>
                <m:e>
                  <m:r>
                    <m:t>K</m:t>
                  </m:r>
                </m:e>
                <m:sub>
                  <m:r>
                    <m:rPr>
                      <m:sty m:val="p"/>
                    </m:rPr>
                    <m:t>9</m:t>
                  </m:r>
                </m:sub>
              </m:sSub>
              <m:r>
                <m:rPr>
                  <m:sty m:val="p"/>
                </m:rPr>
                <m:t>∙</m:t>
              </m:r>
              <m:sSubSup>
                <m:sSubSupPr>
                  <m:ctrlPr/>
                </m:sSubSupPr>
                <m:e>
                  <m:r>
                    <m:t>pO</m:t>
                  </m:r>
                </m:e>
                <m:sub>
                  <m:r>
                    <m:rPr>
                      <m:sty m:val="p"/>
                    </m:rPr>
                    <m:t>2</m:t>
                  </m:r>
                </m:sub>
                <m:sup>
                  <m:r>
                    <m:rPr>
                      <m:sty m:val="p"/>
                    </m:rPr>
                    <m:t>1.5</m:t>
                  </m:r>
                </m:sup>
              </m:sSubSup>
            </m:den>
          </m:f>
        </m:oMath>
      </m:oMathPara>
    </w:p>
    <w:p w14:paraId="0FC13D20" w14:textId="4DDDE3A0" w:rsidR="00932B2A" w:rsidRPr="00D65DAB" w:rsidRDefault="00445A1B" w:rsidP="00594A76">
      <w:pPr>
        <w:pStyle w:val="Thesisequations"/>
        <w:rPr>
          <w:rFonts w:eastAsiaTheme="minorEastAsia"/>
          <w:shd w:val="clear" w:color="auto" w:fill="FFFFFF"/>
        </w:rPr>
      </w:pPr>
      <m:oMathPara>
        <m:oMathParaPr>
          <m:jc m:val="left"/>
        </m:oMathParaPr>
        <m:oMath>
          <m:r>
            <m:t>F</m:t>
          </m:r>
          <m:r>
            <m:rPr>
              <m:sty m:val="p"/>
            </m:rPr>
            <m:t xml:space="preserve">= </m:t>
          </m:r>
          <m:sSubSup>
            <m:sSubSupPr>
              <m:ctrlPr/>
            </m:sSubSupPr>
            <m:e>
              <m:r>
                <m:t>K</m:t>
              </m:r>
            </m:e>
            <m:sub>
              <m:r>
                <m:rPr>
                  <m:sty m:val="p"/>
                </m:rPr>
                <m:t>1</m:t>
              </m:r>
            </m:sub>
            <m:sup>
              <m:r>
                <m:rPr>
                  <m:sty m:val="p"/>
                </m:rPr>
                <m:t>0.5</m:t>
              </m:r>
            </m:sup>
          </m:sSubSup>
          <m:r>
            <m:rPr>
              <m:sty m:val="p"/>
            </m:rPr>
            <m:t>∙</m:t>
          </m:r>
          <m:sSub>
            <m:sSubPr>
              <m:ctrlPr/>
            </m:sSubPr>
            <m:e>
              <m:r>
                <m:t>K</m:t>
              </m:r>
            </m:e>
            <m:sub>
              <m:r>
                <m:rPr>
                  <m:sty m:val="p"/>
                </m:rPr>
                <m:t>4</m:t>
              </m:r>
            </m:sub>
          </m:sSub>
          <m:r>
            <m:rPr>
              <m:sty m:val="p"/>
            </m:rPr>
            <m:t>∙</m:t>
          </m:r>
          <m:sSub>
            <m:sSubPr>
              <m:ctrlPr/>
            </m:sSubPr>
            <m:e>
              <m:r>
                <m:t>K</m:t>
              </m:r>
            </m:e>
            <m:sub>
              <m:r>
                <m:rPr>
                  <m:sty m:val="p"/>
                </m:rPr>
                <m:t>5</m:t>
              </m:r>
            </m:sub>
          </m:sSub>
          <m:r>
            <m:rPr>
              <m:sty m:val="p"/>
            </m:rPr>
            <m:t>∙</m:t>
          </m:r>
          <m:sSubSup>
            <m:sSubSupPr>
              <m:ctrlPr/>
            </m:sSubSupPr>
            <m:e>
              <m:r>
                <m:t>pO</m:t>
              </m:r>
            </m:e>
            <m:sub>
              <m:r>
                <m:rPr>
                  <m:sty m:val="p"/>
                </m:rPr>
                <m:t>2</m:t>
              </m:r>
            </m:sub>
            <m:sup>
              <m:r>
                <m:rPr>
                  <m:sty m:val="p"/>
                </m:rPr>
                <m:t>0.5</m:t>
              </m:r>
            </m:sup>
          </m:sSubSup>
        </m:oMath>
      </m:oMathPara>
    </w:p>
    <w:p w14:paraId="73972B71" w14:textId="4E8B553D" w:rsidR="007267D2" w:rsidRPr="00D65DAB" w:rsidRDefault="00445A1B" w:rsidP="00594A76">
      <w:pPr>
        <w:pStyle w:val="Thesisequations"/>
        <w:rPr>
          <w:rFonts w:eastAsiaTheme="minorEastAsia"/>
          <w:shd w:val="clear" w:color="auto" w:fill="FFFFFF"/>
        </w:rPr>
      </w:pPr>
      <m:oMathPara>
        <m:oMathParaPr>
          <m:jc m:val="left"/>
        </m:oMathParaPr>
        <m:oMath>
          <m:r>
            <w:rPr>
              <w:rFonts w:eastAsiaTheme="minorEastAsia"/>
              <w:shd w:val="clear" w:color="auto" w:fill="FFFFFF"/>
            </w:rPr>
            <m:t>G</m:t>
          </m:r>
          <m:r>
            <m:rPr>
              <m:sty m:val="p"/>
            </m:rPr>
            <w:rPr>
              <w:rFonts w:eastAsiaTheme="minorEastAsia"/>
              <w:shd w:val="clear" w:color="auto" w:fill="FFFFFF"/>
            </w:rPr>
            <m:t>=</m:t>
          </m:r>
          <m:f>
            <m:fPr>
              <m:ctrlPr/>
            </m:fPr>
            <m:num>
              <m:sSub>
                <m:sSubPr>
                  <m:ctrlPr/>
                </m:sSubPr>
                <m:e>
                  <m:r>
                    <m:t>pCO</m:t>
                  </m:r>
                </m:e>
                <m:sub>
                  <m:r>
                    <m:rPr>
                      <m:sty m:val="p"/>
                    </m:rPr>
                    <m:t>2</m:t>
                  </m:r>
                  <m:r>
                    <m:t>L</m:t>
                  </m:r>
                </m:sub>
              </m:sSub>
              <m:r>
                <m:rPr>
                  <m:sty m:val="p"/>
                </m:rPr>
                <m:t>∙</m:t>
              </m:r>
              <m:r>
                <m:t>p</m:t>
              </m:r>
              <m:sSub>
                <m:sSubPr>
                  <m:ctrlPr/>
                </m:sSubPr>
                <m:e>
                  <m:r>
                    <m:t>H</m:t>
                  </m:r>
                </m:e>
                <m:sub>
                  <m:r>
                    <m:rPr>
                      <m:sty m:val="p"/>
                    </m:rPr>
                    <m:t>2</m:t>
                  </m:r>
                </m:sub>
              </m:sSub>
              <m:sSub>
                <m:sSubPr>
                  <m:ctrlPr/>
                </m:sSubPr>
                <m:e>
                  <m:r>
                    <m:t>O</m:t>
                  </m:r>
                </m:e>
                <m:sub>
                  <m:r>
                    <m:t>L</m:t>
                  </m:r>
                </m:sub>
              </m:sSub>
            </m:num>
            <m:den>
              <m:sSub>
                <m:sSubPr>
                  <m:ctrlPr/>
                </m:sSubPr>
                <m:e>
                  <m:r>
                    <m:t>K</m:t>
                  </m:r>
                </m:e>
                <m:sub>
                  <m:r>
                    <m:rPr>
                      <m:sty m:val="p"/>
                    </m:rPr>
                    <m:t>1</m:t>
                  </m:r>
                </m:sub>
              </m:sSub>
              <m:r>
                <m:rPr>
                  <m:sty m:val="p"/>
                </m:rPr>
                <m:t>∙</m:t>
              </m:r>
              <m:sSub>
                <m:sSubPr>
                  <m:ctrlPr/>
                </m:sSubPr>
                <m:e>
                  <m:r>
                    <m:t>K</m:t>
                  </m:r>
                </m:e>
                <m:sub>
                  <m:r>
                    <m:rPr>
                      <m:sty m:val="p"/>
                    </m:rPr>
                    <m:t>4</m:t>
                  </m:r>
                </m:sub>
              </m:sSub>
              <m:r>
                <m:rPr>
                  <m:sty m:val="p"/>
                </m:rPr>
                <m:t>∙</m:t>
              </m:r>
              <m:sSub>
                <m:sSubPr>
                  <m:ctrlPr/>
                </m:sSubPr>
                <m:e>
                  <m:r>
                    <m:t>K</m:t>
                  </m:r>
                </m:e>
                <m:sub>
                  <m:r>
                    <m:rPr>
                      <m:sty m:val="p"/>
                    </m:rPr>
                    <m:t>5</m:t>
                  </m:r>
                </m:sub>
              </m:sSub>
              <m:r>
                <m:rPr>
                  <m:sty m:val="p"/>
                </m:rPr>
                <m:t>∙</m:t>
              </m:r>
              <m:sSub>
                <m:sSubPr>
                  <m:ctrlPr/>
                </m:sSubPr>
                <m:e>
                  <m:r>
                    <m:t>K</m:t>
                  </m:r>
                </m:e>
                <m:sub>
                  <m:r>
                    <m:rPr>
                      <m:sty m:val="p"/>
                    </m:rPr>
                    <m:t>7</m:t>
                  </m:r>
                </m:sub>
              </m:sSub>
              <m:r>
                <m:rPr>
                  <m:sty m:val="p"/>
                </m:rPr>
                <m:t>∙</m:t>
              </m:r>
              <m:sSub>
                <m:sSubPr>
                  <m:ctrlPr/>
                </m:sSubPr>
                <m:e>
                  <m:r>
                    <m:t>K</m:t>
                  </m:r>
                </m:e>
                <m:sub>
                  <m:r>
                    <m:rPr>
                      <m:sty m:val="p"/>
                    </m:rPr>
                    <m:t>8</m:t>
                  </m:r>
                </m:sub>
              </m:sSub>
              <m:r>
                <m:rPr>
                  <m:sty m:val="p"/>
                </m:rPr>
                <m:t>∙</m:t>
              </m:r>
              <m:sSub>
                <m:sSubPr>
                  <m:ctrlPr/>
                </m:sSubPr>
                <m:e>
                  <m:r>
                    <m:t>K</m:t>
                  </m:r>
                </m:e>
                <m:sub>
                  <m:r>
                    <m:rPr>
                      <m:sty m:val="p"/>
                    </m:rPr>
                    <m:t>9</m:t>
                  </m:r>
                </m:sub>
              </m:sSub>
              <m:r>
                <m:rPr>
                  <m:sty m:val="p"/>
                </m:rPr>
                <m:t>∙</m:t>
              </m:r>
              <m:sSub>
                <m:sSubPr>
                  <m:ctrlPr/>
                </m:sSubPr>
                <m:e>
                  <m:r>
                    <m:t>pO</m:t>
                  </m:r>
                </m:e>
                <m:sub>
                  <m:r>
                    <m:rPr>
                      <m:sty m:val="p"/>
                    </m:rPr>
                    <m:t>2</m:t>
                  </m:r>
                </m:sub>
              </m:sSub>
            </m:den>
          </m:f>
        </m:oMath>
      </m:oMathPara>
    </w:p>
    <w:p w14:paraId="5A3AA380" w14:textId="509A0662" w:rsidR="005912B3" w:rsidRPr="00D65DAB" w:rsidRDefault="00445A1B" w:rsidP="00594A76">
      <w:pPr>
        <w:pStyle w:val="Thesisequations"/>
        <w:rPr>
          <w:rFonts w:eastAsiaTheme="minorEastAsia"/>
        </w:rPr>
      </w:pPr>
      <m:oMathPara>
        <m:oMathParaPr>
          <m:jc m:val="center"/>
        </m:oMathParaPr>
        <m:oMath>
          <m:r>
            <w:rPr>
              <w:rFonts w:eastAsiaTheme="minorEastAsia"/>
              <w:shd w:val="clear" w:color="auto" w:fill="FFFFFF"/>
            </w:rPr>
            <m:t>H</m:t>
          </m:r>
          <m:r>
            <m:rPr>
              <m:sty m:val="p"/>
            </m:rPr>
            <w:rPr>
              <w:rFonts w:eastAsiaTheme="minorEastAsia"/>
              <w:shd w:val="clear" w:color="auto" w:fill="FFFFFF"/>
            </w:rPr>
            <m:t xml:space="preserve">= </m:t>
          </m:r>
          <m:f>
            <m:fPr>
              <m:ctrlPr/>
            </m:fPr>
            <m:num>
              <m:sSub>
                <m:sSubPr>
                  <m:ctrlPr/>
                </m:sSubPr>
                <m:e>
                  <m:r>
                    <m:t>pCO</m:t>
                  </m:r>
                </m:e>
                <m:sub>
                  <m:r>
                    <m:rPr>
                      <m:sty m:val="p"/>
                    </m:rPr>
                    <m:t>2</m:t>
                  </m:r>
                  <m:r>
                    <m:t>L</m:t>
                  </m:r>
                </m:sub>
              </m:sSub>
            </m:num>
            <m:den>
              <m:sSub>
                <m:sSubPr>
                  <m:ctrlPr/>
                </m:sSubPr>
                <m:e>
                  <m:sSubSup>
                    <m:sSubSupPr>
                      <m:ctrlPr/>
                    </m:sSubSupPr>
                    <m:e>
                      <m:r>
                        <m:t>K</m:t>
                      </m:r>
                    </m:e>
                    <m:sub>
                      <m:r>
                        <m:rPr>
                          <m:sty m:val="p"/>
                        </m:rPr>
                        <m:t>1</m:t>
                      </m:r>
                    </m:sub>
                    <m:sup>
                      <m:r>
                        <m:rPr>
                          <m:sty m:val="p"/>
                        </m:rPr>
                        <m:t>0.5</m:t>
                      </m:r>
                    </m:sup>
                  </m:sSubSup>
                  <m:r>
                    <m:rPr>
                      <m:sty m:val="p"/>
                    </m:rPr>
                    <m:t>∙</m:t>
                  </m:r>
                  <m:r>
                    <m:t>K</m:t>
                  </m:r>
                </m:e>
                <m:sub>
                  <m:r>
                    <m:rPr>
                      <m:sty m:val="p"/>
                    </m:rPr>
                    <m:t>9</m:t>
                  </m:r>
                </m:sub>
              </m:sSub>
              <m:r>
                <m:rPr>
                  <m:sty m:val="p"/>
                </m:rPr>
                <m:t>∙</m:t>
              </m:r>
              <m:sSubSup>
                <m:sSubSupPr>
                  <m:ctrlPr/>
                </m:sSubSupPr>
                <m:e>
                  <m:r>
                    <m:t>pO</m:t>
                  </m:r>
                </m:e>
                <m:sub>
                  <m:r>
                    <m:rPr>
                      <m:sty m:val="p"/>
                    </m:rPr>
                    <m:t>2</m:t>
                  </m:r>
                </m:sub>
                <m:sup>
                  <m:r>
                    <m:rPr>
                      <m:sty m:val="p"/>
                    </m:rPr>
                    <m:t>0.5</m:t>
                  </m:r>
                </m:sup>
              </m:sSubSup>
            </m:den>
          </m:f>
          <m:r>
            <m:rPr>
              <m:sty m:val="p"/>
            </m:rPr>
            <w:rPr>
              <w:rFonts w:eastAsiaTheme="minorEastAsia"/>
              <w:shd w:val="clear" w:color="auto" w:fill="FFFFFF"/>
            </w:rPr>
            <m:t xml:space="preserve">                                                                                                                               (</m:t>
          </m:r>
          <m:r>
            <m:rPr>
              <m:sty m:val="bi"/>
            </m:rPr>
            <w:rPr>
              <w:rFonts w:eastAsiaTheme="minorEastAsia"/>
              <w:shd w:val="clear" w:color="auto" w:fill="FFFFFF"/>
            </w:rPr>
            <m:t>Eq</m:t>
          </m:r>
          <m:r>
            <m:rPr>
              <m:sty m:val="b"/>
            </m:rPr>
            <w:rPr>
              <w:rFonts w:eastAsiaTheme="minorEastAsia"/>
              <w:shd w:val="clear" w:color="auto" w:fill="FFFFFF"/>
            </w:rPr>
            <m:t xml:space="preserve">. </m:t>
          </m:r>
          <m:r>
            <m:rPr>
              <m:sty m:val="bi"/>
            </m:rPr>
            <w:rPr>
              <w:rFonts w:eastAsiaTheme="minorEastAsia"/>
              <w:shd w:val="clear" w:color="auto" w:fill="FFFFFF"/>
            </w:rPr>
            <m:t>S</m:t>
          </m:r>
          <m:r>
            <m:rPr>
              <m:sty m:val="b"/>
            </m:rPr>
            <w:rPr>
              <w:rFonts w:eastAsiaTheme="minorEastAsia"/>
              <w:shd w:val="clear" w:color="auto" w:fill="FFFFFF"/>
            </w:rPr>
            <m:t>44</m:t>
          </m:r>
          <m:r>
            <m:rPr>
              <m:sty m:val="p"/>
            </m:rPr>
            <w:rPr>
              <w:rFonts w:eastAsiaTheme="minorEastAsia"/>
              <w:shd w:val="clear" w:color="auto" w:fill="FFFFFF"/>
            </w:rPr>
            <m:t>)</m:t>
          </m:r>
        </m:oMath>
      </m:oMathPara>
    </w:p>
    <w:p w14:paraId="46D8BB06" w14:textId="020B1029" w:rsidR="00D0728B" w:rsidRPr="00290ACF" w:rsidRDefault="00290ACF" w:rsidP="00290ACF">
      <w:pPr>
        <w:pStyle w:val="Subtopic"/>
        <w:spacing w:before="240" w:after="120" w:line="288" w:lineRule="auto"/>
        <w:rPr>
          <w:b/>
          <w:bCs/>
          <w:i w:val="0"/>
          <w:iCs w:val="0"/>
        </w:rPr>
      </w:pPr>
      <w:bookmarkStart w:id="18" w:name="_Toc224629229"/>
      <w:r>
        <w:rPr>
          <w:b/>
          <w:bCs/>
          <w:i w:val="0"/>
          <w:iCs w:val="0"/>
        </w:rPr>
        <w:t>S</w:t>
      </w:r>
      <w:r w:rsidR="00D704AE" w:rsidRPr="00290ACF">
        <w:rPr>
          <w:b/>
          <w:bCs/>
          <w:i w:val="0"/>
          <w:iCs w:val="0"/>
        </w:rPr>
        <w:t>5</w:t>
      </w:r>
      <w:r w:rsidR="00D0728B" w:rsidRPr="00290ACF">
        <w:rPr>
          <w:b/>
          <w:bCs/>
          <w:i w:val="0"/>
          <w:iCs w:val="0"/>
        </w:rPr>
        <w:t>.2</w:t>
      </w:r>
      <w:r w:rsidR="004077D0" w:rsidRPr="00290ACF">
        <w:rPr>
          <w:b/>
          <w:bCs/>
          <w:i w:val="0"/>
          <w:iCs w:val="0"/>
        </w:rPr>
        <w:t>.</w:t>
      </w:r>
      <w:r w:rsidR="00D0728B" w:rsidRPr="00290ACF">
        <w:rPr>
          <w:b/>
          <w:bCs/>
          <w:i w:val="0"/>
          <w:iCs w:val="0"/>
        </w:rPr>
        <w:t xml:space="preserve"> Dissociative adsorption of oxygen with the participation of the support</w:t>
      </w:r>
      <w:bookmarkEnd w:id="18"/>
    </w:p>
    <w:p w14:paraId="6A9C7CE8" w14:textId="40D9D1A5" w:rsidR="00F76D99" w:rsidRPr="00D65DAB" w:rsidRDefault="00F76D99" w:rsidP="00594A76">
      <w:pPr>
        <w:ind w:firstLine="720"/>
        <w:rPr>
          <w:rFonts w:eastAsiaTheme="minorEastAsia" w:cs="Arial"/>
          <w:szCs w:val="24"/>
        </w:rPr>
      </w:pPr>
      <w:r w:rsidRPr="00D65DAB">
        <w:rPr>
          <w:rFonts w:eastAsiaTheme="minorEastAsia" w:cs="Arial"/>
          <w:szCs w:val="24"/>
        </w:rPr>
        <w:t xml:space="preserve">The </w:t>
      </w:r>
      <w:r w:rsidR="00FB6E20" w:rsidRPr="00D65DAB">
        <w:rPr>
          <w:rFonts w:eastAsiaTheme="minorEastAsia" w:cs="Arial"/>
          <w:szCs w:val="24"/>
        </w:rPr>
        <w:t xml:space="preserve">next mechanism (M2) </w:t>
      </w:r>
      <w:r w:rsidRPr="00D65DAB">
        <w:rPr>
          <w:rFonts w:eastAsiaTheme="minorEastAsia" w:cs="Arial"/>
          <w:szCs w:val="24"/>
        </w:rPr>
        <w:t>involves the active participation of the support, which facilitates oxygen dissociation from the air at oxygen vacancy sites (</w:t>
      </w:r>
      <w:r w:rsidRPr="00D65DAB">
        <w:rPr>
          <w:rFonts w:eastAsiaTheme="minorEastAsia" w:cs="Arial"/>
          <w:b/>
          <w:bCs/>
          <w:szCs w:val="24"/>
        </w:rPr>
        <w:t>Eq</w:t>
      </w:r>
      <w:r w:rsidR="00E75E82">
        <w:rPr>
          <w:rFonts w:eastAsiaTheme="minorEastAsia" w:cs="Arial"/>
          <w:b/>
          <w:bCs/>
          <w:szCs w:val="24"/>
        </w:rPr>
        <w:t xml:space="preserve">uation </w:t>
      </w:r>
      <w:r w:rsidRPr="00D65DAB">
        <w:rPr>
          <w:rFonts w:eastAsiaTheme="minorEastAsia" w:cs="Arial"/>
          <w:b/>
          <w:bCs/>
          <w:szCs w:val="24"/>
        </w:rPr>
        <w:t>S</w:t>
      </w:r>
      <w:r w:rsidR="00CC30C6" w:rsidRPr="00D65DAB">
        <w:rPr>
          <w:rFonts w:eastAsiaTheme="minorEastAsia" w:cs="Arial"/>
          <w:b/>
          <w:bCs/>
          <w:szCs w:val="24"/>
        </w:rPr>
        <w:t>4</w:t>
      </w:r>
      <w:r w:rsidR="00D434D5" w:rsidRPr="00D65DAB">
        <w:rPr>
          <w:rFonts w:eastAsiaTheme="minorEastAsia" w:cs="Arial"/>
          <w:b/>
          <w:bCs/>
          <w:szCs w:val="24"/>
        </w:rPr>
        <w:t>5</w:t>
      </w:r>
      <w:r w:rsidR="00317E19">
        <w:rPr>
          <w:rFonts w:eastAsiaTheme="minorEastAsia" w:cs="Arial"/>
          <w:szCs w:val="24"/>
        </w:rPr>
        <w:t>;</w:t>
      </w:r>
      <w:r w:rsidRPr="00D65DAB">
        <w:rPr>
          <w:rFonts w:eastAsiaTheme="minorEastAsia" w:cs="Arial"/>
          <w:szCs w:val="24"/>
        </w:rPr>
        <w:t xml:space="preserve"> this step needs to occur twice for stoichiometric balance across all reaction equations). Subsequently, this oxygen is exchanged with the active metal center (</w:t>
      </w:r>
      <w:r w:rsidRPr="00D65DAB">
        <w:rPr>
          <w:rFonts w:eastAsiaTheme="minorEastAsia" w:cs="Arial"/>
          <w:b/>
          <w:bCs/>
          <w:szCs w:val="24"/>
        </w:rPr>
        <w:t>Eq</w:t>
      </w:r>
      <w:r w:rsidR="00E75E82">
        <w:rPr>
          <w:rFonts w:eastAsiaTheme="minorEastAsia" w:cs="Arial"/>
          <w:b/>
          <w:bCs/>
          <w:szCs w:val="24"/>
        </w:rPr>
        <w:t xml:space="preserve">uation </w:t>
      </w:r>
      <w:r w:rsidRPr="00D65DAB">
        <w:rPr>
          <w:rFonts w:eastAsiaTheme="minorEastAsia" w:cs="Arial"/>
          <w:b/>
          <w:bCs/>
          <w:szCs w:val="24"/>
        </w:rPr>
        <w:t>S</w:t>
      </w:r>
      <w:r w:rsidR="00CC30C6" w:rsidRPr="00D65DAB">
        <w:rPr>
          <w:rFonts w:eastAsiaTheme="minorEastAsia" w:cs="Arial"/>
          <w:b/>
          <w:bCs/>
          <w:szCs w:val="24"/>
        </w:rPr>
        <w:t>4</w:t>
      </w:r>
      <w:r w:rsidR="00D434D5" w:rsidRPr="00D65DAB">
        <w:rPr>
          <w:rFonts w:eastAsiaTheme="minorEastAsia" w:cs="Arial"/>
          <w:b/>
          <w:bCs/>
          <w:szCs w:val="24"/>
        </w:rPr>
        <w:t>6</w:t>
      </w:r>
      <w:r w:rsidRPr="00D65DAB">
        <w:rPr>
          <w:rFonts w:eastAsiaTheme="minorEastAsia" w:cs="Arial"/>
          <w:szCs w:val="24"/>
        </w:rPr>
        <w:t>, four times for stoichiometric balance across all reaction equations) through the following mechanism:</w:t>
      </w:r>
    </w:p>
    <w:p w14:paraId="1070C1CD" w14:textId="3274472B" w:rsidR="00F76D99" w:rsidRPr="00D65DAB" w:rsidRDefault="00000000" w:rsidP="00594A76">
      <w:pPr>
        <w:pStyle w:val="Thesisequations"/>
      </w:pPr>
      <m:oMathPara>
        <m:oMath>
          <m:sSub>
            <m:sSubPr>
              <m:ctrlPr/>
            </m:sSubPr>
            <m:e>
              <m:r>
                <m:t>O</m:t>
              </m:r>
            </m:e>
            <m:sub>
              <m:sSub>
                <m:sSubPr>
                  <m:ctrlPr/>
                </m:sSubPr>
                <m:e>
                  <m:r>
                    <m:rPr>
                      <m:sty m:val="p"/>
                    </m:rPr>
                    <m:t>2</m:t>
                  </m:r>
                </m:e>
                <m:sub>
                  <m:r>
                    <m:rPr>
                      <m:sty m:val="p"/>
                    </m:rPr>
                    <m:t>(</m:t>
                  </m:r>
                  <m:r>
                    <m:t>g</m:t>
                  </m:r>
                  <m:r>
                    <m:rPr>
                      <m:sty m:val="p"/>
                    </m:rPr>
                    <m:t>)</m:t>
                  </m:r>
                </m:sub>
              </m:sSub>
            </m:sub>
          </m:sSub>
          <m:r>
            <m:rPr>
              <m:sty m:val="p"/>
            </m:rPr>
            <w:rPr>
              <w:shd w:val="clear" w:color="auto" w:fill="FFFFFF"/>
            </w:rPr>
            <m:t>+2·</m:t>
          </m:r>
          <m:sSub>
            <m:sSubPr>
              <m:ctrlPr/>
            </m:sSubPr>
            <m:e>
              <m:r>
                <m:t>V</m:t>
              </m:r>
            </m:e>
            <m:sub>
              <m:sSub>
                <m:sSubPr>
                  <m:ctrlPr/>
                </m:sSubPr>
                <m:e>
                  <m:r>
                    <m:t>O</m:t>
                  </m:r>
                </m:e>
                <m:sub>
                  <m:r>
                    <m:t>s</m:t>
                  </m:r>
                </m:sub>
              </m:sSub>
            </m:sub>
          </m:sSub>
          <m:r>
            <m:rPr>
              <m:sty m:val="p"/>
            </m:rPr>
            <w:rPr>
              <w:shd w:val="clear" w:color="auto" w:fill="FFFFFF"/>
            </w:rPr>
            <m:t>⇌2·</m:t>
          </m:r>
          <m:sSub>
            <m:sSubPr>
              <m:ctrlPr/>
            </m:sSubPr>
            <m:e>
              <m:r>
                <m:t>O</m:t>
              </m:r>
            </m:e>
            <m:sub>
              <m:sSub>
                <m:sSubPr>
                  <m:ctrlPr/>
                </m:sSubPr>
                <m:e>
                  <m:r>
                    <m:t>L</m:t>
                  </m:r>
                </m:e>
                <m:sub>
                  <m:r>
                    <m:t>s</m:t>
                  </m:r>
                </m:sub>
              </m:sSub>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45</m:t>
          </m:r>
          <m:r>
            <m:rPr>
              <m:sty m:val="p"/>
            </m:rPr>
            <w:rPr>
              <w:shd w:val="clear" w:color="auto" w:fill="FFFFFF"/>
            </w:rPr>
            <m:t>)</m:t>
          </m:r>
        </m:oMath>
      </m:oMathPara>
    </w:p>
    <w:p w14:paraId="12EEB7AB" w14:textId="3CA90229" w:rsidR="00F76D99" w:rsidRPr="00594A76" w:rsidRDefault="00000000" w:rsidP="00594A76">
      <w:pPr>
        <w:pStyle w:val="Thesisequations"/>
      </w:pPr>
      <m:oMathPara>
        <m:oMath>
          <m:sSub>
            <m:sSubPr>
              <m:ctrlPr/>
            </m:sSubPr>
            <m:e>
              <m:r>
                <m:t>O</m:t>
              </m:r>
            </m:e>
            <m:sub>
              <m:sSub>
                <m:sSubPr>
                  <m:ctrlPr/>
                </m:sSubPr>
                <m:e>
                  <m:r>
                    <m:t>L</m:t>
                  </m:r>
                </m:e>
                <m:sub>
                  <m:r>
                    <m:t>s</m:t>
                  </m:r>
                </m:sub>
              </m:sSub>
            </m:sub>
          </m:sSub>
          <m:r>
            <m:rPr>
              <m:sty m:val="p"/>
            </m:rPr>
            <w:rPr>
              <w:shd w:val="clear" w:color="auto" w:fill="FFFFFF"/>
            </w:rPr>
            <m:t>+</m:t>
          </m:r>
          <m:sSub>
            <m:sSubPr>
              <m:ctrlPr>
                <w:rPr>
                  <w:shd w:val="clear" w:color="auto" w:fill="FFFFFF"/>
                </w:rPr>
              </m:ctrlPr>
            </m:sSubPr>
            <m:e>
              <m:r>
                <w:rPr>
                  <w:shd w:val="clear" w:color="auto" w:fill="FFFFFF"/>
                </w:rPr>
                <m:t>V</m:t>
              </m:r>
            </m:e>
            <m:sub>
              <m:r>
                <w:rPr>
                  <w:shd w:val="clear" w:color="auto" w:fill="FFFFFF"/>
                </w:rPr>
                <m:t>O</m:t>
              </m:r>
            </m:sub>
          </m:sSub>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r>
            <m:rPr>
              <m:sty m:val="p"/>
            </m:rPr>
            <w:rPr>
              <w:shd w:val="clear" w:color="auto" w:fill="FFFFFF"/>
            </w:rPr>
            <m:t>+</m:t>
          </m:r>
          <m:sSub>
            <m:sSubPr>
              <m:ctrlPr/>
            </m:sSubPr>
            <m:e>
              <m:r>
                <m:t>V</m:t>
              </m:r>
            </m:e>
            <m:sub>
              <m:sSub>
                <m:sSubPr>
                  <m:ctrlPr/>
                </m:sSubPr>
                <m:e>
                  <m:r>
                    <m:t>O</m:t>
                  </m:r>
                </m:e>
                <m:sub>
                  <m:r>
                    <m:t>s</m:t>
                  </m:r>
                </m:sub>
              </m:sSub>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46</m:t>
          </m:r>
          <m:r>
            <m:rPr>
              <m:sty m:val="p"/>
            </m:rPr>
            <w:rPr>
              <w:shd w:val="clear" w:color="auto" w:fill="FFFFFF"/>
            </w:rPr>
            <m:t>)</m:t>
          </m:r>
        </m:oMath>
      </m:oMathPara>
    </w:p>
    <w:p w14:paraId="1311DE82" w14:textId="348DBD9A" w:rsidR="005071B9" w:rsidRPr="00D65DAB" w:rsidRDefault="002155F0" w:rsidP="00164AEE">
      <w:pPr>
        <w:rPr>
          <w:rFonts w:eastAsiaTheme="minorEastAsia" w:cs="Arial"/>
          <w:szCs w:val="24"/>
        </w:rPr>
      </w:pPr>
      <w:r w:rsidRPr="00D65DAB">
        <w:rPr>
          <w:rFonts w:eastAsiaTheme="minorEastAsia" w:cs="Arial"/>
          <w:szCs w:val="24"/>
        </w:rPr>
        <w:tab/>
      </w:r>
      <w:r w:rsidR="008E4284" w:rsidRPr="00D65DAB">
        <w:rPr>
          <w:rFonts w:eastAsiaTheme="minorEastAsia" w:cs="Arial"/>
          <w:szCs w:val="24"/>
        </w:rPr>
        <w:t>This implies that rather than employing the equilibrium constant for oxygen dissociation in PdO oxygen vacancies (K</w:t>
      </w:r>
      <w:r w:rsidR="0094611F" w:rsidRPr="00D65DAB">
        <w:rPr>
          <w:rFonts w:eastAsiaTheme="minorEastAsia" w:cs="Arial"/>
          <w:szCs w:val="24"/>
          <w:vertAlign w:val="subscript"/>
        </w:rPr>
        <w:t>1</w:t>
      </w:r>
      <w:r w:rsidR="008E4284" w:rsidRPr="00D65DAB">
        <w:rPr>
          <w:rFonts w:eastAsiaTheme="minorEastAsia" w:cs="Arial"/>
          <w:szCs w:val="24"/>
        </w:rPr>
        <w:t>), we will instead use the equilibrium constant for the dissociative adsorption of oxygen on support oxygen vacancies (K</w:t>
      </w:r>
      <w:r w:rsidR="0094611F" w:rsidRPr="00D65DAB">
        <w:rPr>
          <w:rFonts w:eastAsiaTheme="minorEastAsia" w:cs="Arial"/>
          <w:szCs w:val="24"/>
          <w:vertAlign w:val="subscript"/>
        </w:rPr>
        <w:t>1</w:t>
      </w:r>
      <w:r w:rsidR="008E4284" w:rsidRPr="00D65DAB">
        <w:rPr>
          <w:rFonts w:eastAsiaTheme="minorEastAsia" w:cs="Arial"/>
          <w:szCs w:val="24"/>
          <w:vertAlign w:val="subscript"/>
        </w:rPr>
        <w:t>a</w:t>
      </w:r>
      <w:r w:rsidR="008E4284" w:rsidRPr="00D65DAB">
        <w:rPr>
          <w:rFonts w:eastAsiaTheme="minorEastAsia" w:cs="Arial"/>
          <w:szCs w:val="24"/>
        </w:rPr>
        <w:t>) and the equilibrium constant governing the exchange between lattice oxygen in the support and PdO oxygen vacancies (K</w:t>
      </w:r>
      <w:r w:rsidR="0094611F" w:rsidRPr="00D65DAB">
        <w:rPr>
          <w:rFonts w:eastAsiaTheme="minorEastAsia" w:cs="Arial"/>
          <w:szCs w:val="24"/>
          <w:vertAlign w:val="subscript"/>
        </w:rPr>
        <w:t>1</w:t>
      </w:r>
      <w:r w:rsidR="008E4284" w:rsidRPr="00D65DAB">
        <w:rPr>
          <w:rFonts w:eastAsiaTheme="minorEastAsia" w:cs="Arial"/>
          <w:szCs w:val="24"/>
          <w:vertAlign w:val="subscript"/>
        </w:rPr>
        <w:t>b</w:t>
      </w:r>
      <w:r w:rsidR="008E4284" w:rsidRPr="00D65DAB">
        <w:rPr>
          <w:rFonts w:eastAsiaTheme="minorEastAsia" w:cs="Arial"/>
          <w:szCs w:val="24"/>
        </w:rPr>
        <w:t>). The equilibrium constants are as follows:</w:t>
      </w:r>
    </w:p>
    <w:p w14:paraId="2613968C" w14:textId="64C93743" w:rsidR="005071B9" w:rsidRPr="00D65DAB" w:rsidRDefault="00000000" w:rsidP="00667D27">
      <w:pPr>
        <w:pStyle w:val="Thesisequations"/>
      </w:pPr>
      <m:oMathPara>
        <m:oMath>
          <m:sSub>
            <m:sSubPr>
              <m:ctrlPr/>
            </m:sSubPr>
            <m:e>
              <m:r>
                <m:t>K</m:t>
              </m:r>
            </m:e>
            <m:sub>
              <m:r>
                <m:rPr>
                  <m:sty m:val="p"/>
                </m:rPr>
                <m:t>1</m:t>
              </m:r>
              <m:r>
                <m:t>a</m:t>
              </m:r>
            </m:sub>
          </m:sSub>
          <m:r>
            <m:rPr>
              <m:sty m:val="p"/>
            </m:rPr>
            <m:t>=</m:t>
          </m:r>
          <m:f>
            <m:fPr>
              <m:ctrlPr/>
            </m:fPr>
            <m:num>
              <m:sSubSup>
                <m:sSubSupPr>
                  <m:ctrlPr/>
                </m:sSubSupPr>
                <m:e>
                  <m:r>
                    <m:t>θ</m:t>
                  </m:r>
                </m:e>
                <m:sub>
                  <m:r>
                    <m:t>O</m:t>
                  </m:r>
                  <m:sSub>
                    <m:sSubPr>
                      <m:ctrlPr/>
                    </m:sSubPr>
                    <m:e>
                      <m:r>
                        <m:t>L</m:t>
                      </m:r>
                    </m:e>
                    <m:sub>
                      <m:r>
                        <m:t>S</m:t>
                      </m:r>
                    </m:sub>
                  </m:sSub>
                </m:sub>
                <m:sup>
                  <m:r>
                    <m:rPr>
                      <m:sty m:val="p"/>
                    </m:rPr>
                    <m:t>2</m:t>
                  </m:r>
                </m:sup>
              </m:sSubSup>
            </m:num>
            <m:den>
              <m:sSub>
                <m:sSubPr>
                  <m:ctrlPr/>
                </m:sSubPr>
                <m:e>
                  <m:r>
                    <m:t>pO</m:t>
                  </m:r>
                </m:e>
                <m:sub>
                  <m:r>
                    <m:rPr>
                      <m:sty m:val="p"/>
                    </m:rPr>
                    <m:t>2</m:t>
                  </m:r>
                </m:sub>
              </m:sSub>
              <m:r>
                <m:rPr>
                  <m:sty m:val="p"/>
                </m:rPr>
                <m:t>∙</m:t>
              </m:r>
              <m:sSubSup>
                <m:sSubSupPr>
                  <m:ctrlPr/>
                </m:sSubSupPr>
                <m:e>
                  <m:r>
                    <m:t>θ</m:t>
                  </m:r>
                </m:e>
                <m:sub>
                  <m:sSub>
                    <m:sSubPr>
                      <m:ctrlPr/>
                    </m:sSubPr>
                    <m:e>
                      <m:r>
                        <m:t>V</m:t>
                      </m:r>
                    </m:e>
                    <m:sub>
                      <m:r>
                        <m:t>OS</m:t>
                      </m:r>
                    </m:sub>
                  </m:sSub>
                </m:sub>
                <m:sup>
                  <m:r>
                    <m:rPr>
                      <m:sty m:val="p"/>
                    </m:rPr>
                    <m:t>2</m:t>
                  </m:r>
                </m:sup>
              </m:sSubSup>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47</m:t>
          </m:r>
          <m:r>
            <m:rPr>
              <m:sty m:val="p"/>
            </m:rPr>
            <w:rPr>
              <w:shd w:val="clear" w:color="auto" w:fill="FFFFFF"/>
            </w:rPr>
            <m:t>)</m:t>
          </m:r>
        </m:oMath>
      </m:oMathPara>
    </w:p>
    <w:p w14:paraId="07E79716" w14:textId="05B76F94" w:rsidR="005071B9" w:rsidRPr="00594A76" w:rsidRDefault="00000000" w:rsidP="00667D27">
      <w:pPr>
        <w:pStyle w:val="Thesisequations"/>
      </w:pPr>
      <m:oMathPara>
        <m:oMath>
          <m:sSub>
            <m:sSubPr>
              <m:ctrlPr/>
            </m:sSubPr>
            <m:e>
              <m:r>
                <m:t>K</m:t>
              </m:r>
            </m:e>
            <m:sub>
              <m:r>
                <m:rPr>
                  <m:sty m:val="p"/>
                </m:rPr>
                <m:t>1</m:t>
              </m:r>
              <m:r>
                <m:t>b</m:t>
              </m:r>
            </m:sub>
          </m:sSub>
          <m:r>
            <m:rPr>
              <m:sty m:val="p"/>
            </m:rPr>
            <m:t>=</m:t>
          </m:r>
          <m:f>
            <m:fPr>
              <m:ctrlPr/>
            </m:fPr>
            <m:num>
              <m:sSub>
                <m:sSubPr>
                  <m:ctrlPr/>
                </m:sSubPr>
                <m:e>
                  <m:r>
                    <m:t>θ</m:t>
                  </m:r>
                </m:e>
                <m:sub>
                  <m:sSub>
                    <m:sSubPr>
                      <m:ctrlPr/>
                    </m:sSubPr>
                    <m:e>
                      <m:r>
                        <m:t>V</m:t>
                      </m:r>
                    </m:e>
                    <m:sub>
                      <m:r>
                        <m:t>OS</m:t>
                      </m:r>
                    </m:sub>
                  </m:sSub>
                </m:sub>
              </m:sSub>
              <m:r>
                <m:rPr>
                  <m:sty m:val="p"/>
                </m:rPr>
                <m:t>∙</m:t>
              </m:r>
              <m:sSub>
                <m:sSubPr>
                  <m:ctrlPr/>
                </m:sSubPr>
                <m:e>
                  <m:r>
                    <m:t>θ</m:t>
                  </m:r>
                </m:e>
                <m:sub>
                  <m:sSub>
                    <m:sSubPr>
                      <m:ctrlPr/>
                    </m:sSubPr>
                    <m:e>
                      <m:r>
                        <m:t>O</m:t>
                      </m:r>
                    </m:e>
                    <m:sub>
                      <m:r>
                        <m:t>L</m:t>
                      </m:r>
                    </m:sub>
                  </m:sSub>
                </m:sub>
              </m:sSub>
            </m:num>
            <m:den>
              <m:sSub>
                <m:sSubPr>
                  <m:ctrlPr/>
                </m:sSubPr>
                <m:e>
                  <m:r>
                    <m:t>θ</m:t>
                  </m:r>
                </m:e>
                <m:sub>
                  <m:sSub>
                    <m:sSubPr>
                      <m:ctrlPr/>
                    </m:sSubPr>
                    <m:e>
                      <m:r>
                        <m:t>V</m:t>
                      </m:r>
                    </m:e>
                    <m:sub>
                      <m:r>
                        <m:t>O</m:t>
                      </m:r>
                    </m:sub>
                  </m:sSub>
                </m:sub>
              </m:sSub>
              <m:r>
                <m:rPr>
                  <m:sty m:val="p"/>
                </m:rPr>
                <m:t>∙</m:t>
              </m:r>
              <m:sSub>
                <m:sSubPr>
                  <m:ctrlPr/>
                </m:sSubPr>
                <m:e>
                  <m:r>
                    <m:t>θ</m:t>
                  </m:r>
                </m:e>
                <m:sub>
                  <m:sSub>
                    <m:sSubPr>
                      <m:ctrlPr/>
                    </m:sSubPr>
                    <m:e>
                      <m:r>
                        <m:t>O</m:t>
                      </m:r>
                    </m:e>
                    <m:sub>
                      <m:r>
                        <m:t>LS</m:t>
                      </m:r>
                    </m:sub>
                  </m:sSub>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48</m:t>
          </m:r>
          <m:r>
            <m:rPr>
              <m:sty m:val="p"/>
            </m:rPr>
            <w:rPr>
              <w:shd w:val="clear" w:color="auto" w:fill="FFFFFF"/>
            </w:rPr>
            <m:t>)</m:t>
          </m:r>
        </m:oMath>
      </m:oMathPara>
    </w:p>
    <w:p w14:paraId="269DABB8" w14:textId="7D2417FF" w:rsidR="00E81BB5" w:rsidRPr="00D65DAB" w:rsidRDefault="00E81BB5" w:rsidP="00164AEE">
      <w:pPr>
        <w:rPr>
          <w:rFonts w:eastAsiaTheme="minorEastAsia" w:cs="Arial"/>
          <w:szCs w:val="24"/>
        </w:rPr>
      </w:pPr>
      <w:r w:rsidRPr="00D65DAB">
        <w:rPr>
          <w:rFonts w:eastAsiaTheme="minorEastAsia" w:cs="Arial"/>
          <w:szCs w:val="24"/>
        </w:rPr>
        <w:tab/>
      </w:r>
      <w:r w:rsidR="00F41F6E" w:rsidRPr="00D65DAB">
        <w:rPr>
          <w:rFonts w:eastAsiaTheme="minorEastAsia" w:cs="Arial"/>
          <w:szCs w:val="24"/>
        </w:rPr>
        <w:t>It is worth noting that the site balances for the Pd active sites and lattice oxygen in Pd</w:t>
      </w:r>
      <w:r w:rsidR="00574470" w:rsidRPr="00D65DAB">
        <w:rPr>
          <w:rFonts w:eastAsiaTheme="minorEastAsia" w:cs="Arial"/>
          <w:szCs w:val="24"/>
        </w:rPr>
        <w:t>O</w:t>
      </w:r>
      <w:r w:rsidR="00F41F6E" w:rsidRPr="00D65DAB">
        <w:rPr>
          <w:rFonts w:eastAsiaTheme="minorEastAsia" w:cs="Arial"/>
          <w:szCs w:val="24"/>
        </w:rPr>
        <w:t xml:space="preserve"> remain unchanged. These modifications yield the following reaction rate expression for mechanism M2:</w:t>
      </w:r>
    </w:p>
    <w:p w14:paraId="212C8F80" w14:textId="16FD1BC3" w:rsidR="00305E3C" w:rsidRPr="00D65DAB" w:rsidRDefault="00000000" w:rsidP="00667D27">
      <w:pPr>
        <w:pStyle w:val="Thesisequations"/>
        <w:rPr>
          <w:rFonts w:eastAsiaTheme="minorEastAsia"/>
          <w:shd w:val="clear" w:color="auto" w:fill="FFFFFF"/>
        </w:rPr>
      </w:pPr>
      <m:oMathPara>
        <m:oMath>
          <m:f>
            <m:fPr>
              <m:ctrlPr/>
            </m:fPr>
            <m:num>
              <m:r>
                <m:rPr>
                  <m:sty m:val="p"/>
                </m:rPr>
                <m:t>-</m:t>
              </m:r>
              <m:sSub>
                <m:sSubPr>
                  <m:ctrlPr/>
                </m:sSubPr>
                <m:e>
                  <m:r>
                    <m:t>r</m:t>
                  </m:r>
                </m:e>
                <m:sub>
                  <m:sSub>
                    <m:sSubPr>
                      <m:ctrlPr/>
                    </m:sSubPr>
                    <m:e>
                      <m:r>
                        <m:t>CH</m:t>
                      </m:r>
                    </m:e>
                    <m:sub>
                      <m:r>
                        <m:rPr>
                          <m:sty m:val="p"/>
                        </m:rPr>
                        <m:t>4</m:t>
                      </m:r>
                    </m:sub>
                  </m:sSub>
                </m:sub>
              </m:sSub>
            </m:num>
            <m:den>
              <m:r>
                <m:t>N</m:t>
              </m:r>
            </m:den>
          </m:f>
          <m:r>
            <m:rPr>
              <m:sty m:val="p"/>
            </m:rPr>
            <m:t>=</m:t>
          </m:r>
          <m:sSub>
            <m:sSubPr>
              <m:ctrlPr/>
            </m:sSubPr>
            <m:e>
              <m:r>
                <m:t>k</m:t>
              </m:r>
            </m:e>
            <m:sub>
              <m:r>
                <m:t>sr</m:t>
              </m:r>
            </m:sub>
          </m:sSub>
          <m:r>
            <m:rPr>
              <m:sty m:val="p"/>
            </m:rPr>
            <m:t>∙</m:t>
          </m:r>
          <m:sSub>
            <m:sSubPr>
              <m:ctrlPr/>
            </m:sSubPr>
            <m:e>
              <m:r>
                <m:t>p</m:t>
              </m:r>
            </m:e>
            <m:sub>
              <m:sSub>
                <m:sSubPr>
                  <m:ctrlPr/>
                </m:sSubPr>
                <m:e>
                  <m:r>
                    <m:t>CH</m:t>
                  </m:r>
                </m:e>
                <m:sub>
                  <m:r>
                    <m:rPr>
                      <m:sty m:val="p"/>
                    </m:rPr>
                    <m:t>4</m:t>
                  </m:r>
                </m:sub>
              </m:sSub>
            </m:sub>
          </m:sSub>
          <m:r>
            <m:rPr>
              <m:sty m:val="p"/>
            </m:rPr>
            <m:t>∙</m:t>
          </m:r>
          <m:f>
            <m:fPr>
              <m:ctrlPr/>
            </m:fPr>
            <m:num>
              <m:r>
                <m:rPr>
                  <m:sty m:val="p"/>
                </m:rPr>
                <m:t>1</m:t>
              </m:r>
            </m:num>
            <m:den>
              <m:r>
                <m:rPr>
                  <m:sty m:val="p"/>
                </m:rPr>
                <m:t>1+</m:t>
              </m:r>
              <m:sSub>
                <m:sSubPr>
                  <m:ctrlPr/>
                </m:sSubPr>
                <m:e>
                  <m:r>
                    <m:t>K</m:t>
                  </m:r>
                </m:e>
                <m:sub>
                  <m:r>
                    <m:rPr>
                      <m:sty m:val="p"/>
                    </m:rPr>
                    <m:t>4</m:t>
                  </m:r>
                </m:sub>
              </m:sSub>
              <m:r>
                <m:rPr>
                  <m:sty m:val="p"/>
                </m:rPr>
                <m:t>+</m:t>
              </m:r>
              <m:r>
                <m:t>A</m:t>
              </m:r>
              <m:r>
                <m:rPr>
                  <m:sty m:val="p"/>
                </m:rPr>
                <m:t>+</m:t>
              </m:r>
              <m:r>
                <m:t>B</m:t>
              </m:r>
            </m:den>
          </m:f>
          <m:r>
            <m:rPr>
              <m:sty m:val="p"/>
            </m:rPr>
            <m:t>∙</m:t>
          </m:r>
          <m:f>
            <m:fPr>
              <m:ctrlPr/>
            </m:fPr>
            <m:num>
              <m:r>
                <m:rPr>
                  <m:sty m:val="p"/>
                </m:rPr>
                <m:t>1</m:t>
              </m:r>
            </m:num>
            <m:den>
              <m:r>
                <m:rPr>
                  <m:sty m:val="p"/>
                </m:rPr>
                <m:t>1+</m:t>
              </m:r>
              <m:f>
                <m:fPr>
                  <m:ctrlPr/>
                </m:fPr>
                <m:num>
                  <m:r>
                    <m:t>p</m:t>
                  </m:r>
                  <m:sSub>
                    <m:sSubPr>
                      <m:ctrlPr/>
                    </m:sSubPr>
                    <m:e>
                      <m:r>
                        <m:t>H</m:t>
                      </m:r>
                    </m:e>
                    <m:sub>
                      <m:r>
                        <m:rPr>
                          <m:sty m:val="p"/>
                        </m:rPr>
                        <m:t>2</m:t>
                      </m:r>
                    </m:sub>
                  </m:sSub>
                  <m:sSub>
                    <m:sSubPr>
                      <m:ctrlPr/>
                    </m:sSubPr>
                    <m:e>
                      <m:r>
                        <m:t>O</m:t>
                      </m:r>
                    </m:e>
                    <m:sub>
                      <m:r>
                        <m:t>L</m:t>
                      </m:r>
                    </m:sub>
                  </m:sSub>
                </m:num>
                <m:den>
                  <m:sSub>
                    <m:sSubPr>
                      <m:ctrlPr/>
                    </m:sSubPr>
                    <m:e>
                      <m:r>
                        <m:t>K</m:t>
                      </m:r>
                    </m:e>
                    <m:sub>
                      <m:r>
                        <m:rPr>
                          <m:sty m:val="p"/>
                        </m:rPr>
                        <m:t>8</m:t>
                      </m:r>
                    </m:sub>
                  </m:sSub>
                </m:den>
              </m:f>
              <m:r>
                <m:rPr>
                  <m:sty m:val="p"/>
                </m:rPr>
                <m:t>+</m:t>
              </m:r>
              <m:r>
                <m:t>C</m:t>
              </m:r>
              <m:r>
                <m:rPr>
                  <m:sty m:val="p"/>
                </m:rPr>
                <m:t>+</m:t>
              </m:r>
              <m:r>
                <m:t>D</m:t>
              </m:r>
              <m:r>
                <m:rPr>
                  <m:sty m:val="p"/>
                </m:rPr>
                <m:t>+</m:t>
              </m:r>
              <m:r>
                <m:t>E</m:t>
              </m:r>
              <m:r>
                <m:rPr>
                  <m:sty m:val="p"/>
                </m:rPr>
                <m:t>+</m:t>
              </m:r>
              <m:r>
                <m:t>F</m:t>
              </m:r>
              <m:r>
                <m:rPr>
                  <m:sty m:val="p"/>
                </m:rPr>
                <m:t>+</m:t>
              </m:r>
              <m:r>
                <m:t>G</m:t>
              </m:r>
              <m:r>
                <m:rPr>
                  <m:sty m:val="p"/>
                </m:rPr>
                <m:t>+</m:t>
              </m:r>
              <m:r>
                <m:t>H</m:t>
              </m:r>
            </m:den>
          </m:f>
          <m:r>
            <m:rPr>
              <m:sty m:val="p"/>
            </m:rPr>
            <m:t xml:space="preserve">                                            </m:t>
          </m:r>
        </m:oMath>
      </m:oMathPara>
    </w:p>
    <w:p w14:paraId="4589D919" w14:textId="6B1A79A1" w:rsidR="00305E3C" w:rsidRPr="00D65DAB" w:rsidRDefault="00305E3C" w:rsidP="00667D27">
      <w:pPr>
        <w:pStyle w:val="Thesisequations"/>
        <w:rPr>
          <w:rFonts w:eastAsiaTheme="minorEastAsia"/>
          <w:shd w:val="clear" w:color="auto" w:fill="FFFFFF"/>
        </w:rPr>
      </w:pPr>
      <m:oMathPara>
        <m:oMathParaPr>
          <m:jc m:val="left"/>
        </m:oMathParaPr>
        <m:oMath>
          <m:r>
            <m:t>A</m:t>
          </m:r>
          <m:r>
            <m:rPr>
              <m:sty m:val="p"/>
            </m:rPr>
            <m:t xml:space="preserve">= </m:t>
          </m:r>
          <m:f>
            <m:fPr>
              <m:ctrlPr/>
            </m:fPr>
            <m:num>
              <m:r>
                <m:rPr>
                  <m:sty m:val="p"/>
                </m:rPr>
                <m:t>1</m:t>
              </m:r>
            </m:num>
            <m:den>
              <m:sSubSup>
                <m:sSubSupPr>
                  <m:ctrlPr/>
                </m:sSubSupPr>
                <m:e>
                  <m:r>
                    <m:t>K</m:t>
                  </m:r>
                </m:e>
                <m:sub>
                  <m:r>
                    <m:rPr>
                      <m:sty m:val="p"/>
                    </m:rPr>
                    <m:t>1</m:t>
                  </m:r>
                  <m:r>
                    <m:t>a</m:t>
                  </m:r>
                </m:sub>
                <m:sup>
                  <m:r>
                    <m:rPr>
                      <m:sty m:val="p"/>
                    </m:rPr>
                    <m:t>0.5</m:t>
                  </m:r>
                </m:sup>
              </m:sSubSup>
              <m:r>
                <m:rPr>
                  <m:sty m:val="p"/>
                </m:rPr>
                <m:t>∙</m:t>
              </m:r>
              <m:sSub>
                <m:sSubPr>
                  <m:ctrlPr/>
                </m:sSubPr>
                <m:e>
                  <m:r>
                    <m:t>K</m:t>
                  </m:r>
                </m:e>
                <m:sub>
                  <m:r>
                    <m:rPr>
                      <m:sty m:val="p"/>
                    </m:rPr>
                    <m:t>1</m:t>
                  </m:r>
                  <m:r>
                    <m:t>b</m:t>
                  </m:r>
                </m:sub>
              </m:sSub>
              <m:r>
                <m:rPr>
                  <m:sty m:val="p"/>
                </m:rPr>
                <m:t>∙</m:t>
              </m:r>
              <m:sSubSup>
                <m:sSubSupPr>
                  <m:ctrlPr/>
                </m:sSubSupPr>
                <m:e>
                  <m:r>
                    <m:t>pO</m:t>
                  </m:r>
                </m:e>
                <m:sub>
                  <m:r>
                    <m:rPr>
                      <m:sty m:val="p"/>
                    </m:rPr>
                    <m:t>2</m:t>
                  </m:r>
                </m:sub>
                <m:sup>
                  <m:r>
                    <m:rPr>
                      <m:sty m:val="p"/>
                    </m:rPr>
                    <m:t>0.5</m:t>
                  </m:r>
                </m:sup>
              </m:sSubSup>
            </m:den>
          </m:f>
        </m:oMath>
      </m:oMathPara>
    </w:p>
    <w:p w14:paraId="545A6561" w14:textId="6350EA67" w:rsidR="00305E3C" w:rsidRPr="00D65DAB" w:rsidRDefault="00305E3C" w:rsidP="00667D27">
      <w:pPr>
        <w:pStyle w:val="Thesisequations"/>
        <w:rPr>
          <w:rFonts w:eastAsiaTheme="minorEastAsia"/>
          <w:shd w:val="clear" w:color="auto" w:fill="FFFFFF"/>
          <w:oMath/>
        </w:rPr>
      </w:pPr>
      <m:oMathPara>
        <m:oMathParaPr>
          <m:jc m:val="left"/>
        </m:oMathParaPr>
        <m:oMath>
          <m:r>
            <m:t>B</m:t>
          </m:r>
          <m:r>
            <m:rPr>
              <m:sty m:val="p"/>
            </m:rPr>
            <m:t xml:space="preserve">= </m:t>
          </m:r>
          <m:f>
            <m:fPr>
              <m:ctrlPr/>
            </m:fPr>
            <m:num>
              <m:sSub>
                <m:sSubPr>
                  <m:ctrlPr/>
                </m:sSubPr>
                <m:e>
                  <m:r>
                    <m:t>pCO</m:t>
                  </m:r>
                </m:e>
                <m:sub>
                  <m:r>
                    <m:rPr>
                      <m:sty m:val="p"/>
                    </m:rPr>
                    <m:t>2</m:t>
                  </m:r>
                  <m:r>
                    <m:t>L</m:t>
                  </m:r>
                </m:sub>
              </m:sSub>
            </m:num>
            <m:den>
              <m:sSub>
                <m:sSubPr>
                  <m:ctrlPr/>
                </m:sSubPr>
                <m:e>
                  <m:sSubSup>
                    <m:sSubSupPr>
                      <m:ctrlPr/>
                    </m:sSubSupPr>
                    <m:e>
                      <m:r>
                        <m:t>K</m:t>
                      </m:r>
                    </m:e>
                    <m:sub>
                      <m:r>
                        <m:rPr>
                          <m:sty m:val="p"/>
                        </m:rPr>
                        <m:t>1</m:t>
                      </m:r>
                      <m:r>
                        <m:t>a</m:t>
                      </m:r>
                    </m:sub>
                    <m:sup>
                      <m:r>
                        <m:rPr>
                          <m:sty m:val="p"/>
                        </m:rPr>
                        <m:t>0.5</m:t>
                      </m:r>
                    </m:sup>
                  </m:sSubSup>
                  <m:r>
                    <m:rPr>
                      <m:sty m:val="p"/>
                    </m:rPr>
                    <m:t>∙</m:t>
                  </m:r>
                  <m:sSub>
                    <m:sSubPr>
                      <m:ctrlPr/>
                    </m:sSubPr>
                    <m:e>
                      <m:r>
                        <m:t>K</m:t>
                      </m:r>
                    </m:e>
                    <m:sub>
                      <m:r>
                        <m:rPr>
                          <m:sty m:val="p"/>
                        </m:rPr>
                        <m:t>1</m:t>
                      </m:r>
                      <m:r>
                        <m:t>b</m:t>
                      </m:r>
                    </m:sub>
                  </m:sSub>
                  <m:r>
                    <m:rPr>
                      <m:sty m:val="p"/>
                    </m:rPr>
                    <m:t>∙</m:t>
                  </m:r>
                  <m:r>
                    <m:t>K</m:t>
                  </m:r>
                </m:e>
                <m:sub>
                  <m:r>
                    <m:rPr>
                      <m:sty m:val="p"/>
                    </m:rPr>
                    <m:t>10</m:t>
                  </m:r>
                </m:sub>
              </m:sSub>
              <m:r>
                <m:rPr>
                  <m:sty m:val="p"/>
                </m:rPr>
                <m:t>∙</m:t>
              </m:r>
              <m:sSubSup>
                <m:sSubSupPr>
                  <m:ctrlPr/>
                </m:sSubSupPr>
                <m:e>
                  <m:r>
                    <m:t>pO</m:t>
                  </m:r>
                </m:e>
                <m:sub>
                  <m:r>
                    <m:rPr>
                      <m:sty m:val="p"/>
                    </m:rPr>
                    <m:t>2</m:t>
                  </m:r>
                </m:sub>
                <m:sup>
                  <m:r>
                    <m:rPr>
                      <m:sty m:val="p"/>
                    </m:rPr>
                    <m:t>0.5</m:t>
                  </m:r>
                </m:sup>
              </m:sSubSup>
            </m:den>
          </m:f>
        </m:oMath>
      </m:oMathPara>
    </w:p>
    <w:p w14:paraId="2AF01727" w14:textId="167E558F" w:rsidR="00305E3C" w:rsidRPr="00D65DAB" w:rsidRDefault="00305E3C" w:rsidP="00667D27">
      <w:pPr>
        <w:pStyle w:val="Thesisequations"/>
        <w:rPr>
          <w:rFonts w:eastAsiaTheme="minorEastAsia"/>
        </w:rPr>
      </w:pPr>
      <m:oMathPara>
        <m:oMathParaPr>
          <m:jc m:val="left"/>
        </m:oMathParaPr>
        <m:oMath>
          <m:r>
            <m:t>C</m:t>
          </m:r>
          <m:r>
            <m:rPr>
              <m:sty m:val="p"/>
            </m:rPr>
            <m:t xml:space="preserve">= </m:t>
          </m:r>
          <m:sSubSup>
            <m:sSubSupPr>
              <m:ctrlPr/>
            </m:sSubSupPr>
            <m:e>
              <m:r>
                <m:t>K</m:t>
              </m:r>
            </m:e>
            <m:sub>
              <m:r>
                <m:rPr>
                  <m:sty m:val="p"/>
                </m:rPr>
                <m:t>1</m:t>
              </m:r>
              <m:r>
                <m:t>a</m:t>
              </m:r>
            </m:sub>
            <m:sup>
              <m:r>
                <m:rPr>
                  <m:sty m:val="p"/>
                </m:rPr>
                <m:t>0.5</m:t>
              </m:r>
            </m:sup>
          </m:sSubSup>
          <m:r>
            <m:rPr>
              <m:sty m:val="p"/>
            </m:rPr>
            <m:t>∙</m:t>
          </m:r>
          <m:sSub>
            <m:sSubPr>
              <m:ctrlPr/>
            </m:sSubPr>
            <m:e>
              <m:r>
                <m:t>K</m:t>
              </m:r>
            </m:e>
            <m:sub>
              <m:r>
                <m:rPr>
                  <m:sty m:val="p"/>
                </m:rPr>
                <m:t>1</m:t>
              </m:r>
              <m:r>
                <m:t>b</m:t>
              </m:r>
            </m:sub>
          </m:sSub>
          <m:r>
            <m:rPr>
              <m:sty m:val="p"/>
            </m:rPr>
            <m:t>∙</m:t>
          </m:r>
          <m:sSub>
            <m:sSubPr>
              <m:ctrlPr/>
            </m:sSubPr>
            <m:e>
              <m:r>
                <m:t>K</m:t>
              </m:r>
            </m:e>
            <m:sub>
              <m:r>
                <m:rPr>
                  <m:sty m:val="p"/>
                </m:rPr>
                <m:t>2</m:t>
              </m:r>
            </m:sub>
          </m:sSub>
          <m:sSubSup>
            <m:sSubSupPr>
              <m:ctrlPr/>
            </m:sSubSupPr>
            <m:e>
              <m:r>
                <m:rPr>
                  <m:sty m:val="p"/>
                </m:rPr>
                <m:t>∙</m:t>
              </m:r>
              <m:r>
                <m:t>pO</m:t>
              </m:r>
            </m:e>
            <m:sub>
              <m:r>
                <m:rPr>
                  <m:sty m:val="p"/>
                </m:rPr>
                <m:t>2</m:t>
              </m:r>
            </m:sub>
            <m:sup>
              <m:r>
                <m:rPr>
                  <m:sty m:val="p"/>
                </m:rPr>
                <m:t>0.5</m:t>
              </m:r>
            </m:sup>
          </m:sSubSup>
        </m:oMath>
      </m:oMathPara>
    </w:p>
    <w:p w14:paraId="57B4EFA2" w14:textId="7620B70E" w:rsidR="00305E3C" w:rsidRPr="00D65DAB" w:rsidRDefault="00305E3C" w:rsidP="00667D27">
      <w:pPr>
        <w:pStyle w:val="Thesisequations"/>
        <w:rPr>
          <w:rFonts w:eastAsiaTheme="minorEastAsia"/>
        </w:rPr>
      </w:pPr>
      <m:oMathPara>
        <m:oMathParaPr>
          <m:jc m:val="left"/>
        </m:oMathParaPr>
        <m:oMath>
          <m:r>
            <w:rPr>
              <w:rFonts w:eastAsiaTheme="minorEastAsia"/>
              <w:shd w:val="clear" w:color="auto" w:fill="FFFFFF"/>
            </w:rPr>
            <m:t>D</m:t>
          </m:r>
          <m:r>
            <m:rPr>
              <m:sty m:val="p"/>
            </m:rPr>
            <w:rPr>
              <w:rFonts w:eastAsiaTheme="minorEastAsia"/>
              <w:shd w:val="clear" w:color="auto" w:fill="FFFFFF"/>
            </w:rPr>
            <m:t xml:space="preserve">= </m:t>
          </m:r>
          <m:f>
            <m:fPr>
              <m:ctrlPr/>
            </m:fPr>
            <m:num>
              <m:sSub>
                <m:sSubPr>
                  <m:ctrlPr/>
                </m:sSubPr>
                <m:e>
                  <m:r>
                    <m:t>pCO</m:t>
                  </m:r>
                </m:e>
                <m:sub>
                  <m:r>
                    <m:rPr>
                      <m:sty m:val="p"/>
                    </m:rPr>
                    <m:t>2</m:t>
                  </m:r>
                  <m:r>
                    <m:t>L</m:t>
                  </m:r>
                </m:sub>
              </m:sSub>
              <m:r>
                <m:rPr>
                  <m:sty m:val="p"/>
                </m:rPr>
                <m:t>∙</m:t>
              </m:r>
              <m:sSubSup>
                <m:sSubSupPr>
                  <m:ctrlPr/>
                </m:sSubSupPr>
                <m:e>
                  <m:r>
                    <m:t>p</m:t>
                  </m:r>
                  <m:sSub>
                    <m:sSubPr>
                      <m:ctrlPr/>
                    </m:sSubPr>
                    <m:e>
                      <m:r>
                        <m:t>H</m:t>
                      </m:r>
                    </m:e>
                    <m:sub>
                      <m:r>
                        <m:rPr>
                          <m:sty m:val="p"/>
                        </m:rPr>
                        <m:t>2</m:t>
                      </m:r>
                    </m:sub>
                  </m:sSub>
                  <m:r>
                    <m:t>O</m:t>
                  </m:r>
                </m:e>
                <m:sub>
                  <m:r>
                    <m:t>L</m:t>
                  </m:r>
                </m:sub>
                <m:sup>
                  <m:r>
                    <m:rPr>
                      <m:sty m:val="p"/>
                    </m:rPr>
                    <m:t>2</m:t>
                  </m:r>
                </m:sup>
              </m:sSubSup>
            </m:num>
            <m:den>
              <m:sSubSup>
                <m:sSubSupPr>
                  <m:ctrlPr/>
                </m:sSubSupPr>
                <m:e>
                  <m:r>
                    <m:t>K</m:t>
                  </m:r>
                </m:e>
                <m:sub>
                  <m:r>
                    <m:rPr>
                      <m:sty m:val="p"/>
                    </m:rPr>
                    <m:t>1</m:t>
                  </m:r>
                  <m:r>
                    <m:t>a</m:t>
                  </m:r>
                </m:sub>
                <m:sup>
                  <m:r>
                    <m:rPr>
                      <m:sty m:val="p"/>
                    </m:rPr>
                    <m:t>2</m:t>
                  </m:r>
                </m:sup>
              </m:sSubSup>
              <m:r>
                <m:rPr>
                  <m:sty m:val="p"/>
                </m:rPr>
                <m:t>∙</m:t>
              </m:r>
              <m:sSubSup>
                <m:sSubSupPr>
                  <m:ctrlPr/>
                </m:sSubSupPr>
                <m:e>
                  <m:r>
                    <m:t>K</m:t>
                  </m:r>
                </m:e>
                <m:sub>
                  <m:r>
                    <m:rPr>
                      <m:sty m:val="p"/>
                    </m:rPr>
                    <m:t>1</m:t>
                  </m:r>
                  <m:r>
                    <m:t>b</m:t>
                  </m:r>
                </m:sub>
                <m:sup>
                  <m:r>
                    <m:rPr>
                      <m:sty m:val="p"/>
                    </m:rPr>
                    <m:t>4</m:t>
                  </m:r>
                </m:sup>
              </m:sSubSup>
              <m:r>
                <m:rPr>
                  <m:sty m:val="p"/>
                </m:rPr>
                <m:t>∙</m:t>
              </m:r>
              <m:sSub>
                <m:sSubPr>
                  <m:ctrlPr/>
                </m:sSubPr>
                <m:e>
                  <m:r>
                    <m:t>K</m:t>
                  </m:r>
                </m:e>
                <m:sub>
                  <m:r>
                    <m:rPr>
                      <m:sty m:val="p"/>
                    </m:rPr>
                    <m:t>2</m:t>
                  </m:r>
                </m:sub>
              </m:sSub>
              <m:r>
                <m:rPr>
                  <m:sty m:val="p"/>
                </m:rPr>
                <m:t>∙</m:t>
              </m:r>
              <m:sSub>
                <m:sSubPr>
                  <m:ctrlPr/>
                </m:sSubPr>
                <m:e>
                  <m:r>
                    <m:t>K</m:t>
                  </m:r>
                </m:e>
                <m:sub>
                  <m:r>
                    <m:rPr>
                      <m:sty m:val="p"/>
                    </m:rPr>
                    <m:t>3</m:t>
                  </m:r>
                </m:sub>
              </m:sSub>
              <m:r>
                <m:rPr>
                  <m:sty m:val="p"/>
                </m:rPr>
                <m:t>∙</m:t>
              </m:r>
              <m:sSubSup>
                <m:sSubSupPr>
                  <m:ctrlPr/>
                </m:sSubSupPr>
                <m:e>
                  <m:r>
                    <m:t>K</m:t>
                  </m:r>
                </m:e>
                <m:sub>
                  <m:r>
                    <m:rPr>
                      <m:sty m:val="p"/>
                    </m:rPr>
                    <m:t>4</m:t>
                  </m:r>
                </m:sub>
                <m:sup>
                  <m:r>
                    <m:rPr>
                      <m:sty m:val="p"/>
                    </m:rPr>
                    <m:t>2</m:t>
                  </m:r>
                </m:sup>
              </m:sSubSup>
              <m:r>
                <m:rPr>
                  <m:sty m:val="p"/>
                </m:rPr>
                <m:t>∙</m:t>
              </m:r>
              <m:sSubSup>
                <m:sSubSupPr>
                  <m:ctrlPr/>
                </m:sSubSupPr>
                <m:e>
                  <m:r>
                    <m:t>K</m:t>
                  </m:r>
                </m:e>
                <m:sub>
                  <m:r>
                    <m:rPr>
                      <m:sty m:val="p"/>
                    </m:rPr>
                    <m:t>5</m:t>
                  </m:r>
                </m:sub>
                <m:sup>
                  <m:r>
                    <m:rPr>
                      <m:sty m:val="p"/>
                    </m:rPr>
                    <m:t>2</m:t>
                  </m:r>
                </m:sup>
              </m:sSubSup>
              <m:r>
                <m:rPr>
                  <m:sty m:val="p"/>
                </m:rPr>
                <m:t>∙</m:t>
              </m:r>
              <m:sSub>
                <m:sSubPr>
                  <m:ctrlPr/>
                </m:sSubPr>
                <m:e>
                  <m:r>
                    <m:t>K</m:t>
                  </m:r>
                </m:e>
                <m:sub>
                  <m:r>
                    <m:rPr>
                      <m:sty m:val="p"/>
                    </m:rPr>
                    <m:t>6</m:t>
                  </m:r>
                </m:sub>
              </m:sSub>
              <m:r>
                <m:rPr>
                  <m:sty m:val="p"/>
                </m:rPr>
                <m:t>∙</m:t>
              </m:r>
              <m:sSub>
                <m:sSubPr>
                  <m:ctrlPr/>
                </m:sSubPr>
                <m:e>
                  <m:r>
                    <m:t>K</m:t>
                  </m:r>
                </m:e>
                <m:sub>
                  <m:r>
                    <m:rPr>
                      <m:sty m:val="p"/>
                    </m:rPr>
                    <m:t>7</m:t>
                  </m:r>
                </m:sub>
              </m:sSub>
              <m:r>
                <m:rPr>
                  <m:sty m:val="p"/>
                </m:rPr>
                <m:t>∙</m:t>
              </m:r>
              <m:sSubSup>
                <m:sSubSupPr>
                  <m:ctrlPr/>
                </m:sSubSupPr>
                <m:e>
                  <m:r>
                    <m:t>K</m:t>
                  </m:r>
                </m:e>
                <m:sub>
                  <m:r>
                    <m:rPr>
                      <m:sty m:val="p"/>
                    </m:rPr>
                    <m:t>8</m:t>
                  </m:r>
                </m:sub>
                <m:sup>
                  <m:r>
                    <m:rPr>
                      <m:sty m:val="p"/>
                    </m:rPr>
                    <m:t>2</m:t>
                  </m:r>
                </m:sup>
              </m:sSubSup>
              <m:r>
                <m:rPr>
                  <m:sty m:val="p"/>
                </m:rPr>
                <m:t>∙</m:t>
              </m:r>
              <m:sSub>
                <m:sSubPr>
                  <m:ctrlPr/>
                </m:sSubPr>
                <m:e>
                  <m:r>
                    <m:t>K</m:t>
                  </m:r>
                </m:e>
                <m:sub>
                  <m:r>
                    <m:rPr>
                      <m:sty m:val="p"/>
                    </m:rPr>
                    <m:t>9</m:t>
                  </m:r>
                </m:sub>
              </m:sSub>
              <m:r>
                <m:rPr>
                  <m:sty m:val="p"/>
                </m:rPr>
                <m:t>∙</m:t>
              </m:r>
              <m:sSubSup>
                <m:sSubSupPr>
                  <m:ctrlPr/>
                </m:sSubSupPr>
                <m:e>
                  <m:r>
                    <m:t>pO</m:t>
                  </m:r>
                </m:e>
                <m:sub>
                  <m:r>
                    <m:rPr>
                      <m:sty m:val="p"/>
                    </m:rPr>
                    <m:t>2</m:t>
                  </m:r>
                </m:sub>
                <m:sup>
                  <m:r>
                    <m:rPr>
                      <m:sty m:val="p"/>
                    </m:rPr>
                    <m:t>2</m:t>
                  </m:r>
                </m:sup>
              </m:sSubSup>
            </m:den>
          </m:f>
        </m:oMath>
      </m:oMathPara>
    </w:p>
    <w:p w14:paraId="535A0A18" w14:textId="74B8790F" w:rsidR="00305E3C" w:rsidRPr="00D65DAB" w:rsidRDefault="00305E3C" w:rsidP="00667D27">
      <w:pPr>
        <w:pStyle w:val="Thesisequations"/>
        <w:rPr>
          <w:rFonts w:eastAsiaTheme="minorEastAsia"/>
          <w:shd w:val="clear" w:color="auto" w:fill="FFFFFF"/>
        </w:rPr>
      </w:pPr>
      <m:oMathPara>
        <m:oMathParaPr>
          <m:jc m:val="left"/>
        </m:oMathParaPr>
        <m:oMath>
          <m:r>
            <m:t>E</m:t>
          </m:r>
          <m:r>
            <m:rPr>
              <m:sty m:val="p"/>
            </m:rPr>
            <m:t>=</m:t>
          </m:r>
          <m:f>
            <m:fPr>
              <m:ctrlPr/>
            </m:fPr>
            <m:num>
              <m:r>
                <m:rPr>
                  <m:sty m:val="p"/>
                </m:rPr>
                <m:t>2∙</m:t>
              </m:r>
              <m:sSub>
                <m:sSubPr>
                  <m:ctrlPr/>
                </m:sSubPr>
                <m:e>
                  <m:r>
                    <m:t>pCO</m:t>
                  </m:r>
                </m:e>
                <m:sub>
                  <m:r>
                    <m:rPr>
                      <m:sty m:val="p"/>
                    </m:rPr>
                    <m:t>2</m:t>
                  </m:r>
                  <m:r>
                    <m:t>L</m:t>
                  </m:r>
                </m:sub>
              </m:sSub>
              <m:r>
                <m:rPr>
                  <m:sty m:val="p"/>
                </m:rPr>
                <m:t>∙</m:t>
              </m:r>
              <m:sSubSup>
                <m:sSubSupPr>
                  <m:ctrlPr/>
                </m:sSubSupPr>
                <m:e>
                  <m:r>
                    <m:t>p</m:t>
                  </m:r>
                  <m:sSub>
                    <m:sSubPr>
                      <m:ctrlPr/>
                    </m:sSubPr>
                    <m:e>
                      <m:r>
                        <m:t>H</m:t>
                      </m:r>
                    </m:e>
                    <m:sub>
                      <m:r>
                        <m:rPr>
                          <m:sty m:val="p"/>
                        </m:rPr>
                        <m:t>2</m:t>
                      </m:r>
                    </m:sub>
                  </m:sSub>
                  <m:r>
                    <m:t>O</m:t>
                  </m:r>
                </m:e>
                <m:sub>
                  <m:r>
                    <m:t>L</m:t>
                  </m:r>
                </m:sub>
                <m:sup>
                  <m:r>
                    <m:rPr>
                      <m:sty m:val="p"/>
                    </m:rPr>
                    <m:t>2</m:t>
                  </m:r>
                </m:sup>
              </m:sSubSup>
            </m:num>
            <m:den>
              <m:sSubSup>
                <m:sSubSupPr>
                  <m:ctrlPr/>
                </m:sSubSupPr>
                <m:e>
                  <m:r>
                    <m:t>K</m:t>
                  </m:r>
                </m:e>
                <m:sub>
                  <m:r>
                    <m:rPr>
                      <m:sty m:val="p"/>
                    </m:rPr>
                    <m:t>1</m:t>
                  </m:r>
                  <m:r>
                    <m:t>a</m:t>
                  </m:r>
                </m:sub>
                <m:sup>
                  <m:r>
                    <m:rPr>
                      <m:sty m:val="p"/>
                    </m:rPr>
                    <m:t>1.5</m:t>
                  </m:r>
                </m:sup>
              </m:sSubSup>
              <m:r>
                <m:rPr>
                  <m:sty m:val="p"/>
                </m:rPr>
                <m:t>∙</m:t>
              </m:r>
              <m:sSubSup>
                <m:sSubSupPr>
                  <m:ctrlPr/>
                </m:sSubSupPr>
                <m:e>
                  <m:r>
                    <m:t>K</m:t>
                  </m:r>
                </m:e>
                <m:sub>
                  <m:r>
                    <m:rPr>
                      <m:sty m:val="p"/>
                    </m:rPr>
                    <m:t>1</m:t>
                  </m:r>
                  <m:r>
                    <m:t>b</m:t>
                  </m:r>
                </m:sub>
                <m:sup>
                  <m:r>
                    <m:rPr>
                      <m:sty m:val="p"/>
                    </m:rPr>
                    <m:t>3</m:t>
                  </m:r>
                </m:sup>
              </m:sSubSup>
              <m:r>
                <m:rPr>
                  <m:sty m:val="p"/>
                </m:rPr>
                <m:t>∙</m:t>
              </m:r>
              <m:sSubSup>
                <m:sSubSupPr>
                  <m:ctrlPr/>
                </m:sSubSupPr>
                <m:e>
                  <m:r>
                    <m:t>K</m:t>
                  </m:r>
                </m:e>
                <m:sub>
                  <m:r>
                    <m:rPr>
                      <m:sty m:val="p"/>
                    </m:rPr>
                    <m:t>4</m:t>
                  </m:r>
                </m:sub>
                <m:sup>
                  <m:r>
                    <m:rPr>
                      <m:sty m:val="p"/>
                    </m:rPr>
                    <m:t>2</m:t>
                  </m:r>
                </m:sup>
              </m:sSubSup>
              <m:r>
                <m:rPr>
                  <m:sty m:val="p"/>
                </m:rPr>
                <m:t>∙</m:t>
              </m:r>
              <m:sSubSup>
                <m:sSubSupPr>
                  <m:ctrlPr/>
                </m:sSubSupPr>
                <m:e>
                  <m:r>
                    <m:t>K</m:t>
                  </m:r>
                </m:e>
                <m:sub>
                  <m:r>
                    <m:rPr>
                      <m:sty m:val="p"/>
                    </m:rPr>
                    <m:t>5</m:t>
                  </m:r>
                </m:sub>
                <m:sup>
                  <m:r>
                    <m:rPr>
                      <m:sty m:val="p"/>
                    </m:rPr>
                    <m:t>2</m:t>
                  </m:r>
                </m:sup>
              </m:sSubSup>
              <m:r>
                <m:rPr>
                  <m:sty m:val="p"/>
                </m:rPr>
                <m:t>∙</m:t>
              </m:r>
              <m:sSub>
                <m:sSubPr>
                  <m:ctrlPr/>
                </m:sSubPr>
                <m:e>
                  <m:r>
                    <m:t>K</m:t>
                  </m:r>
                </m:e>
                <m:sub>
                  <m:r>
                    <m:rPr>
                      <m:sty m:val="p"/>
                    </m:rPr>
                    <m:t>6</m:t>
                  </m:r>
                </m:sub>
              </m:sSub>
              <m:r>
                <m:rPr>
                  <m:sty m:val="p"/>
                </m:rPr>
                <m:t>∙</m:t>
              </m:r>
              <m:sSub>
                <m:sSubPr>
                  <m:ctrlPr/>
                </m:sSubPr>
                <m:e>
                  <m:r>
                    <m:t>K</m:t>
                  </m:r>
                </m:e>
                <m:sub>
                  <m:r>
                    <m:rPr>
                      <m:sty m:val="p"/>
                    </m:rPr>
                    <m:t>7</m:t>
                  </m:r>
                </m:sub>
              </m:sSub>
              <m:r>
                <m:rPr>
                  <m:sty m:val="p"/>
                </m:rPr>
                <m:t>∙</m:t>
              </m:r>
              <m:sSubSup>
                <m:sSubSupPr>
                  <m:ctrlPr/>
                </m:sSubSupPr>
                <m:e>
                  <m:r>
                    <m:t>K</m:t>
                  </m:r>
                </m:e>
                <m:sub>
                  <m:r>
                    <m:rPr>
                      <m:sty m:val="p"/>
                    </m:rPr>
                    <m:t>8</m:t>
                  </m:r>
                </m:sub>
                <m:sup>
                  <m:r>
                    <m:rPr>
                      <m:sty m:val="p"/>
                    </m:rPr>
                    <m:t>2</m:t>
                  </m:r>
                </m:sup>
              </m:sSubSup>
              <m:r>
                <m:rPr>
                  <m:sty m:val="p"/>
                </m:rPr>
                <m:t>∙</m:t>
              </m:r>
              <m:sSub>
                <m:sSubPr>
                  <m:ctrlPr/>
                </m:sSubPr>
                <m:e>
                  <m:r>
                    <m:t>K</m:t>
                  </m:r>
                </m:e>
                <m:sub>
                  <m:r>
                    <m:rPr>
                      <m:sty m:val="p"/>
                    </m:rPr>
                    <m:t>9</m:t>
                  </m:r>
                </m:sub>
              </m:sSub>
              <m:r>
                <m:rPr>
                  <m:sty m:val="p"/>
                </m:rPr>
                <m:t>∙</m:t>
              </m:r>
              <m:sSubSup>
                <m:sSubSupPr>
                  <m:ctrlPr/>
                </m:sSubSupPr>
                <m:e>
                  <m:r>
                    <m:t>pO</m:t>
                  </m:r>
                </m:e>
                <m:sub>
                  <m:r>
                    <m:rPr>
                      <m:sty m:val="p"/>
                    </m:rPr>
                    <m:t>2</m:t>
                  </m:r>
                </m:sub>
                <m:sup>
                  <m:r>
                    <m:rPr>
                      <m:sty m:val="p"/>
                    </m:rPr>
                    <m:t>1.5</m:t>
                  </m:r>
                </m:sup>
              </m:sSubSup>
            </m:den>
          </m:f>
        </m:oMath>
      </m:oMathPara>
    </w:p>
    <w:p w14:paraId="4042184E" w14:textId="32E80E0C" w:rsidR="00305E3C" w:rsidRPr="00D65DAB" w:rsidRDefault="00305E3C" w:rsidP="00667D27">
      <w:pPr>
        <w:pStyle w:val="Thesisequations"/>
        <w:rPr>
          <w:rFonts w:eastAsiaTheme="minorEastAsia"/>
          <w:shd w:val="clear" w:color="auto" w:fill="FFFFFF"/>
        </w:rPr>
      </w:pPr>
      <m:oMathPara>
        <m:oMathParaPr>
          <m:jc m:val="left"/>
        </m:oMathParaPr>
        <m:oMath>
          <m:r>
            <m:t>F</m:t>
          </m:r>
          <m:r>
            <m:rPr>
              <m:sty m:val="p"/>
            </m:rPr>
            <m:t xml:space="preserve">= </m:t>
          </m:r>
          <m:sSubSup>
            <m:sSubSupPr>
              <m:ctrlPr/>
            </m:sSubSupPr>
            <m:e>
              <m:r>
                <m:t>K</m:t>
              </m:r>
            </m:e>
            <m:sub>
              <m:r>
                <m:rPr>
                  <m:sty m:val="p"/>
                </m:rPr>
                <m:t>1</m:t>
              </m:r>
              <m:r>
                <m:t>a</m:t>
              </m:r>
            </m:sub>
            <m:sup>
              <m:r>
                <m:rPr>
                  <m:sty m:val="p"/>
                </m:rPr>
                <m:t>0.5</m:t>
              </m:r>
            </m:sup>
          </m:sSubSup>
          <m:r>
            <m:rPr>
              <m:sty m:val="p"/>
            </m:rPr>
            <m:t>∙</m:t>
          </m:r>
          <m:sSub>
            <m:sSubPr>
              <m:ctrlPr/>
            </m:sSubPr>
            <m:e>
              <m:r>
                <m:t>K</m:t>
              </m:r>
            </m:e>
            <m:sub>
              <m:r>
                <m:rPr>
                  <m:sty m:val="p"/>
                </m:rPr>
                <m:t>1</m:t>
              </m:r>
              <m:r>
                <m:t>b</m:t>
              </m:r>
            </m:sub>
          </m:sSub>
          <m:r>
            <m:rPr>
              <m:sty m:val="p"/>
            </m:rPr>
            <m:t>∙</m:t>
          </m:r>
          <m:sSub>
            <m:sSubPr>
              <m:ctrlPr/>
            </m:sSubPr>
            <m:e>
              <m:r>
                <m:t>K</m:t>
              </m:r>
            </m:e>
            <m:sub>
              <m:r>
                <m:rPr>
                  <m:sty m:val="p"/>
                </m:rPr>
                <m:t>4</m:t>
              </m:r>
            </m:sub>
          </m:sSub>
          <m:r>
            <m:rPr>
              <m:sty m:val="p"/>
            </m:rPr>
            <m:t>∙</m:t>
          </m:r>
          <m:sSub>
            <m:sSubPr>
              <m:ctrlPr/>
            </m:sSubPr>
            <m:e>
              <m:r>
                <m:t>K</m:t>
              </m:r>
            </m:e>
            <m:sub>
              <m:r>
                <m:rPr>
                  <m:sty m:val="p"/>
                </m:rPr>
                <m:t>5</m:t>
              </m:r>
            </m:sub>
          </m:sSub>
          <m:r>
            <m:rPr>
              <m:sty m:val="p"/>
            </m:rPr>
            <m:t>∙</m:t>
          </m:r>
          <m:sSubSup>
            <m:sSubSupPr>
              <m:ctrlPr/>
            </m:sSubSupPr>
            <m:e>
              <m:r>
                <m:t>pO</m:t>
              </m:r>
            </m:e>
            <m:sub>
              <m:r>
                <m:rPr>
                  <m:sty m:val="p"/>
                </m:rPr>
                <m:t>2</m:t>
              </m:r>
            </m:sub>
            <m:sup>
              <m:r>
                <m:rPr>
                  <m:sty m:val="p"/>
                </m:rPr>
                <m:t>0.5</m:t>
              </m:r>
            </m:sup>
          </m:sSubSup>
        </m:oMath>
      </m:oMathPara>
    </w:p>
    <w:p w14:paraId="42AB3D28" w14:textId="2C9249BE" w:rsidR="00305E3C" w:rsidRPr="00D65DAB" w:rsidRDefault="00305E3C" w:rsidP="00667D27">
      <w:pPr>
        <w:pStyle w:val="Thesisequations"/>
        <w:rPr>
          <w:rFonts w:eastAsiaTheme="minorEastAsia"/>
          <w:shd w:val="clear" w:color="auto" w:fill="FFFFFF"/>
        </w:rPr>
      </w:pPr>
      <m:oMathPara>
        <m:oMathParaPr>
          <m:jc m:val="left"/>
        </m:oMathParaPr>
        <m:oMath>
          <m:r>
            <w:rPr>
              <w:rFonts w:eastAsiaTheme="minorEastAsia"/>
              <w:shd w:val="clear" w:color="auto" w:fill="FFFFFF"/>
            </w:rPr>
            <m:t>G</m:t>
          </m:r>
          <m:r>
            <m:rPr>
              <m:sty m:val="p"/>
            </m:rPr>
            <w:rPr>
              <w:rFonts w:eastAsiaTheme="minorEastAsia"/>
              <w:shd w:val="clear" w:color="auto" w:fill="FFFFFF"/>
            </w:rPr>
            <m:t>=</m:t>
          </m:r>
          <m:f>
            <m:fPr>
              <m:ctrlPr/>
            </m:fPr>
            <m:num>
              <m:sSub>
                <m:sSubPr>
                  <m:ctrlPr/>
                </m:sSubPr>
                <m:e>
                  <m:r>
                    <m:t>pCO</m:t>
                  </m:r>
                </m:e>
                <m:sub>
                  <m:r>
                    <m:rPr>
                      <m:sty m:val="p"/>
                    </m:rPr>
                    <m:t>2</m:t>
                  </m:r>
                  <m:r>
                    <m:t>L</m:t>
                  </m:r>
                </m:sub>
              </m:sSub>
              <m:r>
                <m:rPr>
                  <m:sty m:val="p"/>
                </m:rPr>
                <m:t>∙</m:t>
              </m:r>
              <m:r>
                <m:t>p</m:t>
              </m:r>
              <m:sSub>
                <m:sSubPr>
                  <m:ctrlPr/>
                </m:sSubPr>
                <m:e>
                  <m:r>
                    <m:t>H</m:t>
                  </m:r>
                </m:e>
                <m:sub>
                  <m:r>
                    <m:rPr>
                      <m:sty m:val="p"/>
                    </m:rPr>
                    <m:t>2</m:t>
                  </m:r>
                </m:sub>
              </m:sSub>
              <m:sSub>
                <m:sSubPr>
                  <m:ctrlPr/>
                </m:sSubPr>
                <m:e>
                  <m:r>
                    <m:t>O</m:t>
                  </m:r>
                </m:e>
                <m:sub>
                  <m:r>
                    <m:t>L</m:t>
                  </m:r>
                </m:sub>
              </m:sSub>
            </m:num>
            <m:den>
              <m:sSub>
                <m:sSubPr>
                  <m:ctrlPr/>
                </m:sSubPr>
                <m:e>
                  <m:r>
                    <m:t>K</m:t>
                  </m:r>
                </m:e>
                <m:sub>
                  <m:r>
                    <m:rPr>
                      <m:sty m:val="p"/>
                    </m:rPr>
                    <m:t>1</m:t>
                  </m:r>
                  <m:r>
                    <m:t>a</m:t>
                  </m:r>
                </m:sub>
              </m:sSub>
              <m:r>
                <m:rPr>
                  <m:sty m:val="p"/>
                </m:rPr>
                <m:t>∙</m:t>
              </m:r>
              <m:sSubSup>
                <m:sSubSupPr>
                  <m:ctrlPr/>
                </m:sSubSupPr>
                <m:e>
                  <m:r>
                    <m:t>K</m:t>
                  </m:r>
                </m:e>
                <m:sub>
                  <m:r>
                    <m:rPr>
                      <m:sty m:val="p"/>
                    </m:rPr>
                    <m:t>1</m:t>
                  </m:r>
                  <m:r>
                    <m:t>b</m:t>
                  </m:r>
                </m:sub>
                <m:sup>
                  <m:r>
                    <m:rPr>
                      <m:sty m:val="p"/>
                    </m:rPr>
                    <m:t>2</m:t>
                  </m:r>
                </m:sup>
              </m:sSubSup>
              <m:r>
                <m:rPr>
                  <m:sty m:val="p"/>
                </m:rPr>
                <m:t>∙</m:t>
              </m:r>
              <m:sSub>
                <m:sSubPr>
                  <m:ctrlPr/>
                </m:sSubPr>
                <m:e>
                  <m:r>
                    <m:t>K</m:t>
                  </m:r>
                </m:e>
                <m:sub>
                  <m:r>
                    <m:rPr>
                      <m:sty m:val="p"/>
                    </m:rPr>
                    <m:t>4</m:t>
                  </m:r>
                </m:sub>
              </m:sSub>
              <m:r>
                <m:rPr>
                  <m:sty m:val="p"/>
                </m:rPr>
                <m:t>∙</m:t>
              </m:r>
              <m:sSub>
                <m:sSubPr>
                  <m:ctrlPr/>
                </m:sSubPr>
                <m:e>
                  <m:r>
                    <m:t>K</m:t>
                  </m:r>
                </m:e>
                <m:sub>
                  <m:r>
                    <m:rPr>
                      <m:sty m:val="p"/>
                    </m:rPr>
                    <m:t>5</m:t>
                  </m:r>
                </m:sub>
              </m:sSub>
              <m:r>
                <m:rPr>
                  <m:sty m:val="p"/>
                </m:rPr>
                <m:t>∙</m:t>
              </m:r>
              <m:sSub>
                <m:sSubPr>
                  <m:ctrlPr/>
                </m:sSubPr>
                <m:e>
                  <m:r>
                    <m:t>K</m:t>
                  </m:r>
                </m:e>
                <m:sub>
                  <m:r>
                    <m:rPr>
                      <m:sty m:val="p"/>
                    </m:rPr>
                    <m:t>7</m:t>
                  </m:r>
                </m:sub>
              </m:sSub>
              <m:r>
                <m:rPr>
                  <m:sty m:val="p"/>
                </m:rPr>
                <m:t>∙</m:t>
              </m:r>
              <m:sSub>
                <m:sSubPr>
                  <m:ctrlPr/>
                </m:sSubPr>
                <m:e>
                  <m:r>
                    <m:t>K</m:t>
                  </m:r>
                </m:e>
                <m:sub>
                  <m:r>
                    <m:rPr>
                      <m:sty m:val="p"/>
                    </m:rPr>
                    <m:t>8</m:t>
                  </m:r>
                </m:sub>
              </m:sSub>
              <m:r>
                <m:rPr>
                  <m:sty m:val="p"/>
                </m:rPr>
                <m:t>∙</m:t>
              </m:r>
              <m:sSub>
                <m:sSubPr>
                  <m:ctrlPr/>
                </m:sSubPr>
                <m:e>
                  <m:r>
                    <m:t>K</m:t>
                  </m:r>
                </m:e>
                <m:sub>
                  <m:r>
                    <m:rPr>
                      <m:sty m:val="p"/>
                    </m:rPr>
                    <m:t>9</m:t>
                  </m:r>
                </m:sub>
              </m:sSub>
              <m:r>
                <m:rPr>
                  <m:sty m:val="p"/>
                </m:rPr>
                <m:t>∙</m:t>
              </m:r>
              <m:sSub>
                <m:sSubPr>
                  <m:ctrlPr/>
                </m:sSubPr>
                <m:e>
                  <m:r>
                    <m:t>pO</m:t>
                  </m:r>
                </m:e>
                <m:sub>
                  <m:r>
                    <m:rPr>
                      <m:sty m:val="p"/>
                    </m:rPr>
                    <m:t>2</m:t>
                  </m:r>
                </m:sub>
              </m:sSub>
            </m:den>
          </m:f>
        </m:oMath>
      </m:oMathPara>
    </w:p>
    <w:p w14:paraId="1ABDD8C3" w14:textId="4678030C" w:rsidR="00A37372" w:rsidRPr="00285142" w:rsidRDefault="00305E3C" w:rsidP="00667D27">
      <w:pPr>
        <w:pStyle w:val="Thesisequations"/>
        <w:rPr>
          <w:rFonts w:eastAsiaTheme="minorEastAsia"/>
          <w:shd w:val="clear" w:color="auto" w:fill="FFFFFF"/>
        </w:rPr>
      </w:pPr>
      <m:oMathPara>
        <m:oMath>
          <m:r>
            <w:rPr>
              <w:rFonts w:eastAsiaTheme="minorEastAsia"/>
              <w:shd w:val="clear" w:color="auto" w:fill="FFFFFF"/>
            </w:rPr>
            <m:t>H</m:t>
          </m:r>
          <m:r>
            <m:rPr>
              <m:sty m:val="p"/>
            </m:rPr>
            <w:rPr>
              <w:rFonts w:eastAsiaTheme="minorEastAsia"/>
              <w:shd w:val="clear" w:color="auto" w:fill="FFFFFF"/>
            </w:rPr>
            <m:t xml:space="preserve">= </m:t>
          </m:r>
          <m:f>
            <m:fPr>
              <m:ctrlPr/>
            </m:fPr>
            <m:num>
              <m:sSub>
                <m:sSubPr>
                  <m:ctrlPr/>
                </m:sSubPr>
                <m:e>
                  <m:r>
                    <m:t>pCO</m:t>
                  </m:r>
                </m:e>
                <m:sub>
                  <m:r>
                    <m:rPr>
                      <m:sty m:val="p"/>
                    </m:rPr>
                    <m:t>2</m:t>
                  </m:r>
                  <m:r>
                    <m:t>L</m:t>
                  </m:r>
                </m:sub>
              </m:sSub>
            </m:num>
            <m:den>
              <m:sSub>
                <m:sSubPr>
                  <m:ctrlPr/>
                </m:sSubPr>
                <m:e>
                  <m:sSubSup>
                    <m:sSubSupPr>
                      <m:ctrlPr/>
                    </m:sSubSupPr>
                    <m:e>
                      <m:r>
                        <m:t>K</m:t>
                      </m:r>
                    </m:e>
                    <m:sub>
                      <m:r>
                        <m:rPr>
                          <m:sty m:val="p"/>
                        </m:rPr>
                        <m:t>1</m:t>
                      </m:r>
                      <m:r>
                        <m:t>a</m:t>
                      </m:r>
                    </m:sub>
                    <m:sup>
                      <m:r>
                        <m:rPr>
                          <m:sty m:val="p"/>
                        </m:rPr>
                        <m:t>0.5</m:t>
                      </m:r>
                    </m:sup>
                  </m:sSubSup>
                  <m:r>
                    <m:rPr>
                      <m:sty m:val="p"/>
                    </m:rPr>
                    <m:t>∙</m:t>
                  </m:r>
                  <m:sSub>
                    <m:sSubPr>
                      <m:ctrlPr/>
                    </m:sSubPr>
                    <m:e>
                      <m:r>
                        <m:t>K</m:t>
                      </m:r>
                    </m:e>
                    <m:sub>
                      <m:r>
                        <m:rPr>
                          <m:sty m:val="p"/>
                        </m:rPr>
                        <m:t>1</m:t>
                      </m:r>
                      <m:r>
                        <m:t>b</m:t>
                      </m:r>
                    </m:sub>
                  </m:sSub>
                  <m:r>
                    <m:rPr>
                      <m:sty m:val="p"/>
                    </m:rPr>
                    <m:t>∙</m:t>
                  </m:r>
                  <m:r>
                    <m:t>K</m:t>
                  </m:r>
                </m:e>
                <m:sub>
                  <m:r>
                    <m:rPr>
                      <m:sty m:val="p"/>
                    </m:rPr>
                    <m:t>9</m:t>
                  </m:r>
                </m:sub>
              </m:sSub>
              <m:r>
                <m:rPr>
                  <m:sty m:val="p"/>
                </m:rPr>
                <m:t>∙</m:t>
              </m:r>
              <m:sSubSup>
                <m:sSubSupPr>
                  <m:ctrlPr/>
                </m:sSubSupPr>
                <m:e>
                  <m:r>
                    <m:t>pO</m:t>
                  </m:r>
                </m:e>
                <m:sub>
                  <m:r>
                    <m:rPr>
                      <m:sty m:val="p"/>
                    </m:rPr>
                    <m:t>2</m:t>
                  </m:r>
                </m:sub>
                <m:sup>
                  <m:r>
                    <m:rPr>
                      <m:sty m:val="p"/>
                    </m:rPr>
                    <m:t>0.5</m:t>
                  </m:r>
                </m:sup>
              </m:sSubSup>
            </m:den>
          </m:f>
          <m:r>
            <m:rPr>
              <m:sty m:val="p"/>
            </m:rPr>
            <w:rPr>
              <w:rFonts w:eastAsiaTheme="minorEastAsia"/>
              <w:shd w:val="clear" w:color="auto" w:fill="FFFFFF"/>
            </w:rPr>
            <m:t xml:space="preserve">                                                                                                                    (</m:t>
          </m:r>
          <m:r>
            <m:rPr>
              <m:sty m:val="bi"/>
            </m:rPr>
            <w:rPr>
              <w:rFonts w:eastAsiaTheme="minorEastAsia"/>
              <w:shd w:val="clear" w:color="auto" w:fill="FFFFFF"/>
            </w:rPr>
            <m:t>Eq</m:t>
          </m:r>
          <m:r>
            <m:rPr>
              <m:sty m:val="b"/>
            </m:rPr>
            <w:rPr>
              <w:rFonts w:eastAsiaTheme="minorEastAsia"/>
              <w:shd w:val="clear" w:color="auto" w:fill="FFFFFF"/>
            </w:rPr>
            <m:t xml:space="preserve">. </m:t>
          </m:r>
          <m:r>
            <m:rPr>
              <m:sty m:val="bi"/>
            </m:rPr>
            <w:rPr>
              <w:rFonts w:eastAsiaTheme="minorEastAsia"/>
              <w:shd w:val="clear" w:color="auto" w:fill="FFFFFF"/>
            </w:rPr>
            <m:t>S</m:t>
          </m:r>
          <m:r>
            <m:rPr>
              <m:sty m:val="b"/>
            </m:rPr>
            <w:rPr>
              <w:rFonts w:eastAsiaTheme="minorEastAsia"/>
              <w:shd w:val="clear" w:color="auto" w:fill="FFFFFF"/>
            </w:rPr>
            <m:t>49</m:t>
          </m:r>
          <m:r>
            <m:rPr>
              <m:sty m:val="p"/>
            </m:rPr>
            <w:rPr>
              <w:rFonts w:eastAsiaTheme="minorEastAsia"/>
              <w:shd w:val="clear" w:color="auto" w:fill="FFFFFF"/>
            </w:rPr>
            <m:t>)</m:t>
          </m:r>
        </m:oMath>
      </m:oMathPara>
    </w:p>
    <w:p w14:paraId="41A691AB" w14:textId="672ABE5C" w:rsidR="00305E3C" w:rsidRPr="00285142" w:rsidRDefault="00285142" w:rsidP="00285142">
      <w:pPr>
        <w:pStyle w:val="Subtopic"/>
        <w:spacing w:before="240" w:after="120" w:line="288" w:lineRule="auto"/>
        <w:rPr>
          <w:b/>
          <w:bCs/>
          <w:i w:val="0"/>
          <w:iCs w:val="0"/>
        </w:rPr>
      </w:pPr>
      <w:bookmarkStart w:id="19" w:name="_Toc224629230"/>
      <w:r w:rsidRPr="00285142">
        <w:rPr>
          <w:b/>
          <w:bCs/>
          <w:i w:val="0"/>
          <w:iCs w:val="0"/>
        </w:rPr>
        <w:t>S</w:t>
      </w:r>
      <w:r w:rsidR="00C35286" w:rsidRPr="00285142">
        <w:rPr>
          <w:b/>
          <w:bCs/>
          <w:i w:val="0"/>
          <w:iCs w:val="0"/>
        </w:rPr>
        <w:t>5</w:t>
      </w:r>
      <w:r w:rsidR="005234E9" w:rsidRPr="00285142">
        <w:rPr>
          <w:b/>
          <w:bCs/>
          <w:i w:val="0"/>
          <w:iCs w:val="0"/>
        </w:rPr>
        <w:t>.3</w:t>
      </w:r>
      <w:r w:rsidR="004077D0" w:rsidRPr="00285142">
        <w:rPr>
          <w:b/>
          <w:bCs/>
          <w:i w:val="0"/>
          <w:iCs w:val="0"/>
        </w:rPr>
        <w:t>.</w:t>
      </w:r>
      <w:r w:rsidR="005234E9" w:rsidRPr="00285142">
        <w:rPr>
          <w:b/>
          <w:bCs/>
          <w:i w:val="0"/>
          <w:iCs w:val="0"/>
        </w:rPr>
        <w:t xml:space="preserve"> Molecular adsorption of oxygen without the participation of the support</w:t>
      </w:r>
      <w:bookmarkEnd w:id="19"/>
    </w:p>
    <w:p w14:paraId="1DC81B6B" w14:textId="4E08CBE6" w:rsidR="00B2771E" w:rsidRPr="00D65DAB" w:rsidRDefault="008358A8" w:rsidP="00164AEE">
      <w:pPr>
        <w:rPr>
          <w:rFonts w:eastAsiaTheme="minorEastAsia" w:cs="Arial"/>
          <w:szCs w:val="24"/>
        </w:rPr>
      </w:pPr>
      <w:r w:rsidRPr="00D65DAB">
        <w:rPr>
          <w:rFonts w:eastAsiaTheme="minorEastAsia" w:cs="Arial"/>
          <w:szCs w:val="24"/>
        </w:rPr>
        <w:tab/>
      </w:r>
      <w:r w:rsidR="00A72235" w:rsidRPr="00D65DAB">
        <w:rPr>
          <w:rFonts w:eastAsiaTheme="minorEastAsia" w:cs="Arial"/>
          <w:szCs w:val="24"/>
        </w:rPr>
        <w:t>The subsequent mechanism (M3) proposes that oxygen undergoes molecular adsorption within PdO oxygen vacancies</w:t>
      </w:r>
      <w:r w:rsidR="000A3EC6" w:rsidRPr="00D65DAB">
        <w:rPr>
          <w:rFonts w:eastAsiaTheme="minorEastAsia" w:cs="Arial"/>
          <w:szCs w:val="24"/>
        </w:rPr>
        <w:t xml:space="preserve"> (</w:t>
      </w:r>
      <w:r w:rsidR="00AE59CF" w:rsidRPr="00D65DAB">
        <w:rPr>
          <w:rFonts w:eastAsiaTheme="minorEastAsia" w:cs="Arial"/>
          <w:b/>
          <w:bCs/>
          <w:szCs w:val="24"/>
        </w:rPr>
        <w:t>Eq</w:t>
      </w:r>
      <w:r w:rsidR="000F0A44">
        <w:rPr>
          <w:rFonts w:eastAsiaTheme="minorEastAsia" w:cs="Arial"/>
          <w:b/>
          <w:bCs/>
          <w:szCs w:val="24"/>
        </w:rPr>
        <w:t>uation</w:t>
      </w:r>
      <w:r w:rsidR="00285142">
        <w:rPr>
          <w:rFonts w:eastAsiaTheme="minorEastAsia" w:cs="Arial"/>
          <w:b/>
          <w:bCs/>
          <w:szCs w:val="24"/>
        </w:rPr>
        <w:t> </w:t>
      </w:r>
      <w:r w:rsidR="00AE59CF" w:rsidRPr="00D65DAB">
        <w:rPr>
          <w:rFonts w:eastAsiaTheme="minorEastAsia" w:cs="Arial"/>
          <w:b/>
          <w:bCs/>
          <w:szCs w:val="24"/>
        </w:rPr>
        <w:t>S</w:t>
      </w:r>
      <w:r w:rsidR="004C3CAB" w:rsidRPr="00D65DAB">
        <w:rPr>
          <w:rFonts w:eastAsiaTheme="minorEastAsia" w:cs="Arial"/>
          <w:b/>
          <w:bCs/>
          <w:szCs w:val="24"/>
        </w:rPr>
        <w:t>5</w:t>
      </w:r>
      <w:r w:rsidR="003D39C6" w:rsidRPr="00D65DAB">
        <w:rPr>
          <w:rFonts w:eastAsiaTheme="minorEastAsia" w:cs="Arial"/>
          <w:b/>
          <w:bCs/>
          <w:szCs w:val="24"/>
        </w:rPr>
        <w:t>0</w:t>
      </w:r>
      <w:r w:rsidR="00AE59CF" w:rsidRPr="00D65DAB">
        <w:rPr>
          <w:rFonts w:eastAsiaTheme="minorEastAsia" w:cs="Arial"/>
          <w:szCs w:val="24"/>
        </w:rPr>
        <w:t xml:space="preserve">, </w:t>
      </w:r>
      <w:r w:rsidR="00317E19">
        <w:rPr>
          <w:rFonts w:eastAsiaTheme="minorEastAsia" w:cs="Arial"/>
          <w:szCs w:val="24"/>
        </w:rPr>
        <w:t xml:space="preserve">which </w:t>
      </w:r>
      <w:r w:rsidR="001B4A8D" w:rsidRPr="00D65DAB">
        <w:rPr>
          <w:rFonts w:eastAsiaTheme="minorEastAsia" w:cs="Arial"/>
          <w:szCs w:val="24"/>
        </w:rPr>
        <w:t>occurs twice to ensure stoichiometric consistency</w:t>
      </w:r>
      <w:r w:rsidR="000A3EC6" w:rsidRPr="00D65DAB">
        <w:rPr>
          <w:rFonts w:eastAsiaTheme="minorEastAsia" w:cs="Arial"/>
          <w:szCs w:val="24"/>
        </w:rPr>
        <w:t>)</w:t>
      </w:r>
      <w:r w:rsidR="00A72235" w:rsidRPr="00D65DAB">
        <w:rPr>
          <w:rFonts w:eastAsiaTheme="minorEastAsia" w:cs="Arial"/>
          <w:szCs w:val="24"/>
        </w:rPr>
        <w:t>, subsequently reacting to generate one lattice oxygen atom and one</w:t>
      </w:r>
      <w:r w:rsidR="009D132C" w:rsidRPr="00D65DAB">
        <w:rPr>
          <w:rFonts w:eastAsiaTheme="minorEastAsia" w:cs="Arial"/>
          <w:szCs w:val="24"/>
        </w:rPr>
        <w:t xml:space="preserve"> dissociated</w:t>
      </w:r>
      <w:r w:rsidR="00A72235" w:rsidRPr="00D65DAB">
        <w:rPr>
          <w:rFonts w:eastAsiaTheme="minorEastAsia" w:cs="Arial"/>
          <w:szCs w:val="24"/>
        </w:rPr>
        <w:t xml:space="preserve"> oxygen species adsorbed on the Pd active site</w:t>
      </w:r>
      <w:r w:rsidR="00BC72B3" w:rsidRPr="00D65DAB">
        <w:rPr>
          <w:rFonts w:eastAsiaTheme="minorEastAsia" w:cs="Arial"/>
          <w:szCs w:val="24"/>
        </w:rPr>
        <w:t xml:space="preserve"> (</w:t>
      </w:r>
      <w:r w:rsidR="00BC72B3" w:rsidRPr="00D65DAB">
        <w:rPr>
          <w:rFonts w:eastAsiaTheme="minorEastAsia" w:cs="Arial"/>
          <w:b/>
          <w:bCs/>
          <w:szCs w:val="24"/>
        </w:rPr>
        <w:t>Eq</w:t>
      </w:r>
      <w:r w:rsidR="000F0A44">
        <w:rPr>
          <w:rFonts w:eastAsiaTheme="minorEastAsia" w:cs="Arial"/>
          <w:b/>
          <w:bCs/>
          <w:szCs w:val="24"/>
        </w:rPr>
        <w:t>uation</w:t>
      </w:r>
      <w:r w:rsidR="00285142">
        <w:rPr>
          <w:rFonts w:eastAsiaTheme="minorEastAsia" w:cs="Arial"/>
          <w:b/>
          <w:bCs/>
          <w:szCs w:val="24"/>
        </w:rPr>
        <w:t> </w:t>
      </w:r>
      <w:r w:rsidR="00BC72B3" w:rsidRPr="00D65DAB">
        <w:rPr>
          <w:rFonts w:eastAsiaTheme="minorEastAsia" w:cs="Arial"/>
          <w:b/>
          <w:bCs/>
          <w:szCs w:val="24"/>
        </w:rPr>
        <w:t>S</w:t>
      </w:r>
      <w:r w:rsidR="004C3CAB" w:rsidRPr="00D65DAB">
        <w:rPr>
          <w:rFonts w:eastAsiaTheme="minorEastAsia" w:cs="Arial"/>
          <w:b/>
          <w:bCs/>
          <w:szCs w:val="24"/>
        </w:rPr>
        <w:t>5</w:t>
      </w:r>
      <w:r w:rsidR="003D39C6" w:rsidRPr="00D65DAB">
        <w:rPr>
          <w:rFonts w:eastAsiaTheme="minorEastAsia" w:cs="Arial"/>
          <w:b/>
          <w:bCs/>
          <w:szCs w:val="24"/>
        </w:rPr>
        <w:t>1</w:t>
      </w:r>
      <w:r w:rsidR="00BC72B3" w:rsidRPr="00D65DAB">
        <w:rPr>
          <w:rFonts w:eastAsiaTheme="minorEastAsia" w:cs="Arial"/>
          <w:szCs w:val="24"/>
        </w:rPr>
        <w:t xml:space="preserve">, </w:t>
      </w:r>
      <w:r w:rsidR="00317E19">
        <w:rPr>
          <w:rFonts w:eastAsiaTheme="minorEastAsia" w:cs="Arial"/>
          <w:szCs w:val="24"/>
        </w:rPr>
        <w:t xml:space="preserve">which </w:t>
      </w:r>
      <w:r w:rsidR="00BC72B3" w:rsidRPr="00D65DAB">
        <w:rPr>
          <w:rFonts w:eastAsiaTheme="minorEastAsia" w:cs="Arial"/>
          <w:szCs w:val="24"/>
        </w:rPr>
        <w:t xml:space="preserve">occurs twice to </w:t>
      </w:r>
      <w:r w:rsidR="00E7149A" w:rsidRPr="00D65DAB">
        <w:rPr>
          <w:rFonts w:eastAsiaTheme="minorEastAsia" w:cs="Arial"/>
          <w:szCs w:val="24"/>
        </w:rPr>
        <w:t>preserve</w:t>
      </w:r>
      <w:r w:rsidR="00BC72B3" w:rsidRPr="00D65DAB">
        <w:rPr>
          <w:rFonts w:eastAsiaTheme="minorEastAsia" w:cs="Arial"/>
          <w:szCs w:val="24"/>
        </w:rPr>
        <w:t xml:space="preserve"> stoichiometric consistency)</w:t>
      </w:r>
      <w:r w:rsidR="00A72235" w:rsidRPr="00D65DAB">
        <w:rPr>
          <w:rFonts w:eastAsiaTheme="minorEastAsia" w:cs="Arial"/>
          <w:szCs w:val="24"/>
        </w:rPr>
        <w:t>, as follows:</w:t>
      </w:r>
    </w:p>
    <w:p w14:paraId="5F8685E8" w14:textId="4741A749" w:rsidR="006268B0" w:rsidRPr="00D65DAB" w:rsidRDefault="00000000" w:rsidP="00667D27">
      <w:pPr>
        <w:pStyle w:val="Thesisequations"/>
      </w:pPr>
      <m:oMathPara>
        <m:oMath>
          <m:sSub>
            <m:sSubPr>
              <m:ctrlPr/>
            </m:sSubPr>
            <m:e>
              <m:r>
                <m:t>O</m:t>
              </m:r>
            </m:e>
            <m:sub>
              <m:sSub>
                <m:sSubPr>
                  <m:ctrlPr/>
                </m:sSubPr>
                <m:e>
                  <m:r>
                    <m:rPr>
                      <m:sty m:val="p"/>
                    </m:rPr>
                    <m:t>2</m:t>
                  </m:r>
                </m:e>
                <m:sub>
                  <m:r>
                    <m:rPr>
                      <m:sty m:val="p"/>
                    </m:rPr>
                    <m:t>(</m:t>
                  </m:r>
                  <m:r>
                    <m:t>g</m:t>
                  </m:r>
                  <m:r>
                    <m:rPr>
                      <m:sty m:val="p"/>
                    </m:rPr>
                    <m:t>)</m:t>
                  </m:r>
                </m:sub>
              </m:sSub>
            </m:sub>
          </m:sSub>
          <m:r>
            <m:rPr>
              <m:sty m:val="p"/>
            </m:rPr>
            <w:rPr>
              <w:shd w:val="clear" w:color="auto" w:fill="FFFFFF"/>
            </w:rPr>
            <m:t>+</m:t>
          </m:r>
          <m:sSub>
            <m:sSubPr>
              <m:ctrlPr>
                <w:rPr>
                  <w:shd w:val="clear" w:color="auto" w:fill="FFFFFF"/>
                </w:rPr>
              </m:ctrlPr>
            </m:sSubPr>
            <m:e>
              <m:r>
                <w:rPr>
                  <w:shd w:val="clear" w:color="auto" w:fill="FFFFFF"/>
                </w:rPr>
                <m:t>V</m:t>
              </m:r>
            </m:e>
            <m:sub>
              <m:r>
                <w:rPr>
                  <w:shd w:val="clear" w:color="auto" w:fill="FFFFFF"/>
                </w:rPr>
                <m:t>O</m:t>
              </m:r>
            </m:sub>
          </m:sSub>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r>
            <m:rPr>
              <m:sty m:val="p"/>
            </m:rPr>
            <w:rPr>
              <w:shd w:val="clear" w:color="auto" w:fill="FFFFFF"/>
            </w:rPr>
            <m:t>-</m:t>
          </m:r>
          <m:r>
            <w:rPr>
              <w:shd w:val="clear" w:color="auto" w:fill="FFFFFF"/>
            </w:rPr>
            <m:t>O</m:t>
          </m:r>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50</m:t>
          </m:r>
          <m:r>
            <m:rPr>
              <m:sty m:val="p"/>
            </m:rPr>
            <w:rPr>
              <w:shd w:val="clear" w:color="auto" w:fill="FFFFFF"/>
            </w:rPr>
            <m:t>)</m:t>
          </m:r>
        </m:oMath>
      </m:oMathPara>
    </w:p>
    <w:p w14:paraId="65523813" w14:textId="6E3E373E" w:rsidR="00E910DB" w:rsidRPr="00667D27" w:rsidRDefault="00000000" w:rsidP="00667D27">
      <w:pPr>
        <w:pStyle w:val="Thesisequations"/>
      </w:pPr>
      <m:oMathPara>
        <m:oMath>
          <m:sSub>
            <m:sSubPr>
              <m:ctrlPr>
                <w:rPr>
                  <w:shd w:val="clear" w:color="auto" w:fill="FFFFFF"/>
                </w:rPr>
              </m:ctrlPr>
            </m:sSubPr>
            <m:e>
              <m:r>
                <w:rPr>
                  <w:shd w:val="clear" w:color="auto" w:fill="FFFFFF"/>
                </w:rPr>
                <m:t>O</m:t>
              </m:r>
            </m:e>
            <m:sub>
              <m:r>
                <w:rPr>
                  <w:shd w:val="clear" w:color="auto" w:fill="FFFFFF"/>
                </w:rPr>
                <m:t>L</m:t>
              </m:r>
            </m:sub>
          </m:sSub>
          <m:r>
            <m:rPr>
              <m:sty m:val="p"/>
            </m:rPr>
            <w:rPr>
              <w:shd w:val="clear" w:color="auto" w:fill="FFFFFF"/>
            </w:rPr>
            <m:t>-</m:t>
          </m:r>
          <m:r>
            <w:rPr>
              <w:shd w:val="clear" w:color="auto" w:fill="FFFFFF"/>
            </w:rPr>
            <m:t>O</m:t>
          </m:r>
          <m:r>
            <m:rPr>
              <m:sty m:val="p"/>
            </m:rPr>
            <w:rPr>
              <w:shd w:val="clear" w:color="auto" w:fill="FFFFFF"/>
            </w:rPr>
            <m:t>+ * ⇌</m:t>
          </m:r>
          <m:sSub>
            <m:sSubPr>
              <m:ctrlPr>
                <w:rPr>
                  <w:shd w:val="clear" w:color="auto" w:fill="FFFFFF"/>
                </w:rPr>
              </m:ctrlPr>
            </m:sSubPr>
            <m:e>
              <m:r>
                <w:rPr>
                  <w:shd w:val="clear" w:color="auto" w:fill="FFFFFF"/>
                </w:rPr>
                <m:t>O</m:t>
              </m:r>
            </m:e>
            <m:sub>
              <m:r>
                <w:rPr>
                  <w:shd w:val="clear" w:color="auto" w:fill="FFFFFF"/>
                </w:rPr>
                <m:t>L</m:t>
              </m:r>
            </m:sub>
          </m:sSub>
          <m:r>
            <m:rPr>
              <m:sty m:val="p"/>
            </m:rPr>
            <w:rPr>
              <w:shd w:val="clear" w:color="auto" w:fill="FFFFFF"/>
            </w:rPr>
            <m:t>+</m:t>
          </m:r>
          <m:sSup>
            <m:sSupPr>
              <m:ctrlPr>
                <w:rPr>
                  <w:shd w:val="clear" w:color="auto" w:fill="FFFFFF"/>
                </w:rPr>
              </m:ctrlPr>
            </m:sSupPr>
            <m:e>
              <m:r>
                <w:rPr>
                  <w:shd w:val="clear" w:color="auto" w:fill="FFFFFF"/>
                </w:rPr>
                <m:t>O</m:t>
              </m:r>
            </m:e>
            <m:sup>
              <m:r>
                <m:rPr>
                  <m:sty m:val="p"/>
                </m:rPr>
                <w:rPr>
                  <w:shd w:val="clear" w:color="auto" w:fill="FFFFFF"/>
                </w:rPr>
                <m:t>*</m:t>
              </m:r>
            </m:sup>
          </m:sSup>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51</m:t>
          </m:r>
          <m:r>
            <m:rPr>
              <m:sty m:val="p"/>
            </m:rPr>
            <w:rPr>
              <w:shd w:val="clear" w:color="auto" w:fill="FFFFFF"/>
            </w:rPr>
            <m:t>)</m:t>
          </m:r>
        </m:oMath>
      </m:oMathPara>
    </w:p>
    <w:p w14:paraId="776F2686" w14:textId="4A7AEE2F" w:rsidR="001C0468" w:rsidRPr="00D65DAB" w:rsidRDefault="002C221E" w:rsidP="00164AEE">
      <w:pPr>
        <w:rPr>
          <w:rFonts w:eastAsiaTheme="minorEastAsia" w:cs="Arial"/>
          <w:szCs w:val="24"/>
        </w:rPr>
      </w:pPr>
      <w:r w:rsidRPr="00D65DAB">
        <w:rPr>
          <w:rFonts w:eastAsiaTheme="minorEastAsia" w:cs="Arial"/>
          <w:szCs w:val="24"/>
        </w:rPr>
        <w:tab/>
      </w:r>
      <w:r w:rsidR="00497009" w:rsidRPr="00D65DAB">
        <w:rPr>
          <w:rFonts w:eastAsiaTheme="minorEastAsia" w:cs="Arial"/>
          <w:szCs w:val="24"/>
        </w:rPr>
        <w:t>The subsequent step involves utilizing the previously generated dissociated oxygen in conjunction with the adsorbed methyl group, diverging from the previously described mechanisms (M1 and M2). The reaction proceeds as follows:</w:t>
      </w:r>
    </w:p>
    <w:p w14:paraId="0CD73CCA" w14:textId="26C3347B" w:rsidR="001C0468" w:rsidRPr="00667D27" w:rsidRDefault="00000000" w:rsidP="00667D27">
      <w:pPr>
        <w:pStyle w:val="Thesisequations"/>
      </w:pPr>
      <m:oMathPara>
        <m:oMath>
          <m:sSubSup>
            <m:sSubSupPr>
              <m:ctrlPr>
                <w:rPr>
                  <w:shd w:val="clear" w:color="auto" w:fill="FFFFFF"/>
                </w:rPr>
              </m:ctrlPr>
            </m:sSubSupPr>
            <m:e>
              <m:r>
                <w:rPr>
                  <w:shd w:val="clear" w:color="auto" w:fill="FFFFFF"/>
                </w:rPr>
                <m:t>CH</m:t>
              </m:r>
            </m:e>
            <m:sub>
              <m:r>
                <m:rPr>
                  <m:sty m:val="p"/>
                </m:rPr>
                <w:rPr>
                  <w:shd w:val="clear" w:color="auto" w:fill="FFFFFF"/>
                </w:rPr>
                <m:t>3</m:t>
              </m:r>
            </m:sub>
            <m:sup>
              <m:r>
                <m:rPr>
                  <m:sty m:val="p"/>
                </m:rPr>
                <w:rPr>
                  <w:shd w:val="clear" w:color="auto" w:fill="FFFFFF"/>
                </w:rPr>
                <m:t>*</m:t>
              </m:r>
            </m:sup>
          </m:sSubSup>
          <m:r>
            <m:rPr>
              <m:sty m:val="p"/>
            </m:rPr>
            <m:t>+</m:t>
          </m:r>
          <m:sSup>
            <m:sSupPr>
              <m:ctrlPr>
                <w:rPr>
                  <w:shd w:val="clear" w:color="auto" w:fill="FFFFFF"/>
                </w:rPr>
              </m:ctrlPr>
            </m:sSupPr>
            <m:e>
              <m:r>
                <w:rPr>
                  <w:shd w:val="clear" w:color="auto" w:fill="FFFFFF"/>
                </w:rPr>
                <m:t>O</m:t>
              </m:r>
            </m:e>
            <m:sup>
              <m:r>
                <m:rPr>
                  <m:sty m:val="p"/>
                </m:rPr>
                <w:rPr>
                  <w:shd w:val="clear" w:color="auto" w:fill="FFFFFF"/>
                </w:rPr>
                <m:t>*</m:t>
              </m:r>
            </m:sup>
          </m:sSup>
          <m:r>
            <m:rPr>
              <m:sty m:val="p"/>
            </m:rPr>
            <m:t xml:space="preserve"> </m:t>
          </m:r>
          <m:r>
            <m:rPr>
              <m:sty m:val="p"/>
            </m:rPr>
            <w:rPr>
              <w:shd w:val="clear" w:color="auto" w:fill="FFFFFF"/>
            </w:rPr>
            <m:t>⇌</m:t>
          </m:r>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r>
            <w:rPr>
              <w:shd w:val="clear" w:color="auto" w:fill="FFFFFF"/>
            </w:rPr>
            <m:t>O</m:t>
          </m:r>
          <m:sSup>
            <m:sSupPr>
              <m:ctrlPr>
                <w:rPr>
                  <w:shd w:val="clear" w:color="auto" w:fill="FFFFFF"/>
                </w:rPr>
              </m:ctrlPr>
            </m:sSupPr>
            <m:e>
              <m:r>
                <w:rPr>
                  <w:shd w:val="clear" w:color="auto" w:fill="FFFFFF"/>
                </w:rPr>
                <m:t>H</m:t>
              </m:r>
            </m:e>
            <m:sup>
              <m:r>
                <m:rPr>
                  <m:sty m:val="p"/>
                </m:rPr>
                <w:rPr>
                  <w:shd w:val="clear" w:color="auto" w:fill="FFFFFF"/>
                </w:rPr>
                <m:t>*</m:t>
              </m:r>
            </m:sup>
          </m:sSup>
          <m:r>
            <m:rPr>
              <m:sty m:val="p"/>
            </m:rPr>
            <w:rPr>
              <w:shd w:val="clear" w:color="auto" w:fill="FFFFFF"/>
            </w:rPr>
            <m:t xml:space="preserve"> + *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52</m:t>
          </m:r>
          <m:r>
            <m:rPr>
              <m:sty m:val="p"/>
            </m:rPr>
            <w:rPr>
              <w:shd w:val="clear" w:color="auto" w:fill="FFFFFF"/>
            </w:rPr>
            <m:t>)</m:t>
          </m:r>
        </m:oMath>
      </m:oMathPara>
    </w:p>
    <w:p w14:paraId="6D174DBF" w14:textId="6BDB4805" w:rsidR="007045A0" w:rsidRPr="00D65DAB" w:rsidRDefault="00696AB6" w:rsidP="00164AEE">
      <w:pPr>
        <w:rPr>
          <w:rFonts w:eastAsiaTheme="minorEastAsia" w:cs="Arial"/>
          <w:szCs w:val="24"/>
        </w:rPr>
      </w:pPr>
      <w:r w:rsidRPr="00D65DAB">
        <w:rPr>
          <w:rFonts w:eastAsiaTheme="minorEastAsia" w:cs="Arial"/>
          <w:szCs w:val="24"/>
        </w:rPr>
        <w:tab/>
      </w:r>
      <w:r w:rsidR="007045A0" w:rsidRPr="00D65DAB">
        <w:rPr>
          <w:rFonts w:eastAsiaTheme="minorEastAsia" w:cs="Arial"/>
          <w:szCs w:val="24"/>
        </w:rPr>
        <w:t>The following step proceeds similarly to the previous mechanism; however, the oxygen in the intermediates</w:t>
      </w:r>
      <w:r w:rsidR="007C4A0C" w:rsidRPr="00D65DAB">
        <w:rPr>
          <w:rFonts w:eastAsiaTheme="minorEastAsia" w:cs="Arial"/>
          <w:szCs w:val="24"/>
        </w:rPr>
        <w:t xml:space="preserve"> (CH</w:t>
      </w:r>
      <w:r w:rsidR="007C4A0C" w:rsidRPr="00D65DAB">
        <w:rPr>
          <w:rFonts w:eastAsiaTheme="minorEastAsia" w:cs="Arial"/>
          <w:szCs w:val="24"/>
          <w:vertAlign w:val="subscript"/>
        </w:rPr>
        <w:t>2</w:t>
      </w:r>
      <w:r w:rsidR="007C4A0C" w:rsidRPr="00D65DAB">
        <w:rPr>
          <w:rFonts w:eastAsiaTheme="minorEastAsia" w:cs="Arial"/>
          <w:szCs w:val="24"/>
        </w:rPr>
        <w:t>OH</w:t>
      </w:r>
      <w:r w:rsidR="007C4A0C" w:rsidRPr="00D65DAB">
        <w:rPr>
          <w:rFonts w:eastAsiaTheme="minorEastAsia" w:cs="Arial"/>
          <w:szCs w:val="24"/>
          <w:vertAlign w:val="superscript"/>
        </w:rPr>
        <w:t>*</w:t>
      </w:r>
      <w:r w:rsidR="007C4A0C" w:rsidRPr="00D65DAB">
        <w:rPr>
          <w:rFonts w:eastAsiaTheme="minorEastAsia" w:cs="Arial"/>
          <w:szCs w:val="24"/>
        </w:rPr>
        <w:t xml:space="preserve"> and CH</w:t>
      </w:r>
      <w:r w:rsidR="007C4A0C" w:rsidRPr="00D65DAB">
        <w:rPr>
          <w:rFonts w:eastAsiaTheme="minorEastAsia" w:cs="Arial"/>
          <w:szCs w:val="24"/>
          <w:vertAlign w:val="subscript"/>
        </w:rPr>
        <w:t>2</w:t>
      </w:r>
      <w:r w:rsidR="007C4A0C" w:rsidRPr="00D65DAB">
        <w:rPr>
          <w:rFonts w:eastAsiaTheme="minorEastAsia" w:cs="Arial"/>
          <w:szCs w:val="24"/>
        </w:rPr>
        <w:t>O</w:t>
      </w:r>
      <w:r w:rsidR="007C4A0C" w:rsidRPr="00D65DAB">
        <w:rPr>
          <w:rFonts w:eastAsiaTheme="minorEastAsia" w:cs="Arial"/>
          <w:szCs w:val="24"/>
          <w:vertAlign w:val="superscript"/>
        </w:rPr>
        <w:t>*</w:t>
      </w:r>
      <w:r w:rsidR="007C4A0C" w:rsidRPr="00D65DAB">
        <w:rPr>
          <w:rFonts w:eastAsiaTheme="minorEastAsia" w:cs="Arial"/>
          <w:szCs w:val="24"/>
        </w:rPr>
        <w:t>)</w:t>
      </w:r>
      <w:r w:rsidR="007045A0" w:rsidRPr="00D65DAB">
        <w:rPr>
          <w:rFonts w:eastAsiaTheme="minorEastAsia" w:cs="Arial"/>
          <w:szCs w:val="24"/>
        </w:rPr>
        <w:t xml:space="preserve"> does not originate from the PdO lattice. The reaction is as follows:</w:t>
      </w:r>
    </w:p>
    <w:p w14:paraId="098E9AC9" w14:textId="18CF9F45" w:rsidR="00AB6634" w:rsidRPr="00AE6E54" w:rsidRDefault="00000000" w:rsidP="00377E1D">
      <w:pPr>
        <w:pStyle w:val="Thesisequations"/>
        <w:rPr>
          <w:shd w:val="clear" w:color="auto" w:fill="FFFFFF"/>
        </w:rPr>
      </w:pPr>
      <m:oMathPara>
        <m:oMath>
          <m:sSub>
            <m:sSubPr>
              <m:ctrlPr>
                <w:rPr>
                  <w:shd w:val="clear" w:color="auto" w:fill="FFFFFF"/>
                </w:rPr>
              </m:ctrlPr>
            </m:sSubPr>
            <m:e>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r>
                <w:rPr>
                  <w:shd w:val="clear" w:color="auto" w:fill="FFFFFF"/>
                </w:rPr>
                <m:t>O</m:t>
              </m:r>
              <m:sSup>
                <m:sSupPr>
                  <m:ctrlPr>
                    <w:rPr>
                      <w:shd w:val="clear" w:color="auto" w:fill="FFFFFF"/>
                    </w:rPr>
                  </m:ctrlPr>
                </m:sSupPr>
                <m:e>
                  <m:r>
                    <w:rPr>
                      <w:shd w:val="clear" w:color="auto" w:fill="FFFFFF"/>
                    </w:rPr>
                    <m:t>H</m:t>
                  </m:r>
                </m:e>
                <m:sup>
                  <m:r>
                    <m:rPr>
                      <m:sty m:val="p"/>
                    </m:rPr>
                    <w:rPr>
                      <w:shd w:val="clear" w:color="auto" w:fill="FFFFFF"/>
                    </w:rPr>
                    <m:t>*</m:t>
                  </m:r>
                </m:sup>
              </m:sSup>
              <m:r>
                <m:rPr>
                  <m:sty m:val="p"/>
                </m:rPr>
                <m:t xml:space="preserve">+ </m:t>
              </m:r>
              <m:r>
                <w:rPr>
                  <w:shd w:val="clear" w:color="auto" w:fill="FFFFFF"/>
                </w:rPr>
                <m:t>O</m:t>
              </m:r>
            </m:e>
            <m:sub>
              <m:r>
                <w:rPr>
                  <w:shd w:val="clear" w:color="auto" w:fill="FFFFFF"/>
                </w:rPr>
                <m:t>L</m:t>
              </m:r>
            </m:sub>
          </m:sSub>
          <m:r>
            <m:rPr>
              <m:sty m:val="p"/>
            </m:rPr>
            <m:t xml:space="preserve"> </m:t>
          </m:r>
          <m:r>
            <m:rPr>
              <m:sty m:val="p"/>
            </m:rPr>
            <w:rPr>
              <w:shd w:val="clear" w:color="auto" w:fill="FFFFFF"/>
            </w:rPr>
            <m:t>⇌</m:t>
          </m:r>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sSup>
            <m:sSupPr>
              <m:ctrlPr>
                <w:rPr>
                  <w:shd w:val="clear" w:color="auto" w:fill="FFFFFF"/>
                </w:rPr>
              </m:ctrlPr>
            </m:sSupPr>
            <m:e>
              <m:r>
                <w:rPr>
                  <w:shd w:val="clear" w:color="auto" w:fill="FFFFFF"/>
                </w:rPr>
                <m:t>O</m:t>
              </m:r>
            </m:e>
            <m:sup>
              <m:r>
                <m:rPr>
                  <m:sty m:val="p"/>
                </m:rPr>
                <w:rPr>
                  <w:shd w:val="clear" w:color="auto" w:fill="FFFFFF"/>
                </w:rPr>
                <m:t>*</m:t>
              </m:r>
            </m:sup>
          </m:sSup>
          <m:r>
            <m:rPr>
              <m:sty m:val="p"/>
            </m:rPr>
            <w:rPr>
              <w:shd w:val="clear" w:color="auto" w:fill="FFFFFF"/>
            </w:rPr>
            <m:t>+</m:t>
          </m:r>
          <m:r>
            <w:rPr>
              <w:shd w:val="clear" w:color="auto" w:fill="FFFFFF"/>
            </w:rPr>
            <m:t>H</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53</m:t>
          </m:r>
          <m:r>
            <m:rPr>
              <m:sty m:val="p"/>
            </m:rPr>
            <w:rPr>
              <w:shd w:val="clear" w:color="auto" w:fill="FFFFFF"/>
            </w:rPr>
            <m:t>)</m:t>
          </m:r>
        </m:oMath>
      </m:oMathPara>
    </w:p>
    <w:p w14:paraId="13E1AD0C" w14:textId="0DDD3C72" w:rsidR="00CA340A" w:rsidRPr="00D65DAB" w:rsidRDefault="00CA340A" w:rsidP="00AE6E54">
      <w:pPr>
        <w:ind w:firstLine="720"/>
        <w:rPr>
          <w:rFonts w:eastAsiaTheme="minorEastAsia" w:cs="Arial"/>
          <w:szCs w:val="24"/>
        </w:rPr>
      </w:pPr>
      <w:r w:rsidRPr="00D65DAB">
        <w:rPr>
          <w:rFonts w:eastAsiaTheme="minorEastAsia" w:cs="Arial"/>
          <w:szCs w:val="24"/>
        </w:rPr>
        <w:t xml:space="preserve">The </w:t>
      </w:r>
      <w:r w:rsidR="00E96E07" w:rsidRPr="00D65DAB">
        <w:rPr>
          <w:rFonts w:eastAsiaTheme="minorEastAsia" w:cs="Arial"/>
          <w:szCs w:val="24"/>
        </w:rPr>
        <w:t>subsequent</w:t>
      </w:r>
      <w:r w:rsidRPr="00D65DAB">
        <w:rPr>
          <w:rFonts w:eastAsiaTheme="minorEastAsia" w:cs="Arial"/>
          <w:szCs w:val="24"/>
        </w:rPr>
        <w:t xml:space="preserve"> step </w:t>
      </w:r>
      <w:r w:rsidR="00101E2C" w:rsidRPr="00D65DAB">
        <w:rPr>
          <w:rFonts w:eastAsiaTheme="minorEastAsia" w:cs="Arial"/>
          <w:szCs w:val="24"/>
        </w:rPr>
        <w:t>mirrors</w:t>
      </w:r>
      <w:r w:rsidRPr="00D65DAB">
        <w:rPr>
          <w:rFonts w:eastAsiaTheme="minorEastAsia" w:cs="Arial"/>
          <w:szCs w:val="24"/>
        </w:rPr>
        <w:t xml:space="preserve"> the previous mechanisms and </w:t>
      </w:r>
      <w:r w:rsidR="00101E2C" w:rsidRPr="00D65DAB">
        <w:rPr>
          <w:rFonts w:eastAsiaTheme="minorEastAsia" w:cs="Arial"/>
          <w:szCs w:val="24"/>
        </w:rPr>
        <w:t xml:space="preserve">must </w:t>
      </w:r>
      <w:r w:rsidRPr="00D65DAB">
        <w:rPr>
          <w:rFonts w:eastAsiaTheme="minorEastAsia" w:cs="Arial"/>
          <w:szCs w:val="24"/>
        </w:rPr>
        <w:t xml:space="preserve">similarly occur twice to </w:t>
      </w:r>
      <w:r w:rsidR="00A80AFB" w:rsidRPr="00D65DAB">
        <w:rPr>
          <w:rFonts w:eastAsiaTheme="minorEastAsia" w:cs="Arial"/>
          <w:szCs w:val="24"/>
        </w:rPr>
        <w:t>maintain</w:t>
      </w:r>
      <w:r w:rsidRPr="00D65DAB">
        <w:rPr>
          <w:rFonts w:eastAsiaTheme="minorEastAsia" w:cs="Arial"/>
          <w:szCs w:val="24"/>
        </w:rPr>
        <w:t xml:space="preserve"> stoichiometric consistenc</w:t>
      </w:r>
      <w:r w:rsidR="00D04E2B" w:rsidRPr="00D65DAB">
        <w:rPr>
          <w:rFonts w:eastAsiaTheme="minorEastAsia" w:cs="Arial"/>
          <w:szCs w:val="24"/>
        </w:rPr>
        <w:t>y</w:t>
      </w:r>
      <w:r w:rsidRPr="00D65DAB">
        <w:rPr>
          <w:rFonts w:eastAsiaTheme="minorEastAsia" w:cs="Arial"/>
          <w:szCs w:val="24"/>
        </w:rPr>
        <w:t>:</w:t>
      </w:r>
    </w:p>
    <w:p w14:paraId="6570B62B" w14:textId="3D69D52C" w:rsidR="00CA340A" w:rsidRPr="00AE6E54" w:rsidRDefault="00CA340A" w:rsidP="00AE6E54">
      <w:pPr>
        <w:pStyle w:val="Thesisequations"/>
        <w:rPr>
          <w:szCs w:val="24"/>
        </w:rPr>
      </w:pPr>
      <m:oMathPara>
        <m:oMath>
          <m:r>
            <w:rPr>
              <w:shd w:val="clear" w:color="auto" w:fill="FFFFFF"/>
            </w:rPr>
            <m:t>H</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r>
            <m:rPr>
              <m:sty m:val="p"/>
            </m:rPr>
            <w:rPr>
              <w:szCs w:val="24"/>
            </w:rPr>
            <m:t xml:space="preserve">+ * </m:t>
          </m:r>
          <m:r>
            <m:rPr>
              <m:sty m:val="p"/>
            </m:rPr>
            <w:rPr>
              <w:shd w:val="clear" w:color="auto" w:fill="FFFFFF"/>
            </w:rPr>
            <m:t>⇌</m:t>
          </m:r>
          <m:sSubSup>
            <m:sSubSupPr>
              <m:ctrlPr>
                <w:rPr>
                  <w:shd w:val="clear" w:color="auto" w:fill="FFFFFF"/>
                </w:rPr>
              </m:ctrlPr>
            </m:sSubSupPr>
            <m:e>
              <m:r>
                <w:rPr>
                  <w:shd w:val="clear" w:color="auto" w:fill="FFFFFF"/>
                </w:rPr>
                <m:t>HO</m:t>
              </m:r>
            </m:e>
            <m:sub>
              <m:r>
                <w:rPr>
                  <w:shd w:val="clear" w:color="auto" w:fill="FFFFFF"/>
                </w:rPr>
                <m:t>L</m:t>
              </m:r>
            </m:sub>
            <m:sup>
              <m:r>
                <m:rPr>
                  <m:sty m:val="p"/>
                </m:rPr>
                <w:rPr>
                  <w:shd w:val="clear" w:color="auto" w:fill="FFFFFF"/>
                </w:rPr>
                <m:t>*</m:t>
              </m:r>
            </m:sup>
          </m:sSubSup>
          <m:r>
            <m:rPr>
              <m:sty m:val="p"/>
            </m:rPr>
            <w:rPr>
              <w:shd w:val="clear" w:color="auto" w:fill="FFFFFF"/>
            </w:rPr>
            <m:t xml:space="preserve"> +</m:t>
          </m:r>
          <m:sSub>
            <m:sSubPr>
              <m:ctrlPr>
                <w:rPr>
                  <w:shd w:val="clear" w:color="auto" w:fill="FFFFFF"/>
                </w:rPr>
              </m:ctrlPr>
            </m:sSubPr>
            <m:e>
              <m:r>
                <w:rPr>
                  <w:shd w:val="clear" w:color="auto" w:fill="FFFFFF"/>
                </w:rPr>
                <m:t>V</m:t>
              </m:r>
            </m:e>
            <m:sub>
              <m:r>
                <w:rPr>
                  <w:shd w:val="clear" w:color="auto" w:fill="FFFFFF"/>
                </w:rPr>
                <m:t>O</m:t>
              </m:r>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54</m:t>
          </m:r>
          <m:r>
            <m:rPr>
              <m:sty m:val="p"/>
            </m:rPr>
            <w:rPr>
              <w:shd w:val="clear" w:color="auto" w:fill="FFFFFF"/>
            </w:rPr>
            <m:t>)</m:t>
          </m:r>
        </m:oMath>
      </m:oMathPara>
    </w:p>
    <w:p w14:paraId="3F2B2FDD" w14:textId="60CBBF51" w:rsidR="00B970DC" w:rsidRPr="00D65DAB" w:rsidRDefault="00DB65C3" w:rsidP="00164AEE">
      <w:pPr>
        <w:rPr>
          <w:rFonts w:eastAsiaTheme="minorEastAsia" w:cs="Arial"/>
          <w:szCs w:val="24"/>
        </w:rPr>
      </w:pPr>
      <w:r w:rsidRPr="00D65DAB">
        <w:rPr>
          <w:rFonts w:eastAsiaTheme="minorEastAsia" w:cs="Arial"/>
          <w:szCs w:val="24"/>
        </w:rPr>
        <w:tab/>
        <w:t xml:space="preserve">The next steps </w:t>
      </w:r>
      <w:r w:rsidR="005A6D0D" w:rsidRPr="00D65DAB">
        <w:rPr>
          <w:rFonts w:eastAsiaTheme="minorEastAsia" w:cs="Arial"/>
          <w:szCs w:val="24"/>
        </w:rPr>
        <w:t>involve</w:t>
      </w:r>
      <w:r w:rsidRPr="00D65DAB">
        <w:rPr>
          <w:rFonts w:eastAsiaTheme="minorEastAsia" w:cs="Arial"/>
          <w:szCs w:val="24"/>
        </w:rPr>
        <w:t xml:space="preserve"> two dehydrogenations and the desorption of the water</w:t>
      </w:r>
      <w:r w:rsidR="007F7ED1" w:rsidRPr="00D65DAB">
        <w:rPr>
          <w:rFonts w:eastAsiaTheme="minorEastAsia" w:cs="Arial"/>
          <w:szCs w:val="24"/>
        </w:rPr>
        <w:t>.</w:t>
      </w:r>
      <w:r w:rsidR="005A6D0D" w:rsidRPr="00D65DAB">
        <w:rPr>
          <w:rFonts w:eastAsiaTheme="minorEastAsia" w:cs="Arial"/>
          <w:szCs w:val="24"/>
        </w:rPr>
        <w:t xml:space="preserve"> It is wort</w:t>
      </w:r>
      <w:r w:rsidR="00D04E2B" w:rsidRPr="00D65DAB">
        <w:rPr>
          <w:rFonts w:eastAsiaTheme="minorEastAsia" w:cs="Arial"/>
          <w:szCs w:val="24"/>
        </w:rPr>
        <w:t>h</w:t>
      </w:r>
      <w:r w:rsidR="005A6D0D" w:rsidRPr="00D65DAB">
        <w:rPr>
          <w:rFonts w:eastAsiaTheme="minorEastAsia" w:cs="Arial"/>
          <w:szCs w:val="24"/>
        </w:rPr>
        <w:t xml:space="preserve"> noting that </w:t>
      </w:r>
      <w:r w:rsidR="00B970DC" w:rsidRPr="00D65DAB">
        <w:rPr>
          <w:rFonts w:eastAsiaTheme="minorEastAsia" w:cs="Arial"/>
          <w:szCs w:val="24"/>
        </w:rPr>
        <w:t>the water desorption step needs to occur twice.</w:t>
      </w:r>
    </w:p>
    <w:p w14:paraId="7C6575E9" w14:textId="74F643D0" w:rsidR="0075217E" w:rsidRPr="00D65DAB" w:rsidRDefault="00B970DC" w:rsidP="00AE6E54">
      <w:pPr>
        <w:pStyle w:val="Thesisequations"/>
        <w:rPr>
          <w:shd w:val="clear" w:color="auto" w:fill="FFFFFF"/>
        </w:rPr>
      </w:pPr>
      <m:oMathPara>
        <m:oMath>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sSup>
            <m:sSupPr>
              <m:ctrlPr>
                <w:rPr>
                  <w:shd w:val="clear" w:color="auto" w:fill="FFFFFF"/>
                </w:rPr>
              </m:ctrlPr>
            </m:sSupPr>
            <m:e>
              <m:r>
                <w:rPr>
                  <w:shd w:val="clear" w:color="auto" w:fill="FFFFFF"/>
                </w:rPr>
                <m:t>O</m:t>
              </m:r>
            </m:e>
            <m:sup>
              <m:r>
                <m:rPr>
                  <m:sty m:val="p"/>
                </m:rPr>
                <w:rPr>
                  <w:shd w:val="clear" w:color="auto" w:fill="FFFFFF"/>
                </w:rPr>
                <m:t>*</m:t>
              </m:r>
            </m:sup>
          </m:sSup>
          <m:r>
            <m:rPr>
              <m:sty m:val="p"/>
            </m:rPr>
            <w:rPr>
              <w:shd w:val="clear" w:color="auto" w:fill="FFFFFF"/>
            </w:rPr>
            <m:t>+</m:t>
          </m:r>
          <m:sSubSup>
            <m:sSubSupPr>
              <m:ctrlPr>
                <w:rPr>
                  <w:shd w:val="clear" w:color="auto" w:fill="FFFFFF"/>
                </w:rPr>
              </m:ctrlPr>
            </m:sSubSupPr>
            <m:e>
              <m:r>
                <w:rPr>
                  <w:shd w:val="clear" w:color="auto" w:fill="FFFFFF"/>
                </w:rPr>
                <m:t>HO</m:t>
              </m:r>
            </m:e>
            <m:sub>
              <m:r>
                <w:rPr>
                  <w:shd w:val="clear" w:color="auto" w:fill="FFFFFF"/>
                </w:rPr>
                <m:t>L</m:t>
              </m:r>
            </m:sub>
            <m:sup>
              <m:r>
                <m:rPr>
                  <m:sty m:val="p"/>
                </m:rPr>
                <w:rPr>
                  <w:shd w:val="clear" w:color="auto" w:fill="FFFFFF"/>
                </w:rPr>
                <m:t>*</m:t>
              </m:r>
            </m:sup>
          </m:sSubSup>
          <m:r>
            <m:rPr>
              <m:sty m:val="p"/>
            </m:rPr>
            <w:rPr>
              <w:szCs w:val="24"/>
            </w:rPr>
            <m:t xml:space="preserve"> </m:t>
          </m:r>
          <m:r>
            <m:rPr>
              <m:sty m:val="p"/>
            </m:rPr>
            <w:rPr>
              <w:shd w:val="clear" w:color="auto" w:fill="FFFFFF"/>
            </w:rPr>
            <m:t>⇌</m:t>
          </m:r>
          <m:r>
            <w:rPr>
              <w:shd w:val="clear" w:color="auto" w:fill="FFFFFF"/>
            </w:rPr>
            <m:t>CH</m:t>
          </m:r>
          <m:sSup>
            <m:sSupPr>
              <m:ctrlPr>
                <w:rPr>
                  <w:shd w:val="clear" w:color="auto" w:fill="FFFFFF"/>
                </w:rPr>
              </m:ctrlPr>
            </m:sSupPr>
            <m:e>
              <m:r>
                <w:rPr>
                  <w:shd w:val="clear" w:color="auto" w:fill="FFFFFF"/>
                </w:rPr>
                <m:t>O</m:t>
              </m:r>
            </m:e>
            <m:sup>
              <m:r>
                <m:rPr>
                  <m:sty m:val="p"/>
                </m:rPr>
                <w:rPr>
                  <w:shd w:val="clear" w:color="auto" w:fill="FFFFFF"/>
                </w:rPr>
                <m:t>*</m:t>
              </m:r>
            </m:sup>
          </m:sSup>
          <m:r>
            <m:rPr>
              <m:sty m:val="p"/>
            </m:rPr>
            <w:rPr>
              <w:shd w:val="clear" w:color="auto" w:fill="FFFFFF"/>
            </w:rPr>
            <m:t>+</m:t>
          </m:r>
          <m:sSubSup>
            <m:sSubSupPr>
              <m:ctrlPr>
                <w:rPr>
                  <w:shd w:val="clear" w:color="auto" w:fill="FFFFFF"/>
                </w:rPr>
              </m:ctrlPr>
            </m:sSubSupPr>
            <m:e>
              <m:sSub>
                <m:sSubPr>
                  <m:ctrlPr>
                    <w:rPr>
                      <w:shd w:val="clear" w:color="auto" w:fill="FFFFFF"/>
                    </w:rPr>
                  </m:ctrlPr>
                </m:sSubPr>
                <m:e>
                  <m:r>
                    <w:rPr>
                      <w:shd w:val="clear" w:color="auto" w:fill="FFFFFF"/>
                    </w:rPr>
                    <m:t>H</m:t>
                  </m:r>
                </m:e>
                <m:sub>
                  <m:r>
                    <m:rPr>
                      <m:sty m:val="p"/>
                    </m:rPr>
                    <w:rPr>
                      <w:shd w:val="clear" w:color="auto" w:fill="FFFFFF"/>
                    </w:rPr>
                    <m:t>2</m:t>
                  </m:r>
                </m:sub>
              </m:sSub>
              <m:r>
                <w:rPr>
                  <w:shd w:val="clear" w:color="auto" w:fill="FFFFFF"/>
                </w:rPr>
                <m:t>O</m:t>
              </m:r>
            </m:e>
            <m:sub>
              <m:r>
                <w:rPr>
                  <w:shd w:val="clear" w:color="auto" w:fill="FFFFFF"/>
                </w:rPr>
                <m:t>L</m:t>
              </m:r>
            </m:sub>
            <m:sup>
              <m:r>
                <m:rPr>
                  <m:sty m:val="p"/>
                </m:rPr>
                <w:rPr>
                  <w:shd w:val="clear" w:color="auto" w:fill="FFFFFF"/>
                </w:rPr>
                <m:t>*</m:t>
              </m:r>
            </m:sup>
          </m:sSubSup>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55</m:t>
          </m:r>
          <m:r>
            <m:rPr>
              <m:sty m:val="p"/>
            </m:rPr>
            <w:rPr>
              <w:shd w:val="clear" w:color="auto" w:fill="FFFFFF"/>
            </w:rPr>
            <m:t>)</m:t>
          </m:r>
        </m:oMath>
      </m:oMathPara>
    </w:p>
    <w:p w14:paraId="70878315" w14:textId="3BDE5895" w:rsidR="00B970DC" w:rsidRPr="00D65DAB" w:rsidRDefault="00621550" w:rsidP="00AE6E54">
      <w:pPr>
        <w:pStyle w:val="Thesisequations"/>
        <w:rPr>
          <w:szCs w:val="24"/>
        </w:rPr>
      </w:pPr>
      <m:oMathPara>
        <m:oMath>
          <m:r>
            <w:rPr>
              <w:shd w:val="clear" w:color="auto" w:fill="FFFFFF"/>
            </w:rPr>
            <m:t>CH</m:t>
          </m:r>
          <m:sSup>
            <m:sSupPr>
              <m:ctrlPr>
                <w:rPr>
                  <w:shd w:val="clear" w:color="auto" w:fill="FFFFFF"/>
                </w:rPr>
              </m:ctrlPr>
            </m:sSupPr>
            <m:e>
              <m:r>
                <w:rPr>
                  <w:shd w:val="clear" w:color="auto" w:fill="FFFFFF"/>
                </w:rPr>
                <m:t>O</m:t>
              </m:r>
            </m:e>
            <m:sup>
              <m:r>
                <m:rPr>
                  <m:sty m:val="p"/>
                </m:rPr>
                <w:rPr>
                  <w:shd w:val="clear" w:color="auto" w:fill="FFFFFF"/>
                </w:rPr>
                <m:t>*</m:t>
              </m:r>
            </m:sup>
          </m:sSup>
          <m:r>
            <m:rPr>
              <m:sty m:val="p"/>
            </m:rPr>
            <w:rPr>
              <w:shd w:val="clear" w:color="auto" w:fill="FFFFFF"/>
            </w:rPr>
            <m:t>+</m:t>
          </m:r>
          <m:sSubSup>
            <m:sSubSupPr>
              <m:ctrlPr>
                <w:rPr>
                  <w:shd w:val="clear" w:color="auto" w:fill="FFFFFF"/>
                </w:rPr>
              </m:ctrlPr>
            </m:sSubSupPr>
            <m:e>
              <m:r>
                <w:rPr>
                  <w:shd w:val="clear" w:color="auto" w:fill="FFFFFF"/>
                </w:rPr>
                <m:t>HO</m:t>
              </m:r>
            </m:e>
            <m:sub>
              <m:r>
                <w:rPr>
                  <w:shd w:val="clear" w:color="auto" w:fill="FFFFFF"/>
                </w:rPr>
                <m:t>L</m:t>
              </m:r>
            </m:sub>
            <m:sup>
              <m:r>
                <m:rPr>
                  <m:sty m:val="p"/>
                </m:rPr>
                <w:rPr>
                  <w:shd w:val="clear" w:color="auto" w:fill="FFFFFF"/>
                </w:rPr>
                <m:t>*</m:t>
              </m:r>
            </m:sup>
          </m:sSubSup>
          <m:r>
            <m:rPr>
              <m:sty m:val="p"/>
            </m:rPr>
            <w:rPr>
              <w:szCs w:val="24"/>
            </w:rPr>
            <m:t xml:space="preserve"> </m:t>
          </m:r>
          <m:r>
            <m:rPr>
              <m:sty m:val="p"/>
            </m:rPr>
            <w:rPr>
              <w:shd w:val="clear" w:color="auto" w:fill="FFFFFF"/>
            </w:rPr>
            <m:t>⇌</m:t>
          </m:r>
          <m:r>
            <w:rPr>
              <w:shd w:val="clear" w:color="auto" w:fill="FFFFFF"/>
            </w:rPr>
            <m:t>C</m:t>
          </m:r>
          <m:sSup>
            <m:sSupPr>
              <m:ctrlPr>
                <w:rPr>
                  <w:shd w:val="clear" w:color="auto" w:fill="FFFFFF"/>
                </w:rPr>
              </m:ctrlPr>
            </m:sSupPr>
            <m:e>
              <m:r>
                <w:rPr>
                  <w:shd w:val="clear" w:color="auto" w:fill="FFFFFF"/>
                </w:rPr>
                <m:t>O</m:t>
              </m:r>
            </m:e>
            <m:sup>
              <m:r>
                <m:rPr>
                  <m:sty m:val="p"/>
                </m:rPr>
                <w:rPr>
                  <w:shd w:val="clear" w:color="auto" w:fill="FFFFFF"/>
                </w:rPr>
                <m:t>*</m:t>
              </m:r>
            </m:sup>
          </m:sSup>
          <m:r>
            <m:rPr>
              <m:sty m:val="p"/>
            </m:rPr>
            <w:rPr>
              <w:shd w:val="clear" w:color="auto" w:fill="FFFFFF"/>
            </w:rPr>
            <m:t>+</m:t>
          </m:r>
          <m:sSubSup>
            <m:sSubSupPr>
              <m:ctrlPr>
                <w:rPr>
                  <w:shd w:val="clear" w:color="auto" w:fill="FFFFFF"/>
                </w:rPr>
              </m:ctrlPr>
            </m:sSubSupPr>
            <m:e>
              <m:sSub>
                <m:sSubPr>
                  <m:ctrlPr>
                    <w:rPr>
                      <w:shd w:val="clear" w:color="auto" w:fill="FFFFFF"/>
                    </w:rPr>
                  </m:ctrlPr>
                </m:sSubPr>
                <m:e>
                  <m:r>
                    <w:rPr>
                      <w:shd w:val="clear" w:color="auto" w:fill="FFFFFF"/>
                    </w:rPr>
                    <m:t>H</m:t>
                  </m:r>
                </m:e>
                <m:sub>
                  <m:r>
                    <m:rPr>
                      <m:sty m:val="p"/>
                    </m:rPr>
                    <w:rPr>
                      <w:shd w:val="clear" w:color="auto" w:fill="FFFFFF"/>
                    </w:rPr>
                    <m:t>2</m:t>
                  </m:r>
                </m:sub>
              </m:sSub>
              <m:r>
                <w:rPr>
                  <w:shd w:val="clear" w:color="auto" w:fill="FFFFFF"/>
                </w:rPr>
                <m:t>O</m:t>
              </m:r>
            </m:e>
            <m:sub>
              <m:r>
                <w:rPr>
                  <w:shd w:val="clear" w:color="auto" w:fill="FFFFFF"/>
                </w:rPr>
                <m:t>L</m:t>
              </m:r>
            </m:sub>
            <m:sup>
              <m:r>
                <m:rPr>
                  <m:sty m:val="p"/>
                </m:rPr>
                <w:rPr>
                  <w:shd w:val="clear" w:color="auto" w:fill="FFFFFF"/>
                </w:rPr>
                <m:t>*</m:t>
              </m:r>
            </m:sup>
          </m:sSubSup>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56</m:t>
          </m:r>
          <m:r>
            <m:rPr>
              <m:sty m:val="p"/>
            </m:rPr>
            <w:rPr>
              <w:shd w:val="clear" w:color="auto" w:fill="FFFFFF"/>
            </w:rPr>
            <m:t>)</m:t>
          </m:r>
        </m:oMath>
      </m:oMathPara>
    </w:p>
    <w:p w14:paraId="5A5D6EB7" w14:textId="4C3ECB53" w:rsidR="00B970DC" w:rsidRPr="00AE6E54" w:rsidRDefault="00000000" w:rsidP="00AE6E54">
      <w:pPr>
        <w:pStyle w:val="Thesisequations"/>
        <w:rPr>
          <w:szCs w:val="24"/>
        </w:rPr>
      </w:pPr>
      <m:oMathPara>
        <m:oMath>
          <m:sSubSup>
            <m:sSubSupPr>
              <m:ctrlPr>
                <w:rPr>
                  <w:shd w:val="clear" w:color="auto" w:fill="FFFFFF"/>
                </w:rPr>
              </m:ctrlPr>
            </m:sSubSupPr>
            <m:e>
              <m:sSub>
                <m:sSubPr>
                  <m:ctrlPr>
                    <w:rPr>
                      <w:shd w:val="clear" w:color="auto" w:fill="FFFFFF"/>
                    </w:rPr>
                  </m:ctrlPr>
                </m:sSubPr>
                <m:e>
                  <m:r>
                    <w:rPr>
                      <w:shd w:val="clear" w:color="auto" w:fill="FFFFFF"/>
                    </w:rPr>
                    <m:t>H</m:t>
                  </m:r>
                </m:e>
                <m:sub>
                  <m:r>
                    <m:rPr>
                      <m:sty m:val="p"/>
                    </m:rPr>
                    <w:rPr>
                      <w:shd w:val="clear" w:color="auto" w:fill="FFFFFF"/>
                    </w:rPr>
                    <m:t>2</m:t>
                  </m:r>
                </m:sub>
              </m:sSub>
              <m:r>
                <w:rPr>
                  <w:shd w:val="clear" w:color="auto" w:fill="FFFFFF"/>
                </w:rPr>
                <m:t>O</m:t>
              </m:r>
            </m:e>
            <m:sub>
              <m:r>
                <w:rPr>
                  <w:shd w:val="clear" w:color="auto" w:fill="FFFFFF"/>
                </w:rPr>
                <m:t>L</m:t>
              </m:r>
            </m:sub>
            <m:sup>
              <m:r>
                <m:rPr>
                  <m:sty m:val="p"/>
                </m:rPr>
                <w:rPr>
                  <w:shd w:val="clear" w:color="auto" w:fill="FFFFFF"/>
                </w:rPr>
                <m:t>*</m:t>
              </m:r>
            </m:sup>
          </m:sSubSup>
          <m:r>
            <m:rPr>
              <m:sty m:val="p"/>
            </m:rPr>
            <w:rPr>
              <w:szCs w:val="24"/>
            </w:rPr>
            <m:t xml:space="preserve"> </m:t>
          </m:r>
          <m:r>
            <m:rPr>
              <m:sty m:val="p"/>
            </m:rPr>
            <w:rPr>
              <w:shd w:val="clear" w:color="auto" w:fill="FFFFFF"/>
            </w:rPr>
            <m:t xml:space="preserve">⇌ *+ </m:t>
          </m:r>
          <m:sSub>
            <m:sSubPr>
              <m:ctrlPr>
                <w:rPr>
                  <w:shd w:val="clear" w:color="auto" w:fill="FFFFFF"/>
                </w:rPr>
              </m:ctrlPr>
            </m:sSubPr>
            <m:e>
              <m:r>
                <w:rPr>
                  <w:shd w:val="clear" w:color="auto" w:fill="FFFFFF"/>
                </w:rPr>
                <m:t>H</m:t>
              </m:r>
            </m:e>
            <m:sub>
              <m:r>
                <m:rPr>
                  <m:sty m:val="p"/>
                </m:rPr>
                <w:rPr>
                  <w:shd w:val="clear" w:color="auto" w:fill="FFFFFF"/>
                </w:rPr>
                <m:t>2</m:t>
              </m:r>
            </m:sub>
          </m:sSub>
          <m:sSub>
            <m:sSubPr>
              <m:ctrlPr>
                <w:rPr>
                  <w:shd w:val="clear" w:color="auto" w:fill="FFFFFF"/>
                </w:rPr>
              </m:ctrlPr>
            </m:sSubPr>
            <m:e>
              <m:r>
                <w:rPr>
                  <w:shd w:val="clear" w:color="auto" w:fill="FFFFFF"/>
                </w:rPr>
                <m:t>O</m:t>
              </m:r>
            </m:e>
            <m:sub>
              <m:sSub>
                <m:sSubPr>
                  <m:ctrlPr>
                    <w:rPr>
                      <w:shd w:val="clear" w:color="auto" w:fill="FFFFFF"/>
                    </w:rPr>
                  </m:ctrlPr>
                </m:sSubPr>
                <m:e>
                  <m:r>
                    <w:rPr>
                      <w:shd w:val="clear" w:color="auto" w:fill="FFFFFF"/>
                    </w:rPr>
                    <m:t>L</m:t>
                  </m:r>
                </m:e>
                <m:sub>
                  <m:r>
                    <m:rPr>
                      <m:sty m:val="p"/>
                    </m:rPr>
                    <w:rPr>
                      <w:shd w:val="clear" w:color="auto" w:fill="FFFFFF"/>
                    </w:rPr>
                    <m:t>(</m:t>
                  </m:r>
                  <m:r>
                    <w:rPr>
                      <w:shd w:val="clear" w:color="auto" w:fill="FFFFFF"/>
                    </w:rPr>
                    <m:t>g</m:t>
                  </m:r>
                  <m:r>
                    <m:rPr>
                      <m:sty m:val="p"/>
                    </m:rPr>
                    <w:rPr>
                      <w:shd w:val="clear" w:color="auto" w:fill="FFFFFF"/>
                    </w:rPr>
                    <m:t>)</m:t>
                  </m:r>
                </m:sub>
              </m:sSub>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57</m:t>
          </m:r>
          <m:r>
            <m:rPr>
              <m:sty m:val="p"/>
            </m:rPr>
            <w:rPr>
              <w:shd w:val="clear" w:color="auto" w:fill="FFFFFF"/>
            </w:rPr>
            <m:t>)</m:t>
          </m:r>
        </m:oMath>
      </m:oMathPara>
    </w:p>
    <w:p w14:paraId="3733A051" w14:textId="36A369A8" w:rsidR="00A7710B" w:rsidRPr="00D65DAB" w:rsidRDefault="00D20677" w:rsidP="00164AEE">
      <w:pPr>
        <w:rPr>
          <w:rFonts w:eastAsiaTheme="minorEastAsia" w:cs="Arial"/>
          <w:szCs w:val="24"/>
        </w:rPr>
      </w:pPr>
      <w:r w:rsidRPr="00D65DAB">
        <w:rPr>
          <w:rFonts w:eastAsiaTheme="minorEastAsia" w:cs="Arial"/>
          <w:szCs w:val="24"/>
        </w:rPr>
        <w:tab/>
      </w:r>
      <w:r w:rsidR="00A20BD8" w:rsidRPr="00D65DAB">
        <w:rPr>
          <w:rFonts w:eastAsiaTheme="minorEastAsia" w:cs="Arial"/>
          <w:szCs w:val="24"/>
        </w:rPr>
        <w:t xml:space="preserve">The subsequent step is essential to preserve stoichiometric consistency and occurs when a dissociated, adsorbed oxygen atom migrates to an oxygen vacancy </w:t>
      </w:r>
      <w:r w:rsidR="003E7524" w:rsidRPr="00D65DAB">
        <w:rPr>
          <w:rFonts w:eastAsiaTheme="minorEastAsia" w:cs="Arial"/>
          <w:szCs w:val="24"/>
        </w:rPr>
        <w:t>in</w:t>
      </w:r>
      <w:r w:rsidR="00A20BD8" w:rsidRPr="00D65DAB">
        <w:rPr>
          <w:rFonts w:eastAsiaTheme="minorEastAsia" w:cs="Arial"/>
          <w:szCs w:val="24"/>
        </w:rPr>
        <w:t xml:space="preserve"> the PdO lattice. This process incorporates the oxygen atom into the lattice structure, thereby regenerating an oxygen vacancy and liberating an active Pd site. The reaction is as follows:</w:t>
      </w:r>
    </w:p>
    <w:p w14:paraId="7C9B4145" w14:textId="7F51648F" w:rsidR="003E7524" w:rsidRPr="00AE6E54" w:rsidRDefault="00000000" w:rsidP="00AE6E54">
      <w:pPr>
        <w:pStyle w:val="Thesisequations"/>
        <w:rPr>
          <w:szCs w:val="24"/>
        </w:rPr>
      </w:pPr>
      <m:oMathPara>
        <m:oMath>
          <m:sSup>
            <m:sSupPr>
              <m:ctrlPr>
                <w:rPr>
                  <w:shd w:val="clear" w:color="auto" w:fill="FFFFFF"/>
                </w:rPr>
              </m:ctrlPr>
            </m:sSupPr>
            <m:e>
              <m:r>
                <w:rPr>
                  <w:shd w:val="clear" w:color="auto" w:fill="FFFFFF"/>
                </w:rPr>
                <m:t>O</m:t>
              </m:r>
            </m:e>
            <m:sup>
              <m:r>
                <m:rPr>
                  <m:sty m:val="p"/>
                </m:rPr>
                <w:rPr>
                  <w:shd w:val="clear" w:color="auto" w:fill="FFFFFF"/>
                </w:rPr>
                <m:t>*</m:t>
              </m:r>
            </m:sup>
          </m:sSup>
          <m:r>
            <m:rPr>
              <m:sty m:val="p"/>
            </m:rPr>
            <w:rPr>
              <w:szCs w:val="24"/>
            </w:rPr>
            <m:t>+</m:t>
          </m:r>
          <m:sSub>
            <m:sSubPr>
              <m:ctrlPr>
                <w:rPr>
                  <w:szCs w:val="24"/>
                </w:rPr>
              </m:ctrlPr>
            </m:sSubPr>
            <m:e>
              <m:r>
                <w:rPr>
                  <w:szCs w:val="24"/>
                </w:rPr>
                <m:t>V</m:t>
              </m:r>
            </m:e>
            <m:sub>
              <m:r>
                <w:rPr>
                  <w:szCs w:val="24"/>
                </w:rPr>
                <m:t>O</m:t>
              </m:r>
            </m:sub>
          </m:sSub>
          <m:r>
            <m:rPr>
              <m:sty m:val="p"/>
            </m:rPr>
            <w:rPr>
              <w:szCs w:val="24"/>
            </w:rPr>
            <m:t xml:space="preserve"> </m:t>
          </m:r>
          <m:r>
            <m:rPr>
              <m:sty m:val="p"/>
            </m:rPr>
            <w:rPr>
              <w:shd w:val="clear" w:color="auto" w:fill="FFFFFF"/>
            </w:rPr>
            <m:t xml:space="preserve">⇌ *+ </m:t>
          </m:r>
          <m:sSub>
            <m:sSubPr>
              <m:ctrlPr>
                <w:rPr>
                  <w:shd w:val="clear" w:color="auto" w:fill="FFFFFF"/>
                </w:rPr>
              </m:ctrlPr>
            </m:sSubPr>
            <m:e>
              <m:r>
                <w:rPr>
                  <w:shd w:val="clear" w:color="auto" w:fill="FFFFFF"/>
                </w:rPr>
                <m:t>O</m:t>
              </m:r>
            </m:e>
            <m:sub>
              <m:r>
                <w:rPr>
                  <w:shd w:val="clear" w:color="auto" w:fill="FFFFFF"/>
                </w:rPr>
                <m:t>L</m:t>
              </m:r>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58</m:t>
          </m:r>
          <m:r>
            <m:rPr>
              <m:sty m:val="p"/>
            </m:rPr>
            <w:rPr>
              <w:shd w:val="clear" w:color="auto" w:fill="FFFFFF"/>
            </w:rPr>
            <m:t>)</m:t>
          </m:r>
        </m:oMath>
      </m:oMathPara>
    </w:p>
    <w:p w14:paraId="09DA5B5F" w14:textId="5332AEC5" w:rsidR="0069718B" w:rsidRPr="00D65DAB" w:rsidRDefault="0093527A" w:rsidP="00164AEE">
      <w:pPr>
        <w:rPr>
          <w:rFonts w:eastAsiaTheme="minorEastAsia" w:cs="Arial"/>
          <w:szCs w:val="24"/>
        </w:rPr>
      </w:pPr>
      <w:r w:rsidRPr="00D65DAB">
        <w:rPr>
          <w:rFonts w:eastAsiaTheme="minorEastAsia" w:cs="Arial"/>
          <w:szCs w:val="24"/>
        </w:rPr>
        <w:tab/>
      </w:r>
      <w:r w:rsidR="00D30AD9" w:rsidRPr="00D65DAB">
        <w:rPr>
          <w:rFonts w:eastAsiaTheme="minorEastAsia" w:cs="Arial"/>
          <w:szCs w:val="24"/>
        </w:rPr>
        <w:t>The adsorbed carbon monoxide undergoes a reaction with a lattice oxygen atom, resulting in the liberation of another Pd active site. Subsequently, the carbon monoxide is desorbed, creating an oxygen vacancy, as illustrated in the following equations:</w:t>
      </w:r>
    </w:p>
    <w:p w14:paraId="07D81B27" w14:textId="7E3E0DDF" w:rsidR="00485D8B" w:rsidRPr="00D65DAB" w:rsidRDefault="00485D8B" w:rsidP="00C11C3E">
      <w:pPr>
        <w:pStyle w:val="Thesisequations"/>
        <w:rPr>
          <w:szCs w:val="24"/>
        </w:rPr>
      </w:pPr>
      <m:oMathPara>
        <m:oMath>
          <m:r>
            <w:rPr>
              <w:shd w:val="clear" w:color="auto" w:fill="FFFFFF"/>
            </w:rPr>
            <m:t>C</m:t>
          </m:r>
          <m:sSup>
            <m:sSupPr>
              <m:ctrlPr>
                <w:rPr>
                  <w:shd w:val="clear" w:color="auto" w:fill="FFFFFF"/>
                </w:rPr>
              </m:ctrlPr>
            </m:sSupPr>
            <m:e>
              <m:r>
                <w:rPr>
                  <w:shd w:val="clear" w:color="auto" w:fill="FFFFFF"/>
                </w:rPr>
                <m:t>O</m:t>
              </m:r>
            </m:e>
            <m:sup>
              <m:r>
                <m:rPr>
                  <m:sty m:val="p"/>
                </m:rPr>
                <w:rPr>
                  <w:shd w:val="clear" w:color="auto" w:fill="FFFFFF"/>
                </w:rPr>
                <m:t>*</m:t>
              </m:r>
            </m:sup>
          </m:sSup>
          <m:r>
            <m:rPr>
              <m:sty m:val="p"/>
            </m:rPr>
            <w:rPr>
              <w:szCs w:val="24"/>
            </w:rPr>
            <m:t>+</m:t>
          </m:r>
          <m:sSub>
            <m:sSubPr>
              <m:ctrlPr>
                <w:rPr>
                  <w:szCs w:val="24"/>
                </w:rPr>
              </m:ctrlPr>
            </m:sSubPr>
            <m:e>
              <m:r>
                <w:rPr>
                  <w:szCs w:val="24"/>
                </w:rPr>
                <m:t>O</m:t>
              </m:r>
            </m:e>
            <m:sub>
              <m:r>
                <w:rPr>
                  <w:szCs w:val="24"/>
                </w:rPr>
                <m:t>L</m:t>
              </m:r>
            </m:sub>
          </m:sSub>
          <m:r>
            <m:rPr>
              <m:sty m:val="p"/>
            </m:rPr>
            <w:rPr>
              <w:szCs w:val="24"/>
            </w:rPr>
            <m:t xml:space="preserve"> </m:t>
          </m:r>
          <m:r>
            <m:rPr>
              <m:sty m:val="p"/>
            </m:rPr>
            <w:rPr>
              <w:shd w:val="clear" w:color="auto" w:fill="FFFFFF"/>
            </w:rPr>
            <m:t xml:space="preserve">⇌ *+ </m:t>
          </m:r>
          <m:sSub>
            <m:sSubPr>
              <m:ctrlPr>
                <w:rPr>
                  <w:shd w:val="clear" w:color="auto" w:fill="FFFFFF"/>
                </w:rPr>
              </m:ctrlPr>
            </m:sSubPr>
            <m:e>
              <m:r>
                <w:rPr>
                  <w:shd w:val="clear" w:color="auto" w:fill="FFFFFF"/>
                </w:rPr>
                <m:t>CO</m:t>
              </m:r>
              <m:r>
                <m:rPr>
                  <m:sty m:val="p"/>
                </m:rPr>
                <w:rPr>
                  <w:shd w:val="clear" w:color="auto" w:fill="FFFFFF"/>
                </w:rPr>
                <m:t>-</m:t>
              </m:r>
              <m:r>
                <w:rPr>
                  <w:shd w:val="clear" w:color="auto" w:fill="FFFFFF"/>
                </w:rPr>
                <m:t>O</m:t>
              </m:r>
            </m:e>
            <m:sub>
              <m:r>
                <w:rPr>
                  <w:shd w:val="clear" w:color="auto" w:fill="FFFFFF"/>
                </w:rPr>
                <m:t>L</m:t>
              </m:r>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59</m:t>
          </m:r>
          <m:r>
            <m:rPr>
              <m:sty m:val="p"/>
            </m:rPr>
            <w:rPr>
              <w:shd w:val="clear" w:color="auto" w:fill="FFFFFF"/>
            </w:rPr>
            <m:t>)</m:t>
          </m:r>
        </m:oMath>
      </m:oMathPara>
    </w:p>
    <w:p w14:paraId="47A35DC6" w14:textId="74009978" w:rsidR="0069718B" w:rsidRPr="00C11C3E" w:rsidRDefault="00000000" w:rsidP="00C11C3E">
      <w:pPr>
        <w:pStyle w:val="Thesisequations"/>
      </w:pPr>
      <m:oMathPara>
        <m:oMath>
          <m:sSub>
            <m:sSubPr>
              <m:ctrlPr>
                <w:rPr>
                  <w:shd w:val="clear" w:color="auto" w:fill="FFFFFF"/>
                </w:rPr>
              </m:ctrlPr>
            </m:sSubPr>
            <m:e>
              <m:r>
                <w:rPr>
                  <w:shd w:val="clear" w:color="auto" w:fill="FFFFFF"/>
                </w:rPr>
                <m:t>CO</m:t>
              </m:r>
              <m:r>
                <m:rPr>
                  <m:sty m:val="p"/>
                </m:rPr>
                <w:rPr>
                  <w:shd w:val="clear" w:color="auto" w:fill="FFFFFF"/>
                </w:rPr>
                <m:t>-</m:t>
              </m:r>
              <m:r>
                <w:rPr>
                  <w:shd w:val="clear" w:color="auto" w:fill="FFFFFF"/>
                </w:rPr>
                <m:t>O</m:t>
              </m:r>
            </m:e>
            <m:sub>
              <m:r>
                <w:rPr>
                  <w:shd w:val="clear" w:color="auto" w:fill="FFFFFF"/>
                </w:rPr>
                <m:t>L</m:t>
              </m:r>
            </m:sub>
          </m:sSub>
          <m:r>
            <m:rPr>
              <m:sty m:val="p"/>
            </m:rPr>
            <w:rPr>
              <w:shd w:val="clear" w:color="auto" w:fill="FFFFFF"/>
            </w:rPr>
            <m:t xml:space="preserve">⇌ </m:t>
          </m:r>
          <m:sSub>
            <m:sSubPr>
              <m:ctrlPr/>
            </m:sSubPr>
            <m:e>
              <m:r>
                <m:t>V</m:t>
              </m:r>
            </m:e>
            <m:sub>
              <m:r>
                <m:t>O</m:t>
              </m:r>
            </m:sub>
          </m:sSub>
          <m:r>
            <m:rPr>
              <m:sty m:val="p"/>
            </m:rPr>
            <w:rPr>
              <w:shd w:val="clear" w:color="auto" w:fill="FFFFFF"/>
            </w:rPr>
            <m:t xml:space="preserve">+ </m:t>
          </m:r>
          <m:sSub>
            <m:sSubPr>
              <m:ctrlPr>
                <w:rPr>
                  <w:shd w:val="clear" w:color="auto" w:fill="FFFFFF"/>
                </w:rPr>
              </m:ctrlPr>
            </m:sSubPr>
            <m:e>
              <m:r>
                <w:rPr>
                  <w:shd w:val="clear" w:color="auto" w:fill="FFFFFF"/>
                </w:rPr>
                <m:t>COO</m:t>
              </m:r>
            </m:e>
            <m:sub>
              <m:sSub>
                <m:sSubPr>
                  <m:ctrlPr>
                    <w:rPr>
                      <w:shd w:val="clear" w:color="auto" w:fill="FFFFFF"/>
                    </w:rPr>
                  </m:ctrlPr>
                </m:sSubPr>
                <m:e>
                  <m:r>
                    <w:rPr>
                      <w:shd w:val="clear" w:color="auto" w:fill="FFFFFF"/>
                    </w:rPr>
                    <m:t>L</m:t>
                  </m:r>
                </m:e>
                <m:sub>
                  <m:r>
                    <m:rPr>
                      <m:sty m:val="p"/>
                    </m:rPr>
                    <w:rPr>
                      <w:shd w:val="clear" w:color="auto" w:fill="FFFFFF"/>
                    </w:rPr>
                    <m:t>(</m:t>
                  </m:r>
                  <m:r>
                    <w:rPr>
                      <w:shd w:val="clear" w:color="auto" w:fill="FFFFFF"/>
                    </w:rPr>
                    <m:t>g</m:t>
                  </m:r>
                  <m:r>
                    <m:rPr>
                      <m:sty m:val="p"/>
                    </m:rPr>
                    <w:rPr>
                      <w:shd w:val="clear" w:color="auto" w:fill="FFFFFF"/>
                    </w:rPr>
                    <m:t>)</m:t>
                  </m:r>
                </m:sub>
              </m:sSub>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60</m:t>
          </m:r>
          <m:r>
            <m:rPr>
              <m:sty m:val="p"/>
            </m:rPr>
            <w:rPr>
              <w:shd w:val="clear" w:color="auto" w:fill="FFFFFF"/>
            </w:rPr>
            <m:t>)</m:t>
          </m:r>
        </m:oMath>
      </m:oMathPara>
    </w:p>
    <w:p w14:paraId="71CCF512" w14:textId="5C603045" w:rsidR="00E72D8D" w:rsidRPr="00D65DAB" w:rsidRDefault="00B1741F" w:rsidP="00C11C3E">
      <w:pPr>
        <w:ind w:firstLine="720"/>
        <w:rPr>
          <w:rFonts w:eastAsiaTheme="minorEastAsia" w:cs="Arial"/>
          <w:szCs w:val="24"/>
        </w:rPr>
      </w:pPr>
      <w:r w:rsidRPr="00D65DAB">
        <w:rPr>
          <w:rFonts w:eastAsiaTheme="minorEastAsia" w:cs="Arial"/>
          <w:szCs w:val="24"/>
        </w:rPr>
        <w:t xml:space="preserve">As the RDS </w:t>
      </w:r>
      <w:r w:rsidR="003E04B3" w:rsidRPr="00D65DAB">
        <w:rPr>
          <w:rFonts w:eastAsiaTheme="minorEastAsia" w:cs="Arial"/>
          <w:szCs w:val="24"/>
        </w:rPr>
        <w:t>is the same</w:t>
      </w:r>
      <w:r w:rsidR="00620FD2" w:rsidRPr="00D65DAB">
        <w:rPr>
          <w:rFonts w:eastAsiaTheme="minorEastAsia" w:cs="Arial"/>
          <w:szCs w:val="24"/>
        </w:rPr>
        <w:t xml:space="preserve">, </w:t>
      </w:r>
      <w:r w:rsidR="003E04B3" w:rsidRPr="00D65DAB">
        <w:rPr>
          <w:rFonts w:eastAsiaTheme="minorEastAsia" w:cs="Arial"/>
          <w:szCs w:val="24"/>
        </w:rPr>
        <w:t xml:space="preserve">the reaction rate can still be derived from </w:t>
      </w:r>
      <w:r w:rsidR="00E21C56" w:rsidRPr="00D65DAB">
        <w:rPr>
          <w:rFonts w:eastAsiaTheme="minorEastAsia" w:cs="Arial"/>
          <w:b/>
          <w:bCs/>
          <w:szCs w:val="24"/>
        </w:rPr>
        <w:t>Eq</w:t>
      </w:r>
      <w:r w:rsidR="00285142">
        <w:rPr>
          <w:rFonts w:eastAsiaTheme="minorEastAsia" w:cs="Arial"/>
          <w:b/>
          <w:bCs/>
          <w:szCs w:val="24"/>
        </w:rPr>
        <w:t>uation </w:t>
      </w:r>
      <w:r w:rsidR="00E21C56" w:rsidRPr="00D65DAB">
        <w:rPr>
          <w:rFonts w:eastAsiaTheme="minorEastAsia" w:cs="Arial"/>
          <w:b/>
          <w:bCs/>
          <w:szCs w:val="24"/>
        </w:rPr>
        <w:t>S</w:t>
      </w:r>
      <w:r w:rsidR="00F924EC" w:rsidRPr="00D65DAB">
        <w:rPr>
          <w:rFonts w:eastAsiaTheme="minorEastAsia" w:cs="Arial"/>
          <w:b/>
          <w:bCs/>
          <w:szCs w:val="24"/>
        </w:rPr>
        <w:t>4</w:t>
      </w:r>
      <w:r w:rsidR="009E4C02" w:rsidRPr="00D65DAB">
        <w:rPr>
          <w:rFonts w:eastAsiaTheme="minorEastAsia" w:cs="Arial"/>
          <w:b/>
          <w:bCs/>
          <w:szCs w:val="24"/>
        </w:rPr>
        <w:t>1</w:t>
      </w:r>
      <w:r w:rsidR="003E04B3" w:rsidRPr="00D65DAB">
        <w:rPr>
          <w:rFonts w:eastAsiaTheme="minorEastAsia" w:cs="Arial"/>
          <w:szCs w:val="24"/>
        </w:rPr>
        <w:t>.</w:t>
      </w:r>
      <w:r w:rsidR="00620FD2" w:rsidRPr="00D65DAB">
        <w:rPr>
          <w:rFonts w:eastAsiaTheme="minorEastAsia" w:cs="Arial"/>
          <w:szCs w:val="24"/>
        </w:rPr>
        <w:t xml:space="preserve"> </w:t>
      </w:r>
      <w:r w:rsidR="00E72D8D" w:rsidRPr="00D65DAB">
        <w:rPr>
          <w:rFonts w:eastAsiaTheme="minorEastAsia" w:cs="Arial"/>
          <w:color w:val="000000" w:themeColor="text1"/>
          <w:szCs w:val="24"/>
        </w:rPr>
        <w:t>The equilibrium constants can be expressed as follows:</w:t>
      </w:r>
    </w:p>
    <w:p w14:paraId="5EE297F1" w14:textId="6BC54AA9" w:rsidR="00E72D8D" w:rsidRPr="00D65DAB" w:rsidRDefault="00000000" w:rsidP="00C11C3E">
      <w:pPr>
        <w:pStyle w:val="Thesisequations"/>
      </w:pPr>
      <m:oMathPara>
        <m:oMath>
          <m:sSub>
            <m:sSubPr>
              <m:ctrlPr/>
            </m:sSubPr>
            <m:e>
              <m:r>
                <m:t>K</m:t>
              </m:r>
            </m:e>
            <m:sub>
              <m:r>
                <m:rPr>
                  <m:sty m:val="p"/>
                </m:rPr>
                <m:t>1</m:t>
              </m:r>
            </m:sub>
          </m:sSub>
          <m:r>
            <m:rPr>
              <m:sty m:val="p"/>
            </m:rPr>
            <m:t>=</m:t>
          </m:r>
          <m:f>
            <m:fPr>
              <m:ctrlPr/>
            </m:fPr>
            <m:num>
              <m:sSub>
                <m:sSubPr>
                  <m:ctrlPr/>
                </m:sSubPr>
                <m:e>
                  <m:r>
                    <m:t>θ</m:t>
                  </m:r>
                </m:e>
                <m:sub>
                  <m:sSub>
                    <m:sSubPr>
                      <m:ctrlPr/>
                    </m:sSubPr>
                    <m:e>
                      <m:r>
                        <m:t>O</m:t>
                      </m:r>
                    </m:e>
                    <m:sub>
                      <m:r>
                        <m:t>L</m:t>
                      </m:r>
                    </m:sub>
                  </m:sSub>
                  <m:r>
                    <m:rPr>
                      <m:sty m:val="p"/>
                    </m:rPr>
                    <w:rPr>
                      <w:shd w:val="clear" w:color="auto" w:fill="FFFFFF"/>
                    </w:rPr>
                    <m:t>-</m:t>
                  </m:r>
                  <m:r>
                    <w:rPr>
                      <w:shd w:val="clear" w:color="auto" w:fill="FFFFFF"/>
                    </w:rPr>
                    <m:t>O</m:t>
                  </m:r>
                </m:sub>
              </m:sSub>
            </m:num>
            <m:den>
              <m:sSub>
                <m:sSubPr>
                  <m:ctrlPr/>
                </m:sSubPr>
                <m:e>
                  <m:r>
                    <m:t>pO</m:t>
                  </m:r>
                </m:e>
                <m:sub>
                  <m:r>
                    <m:rPr>
                      <m:sty m:val="p"/>
                    </m:rPr>
                    <m:t>2</m:t>
                  </m:r>
                </m:sub>
              </m:sSub>
              <m:r>
                <m:rPr>
                  <m:sty m:val="p"/>
                </m:rPr>
                <m:t>∙</m:t>
              </m:r>
              <m:sSub>
                <m:sSubPr>
                  <m:ctrlPr/>
                </m:sSubPr>
                <m:e>
                  <m:r>
                    <m:t>θ</m:t>
                  </m:r>
                </m:e>
                <m:sub>
                  <m:sSub>
                    <m:sSubPr>
                      <m:ctrlPr/>
                    </m:sSubPr>
                    <m:e>
                      <m:r>
                        <m:t>V</m:t>
                      </m:r>
                    </m:e>
                    <m:sub>
                      <m:r>
                        <m:t>O</m:t>
                      </m:r>
                    </m:sub>
                  </m:sSub>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61</m:t>
          </m:r>
          <m:r>
            <m:rPr>
              <m:sty m:val="p"/>
            </m:rPr>
            <w:rPr>
              <w:shd w:val="clear" w:color="auto" w:fill="FFFFFF"/>
            </w:rPr>
            <m:t>)</m:t>
          </m:r>
        </m:oMath>
      </m:oMathPara>
    </w:p>
    <w:p w14:paraId="35EBE1AD" w14:textId="1D3CE82F" w:rsidR="00E72D8D" w:rsidRPr="00D65DAB" w:rsidRDefault="00000000" w:rsidP="00C11C3E">
      <w:pPr>
        <w:pStyle w:val="Thesisequations"/>
      </w:pPr>
      <m:oMathPara>
        <m:oMath>
          <m:sSub>
            <m:sSubPr>
              <m:ctrlPr/>
            </m:sSubPr>
            <m:e>
              <m:r>
                <m:t>K</m:t>
              </m:r>
            </m:e>
            <m:sub>
              <m:r>
                <m:rPr>
                  <m:sty m:val="p"/>
                </m:rPr>
                <m:t>2</m:t>
              </m:r>
            </m:sub>
          </m:sSub>
          <m:r>
            <m:rPr>
              <m:sty m:val="p"/>
            </m:rPr>
            <m:t>=</m:t>
          </m:r>
          <m:f>
            <m:fPr>
              <m:ctrlPr/>
            </m:fPr>
            <m:num>
              <m:sSub>
                <m:sSubPr>
                  <m:ctrlPr/>
                </m:sSubPr>
                <m:e>
                  <m:r>
                    <m:t>θ</m:t>
                  </m:r>
                </m:e>
                <m:sub>
                  <m:sSup>
                    <m:sSupPr>
                      <m:ctrlPr/>
                    </m:sSupPr>
                    <m:e>
                      <m:r>
                        <m:t>O</m:t>
                      </m:r>
                    </m:e>
                    <m:sup>
                      <m:r>
                        <m:rPr>
                          <m:sty m:val="p"/>
                        </m:rPr>
                        <m:t>*</m:t>
                      </m:r>
                    </m:sup>
                  </m:sSup>
                </m:sub>
              </m:sSub>
              <m:r>
                <m:rPr>
                  <m:sty m:val="p"/>
                </m:rPr>
                <m:t>∙</m:t>
              </m:r>
              <m:sSub>
                <m:sSubPr>
                  <m:ctrlPr/>
                </m:sSubPr>
                <m:e>
                  <m:r>
                    <m:t>θ</m:t>
                  </m:r>
                </m:e>
                <m:sub>
                  <m:sSub>
                    <m:sSubPr>
                      <m:ctrlPr/>
                    </m:sSubPr>
                    <m:e>
                      <m:r>
                        <m:t>O</m:t>
                      </m:r>
                    </m:e>
                    <m:sub>
                      <m:r>
                        <m:t>L</m:t>
                      </m:r>
                    </m:sub>
                  </m:sSub>
                </m:sub>
              </m:sSub>
            </m:num>
            <m:den>
              <m:sSub>
                <m:sSubPr>
                  <m:ctrlPr/>
                </m:sSubPr>
                <m:e>
                  <m:r>
                    <m:t>θ</m:t>
                  </m:r>
                </m:e>
                <m:sub>
                  <m:sSub>
                    <m:sSubPr>
                      <m:ctrlPr/>
                    </m:sSubPr>
                    <m:e>
                      <m:r>
                        <m:t>O</m:t>
                      </m:r>
                    </m:e>
                    <m:sub>
                      <m:r>
                        <m:t>L</m:t>
                      </m:r>
                    </m:sub>
                  </m:sSub>
                  <m:r>
                    <m:rPr>
                      <m:sty m:val="p"/>
                    </m:rPr>
                    <w:rPr>
                      <w:shd w:val="clear" w:color="auto" w:fill="FFFFFF"/>
                    </w:rPr>
                    <m:t>-</m:t>
                  </m:r>
                  <m:r>
                    <w:rPr>
                      <w:shd w:val="clear" w:color="auto" w:fill="FFFFFF"/>
                    </w:rPr>
                    <m:t>O</m:t>
                  </m:r>
                </m:sub>
              </m:sSub>
              <m:r>
                <m:rPr>
                  <m:sty m:val="p"/>
                </m:rPr>
                <m:t>∙</m:t>
              </m:r>
              <m:sSup>
                <m:sSupPr>
                  <m:ctrlPr/>
                </m:sSupPr>
                <m:e>
                  <m:r>
                    <m:t>θ</m:t>
                  </m:r>
                </m:e>
                <m:sup>
                  <m:r>
                    <m:rPr>
                      <m:sty m:val="p"/>
                    </m:rPr>
                    <m:t>*</m:t>
                  </m:r>
                </m:sup>
              </m:sSup>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62</m:t>
          </m:r>
          <m:r>
            <m:rPr>
              <m:sty m:val="p"/>
            </m:rPr>
            <w:rPr>
              <w:shd w:val="clear" w:color="auto" w:fill="FFFFFF"/>
            </w:rPr>
            <m:t>)</m:t>
          </m:r>
        </m:oMath>
      </m:oMathPara>
    </w:p>
    <w:p w14:paraId="353D7D9E" w14:textId="2F0369A5" w:rsidR="00E72D8D" w:rsidRPr="00D65DAB" w:rsidRDefault="00000000" w:rsidP="00C11C3E">
      <w:pPr>
        <w:pStyle w:val="Thesisequations"/>
      </w:pPr>
      <m:oMathPara>
        <m:oMath>
          <m:sSub>
            <m:sSubPr>
              <m:ctrlPr/>
            </m:sSubPr>
            <m:e>
              <m:r>
                <m:t>K</m:t>
              </m:r>
            </m:e>
            <m:sub>
              <m:r>
                <m:rPr>
                  <m:sty m:val="p"/>
                </m:rPr>
                <m:t>3</m:t>
              </m:r>
            </m:sub>
          </m:sSub>
          <m:r>
            <m:rPr>
              <m:sty m:val="p"/>
            </m:rPr>
            <m:t>=</m:t>
          </m:r>
          <m:f>
            <m:fPr>
              <m:ctrlPr/>
            </m:fPr>
            <m:num>
              <m:sSub>
                <m:sSubPr>
                  <m:ctrlPr/>
                </m:sSubPr>
                <m:e>
                  <m:r>
                    <m:t>θ</m:t>
                  </m:r>
                </m:e>
                <m:sub>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r>
                    <w:rPr>
                      <w:shd w:val="clear" w:color="auto" w:fill="FFFFFF"/>
                    </w:rPr>
                    <m:t>O</m:t>
                  </m:r>
                  <m:sSup>
                    <m:sSupPr>
                      <m:ctrlPr>
                        <w:rPr>
                          <w:shd w:val="clear" w:color="auto" w:fill="FFFFFF"/>
                        </w:rPr>
                      </m:ctrlPr>
                    </m:sSupPr>
                    <m:e>
                      <m:r>
                        <w:rPr>
                          <w:shd w:val="clear" w:color="auto" w:fill="FFFFFF"/>
                        </w:rPr>
                        <m:t>H</m:t>
                      </m:r>
                    </m:e>
                    <m:sup>
                      <m:r>
                        <m:rPr>
                          <m:sty m:val="p"/>
                        </m:rPr>
                        <w:rPr>
                          <w:shd w:val="clear" w:color="auto" w:fill="FFFFFF"/>
                        </w:rPr>
                        <m:t>*</m:t>
                      </m:r>
                    </m:sup>
                  </m:sSup>
                </m:sub>
              </m:sSub>
              <m:r>
                <m:rPr>
                  <m:sty m:val="p"/>
                </m:rPr>
                <m:t>∙</m:t>
              </m:r>
              <m:sSup>
                <m:sSupPr>
                  <m:ctrlPr/>
                </m:sSupPr>
                <m:e>
                  <m:r>
                    <m:t>θ</m:t>
                  </m:r>
                </m:e>
                <m:sup>
                  <m:r>
                    <m:rPr>
                      <m:sty m:val="p"/>
                    </m:rPr>
                    <m:t>*</m:t>
                  </m:r>
                </m:sup>
              </m:sSup>
            </m:num>
            <m:den>
              <m:sSub>
                <m:sSubPr>
                  <m:ctrlPr/>
                </m:sSubPr>
                <m:e>
                  <m:r>
                    <m:t>θ</m:t>
                  </m:r>
                </m:e>
                <m:sub>
                  <m:sSubSup>
                    <m:sSubSupPr>
                      <m:ctrlPr>
                        <w:rPr>
                          <w:shd w:val="clear" w:color="auto" w:fill="FFFFFF"/>
                        </w:rPr>
                      </m:ctrlPr>
                    </m:sSubSupPr>
                    <m:e>
                      <m:r>
                        <w:rPr>
                          <w:shd w:val="clear" w:color="auto" w:fill="FFFFFF"/>
                        </w:rPr>
                        <m:t>CH</m:t>
                      </m:r>
                    </m:e>
                    <m:sub>
                      <m:r>
                        <m:rPr>
                          <m:sty m:val="p"/>
                        </m:rPr>
                        <w:rPr>
                          <w:shd w:val="clear" w:color="auto" w:fill="FFFFFF"/>
                        </w:rPr>
                        <m:t>3</m:t>
                      </m:r>
                    </m:sub>
                    <m:sup>
                      <m:r>
                        <m:rPr>
                          <m:sty m:val="p"/>
                        </m:rPr>
                        <w:rPr>
                          <w:shd w:val="clear" w:color="auto" w:fill="FFFFFF"/>
                        </w:rPr>
                        <m:t>*</m:t>
                      </m:r>
                    </m:sup>
                  </m:sSubSup>
                </m:sub>
              </m:sSub>
              <m:r>
                <m:rPr>
                  <m:sty m:val="p"/>
                </m:rPr>
                <m:t>∙</m:t>
              </m:r>
              <m:sSub>
                <m:sSubPr>
                  <m:ctrlPr/>
                </m:sSubPr>
                <m:e>
                  <m:r>
                    <m:t>θ</m:t>
                  </m:r>
                </m:e>
                <m:sub>
                  <m:sSup>
                    <m:sSupPr>
                      <m:ctrlPr/>
                    </m:sSupPr>
                    <m:e>
                      <m:r>
                        <m:t>O</m:t>
                      </m:r>
                    </m:e>
                    <m:sup>
                      <m:r>
                        <m:rPr>
                          <m:sty m:val="p"/>
                        </m:rPr>
                        <m:t>*</m:t>
                      </m:r>
                    </m:sup>
                  </m:sSup>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63</m:t>
          </m:r>
          <m:r>
            <m:rPr>
              <m:sty m:val="p"/>
            </m:rPr>
            <w:rPr>
              <w:shd w:val="clear" w:color="auto" w:fill="FFFFFF"/>
            </w:rPr>
            <m:t>)</m:t>
          </m:r>
        </m:oMath>
      </m:oMathPara>
    </w:p>
    <w:p w14:paraId="1308F316" w14:textId="3E5826E6" w:rsidR="00E72D8D" w:rsidRPr="00D65DAB" w:rsidRDefault="00000000" w:rsidP="00C11C3E">
      <w:pPr>
        <w:pStyle w:val="Thesisequations"/>
      </w:pPr>
      <m:oMathPara>
        <m:oMath>
          <m:sSub>
            <m:sSubPr>
              <m:ctrlPr/>
            </m:sSubPr>
            <m:e>
              <m:r>
                <m:t>K</m:t>
              </m:r>
            </m:e>
            <m:sub>
              <m:r>
                <m:rPr>
                  <m:sty m:val="p"/>
                </m:rPr>
                <m:t>4</m:t>
              </m:r>
            </m:sub>
          </m:sSub>
          <m:r>
            <m:rPr>
              <m:sty m:val="p"/>
            </m:rPr>
            <m:t>=</m:t>
          </m:r>
          <m:f>
            <m:fPr>
              <m:ctrlPr/>
            </m:fPr>
            <m:num>
              <m:sSub>
                <m:sSubPr>
                  <m:ctrlPr/>
                </m:sSubPr>
                <m:e>
                  <m:r>
                    <m:t>θ</m:t>
                  </m:r>
                </m:e>
                <m:sub>
                  <m:r>
                    <w:rPr>
                      <w:shd w:val="clear" w:color="auto" w:fill="FFFFFF"/>
                    </w:rPr>
                    <m:t>H</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r>
                <m:rPr>
                  <m:sty m:val="p"/>
                </m:rPr>
                <m:t>∙</m:t>
              </m:r>
              <m:sSub>
                <m:sSubPr>
                  <m:ctrlPr/>
                </m:sSubPr>
                <m:e>
                  <m:r>
                    <m:t>θ</m:t>
                  </m:r>
                </m:e>
                <m:sub>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sSup>
                    <m:sSupPr>
                      <m:ctrlPr>
                        <w:rPr>
                          <w:shd w:val="clear" w:color="auto" w:fill="FFFFFF"/>
                        </w:rPr>
                      </m:ctrlPr>
                    </m:sSupPr>
                    <m:e>
                      <m:r>
                        <w:rPr>
                          <w:shd w:val="clear" w:color="auto" w:fill="FFFFFF"/>
                        </w:rPr>
                        <m:t>O</m:t>
                      </m:r>
                    </m:e>
                    <m:sup>
                      <m:r>
                        <m:rPr>
                          <m:sty m:val="p"/>
                        </m:rPr>
                        <w:rPr>
                          <w:shd w:val="clear" w:color="auto" w:fill="FFFFFF"/>
                        </w:rPr>
                        <m:t>*</m:t>
                      </m:r>
                    </m:sup>
                  </m:sSup>
                </m:sub>
              </m:sSub>
            </m:num>
            <m:den>
              <m:sSub>
                <m:sSubPr>
                  <m:ctrlPr/>
                </m:sSubPr>
                <m:e>
                  <m:r>
                    <m:t>θ</m:t>
                  </m:r>
                </m:e>
                <m:sub>
                  <m:sSub>
                    <m:sSubPr>
                      <m:ctrlPr/>
                    </m:sSubPr>
                    <m:e>
                      <m:r>
                        <m:t>O</m:t>
                      </m:r>
                    </m:e>
                    <m:sub>
                      <m:r>
                        <m:t>L</m:t>
                      </m:r>
                    </m:sub>
                  </m:sSub>
                </m:sub>
              </m:sSub>
              <m:r>
                <m:rPr>
                  <m:sty m:val="p"/>
                </m:rPr>
                <m:t>∙</m:t>
              </m:r>
              <m:sSub>
                <m:sSubPr>
                  <m:ctrlPr/>
                </m:sSubPr>
                <m:e>
                  <m:r>
                    <m:t>θ</m:t>
                  </m:r>
                </m:e>
                <m:sub>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r>
                    <w:rPr>
                      <w:shd w:val="clear" w:color="auto" w:fill="FFFFFF"/>
                    </w:rPr>
                    <m:t>O</m:t>
                  </m:r>
                  <m:sSup>
                    <m:sSupPr>
                      <m:ctrlPr>
                        <w:rPr>
                          <w:shd w:val="clear" w:color="auto" w:fill="FFFFFF"/>
                        </w:rPr>
                      </m:ctrlPr>
                    </m:sSupPr>
                    <m:e>
                      <m:r>
                        <w:rPr>
                          <w:shd w:val="clear" w:color="auto" w:fill="FFFFFF"/>
                        </w:rPr>
                        <m:t>H</m:t>
                      </m:r>
                    </m:e>
                    <m:sup>
                      <m:r>
                        <m:rPr>
                          <m:sty m:val="p"/>
                        </m:rPr>
                        <w:rPr>
                          <w:shd w:val="clear" w:color="auto" w:fill="FFFFFF"/>
                        </w:rPr>
                        <m:t>*</m:t>
                      </m:r>
                    </m:sup>
                  </m:sSup>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64</m:t>
          </m:r>
          <m:r>
            <m:rPr>
              <m:sty m:val="p"/>
            </m:rPr>
            <w:rPr>
              <w:shd w:val="clear" w:color="auto" w:fill="FFFFFF"/>
            </w:rPr>
            <m:t>)</m:t>
          </m:r>
        </m:oMath>
      </m:oMathPara>
    </w:p>
    <w:p w14:paraId="36ACE6BF" w14:textId="249CA23D" w:rsidR="002A52AB" w:rsidRPr="00D65DAB" w:rsidRDefault="00000000" w:rsidP="00C11C3E">
      <w:pPr>
        <w:pStyle w:val="Thesisequations"/>
      </w:pPr>
      <m:oMathPara>
        <m:oMath>
          <m:sSub>
            <m:sSubPr>
              <m:ctrlPr/>
            </m:sSubPr>
            <m:e>
              <m:r>
                <m:t>K</m:t>
              </m:r>
            </m:e>
            <m:sub>
              <m:r>
                <m:rPr>
                  <m:sty m:val="p"/>
                </m:rPr>
                <m:t>5</m:t>
              </m:r>
            </m:sub>
          </m:sSub>
          <m:r>
            <m:rPr>
              <m:sty m:val="p"/>
            </m:rPr>
            <m:t>=</m:t>
          </m:r>
          <m:f>
            <m:fPr>
              <m:ctrlPr/>
            </m:fPr>
            <m:num>
              <m:r>
                <m:rPr>
                  <m:sty m:val="p"/>
                </m:rPr>
                <m:t xml:space="preserve"> </m:t>
              </m:r>
              <m:sSub>
                <m:sSubPr>
                  <m:ctrlPr/>
                </m:sSubPr>
                <m:e>
                  <m:r>
                    <m:t>θ</m:t>
                  </m:r>
                </m:e>
                <m:sub>
                  <m:sSub>
                    <m:sSubPr>
                      <m:ctrlPr/>
                    </m:sSubPr>
                    <m:e>
                      <m:r>
                        <m:t>V</m:t>
                      </m:r>
                    </m:e>
                    <m:sub>
                      <m:r>
                        <m:t>O</m:t>
                      </m:r>
                    </m:sub>
                  </m:sSub>
                </m:sub>
              </m:sSub>
              <m:r>
                <m:rPr>
                  <m:sty m:val="p"/>
                </m:rPr>
                <m:t>∙</m:t>
              </m:r>
              <m:sSub>
                <m:sSubPr>
                  <m:ctrlPr/>
                </m:sSubPr>
                <m:e>
                  <m:r>
                    <m:t>θ</m:t>
                  </m:r>
                </m:e>
                <m:sub>
                  <m:r>
                    <w:rPr>
                      <w:shd w:val="clear" w:color="auto" w:fill="FFFFFF"/>
                    </w:rPr>
                    <m:t>H</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num>
            <m:den>
              <m:sSup>
                <m:sSupPr>
                  <m:ctrlPr/>
                </m:sSupPr>
                <m:e>
                  <m:r>
                    <m:t>θ</m:t>
                  </m:r>
                </m:e>
                <m:sup>
                  <m:r>
                    <m:rPr>
                      <m:sty m:val="p"/>
                    </m:rPr>
                    <m:t>*</m:t>
                  </m:r>
                </m:sup>
              </m:sSup>
              <m:r>
                <m:rPr>
                  <m:sty m:val="p"/>
                </m:rPr>
                <m:t>∙</m:t>
              </m:r>
              <m:sSub>
                <m:sSubPr>
                  <m:ctrlPr/>
                </m:sSubPr>
                <m:e>
                  <m:r>
                    <m:t>θ</m:t>
                  </m:r>
                </m:e>
                <m:sub>
                  <m:r>
                    <w:rPr>
                      <w:shd w:val="clear" w:color="auto" w:fill="FFFFFF"/>
                    </w:rPr>
                    <m:t>H</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65</m:t>
          </m:r>
          <m:r>
            <m:rPr>
              <m:sty m:val="p"/>
            </m:rPr>
            <w:rPr>
              <w:shd w:val="clear" w:color="auto" w:fill="FFFFFF"/>
            </w:rPr>
            <m:t>)</m:t>
          </m:r>
        </m:oMath>
      </m:oMathPara>
    </w:p>
    <w:p w14:paraId="221CFFA9" w14:textId="7DB5115F" w:rsidR="002A52AB" w:rsidRPr="00D65DAB" w:rsidRDefault="00000000" w:rsidP="00C11C3E">
      <w:pPr>
        <w:pStyle w:val="Thesisequations"/>
      </w:pPr>
      <m:oMathPara>
        <m:oMath>
          <m:sSub>
            <m:sSubPr>
              <m:ctrlPr/>
            </m:sSubPr>
            <m:e>
              <m:r>
                <m:t>K</m:t>
              </m:r>
            </m:e>
            <m:sub>
              <m:r>
                <m:rPr>
                  <m:sty m:val="p"/>
                </m:rPr>
                <m:t>6</m:t>
              </m:r>
            </m:sub>
          </m:sSub>
          <m:r>
            <m:rPr>
              <m:sty m:val="p"/>
            </m:rPr>
            <m:t>=</m:t>
          </m:r>
          <m:f>
            <m:fPr>
              <m:ctrlPr/>
            </m:fPr>
            <m:num>
              <m:r>
                <m:rPr>
                  <m:sty m:val="p"/>
                </m:rPr>
                <m:t xml:space="preserve"> </m:t>
              </m:r>
              <m:sSub>
                <m:sSubPr>
                  <m:ctrlPr/>
                </m:sSubPr>
                <m:e>
                  <m:r>
                    <m:t>θ</m:t>
                  </m:r>
                </m:e>
                <m:sub>
                  <m:r>
                    <w:rPr>
                      <w:shd w:val="clear" w:color="auto" w:fill="FFFFFF"/>
                    </w:rPr>
                    <m:t>CH</m:t>
                  </m:r>
                  <m:sSup>
                    <m:sSupPr>
                      <m:ctrlPr>
                        <w:rPr>
                          <w:shd w:val="clear" w:color="auto" w:fill="FFFFFF"/>
                        </w:rPr>
                      </m:ctrlPr>
                    </m:sSupPr>
                    <m:e>
                      <m:r>
                        <w:rPr>
                          <w:shd w:val="clear" w:color="auto" w:fill="FFFFFF"/>
                        </w:rPr>
                        <m:t>O</m:t>
                      </m:r>
                    </m:e>
                    <m:sup>
                      <m:r>
                        <m:rPr>
                          <m:sty m:val="p"/>
                        </m:rPr>
                        <w:rPr>
                          <w:shd w:val="clear" w:color="auto" w:fill="FFFFFF"/>
                        </w:rPr>
                        <m:t>*</m:t>
                      </m:r>
                    </m:sup>
                  </m:sSup>
                </m:sub>
              </m:sSub>
              <m:r>
                <m:rPr>
                  <m:sty m:val="p"/>
                </m:rPr>
                <m:t>∙</m:t>
              </m:r>
              <m:sSub>
                <m:sSubPr>
                  <m:ctrlPr/>
                </m:sSubPr>
                <m:e>
                  <m:r>
                    <m:t>θ</m:t>
                  </m:r>
                </m:e>
                <m:sub>
                  <m:sSub>
                    <m:sSubPr>
                      <m:ctrlPr>
                        <w:rPr>
                          <w:shd w:val="clear" w:color="auto" w:fill="FFFFFF"/>
                        </w:rPr>
                      </m:ctrlPr>
                    </m:sSubPr>
                    <m:e>
                      <m:r>
                        <w:rPr>
                          <w:shd w:val="clear" w:color="auto" w:fill="FFFFFF"/>
                        </w:rPr>
                        <m:t>H</m:t>
                      </m:r>
                    </m:e>
                    <m:sub>
                      <m:r>
                        <m:rPr>
                          <m:sty m:val="p"/>
                        </m:rPr>
                        <w:rPr>
                          <w:shd w:val="clear" w:color="auto" w:fill="FFFFFF"/>
                        </w:rPr>
                        <m:t>2</m:t>
                      </m:r>
                    </m:sub>
                  </m:sSub>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num>
            <m:den>
              <m:sSub>
                <m:sSubPr>
                  <m:ctrlPr/>
                </m:sSubPr>
                <m:e>
                  <m:r>
                    <m:t>θ</m:t>
                  </m:r>
                </m:e>
                <m:sub>
                  <m:r>
                    <w:rPr>
                      <w:shd w:val="clear" w:color="auto" w:fill="FFFFFF"/>
                    </w:rPr>
                    <m:t>H</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m:t>∙</m:t>
              </m:r>
              <m:sSub>
                <m:sSubPr>
                  <m:ctrlPr/>
                </m:sSubPr>
                <m:e>
                  <m:r>
                    <m:t>θ</m:t>
                  </m:r>
                </m:e>
                <m:sub>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sSup>
                    <m:sSupPr>
                      <m:ctrlPr>
                        <w:rPr>
                          <w:shd w:val="clear" w:color="auto" w:fill="FFFFFF"/>
                        </w:rPr>
                      </m:ctrlPr>
                    </m:sSupPr>
                    <m:e>
                      <m:r>
                        <w:rPr>
                          <w:shd w:val="clear" w:color="auto" w:fill="FFFFFF"/>
                        </w:rPr>
                        <m:t>O</m:t>
                      </m:r>
                    </m:e>
                    <m:sup>
                      <m:r>
                        <m:rPr>
                          <m:sty m:val="p"/>
                        </m:rPr>
                        <w:rPr>
                          <w:shd w:val="clear" w:color="auto" w:fill="FFFFFF"/>
                        </w:rPr>
                        <m:t>*</m:t>
                      </m:r>
                    </m:sup>
                  </m:sSup>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66</m:t>
          </m:r>
          <m:r>
            <m:rPr>
              <m:sty m:val="p"/>
            </m:rPr>
            <w:rPr>
              <w:shd w:val="clear" w:color="auto" w:fill="FFFFFF"/>
            </w:rPr>
            <m:t>)</m:t>
          </m:r>
        </m:oMath>
      </m:oMathPara>
    </w:p>
    <w:p w14:paraId="4D88BACE" w14:textId="7F2DD1AD" w:rsidR="002A52AB" w:rsidRPr="00D65DAB" w:rsidRDefault="00000000" w:rsidP="00C11C3E">
      <w:pPr>
        <w:pStyle w:val="Thesisequations"/>
      </w:pPr>
      <m:oMathPara>
        <m:oMath>
          <m:sSub>
            <m:sSubPr>
              <m:ctrlPr/>
            </m:sSubPr>
            <m:e>
              <m:r>
                <m:t>K</m:t>
              </m:r>
            </m:e>
            <m:sub>
              <m:r>
                <m:rPr>
                  <m:sty m:val="p"/>
                </m:rPr>
                <m:t>7</m:t>
              </m:r>
            </m:sub>
          </m:sSub>
          <m:r>
            <m:rPr>
              <m:sty m:val="p"/>
            </m:rPr>
            <m:t>=</m:t>
          </m:r>
          <m:f>
            <m:fPr>
              <m:ctrlPr/>
            </m:fPr>
            <m:num>
              <m:r>
                <m:rPr>
                  <m:sty m:val="p"/>
                </m:rPr>
                <m:t xml:space="preserve"> </m:t>
              </m:r>
              <m:sSub>
                <m:sSubPr>
                  <m:ctrlPr/>
                </m:sSubPr>
                <m:e>
                  <m:r>
                    <m:t>θ</m:t>
                  </m:r>
                </m:e>
                <m:sub>
                  <m:r>
                    <w:rPr>
                      <w:shd w:val="clear" w:color="auto" w:fill="FFFFFF"/>
                    </w:rPr>
                    <m:t>C</m:t>
                  </m:r>
                  <m:sSup>
                    <m:sSupPr>
                      <m:ctrlPr>
                        <w:rPr>
                          <w:shd w:val="clear" w:color="auto" w:fill="FFFFFF"/>
                        </w:rPr>
                      </m:ctrlPr>
                    </m:sSupPr>
                    <m:e>
                      <m:r>
                        <w:rPr>
                          <w:shd w:val="clear" w:color="auto" w:fill="FFFFFF"/>
                        </w:rPr>
                        <m:t>O</m:t>
                      </m:r>
                    </m:e>
                    <m:sup>
                      <m:r>
                        <m:rPr>
                          <m:sty m:val="p"/>
                        </m:rPr>
                        <w:rPr>
                          <w:shd w:val="clear" w:color="auto" w:fill="FFFFFF"/>
                        </w:rPr>
                        <m:t>*</m:t>
                      </m:r>
                    </m:sup>
                  </m:sSup>
                </m:sub>
              </m:sSub>
              <m:r>
                <m:rPr>
                  <m:sty m:val="p"/>
                </m:rPr>
                <m:t>∙</m:t>
              </m:r>
              <m:sSub>
                <m:sSubPr>
                  <m:ctrlPr/>
                </m:sSubPr>
                <m:e>
                  <m:r>
                    <m:t>θ</m:t>
                  </m:r>
                </m:e>
                <m:sub>
                  <m:sSub>
                    <m:sSubPr>
                      <m:ctrlPr>
                        <w:rPr>
                          <w:shd w:val="clear" w:color="auto" w:fill="FFFFFF"/>
                        </w:rPr>
                      </m:ctrlPr>
                    </m:sSubPr>
                    <m:e>
                      <m:r>
                        <w:rPr>
                          <w:shd w:val="clear" w:color="auto" w:fill="FFFFFF"/>
                        </w:rPr>
                        <m:t>H</m:t>
                      </m:r>
                    </m:e>
                    <m:sub>
                      <m:r>
                        <m:rPr>
                          <m:sty m:val="p"/>
                        </m:rPr>
                        <w:rPr>
                          <w:shd w:val="clear" w:color="auto" w:fill="FFFFFF"/>
                        </w:rPr>
                        <m:t>2</m:t>
                      </m:r>
                    </m:sub>
                  </m:sSub>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num>
            <m:den>
              <m:sSub>
                <m:sSubPr>
                  <m:ctrlPr/>
                </m:sSubPr>
                <m:e>
                  <m:r>
                    <m:t>θ</m:t>
                  </m:r>
                </m:e>
                <m:sub>
                  <m:r>
                    <w:rPr>
                      <w:shd w:val="clear" w:color="auto" w:fill="FFFFFF"/>
                    </w:rPr>
                    <m:t>CH</m:t>
                  </m:r>
                  <m:sSup>
                    <m:sSupPr>
                      <m:ctrlPr>
                        <w:rPr>
                          <w:shd w:val="clear" w:color="auto" w:fill="FFFFFF"/>
                        </w:rPr>
                      </m:ctrlPr>
                    </m:sSupPr>
                    <m:e>
                      <m:r>
                        <w:rPr>
                          <w:shd w:val="clear" w:color="auto" w:fill="FFFFFF"/>
                        </w:rPr>
                        <m:t>O</m:t>
                      </m:r>
                    </m:e>
                    <m:sup>
                      <m:r>
                        <m:rPr>
                          <m:sty m:val="p"/>
                        </m:rPr>
                        <w:rPr>
                          <w:shd w:val="clear" w:color="auto" w:fill="FFFFFF"/>
                        </w:rPr>
                        <m:t>*</m:t>
                      </m:r>
                    </m:sup>
                  </m:sSup>
                </m:sub>
              </m:sSub>
              <m:r>
                <m:rPr>
                  <m:sty m:val="p"/>
                </m:rPr>
                <m:t>∙</m:t>
              </m:r>
              <m:sSub>
                <m:sSubPr>
                  <m:ctrlPr/>
                </m:sSubPr>
                <m:e>
                  <m:r>
                    <m:t>θ</m:t>
                  </m:r>
                </m:e>
                <m:sub>
                  <m:r>
                    <w:rPr>
                      <w:shd w:val="clear" w:color="auto" w:fill="FFFFFF"/>
                    </w:rPr>
                    <m:t>H</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67</m:t>
          </m:r>
          <m:r>
            <m:rPr>
              <m:sty m:val="p"/>
            </m:rPr>
            <w:rPr>
              <w:shd w:val="clear" w:color="auto" w:fill="FFFFFF"/>
            </w:rPr>
            <m:t>)</m:t>
          </m:r>
        </m:oMath>
      </m:oMathPara>
    </w:p>
    <w:p w14:paraId="11734476" w14:textId="52228156" w:rsidR="002A52AB" w:rsidRPr="00D65DAB" w:rsidRDefault="00000000" w:rsidP="00C11C3E">
      <w:pPr>
        <w:pStyle w:val="Thesisequations"/>
      </w:pPr>
      <m:oMathPara>
        <m:oMath>
          <m:sSub>
            <m:sSubPr>
              <m:ctrlPr/>
            </m:sSubPr>
            <m:e>
              <m:r>
                <m:t>K</m:t>
              </m:r>
            </m:e>
            <m:sub>
              <m:r>
                <m:rPr>
                  <m:sty m:val="p"/>
                </m:rPr>
                <m:t>8</m:t>
              </m:r>
            </m:sub>
          </m:sSub>
          <m:r>
            <m:rPr>
              <m:sty m:val="p"/>
            </m:rPr>
            <m:t>=</m:t>
          </m:r>
          <m:f>
            <m:fPr>
              <m:ctrlPr/>
            </m:fPr>
            <m:num>
              <m:r>
                <m:rPr>
                  <m:sty m:val="p"/>
                </m:rPr>
                <m:t xml:space="preserve"> </m:t>
              </m:r>
              <m:r>
                <m:t>p</m:t>
              </m:r>
              <m:sSub>
                <m:sSubPr>
                  <m:ctrlPr>
                    <w:rPr>
                      <w:shd w:val="clear" w:color="auto" w:fill="FFFFFF"/>
                    </w:rPr>
                  </m:ctrlPr>
                </m:sSubPr>
                <m:e>
                  <m:r>
                    <w:rPr>
                      <w:shd w:val="clear" w:color="auto" w:fill="FFFFFF"/>
                    </w:rPr>
                    <m:t>H</m:t>
                  </m:r>
                </m:e>
                <m:sub>
                  <m:r>
                    <m:rPr>
                      <m:sty m:val="p"/>
                    </m:rPr>
                    <w:rPr>
                      <w:shd w:val="clear" w:color="auto" w:fill="FFFFFF"/>
                    </w:rPr>
                    <m:t>2</m:t>
                  </m:r>
                </m:sub>
              </m:sSub>
              <m:sSub>
                <m:sSubPr>
                  <m:ctrlPr>
                    <w:rPr>
                      <w:shd w:val="clear" w:color="auto" w:fill="FFFFFF"/>
                    </w:rPr>
                  </m:ctrlPr>
                </m:sSubPr>
                <m:e>
                  <m:r>
                    <w:rPr>
                      <w:shd w:val="clear" w:color="auto" w:fill="FFFFFF"/>
                    </w:rPr>
                    <m:t>O</m:t>
                  </m:r>
                </m:e>
                <m:sub>
                  <m:r>
                    <w:rPr>
                      <w:shd w:val="clear" w:color="auto" w:fill="FFFFFF"/>
                    </w:rPr>
                    <m:t>L</m:t>
                  </m:r>
                </m:sub>
              </m:sSub>
              <m:r>
                <m:rPr>
                  <m:sty m:val="p"/>
                </m:rPr>
                <m:t>∙</m:t>
              </m:r>
              <m:sSup>
                <m:sSupPr>
                  <m:ctrlPr/>
                </m:sSupPr>
                <m:e>
                  <m:r>
                    <m:t>θ</m:t>
                  </m:r>
                </m:e>
                <m:sup>
                  <m:r>
                    <m:rPr>
                      <m:sty m:val="p"/>
                    </m:rPr>
                    <m:t>*</m:t>
                  </m:r>
                </m:sup>
              </m:sSup>
            </m:num>
            <m:den>
              <m:sSub>
                <m:sSubPr>
                  <m:ctrlPr/>
                </m:sSubPr>
                <m:e>
                  <m:r>
                    <m:t>θ</m:t>
                  </m:r>
                </m:e>
                <m:sub>
                  <m:sSub>
                    <m:sSubPr>
                      <m:ctrlPr>
                        <w:rPr>
                          <w:shd w:val="clear" w:color="auto" w:fill="FFFFFF"/>
                        </w:rPr>
                      </m:ctrlPr>
                    </m:sSubPr>
                    <m:e>
                      <m:r>
                        <w:rPr>
                          <w:shd w:val="clear" w:color="auto" w:fill="FFFFFF"/>
                        </w:rPr>
                        <m:t>H</m:t>
                      </m:r>
                    </m:e>
                    <m:sub>
                      <m:r>
                        <m:rPr>
                          <m:sty m:val="p"/>
                        </m:rPr>
                        <w:rPr>
                          <w:shd w:val="clear" w:color="auto" w:fill="FFFFFF"/>
                        </w:rPr>
                        <m:t>2</m:t>
                      </m:r>
                    </m:sub>
                  </m:sSub>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68</m:t>
          </m:r>
          <m:r>
            <m:rPr>
              <m:sty m:val="p"/>
            </m:rPr>
            <w:rPr>
              <w:shd w:val="clear" w:color="auto" w:fill="FFFFFF"/>
            </w:rPr>
            <m:t>)</m:t>
          </m:r>
        </m:oMath>
      </m:oMathPara>
    </w:p>
    <w:p w14:paraId="0E160B42" w14:textId="126170AB" w:rsidR="002A52AB" w:rsidRPr="00D65DAB" w:rsidRDefault="00000000" w:rsidP="00C11C3E">
      <w:pPr>
        <w:pStyle w:val="Thesisequations"/>
      </w:pPr>
      <m:oMathPara>
        <m:oMath>
          <m:sSub>
            <m:sSubPr>
              <m:ctrlPr/>
            </m:sSubPr>
            <m:e>
              <m:r>
                <m:t>K</m:t>
              </m:r>
            </m:e>
            <m:sub>
              <m:r>
                <m:rPr>
                  <m:sty m:val="p"/>
                </m:rPr>
                <m:t>9</m:t>
              </m:r>
            </m:sub>
          </m:sSub>
          <m:r>
            <m:rPr>
              <m:sty m:val="p"/>
            </m:rPr>
            <m:t>=</m:t>
          </m:r>
          <m:f>
            <m:fPr>
              <m:ctrlPr/>
            </m:fPr>
            <m:num>
              <m:r>
                <m:rPr>
                  <m:sty m:val="p"/>
                </m:rPr>
                <m:t xml:space="preserve"> </m:t>
              </m:r>
              <m:sSub>
                <m:sSubPr>
                  <m:ctrlPr/>
                </m:sSubPr>
                <m:e>
                  <m:r>
                    <m:t>θ</m:t>
                  </m:r>
                </m:e>
                <m:sub>
                  <m:sSub>
                    <m:sSubPr>
                      <m:ctrlPr>
                        <w:rPr>
                          <w:shd w:val="clear" w:color="auto" w:fill="FFFFFF"/>
                        </w:rPr>
                      </m:ctrlPr>
                    </m:sSubPr>
                    <m:e>
                      <m:r>
                        <w:rPr>
                          <w:shd w:val="clear" w:color="auto" w:fill="FFFFFF"/>
                        </w:rPr>
                        <m:t>O</m:t>
                      </m:r>
                    </m:e>
                    <m:sub>
                      <m:r>
                        <w:rPr>
                          <w:shd w:val="clear" w:color="auto" w:fill="FFFFFF"/>
                        </w:rPr>
                        <m:t>L</m:t>
                      </m:r>
                    </m:sub>
                  </m:sSub>
                </m:sub>
              </m:sSub>
              <m:r>
                <m:rPr>
                  <m:sty m:val="p"/>
                </m:rPr>
                <m:t>∙</m:t>
              </m:r>
              <m:sSup>
                <m:sSupPr>
                  <m:ctrlPr/>
                </m:sSupPr>
                <m:e>
                  <m:r>
                    <m:t>θ</m:t>
                  </m:r>
                </m:e>
                <m:sup>
                  <m:r>
                    <m:rPr>
                      <m:sty m:val="p"/>
                    </m:rPr>
                    <m:t>*</m:t>
                  </m:r>
                </m:sup>
              </m:sSup>
            </m:num>
            <m:den>
              <m:sSub>
                <m:sSubPr>
                  <m:ctrlPr/>
                </m:sSubPr>
                <m:e>
                  <m:r>
                    <m:t>θ</m:t>
                  </m:r>
                </m:e>
                <m:sub>
                  <m:sSup>
                    <m:sSupPr>
                      <m:ctrlPr>
                        <w:rPr>
                          <w:shd w:val="clear" w:color="auto" w:fill="FFFFFF"/>
                        </w:rPr>
                      </m:ctrlPr>
                    </m:sSupPr>
                    <m:e>
                      <m:r>
                        <w:rPr>
                          <w:shd w:val="clear" w:color="auto" w:fill="FFFFFF"/>
                        </w:rPr>
                        <m:t>O</m:t>
                      </m:r>
                    </m:e>
                    <m:sup>
                      <m:r>
                        <m:rPr>
                          <m:sty m:val="p"/>
                        </m:rPr>
                        <w:rPr>
                          <w:shd w:val="clear" w:color="auto" w:fill="FFFFFF"/>
                        </w:rPr>
                        <m:t>*</m:t>
                      </m:r>
                    </m:sup>
                  </m:sSup>
                </m:sub>
              </m:sSub>
              <m:r>
                <m:rPr>
                  <m:sty m:val="p"/>
                </m:rPr>
                <m:t>∙</m:t>
              </m:r>
              <m:sSub>
                <m:sSubPr>
                  <m:ctrlPr/>
                </m:sSubPr>
                <m:e>
                  <m:r>
                    <m:t>θ</m:t>
                  </m:r>
                </m:e>
                <m:sub>
                  <m:sSub>
                    <m:sSubPr>
                      <m:ctrlPr/>
                    </m:sSubPr>
                    <m:e>
                      <m:r>
                        <m:t>V</m:t>
                      </m:r>
                    </m:e>
                    <m:sub>
                      <m:r>
                        <m:t>O</m:t>
                      </m:r>
                    </m:sub>
                  </m:sSub>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69</m:t>
          </m:r>
          <m:r>
            <m:rPr>
              <m:sty m:val="p"/>
            </m:rPr>
            <w:rPr>
              <w:shd w:val="clear" w:color="auto" w:fill="FFFFFF"/>
            </w:rPr>
            <m:t>)</m:t>
          </m:r>
        </m:oMath>
      </m:oMathPara>
    </w:p>
    <w:p w14:paraId="4F130CDC" w14:textId="263A4D8E" w:rsidR="00AA7A35" w:rsidRPr="00D65DAB" w:rsidRDefault="00000000" w:rsidP="00C11C3E">
      <w:pPr>
        <w:pStyle w:val="Thesisequations"/>
      </w:pPr>
      <m:oMathPara>
        <m:oMath>
          <m:sSub>
            <m:sSubPr>
              <m:ctrlPr/>
            </m:sSubPr>
            <m:e>
              <m:r>
                <m:t>K</m:t>
              </m:r>
            </m:e>
            <m:sub>
              <m:r>
                <m:rPr>
                  <m:sty m:val="p"/>
                </m:rPr>
                <m:t>10</m:t>
              </m:r>
            </m:sub>
          </m:sSub>
          <m:r>
            <m:rPr>
              <m:sty m:val="p"/>
            </m:rPr>
            <m:t>=</m:t>
          </m:r>
          <m:f>
            <m:fPr>
              <m:ctrlPr/>
            </m:fPr>
            <m:num>
              <m:r>
                <m:rPr>
                  <m:sty m:val="p"/>
                </m:rPr>
                <m:t xml:space="preserve"> </m:t>
              </m:r>
              <m:sSub>
                <m:sSubPr>
                  <m:ctrlPr/>
                </m:sSubPr>
                <m:e>
                  <m:r>
                    <m:t>θ</m:t>
                  </m:r>
                </m:e>
                <m:sub>
                  <m:r>
                    <w:rPr>
                      <w:shd w:val="clear" w:color="auto" w:fill="FFFFFF"/>
                    </w:rPr>
                    <m:t>CO</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r>
                <m:rPr>
                  <m:sty m:val="p"/>
                </m:rPr>
                <m:t>∙</m:t>
              </m:r>
              <m:sSup>
                <m:sSupPr>
                  <m:ctrlPr/>
                </m:sSupPr>
                <m:e>
                  <m:r>
                    <m:t>θ</m:t>
                  </m:r>
                </m:e>
                <m:sup>
                  <m:r>
                    <m:rPr>
                      <m:sty m:val="p"/>
                    </m:rPr>
                    <m:t>*</m:t>
                  </m:r>
                </m:sup>
              </m:sSup>
            </m:num>
            <m:den>
              <m:sSub>
                <m:sSubPr>
                  <m:ctrlPr/>
                </m:sSubPr>
                <m:e>
                  <m:r>
                    <m:t>θ</m:t>
                  </m:r>
                </m:e>
                <m:sub>
                  <m:r>
                    <w:rPr>
                      <w:shd w:val="clear" w:color="auto" w:fill="FFFFFF"/>
                    </w:rPr>
                    <m:t>C</m:t>
                  </m:r>
                  <m:sSup>
                    <m:sSupPr>
                      <m:ctrlPr>
                        <w:rPr>
                          <w:shd w:val="clear" w:color="auto" w:fill="FFFFFF"/>
                        </w:rPr>
                      </m:ctrlPr>
                    </m:sSupPr>
                    <m:e>
                      <m:r>
                        <w:rPr>
                          <w:shd w:val="clear" w:color="auto" w:fill="FFFFFF"/>
                        </w:rPr>
                        <m:t>O</m:t>
                      </m:r>
                    </m:e>
                    <m:sup>
                      <m:r>
                        <m:rPr>
                          <m:sty m:val="p"/>
                        </m:rPr>
                        <w:rPr>
                          <w:shd w:val="clear" w:color="auto" w:fill="FFFFFF"/>
                        </w:rPr>
                        <m:t>*</m:t>
                      </m:r>
                    </m:sup>
                  </m:sSup>
                </m:sub>
              </m:sSub>
              <m:r>
                <m:rPr>
                  <m:sty m:val="p"/>
                </m:rPr>
                <m:t>∙</m:t>
              </m:r>
              <m:sSub>
                <m:sSubPr>
                  <m:ctrlPr/>
                </m:sSubPr>
                <m:e>
                  <m:r>
                    <m:t>θ</m:t>
                  </m:r>
                </m:e>
                <m:sub>
                  <m:sSub>
                    <m:sSubPr>
                      <m:ctrlPr/>
                    </m:sSubPr>
                    <m:e>
                      <m:r>
                        <m:t>O</m:t>
                      </m:r>
                    </m:e>
                    <m:sub>
                      <m:r>
                        <m:t>L</m:t>
                      </m:r>
                    </m:sub>
                  </m:sSub>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70</m:t>
          </m:r>
          <m:r>
            <m:rPr>
              <m:sty m:val="p"/>
            </m:rPr>
            <w:rPr>
              <w:shd w:val="clear" w:color="auto" w:fill="FFFFFF"/>
            </w:rPr>
            <m:t>)</m:t>
          </m:r>
        </m:oMath>
      </m:oMathPara>
    </w:p>
    <w:p w14:paraId="304539AE" w14:textId="580F1EBB" w:rsidR="00CA340A" w:rsidRPr="00C11C3E" w:rsidRDefault="00000000" w:rsidP="00C11C3E">
      <w:pPr>
        <w:pStyle w:val="Thesisequations"/>
      </w:pPr>
      <m:oMathPara>
        <m:oMath>
          <m:sSub>
            <m:sSubPr>
              <m:ctrlPr/>
            </m:sSubPr>
            <m:e>
              <m:r>
                <m:t>K</m:t>
              </m:r>
            </m:e>
            <m:sub>
              <m:r>
                <m:rPr>
                  <m:sty m:val="p"/>
                </m:rPr>
                <m:t>11</m:t>
              </m:r>
            </m:sub>
          </m:sSub>
          <m:r>
            <m:rPr>
              <m:sty m:val="p"/>
            </m:rPr>
            <m:t>=</m:t>
          </m:r>
          <m:f>
            <m:fPr>
              <m:ctrlPr/>
            </m:fPr>
            <m:num>
              <m:r>
                <m:rPr>
                  <m:sty m:val="p"/>
                </m:rPr>
                <m:t xml:space="preserve"> </m:t>
              </m:r>
              <m:r>
                <m:t>pCO</m:t>
              </m:r>
              <m:sSub>
                <m:sSubPr>
                  <m:ctrlPr/>
                </m:sSubPr>
                <m:e>
                  <m:r>
                    <m:t>O</m:t>
                  </m:r>
                </m:e>
                <m:sub>
                  <m:r>
                    <m:t>L</m:t>
                  </m:r>
                </m:sub>
              </m:sSub>
              <m:r>
                <m:rPr>
                  <m:sty m:val="p"/>
                </m:rPr>
                <m:t>∙</m:t>
              </m:r>
              <m:sSub>
                <m:sSubPr>
                  <m:ctrlPr/>
                </m:sSubPr>
                <m:e>
                  <m:r>
                    <m:t>θ</m:t>
                  </m:r>
                </m:e>
                <m:sub>
                  <m:sSub>
                    <m:sSubPr>
                      <m:ctrlPr/>
                    </m:sSubPr>
                    <m:e>
                      <m:r>
                        <m:t>V</m:t>
                      </m:r>
                    </m:e>
                    <m:sub>
                      <m:r>
                        <m:t>O</m:t>
                      </m:r>
                    </m:sub>
                  </m:sSub>
                </m:sub>
              </m:sSub>
            </m:num>
            <m:den>
              <m:sSub>
                <m:sSubPr>
                  <m:ctrlPr/>
                </m:sSubPr>
                <m:e>
                  <m:r>
                    <m:t>θ</m:t>
                  </m:r>
                </m:e>
                <m:sub>
                  <m:r>
                    <w:rPr>
                      <w:shd w:val="clear" w:color="auto" w:fill="FFFFFF"/>
                    </w:rPr>
                    <m:t>CO</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71</m:t>
          </m:r>
          <m:r>
            <m:rPr>
              <m:sty m:val="p"/>
            </m:rPr>
            <w:rPr>
              <w:shd w:val="clear" w:color="auto" w:fill="FFFFFF"/>
            </w:rPr>
            <m:t>)</m:t>
          </m:r>
        </m:oMath>
      </m:oMathPara>
    </w:p>
    <w:p w14:paraId="75021242" w14:textId="2577A96E" w:rsidR="00063568" w:rsidRPr="00D65DAB" w:rsidRDefault="00063568" w:rsidP="00C11C3E">
      <w:pPr>
        <w:ind w:firstLine="720"/>
        <w:rPr>
          <w:rFonts w:eastAsiaTheme="minorEastAsia" w:cs="Arial"/>
          <w:szCs w:val="24"/>
        </w:rPr>
      </w:pPr>
      <w:r w:rsidRPr="00D65DAB">
        <w:rPr>
          <w:rFonts w:eastAsiaTheme="minorEastAsia" w:cs="Arial"/>
          <w:szCs w:val="24"/>
        </w:rPr>
        <w:t>The site balance in the lattice oxygen of the PdO is given by:</w:t>
      </w:r>
    </w:p>
    <w:p w14:paraId="04176A45" w14:textId="4EDCF728" w:rsidR="00063568" w:rsidRPr="00C11C3E" w:rsidRDefault="00063568" w:rsidP="00C11C3E">
      <w:pPr>
        <w:pStyle w:val="Thesisequations"/>
      </w:pPr>
      <m:oMathPara>
        <m:oMath>
          <m:r>
            <m:rPr>
              <m:sty m:val="p"/>
            </m:rPr>
            <m:t>1=</m:t>
          </m:r>
          <m:sSub>
            <m:sSubPr>
              <m:ctrlPr/>
            </m:sSubPr>
            <m:e>
              <m:sSub>
                <m:sSubPr>
                  <m:ctrlPr/>
                </m:sSubPr>
                <m:e>
                  <m:r>
                    <m:t>θ</m:t>
                  </m:r>
                </m:e>
                <m:sub>
                  <m:r>
                    <m:t>V</m:t>
                  </m:r>
                </m:sub>
              </m:sSub>
            </m:e>
            <m:sub>
              <m:r>
                <m:t>O</m:t>
              </m:r>
            </m:sub>
          </m:sSub>
          <m:r>
            <m:rPr>
              <m:sty m:val="p"/>
            </m:rPr>
            <w:rPr>
              <w:shd w:val="clear" w:color="auto" w:fill="FFFFFF"/>
            </w:rPr>
            <m:t>+</m:t>
          </m:r>
          <m:sSub>
            <m:sSubPr>
              <m:ctrlPr/>
            </m:sSubPr>
            <m:e>
              <m:r>
                <m:t>θ</m:t>
              </m:r>
            </m:e>
            <m:sub>
              <m:sSub>
                <m:sSubPr>
                  <m:ctrlPr/>
                </m:sSubPr>
                <m:e>
                  <m:r>
                    <m:t>O</m:t>
                  </m:r>
                </m:e>
                <m:sub>
                  <m:r>
                    <m:t>L</m:t>
                  </m:r>
                </m:sub>
              </m:sSub>
              <m:r>
                <m:rPr>
                  <m:sty m:val="p"/>
                </m:rPr>
                <w:rPr>
                  <w:shd w:val="clear" w:color="auto" w:fill="FFFFFF"/>
                </w:rPr>
                <m:t>-</m:t>
              </m:r>
              <m:r>
                <w:rPr>
                  <w:shd w:val="clear" w:color="auto" w:fill="FFFFFF"/>
                </w:rPr>
                <m:t>O</m:t>
              </m:r>
            </m:sub>
          </m:sSub>
          <m:r>
            <m:rPr>
              <m:sty m:val="p"/>
            </m:rPr>
            <w:rPr>
              <w:shd w:val="clear" w:color="auto" w:fill="FFFFFF"/>
            </w:rPr>
            <m:t>+</m:t>
          </m:r>
          <m:sSub>
            <m:sSubPr>
              <m:ctrlPr/>
            </m:sSubPr>
            <m:e>
              <m:r>
                <m:t>θ</m:t>
              </m:r>
            </m:e>
            <m:sub>
              <m:sSub>
                <m:sSubPr>
                  <m:ctrlPr/>
                </m:sSubPr>
                <m:e>
                  <m:r>
                    <m:t>O</m:t>
                  </m:r>
                </m:e>
                <m:sub>
                  <m:r>
                    <m:t>L</m:t>
                  </m:r>
                </m:sub>
              </m:sSub>
            </m:sub>
          </m:sSub>
          <m:r>
            <m:rPr>
              <m:sty m:val="p"/>
            </m:rPr>
            <w:rPr>
              <w:shd w:val="clear" w:color="auto" w:fill="FFFFFF"/>
            </w:rPr>
            <m:t>+</m:t>
          </m:r>
          <m:sSub>
            <m:sSubPr>
              <m:ctrlPr/>
            </m:sSubPr>
            <m:e>
              <m:r>
                <m:t>θ</m:t>
              </m:r>
            </m:e>
            <m:sub>
              <m:r>
                <w:rPr>
                  <w:shd w:val="clear" w:color="auto" w:fill="FFFFFF"/>
                </w:rPr>
                <m:t>H</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r>
            <m:rPr>
              <m:sty m:val="p"/>
            </m:rPr>
            <w:rPr>
              <w:shd w:val="clear" w:color="auto" w:fill="FFFFFF"/>
            </w:rPr>
            <m:t>+</m:t>
          </m:r>
          <m:sSub>
            <m:sSubPr>
              <m:ctrlPr/>
            </m:sSubPr>
            <m:e>
              <m:r>
                <m:t>θ</m:t>
              </m:r>
            </m:e>
            <m:sub>
              <m:r>
                <w:rPr>
                  <w:shd w:val="clear" w:color="auto" w:fill="FFFFFF"/>
                </w:rPr>
                <m:t>CO</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72</m:t>
          </m:r>
          <m:r>
            <m:rPr>
              <m:sty m:val="p"/>
            </m:rPr>
            <w:rPr>
              <w:shd w:val="clear" w:color="auto" w:fill="FFFFFF"/>
            </w:rPr>
            <m:t>)</m:t>
          </m:r>
        </m:oMath>
      </m:oMathPara>
    </w:p>
    <w:p w14:paraId="00EB5441" w14:textId="19DA773C" w:rsidR="00F87895" w:rsidRPr="00D65DAB" w:rsidRDefault="00F87895" w:rsidP="00C11C3E">
      <w:pPr>
        <w:ind w:firstLine="720"/>
        <w:rPr>
          <w:rFonts w:eastAsiaTheme="minorEastAsia" w:cs="Arial"/>
          <w:szCs w:val="24"/>
        </w:rPr>
      </w:pPr>
      <w:r w:rsidRPr="00D65DAB">
        <w:rPr>
          <w:rFonts w:eastAsiaTheme="minorEastAsia" w:cs="Arial"/>
          <w:szCs w:val="24"/>
        </w:rPr>
        <w:t xml:space="preserve">The site balance in the Pd active site is </w:t>
      </w:r>
      <w:r w:rsidR="000E27E2" w:rsidRPr="00D65DAB">
        <w:rPr>
          <w:rFonts w:eastAsiaTheme="minorEastAsia" w:cs="Arial"/>
          <w:szCs w:val="24"/>
        </w:rPr>
        <w:t>as follows</w:t>
      </w:r>
      <w:r w:rsidRPr="00D65DAB">
        <w:rPr>
          <w:rFonts w:eastAsiaTheme="minorEastAsia" w:cs="Arial"/>
          <w:szCs w:val="24"/>
        </w:rPr>
        <w:t>:</w:t>
      </w:r>
    </w:p>
    <w:p w14:paraId="43169186" w14:textId="1A5B74E7" w:rsidR="00F87895" w:rsidRPr="00C11C3E" w:rsidRDefault="00F87895" w:rsidP="00C11C3E">
      <w:pPr>
        <w:pStyle w:val="Thesisequations"/>
      </w:pPr>
      <m:oMathPara>
        <m:oMath>
          <m:r>
            <m:rPr>
              <m:sty m:val="p"/>
            </m:rPr>
            <m:t>1=</m:t>
          </m:r>
          <m:sSup>
            <m:sSupPr>
              <m:ctrlPr/>
            </m:sSupPr>
            <m:e>
              <m:r>
                <m:t>θ</m:t>
              </m:r>
            </m:e>
            <m:sup>
              <m:r>
                <m:rPr>
                  <m:sty m:val="p"/>
                </m:rPr>
                <m:t>*</m:t>
              </m:r>
            </m:sup>
          </m:sSup>
          <m:r>
            <m:rPr>
              <m:sty m:val="p"/>
            </m:rPr>
            <w:rPr>
              <w:shd w:val="clear" w:color="auto" w:fill="FFFFFF"/>
            </w:rPr>
            <m:t>+</m:t>
          </m:r>
          <m:sSub>
            <m:sSubPr>
              <m:ctrlPr/>
            </m:sSubPr>
            <m:e>
              <m:r>
                <m:t>θ</m:t>
              </m:r>
            </m:e>
            <m:sub>
              <m:sSup>
                <m:sSupPr>
                  <m:ctrlPr/>
                </m:sSupPr>
                <m:e>
                  <m:r>
                    <m:t>O</m:t>
                  </m:r>
                </m:e>
                <m:sup>
                  <m:r>
                    <m:rPr>
                      <m:sty m:val="p"/>
                    </m:rPr>
                    <m:t>*</m:t>
                  </m:r>
                </m:sup>
              </m:sSup>
            </m:sub>
          </m:sSub>
          <m:r>
            <m:rPr>
              <m:sty m:val="p"/>
            </m:rPr>
            <m:t>+</m:t>
          </m:r>
          <m:sSub>
            <m:sSubPr>
              <m:ctrlPr/>
            </m:sSubPr>
            <m:e>
              <m:r>
                <m:t>θ</m:t>
              </m:r>
            </m:e>
            <m:sub>
              <m:sSubSup>
                <m:sSubSupPr>
                  <m:ctrlPr>
                    <w:rPr>
                      <w:shd w:val="clear" w:color="auto" w:fill="FFFFFF"/>
                    </w:rPr>
                  </m:ctrlPr>
                </m:sSubSupPr>
                <m:e>
                  <m:r>
                    <w:rPr>
                      <w:shd w:val="clear" w:color="auto" w:fill="FFFFFF"/>
                    </w:rPr>
                    <m:t>CH</m:t>
                  </m:r>
                </m:e>
                <m:sub>
                  <m:r>
                    <m:rPr>
                      <m:sty m:val="p"/>
                    </m:rPr>
                    <w:rPr>
                      <w:shd w:val="clear" w:color="auto" w:fill="FFFFFF"/>
                    </w:rPr>
                    <m:t>3</m:t>
                  </m:r>
                </m:sub>
                <m:sup>
                  <m:r>
                    <m:rPr>
                      <m:sty m:val="p"/>
                    </m:rPr>
                    <w:rPr>
                      <w:shd w:val="clear" w:color="auto" w:fill="FFFFFF"/>
                    </w:rPr>
                    <m:t>*</m:t>
                  </m:r>
                </m:sup>
              </m:sSubSup>
            </m:sub>
          </m:sSub>
          <m:r>
            <m:rPr>
              <m:sty m:val="p"/>
            </m:rPr>
            <w:rPr>
              <w:shd w:val="clear" w:color="auto" w:fill="FFFFFF"/>
            </w:rPr>
            <m:t>+</m:t>
          </m:r>
          <m:sSub>
            <m:sSubPr>
              <m:ctrlPr/>
            </m:sSubPr>
            <m:e>
              <m:r>
                <m:t>θ</m:t>
              </m:r>
            </m:e>
            <m:sub>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r>
                <w:rPr>
                  <w:shd w:val="clear" w:color="auto" w:fill="FFFFFF"/>
                </w:rPr>
                <m:t>O</m:t>
              </m:r>
              <m:sSup>
                <m:sSupPr>
                  <m:ctrlPr>
                    <w:rPr>
                      <w:shd w:val="clear" w:color="auto" w:fill="FFFFFF"/>
                    </w:rPr>
                  </m:ctrlPr>
                </m:sSupPr>
                <m:e>
                  <m:r>
                    <w:rPr>
                      <w:shd w:val="clear" w:color="auto" w:fill="FFFFFF"/>
                    </w:rPr>
                    <m:t>H</m:t>
                  </m:r>
                </m:e>
                <m:sup>
                  <m:r>
                    <m:rPr>
                      <m:sty m:val="p"/>
                    </m:rPr>
                    <w:rPr>
                      <w:shd w:val="clear" w:color="auto" w:fill="FFFFFF"/>
                    </w:rPr>
                    <m:t>*</m:t>
                  </m:r>
                </m:sup>
              </m:sSup>
            </m:sub>
          </m:sSub>
          <m:r>
            <m:rPr>
              <m:sty m:val="p"/>
            </m:rPr>
            <w:rPr>
              <w:shd w:val="clear" w:color="auto" w:fill="FFFFFF"/>
            </w:rPr>
            <m:t>+</m:t>
          </m:r>
          <m:sSub>
            <m:sSubPr>
              <m:ctrlPr/>
            </m:sSubPr>
            <m:e>
              <m:r>
                <m:t>θ</m:t>
              </m:r>
            </m:e>
            <m:sub>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sSup>
                <m:sSupPr>
                  <m:ctrlPr>
                    <w:rPr>
                      <w:shd w:val="clear" w:color="auto" w:fill="FFFFFF"/>
                    </w:rPr>
                  </m:ctrlPr>
                </m:sSupPr>
                <m:e>
                  <m:r>
                    <w:rPr>
                      <w:shd w:val="clear" w:color="auto" w:fill="FFFFFF"/>
                    </w:rPr>
                    <m:t>O</m:t>
                  </m:r>
                </m:e>
                <m:sup>
                  <m:r>
                    <m:rPr>
                      <m:sty m:val="p"/>
                    </m:rPr>
                    <w:rPr>
                      <w:shd w:val="clear" w:color="auto" w:fill="FFFFFF"/>
                    </w:rPr>
                    <m:t>*</m:t>
                  </m:r>
                </m:sup>
              </m:sSup>
            </m:sub>
          </m:sSub>
          <m:r>
            <m:rPr>
              <m:sty m:val="p"/>
            </m:rPr>
            <w:rPr>
              <w:shd w:val="clear" w:color="auto" w:fill="FFFFFF"/>
            </w:rPr>
            <m:t>+</m:t>
          </m:r>
          <m:sSub>
            <m:sSubPr>
              <m:ctrlPr/>
            </m:sSubPr>
            <m:e>
              <m:r>
                <m:t>θ</m:t>
              </m:r>
            </m:e>
            <m:sub>
              <m:r>
                <w:rPr>
                  <w:shd w:val="clear" w:color="auto" w:fill="FFFFFF"/>
                </w:rPr>
                <m:t>H</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w:rPr>
              <w:shd w:val="clear" w:color="auto" w:fill="FFFFFF"/>
            </w:rPr>
            <m:t>+</m:t>
          </m:r>
          <m:sSub>
            <m:sSubPr>
              <m:ctrlPr/>
            </m:sSubPr>
            <m:e>
              <m:sSub>
                <m:sSubPr>
                  <m:ctrlPr/>
                </m:sSubPr>
                <m:e>
                  <m:r>
                    <m:t>θ</m:t>
                  </m:r>
                </m:e>
                <m:sub>
                  <m:r>
                    <w:rPr>
                      <w:shd w:val="clear" w:color="auto" w:fill="FFFFFF"/>
                    </w:rPr>
                    <m:t>CH</m:t>
                  </m:r>
                  <m:sSup>
                    <m:sSupPr>
                      <m:ctrlPr>
                        <w:rPr>
                          <w:shd w:val="clear" w:color="auto" w:fill="FFFFFF"/>
                        </w:rPr>
                      </m:ctrlPr>
                    </m:sSupPr>
                    <m:e>
                      <m:r>
                        <w:rPr>
                          <w:shd w:val="clear" w:color="auto" w:fill="FFFFFF"/>
                        </w:rPr>
                        <m:t>O</m:t>
                      </m:r>
                    </m:e>
                    <m:sup>
                      <m:r>
                        <m:rPr>
                          <m:sty m:val="p"/>
                        </m:rPr>
                        <w:rPr>
                          <w:shd w:val="clear" w:color="auto" w:fill="FFFFFF"/>
                        </w:rPr>
                        <m:t>*</m:t>
                      </m:r>
                    </m:sup>
                  </m:sSup>
                </m:sub>
              </m:sSub>
              <m:r>
                <m:rPr>
                  <m:sty m:val="p"/>
                </m:rPr>
                <m:t>+</m:t>
              </m:r>
              <m:r>
                <m:t>θ</m:t>
              </m:r>
            </m:e>
            <m:sub>
              <m:r>
                <w:rPr>
                  <w:shd w:val="clear" w:color="auto" w:fill="FFFFFF"/>
                </w:rPr>
                <m:t>C</m:t>
              </m:r>
              <m:sSup>
                <m:sSupPr>
                  <m:ctrlPr>
                    <w:rPr>
                      <w:shd w:val="clear" w:color="auto" w:fill="FFFFFF"/>
                    </w:rPr>
                  </m:ctrlPr>
                </m:sSupPr>
                <m:e>
                  <m:r>
                    <w:rPr>
                      <w:shd w:val="clear" w:color="auto" w:fill="FFFFFF"/>
                    </w:rPr>
                    <m:t>O</m:t>
                  </m:r>
                </m:e>
                <m:sup>
                  <m:r>
                    <m:rPr>
                      <m:sty m:val="p"/>
                    </m:rPr>
                    <w:rPr>
                      <w:shd w:val="clear" w:color="auto" w:fill="FFFFFF"/>
                    </w:rPr>
                    <m:t>*</m:t>
                  </m:r>
                </m:sup>
              </m:sSup>
            </m:sub>
          </m:sSub>
          <m:r>
            <m:rPr>
              <m:sty m:val="p"/>
            </m:rPr>
            <w:rPr>
              <w:shd w:val="clear" w:color="auto" w:fill="FFFFFF"/>
            </w:rPr>
            <m:t>+</m:t>
          </m:r>
          <m:sSub>
            <m:sSubPr>
              <m:ctrlPr/>
            </m:sSubPr>
            <m:e>
              <m:r>
                <m:t>θ</m:t>
              </m:r>
            </m:e>
            <m:sub>
              <m:sSub>
                <m:sSubPr>
                  <m:ctrlPr>
                    <w:rPr>
                      <w:shd w:val="clear" w:color="auto" w:fill="FFFFFF"/>
                    </w:rPr>
                  </m:ctrlPr>
                </m:sSubPr>
                <m:e>
                  <m:r>
                    <w:rPr>
                      <w:shd w:val="clear" w:color="auto" w:fill="FFFFFF"/>
                    </w:rPr>
                    <m:t>H</m:t>
                  </m:r>
                </m:e>
                <m:sub>
                  <m:r>
                    <m:rPr>
                      <m:sty m:val="p"/>
                    </m:rPr>
                    <w:rPr>
                      <w:shd w:val="clear" w:color="auto" w:fill="FFFFFF"/>
                    </w:rPr>
                    <m:t>2</m:t>
                  </m:r>
                </m:sub>
              </m:sSub>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73</m:t>
          </m:r>
          <m:r>
            <m:rPr>
              <m:sty m:val="p"/>
            </m:rPr>
            <w:rPr>
              <w:shd w:val="clear" w:color="auto" w:fill="FFFFFF"/>
            </w:rPr>
            <m:t>)</m:t>
          </m:r>
        </m:oMath>
      </m:oMathPara>
    </w:p>
    <w:p w14:paraId="0C08760C" w14:textId="481AB507" w:rsidR="004B6840" w:rsidRPr="00D65DAB" w:rsidRDefault="007D0332" w:rsidP="00164AEE">
      <w:pPr>
        <w:rPr>
          <w:rFonts w:eastAsiaTheme="minorEastAsia" w:cs="Arial"/>
          <w:szCs w:val="24"/>
        </w:rPr>
      </w:pPr>
      <w:r w:rsidRPr="00D65DAB">
        <w:rPr>
          <w:rFonts w:eastAsiaTheme="minorEastAsia" w:cs="Arial"/>
          <w:szCs w:val="24"/>
        </w:rPr>
        <w:tab/>
        <w:t xml:space="preserve">The </w:t>
      </w:r>
      <w:r w:rsidR="00676538" w:rsidRPr="00D65DAB">
        <w:rPr>
          <w:rFonts w:eastAsiaTheme="minorEastAsia" w:cs="Arial"/>
          <w:szCs w:val="24"/>
        </w:rPr>
        <w:t>final</w:t>
      </w:r>
      <w:r w:rsidR="00DF2416" w:rsidRPr="00D65DAB">
        <w:rPr>
          <w:rFonts w:eastAsiaTheme="minorEastAsia" w:cs="Arial"/>
          <w:szCs w:val="24"/>
        </w:rPr>
        <w:t xml:space="preserve"> M3 mechanism</w:t>
      </w:r>
      <w:r w:rsidR="0028063A" w:rsidRPr="00D65DAB">
        <w:rPr>
          <w:rFonts w:eastAsiaTheme="minorEastAsia" w:cs="Arial"/>
          <w:szCs w:val="24"/>
        </w:rPr>
        <w:t>,</w:t>
      </w:r>
      <w:r w:rsidR="00D203D9" w:rsidRPr="00D65DAB">
        <w:rPr>
          <w:rFonts w:eastAsiaTheme="minorEastAsia" w:cs="Arial"/>
          <w:szCs w:val="24"/>
        </w:rPr>
        <w:t xml:space="preserve"> </w:t>
      </w:r>
      <w:r w:rsidR="00E2073D" w:rsidRPr="00D65DAB">
        <w:rPr>
          <w:rFonts w:eastAsiaTheme="minorEastAsia" w:cs="Arial"/>
          <w:szCs w:val="24"/>
        </w:rPr>
        <w:t>resulting fr</w:t>
      </w:r>
      <w:r w:rsidR="004B6840" w:rsidRPr="00D65DAB">
        <w:rPr>
          <w:rFonts w:eastAsiaTheme="minorEastAsia" w:cs="Arial"/>
          <w:szCs w:val="24"/>
        </w:rPr>
        <w:t>o</w:t>
      </w:r>
      <w:r w:rsidR="00E2073D" w:rsidRPr="00D65DAB">
        <w:rPr>
          <w:rFonts w:eastAsiaTheme="minorEastAsia" w:cs="Arial"/>
          <w:szCs w:val="24"/>
        </w:rPr>
        <w:t>m the</w:t>
      </w:r>
      <w:r w:rsidR="00D203D9" w:rsidRPr="00D65DAB">
        <w:rPr>
          <w:rFonts w:eastAsiaTheme="minorEastAsia" w:cs="Arial"/>
          <w:szCs w:val="24"/>
        </w:rPr>
        <w:t xml:space="preserve"> isolation of the terms</w:t>
      </w:r>
      <w:r w:rsidR="000B58CF" w:rsidRPr="00D65DAB">
        <w:rPr>
          <w:rFonts w:eastAsiaTheme="minorEastAsia" w:cs="Arial"/>
          <w:szCs w:val="24"/>
        </w:rPr>
        <w:t>,</w:t>
      </w:r>
      <w:r w:rsidR="00D203D9" w:rsidRPr="00D65DAB">
        <w:rPr>
          <w:rFonts w:eastAsiaTheme="minorEastAsia" w:cs="Arial"/>
          <w:szCs w:val="24"/>
        </w:rPr>
        <w:t xml:space="preserve"> is </w:t>
      </w:r>
      <w:r w:rsidR="004B6840" w:rsidRPr="00D65DAB">
        <w:rPr>
          <w:rFonts w:eastAsiaTheme="minorEastAsia" w:cs="Arial"/>
          <w:szCs w:val="24"/>
        </w:rPr>
        <w:t>presented below</w:t>
      </w:r>
      <w:r w:rsidR="00D203D9" w:rsidRPr="00D65DAB">
        <w:rPr>
          <w:rFonts w:eastAsiaTheme="minorEastAsia" w:cs="Arial"/>
          <w:szCs w:val="24"/>
        </w:rPr>
        <w:t>:</w:t>
      </w:r>
    </w:p>
    <w:p w14:paraId="3BA56D32" w14:textId="10F26A31" w:rsidR="004B6840" w:rsidRPr="00D65DAB" w:rsidRDefault="00000000" w:rsidP="00C11C3E">
      <w:pPr>
        <w:pStyle w:val="Thesisequations"/>
        <w:rPr>
          <w:rFonts w:eastAsiaTheme="minorEastAsia"/>
          <w:shd w:val="clear" w:color="auto" w:fill="FFFFFF"/>
        </w:rPr>
      </w:pPr>
      <m:oMathPara>
        <m:oMath>
          <m:f>
            <m:fPr>
              <m:ctrlPr/>
            </m:fPr>
            <m:num>
              <m:r>
                <m:rPr>
                  <m:sty m:val="p"/>
                </m:rPr>
                <m:t>-</m:t>
              </m:r>
              <m:sSub>
                <m:sSubPr>
                  <m:ctrlPr/>
                </m:sSubPr>
                <m:e>
                  <m:r>
                    <m:t>r</m:t>
                  </m:r>
                </m:e>
                <m:sub>
                  <m:sSub>
                    <m:sSubPr>
                      <m:ctrlPr/>
                    </m:sSubPr>
                    <m:e>
                      <m:r>
                        <m:t>CH</m:t>
                      </m:r>
                    </m:e>
                    <m:sub>
                      <m:r>
                        <m:rPr>
                          <m:sty m:val="p"/>
                        </m:rPr>
                        <m:t>4</m:t>
                      </m:r>
                    </m:sub>
                  </m:sSub>
                </m:sub>
              </m:sSub>
            </m:num>
            <m:den>
              <m:r>
                <m:t>N</m:t>
              </m:r>
            </m:den>
          </m:f>
          <m:r>
            <m:rPr>
              <m:sty m:val="p"/>
            </m:rPr>
            <m:t>=</m:t>
          </m:r>
          <m:sSub>
            <m:sSubPr>
              <m:ctrlPr/>
            </m:sSubPr>
            <m:e>
              <m:r>
                <m:t>k</m:t>
              </m:r>
            </m:e>
            <m:sub>
              <m:r>
                <m:t>sr</m:t>
              </m:r>
            </m:sub>
          </m:sSub>
          <m:r>
            <m:rPr>
              <m:sty m:val="p"/>
            </m:rPr>
            <m:t>∙</m:t>
          </m:r>
          <m:sSub>
            <m:sSubPr>
              <m:ctrlPr/>
            </m:sSubPr>
            <m:e>
              <m:r>
                <m:t>p</m:t>
              </m:r>
            </m:e>
            <m:sub>
              <m:sSub>
                <m:sSubPr>
                  <m:ctrlPr/>
                </m:sSubPr>
                <m:e>
                  <m:r>
                    <m:t>CH</m:t>
                  </m:r>
                </m:e>
                <m:sub>
                  <m:r>
                    <m:rPr>
                      <m:sty m:val="p"/>
                    </m:rPr>
                    <m:t>4</m:t>
                  </m:r>
                </m:sub>
              </m:sSub>
            </m:sub>
          </m:sSub>
          <m:r>
            <m:rPr>
              <m:sty m:val="p"/>
            </m:rPr>
            <m:t>∙</m:t>
          </m:r>
          <m:f>
            <m:fPr>
              <m:ctrlPr/>
            </m:fPr>
            <m:num>
              <m:r>
                <m:rPr>
                  <m:sty m:val="p"/>
                </m:rPr>
                <m:t>1</m:t>
              </m:r>
            </m:num>
            <m:den>
              <m:r>
                <m:rPr>
                  <m:sty m:val="p"/>
                </m:rPr>
                <m:t>1+</m:t>
              </m:r>
              <m:sSub>
                <m:sSubPr>
                  <m:ctrlPr/>
                </m:sSubPr>
                <m:e>
                  <m:r>
                    <m:t>K</m:t>
                  </m:r>
                </m:e>
                <m:sub>
                  <m:r>
                    <m:rPr>
                      <m:sty m:val="p"/>
                    </m:rPr>
                    <m:t>4</m:t>
                  </m:r>
                </m:sub>
              </m:sSub>
              <m:r>
                <m:rPr>
                  <m:sty m:val="p"/>
                </m:rPr>
                <m:t>+</m:t>
              </m:r>
              <m:r>
                <m:t>A</m:t>
              </m:r>
              <m:r>
                <m:rPr>
                  <m:sty m:val="p"/>
                </m:rPr>
                <m:t>+</m:t>
              </m:r>
              <m:r>
                <m:t>B</m:t>
              </m:r>
              <m:r>
                <m:rPr>
                  <m:sty m:val="p"/>
                </m:rPr>
                <m:t>+</m:t>
              </m:r>
              <m:r>
                <m:t>C</m:t>
              </m:r>
            </m:den>
          </m:f>
          <m:r>
            <m:rPr>
              <m:sty m:val="p"/>
            </m:rPr>
            <m:t>∙</m:t>
          </m:r>
          <m:f>
            <m:fPr>
              <m:ctrlPr/>
            </m:fPr>
            <m:num>
              <m:r>
                <m:rPr>
                  <m:sty m:val="p"/>
                </m:rPr>
                <m:t>1</m:t>
              </m:r>
            </m:num>
            <m:den>
              <m:r>
                <m:rPr>
                  <m:sty m:val="p"/>
                </m:rPr>
                <m:t>1+</m:t>
              </m:r>
              <m:f>
                <m:fPr>
                  <m:ctrlPr/>
                </m:fPr>
                <m:num>
                  <m:r>
                    <m:t>p</m:t>
                  </m:r>
                  <m:sSub>
                    <m:sSubPr>
                      <m:ctrlPr/>
                    </m:sSubPr>
                    <m:e>
                      <m:r>
                        <m:t>H</m:t>
                      </m:r>
                    </m:e>
                    <m:sub>
                      <m:r>
                        <m:rPr>
                          <m:sty m:val="p"/>
                        </m:rPr>
                        <m:t>2</m:t>
                      </m:r>
                    </m:sub>
                  </m:sSub>
                  <m:sSub>
                    <m:sSubPr>
                      <m:ctrlPr/>
                    </m:sSubPr>
                    <m:e>
                      <m:r>
                        <m:t>O</m:t>
                      </m:r>
                    </m:e>
                    <m:sub>
                      <m:r>
                        <m:t>L</m:t>
                      </m:r>
                    </m:sub>
                  </m:sSub>
                </m:num>
                <m:den>
                  <m:sSub>
                    <m:sSubPr>
                      <m:ctrlPr/>
                    </m:sSubPr>
                    <m:e>
                      <m:r>
                        <m:t>K</m:t>
                      </m:r>
                    </m:e>
                    <m:sub>
                      <m:r>
                        <m:rPr>
                          <m:sty m:val="p"/>
                        </m:rPr>
                        <m:t>8</m:t>
                      </m:r>
                    </m:sub>
                  </m:sSub>
                </m:den>
              </m:f>
              <m:r>
                <m:rPr>
                  <m:sty m:val="p"/>
                </m:rPr>
                <m:t>+</m:t>
              </m:r>
              <m:r>
                <m:t>D</m:t>
              </m:r>
              <m:r>
                <m:rPr>
                  <m:sty m:val="p"/>
                </m:rPr>
                <m:t>+</m:t>
              </m:r>
              <m:r>
                <m:t>E</m:t>
              </m:r>
              <m:r>
                <m:rPr>
                  <m:sty m:val="p"/>
                </m:rPr>
                <m:t>+</m:t>
              </m:r>
              <m:r>
                <m:t>F</m:t>
              </m:r>
              <m:r>
                <m:rPr>
                  <m:sty m:val="p"/>
                </m:rPr>
                <m:t>+</m:t>
              </m:r>
              <m:r>
                <m:t>G</m:t>
              </m:r>
              <m:r>
                <m:rPr>
                  <m:sty m:val="p"/>
                </m:rPr>
                <m:t>+</m:t>
              </m:r>
              <m:r>
                <m:t>H</m:t>
              </m:r>
              <m:r>
                <m:rPr>
                  <m:sty m:val="p"/>
                </m:rPr>
                <m:t>+</m:t>
              </m:r>
              <m:r>
                <m:t>I</m:t>
              </m:r>
            </m:den>
          </m:f>
          <m:r>
            <m:rPr>
              <m:sty m:val="p"/>
            </m:rPr>
            <m:t xml:space="preserve">                                     </m:t>
          </m:r>
        </m:oMath>
      </m:oMathPara>
    </w:p>
    <w:p w14:paraId="545AF1E7" w14:textId="455A9515" w:rsidR="004B6840" w:rsidRPr="00D65DAB" w:rsidRDefault="004B6840" w:rsidP="00C11C3E">
      <w:pPr>
        <w:pStyle w:val="Thesisequations"/>
        <w:rPr>
          <w:rFonts w:eastAsiaTheme="minorEastAsia"/>
        </w:rPr>
      </w:pPr>
      <m:oMathPara>
        <m:oMathParaPr>
          <m:jc m:val="left"/>
        </m:oMathParaPr>
        <m:oMath>
          <m:r>
            <m:t>A</m:t>
          </m:r>
          <m:r>
            <m:rPr>
              <m:sty m:val="p"/>
            </m:rPr>
            <m:t xml:space="preserve">= </m:t>
          </m:r>
          <m:f>
            <m:fPr>
              <m:ctrlPr/>
            </m:fPr>
            <m:num>
              <m:r>
                <m:rPr>
                  <m:sty m:val="p"/>
                </m:rPr>
                <m:t>1</m:t>
              </m:r>
            </m:num>
            <m:den>
              <m:sSubSup>
                <m:sSubSupPr>
                  <m:ctrlPr/>
                </m:sSubSupPr>
                <m:e>
                  <m:r>
                    <m:t>K</m:t>
                  </m:r>
                </m:e>
                <m:sub>
                  <m:r>
                    <m:rPr>
                      <m:sty m:val="p"/>
                    </m:rPr>
                    <m:t>1</m:t>
                  </m:r>
                </m:sub>
                <m:sup>
                  <m:r>
                    <m:rPr>
                      <m:sty m:val="p"/>
                    </m:rPr>
                    <m:t>0.5</m:t>
                  </m:r>
                </m:sup>
              </m:sSubSup>
              <m:r>
                <m:rPr>
                  <m:sty m:val="p"/>
                </m:rPr>
                <m:t>∙</m:t>
              </m:r>
              <m:sSubSup>
                <m:sSubSupPr>
                  <m:ctrlPr/>
                </m:sSubSupPr>
                <m:e>
                  <m:sSubSup>
                    <m:sSubSupPr>
                      <m:ctrlPr/>
                    </m:sSubSupPr>
                    <m:e>
                      <m:r>
                        <m:t>K</m:t>
                      </m:r>
                    </m:e>
                    <m:sub>
                      <m:r>
                        <m:rPr>
                          <m:sty m:val="p"/>
                        </m:rPr>
                        <m:t>2</m:t>
                      </m:r>
                    </m:sub>
                    <m:sup>
                      <m:r>
                        <m:rPr>
                          <m:sty m:val="p"/>
                        </m:rPr>
                        <m:t>0.5</m:t>
                      </m:r>
                    </m:sup>
                  </m:sSubSup>
                  <m:r>
                    <m:rPr>
                      <m:sty m:val="p"/>
                    </m:rPr>
                    <m:t>∙</m:t>
                  </m:r>
                  <m:sSubSup>
                    <m:sSubSupPr>
                      <m:ctrlPr/>
                    </m:sSubSupPr>
                    <m:e>
                      <m:r>
                        <m:t>K</m:t>
                      </m:r>
                    </m:e>
                    <m:sub>
                      <m:r>
                        <m:rPr>
                          <m:sty m:val="p"/>
                        </m:rPr>
                        <m:t>9</m:t>
                      </m:r>
                    </m:sub>
                    <m:sup>
                      <m:r>
                        <m:rPr>
                          <m:sty m:val="p"/>
                        </m:rPr>
                        <m:t>0.5</m:t>
                      </m:r>
                    </m:sup>
                  </m:sSubSup>
                  <m:r>
                    <m:rPr>
                      <m:sty m:val="p"/>
                    </m:rPr>
                    <m:t>∙</m:t>
                  </m:r>
                  <m:r>
                    <m:t>pO</m:t>
                  </m:r>
                </m:e>
                <m:sub>
                  <m:r>
                    <m:rPr>
                      <m:sty m:val="p"/>
                    </m:rPr>
                    <m:t>2</m:t>
                  </m:r>
                </m:sub>
                <m:sup>
                  <m:r>
                    <m:rPr>
                      <m:sty m:val="p"/>
                    </m:rPr>
                    <m:t>0.5</m:t>
                  </m:r>
                </m:sup>
              </m:sSubSup>
            </m:den>
          </m:f>
        </m:oMath>
      </m:oMathPara>
    </w:p>
    <w:p w14:paraId="3EA7B339" w14:textId="67756661" w:rsidR="00CD62E9" w:rsidRPr="00D65DAB" w:rsidRDefault="00CD62E9" w:rsidP="00C11C3E">
      <w:pPr>
        <w:pStyle w:val="Thesisequations"/>
        <w:rPr>
          <w:rFonts w:eastAsiaTheme="minorEastAsia"/>
        </w:rPr>
      </w:pPr>
      <m:oMathPara>
        <m:oMathParaPr>
          <m:jc m:val="left"/>
        </m:oMathParaPr>
        <m:oMath>
          <m:r>
            <m:t>B</m:t>
          </m:r>
          <m:r>
            <m:rPr>
              <m:sty m:val="p"/>
            </m:rPr>
            <m:t xml:space="preserve">= </m:t>
          </m:r>
          <m:f>
            <m:fPr>
              <m:ctrlPr/>
            </m:fPr>
            <m:num>
              <m:sSubSup>
                <m:sSubSupPr>
                  <m:ctrlPr/>
                </m:sSubSupPr>
                <m:e>
                  <m:r>
                    <m:t>K</m:t>
                  </m:r>
                </m:e>
                <m:sub>
                  <m:r>
                    <m:rPr>
                      <m:sty m:val="p"/>
                    </m:rPr>
                    <m:t>1</m:t>
                  </m:r>
                </m:sub>
                <m:sup>
                  <m:r>
                    <m:rPr>
                      <m:sty m:val="p"/>
                    </m:rPr>
                    <m:t>0.5</m:t>
                  </m:r>
                </m:sup>
              </m:sSubSup>
              <m:sSubSup>
                <m:sSubSupPr>
                  <m:ctrlPr/>
                </m:sSubSupPr>
                <m:e>
                  <m:r>
                    <m:rPr>
                      <m:sty m:val="p"/>
                    </m:rPr>
                    <m:t>∙</m:t>
                  </m:r>
                  <m:r>
                    <m:t>pO</m:t>
                  </m:r>
                </m:e>
                <m:sub>
                  <m:r>
                    <m:rPr>
                      <m:sty m:val="p"/>
                    </m:rPr>
                    <m:t>2</m:t>
                  </m:r>
                </m:sub>
                <m:sup>
                  <m:r>
                    <m:rPr>
                      <m:sty m:val="p"/>
                    </m:rPr>
                    <m:t>0.5</m:t>
                  </m:r>
                </m:sup>
              </m:sSubSup>
            </m:num>
            <m:den>
              <m:sSubSup>
                <m:sSubSupPr>
                  <m:ctrlPr/>
                </m:sSubSupPr>
                <m:e>
                  <m:r>
                    <m:t>K</m:t>
                  </m:r>
                </m:e>
                <m:sub>
                  <m:r>
                    <m:rPr>
                      <m:sty m:val="p"/>
                    </m:rPr>
                    <m:t>2</m:t>
                  </m:r>
                </m:sub>
                <m:sup>
                  <m:r>
                    <m:rPr>
                      <m:sty m:val="p"/>
                    </m:rPr>
                    <m:t>0.5</m:t>
                  </m:r>
                </m:sup>
              </m:sSubSup>
              <m:r>
                <m:rPr>
                  <m:sty m:val="p"/>
                </m:rPr>
                <m:t>∙</m:t>
              </m:r>
              <m:sSubSup>
                <m:sSubSupPr>
                  <m:ctrlPr/>
                </m:sSubSupPr>
                <m:e>
                  <m:r>
                    <m:t>K</m:t>
                  </m:r>
                </m:e>
                <m:sub>
                  <m:r>
                    <m:rPr>
                      <m:sty m:val="p"/>
                    </m:rPr>
                    <m:t>9</m:t>
                  </m:r>
                </m:sub>
                <m:sup>
                  <m:r>
                    <m:rPr>
                      <m:sty m:val="p"/>
                    </m:rPr>
                    <m:t>0.5</m:t>
                  </m:r>
                </m:sup>
              </m:sSubSup>
            </m:den>
          </m:f>
        </m:oMath>
      </m:oMathPara>
    </w:p>
    <w:p w14:paraId="3FFF037C" w14:textId="417A5410" w:rsidR="004B6840" w:rsidRPr="00D65DAB" w:rsidRDefault="00CD62E9" w:rsidP="00C11C3E">
      <w:pPr>
        <w:pStyle w:val="Thesisequations"/>
        <w:rPr>
          <w:rFonts w:eastAsiaTheme="minorEastAsia"/>
          <w:shd w:val="clear" w:color="auto" w:fill="FFFFFF"/>
        </w:rPr>
      </w:pPr>
      <m:oMathPara>
        <m:oMathParaPr>
          <m:jc m:val="left"/>
        </m:oMathParaPr>
        <m:oMath>
          <m:r>
            <m:t>C</m:t>
          </m:r>
          <m:r>
            <m:rPr>
              <m:sty m:val="p"/>
            </m:rPr>
            <m:t xml:space="preserve">= </m:t>
          </m:r>
          <m:f>
            <m:fPr>
              <m:ctrlPr/>
            </m:fPr>
            <m:num>
              <m:sSub>
                <m:sSubPr>
                  <m:ctrlPr/>
                </m:sSubPr>
                <m:e>
                  <m:r>
                    <m:t>pCOO</m:t>
                  </m:r>
                </m:e>
                <m:sub>
                  <m:r>
                    <m:t>L</m:t>
                  </m:r>
                </m:sub>
              </m:sSub>
            </m:num>
            <m:den>
              <m:sSub>
                <m:sSubPr>
                  <m:ctrlPr/>
                </m:sSubPr>
                <m:e>
                  <m:sSubSup>
                    <m:sSubSupPr>
                      <m:ctrlPr/>
                    </m:sSubSupPr>
                    <m:e>
                      <m:r>
                        <m:t>K</m:t>
                      </m:r>
                    </m:e>
                    <m:sub>
                      <m:r>
                        <m:rPr>
                          <m:sty m:val="p"/>
                        </m:rPr>
                        <m:t>1</m:t>
                      </m:r>
                    </m:sub>
                    <m:sup>
                      <m:r>
                        <m:rPr>
                          <m:sty m:val="p"/>
                        </m:rPr>
                        <m:t>0.5</m:t>
                      </m:r>
                    </m:sup>
                  </m:sSubSup>
                  <m:r>
                    <m:rPr>
                      <m:sty m:val="p"/>
                    </m:rPr>
                    <m:t>∙</m:t>
                  </m:r>
                  <m:sSubSup>
                    <m:sSubSupPr>
                      <m:ctrlPr/>
                    </m:sSubSupPr>
                    <m:e>
                      <m:r>
                        <m:t>K</m:t>
                      </m:r>
                    </m:e>
                    <m:sub>
                      <m:r>
                        <m:rPr>
                          <m:sty m:val="p"/>
                        </m:rPr>
                        <m:t>2</m:t>
                      </m:r>
                    </m:sub>
                    <m:sup>
                      <m:r>
                        <m:rPr>
                          <m:sty m:val="p"/>
                        </m:rPr>
                        <m:t>0.5</m:t>
                      </m:r>
                    </m:sup>
                  </m:sSubSup>
                  <m:r>
                    <m:rPr>
                      <m:sty m:val="p"/>
                    </m:rPr>
                    <m:t>∙</m:t>
                  </m:r>
                  <m:sSubSup>
                    <m:sSubSupPr>
                      <m:ctrlPr/>
                    </m:sSubSupPr>
                    <m:e>
                      <m:r>
                        <m:t>K</m:t>
                      </m:r>
                    </m:e>
                    <m:sub>
                      <m:r>
                        <m:rPr>
                          <m:sty m:val="p"/>
                        </m:rPr>
                        <m:t>9</m:t>
                      </m:r>
                    </m:sub>
                    <m:sup>
                      <m:r>
                        <m:rPr>
                          <m:sty m:val="p"/>
                        </m:rPr>
                        <m:t>0.5</m:t>
                      </m:r>
                    </m:sup>
                  </m:sSubSup>
                  <m:r>
                    <m:rPr>
                      <m:sty m:val="p"/>
                    </m:rPr>
                    <m:t>∙</m:t>
                  </m:r>
                  <m:r>
                    <m:t>K</m:t>
                  </m:r>
                </m:e>
                <m:sub>
                  <m:r>
                    <m:rPr>
                      <m:sty m:val="p"/>
                    </m:rPr>
                    <m:t>11</m:t>
                  </m:r>
                </m:sub>
              </m:sSub>
              <m:r>
                <m:rPr>
                  <m:sty m:val="p"/>
                </m:rPr>
                <m:t>∙</m:t>
              </m:r>
              <m:sSubSup>
                <m:sSubSupPr>
                  <m:ctrlPr/>
                </m:sSubSupPr>
                <m:e>
                  <m:r>
                    <m:t>pO</m:t>
                  </m:r>
                </m:e>
                <m:sub>
                  <m:r>
                    <m:rPr>
                      <m:sty m:val="p"/>
                    </m:rPr>
                    <m:t>2</m:t>
                  </m:r>
                </m:sub>
                <m:sup>
                  <m:r>
                    <m:rPr>
                      <m:sty m:val="p"/>
                    </m:rPr>
                    <m:t>0.5</m:t>
                  </m:r>
                </m:sup>
              </m:sSubSup>
            </m:den>
          </m:f>
        </m:oMath>
      </m:oMathPara>
    </w:p>
    <w:p w14:paraId="65DAF55A" w14:textId="2252D519" w:rsidR="00CA3F54" w:rsidRPr="00D65DAB" w:rsidRDefault="00A85ED7" w:rsidP="00C11C3E">
      <w:pPr>
        <w:pStyle w:val="Thesisequations"/>
        <w:rPr>
          <w:rFonts w:eastAsiaTheme="minorEastAsia"/>
        </w:rPr>
      </w:pPr>
      <m:oMathPara>
        <m:oMathParaPr>
          <m:jc m:val="left"/>
        </m:oMathParaPr>
        <m:oMath>
          <m:r>
            <w:lastRenderedPageBreak/>
            <m:t>D</m:t>
          </m:r>
          <m:r>
            <m:rPr>
              <m:sty m:val="p"/>
            </m:rPr>
            <m:t xml:space="preserve">= </m:t>
          </m:r>
          <m:f>
            <m:fPr>
              <m:ctrlPr/>
            </m:fPr>
            <m:num>
              <m:sSubSup>
                <m:sSubSupPr>
                  <m:ctrlPr/>
                </m:sSubSupPr>
                <m:e>
                  <m:r>
                    <m:t>K</m:t>
                  </m:r>
                </m:e>
                <m:sub>
                  <m:r>
                    <m:rPr>
                      <m:sty m:val="p"/>
                    </m:rPr>
                    <m:t>1</m:t>
                  </m:r>
                </m:sub>
                <m:sup>
                  <m:r>
                    <m:rPr>
                      <m:sty m:val="p"/>
                    </m:rPr>
                    <m:t>0.5</m:t>
                  </m:r>
                </m:sup>
              </m:sSubSup>
              <m:sSubSup>
                <m:sSubSupPr>
                  <m:ctrlPr/>
                </m:sSubSupPr>
                <m:e>
                  <m:r>
                    <m:rPr>
                      <m:sty m:val="p"/>
                    </m:rPr>
                    <m:t>∙</m:t>
                  </m:r>
                  <m:sSubSup>
                    <m:sSubSupPr>
                      <m:ctrlPr/>
                    </m:sSubSupPr>
                    <m:e>
                      <m:r>
                        <m:t>K</m:t>
                      </m:r>
                    </m:e>
                    <m:sub>
                      <m:r>
                        <m:rPr>
                          <m:sty m:val="p"/>
                        </m:rPr>
                        <m:t>2</m:t>
                      </m:r>
                    </m:sub>
                    <m:sup>
                      <m:r>
                        <m:rPr>
                          <m:sty m:val="p"/>
                        </m:rPr>
                        <m:t>0.5</m:t>
                      </m:r>
                    </m:sup>
                  </m:sSubSup>
                  <m:r>
                    <m:rPr>
                      <m:sty m:val="p"/>
                    </m:rPr>
                    <m:t>∙</m:t>
                  </m:r>
                  <m:r>
                    <m:t>pO</m:t>
                  </m:r>
                </m:e>
                <m:sub>
                  <m:r>
                    <m:rPr>
                      <m:sty m:val="p"/>
                    </m:rPr>
                    <m:t>2</m:t>
                  </m:r>
                </m:sub>
                <m:sup>
                  <m:r>
                    <m:rPr>
                      <m:sty m:val="p"/>
                    </m:rPr>
                    <m:t>0.5</m:t>
                  </m:r>
                </m:sup>
              </m:sSubSup>
            </m:num>
            <m:den>
              <m:sSubSup>
                <m:sSubSupPr>
                  <m:ctrlPr/>
                </m:sSubSupPr>
                <m:e>
                  <m:r>
                    <m:t>K</m:t>
                  </m:r>
                </m:e>
                <m:sub>
                  <m:r>
                    <m:rPr>
                      <m:sty m:val="p"/>
                    </m:rPr>
                    <m:t>9</m:t>
                  </m:r>
                </m:sub>
                <m:sup>
                  <m:r>
                    <m:rPr>
                      <m:sty m:val="p"/>
                    </m:rPr>
                    <m:t>0.5</m:t>
                  </m:r>
                </m:sup>
              </m:sSubSup>
            </m:den>
          </m:f>
        </m:oMath>
      </m:oMathPara>
    </w:p>
    <w:p w14:paraId="5FA37B0D" w14:textId="12D106A8" w:rsidR="004B6840" w:rsidRPr="00D65DAB" w:rsidRDefault="00B34AA6" w:rsidP="00C11C3E">
      <w:pPr>
        <w:pStyle w:val="Thesisequations"/>
        <w:rPr>
          <w:rFonts w:eastAsiaTheme="minorEastAsia"/>
        </w:rPr>
      </w:pPr>
      <m:oMathPara>
        <m:oMathParaPr>
          <m:jc m:val="left"/>
        </m:oMathParaPr>
        <m:oMath>
          <m:r>
            <w:rPr>
              <w:rFonts w:eastAsiaTheme="minorEastAsia"/>
              <w:shd w:val="clear" w:color="auto" w:fill="FFFFFF"/>
            </w:rPr>
            <m:t>E</m:t>
          </m:r>
          <m:r>
            <m:rPr>
              <m:sty m:val="p"/>
            </m:rPr>
            <w:rPr>
              <w:rFonts w:eastAsiaTheme="minorEastAsia"/>
              <w:shd w:val="clear" w:color="auto" w:fill="FFFFFF"/>
            </w:rPr>
            <m:t xml:space="preserve">= </m:t>
          </m:r>
          <m:f>
            <m:fPr>
              <m:ctrlPr/>
            </m:fPr>
            <m:num>
              <m:sSub>
                <m:sSubPr>
                  <m:ctrlPr/>
                </m:sSubPr>
                <m:e>
                  <m:r>
                    <m:t>K</m:t>
                  </m:r>
                </m:e>
                <m:sub>
                  <m:r>
                    <m:rPr>
                      <m:sty m:val="p"/>
                    </m:rPr>
                    <m:t>9</m:t>
                  </m:r>
                </m:sub>
              </m:sSub>
              <m:r>
                <m:rPr>
                  <m:sty m:val="p"/>
                </m:rPr>
                <m:t>∙</m:t>
              </m:r>
              <m:sSub>
                <m:sSubPr>
                  <m:ctrlPr/>
                </m:sSubPr>
                <m:e>
                  <m:r>
                    <m:t>pCOO</m:t>
                  </m:r>
                </m:e>
                <m:sub>
                  <m:r>
                    <m:t>L</m:t>
                  </m:r>
                </m:sub>
              </m:sSub>
              <m:r>
                <m:rPr>
                  <m:sty m:val="p"/>
                </m:rPr>
                <m:t>∙</m:t>
              </m:r>
              <m:sSubSup>
                <m:sSubSupPr>
                  <m:ctrlPr/>
                </m:sSubSupPr>
                <m:e>
                  <m:r>
                    <m:t>p</m:t>
                  </m:r>
                  <m:sSub>
                    <m:sSubPr>
                      <m:ctrlPr/>
                    </m:sSubPr>
                    <m:e>
                      <m:r>
                        <m:t>H</m:t>
                      </m:r>
                    </m:e>
                    <m:sub>
                      <m:r>
                        <m:rPr>
                          <m:sty m:val="p"/>
                        </m:rPr>
                        <m:t>2</m:t>
                      </m:r>
                    </m:sub>
                  </m:sSub>
                  <m:r>
                    <m:t>O</m:t>
                  </m:r>
                </m:e>
                <m:sub>
                  <m:r>
                    <m:t>L</m:t>
                  </m:r>
                </m:sub>
                <m:sup>
                  <m:r>
                    <m:rPr>
                      <m:sty m:val="p"/>
                    </m:rPr>
                    <m:t>2</m:t>
                  </m:r>
                </m:sup>
              </m:sSubSup>
            </m:num>
            <m:den>
              <m:sSub>
                <m:sSubPr>
                  <m:ctrlPr/>
                </m:sSubPr>
                <m:e>
                  <m:r>
                    <m:t>K</m:t>
                  </m:r>
                </m:e>
                <m:sub>
                  <m:r>
                    <m:rPr>
                      <m:sty m:val="p"/>
                    </m:rPr>
                    <m:t>3</m:t>
                  </m:r>
                </m:sub>
              </m:sSub>
              <m:r>
                <m:rPr>
                  <m:sty m:val="p"/>
                </m:rPr>
                <m:t>∙</m:t>
              </m:r>
              <m:sSubSup>
                <m:sSubSupPr>
                  <m:ctrlPr/>
                </m:sSubSupPr>
                <m:e>
                  <m:r>
                    <m:t>K</m:t>
                  </m:r>
                </m:e>
                <m:sub>
                  <m:r>
                    <m:rPr>
                      <m:sty m:val="p"/>
                    </m:rPr>
                    <m:t>4</m:t>
                  </m:r>
                </m:sub>
                <m:sup>
                  <m:r>
                    <m:rPr>
                      <m:sty m:val="p"/>
                    </m:rPr>
                    <m:t>2</m:t>
                  </m:r>
                </m:sup>
              </m:sSubSup>
              <m:r>
                <m:rPr>
                  <m:sty m:val="p"/>
                </m:rPr>
                <m:t>∙</m:t>
              </m:r>
              <m:sSubSup>
                <m:sSubSupPr>
                  <m:ctrlPr/>
                </m:sSubSupPr>
                <m:e>
                  <m:r>
                    <m:t>K</m:t>
                  </m:r>
                </m:e>
                <m:sub>
                  <m:r>
                    <m:rPr>
                      <m:sty m:val="p"/>
                    </m:rPr>
                    <m:t>5</m:t>
                  </m:r>
                </m:sub>
                <m:sup>
                  <m:r>
                    <m:rPr>
                      <m:sty m:val="p"/>
                    </m:rPr>
                    <m:t>2</m:t>
                  </m:r>
                </m:sup>
              </m:sSubSup>
              <m:r>
                <m:rPr>
                  <m:sty m:val="p"/>
                </m:rPr>
                <m:t>∙</m:t>
              </m:r>
              <m:sSub>
                <m:sSubPr>
                  <m:ctrlPr/>
                </m:sSubPr>
                <m:e>
                  <m:r>
                    <m:t>K</m:t>
                  </m:r>
                </m:e>
                <m:sub>
                  <m:r>
                    <m:rPr>
                      <m:sty m:val="p"/>
                    </m:rPr>
                    <m:t>6</m:t>
                  </m:r>
                </m:sub>
              </m:sSub>
              <m:r>
                <m:rPr>
                  <m:sty m:val="p"/>
                </m:rPr>
                <m:t>∙</m:t>
              </m:r>
              <m:sSub>
                <m:sSubPr>
                  <m:ctrlPr/>
                </m:sSubPr>
                <m:e>
                  <m:r>
                    <m:t>K</m:t>
                  </m:r>
                </m:e>
                <m:sub>
                  <m:r>
                    <m:rPr>
                      <m:sty m:val="p"/>
                    </m:rPr>
                    <m:t>7</m:t>
                  </m:r>
                </m:sub>
              </m:sSub>
              <m:r>
                <m:rPr>
                  <m:sty m:val="p"/>
                </m:rPr>
                <m:t>∙</m:t>
              </m:r>
              <m:sSubSup>
                <m:sSubSupPr>
                  <m:ctrlPr/>
                </m:sSubSupPr>
                <m:e>
                  <m:r>
                    <m:t>K</m:t>
                  </m:r>
                </m:e>
                <m:sub>
                  <m:r>
                    <m:rPr>
                      <m:sty m:val="p"/>
                    </m:rPr>
                    <m:t>8</m:t>
                  </m:r>
                </m:sub>
                <m:sup>
                  <m:r>
                    <m:rPr>
                      <m:sty m:val="p"/>
                    </m:rPr>
                    <m:t>2</m:t>
                  </m:r>
                </m:sup>
              </m:sSubSup>
              <m:r>
                <m:rPr>
                  <m:sty m:val="p"/>
                </m:rPr>
                <m:t>∙</m:t>
              </m:r>
              <m:sSub>
                <m:sSubPr>
                  <m:ctrlPr/>
                </m:sSubPr>
                <m:e>
                  <m:r>
                    <m:t>K</m:t>
                  </m:r>
                </m:e>
                <m:sub>
                  <m:r>
                    <m:rPr>
                      <m:sty m:val="p"/>
                    </m:rPr>
                    <m:t>10</m:t>
                  </m:r>
                </m:sub>
              </m:sSub>
              <m:r>
                <m:rPr>
                  <m:sty m:val="p"/>
                </m:rPr>
                <m:t>∙</m:t>
              </m:r>
              <m:sSub>
                <m:sSubPr>
                  <m:ctrlPr/>
                </m:sSubPr>
                <m:e>
                  <m:r>
                    <m:t>K</m:t>
                  </m:r>
                </m:e>
                <m:sub>
                  <m:r>
                    <m:rPr>
                      <m:sty m:val="p"/>
                    </m:rPr>
                    <m:t>11</m:t>
                  </m:r>
                </m:sub>
              </m:sSub>
            </m:den>
          </m:f>
        </m:oMath>
      </m:oMathPara>
    </w:p>
    <w:p w14:paraId="1DB48FF2" w14:textId="1793F944" w:rsidR="004B6840" w:rsidRPr="00D65DAB" w:rsidRDefault="00796D51" w:rsidP="00C11C3E">
      <w:pPr>
        <w:pStyle w:val="Thesisequations"/>
        <w:rPr>
          <w:rFonts w:eastAsiaTheme="minorEastAsia"/>
          <w:shd w:val="clear" w:color="auto" w:fill="FFFFFF"/>
        </w:rPr>
      </w:pPr>
      <m:oMathPara>
        <m:oMathParaPr>
          <m:jc m:val="left"/>
        </m:oMathParaPr>
        <m:oMath>
          <m:r>
            <m:t>F</m:t>
          </m:r>
          <m:r>
            <m:rPr>
              <m:sty m:val="p"/>
            </m:rPr>
            <m:t>=</m:t>
          </m:r>
          <m:f>
            <m:fPr>
              <m:ctrlPr/>
            </m:fPr>
            <m:num>
              <m:r>
                <m:rPr>
                  <m:sty m:val="p"/>
                </m:rPr>
                <m:t>2∙</m:t>
              </m:r>
              <m:sSubSup>
                <m:sSubSupPr>
                  <m:ctrlPr/>
                </m:sSubSupPr>
                <m:e>
                  <m:r>
                    <m:t>K</m:t>
                  </m:r>
                </m:e>
                <m:sub>
                  <m:r>
                    <m:rPr>
                      <m:sty m:val="p"/>
                    </m:rPr>
                    <m:t>1</m:t>
                  </m:r>
                </m:sub>
                <m:sup>
                  <m:r>
                    <m:rPr>
                      <m:sty m:val="p"/>
                    </m:rPr>
                    <m:t>0.5</m:t>
                  </m:r>
                </m:sup>
              </m:sSubSup>
              <m:r>
                <m:rPr>
                  <m:sty m:val="p"/>
                </m:rPr>
                <m:t>∙</m:t>
              </m:r>
              <m:sSubSup>
                <m:sSubSupPr>
                  <m:ctrlPr/>
                </m:sSubSupPr>
                <m:e>
                  <m:r>
                    <m:t>K</m:t>
                  </m:r>
                </m:e>
                <m:sub>
                  <m:r>
                    <m:rPr>
                      <m:sty m:val="p"/>
                    </m:rPr>
                    <m:t>2</m:t>
                  </m:r>
                </m:sub>
                <m:sup>
                  <m:r>
                    <m:rPr>
                      <m:sty m:val="p"/>
                    </m:rPr>
                    <m:t>0.5</m:t>
                  </m:r>
                </m:sup>
              </m:sSubSup>
              <m:r>
                <m:rPr>
                  <m:sty m:val="p"/>
                </m:rPr>
                <m:t>∙</m:t>
              </m:r>
              <m:sSubSup>
                <m:sSubSupPr>
                  <m:ctrlPr/>
                </m:sSubSupPr>
                <m:e>
                  <m:r>
                    <m:t>K</m:t>
                  </m:r>
                </m:e>
                <m:sub>
                  <m:r>
                    <m:rPr>
                      <m:sty m:val="p"/>
                    </m:rPr>
                    <m:t>9</m:t>
                  </m:r>
                </m:sub>
                <m:sup>
                  <m:r>
                    <m:rPr>
                      <m:sty m:val="p"/>
                    </m:rPr>
                    <m:t>0.5</m:t>
                  </m:r>
                </m:sup>
              </m:sSubSup>
              <m:r>
                <m:rPr>
                  <m:sty m:val="p"/>
                </m:rPr>
                <m:t>∙</m:t>
              </m:r>
              <m:sSub>
                <m:sSubPr>
                  <m:ctrlPr/>
                </m:sSubPr>
                <m:e>
                  <m:r>
                    <m:t>pCO</m:t>
                  </m:r>
                </m:e>
                <m:sub>
                  <m:r>
                    <m:rPr>
                      <m:sty m:val="p"/>
                    </m:rPr>
                    <m:t>2</m:t>
                  </m:r>
                  <m:r>
                    <m:t>L</m:t>
                  </m:r>
                </m:sub>
              </m:sSub>
              <m:r>
                <m:rPr>
                  <m:sty m:val="p"/>
                </m:rPr>
                <m:t>∙</m:t>
              </m:r>
              <m:sSubSup>
                <m:sSubSupPr>
                  <m:ctrlPr/>
                </m:sSubSupPr>
                <m:e>
                  <m:r>
                    <m:t>p</m:t>
                  </m:r>
                  <m:sSub>
                    <m:sSubPr>
                      <m:ctrlPr/>
                    </m:sSubPr>
                    <m:e>
                      <m:r>
                        <m:t>H</m:t>
                      </m:r>
                    </m:e>
                    <m:sub>
                      <m:r>
                        <m:rPr>
                          <m:sty m:val="p"/>
                        </m:rPr>
                        <m:t>2</m:t>
                      </m:r>
                    </m:sub>
                  </m:sSub>
                  <m:r>
                    <m:t>O</m:t>
                  </m:r>
                </m:e>
                <m:sub>
                  <m:r>
                    <m:t>L</m:t>
                  </m:r>
                </m:sub>
                <m:sup>
                  <m:r>
                    <m:rPr>
                      <m:sty m:val="p"/>
                    </m:rPr>
                    <m:t>2</m:t>
                  </m:r>
                </m:sup>
              </m:sSubSup>
              <m:sSubSup>
                <m:sSubSupPr>
                  <m:ctrlPr/>
                </m:sSubSupPr>
                <m:e>
                  <m:r>
                    <m:rPr>
                      <m:sty m:val="p"/>
                    </m:rPr>
                    <m:t>∙</m:t>
                  </m:r>
                  <m:r>
                    <m:t>pO</m:t>
                  </m:r>
                </m:e>
                <m:sub>
                  <m:r>
                    <m:rPr>
                      <m:sty m:val="p"/>
                    </m:rPr>
                    <m:t>2</m:t>
                  </m:r>
                </m:sub>
                <m:sup>
                  <m:r>
                    <m:rPr>
                      <m:sty m:val="p"/>
                    </m:rPr>
                    <m:t>0.5</m:t>
                  </m:r>
                </m:sup>
              </m:sSubSup>
            </m:num>
            <m:den>
              <m:sSubSup>
                <m:sSubSupPr>
                  <m:ctrlPr/>
                </m:sSubSupPr>
                <m:e>
                  <m:r>
                    <m:t>K</m:t>
                  </m:r>
                </m:e>
                <m:sub>
                  <m:r>
                    <m:rPr>
                      <m:sty m:val="p"/>
                    </m:rPr>
                    <m:t>4</m:t>
                  </m:r>
                </m:sub>
                <m:sup>
                  <m:r>
                    <m:rPr>
                      <m:sty m:val="p"/>
                    </m:rPr>
                    <m:t>2</m:t>
                  </m:r>
                </m:sup>
              </m:sSubSup>
              <m:r>
                <m:rPr>
                  <m:sty m:val="p"/>
                </m:rPr>
                <m:t>∙</m:t>
              </m:r>
              <m:sSubSup>
                <m:sSubSupPr>
                  <m:ctrlPr/>
                </m:sSubSupPr>
                <m:e>
                  <m:r>
                    <m:t>K</m:t>
                  </m:r>
                </m:e>
                <m:sub>
                  <m:r>
                    <m:rPr>
                      <m:sty m:val="p"/>
                    </m:rPr>
                    <m:t>5</m:t>
                  </m:r>
                </m:sub>
                <m:sup>
                  <m:r>
                    <m:rPr>
                      <m:sty m:val="p"/>
                    </m:rPr>
                    <m:t>2</m:t>
                  </m:r>
                </m:sup>
              </m:sSubSup>
              <m:r>
                <m:rPr>
                  <m:sty m:val="p"/>
                </m:rPr>
                <m:t>∙</m:t>
              </m:r>
              <m:sSub>
                <m:sSubPr>
                  <m:ctrlPr/>
                </m:sSubPr>
                <m:e>
                  <m:r>
                    <m:t>K</m:t>
                  </m:r>
                </m:e>
                <m:sub>
                  <m:r>
                    <m:rPr>
                      <m:sty m:val="p"/>
                    </m:rPr>
                    <m:t>6</m:t>
                  </m:r>
                </m:sub>
              </m:sSub>
              <m:r>
                <m:rPr>
                  <m:sty m:val="p"/>
                </m:rPr>
                <m:t>∙</m:t>
              </m:r>
              <m:sSub>
                <m:sSubPr>
                  <m:ctrlPr/>
                </m:sSubPr>
                <m:e>
                  <m:r>
                    <m:t>K</m:t>
                  </m:r>
                </m:e>
                <m:sub>
                  <m:r>
                    <m:rPr>
                      <m:sty m:val="p"/>
                    </m:rPr>
                    <m:t>7</m:t>
                  </m:r>
                </m:sub>
              </m:sSub>
              <m:r>
                <m:rPr>
                  <m:sty m:val="p"/>
                </m:rPr>
                <m:t>∙</m:t>
              </m:r>
              <m:sSubSup>
                <m:sSubSupPr>
                  <m:ctrlPr/>
                </m:sSubSupPr>
                <m:e>
                  <m:r>
                    <m:t>K</m:t>
                  </m:r>
                </m:e>
                <m:sub>
                  <m:r>
                    <m:rPr>
                      <m:sty m:val="p"/>
                    </m:rPr>
                    <m:t>8</m:t>
                  </m:r>
                </m:sub>
                <m:sup>
                  <m:r>
                    <m:rPr>
                      <m:sty m:val="p"/>
                    </m:rPr>
                    <m:t>2</m:t>
                  </m:r>
                </m:sup>
              </m:sSubSup>
              <m:r>
                <m:rPr>
                  <m:sty m:val="p"/>
                </m:rPr>
                <m:t>∙</m:t>
              </m:r>
              <m:sSub>
                <m:sSubPr>
                  <m:ctrlPr/>
                </m:sSubPr>
                <m:e>
                  <m:r>
                    <m:t>K</m:t>
                  </m:r>
                </m:e>
                <m:sub>
                  <m:r>
                    <m:rPr>
                      <m:sty m:val="p"/>
                    </m:rPr>
                    <m:t>10</m:t>
                  </m:r>
                </m:sub>
              </m:sSub>
              <m:r>
                <m:rPr>
                  <m:sty m:val="p"/>
                </m:rPr>
                <m:t>∙</m:t>
              </m:r>
              <m:sSub>
                <m:sSubPr>
                  <m:ctrlPr/>
                </m:sSubPr>
                <m:e>
                  <m:r>
                    <m:t>K</m:t>
                  </m:r>
                </m:e>
                <m:sub>
                  <m:r>
                    <m:rPr>
                      <m:sty m:val="p"/>
                    </m:rPr>
                    <m:t>11</m:t>
                  </m:r>
                </m:sub>
              </m:sSub>
            </m:den>
          </m:f>
        </m:oMath>
      </m:oMathPara>
    </w:p>
    <w:p w14:paraId="3302F1CF" w14:textId="2684995D" w:rsidR="004B6840" w:rsidRPr="00D65DAB" w:rsidRDefault="00216574" w:rsidP="00C11C3E">
      <w:pPr>
        <w:pStyle w:val="Thesisequations"/>
        <w:rPr>
          <w:rFonts w:eastAsiaTheme="minorEastAsia"/>
          <w:shd w:val="clear" w:color="auto" w:fill="FFFFFF"/>
        </w:rPr>
      </w:pPr>
      <m:oMathPara>
        <m:oMathParaPr>
          <m:jc m:val="left"/>
        </m:oMathParaPr>
        <m:oMath>
          <m:r>
            <m:t>G</m:t>
          </m:r>
          <m:r>
            <m:rPr>
              <m:sty m:val="p"/>
            </m:rPr>
            <m:t xml:space="preserve">= </m:t>
          </m:r>
          <m:f>
            <m:fPr>
              <m:ctrlPr/>
            </m:fPr>
            <m:num>
              <m:sSub>
                <m:sSubPr>
                  <m:ctrlPr/>
                </m:sSubPr>
                <m:e>
                  <m:r>
                    <m:t>K</m:t>
                  </m:r>
                </m:e>
                <m:sub>
                  <m:r>
                    <m:rPr>
                      <m:sty m:val="p"/>
                    </m:rPr>
                    <m:t>4</m:t>
                  </m:r>
                </m:sub>
              </m:sSub>
              <m:r>
                <m:rPr>
                  <m:sty m:val="p"/>
                </m:rPr>
                <m:t>∙</m:t>
              </m:r>
              <m:sSub>
                <m:sSubPr>
                  <m:ctrlPr/>
                </m:sSubPr>
                <m:e>
                  <m:r>
                    <m:t>K</m:t>
                  </m:r>
                </m:e>
                <m:sub>
                  <m:r>
                    <m:rPr>
                      <m:sty m:val="p"/>
                    </m:rPr>
                    <m:t>5</m:t>
                  </m:r>
                </m:sub>
              </m:sSub>
            </m:num>
            <m:den>
              <m:sSubSup>
                <m:sSubSupPr>
                  <m:ctrlPr/>
                </m:sSubSupPr>
                <m:e>
                  <m:r>
                    <m:t>K</m:t>
                  </m:r>
                </m:e>
                <m:sub>
                  <m:r>
                    <m:rPr>
                      <m:sty m:val="p"/>
                    </m:rPr>
                    <m:t>1</m:t>
                  </m:r>
                </m:sub>
                <m:sup>
                  <m:r>
                    <m:rPr>
                      <m:sty m:val="p"/>
                    </m:rPr>
                    <m:t>0.5</m:t>
                  </m:r>
                </m:sup>
              </m:sSubSup>
              <m:r>
                <m:rPr>
                  <m:sty m:val="p"/>
                </m:rPr>
                <m:t>∙</m:t>
              </m:r>
              <m:sSubSup>
                <m:sSubSupPr>
                  <m:ctrlPr/>
                </m:sSubSupPr>
                <m:e>
                  <m:sSubSup>
                    <m:sSubSupPr>
                      <m:ctrlPr/>
                    </m:sSubSupPr>
                    <m:e>
                      <m:r>
                        <m:t>K</m:t>
                      </m:r>
                    </m:e>
                    <m:sub>
                      <m:r>
                        <m:rPr>
                          <m:sty m:val="p"/>
                        </m:rPr>
                        <m:t>2</m:t>
                      </m:r>
                    </m:sub>
                    <m:sup>
                      <m:r>
                        <m:rPr>
                          <m:sty m:val="p"/>
                        </m:rPr>
                        <m:t>0.5</m:t>
                      </m:r>
                    </m:sup>
                  </m:sSubSup>
                  <m:r>
                    <m:rPr>
                      <m:sty m:val="p"/>
                    </m:rPr>
                    <m:t>∙</m:t>
                  </m:r>
                  <m:sSubSup>
                    <m:sSubSupPr>
                      <m:ctrlPr/>
                    </m:sSubSupPr>
                    <m:e>
                      <m:r>
                        <m:t>K</m:t>
                      </m:r>
                    </m:e>
                    <m:sub>
                      <m:r>
                        <m:rPr>
                          <m:sty m:val="p"/>
                        </m:rPr>
                        <m:t>9</m:t>
                      </m:r>
                    </m:sub>
                    <m:sup>
                      <m:r>
                        <m:rPr>
                          <m:sty m:val="p"/>
                        </m:rPr>
                        <m:t>0.5</m:t>
                      </m:r>
                    </m:sup>
                  </m:sSubSup>
                  <m:r>
                    <m:rPr>
                      <m:sty m:val="p"/>
                    </m:rPr>
                    <m:t>∙</m:t>
                  </m:r>
                  <m:r>
                    <m:t>pO</m:t>
                  </m:r>
                </m:e>
                <m:sub>
                  <m:r>
                    <m:rPr>
                      <m:sty m:val="p"/>
                    </m:rPr>
                    <m:t>2</m:t>
                  </m:r>
                </m:sub>
                <m:sup>
                  <m:r>
                    <m:rPr>
                      <m:sty m:val="p"/>
                    </m:rPr>
                    <m:t>0.5</m:t>
                  </m:r>
                </m:sup>
              </m:sSubSup>
            </m:den>
          </m:f>
        </m:oMath>
      </m:oMathPara>
    </w:p>
    <w:p w14:paraId="13036333" w14:textId="5BFEB941" w:rsidR="004B6840" w:rsidRPr="00D65DAB" w:rsidRDefault="00216574" w:rsidP="00C11C3E">
      <w:pPr>
        <w:pStyle w:val="Thesisequations"/>
        <w:rPr>
          <w:rFonts w:eastAsiaTheme="minorEastAsia"/>
          <w:shd w:val="clear" w:color="auto" w:fill="FFFFFF"/>
        </w:rPr>
      </w:pPr>
      <m:oMathPara>
        <m:oMathParaPr>
          <m:jc m:val="left"/>
        </m:oMathParaPr>
        <m:oMath>
          <m:r>
            <w:rPr>
              <w:rFonts w:eastAsiaTheme="minorEastAsia"/>
              <w:shd w:val="clear" w:color="auto" w:fill="FFFFFF"/>
            </w:rPr>
            <m:t>H</m:t>
          </m:r>
          <m:r>
            <m:rPr>
              <m:sty m:val="p"/>
            </m:rPr>
            <w:rPr>
              <w:rFonts w:eastAsiaTheme="minorEastAsia"/>
              <w:shd w:val="clear" w:color="auto" w:fill="FFFFFF"/>
            </w:rPr>
            <m:t>=</m:t>
          </m:r>
          <m:f>
            <m:fPr>
              <m:ctrlPr/>
            </m:fPr>
            <m:num>
              <m:sSub>
                <m:sSubPr>
                  <m:ctrlPr/>
                </m:sSubPr>
                <m:e>
                  <m:r>
                    <m:t>pCOO</m:t>
                  </m:r>
                </m:e>
                <m:sub>
                  <m:r>
                    <m:t>L</m:t>
                  </m:r>
                </m:sub>
              </m:sSub>
              <m:r>
                <m:rPr>
                  <m:sty m:val="p"/>
                </m:rPr>
                <m:t>∙</m:t>
              </m:r>
              <m:r>
                <m:t>p</m:t>
              </m:r>
              <m:sSub>
                <m:sSubPr>
                  <m:ctrlPr/>
                </m:sSubPr>
                <m:e>
                  <m:r>
                    <m:t>H</m:t>
                  </m:r>
                </m:e>
                <m:sub>
                  <m:r>
                    <m:rPr>
                      <m:sty m:val="p"/>
                    </m:rPr>
                    <m:t>2</m:t>
                  </m:r>
                </m:sub>
              </m:sSub>
              <m:sSub>
                <m:sSubPr>
                  <m:ctrlPr/>
                </m:sSubPr>
                <m:e>
                  <m:r>
                    <m:t>O</m:t>
                  </m:r>
                </m:e>
                <m:sub>
                  <m:r>
                    <m:t>L</m:t>
                  </m:r>
                </m:sub>
              </m:sSub>
            </m:num>
            <m:den>
              <m:sSub>
                <m:sSubPr>
                  <m:ctrlPr/>
                </m:sSubPr>
                <m:e>
                  <m:r>
                    <m:t>K</m:t>
                  </m:r>
                </m:e>
                <m:sub>
                  <m:r>
                    <m:rPr>
                      <m:sty m:val="p"/>
                    </m:rPr>
                    <m:t>4</m:t>
                  </m:r>
                </m:sub>
              </m:sSub>
              <m:r>
                <m:rPr>
                  <m:sty m:val="p"/>
                </m:rPr>
                <m:t>∙</m:t>
              </m:r>
              <m:sSub>
                <m:sSubPr>
                  <m:ctrlPr/>
                </m:sSubPr>
                <m:e>
                  <m:r>
                    <m:t>K</m:t>
                  </m:r>
                </m:e>
                <m:sub>
                  <m:r>
                    <m:rPr>
                      <m:sty m:val="p"/>
                    </m:rPr>
                    <m:t>5</m:t>
                  </m:r>
                </m:sub>
              </m:sSub>
              <m:r>
                <m:rPr>
                  <m:sty m:val="p"/>
                </m:rPr>
                <m:t>∙</m:t>
              </m:r>
              <m:sSub>
                <m:sSubPr>
                  <m:ctrlPr/>
                </m:sSubPr>
                <m:e>
                  <m:r>
                    <m:t>K</m:t>
                  </m:r>
                </m:e>
                <m:sub>
                  <m:r>
                    <m:rPr>
                      <m:sty m:val="p"/>
                    </m:rPr>
                    <m:t>7</m:t>
                  </m:r>
                </m:sub>
              </m:sSub>
              <m:r>
                <m:rPr>
                  <m:sty m:val="p"/>
                </m:rPr>
                <m:t>∙</m:t>
              </m:r>
              <m:sSub>
                <m:sSubPr>
                  <m:ctrlPr/>
                </m:sSubPr>
                <m:e>
                  <m:r>
                    <m:t>K</m:t>
                  </m:r>
                </m:e>
                <m:sub>
                  <m:r>
                    <m:rPr>
                      <m:sty m:val="p"/>
                    </m:rPr>
                    <m:t>8</m:t>
                  </m:r>
                </m:sub>
              </m:sSub>
              <m:r>
                <m:rPr>
                  <m:sty m:val="p"/>
                </m:rPr>
                <m:t>∙</m:t>
              </m:r>
              <m:sSub>
                <m:sSubPr>
                  <m:ctrlPr/>
                </m:sSubPr>
                <m:e>
                  <m:r>
                    <m:t>K</m:t>
                  </m:r>
                </m:e>
                <m:sub>
                  <m:r>
                    <m:rPr>
                      <m:sty m:val="p"/>
                    </m:rPr>
                    <m:t>10</m:t>
                  </m:r>
                </m:sub>
              </m:sSub>
              <m:r>
                <m:rPr>
                  <m:sty m:val="p"/>
                </m:rPr>
                <m:t>∙</m:t>
              </m:r>
              <m:sSub>
                <m:sSubPr>
                  <m:ctrlPr/>
                </m:sSubPr>
                <m:e>
                  <m:r>
                    <m:t>K</m:t>
                  </m:r>
                </m:e>
                <m:sub>
                  <m:r>
                    <m:rPr>
                      <m:sty m:val="p"/>
                    </m:rPr>
                    <m:t>11</m:t>
                  </m:r>
                </m:sub>
              </m:sSub>
            </m:den>
          </m:f>
        </m:oMath>
      </m:oMathPara>
    </w:p>
    <w:p w14:paraId="04015C92" w14:textId="79957E20" w:rsidR="004B6840" w:rsidRPr="00D65DAB" w:rsidRDefault="00216574" w:rsidP="00C11C3E">
      <w:pPr>
        <w:pStyle w:val="Thesisequations"/>
        <w:rPr>
          <w:rFonts w:eastAsiaTheme="minorEastAsia"/>
        </w:rPr>
      </w:pPr>
      <m:oMathPara>
        <m:oMathParaPr>
          <m:jc m:val="center"/>
        </m:oMathParaPr>
        <m:oMath>
          <m:r>
            <w:rPr>
              <w:rFonts w:eastAsiaTheme="minorEastAsia"/>
              <w:shd w:val="clear" w:color="auto" w:fill="FFFFFF"/>
            </w:rPr>
            <m:t>I</m:t>
          </m:r>
          <m:r>
            <m:rPr>
              <m:sty m:val="p"/>
            </m:rPr>
            <w:rPr>
              <w:rFonts w:eastAsiaTheme="minorEastAsia"/>
              <w:shd w:val="clear" w:color="auto" w:fill="FFFFFF"/>
            </w:rPr>
            <m:t xml:space="preserve">= </m:t>
          </m:r>
          <m:f>
            <m:fPr>
              <m:ctrlPr/>
            </m:fPr>
            <m:num>
              <m:sSub>
                <m:sSubPr>
                  <m:ctrlPr/>
                </m:sSubPr>
                <m:e>
                  <m:r>
                    <m:t>pCOO</m:t>
                  </m:r>
                </m:e>
                <m:sub>
                  <m:r>
                    <m:t>L</m:t>
                  </m:r>
                </m:sub>
              </m:sSub>
            </m:num>
            <m:den>
              <m:sSubSup>
                <m:sSubSupPr>
                  <m:ctrlPr/>
                </m:sSubSupPr>
                <m:e>
                  <m:r>
                    <m:t>K</m:t>
                  </m:r>
                </m:e>
                <m:sub>
                  <m:r>
                    <m:rPr>
                      <m:sty m:val="p"/>
                    </m:rPr>
                    <m:t>1</m:t>
                  </m:r>
                </m:sub>
                <m:sup>
                  <m:r>
                    <m:rPr>
                      <m:sty m:val="p"/>
                    </m:rPr>
                    <m:t>0.5</m:t>
                  </m:r>
                </m:sup>
              </m:sSubSup>
              <m:r>
                <m:rPr>
                  <m:sty m:val="p"/>
                </m:rPr>
                <m:t>∙</m:t>
              </m:r>
              <m:sSubSup>
                <m:sSubSupPr>
                  <m:ctrlPr/>
                </m:sSubSupPr>
                <m:e>
                  <m:sSubSup>
                    <m:sSubSupPr>
                      <m:ctrlPr/>
                    </m:sSubSupPr>
                    <m:e>
                      <m:r>
                        <m:t>K</m:t>
                      </m:r>
                    </m:e>
                    <m:sub>
                      <m:r>
                        <m:rPr>
                          <m:sty m:val="p"/>
                        </m:rPr>
                        <m:t>2</m:t>
                      </m:r>
                    </m:sub>
                    <m:sup>
                      <m:r>
                        <m:rPr>
                          <m:sty m:val="p"/>
                        </m:rPr>
                        <m:t>0.5</m:t>
                      </m:r>
                    </m:sup>
                  </m:sSubSup>
                  <m:r>
                    <m:rPr>
                      <m:sty m:val="p"/>
                    </m:rPr>
                    <m:t>∙</m:t>
                  </m:r>
                  <m:sSubSup>
                    <m:sSubSupPr>
                      <m:ctrlPr/>
                    </m:sSubSupPr>
                    <m:e>
                      <m:r>
                        <m:t>K</m:t>
                      </m:r>
                    </m:e>
                    <m:sub>
                      <m:r>
                        <m:rPr>
                          <m:sty m:val="p"/>
                        </m:rPr>
                        <m:t>9</m:t>
                      </m:r>
                    </m:sub>
                    <m:sup>
                      <m:r>
                        <m:rPr>
                          <m:sty m:val="p"/>
                        </m:rPr>
                        <m:t>0.5</m:t>
                      </m:r>
                    </m:sup>
                  </m:sSubSup>
                  <m:r>
                    <m:rPr>
                      <m:sty m:val="p"/>
                    </m:rPr>
                    <m:t>∙</m:t>
                  </m:r>
                  <m:sSub>
                    <m:sSubPr>
                      <m:ctrlPr/>
                    </m:sSubPr>
                    <m:e>
                      <m:r>
                        <m:t>K</m:t>
                      </m:r>
                    </m:e>
                    <m:sub>
                      <m:r>
                        <m:rPr>
                          <m:sty m:val="p"/>
                        </m:rPr>
                        <m:t>10</m:t>
                      </m:r>
                    </m:sub>
                  </m:sSub>
                  <m:r>
                    <m:rPr>
                      <m:sty m:val="p"/>
                    </m:rPr>
                    <m:t>∙</m:t>
                  </m:r>
                  <m:sSub>
                    <m:sSubPr>
                      <m:ctrlPr/>
                    </m:sSubPr>
                    <m:e>
                      <m:r>
                        <m:t>K</m:t>
                      </m:r>
                    </m:e>
                    <m:sub>
                      <m:r>
                        <m:rPr>
                          <m:sty m:val="p"/>
                        </m:rPr>
                        <m:t>11</m:t>
                      </m:r>
                    </m:sub>
                  </m:sSub>
                  <m:r>
                    <m:rPr>
                      <m:sty m:val="p"/>
                    </m:rPr>
                    <m:t>∙</m:t>
                  </m:r>
                  <m:r>
                    <m:t>pO</m:t>
                  </m:r>
                </m:e>
                <m:sub>
                  <m:r>
                    <m:rPr>
                      <m:sty m:val="p"/>
                    </m:rPr>
                    <m:t>2</m:t>
                  </m:r>
                </m:sub>
                <m:sup>
                  <m:r>
                    <m:rPr>
                      <m:sty m:val="p"/>
                    </m:rPr>
                    <m:t>0.5</m:t>
                  </m:r>
                </m:sup>
              </m:sSubSup>
            </m:den>
          </m:f>
          <m:r>
            <m:rPr>
              <m:sty m:val="p"/>
            </m:rPr>
            <w:rPr>
              <w:rFonts w:eastAsiaTheme="minorEastAsia"/>
              <w:shd w:val="clear" w:color="auto" w:fill="FFFFFF"/>
            </w:rPr>
            <m:t xml:space="preserve">                                                                                              (</m:t>
          </m:r>
          <m:r>
            <m:rPr>
              <m:sty m:val="bi"/>
            </m:rPr>
            <w:rPr>
              <w:rFonts w:eastAsiaTheme="minorEastAsia"/>
              <w:shd w:val="clear" w:color="auto" w:fill="FFFFFF"/>
            </w:rPr>
            <m:t>Eq</m:t>
          </m:r>
          <m:r>
            <m:rPr>
              <m:sty m:val="b"/>
            </m:rPr>
            <w:rPr>
              <w:rFonts w:eastAsiaTheme="minorEastAsia"/>
              <w:shd w:val="clear" w:color="auto" w:fill="FFFFFF"/>
            </w:rPr>
            <m:t xml:space="preserve">. </m:t>
          </m:r>
          <m:r>
            <m:rPr>
              <m:sty m:val="bi"/>
            </m:rPr>
            <w:rPr>
              <w:rFonts w:eastAsiaTheme="minorEastAsia"/>
              <w:shd w:val="clear" w:color="auto" w:fill="FFFFFF"/>
            </w:rPr>
            <m:t>S</m:t>
          </m:r>
          <m:r>
            <m:rPr>
              <m:sty m:val="b"/>
            </m:rPr>
            <w:rPr>
              <w:rFonts w:eastAsiaTheme="minorEastAsia"/>
              <w:shd w:val="clear" w:color="auto" w:fill="FFFFFF"/>
            </w:rPr>
            <m:t>74</m:t>
          </m:r>
          <m:r>
            <m:rPr>
              <m:sty m:val="p"/>
            </m:rPr>
            <w:rPr>
              <w:rFonts w:eastAsiaTheme="minorEastAsia"/>
              <w:shd w:val="clear" w:color="auto" w:fill="FFFFFF"/>
            </w:rPr>
            <m:t>)</m:t>
          </m:r>
        </m:oMath>
      </m:oMathPara>
    </w:p>
    <w:p w14:paraId="476D84BF" w14:textId="6A1D0FEB" w:rsidR="005234E9" w:rsidRPr="00B70B0B" w:rsidRDefault="00E75E82" w:rsidP="00B70B0B">
      <w:pPr>
        <w:pStyle w:val="Subtopic"/>
        <w:spacing w:after="120" w:line="288" w:lineRule="auto"/>
        <w:rPr>
          <w:b/>
          <w:bCs/>
          <w:i w:val="0"/>
          <w:iCs w:val="0"/>
        </w:rPr>
      </w:pPr>
      <w:bookmarkStart w:id="20" w:name="_Toc224629231"/>
      <w:r>
        <w:rPr>
          <w:b/>
          <w:bCs/>
          <w:i w:val="0"/>
          <w:iCs w:val="0"/>
        </w:rPr>
        <w:t>S</w:t>
      </w:r>
      <w:r w:rsidR="00C35286" w:rsidRPr="00B70B0B">
        <w:rPr>
          <w:b/>
          <w:bCs/>
          <w:i w:val="0"/>
          <w:iCs w:val="0"/>
        </w:rPr>
        <w:t>5</w:t>
      </w:r>
      <w:r w:rsidR="005234E9" w:rsidRPr="00B70B0B">
        <w:rPr>
          <w:b/>
          <w:bCs/>
          <w:i w:val="0"/>
          <w:iCs w:val="0"/>
        </w:rPr>
        <w:t>.</w:t>
      </w:r>
      <w:r w:rsidR="00624EF0" w:rsidRPr="00B70B0B">
        <w:rPr>
          <w:b/>
          <w:bCs/>
          <w:i w:val="0"/>
          <w:iCs w:val="0"/>
        </w:rPr>
        <w:t>4</w:t>
      </w:r>
      <w:r w:rsidR="004077D0" w:rsidRPr="00B70B0B">
        <w:rPr>
          <w:b/>
          <w:bCs/>
          <w:i w:val="0"/>
          <w:iCs w:val="0"/>
        </w:rPr>
        <w:t>.</w:t>
      </w:r>
      <w:r w:rsidR="005234E9" w:rsidRPr="00B70B0B">
        <w:rPr>
          <w:b/>
          <w:bCs/>
          <w:i w:val="0"/>
          <w:iCs w:val="0"/>
        </w:rPr>
        <w:t xml:space="preserve"> Molecular adsorption of oxygen with the participation of the support</w:t>
      </w:r>
      <w:bookmarkEnd w:id="20"/>
    </w:p>
    <w:p w14:paraId="1D3A4515" w14:textId="095A1417" w:rsidR="005835CD" w:rsidRPr="00D65DAB" w:rsidRDefault="005835CD" w:rsidP="00C11C3E">
      <w:pPr>
        <w:ind w:firstLine="720"/>
        <w:rPr>
          <w:rFonts w:eastAsiaTheme="minorEastAsia" w:cs="Arial"/>
          <w:szCs w:val="24"/>
        </w:rPr>
      </w:pPr>
      <w:r w:rsidRPr="00D65DAB">
        <w:rPr>
          <w:rFonts w:eastAsiaTheme="minorEastAsia" w:cs="Arial"/>
          <w:szCs w:val="24"/>
        </w:rPr>
        <w:t>The involvement of the support will be considered in the subsequent mechanism (M4). Initially, molecular oxygen is adsorbed at oxygen vacancies on the support surface, where one oxygen atom incorporates into the lattice of the support, and the other remains bound to this lattice oxygen (</w:t>
      </w:r>
      <w:r w:rsidRPr="00D65DAB">
        <w:rPr>
          <w:rFonts w:eastAsiaTheme="minorEastAsia" w:cs="Arial"/>
          <w:b/>
          <w:bCs/>
          <w:szCs w:val="24"/>
        </w:rPr>
        <w:t>Eq</w:t>
      </w:r>
      <w:r w:rsidR="00B70B0B">
        <w:rPr>
          <w:rFonts w:eastAsiaTheme="minorEastAsia" w:cs="Arial"/>
          <w:b/>
          <w:bCs/>
          <w:szCs w:val="24"/>
        </w:rPr>
        <w:t>uation</w:t>
      </w:r>
      <w:r w:rsidR="00E75E82">
        <w:rPr>
          <w:rFonts w:eastAsiaTheme="minorEastAsia" w:cs="Arial"/>
          <w:b/>
          <w:bCs/>
          <w:szCs w:val="24"/>
        </w:rPr>
        <w:t> </w:t>
      </w:r>
      <w:r w:rsidRPr="00D65DAB">
        <w:rPr>
          <w:rFonts w:eastAsiaTheme="minorEastAsia" w:cs="Arial"/>
          <w:b/>
          <w:bCs/>
          <w:szCs w:val="24"/>
        </w:rPr>
        <w:t>S</w:t>
      </w:r>
      <w:r w:rsidR="00E464A2" w:rsidRPr="00D65DAB">
        <w:rPr>
          <w:rFonts w:eastAsiaTheme="minorEastAsia" w:cs="Arial"/>
          <w:b/>
          <w:bCs/>
          <w:szCs w:val="24"/>
        </w:rPr>
        <w:t>7</w:t>
      </w:r>
      <w:r w:rsidR="001150C0" w:rsidRPr="00D65DAB">
        <w:rPr>
          <w:rFonts w:eastAsiaTheme="minorEastAsia" w:cs="Arial"/>
          <w:b/>
          <w:bCs/>
          <w:szCs w:val="24"/>
        </w:rPr>
        <w:t>5</w:t>
      </w:r>
      <w:r w:rsidRPr="00D65DAB">
        <w:rPr>
          <w:rFonts w:eastAsiaTheme="minorEastAsia" w:cs="Arial"/>
          <w:szCs w:val="24"/>
        </w:rPr>
        <w:t>). Subsequently, the lattice-bound oxygen reacts with a Pd active site, resulting in the formation of an adsorbed oxygen species and atomic oxygen incorporated into the support lattice (</w:t>
      </w:r>
      <w:r w:rsidRPr="00D65DAB">
        <w:rPr>
          <w:rFonts w:eastAsiaTheme="minorEastAsia" w:cs="Arial"/>
          <w:b/>
          <w:bCs/>
          <w:szCs w:val="24"/>
        </w:rPr>
        <w:t>Eq</w:t>
      </w:r>
      <w:r w:rsidR="00B70B0B">
        <w:rPr>
          <w:rFonts w:eastAsiaTheme="minorEastAsia" w:cs="Arial"/>
          <w:b/>
          <w:bCs/>
          <w:szCs w:val="24"/>
        </w:rPr>
        <w:t>uation </w:t>
      </w:r>
      <w:r w:rsidRPr="00D65DAB">
        <w:rPr>
          <w:rFonts w:eastAsiaTheme="minorEastAsia" w:cs="Arial"/>
          <w:b/>
          <w:bCs/>
          <w:szCs w:val="24"/>
        </w:rPr>
        <w:t>S</w:t>
      </w:r>
      <w:r w:rsidR="002C40CE" w:rsidRPr="00D65DAB">
        <w:rPr>
          <w:rFonts w:eastAsiaTheme="minorEastAsia" w:cs="Arial"/>
          <w:b/>
          <w:bCs/>
          <w:szCs w:val="24"/>
        </w:rPr>
        <w:t>7</w:t>
      </w:r>
      <w:r w:rsidR="001150C0" w:rsidRPr="00D65DAB">
        <w:rPr>
          <w:rFonts w:eastAsiaTheme="minorEastAsia" w:cs="Arial"/>
          <w:b/>
          <w:bCs/>
          <w:szCs w:val="24"/>
        </w:rPr>
        <w:t>6</w:t>
      </w:r>
      <w:r w:rsidR="004966E3" w:rsidRPr="00D65DAB">
        <w:rPr>
          <w:rFonts w:eastAsiaTheme="minorEastAsia" w:cs="Arial"/>
          <w:szCs w:val="24"/>
        </w:rPr>
        <w:t>, occurs twice</w:t>
      </w:r>
      <w:r w:rsidRPr="00D65DAB">
        <w:rPr>
          <w:rFonts w:eastAsiaTheme="minorEastAsia" w:cs="Arial"/>
          <w:szCs w:val="24"/>
        </w:rPr>
        <w:t xml:space="preserve">). Finally, this oxygen is transferred to the PdO lattice, </w:t>
      </w:r>
      <w:r w:rsidR="004966E3" w:rsidRPr="00D65DAB">
        <w:rPr>
          <w:rFonts w:eastAsiaTheme="minorEastAsia" w:cs="Arial"/>
          <w:szCs w:val="24"/>
        </w:rPr>
        <w:t>regenerating</w:t>
      </w:r>
      <w:r w:rsidRPr="00D65DAB">
        <w:rPr>
          <w:rFonts w:eastAsiaTheme="minorEastAsia" w:cs="Arial"/>
          <w:szCs w:val="24"/>
        </w:rPr>
        <w:t xml:space="preserve"> a vacancy in the support lattice (</w:t>
      </w:r>
      <w:r w:rsidRPr="00D65DAB">
        <w:rPr>
          <w:rFonts w:eastAsiaTheme="minorEastAsia" w:cs="Arial"/>
          <w:b/>
          <w:bCs/>
          <w:szCs w:val="24"/>
        </w:rPr>
        <w:t>Eq</w:t>
      </w:r>
      <w:r w:rsidR="00456E4B">
        <w:rPr>
          <w:rFonts w:eastAsiaTheme="minorEastAsia" w:cs="Arial"/>
          <w:b/>
          <w:bCs/>
          <w:szCs w:val="24"/>
        </w:rPr>
        <w:t>uation </w:t>
      </w:r>
      <w:r w:rsidR="0028501D" w:rsidRPr="00D65DAB">
        <w:rPr>
          <w:rFonts w:eastAsiaTheme="minorEastAsia" w:cs="Arial"/>
          <w:b/>
          <w:bCs/>
          <w:szCs w:val="24"/>
        </w:rPr>
        <w:t>S7</w:t>
      </w:r>
      <w:r w:rsidR="001150C0" w:rsidRPr="00D65DAB">
        <w:rPr>
          <w:rFonts w:eastAsiaTheme="minorEastAsia" w:cs="Arial"/>
          <w:b/>
          <w:bCs/>
          <w:szCs w:val="24"/>
        </w:rPr>
        <w:t>7</w:t>
      </w:r>
      <w:r w:rsidR="004966E3" w:rsidRPr="00D65DAB">
        <w:rPr>
          <w:rFonts w:eastAsiaTheme="minorEastAsia" w:cs="Arial"/>
          <w:szCs w:val="24"/>
        </w:rPr>
        <w:t>, occurs twice</w:t>
      </w:r>
      <w:r w:rsidRPr="00D65DAB">
        <w:rPr>
          <w:rFonts w:eastAsiaTheme="minorEastAsia" w:cs="Arial"/>
          <w:szCs w:val="24"/>
        </w:rPr>
        <w:t>). The process is described by the following equations:</w:t>
      </w:r>
    </w:p>
    <w:p w14:paraId="682856D1" w14:textId="7978B4E9" w:rsidR="005F7998" w:rsidRPr="00D65DAB" w:rsidRDefault="00000000" w:rsidP="00C11C3E">
      <w:pPr>
        <w:pStyle w:val="Thesisequations"/>
      </w:pPr>
      <m:oMathPara>
        <m:oMath>
          <m:sSub>
            <m:sSubPr>
              <m:ctrlPr/>
            </m:sSubPr>
            <m:e>
              <m:r>
                <m:t>O</m:t>
              </m:r>
            </m:e>
            <m:sub>
              <m:sSub>
                <m:sSubPr>
                  <m:ctrlPr/>
                </m:sSubPr>
                <m:e>
                  <m:r>
                    <m:rPr>
                      <m:sty m:val="p"/>
                    </m:rPr>
                    <m:t>2</m:t>
                  </m:r>
                </m:e>
                <m:sub>
                  <m:r>
                    <m:rPr>
                      <m:sty m:val="p"/>
                    </m:rPr>
                    <m:t>(</m:t>
                  </m:r>
                  <m:r>
                    <m:t>g</m:t>
                  </m:r>
                  <m:r>
                    <m:rPr>
                      <m:sty m:val="p"/>
                    </m:rPr>
                    <m:t>)</m:t>
                  </m:r>
                </m:sub>
              </m:sSub>
            </m:sub>
          </m:sSub>
          <m:r>
            <m:rPr>
              <m:sty m:val="p"/>
            </m:rPr>
            <w:rPr>
              <w:shd w:val="clear" w:color="auto" w:fill="FFFFFF"/>
            </w:rPr>
            <m:t>+</m:t>
          </m:r>
          <m:sSub>
            <m:sSubPr>
              <m:ctrlPr/>
            </m:sSubPr>
            <m:e>
              <m:r>
                <m:t>V</m:t>
              </m:r>
            </m:e>
            <m:sub>
              <m:sSub>
                <m:sSubPr>
                  <m:ctrlPr/>
                </m:sSubPr>
                <m:e>
                  <m:r>
                    <m:t>O</m:t>
                  </m:r>
                </m:e>
                <m:sub>
                  <m:r>
                    <m:t>s</m:t>
                  </m:r>
                </m:sub>
              </m:sSub>
            </m:sub>
          </m:sSub>
          <m:r>
            <m:rPr>
              <m:sty m:val="p"/>
            </m:rPr>
            <w:rPr>
              <w:shd w:val="clear" w:color="auto" w:fill="FFFFFF"/>
            </w:rPr>
            <m:t>⇌</m:t>
          </m:r>
          <m:sSub>
            <m:sSubPr>
              <m:ctrlPr/>
            </m:sSubPr>
            <m:e>
              <m:r>
                <m:t>O</m:t>
              </m:r>
            </m:e>
            <m:sub>
              <m:sSub>
                <m:sSubPr>
                  <m:ctrlPr/>
                </m:sSubPr>
                <m:e>
                  <m:r>
                    <m:t>L</m:t>
                  </m:r>
                </m:e>
                <m:sub>
                  <m:r>
                    <m:t>s</m:t>
                  </m:r>
                </m:sub>
              </m:sSub>
            </m:sub>
          </m:sSub>
          <m:r>
            <m:rPr>
              <m:sty m:val="p"/>
            </m:rPr>
            <w:rPr>
              <w:shd w:val="clear" w:color="auto" w:fill="FFFFFF"/>
            </w:rPr>
            <m:t>-</m:t>
          </m:r>
          <m:r>
            <w:rPr>
              <w:shd w:val="clear" w:color="auto" w:fill="FFFFFF"/>
            </w:rPr>
            <m:t>O</m:t>
          </m:r>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75</m:t>
          </m:r>
          <m:r>
            <m:rPr>
              <m:sty m:val="p"/>
            </m:rPr>
            <w:rPr>
              <w:shd w:val="clear" w:color="auto" w:fill="FFFFFF"/>
            </w:rPr>
            <m:t>)</m:t>
          </m:r>
        </m:oMath>
      </m:oMathPara>
    </w:p>
    <w:p w14:paraId="6E9784F6" w14:textId="4347364D" w:rsidR="005F7998" w:rsidRPr="00D65DAB" w:rsidRDefault="00000000" w:rsidP="00C11C3E">
      <w:pPr>
        <w:pStyle w:val="Thesisequations"/>
      </w:pPr>
      <m:oMathPara>
        <m:oMath>
          <m:sSub>
            <m:sSubPr>
              <m:ctrlPr/>
            </m:sSubPr>
            <m:e>
              <m:r>
                <m:t>O</m:t>
              </m:r>
            </m:e>
            <m:sub>
              <m:sSub>
                <m:sSubPr>
                  <m:ctrlPr/>
                </m:sSubPr>
                <m:e>
                  <m:r>
                    <m:t>L</m:t>
                  </m:r>
                </m:e>
                <m:sub>
                  <m:r>
                    <m:t>s</m:t>
                  </m:r>
                </m:sub>
              </m:sSub>
            </m:sub>
          </m:sSub>
          <m:r>
            <m:rPr>
              <m:sty m:val="p"/>
            </m:rPr>
            <w:rPr>
              <w:shd w:val="clear" w:color="auto" w:fill="FFFFFF"/>
            </w:rPr>
            <m:t>-</m:t>
          </m:r>
          <m:r>
            <w:rPr>
              <w:shd w:val="clear" w:color="auto" w:fill="FFFFFF"/>
            </w:rPr>
            <m:t>O</m:t>
          </m:r>
          <m:r>
            <m:rPr>
              <m:sty m:val="p"/>
            </m:rPr>
            <w:rPr>
              <w:shd w:val="clear" w:color="auto" w:fill="FFFFFF"/>
            </w:rPr>
            <m:t>+ * ⇌</m:t>
          </m:r>
          <m:sSub>
            <m:sSubPr>
              <m:ctrlPr/>
            </m:sSubPr>
            <m:e>
              <m:r>
                <m:t>O</m:t>
              </m:r>
            </m:e>
            <m:sub>
              <m:sSub>
                <m:sSubPr>
                  <m:ctrlPr/>
                </m:sSubPr>
                <m:e>
                  <m:r>
                    <m:t>L</m:t>
                  </m:r>
                </m:e>
                <m:sub>
                  <m:r>
                    <m:t>s</m:t>
                  </m:r>
                </m:sub>
              </m:sSub>
            </m:sub>
          </m:sSub>
          <m:r>
            <m:rPr>
              <m:sty m:val="p"/>
            </m:rPr>
            <w:rPr>
              <w:shd w:val="clear" w:color="auto" w:fill="FFFFFF"/>
            </w:rPr>
            <m:t>+</m:t>
          </m:r>
          <m:sSup>
            <m:sSupPr>
              <m:ctrlPr>
                <w:rPr>
                  <w:shd w:val="clear" w:color="auto" w:fill="FFFFFF"/>
                </w:rPr>
              </m:ctrlPr>
            </m:sSupPr>
            <m:e>
              <m:r>
                <w:rPr>
                  <w:shd w:val="clear" w:color="auto" w:fill="FFFFFF"/>
                </w:rPr>
                <m:t>O</m:t>
              </m:r>
            </m:e>
            <m:sup>
              <m:r>
                <m:rPr>
                  <m:sty m:val="p"/>
                </m:rPr>
                <w:rPr>
                  <w:shd w:val="clear" w:color="auto" w:fill="FFFFFF"/>
                </w:rPr>
                <m:t>*</m:t>
              </m:r>
            </m:sup>
          </m:sSup>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76</m:t>
          </m:r>
          <m:r>
            <m:rPr>
              <m:sty m:val="p"/>
            </m:rPr>
            <w:rPr>
              <w:shd w:val="clear" w:color="auto" w:fill="FFFFFF"/>
            </w:rPr>
            <m:t>)</m:t>
          </m:r>
        </m:oMath>
      </m:oMathPara>
    </w:p>
    <w:p w14:paraId="45D4C6EE" w14:textId="2FAFE434" w:rsidR="005F7998" w:rsidRPr="00C11C3E" w:rsidRDefault="00000000" w:rsidP="00C11C3E">
      <w:pPr>
        <w:pStyle w:val="Thesisequations"/>
      </w:pPr>
      <m:oMathPara>
        <m:oMath>
          <m:sSub>
            <m:sSubPr>
              <m:ctrlPr/>
            </m:sSubPr>
            <m:e>
              <m:r>
                <m:t>O</m:t>
              </m:r>
            </m:e>
            <m:sub>
              <m:sSub>
                <m:sSubPr>
                  <m:ctrlPr/>
                </m:sSubPr>
                <m:e>
                  <m:r>
                    <m:t>L</m:t>
                  </m:r>
                </m:e>
                <m:sub>
                  <m:r>
                    <m:t>s</m:t>
                  </m:r>
                </m:sub>
              </m:sSub>
            </m:sub>
          </m:sSub>
          <m:r>
            <m:rPr>
              <m:sty m:val="p"/>
            </m:rPr>
            <w:rPr>
              <w:shd w:val="clear" w:color="auto" w:fill="FFFFFF"/>
            </w:rPr>
            <m:t>+</m:t>
          </m:r>
          <m:sSub>
            <m:sSubPr>
              <m:ctrlPr>
                <w:rPr>
                  <w:shd w:val="clear" w:color="auto" w:fill="FFFFFF"/>
                </w:rPr>
              </m:ctrlPr>
            </m:sSubPr>
            <m:e>
              <m:r>
                <w:rPr>
                  <w:shd w:val="clear" w:color="auto" w:fill="FFFFFF"/>
                </w:rPr>
                <m:t>V</m:t>
              </m:r>
            </m:e>
            <m:sub>
              <m:r>
                <w:rPr>
                  <w:shd w:val="clear" w:color="auto" w:fill="FFFFFF"/>
                </w:rPr>
                <m:t>O</m:t>
              </m:r>
            </m:sub>
          </m:sSub>
          <m:r>
            <m:rPr>
              <m:sty m:val="p"/>
            </m:rPr>
            <w:rPr>
              <w:shd w:val="clear" w:color="auto" w:fill="FFFFFF"/>
            </w:rPr>
            <m:t xml:space="preserve"> ⇌</m:t>
          </m:r>
          <m:sSub>
            <m:sSubPr>
              <m:ctrlPr/>
            </m:sSubPr>
            <m:e>
              <m:r>
                <m:t>O</m:t>
              </m:r>
            </m:e>
            <m:sub>
              <m:r>
                <m:t>L</m:t>
              </m:r>
            </m:sub>
          </m:sSub>
          <m:r>
            <m:rPr>
              <m:sty m:val="p"/>
            </m:rPr>
            <w:rPr>
              <w:shd w:val="clear" w:color="auto" w:fill="FFFFFF"/>
            </w:rPr>
            <m:t>+</m:t>
          </m:r>
          <m:sSub>
            <m:sSubPr>
              <m:ctrlPr/>
            </m:sSubPr>
            <m:e>
              <m:r>
                <m:t>V</m:t>
              </m:r>
            </m:e>
            <m:sub>
              <m:sSub>
                <m:sSubPr>
                  <m:ctrlPr/>
                </m:sSubPr>
                <m:e>
                  <m:r>
                    <m:t>O</m:t>
                  </m:r>
                </m:e>
                <m:sub>
                  <m:r>
                    <m:t>s</m:t>
                  </m:r>
                </m:sub>
              </m:sSub>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77</m:t>
          </m:r>
          <m:r>
            <m:rPr>
              <m:sty m:val="p"/>
            </m:rPr>
            <w:rPr>
              <w:shd w:val="clear" w:color="auto" w:fill="FFFFFF"/>
            </w:rPr>
            <m:t>)</m:t>
          </m:r>
        </m:oMath>
      </m:oMathPara>
    </w:p>
    <w:p w14:paraId="538805E7" w14:textId="09E62085" w:rsidR="005F7998" w:rsidRPr="00D65DAB" w:rsidRDefault="005F7998" w:rsidP="00164AEE">
      <w:pPr>
        <w:rPr>
          <w:rFonts w:eastAsiaTheme="minorEastAsia" w:cs="Arial"/>
          <w:szCs w:val="24"/>
        </w:rPr>
      </w:pPr>
      <w:r w:rsidRPr="00D65DAB">
        <w:rPr>
          <w:rFonts w:eastAsiaTheme="minorEastAsia" w:cs="Arial"/>
          <w:szCs w:val="24"/>
        </w:rPr>
        <w:tab/>
      </w:r>
      <w:r w:rsidR="00946B2E" w:rsidRPr="00D65DAB">
        <w:rPr>
          <w:rFonts w:eastAsiaTheme="minorEastAsia" w:cs="Arial"/>
          <w:szCs w:val="24"/>
        </w:rPr>
        <w:t>In place of the equilibrium constants K</w:t>
      </w:r>
      <w:r w:rsidR="002560E5" w:rsidRPr="00D65DAB">
        <w:rPr>
          <w:rFonts w:eastAsiaTheme="minorEastAsia" w:cs="Arial"/>
          <w:szCs w:val="24"/>
          <w:vertAlign w:val="subscript"/>
        </w:rPr>
        <w:t>1</w:t>
      </w:r>
      <w:r w:rsidR="00946B2E" w:rsidRPr="00D65DAB">
        <w:rPr>
          <w:rFonts w:eastAsiaTheme="minorEastAsia" w:cs="Arial"/>
          <w:szCs w:val="24"/>
        </w:rPr>
        <w:t xml:space="preserve"> and K</w:t>
      </w:r>
      <w:r w:rsidR="002560E5" w:rsidRPr="00D65DAB">
        <w:rPr>
          <w:rFonts w:eastAsiaTheme="minorEastAsia" w:cs="Arial"/>
          <w:szCs w:val="24"/>
          <w:vertAlign w:val="subscript"/>
        </w:rPr>
        <w:t>2</w:t>
      </w:r>
      <w:r w:rsidR="00946B2E" w:rsidRPr="00D65DAB">
        <w:rPr>
          <w:rFonts w:eastAsiaTheme="minorEastAsia" w:cs="Arial"/>
          <w:szCs w:val="24"/>
        </w:rPr>
        <w:t xml:space="preserve"> from mechanism M3, the following equilibrium constants will be used in mechanism M4: K</w:t>
      </w:r>
      <w:r w:rsidR="00271217" w:rsidRPr="00D65DAB">
        <w:rPr>
          <w:rFonts w:eastAsiaTheme="minorEastAsia" w:cs="Arial"/>
          <w:szCs w:val="24"/>
          <w:vertAlign w:val="subscript"/>
        </w:rPr>
        <w:t>1</w:t>
      </w:r>
      <w:r w:rsidR="00946B2E" w:rsidRPr="00D65DAB">
        <w:rPr>
          <w:rFonts w:eastAsiaTheme="minorEastAsia" w:cs="Arial"/>
          <w:szCs w:val="24"/>
          <w:vertAlign w:val="subscript"/>
        </w:rPr>
        <w:t>a</w:t>
      </w:r>
      <w:r w:rsidR="00946B2E" w:rsidRPr="00D65DAB">
        <w:rPr>
          <w:rFonts w:eastAsiaTheme="minorEastAsia" w:cs="Arial"/>
          <w:szCs w:val="24"/>
        </w:rPr>
        <w:t>, representing the equilibrium constant for the molecular adsorption of oxygen at the vacancies on the support; K</w:t>
      </w:r>
      <w:r w:rsidR="00271217" w:rsidRPr="00D65DAB">
        <w:rPr>
          <w:rFonts w:eastAsiaTheme="minorEastAsia" w:cs="Arial"/>
          <w:szCs w:val="24"/>
          <w:vertAlign w:val="subscript"/>
        </w:rPr>
        <w:t>2</w:t>
      </w:r>
      <w:r w:rsidR="00946B2E" w:rsidRPr="00D65DAB">
        <w:rPr>
          <w:rFonts w:eastAsiaTheme="minorEastAsia" w:cs="Arial"/>
          <w:szCs w:val="24"/>
          <w:vertAlign w:val="subscript"/>
        </w:rPr>
        <w:t>a</w:t>
      </w:r>
      <w:r w:rsidR="00946B2E" w:rsidRPr="00D65DAB">
        <w:rPr>
          <w:rFonts w:eastAsiaTheme="minorEastAsia" w:cs="Arial"/>
          <w:szCs w:val="24"/>
        </w:rPr>
        <w:t>, describing the formation of adsorbed oxygen on Pd active sites derived from the adsorbed molecular oxygen; and K</w:t>
      </w:r>
      <w:r w:rsidR="00271217" w:rsidRPr="00D65DAB">
        <w:rPr>
          <w:rFonts w:eastAsiaTheme="minorEastAsia" w:cs="Arial"/>
          <w:szCs w:val="24"/>
          <w:vertAlign w:val="subscript"/>
        </w:rPr>
        <w:t>2</w:t>
      </w:r>
      <w:r w:rsidR="00946B2E" w:rsidRPr="00D65DAB">
        <w:rPr>
          <w:rFonts w:eastAsiaTheme="minorEastAsia" w:cs="Arial"/>
          <w:szCs w:val="24"/>
          <w:vertAlign w:val="subscript"/>
        </w:rPr>
        <w:t>b</w:t>
      </w:r>
      <w:r w:rsidR="00946B2E" w:rsidRPr="00D65DAB">
        <w:rPr>
          <w:rFonts w:eastAsiaTheme="minorEastAsia" w:cs="Arial"/>
          <w:szCs w:val="24"/>
        </w:rPr>
        <w:t>, accounting for the exchange of atomic oxygen from the support lattice to the PdO lattice. The corresponding equilibria are defined as follows:</w:t>
      </w:r>
    </w:p>
    <w:p w14:paraId="2457508D" w14:textId="358CDB96" w:rsidR="005F7998" w:rsidRPr="00D65DAB" w:rsidRDefault="00000000" w:rsidP="00B60FE5">
      <w:pPr>
        <w:pStyle w:val="Thesisequations"/>
      </w:pPr>
      <m:oMathPara>
        <m:oMath>
          <m:sSub>
            <m:sSubPr>
              <m:ctrlPr/>
            </m:sSubPr>
            <m:e>
              <m:r>
                <m:t>K</m:t>
              </m:r>
            </m:e>
            <m:sub>
              <m:r>
                <m:rPr>
                  <m:sty m:val="p"/>
                </m:rPr>
                <m:t>1</m:t>
              </m:r>
              <m:r>
                <m:t>a</m:t>
              </m:r>
            </m:sub>
          </m:sSub>
          <m:r>
            <m:rPr>
              <m:sty m:val="p"/>
            </m:rPr>
            <m:t>=</m:t>
          </m:r>
          <m:f>
            <m:fPr>
              <m:ctrlPr/>
            </m:fPr>
            <m:num>
              <m:sSub>
                <m:sSubPr>
                  <m:ctrlPr/>
                </m:sSubPr>
                <m:e>
                  <m:r>
                    <m:t>θ</m:t>
                  </m:r>
                </m:e>
                <m:sub>
                  <m:sSub>
                    <m:sSubPr>
                      <m:ctrlPr/>
                    </m:sSubPr>
                    <m:e>
                      <m:r>
                        <m:t>O</m:t>
                      </m:r>
                    </m:e>
                    <m:sub>
                      <m:r>
                        <m:t>LS</m:t>
                      </m:r>
                    </m:sub>
                  </m:sSub>
                  <m:r>
                    <m:rPr>
                      <m:sty m:val="p"/>
                    </m:rPr>
                    <w:rPr>
                      <w:shd w:val="clear" w:color="auto" w:fill="FFFFFF"/>
                    </w:rPr>
                    <m:t>-</m:t>
                  </m:r>
                  <m:r>
                    <w:rPr>
                      <w:shd w:val="clear" w:color="auto" w:fill="FFFFFF"/>
                    </w:rPr>
                    <m:t>O</m:t>
                  </m:r>
                </m:sub>
              </m:sSub>
            </m:num>
            <m:den>
              <m:sSub>
                <m:sSubPr>
                  <m:ctrlPr/>
                </m:sSubPr>
                <m:e>
                  <m:r>
                    <m:t>pO</m:t>
                  </m:r>
                </m:e>
                <m:sub>
                  <m:r>
                    <m:rPr>
                      <m:sty m:val="p"/>
                    </m:rPr>
                    <m:t>2</m:t>
                  </m:r>
                </m:sub>
              </m:sSub>
              <m:r>
                <m:rPr>
                  <m:sty m:val="p"/>
                </m:rPr>
                <m:t>∙</m:t>
              </m:r>
              <m:sSub>
                <m:sSubPr>
                  <m:ctrlPr/>
                </m:sSubPr>
                <m:e>
                  <m:r>
                    <m:t>θ</m:t>
                  </m:r>
                </m:e>
                <m:sub>
                  <m:sSub>
                    <m:sSubPr>
                      <m:ctrlPr/>
                    </m:sSubPr>
                    <m:e>
                      <m:r>
                        <m:t>V</m:t>
                      </m:r>
                    </m:e>
                    <m:sub>
                      <m:r>
                        <m:t>OS</m:t>
                      </m:r>
                    </m:sub>
                  </m:sSub>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78</m:t>
          </m:r>
          <m:r>
            <m:rPr>
              <m:sty m:val="p"/>
            </m:rPr>
            <w:rPr>
              <w:shd w:val="clear" w:color="auto" w:fill="FFFFFF"/>
            </w:rPr>
            <m:t>)</m:t>
          </m:r>
        </m:oMath>
      </m:oMathPara>
    </w:p>
    <w:p w14:paraId="44B9FEB3" w14:textId="64CE06C4" w:rsidR="005F7998" w:rsidRPr="00D65DAB" w:rsidRDefault="00000000" w:rsidP="00B60FE5">
      <w:pPr>
        <w:pStyle w:val="Thesisequations"/>
      </w:pPr>
      <m:oMathPara>
        <m:oMath>
          <m:sSub>
            <m:sSubPr>
              <m:ctrlPr/>
            </m:sSubPr>
            <m:e>
              <m:r>
                <m:t>K</m:t>
              </m:r>
            </m:e>
            <m:sub>
              <m:r>
                <m:rPr>
                  <m:sty m:val="p"/>
                </m:rPr>
                <m:t>2</m:t>
              </m:r>
              <m:r>
                <m:t>a</m:t>
              </m:r>
            </m:sub>
          </m:sSub>
          <m:r>
            <m:rPr>
              <m:sty m:val="p"/>
            </m:rPr>
            <m:t>=</m:t>
          </m:r>
          <m:f>
            <m:fPr>
              <m:ctrlPr/>
            </m:fPr>
            <m:num>
              <m:sSub>
                <m:sSubPr>
                  <m:ctrlPr/>
                </m:sSubPr>
                <m:e>
                  <m:r>
                    <m:t>θ</m:t>
                  </m:r>
                </m:e>
                <m:sub>
                  <m:sSup>
                    <m:sSupPr>
                      <m:ctrlPr/>
                    </m:sSupPr>
                    <m:e>
                      <m:r>
                        <m:t>O</m:t>
                      </m:r>
                    </m:e>
                    <m:sup>
                      <m:r>
                        <m:rPr>
                          <m:sty m:val="p"/>
                        </m:rPr>
                        <m:t>*</m:t>
                      </m:r>
                    </m:sup>
                  </m:sSup>
                </m:sub>
              </m:sSub>
              <m:r>
                <m:rPr>
                  <m:sty m:val="p"/>
                </m:rPr>
                <m:t>∙</m:t>
              </m:r>
              <m:sSub>
                <m:sSubPr>
                  <m:ctrlPr/>
                </m:sSubPr>
                <m:e>
                  <m:r>
                    <m:t>θ</m:t>
                  </m:r>
                </m:e>
                <m:sub>
                  <m:sSub>
                    <m:sSubPr>
                      <m:ctrlPr/>
                    </m:sSubPr>
                    <m:e>
                      <m:r>
                        <m:t>O</m:t>
                      </m:r>
                    </m:e>
                    <m:sub>
                      <m:r>
                        <m:t>LS</m:t>
                      </m:r>
                    </m:sub>
                  </m:sSub>
                </m:sub>
              </m:sSub>
            </m:num>
            <m:den>
              <m:sSub>
                <m:sSubPr>
                  <m:ctrlPr/>
                </m:sSubPr>
                <m:e>
                  <m:r>
                    <m:t>θ</m:t>
                  </m:r>
                </m:e>
                <m:sub>
                  <m:sSub>
                    <m:sSubPr>
                      <m:ctrlPr/>
                    </m:sSubPr>
                    <m:e>
                      <m:r>
                        <m:t>O</m:t>
                      </m:r>
                    </m:e>
                    <m:sub>
                      <m:r>
                        <m:t>LS</m:t>
                      </m:r>
                    </m:sub>
                  </m:sSub>
                  <m:r>
                    <m:rPr>
                      <m:sty m:val="p"/>
                    </m:rPr>
                    <w:rPr>
                      <w:shd w:val="clear" w:color="auto" w:fill="FFFFFF"/>
                    </w:rPr>
                    <m:t>-</m:t>
                  </m:r>
                  <m:r>
                    <w:rPr>
                      <w:shd w:val="clear" w:color="auto" w:fill="FFFFFF"/>
                    </w:rPr>
                    <m:t>O</m:t>
                  </m:r>
                </m:sub>
              </m:sSub>
              <m:r>
                <m:rPr>
                  <m:sty m:val="p"/>
                </m:rPr>
                <m:t>∙</m:t>
              </m:r>
              <m:sSup>
                <m:sSupPr>
                  <m:ctrlPr/>
                </m:sSupPr>
                <m:e>
                  <m:r>
                    <m:t>θ</m:t>
                  </m:r>
                </m:e>
                <m:sup>
                  <m:r>
                    <m:rPr>
                      <m:sty m:val="p"/>
                    </m:rPr>
                    <m:t>*</m:t>
                  </m:r>
                </m:sup>
              </m:sSup>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79</m:t>
          </m:r>
          <m:r>
            <m:rPr>
              <m:sty m:val="p"/>
            </m:rPr>
            <w:rPr>
              <w:shd w:val="clear" w:color="auto" w:fill="FFFFFF"/>
            </w:rPr>
            <m:t>)</m:t>
          </m:r>
        </m:oMath>
      </m:oMathPara>
    </w:p>
    <w:p w14:paraId="02173382" w14:textId="2A4C0C74" w:rsidR="0035000F" w:rsidRPr="00B60FE5" w:rsidRDefault="00000000" w:rsidP="00B60FE5">
      <w:pPr>
        <w:pStyle w:val="Thesisequations"/>
      </w:pPr>
      <m:oMathPara>
        <m:oMath>
          <m:sSub>
            <m:sSubPr>
              <m:ctrlPr/>
            </m:sSubPr>
            <m:e>
              <m:r>
                <m:t>K</m:t>
              </m:r>
            </m:e>
            <m:sub>
              <m:r>
                <m:rPr>
                  <m:sty m:val="p"/>
                </m:rPr>
                <m:t>2</m:t>
              </m:r>
              <m:r>
                <m:t>b</m:t>
              </m:r>
            </m:sub>
          </m:sSub>
          <m:r>
            <m:rPr>
              <m:sty m:val="p"/>
            </m:rPr>
            <m:t>=</m:t>
          </m:r>
          <m:f>
            <m:fPr>
              <m:ctrlPr/>
            </m:fPr>
            <m:num>
              <m:sSub>
                <m:sSubPr>
                  <m:ctrlPr/>
                </m:sSubPr>
                <m:e>
                  <m:r>
                    <m:t>θ</m:t>
                  </m:r>
                </m:e>
                <m:sub>
                  <m:sSub>
                    <m:sSubPr>
                      <m:ctrlPr/>
                    </m:sSubPr>
                    <m:e>
                      <m:r>
                        <m:t>V</m:t>
                      </m:r>
                    </m:e>
                    <m:sub>
                      <m:r>
                        <m:t>OS</m:t>
                      </m:r>
                    </m:sub>
                  </m:sSub>
                </m:sub>
              </m:sSub>
              <m:r>
                <m:rPr>
                  <m:sty m:val="p"/>
                </m:rPr>
                <m:t>∙</m:t>
              </m:r>
              <m:sSub>
                <m:sSubPr>
                  <m:ctrlPr/>
                </m:sSubPr>
                <m:e>
                  <m:r>
                    <m:t>θ</m:t>
                  </m:r>
                </m:e>
                <m:sub>
                  <m:sSub>
                    <m:sSubPr>
                      <m:ctrlPr/>
                    </m:sSubPr>
                    <m:e>
                      <m:r>
                        <m:t>O</m:t>
                      </m:r>
                    </m:e>
                    <m:sub>
                      <m:r>
                        <m:t>L</m:t>
                      </m:r>
                    </m:sub>
                  </m:sSub>
                </m:sub>
              </m:sSub>
            </m:num>
            <m:den>
              <m:sSub>
                <m:sSubPr>
                  <m:ctrlPr/>
                </m:sSubPr>
                <m:e>
                  <m:r>
                    <m:t>θ</m:t>
                  </m:r>
                </m:e>
                <m:sub>
                  <m:sSub>
                    <m:sSubPr>
                      <m:ctrlPr/>
                    </m:sSubPr>
                    <m:e>
                      <m:r>
                        <m:t>O</m:t>
                      </m:r>
                    </m:e>
                    <m:sub>
                      <m:r>
                        <m:t>LS</m:t>
                      </m:r>
                    </m:sub>
                  </m:sSub>
                </m:sub>
              </m:sSub>
              <m:r>
                <m:rPr>
                  <m:sty m:val="p"/>
                </m:rPr>
                <m:t>∙</m:t>
              </m:r>
              <m:sSub>
                <m:sSubPr>
                  <m:ctrlPr/>
                </m:sSubPr>
                <m:e>
                  <m:r>
                    <m:t>θ</m:t>
                  </m:r>
                </m:e>
                <m:sub>
                  <m:sSub>
                    <m:sSubPr>
                      <m:ctrlPr/>
                    </m:sSubPr>
                    <m:e>
                      <m:r>
                        <m:t>V</m:t>
                      </m:r>
                    </m:e>
                    <m:sub>
                      <m:r>
                        <m:t>O</m:t>
                      </m:r>
                    </m:sub>
                  </m:sSub>
                </m:sub>
              </m:sSub>
            </m:den>
          </m:f>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80</m:t>
          </m:r>
          <m:r>
            <m:rPr>
              <m:sty m:val="p"/>
            </m:rPr>
            <w:rPr>
              <w:shd w:val="clear" w:color="auto" w:fill="FFFFFF"/>
            </w:rPr>
            <m:t>)</m:t>
          </m:r>
        </m:oMath>
      </m:oMathPara>
    </w:p>
    <w:p w14:paraId="02161D9E" w14:textId="551A435A" w:rsidR="0035000F" w:rsidRPr="00D65DAB" w:rsidRDefault="005F7998" w:rsidP="00164AEE">
      <w:pPr>
        <w:rPr>
          <w:rFonts w:eastAsiaTheme="minorEastAsia" w:cs="Arial"/>
          <w:szCs w:val="24"/>
        </w:rPr>
      </w:pPr>
      <w:r w:rsidRPr="00D65DAB">
        <w:rPr>
          <w:rFonts w:eastAsiaTheme="minorEastAsia" w:cs="Arial"/>
          <w:szCs w:val="24"/>
        </w:rPr>
        <w:tab/>
      </w:r>
      <w:r w:rsidR="0035000F" w:rsidRPr="00D65DAB">
        <w:rPr>
          <w:rFonts w:eastAsiaTheme="minorEastAsia" w:cs="Arial"/>
          <w:szCs w:val="24"/>
        </w:rPr>
        <w:t>The</w:t>
      </w:r>
      <w:r w:rsidRPr="00D65DAB">
        <w:rPr>
          <w:rFonts w:eastAsiaTheme="minorEastAsia" w:cs="Arial"/>
          <w:szCs w:val="24"/>
        </w:rPr>
        <w:t xml:space="preserve"> site balance for the Pd active site </w:t>
      </w:r>
      <w:r w:rsidR="0035000F" w:rsidRPr="00D65DAB">
        <w:rPr>
          <w:rFonts w:eastAsiaTheme="minorEastAsia" w:cs="Arial"/>
          <w:szCs w:val="24"/>
        </w:rPr>
        <w:t xml:space="preserve">remains </w:t>
      </w:r>
      <w:r w:rsidR="00693282" w:rsidRPr="00D65DAB">
        <w:rPr>
          <w:rFonts w:eastAsiaTheme="minorEastAsia" w:cs="Arial"/>
          <w:szCs w:val="24"/>
        </w:rPr>
        <w:t>unchanged</w:t>
      </w:r>
      <w:r w:rsidR="0035000F" w:rsidRPr="00D65DAB">
        <w:rPr>
          <w:rFonts w:eastAsiaTheme="minorEastAsia" w:cs="Arial"/>
          <w:szCs w:val="24"/>
        </w:rPr>
        <w:t>; however</w:t>
      </w:r>
      <w:r w:rsidR="00AE3D21" w:rsidRPr="00D65DAB">
        <w:rPr>
          <w:rFonts w:eastAsiaTheme="minorEastAsia" w:cs="Arial"/>
          <w:szCs w:val="24"/>
        </w:rPr>
        <w:t>,</w:t>
      </w:r>
      <w:r w:rsidRPr="00D65DAB">
        <w:rPr>
          <w:rFonts w:eastAsiaTheme="minorEastAsia" w:cs="Arial"/>
          <w:szCs w:val="24"/>
        </w:rPr>
        <w:t xml:space="preserve"> </w:t>
      </w:r>
      <w:r w:rsidR="0035000F" w:rsidRPr="00D65DAB">
        <w:rPr>
          <w:rFonts w:eastAsiaTheme="minorEastAsia" w:cs="Arial"/>
          <w:szCs w:val="24"/>
        </w:rPr>
        <w:t xml:space="preserve">the site balance </w:t>
      </w:r>
      <w:r w:rsidR="00693282" w:rsidRPr="00D65DAB">
        <w:rPr>
          <w:rFonts w:eastAsiaTheme="minorEastAsia" w:cs="Arial"/>
          <w:szCs w:val="24"/>
        </w:rPr>
        <w:t>for</w:t>
      </w:r>
      <w:r w:rsidR="0035000F" w:rsidRPr="00D65DAB">
        <w:rPr>
          <w:rFonts w:eastAsiaTheme="minorEastAsia" w:cs="Arial"/>
          <w:szCs w:val="24"/>
        </w:rPr>
        <w:t xml:space="preserve"> </w:t>
      </w:r>
      <w:r w:rsidRPr="00D65DAB">
        <w:rPr>
          <w:rFonts w:eastAsiaTheme="minorEastAsia" w:cs="Arial"/>
          <w:szCs w:val="24"/>
        </w:rPr>
        <w:t xml:space="preserve">lattice oxygen in PdO </w:t>
      </w:r>
      <w:r w:rsidR="00693282" w:rsidRPr="00D65DAB">
        <w:rPr>
          <w:rFonts w:eastAsiaTheme="minorEastAsia" w:cs="Arial"/>
          <w:szCs w:val="24"/>
        </w:rPr>
        <w:t>will</w:t>
      </w:r>
      <w:r w:rsidR="0035000F" w:rsidRPr="00D65DAB">
        <w:rPr>
          <w:rFonts w:eastAsiaTheme="minorEastAsia" w:cs="Arial"/>
          <w:szCs w:val="24"/>
        </w:rPr>
        <w:t xml:space="preserve"> not involve the surface coverage of the molecular oxygen</w:t>
      </w:r>
      <w:r w:rsidR="00693282" w:rsidRPr="00D65DAB">
        <w:rPr>
          <w:rFonts w:eastAsiaTheme="minorEastAsia" w:cs="Arial"/>
          <w:szCs w:val="24"/>
        </w:rPr>
        <w:t>,</w:t>
      </w:r>
      <w:r w:rsidR="0035000F" w:rsidRPr="00D65DAB">
        <w:rPr>
          <w:rFonts w:eastAsiaTheme="minorEastAsia" w:cs="Arial"/>
          <w:szCs w:val="24"/>
        </w:rPr>
        <w:t xml:space="preserve"> as this </w:t>
      </w:r>
      <w:r w:rsidR="00693282" w:rsidRPr="00D65DAB">
        <w:rPr>
          <w:rFonts w:eastAsiaTheme="minorEastAsia" w:cs="Arial"/>
          <w:szCs w:val="24"/>
        </w:rPr>
        <w:t>adsorption</w:t>
      </w:r>
      <w:r w:rsidR="0035000F" w:rsidRPr="00D65DAB">
        <w:rPr>
          <w:rFonts w:eastAsiaTheme="minorEastAsia" w:cs="Arial"/>
          <w:szCs w:val="24"/>
        </w:rPr>
        <w:t xml:space="preserve"> </w:t>
      </w:r>
      <w:r w:rsidR="00693282" w:rsidRPr="00D65DAB">
        <w:rPr>
          <w:rFonts w:eastAsiaTheme="minorEastAsia" w:cs="Arial"/>
          <w:szCs w:val="24"/>
        </w:rPr>
        <w:t xml:space="preserve">will </w:t>
      </w:r>
      <w:r w:rsidR="0035000F" w:rsidRPr="00D65DAB">
        <w:rPr>
          <w:rFonts w:eastAsiaTheme="minorEastAsia" w:cs="Arial"/>
          <w:szCs w:val="24"/>
        </w:rPr>
        <w:t xml:space="preserve">occur in the </w:t>
      </w:r>
      <w:r w:rsidR="00693282" w:rsidRPr="00D65DAB">
        <w:rPr>
          <w:rFonts w:eastAsiaTheme="minorEastAsia" w:cs="Arial"/>
          <w:szCs w:val="24"/>
        </w:rPr>
        <w:t xml:space="preserve">oxygen vacancy of the </w:t>
      </w:r>
      <w:r w:rsidR="0035000F" w:rsidRPr="00D65DAB">
        <w:rPr>
          <w:rFonts w:eastAsiaTheme="minorEastAsia" w:cs="Arial"/>
          <w:szCs w:val="24"/>
        </w:rPr>
        <w:t>support</w:t>
      </w:r>
      <w:r w:rsidRPr="00D65DAB">
        <w:rPr>
          <w:rFonts w:eastAsiaTheme="minorEastAsia" w:cs="Arial"/>
          <w:szCs w:val="24"/>
        </w:rPr>
        <w:t>.</w:t>
      </w:r>
      <w:r w:rsidR="0035000F" w:rsidRPr="00D65DAB">
        <w:rPr>
          <w:rFonts w:eastAsiaTheme="minorEastAsia" w:cs="Arial"/>
          <w:szCs w:val="24"/>
        </w:rPr>
        <w:t xml:space="preserve"> The new site balance is</w:t>
      </w:r>
      <w:r w:rsidR="00693282" w:rsidRPr="00D65DAB">
        <w:rPr>
          <w:rFonts w:eastAsiaTheme="minorEastAsia" w:cs="Arial"/>
          <w:szCs w:val="24"/>
        </w:rPr>
        <w:t xml:space="preserve"> expressed</w:t>
      </w:r>
      <w:r w:rsidR="0035000F" w:rsidRPr="00D65DAB">
        <w:rPr>
          <w:rFonts w:eastAsiaTheme="minorEastAsia" w:cs="Arial"/>
          <w:szCs w:val="24"/>
        </w:rPr>
        <w:t xml:space="preserve"> as:</w:t>
      </w:r>
    </w:p>
    <w:p w14:paraId="299911B9" w14:textId="1EDD6150" w:rsidR="0035000F" w:rsidRPr="00B60FE5" w:rsidRDefault="0035000F" w:rsidP="00B60FE5">
      <w:pPr>
        <w:pStyle w:val="Thesisequations"/>
      </w:pPr>
      <m:oMathPara>
        <m:oMath>
          <m:r>
            <m:rPr>
              <m:sty m:val="p"/>
            </m:rPr>
            <m:t>1=</m:t>
          </m:r>
          <m:sSub>
            <m:sSubPr>
              <m:ctrlPr/>
            </m:sSubPr>
            <m:e>
              <m:sSub>
                <m:sSubPr>
                  <m:ctrlPr/>
                </m:sSubPr>
                <m:e>
                  <m:r>
                    <m:t>θ</m:t>
                  </m:r>
                </m:e>
                <m:sub>
                  <m:r>
                    <m:t>V</m:t>
                  </m:r>
                </m:sub>
              </m:sSub>
            </m:e>
            <m:sub>
              <m:r>
                <m:t>O</m:t>
              </m:r>
            </m:sub>
          </m:sSub>
          <m:r>
            <m:rPr>
              <m:sty m:val="p"/>
            </m:rPr>
            <w:rPr>
              <w:shd w:val="clear" w:color="auto" w:fill="FFFFFF"/>
            </w:rPr>
            <m:t>+</m:t>
          </m:r>
          <m:sSub>
            <m:sSubPr>
              <m:ctrlPr/>
            </m:sSubPr>
            <m:e>
              <m:r>
                <m:t>θ</m:t>
              </m:r>
            </m:e>
            <m:sub>
              <m:sSub>
                <m:sSubPr>
                  <m:ctrlPr/>
                </m:sSubPr>
                <m:e>
                  <m:r>
                    <m:t>O</m:t>
                  </m:r>
                </m:e>
                <m:sub>
                  <m:r>
                    <m:t>L</m:t>
                  </m:r>
                </m:sub>
              </m:sSub>
            </m:sub>
          </m:sSub>
          <m:r>
            <m:rPr>
              <m:sty m:val="p"/>
            </m:rPr>
            <w:rPr>
              <w:shd w:val="clear" w:color="auto" w:fill="FFFFFF"/>
            </w:rPr>
            <m:t>+</m:t>
          </m:r>
          <m:sSub>
            <m:sSubPr>
              <m:ctrlPr/>
            </m:sSubPr>
            <m:e>
              <m:r>
                <m:t>θ</m:t>
              </m:r>
            </m:e>
            <m:sub>
              <m:r>
                <w:rPr>
                  <w:shd w:val="clear" w:color="auto" w:fill="FFFFFF"/>
                </w:rPr>
                <m:t>H</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r>
            <m:rPr>
              <m:sty m:val="p"/>
            </m:rPr>
            <w:rPr>
              <w:shd w:val="clear" w:color="auto" w:fill="FFFFFF"/>
            </w:rPr>
            <m:t>+</m:t>
          </m:r>
          <m:sSub>
            <m:sSubPr>
              <m:ctrlPr/>
            </m:sSubPr>
            <m:e>
              <m:r>
                <m:t>θ</m:t>
              </m:r>
            </m:e>
            <m:sub>
              <m:r>
                <w:rPr>
                  <w:shd w:val="clear" w:color="auto" w:fill="FFFFFF"/>
                </w:rPr>
                <m:t>CO</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81</m:t>
          </m:r>
          <m:r>
            <m:rPr>
              <m:sty m:val="p"/>
            </m:rPr>
            <w:rPr>
              <w:shd w:val="clear" w:color="auto" w:fill="FFFFFF"/>
            </w:rPr>
            <m:t>)</m:t>
          </m:r>
        </m:oMath>
      </m:oMathPara>
    </w:p>
    <w:p w14:paraId="2C71280F" w14:textId="157F23EE" w:rsidR="00693282" w:rsidRPr="00D65DAB" w:rsidRDefault="005F7998" w:rsidP="007435C1">
      <w:pPr>
        <w:ind w:firstLine="720"/>
        <w:rPr>
          <w:rFonts w:eastAsiaTheme="minorEastAsia" w:cs="Arial"/>
          <w:szCs w:val="24"/>
        </w:rPr>
      </w:pPr>
      <w:r w:rsidRPr="00D65DAB">
        <w:rPr>
          <w:rFonts w:eastAsiaTheme="minorEastAsia" w:cs="Arial"/>
          <w:szCs w:val="24"/>
        </w:rPr>
        <w:t xml:space="preserve">These modifications </w:t>
      </w:r>
      <w:r w:rsidR="00693282" w:rsidRPr="00D65DAB">
        <w:rPr>
          <w:rFonts w:eastAsiaTheme="minorEastAsia" w:cs="Arial"/>
          <w:szCs w:val="24"/>
        </w:rPr>
        <w:t>result in</w:t>
      </w:r>
      <w:r w:rsidRPr="00D65DAB">
        <w:rPr>
          <w:rFonts w:eastAsiaTheme="minorEastAsia" w:cs="Arial"/>
          <w:szCs w:val="24"/>
        </w:rPr>
        <w:t xml:space="preserve"> the following reaction rate expression for mechanism M</w:t>
      </w:r>
      <w:r w:rsidR="0035000F" w:rsidRPr="00D65DAB">
        <w:rPr>
          <w:rFonts w:eastAsiaTheme="minorEastAsia" w:cs="Arial"/>
          <w:szCs w:val="24"/>
        </w:rPr>
        <w:t>4</w:t>
      </w:r>
      <w:r w:rsidRPr="00D65DAB">
        <w:rPr>
          <w:rFonts w:eastAsiaTheme="minorEastAsia" w:cs="Arial"/>
          <w:szCs w:val="24"/>
        </w:rPr>
        <w:t>:</w:t>
      </w:r>
    </w:p>
    <w:p w14:paraId="0C1AA26A" w14:textId="3BB178C5" w:rsidR="00693282" w:rsidRPr="00D65DAB" w:rsidRDefault="00000000" w:rsidP="007435C1">
      <w:pPr>
        <w:pStyle w:val="Thesisequations"/>
        <w:rPr>
          <w:rFonts w:eastAsiaTheme="minorEastAsia"/>
          <w:shd w:val="clear" w:color="auto" w:fill="FFFFFF"/>
        </w:rPr>
      </w:pPr>
      <m:oMathPara>
        <m:oMath>
          <m:f>
            <m:fPr>
              <m:ctrlPr/>
            </m:fPr>
            <m:num>
              <m:r>
                <m:rPr>
                  <m:sty m:val="p"/>
                </m:rPr>
                <m:t>-</m:t>
              </m:r>
              <m:sSub>
                <m:sSubPr>
                  <m:ctrlPr/>
                </m:sSubPr>
                <m:e>
                  <m:r>
                    <m:t>r</m:t>
                  </m:r>
                </m:e>
                <m:sub>
                  <m:sSub>
                    <m:sSubPr>
                      <m:ctrlPr/>
                    </m:sSubPr>
                    <m:e>
                      <m:r>
                        <m:t>CH</m:t>
                      </m:r>
                    </m:e>
                    <m:sub>
                      <m:r>
                        <m:rPr>
                          <m:sty m:val="p"/>
                        </m:rPr>
                        <m:t>4</m:t>
                      </m:r>
                    </m:sub>
                  </m:sSub>
                </m:sub>
              </m:sSub>
            </m:num>
            <m:den>
              <m:r>
                <m:t>N</m:t>
              </m:r>
            </m:den>
          </m:f>
          <m:r>
            <m:rPr>
              <m:sty m:val="p"/>
            </m:rPr>
            <m:t>=</m:t>
          </m:r>
          <m:sSub>
            <m:sSubPr>
              <m:ctrlPr/>
            </m:sSubPr>
            <m:e>
              <m:r>
                <m:t>k</m:t>
              </m:r>
            </m:e>
            <m:sub>
              <m:r>
                <m:t>sr</m:t>
              </m:r>
            </m:sub>
          </m:sSub>
          <m:r>
            <m:rPr>
              <m:sty m:val="p"/>
            </m:rPr>
            <m:t>∙</m:t>
          </m:r>
          <m:sSub>
            <m:sSubPr>
              <m:ctrlPr/>
            </m:sSubPr>
            <m:e>
              <m:r>
                <m:t>p</m:t>
              </m:r>
            </m:e>
            <m:sub>
              <m:sSub>
                <m:sSubPr>
                  <m:ctrlPr/>
                </m:sSubPr>
                <m:e>
                  <m:r>
                    <m:t>CH</m:t>
                  </m:r>
                </m:e>
                <m:sub>
                  <m:r>
                    <m:rPr>
                      <m:sty m:val="p"/>
                    </m:rPr>
                    <m:t>4</m:t>
                  </m:r>
                </m:sub>
              </m:sSub>
            </m:sub>
          </m:sSub>
          <m:r>
            <m:rPr>
              <m:sty m:val="p"/>
            </m:rPr>
            <m:t>∙</m:t>
          </m:r>
          <m:f>
            <m:fPr>
              <m:ctrlPr/>
            </m:fPr>
            <m:num>
              <m:r>
                <m:rPr>
                  <m:sty m:val="p"/>
                </m:rPr>
                <m:t>1</m:t>
              </m:r>
            </m:num>
            <m:den>
              <m:r>
                <m:rPr>
                  <m:sty m:val="p"/>
                </m:rPr>
                <m:t>1+</m:t>
              </m:r>
              <m:sSub>
                <m:sSubPr>
                  <m:ctrlPr/>
                </m:sSubPr>
                <m:e>
                  <m:r>
                    <m:t>K</m:t>
                  </m:r>
                </m:e>
                <m:sub>
                  <m:r>
                    <m:rPr>
                      <m:sty m:val="p"/>
                    </m:rPr>
                    <m:t>4</m:t>
                  </m:r>
                </m:sub>
              </m:sSub>
              <m:r>
                <m:rPr>
                  <m:sty m:val="p"/>
                </m:rPr>
                <m:t>+</m:t>
              </m:r>
              <m:r>
                <m:t>A</m:t>
              </m:r>
              <m:r>
                <m:rPr>
                  <m:sty m:val="p"/>
                </m:rPr>
                <m:t>+</m:t>
              </m:r>
              <m:r>
                <m:t>B</m:t>
              </m:r>
            </m:den>
          </m:f>
          <m:r>
            <m:rPr>
              <m:sty m:val="p"/>
            </m:rPr>
            <m:t>∙</m:t>
          </m:r>
          <m:f>
            <m:fPr>
              <m:ctrlPr/>
            </m:fPr>
            <m:num>
              <m:r>
                <m:rPr>
                  <m:sty m:val="p"/>
                </m:rPr>
                <m:t>1</m:t>
              </m:r>
            </m:num>
            <m:den>
              <m:r>
                <m:rPr>
                  <m:sty m:val="p"/>
                </m:rPr>
                <m:t>1+</m:t>
              </m:r>
              <m:f>
                <m:fPr>
                  <m:ctrlPr/>
                </m:fPr>
                <m:num>
                  <m:r>
                    <m:t>p</m:t>
                  </m:r>
                  <m:sSub>
                    <m:sSubPr>
                      <m:ctrlPr/>
                    </m:sSubPr>
                    <m:e>
                      <m:r>
                        <m:t>H</m:t>
                      </m:r>
                    </m:e>
                    <m:sub>
                      <m:r>
                        <m:rPr>
                          <m:sty m:val="p"/>
                        </m:rPr>
                        <m:t>2</m:t>
                      </m:r>
                    </m:sub>
                  </m:sSub>
                  <m:sSub>
                    <m:sSubPr>
                      <m:ctrlPr/>
                    </m:sSubPr>
                    <m:e>
                      <m:r>
                        <m:t>O</m:t>
                      </m:r>
                    </m:e>
                    <m:sub>
                      <m:r>
                        <m:t>L</m:t>
                      </m:r>
                    </m:sub>
                  </m:sSub>
                </m:num>
                <m:den>
                  <m:sSub>
                    <m:sSubPr>
                      <m:ctrlPr/>
                    </m:sSubPr>
                    <m:e>
                      <m:r>
                        <m:t>K</m:t>
                      </m:r>
                    </m:e>
                    <m:sub>
                      <m:r>
                        <m:rPr>
                          <m:sty m:val="p"/>
                        </m:rPr>
                        <m:t>8</m:t>
                      </m:r>
                    </m:sub>
                  </m:sSub>
                </m:den>
              </m:f>
              <m:r>
                <m:rPr>
                  <m:sty m:val="p"/>
                </m:rPr>
                <m:t>+</m:t>
              </m:r>
              <m:r>
                <m:t>C</m:t>
              </m:r>
              <m:r>
                <m:rPr>
                  <m:sty m:val="p"/>
                </m:rPr>
                <m:t>+</m:t>
              </m:r>
              <m:r>
                <m:t>D</m:t>
              </m:r>
              <m:r>
                <m:rPr>
                  <m:sty m:val="p"/>
                </m:rPr>
                <m:t>+</m:t>
              </m:r>
              <m:r>
                <m:t>E</m:t>
              </m:r>
              <m:r>
                <m:rPr>
                  <m:sty m:val="p"/>
                </m:rPr>
                <m:t>+</m:t>
              </m:r>
              <m:r>
                <m:t>F</m:t>
              </m:r>
              <m:r>
                <m:rPr>
                  <m:sty m:val="p"/>
                </m:rPr>
                <m:t>+</m:t>
              </m:r>
              <m:r>
                <m:t>G</m:t>
              </m:r>
              <m:r>
                <m:rPr>
                  <m:sty m:val="p"/>
                </m:rPr>
                <m:t>+</m:t>
              </m:r>
              <m:r>
                <m:t>H</m:t>
              </m:r>
            </m:den>
          </m:f>
          <m:r>
            <m:rPr>
              <m:sty m:val="p"/>
            </m:rPr>
            <m:t xml:space="preserve">                                            </m:t>
          </m:r>
        </m:oMath>
      </m:oMathPara>
    </w:p>
    <w:p w14:paraId="74D5839D" w14:textId="0F247BF5" w:rsidR="00693282" w:rsidRPr="00D65DAB" w:rsidRDefault="00693282" w:rsidP="007435C1">
      <w:pPr>
        <w:pStyle w:val="Thesisequations"/>
        <w:rPr>
          <w:rFonts w:eastAsiaTheme="minorEastAsia"/>
        </w:rPr>
      </w:pPr>
      <m:oMathPara>
        <m:oMathParaPr>
          <m:jc m:val="left"/>
        </m:oMathParaPr>
        <m:oMath>
          <m:r>
            <m:t>A</m:t>
          </m:r>
          <m:r>
            <m:rPr>
              <m:sty m:val="p"/>
            </m:rPr>
            <m:t xml:space="preserve">= </m:t>
          </m:r>
          <m:f>
            <m:fPr>
              <m:ctrlPr/>
            </m:fPr>
            <m:num>
              <m:r>
                <m:rPr>
                  <m:sty m:val="p"/>
                </m:rPr>
                <m:t>1</m:t>
              </m:r>
            </m:num>
            <m:den>
              <m:sSubSup>
                <m:sSubSupPr>
                  <m:ctrlPr/>
                </m:sSubSupPr>
                <m:e>
                  <m:r>
                    <m:t>K</m:t>
                  </m:r>
                </m:e>
                <m:sub>
                  <m:r>
                    <m:rPr>
                      <m:sty m:val="p"/>
                    </m:rPr>
                    <m:t>1</m:t>
                  </m:r>
                  <m:r>
                    <m:t>a</m:t>
                  </m:r>
                </m:sub>
                <m:sup>
                  <m:r>
                    <m:rPr>
                      <m:sty m:val="p"/>
                    </m:rPr>
                    <m:t>0.5</m:t>
                  </m:r>
                </m:sup>
              </m:sSubSup>
              <m:r>
                <m:rPr>
                  <m:sty m:val="p"/>
                </m:rPr>
                <m:t>∙</m:t>
              </m:r>
              <m:sSubSup>
                <m:sSubSupPr>
                  <m:ctrlPr/>
                </m:sSubSupPr>
                <m:e>
                  <m:sSubSup>
                    <m:sSubSupPr>
                      <m:ctrlPr/>
                    </m:sSubSupPr>
                    <m:e>
                      <m:r>
                        <m:t>K</m:t>
                      </m:r>
                    </m:e>
                    <m:sub>
                      <m:r>
                        <m:rPr>
                          <m:sty m:val="p"/>
                        </m:rPr>
                        <m:t>2</m:t>
                      </m:r>
                      <m:r>
                        <m:t>a</m:t>
                      </m:r>
                    </m:sub>
                    <m:sup>
                      <m:r>
                        <m:rPr>
                          <m:sty m:val="p"/>
                        </m:rPr>
                        <m:t>0.5</m:t>
                      </m:r>
                    </m:sup>
                  </m:sSubSup>
                  <m:r>
                    <m:rPr>
                      <m:sty m:val="p"/>
                    </m:rPr>
                    <m:t>∙</m:t>
                  </m:r>
                  <m:sSubSup>
                    <m:sSubSupPr>
                      <m:ctrlPr/>
                    </m:sSubSupPr>
                    <m:e>
                      <m:r>
                        <m:t>K</m:t>
                      </m:r>
                    </m:e>
                    <m:sub>
                      <m:r>
                        <m:rPr>
                          <m:sty m:val="p"/>
                        </m:rPr>
                        <m:t>2</m:t>
                      </m:r>
                      <m:r>
                        <m:t>b</m:t>
                      </m:r>
                    </m:sub>
                    <m:sup>
                      <m:r>
                        <m:rPr>
                          <m:sty m:val="p"/>
                        </m:rPr>
                        <m:t>0.5</m:t>
                      </m:r>
                    </m:sup>
                  </m:sSubSup>
                  <m:r>
                    <m:rPr>
                      <m:sty m:val="p"/>
                    </m:rPr>
                    <m:t>∙</m:t>
                  </m:r>
                  <m:sSubSup>
                    <m:sSubSupPr>
                      <m:ctrlPr/>
                    </m:sSubSupPr>
                    <m:e>
                      <m:r>
                        <m:t>K</m:t>
                      </m:r>
                    </m:e>
                    <m:sub>
                      <m:r>
                        <m:rPr>
                          <m:sty m:val="p"/>
                        </m:rPr>
                        <m:t>9</m:t>
                      </m:r>
                    </m:sub>
                    <m:sup>
                      <m:r>
                        <m:rPr>
                          <m:sty m:val="p"/>
                        </m:rPr>
                        <m:t>0.5</m:t>
                      </m:r>
                    </m:sup>
                  </m:sSubSup>
                  <m:r>
                    <m:rPr>
                      <m:sty m:val="p"/>
                    </m:rPr>
                    <m:t>∙</m:t>
                  </m:r>
                  <m:r>
                    <m:t>pO</m:t>
                  </m:r>
                </m:e>
                <m:sub>
                  <m:r>
                    <m:rPr>
                      <m:sty m:val="p"/>
                    </m:rPr>
                    <m:t>2</m:t>
                  </m:r>
                </m:sub>
                <m:sup>
                  <m:r>
                    <m:rPr>
                      <m:sty m:val="p"/>
                    </m:rPr>
                    <m:t>0.5</m:t>
                  </m:r>
                </m:sup>
              </m:sSubSup>
            </m:den>
          </m:f>
        </m:oMath>
      </m:oMathPara>
    </w:p>
    <w:p w14:paraId="7A2AE515" w14:textId="720E40DB" w:rsidR="00693282" w:rsidRPr="00D65DAB" w:rsidRDefault="00693282" w:rsidP="007435C1">
      <w:pPr>
        <w:pStyle w:val="Thesisequations"/>
        <w:rPr>
          <w:rFonts w:eastAsiaTheme="minorEastAsia"/>
          <w:shd w:val="clear" w:color="auto" w:fill="FFFFFF"/>
        </w:rPr>
      </w:pPr>
      <m:oMathPara>
        <m:oMathParaPr>
          <m:jc m:val="left"/>
        </m:oMathParaPr>
        <m:oMath>
          <m:r>
            <m:t>B</m:t>
          </m:r>
          <m:r>
            <m:rPr>
              <m:sty m:val="p"/>
            </m:rPr>
            <m:t xml:space="preserve">= </m:t>
          </m:r>
          <m:f>
            <m:fPr>
              <m:ctrlPr/>
            </m:fPr>
            <m:num>
              <m:sSub>
                <m:sSubPr>
                  <m:ctrlPr/>
                </m:sSubPr>
                <m:e>
                  <m:r>
                    <m:t>pCOO</m:t>
                  </m:r>
                </m:e>
                <m:sub>
                  <m:r>
                    <m:t>L</m:t>
                  </m:r>
                </m:sub>
              </m:sSub>
            </m:num>
            <m:den>
              <m:sSub>
                <m:sSubPr>
                  <m:ctrlPr/>
                </m:sSubPr>
                <m:e>
                  <m:sSubSup>
                    <m:sSubSupPr>
                      <m:ctrlPr/>
                    </m:sSubSupPr>
                    <m:e>
                      <m:r>
                        <m:t>K</m:t>
                      </m:r>
                    </m:e>
                    <m:sub>
                      <m:r>
                        <m:rPr>
                          <m:sty m:val="p"/>
                        </m:rPr>
                        <m:t>1</m:t>
                      </m:r>
                      <m:r>
                        <m:t>a</m:t>
                      </m:r>
                    </m:sub>
                    <m:sup>
                      <m:r>
                        <m:rPr>
                          <m:sty m:val="p"/>
                        </m:rPr>
                        <m:t>0.5</m:t>
                      </m:r>
                    </m:sup>
                  </m:sSubSup>
                  <m:r>
                    <m:rPr>
                      <m:sty m:val="p"/>
                    </m:rPr>
                    <m:t>∙</m:t>
                  </m:r>
                  <m:sSubSup>
                    <m:sSubSupPr>
                      <m:ctrlPr/>
                    </m:sSubSupPr>
                    <m:e>
                      <m:r>
                        <m:t>K</m:t>
                      </m:r>
                    </m:e>
                    <m:sub>
                      <m:r>
                        <m:rPr>
                          <m:sty m:val="p"/>
                        </m:rPr>
                        <m:t>2</m:t>
                      </m:r>
                      <m:r>
                        <m:t>a</m:t>
                      </m:r>
                    </m:sub>
                    <m:sup>
                      <m:r>
                        <m:rPr>
                          <m:sty m:val="p"/>
                        </m:rPr>
                        <m:t>0.5</m:t>
                      </m:r>
                    </m:sup>
                  </m:sSubSup>
                  <m:r>
                    <m:rPr>
                      <m:sty m:val="p"/>
                    </m:rPr>
                    <m:t>∙</m:t>
                  </m:r>
                  <m:sSubSup>
                    <m:sSubSupPr>
                      <m:ctrlPr/>
                    </m:sSubSupPr>
                    <m:e>
                      <m:r>
                        <m:t>K</m:t>
                      </m:r>
                    </m:e>
                    <m:sub>
                      <m:r>
                        <m:rPr>
                          <m:sty m:val="p"/>
                        </m:rPr>
                        <m:t>2</m:t>
                      </m:r>
                      <m:r>
                        <m:t>b</m:t>
                      </m:r>
                    </m:sub>
                    <m:sup>
                      <m:r>
                        <m:rPr>
                          <m:sty m:val="p"/>
                        </m:rPr>
                        <m:t>0.5</m:t>
                      </m:r>
                    </m:sup>
                  </m:sSubSup>
                  <m:r>
                    <m:rPr>
                      <m:sty m:val="p"/>
                    </m:rPr>
                    <m:t>∙</m:t>
                  </m:r>
                  <m:sSubSup>
                    <m:sSubSupPr>
                      <m:ctrlPr/>
                    </m:sSubSupPr>
                    <m:e>
                      <m:r>
                        <m:t>K</m:t>
                      </m:r>
                    </m:e>
                    <m:sub>
                      <m:r>
                        <m:rPr>
                          <m:sty m:val="p"/>
                        </m:rPr>
                        <m:t>9</m:t>
                      </m:r>
                    </m:sub>
                    <m:sup>
                      <m:r>
                        <m:rPr>
                          <m:sty m:val="p"/>
                        </m:rPr>
                        <m:t>0.5</m:t>
                      </m:r>
                    </m:sup>
                  </m:sSubSup>
                  <m:r>
                    <m:rPr>
                      <m:sty m:val="p"/>
                    </m:rPr>
                    <m:t>∙</m:t>
                  </m:r>
                  <m:r>
                    <m:t>K</m:t>
                  </m:r>
                </m:e>
                <m:sub>
                  <m:r>
                    <m:rPr>
                      <m:sty m:val="p"/>
                    </m:rPr>
                    <m:t>11</m:t>
                  </m:r>
                </m:sub>
              </m:sSub>
              <m:r>
                <m:rPr>
                  <m:sty m:val="p"/>
                </m:rPr>
                <m:t>∙</m:t>
              </m:r>
              <m:sSubSup>
                <m:sSubSupPr>
                  <m:ctrlPr/>
                </m:sSubSupPr>
                <m:e>
                  <m:r>
                    <m:t>pO</m:t>
                  </m:r>
                </m:e>
                <m:sub>
                  <m:r>
                    <m:rPr>
                      <m:sty m:val="p"/>
                    </m:rPr>
                    <m:t>2</m:t>
                  </m:r>
                </m:sub>
                <m:sup>
                  <m:r>
                    <m:rPr>
                      <m:sty m:val="p"/>
                    </m:rPr>
                    <m:t>0.5</m:t>
                  </m:r>
                </m:sup>
              </m:sSubSup>
            </m:den>
          </m:f>
        </m:oMath>
      </m:oMathPara>
    </w:p>
    <w:p w14:paraId="5AA360A5" w14:textId="6EB2EA13" w:rsidR="00693282" w:rsidRPr="00D65DAB" w:rsidRDefault="00693282" w:rsidP="007435C1">
      <w:pPr>
        <w:pStyle w:val="Thesisequations"/>
        <w:rPr>
          <w:rFonts w:eastAsiaTheme="minorEastAsia"/>
        </w:rPr>
      </w:pPr>
      <m:oMathPara>
        <m:oMathParaPr>
          <m:jc m:val="left"/>
        </m:oMathParaPr>
        <m:oMath>
          <m:r>
            <m:t>C</m:t>
          </m:r>
          <m:r>
            <m:rPr>
              <m:sty m:val="p"/>
            </m:rPr>
            <m:t xml:space="preserve">= </m:t>
          </m:r>
          <m:f>
            <m:fPr>
              <m:ctrlPr/>
            </m:fPr>
            <m:num>
              <m:sSubSup>
                <m:sSubSupPr>
                  <m:ctrlPr/>
                </m:sSubSupPr>
                <m:e>
                  <m:r>
                    <m:t>K</m:t>
                  </m:r>
                </m:e>
                <m:sub>
                  <m:r>
                    <m:rPr>
                      <m:sty m:val="p"/>
                    </m:rPr>
                    <m:t>1</m:t>
                  </m:r>
                  <m:r>
                    <m:t>a</m:t>
                  </m:r>
                </m:sub>
                <m:sup>
                  <m:r>
                    <m:rPr>
                      <m:sty m:val="p"/>
                    </m:rPr>
                    <m:t>0.5</m:t>
                  </m:r>
                </m:sup>
              </m:sSubSup>
              <m:sSubSup>
                <m:sSubSupPr>
                  <m:ctrlPr/>
                </m:sSubSupPr>
                <m:e>
                  <m:r>
                    <m:rPr>
                      <m:sty m:val="p"/>
                    </m:rPr>
                    <m:t>∙</m:t>
                  </m:r>
                  <m:sSubSup>
                    <m:sSubSupPr>
                      <m:ctrlPr/>
                    </m:sSubSupPr>
                    <m:e>
                      <m:r>
                        <m:t>K</m:t>
                      </m:r>
                    </m:e>
                    <m:sub>
                      <m:r>
                        <m:rPr>
                          <m:sty m:val="p"/>
                        </m:rPr>
                        <m:t>2</m:t>
                      </m:r>
                      <m:r>
                        <m:t>a</m:t>
                      </m:r>
                    </m:sub>
                    <m:sup>
                      <m:r>
                        <m:rPr>
                          <m:sty m:val="p"/>
                        </m:rPr>
                        <m:t>0.5</m:t>
                      </m:r>
                    </m:sup>
                  </m:sSubSup>
                  <m:r>
                    <m:rPr>
                      <m:sty m:val="p"/>
                    </m:rPr>
                    <m:t>∙</m:t>
                  </m:r>
                  <m:sSubSup>
                    <m:sSubSupPr>
                      <m:ctrlPr/>
                    </m:sSubSupPr>
                    <m:e>
                      <m:r>
                        <m:t>K</m:t>
                      </m:r>
                    </m:e>
                    <m:sub>
                      <m:r>
                        <m:rPr>
                          <m:sty m:val="p"/>
                        </m:rPr>
                        <m:t>2</m:t>
                      </m:r>
                      <m:r>
                        <m:t>b</m:t>
                      </m:r>
                    </m:sub>
                    <m:sup>
                      <m:r>
                        <m:rPr>
                          <m:sty m:val="p"/>
                        </m:rPr>
                        <m:t>0.5</m:t>
                      </m:r>
                    </m:sup>
                  </m:sSubSup>
                  <m:r>
                    <m:rPr>
                      <m:sty m:val="p"/>
                    </m:rPr>
                    <m:t>∙</m:t>
                  </m:r>
                  <m:r>
                    <m:t>pO</m:t>
                  </m:r>
                </m:e>
                <m:sub>
                  <m:r>
                    <m:rPr>
                      <m:sty m:val="p"/>
                    </m:rPr>
                    <m:t>2</m:t>
                  </m:r>
                </m:sub>
                <m:sup>
                  <m:r>
                    <m:rPr>
                      <m:sty m:val="p"/>
                    </m:rPr>
                    <m:t>0.5</m:t>
                  </m:r>
                </m:sup>
              </m:sSubSup>
            </m:num>
            <m:den>
              <m:sSubSup>
                <m:sSubSupPr>
                  <m:ctrlPr/>
                </m:sSubSupPr>
                <m:e>
                  <m:r>
                    <m:t>K</m:t>
                  </m:r>
                </m:e>
                <m:sub>
                  <m:r>
                    <m:rPr>
                      <m:sty m:val="p"/>
                    </m:rPr>
                    <m:t>9</m:t>
                  </m:r>
                </m:sub>
                <m:sup>
                  <m:r>
                    <m:rPr>
                      <m:sty m:val="p"/>
                    </m:rPr>
                    <m:t>0.5</m:t>
                  </m:r>
                </m:sup>
              </m:sSubSup>
            </m:den>
          </m:f>
        </m:oMath>
      </m:oMathPara>
    </w:p>
    <w:p w14:paraId="48BF8A42" w14:textId="48873A74" w:rsidR="00693282" w:rsidRPr="00D65DAB" w:rsidRDefault="00693282" w:rsidP="007435C1">
      <w:pPr>
        <w:pStyle w:val="Thesisequations"/>
        <w:rPr>
          <w:rFonts w:eastAsiaTheme="minorEastAsia"/>
        </w:rPr>
      </w:pPr>
      <m:oMathPara>
        <m:oMathParaPr>
          <m:jc m:val="left"/>
        </m:oMathParaPr>
        <m:oMath>
          <m:r>
            <w:rPr>
              <w:rFonts w:eastAsiaTheme="minorEastAsia"/>
              <w:shd w:val="clear" w:color="auto" w:fill="FFFFFF"/>
            </w:rPr>
            <m:t>D</m:t>
          </m:r>
          <m:r>
            <m:rPr>
              <m:sty m:val="p"/>
            </m:rPr>
            <w:rPr>
              <w:rFonts w:eastAsiaTheme="minorEastAsia"/>
              <w:shd w:val="clear" w:color="auto" w:fill="FFFFFF"/>
            </w:rPr>
            <m:t xml:space="preserve">= </m:t>
          </m:r>
          <m:f>
            <m:fPr>
              <m:ctrlPr/>
            </m:fPr>
            <m:num>
              <m:sSub>
                <m:sSubPr>
                  <m:ctrlPr/>
                </m:sSubPr>
                <m:e>
                  <m:r>
                    <m:t>K</m:t>
                  </m:r>
                </m:e>
                <m:sub>
                  <m:r>
                    <m:rPr>
                      <m:sty m:val="p"/>
                    </m:rPr>
                    <m:t>9</m:t>
                  </m:r>
                </m:sub>
              </m:sSub>
              <m:r>
                <m:rPr>
                  <m:sty m:val="p"/>
                </m:rPr>
                <m:t>∙</m:t>
              </m:r>
              <m:sSub>
                <m:sSubPr>
                  <m:ctrlPr/>
                </m:sSubPr>
                <m:e>
                  <m:r>
                    <m:t>pCOO</m:t>
                  </m:r>
                </m:e>
                <m:sub>
                  <m:r>
                    <m:t>L</m:t>
                  </m:r>
                </m:sub>
              </m:sSub>
              <m:r>
                <m:rPr>
                  <m:sty m:val="p"/>
                </m:rPr>
                <m:t>∙</m:t>
              </m:r>
              <m:sSubSup>
                <m:sSubSupPr>
                  <m:ctrlPr/>
                </m:sSubSupPr>
                <m:e>
                  <m:r>
                    <m:t>p</m:t>
                  </m:r>
                  <m:sSub>
                    <m:sSubPr>
                      <m:ctrlPr/>
                    </m:sSubPr>
                    <m:e>
                      <m:r>
                        <m:t>H</m:t>
                      </m:r>
                    </m:e>
                    <m:sub>
                      <m:r>
                        <m:rPr>
                          <m:sty m:val="p"/>
                        </m:rPr>
                        <m:t>2</m:t>
                      </m:r>
                    </m:sub>
                  </m:sSub>
                  <m:r>
                    <m:t>O</m:t>
                  </m:r>
                </m:e>
                <m:sub>
                  <m:r>
                    <m:t>L</m:t>
                  </m:r>
                </m:sub>
                <m:sup>
                  <m:r>
                    <m:rPr>
                      <m:sty m:val="p"/>
                    </m:rPr>
                    <m:t>2</m:t>
                  </m:r>
                </m:sup>
              </m:sSubSup>
            </m:num>
            <m:den>
              <m:sSub>
                <m:sSubPr>
                  <m:ctrlPr/>
                </m:sSubPr>
                <m:e>
                  <m:r>
                    <m:t>K</m:t>
                  </m:r>
                </m:e>
                <m:sub>
                  <m:r>
                    <m:rPr>
                      <m:sty m:val="p"/>
                    </m:rPr>
                    <m:t>3</m:t>
                  </m:r>
                </m:sub>
              </m:sSub>
              <m:r>
                <m:rPr>
                  <m:sty m:val="p"/>
                </m:rPr>
                <m:t>∙</m:t>
              </m:r>
              <m:sSubSup>
                <m:sSubSupPr>
                  <m:ctrlPr/>
                </m:sSubSupPr>
                <m:e>
                  <m:r>
                    <m:t>K</m:t>
                  </m:r>
                </m:e>
                <m:sub>
                  <m:r>
                    <m:rPr>
                      <m:sty m:val="p"/>
                    </m:rPr>
                    <m:t>4</m:t>
                  </m:r>
                </m:sub>
                <m:sup>
                  <m:r>
                    <m:rPr>
                      <m:sty m:val="p"/>
                    </m:rPr>
                    <m:t>2</m:t>
                  </m:r>
                </m:sup>
              </m:sSubSup>
              <m:r>
                <m:rPr>
                  <m:sty m:val="p"/>
                </m:rPr>
                <m:t>∙</m:t>
              </m:r>
              <m:sSubSup>
                <m:sSubSupPr>
                  <m:ctrlPr/>
                </m:sSubSupPr>
                <m:e>
                  <m:r>
                    <m:t>K</m:t>
                  </m:r>
                </m:e>
                <m:sub>
                  <m:r>
                    <m:rPr>
                      <m:sty m:val="p"/>
                    </m:rPr>
                    <m:t>5</m:t>
                  </m:r>
                </m:sub>
                <m:sup>
                  <m:r>
                    <m:rPr>
                      <m:sty m:val="p"/>
                    </m:rPr>
                    <m:t>2</m:t>
                  </m:r>
                </m:sup>
              </m:sSubSup>
              <m:r>
                <m:rPr>
                  <m:sty m:val="p"/>
                </m:rPr>
                <m:t>∙</m:t>
              </m:r>
              <m:sSub>
                <m:sSubPr>
                  <m:ctrlPr/>
                </m:sSubPr>
                <m:e>
                  <m:r>
                    <m:t>K</m:t>
                  </m:r>
                </m:e>
                <m:sub>
                  <m:r>
                    <m:rPr>
                      <m:sty m:val="p"/>
                    </m:rPr>
                    <m:t>6</m:t>
                  </m:r>
                </m:sub>
              </m:sSub>
              <m:r>
                <m:rPr>
                  <m:sty m:val="p"/>
                </m:rPr>
                <m:t>∙</m:t>
              </m:r>
              <m:sSub>
                <m:sSubPr>
                  <m:ctrlPr/>
                </m:sSubPr>
                <m:e>
                  <m:r>
                    <m:t>K</m:t>
                  </m:r>
                </m:e>
                <m:sub>
                  <m:r>
                    <m:rPr>
                      <m:sty m:val="p"/>
                    </m:rPr>
                    <m:t>7</m:t>
                  </m:r>
                </m:sub>
              </m:sSub>
              <m:r>
                <m:rPr>
                  <m:sty m:val="p"/>
                </m:rPr>
                <m:t>∙</m:t>
              </m:r>
              <m:sSubSup>
                <m:sSubSupPr>
                  <m:ctrlPr/>
                </m:sSubSupPr>
                <m:e>
                  <m:r>
                    <m:t>K</m:t>
                  </m:r>
                </m:e>
                <m:sub>
                  <m:r>
                    <m:rPr>
                      <m:sty m:val="p"/>
                    </m:rPr>
                    <m:t>8</m:t>
                  </m:r>
                </m:sub>
                <m:sup>
                  <m:r>
                    <m:rPr>
                      <m:sty m:val="p"/>
                    </m:rPr>
                    <m:t>2</m:t>
                  </m:r>
                </m:sup>
              </m:sSubSup>
              <m:r>
                <m:rPr>
                  <m:sty m:val="p"/>
                </m:rPr>
                <m:t>∙</m:t>
              </m:r>
              <m:sSub>
                <m:sSubPr>
                  <m:ctrlPr/>
                </m:sSubPr>
                <m:e>
                  <m:r>
                    <m:t>K</m:t>
                  </m:r>
                </m:e>
                <m:sub>
                  <m:r>
                    <m:rPr>
                      <m:sty m:val="p"/>
                    </m:rPr>
                    <m:t>10</m:t>
                  </m:r>
                </m:sub>
              </m:sSub>
              <m:r>
                <m:rPr>
                  <m:sty m:val="p"/>
                </m:rPr>
                <m:t>∙</m:t>
              </m:r>
              <m:sSub>
                <m:sSubPr>
                  <m:ctrlPr/>
                </m:sSubPr>
                <m:e>
                  <m:r>
                    <m:t>K</m:t>
                  </m:r>
                </m:e>
                <m:sub>
                  <m:r>
                    <m:rPr>
                      <m:sty m:val="p"/>
                    </m:rPr>
                    <m:t>11</m:t>
                  </m:r>
                </m:sub>
              </m:sSub>
            </m:den>
          </m:f>
        </m:oMath>
      </m:oMathPara>
    </w:p>
    <w:p w14:paraId="7727EA87" w14:textId="3BE79C20" w:rsidR="00693282" w:rsidRPr="00D65DAB" w:rsidRDefault="00693282" w:rsidP="007435C1">
      <w:pPr>
        <w:pStyle w:val="Thesisequations"/>
        <w:rPr>
          <w:rFonts w:eastAsiaTheme="minorEastAsia"/>
          <w:shd w:val="clear" w:color="auto" w:fill="FFFFFF"/>
        </w:rPr>
      </w:pPr>
      <m:oMathPara>
        <m:oMathParaPr>
          <m:jc m:val="left"/>
        </m:oMathParaPr>
        <m:oMath>
          <m:r>
            <m:t>E</m:t>
          </m:r>
          <m:r>
            <m:rPr>
              <m:sty m:val="p"/>
            </m:rPr>
            <m:t>=</m:t>
          </m:r>
          <m:f>
            <m:fPr>
              <m:ctrlPr/>
            </m:fPr>
            <m:num>
              <m:r>
                <m:rPr>
                  <m:sty m:val="p"/>
                </m:rPr>
                <m:t>2∙</m:t>
              </m:r>
              <m:sSubSup>
                <m:sSubSupPr>
                  <m:ctrlPr/>
                </m:sSubSupPr>
                <m:e>
                  <m:r>
                    <m:t>K</m:t>
                  </m:r>
                </m:e>
                <m:sub>
                  <m:r>
                    <m:rPr>
                      <m:sty m:val="p"/>
                    </m:rPr>
                    <m:t>1</m:t>
                  </m:r>
                  <m:r>
                    <m:t>a</m:t>
                  </m:r>
                </m:sub>
                <m:sup>
                  <m:r>
                    <m:rPr>
                      <m:sty m:val="p"/>
                    </m:rPr>
                    <m:t>0.5</m:t>
                  </m:r>
                </m:sup>
              </m:sSubSup>
              <m:r>
                <m:rPr>
                  <m:sty m:val="p"/>
                </m:rPr>
                <m:t>∙</m:t>
              </m:r>
              <m:sSubSup>
                <m:sSubSupPr>
                  <m:ctrlPr/>
                </m:sSubSupPr>
                <m:e>
                  <m:r>
                    <m:t>K</m:t>
                  </m:r>
                </m:e>
                <m:sub>
                  <m:r>
                    <m:rPr>
                      <m:sty m:val="p"/>
                    </m:rPr>
                    <m:t>2</m:t>
                  </m:r>
                  <m:r>
                    <m:t>a</m:t>
                  </m:r>
                </m:sub>
                <m:sup>
                  <m:r>
                    <m:rPr>
                      <m:sty m:val="p"/>
                    </m:rPr>
                    <m:t>0.5</m:t>
                  </m:r>
                </m:sup>
              </m:sSubSup>
              <m:r>
                <m:rPr>
                  <m:sty m:val="p"/>
                </m:rPr>
                <m:t>∙</m:t>
              </m:r>
              <m:sSubSup>
                <m:sSubSupPr>
                  <m:ctrlPr/>
                </m:sSubSupPr>
                <m:e>
                  <m:r>
                    <m:t>K</m:t>
                  </m:r>
                </m:e>
                <m:sub>
                  <m:r>
                    <m:rPr>
                      <m:sty m:val="p"/>
                    </m:rPr>
                    <m:t>2</m:t>
                  </m:r>
                  <m:r>
                    <m:t>b</m:t>
                  </m:r>
                </m:sub>
                <m:sup>
                  <m:r>
                    <m:rPr>
                      <m:sty m:val="p"/>
                    </m:rPr>
                    <m:t>0.5</m:t>
                  </m:r>
                </m:sup>
              </m:sSubSup>
              <m:r>
                <m:rPr>
                  <m:sty m:val="p"/>
                </m:rPr>
                <m:t>∙</m:t>
              </m:r>
              <m:sSubSup>
                <m:sSubSupPr>
                  <m:ctrlPr/>
                </m:sSubSupPr>
                <m:e>
                  <m:r>
                    <m:t>K</m:t>
                  </m:r>
                </m:e>
                <m:sub>
                  <m:r>
                    <m:rPr>
                      <m:sty m:val="p"/>
                    </m:rPr>
                    <m:t>9</m:t>
                  </m:r>
                </m:sub>
                <m:sup>
                  <m:r>
                    <m:rPr>
                      <m:sty m:val="p"/>
                    </m:rPr>
                    <m:t>0.5</m:t>
                  </m:r>
                </m:sup>
              </m:sSubSup>
              <m:r>
                <m:rPr>
                  <m:sty m:val="p"/>
                </m:rPr>
                <m:t>∙</m:t>
              </m:r>
              <m:sSub>
                <m:sSubPr>
                  <m:ctrlPr/>
                </m:sSubPr>
                <m:e>
                  <m:r>
                    <m:t>pCOO</m:t>
                  </m:r>
                </m:e>
                <m:sub>
                  <m:r>
                    <m:t>L</m:t>
                  </m:r>
                </m:sub>
              </m:sSub>
              <m:r>
                <m:rPr>
                  <m:sty m:val="p"/>
                </m:rPr>
                <m:t>∙</m:t>
              </m:r>
              <m:sSubSup>
                <m:sSubSupPr>
                  <m:ctrlPr/>
                </m:sSubSupPr>
                <m:e>
                  <m:r>
                    <m:t>p</m:t>
                  </m:r>
                  <m:sSub>
                    <m:sSubPr>
                      <m:ctrlPr/>
                    </m:sSubPr>
                    <m:e>
                      <m:r>
                        <m:t>H</m:t>
                      </m:r>
                    </m:e>
                    <m:sub>
                      <m:r>
                        <m:rPr>
                          <m:sty m:val="p"/>
                        </m:rPr>
                        <m:t>2</m:t>
                      </m:r>
                    </m:sub>
                  </m:sSub>
                  <m:r>
                    <m:t>O</m:t>
                  </m:r>
                </m:e>
                <m:sub>
                  <m:r>
                    <m:t>L</m:t>
                  </m:r>
                </m:sub>
                <m:sup>
                  <m:r>
                    <m:rPr>
                      <m:sty m:val="p"/>
                    </m:rPr>
                    <m:t>2</m:t>
                  </m:r>
                </m:sup>
              </m:sSubSup>
              <m:sSubSup>
                <m:sSubSupPr>
                  <m:ctrlPr/>
                </m:sSubSupPr>
                <m:e>
                  <m:r>
                    <m:rPr>
                      <m:sty m:val="p"/>
                    </m:rPr>
                    <m:t>∙</m:t>
                  </m:r>
                  <m:r>
                    <m:t>pO</m:t>
                  </m:r>
                </m:e>
                <m:sub>
                  <m:r>
                    <m:rPr>
                      <m:sty m:val="p"/>
                    </m:rPr>
                    <m:t>2</m:t>
                  </m:r>
                </m:sub>
                <m:sup>
                  <m:r>
                    <m:rPr>
                      <m:sty m:val="p"/>
                    </m:rPr>
                    <m:t>0.5</m:t>
                  </m:r>
                </m:sup>
              </m:sSubSup>
            </m:num>
            <m:den>
              <m:sSubSup>
                <m:sSubSupPr>
                  <m:ctrlPr/>
                </m:sSubSupPr>
                <m:e>
                  <m:r>
                    <m:t>K</m:t>
                  </m:r>
                </m:e>
                <m:sub>
                  <m:r>
                    <m:rPr>
                      <m:sty m:val="p"/>
                    </m:rPr>
                    <m:t>4</m:t>
                  </m:r>
                </m:sub>
                <m:sup>
                  <m:r>
                    <m:rPr>
                      <m:sty m:val="p"/>
                    </m:rPr>
                    <m:t>2</m:t>
                  </m:r>
                </m:sup>
              </m:sSubSup>
              <m:r>
                <m:rPr>
                  <m:sty m:val="p"/>
                </m:rPr>
                <m:t>∙</m:t>
              </m:r>
              <m:sSubSup>
                <m:sSubSupPr>
                  <m:ctrlPr/>
                </m:sSubSupPr>
                <m:e>
                  <m:r>
                    <m:t>K</m:t>
                  </m:r>
                </m:e>
                <m:sub>
                  <m:r>
                    <m:rPr>
                      <m:sty m:val="p"/>
                    </m:rPr>
                    <m:t>5</m:t>
                  </m:r>
                </m:sub>
                <m:sup>
                  <m:r>
                    <m:rPr>
                      <m:sty m:val="p"/>
                    </m:rPr>
                    <m:t>2</m:t>
                  </m:r>
                </m:sup>
              </m:sSubSup>
              <m:r>
                <m:rPr>
                  <m:sty m:val="p"/>
                </m:rPr>
                <m:t>∙</m:t>
              </m:r>
              <m:sSub>
                <m:sSubPr>
                  <m:ctrlPr/>
                </m:sSubPr>
                <m:e>
                  <m:r>
                    <m:t>K</m:t>
                  </m:r>
                </m:e>
                <m:sub>
                  <m:r>
                    <m:rPr>
                      <m:sty m:val="p"/>
                    </m:rPr>
                    <m:t>6</m:t>
                  </m:r>
                </m:sub>
              </m:sSub>
              <m:r>
                <m:rPr>
                  <m:sty m:val="p"/>
                </m:rPr>
                <m:t>∙</m:t>
              </m:r>
              <m:sSub>
                <m:sSubPr>
                  <m:ctrlPr/>
                </m:sSubPr>
                <m:e>
                  <m:r>
                    <m:t>K</m:t>
                  </m:r>
                </m:e>
                <m:sub>
                  <m:r>
                    <m:rPr>
                      <m:sty m:val="p"/>
                    </m:rPr>
                    <m:t>7</m:t>
                  </m:r>
                </m:sub>
              </m:sSub>
              <m:r>
                <m:rPr>
                  <m:sty m:val="p"/>
                </m:rPr>
                <m:t>∙</m:t>
              </m:r>
              <m:sSubSup>
                <m:sSubSupPr>
                  <m:ctrlPr/>
                </m:sSubSupPr>
                <m:e>
                  <m:r>
                    <m:t>K</m:t>
                  </m:r>
                </m:e>
                <m:sub>
                  <m:r>
                    <m:rPr>
                      <m:sty m:val="p"/>
                    </m:rPr>
                    <m:t>8</m:t>
                  </m:r>
                </m:sub>
                <m:sup>
                  <m:r>
                    <m:rPr>
                      <m:sty m:val="p"/>
                    </m:rPr>
                    <m:t>2</m:t>
                  </m:r>
                </m:sup>
              </m:sSubSup>
              <m:r>
                <m:rPr>
                  <m:sty m:val="p"/>
                </m:rPr>
                <m:t>∙</m:t>
              </m:r>
              <m:sSub>
                <m:sSubPr>
                  <m:ctrlPr/>
                </m:sSubPr>
                <m:e>
                  <m:r>
                    <m:t>K</m:t>
                  </m:r>
                </m:e>
                <m:sub>
                  <m:r>
                    <m:rPr>
                      <m:sty m:val="p"/>
                    </m:rPr>
                    <m:t>10</m:t>
                  </m:r>
                </m:sub>
              </m:sSub>
              <m:r>
                <m:rPr>
                  <m:sty m:val="p"/>
                </m:rPr>
                <m:t>∙</m:t>
              </m:r>
              <m:sSub>
                <m:sSubPr>
                  <m:ctrlPr/>
                </m:sSubPr>
                <m:e>
                  <m:r>
                    <m:t>K</m:t>
                  </m:r>
                </m:e>
                <m:sub>
                  <m:r>
                    <m:rPr>
                      <m:sty m:val="p"/>
                    </m:rPr>
                    <m:t>11</m:t>
                  </m:r>
                </m:sub>
              </m:sSub>
            </m:den>
          </m:f>
        </m:oMath>
      </m:oMathPara>
    </w:p>
    <w:p w14:paraId="515D341A" w14:textId="119F4732" w:rsidR="00693282" w:rsidRPr="00D65DAB" w:rsidRDefault="00693282" w:rsidP="007435C1">
      <w:pPr>
        <w:pStyle w:val="Thesisequations"/>
        <w:rPr>
          <w:rFonts w:eastAsiaTheme="minorEastAsia"/>
          <w:shd w:val="clear" w:color="auto" w:fill="FFFFFF"/>
        </w:rPr>
      </w:pPr>
      <m:oMathPara>
        <m:oMathParaPr>
          <m:jc m:val="left"/>
        </m:oMathParaPr>
        <m:oMath>
          <m:r>
            <m:t>F</m:t>
          </m:r>
          <m:r>
            <m:rPr>
              <m:sty m:val="p"/>
            </m:rPr>
            <m:t xml:space="preserve">= </m:t>
          </m:r>
          <m:f>
            <m:fPr>
              <m:ctrlPr/>
            </m:fPr>
            <m:num>
              <m:sSub>
                <m:sSubPr>
                  <m:ctrlPr/>
                </m:sSubPr>
                <m:e>
                  <m:r>
                    <m:t>K</m:t>
                  </m:r>
                </m:e>
                <m:sub>
                  <m:r>
                    <m:rPr>
                      <m:sty m:val="p"/>
                    </m:rPr>
                    <m:t>4</m:t>
                  </m:r>
                </m:sub>
              </m:sSub>
              <m:r>
                <m:rPr>
                  <m:sty m:val="p"/>
                </m:rPr>
                <m:t>∙</m:t>
              </m:r>
              <m:sSub>
                <m:sSubPr>
                  <m:ctrlPr/>
                </m:sSubPr>
                <m:e>
                  <m:r>
                    <m:t>K</m:t>
                  </m:r>
                </m:e>
                <m:sub>
                  <m:r>
                    <m:rPr>
                      <m:sty m:val="p"/>
                    </m:rPr>
                    <m:t>5</m:t>
                  </m:r>
                </m:sub>
              </m:sSub>
            </m:num>
            <m:den>
              <m:sSubSup>
                <m:sSubSupPr>
                  <m:ctrlPr/>
                </m:sSubSupPr>
                <m:e>
                  <m:r>
                    <m:t>K</m:t>
                  </m:r>
                </m:e>
                <m:sub>
                  <m:r>
                    <m:rPr>
                      <m:sty m:val="p"/>
                    </m:rPr>
                    <m:t>1</m:t>
                  </m:r>
                  <m:r>
                    <m:t>a</m:t>
                  </m:r>
                </m:sub>
                <m:sup>
                  <m:r>
                    <m:rPr>
                      <m:sty m:val="p"/>
                    </m:rPr>
                    <m:t>0.5</m:t>
                  </m:r>
                </m:sup>
              </m:sSubSup>
              <m:r>
                <m:rPr>
                  <m:sty m:val="p"/>
                </m:rPr>
                <m:t>∙</m:t>
              </m:r>
              <m:sSubSup>
                <m:sSubSupPr>
                  <m:ctrlPr/>
                </m:sSubSupPr>
                <m:e>
                  <m:sSubSup>
                    <m:sSubSupPr>
                      <m:ctrlPr/>
                    </m:sSubSupPr>
                    <m:e>
                      <m:r>
                        <m:t>K</m:t>
                      </m:r>
                    </m:e>
                    <m:sub>
                      <m:r>
                        <m:rPr>
                          <m:sty m:val="p"/>
                        </m:rPr>
                        <m:t>2</m:t>
                      </m:r>
                      <m:r>
                        <m:t>a</m:t>
                      </m:r>
                    </m:sub>
                    <m:sup>
                      <m:r>
                        <m:rPr>
                          <m:sty m:val="p"/>
                        </m:rPr>
                        <m:t>0.5</m:t>
                      </m:r>
                    </m:sup>
                  </m:sSubSup>
                  <m:r>
                    <m:rPr>
                      <m:sty m:val="p"/>
                    </m:rPr>
                    <m:t>∙</m:t>
                  </m:r>
                  <m:sSubSup>
                    <m:sSubSupPr>
                      <m:ctrlPr/>
                    </m:sSubSupPr>
                    <m:e>
                      <m:r>
                        <m:t>K</m:t>
                      </m:r>
                    </m:e>
                    <m:sub>
                      <m:r>
                        <m:rPr>
                          <m:sty m:val="p"/>
                        </m:rPr>
                        <m:t>2</m:t>
                      </m:r>
                      <m:r>
                        <m:t>b</m:t>
                      </m:r>
                    </m:sub>
                    <m:sup>
                      <m:r>
                        <m:rPr>
                          <m:sty m:val="p"/>
                        </m:rPr>
                        <m:t>0.5</m:t>
                      </m:r>
                    </m:sup>
                  </m:sSubSup>
                  <m:r>
                    <m:rPr>
                      <m:sty m:val="p"/>
                    </m:rPr>
                    <m:t>∙</m:t>
                  </m:r>
                  <m:sSubSup>
                    <m:sSubSupPr>
                      <m:ctrlPr/>
                    </m:sSubSupPr>
                    <m:e>
                      <m:r>
                        <m:t>K</m:t>
                      </m:r>
                    </m:e>
                    <m:sub>
                      <m:r>
                        <m:rPr>
                          <m:sty m:val="p"/>
                        </m:rPr>
                        <m:t>9</m:t>
                      </m:r>
                    </m:sub>
                    <m:sup>
                      <m:r>
                        <m:rPr>
                          <m:sty m:val="p"/>
                        </m:rPr>
                        <m:t>0.5</m:t>
                      </m:r>
                    </m:sup>
                  </m:sSubSup>
                  <m:r>
                    <m:rPr>
                      <m:sty m:val="p"/>
                    </m:rPr>
                    <m:t>∙</m:t>
                  </m:r>
                  <m:r>
                    <m:t>pO</m:t>
                  </m:r>
                </m:e>
                <m:sub>
                  <m:r>
                    <m:rPr>
                      <m:sty m:val="p"/>
                    </m:rPr>
                    <m:t>2</m:t>
                  </m:r>
                </m:sub>
                <m:sup>
                  <m:r>
                    <m:rPr>
                      <m:sty m:val="p"/>
                    </m:rPr>
                    <m:t>0.5</m:t>
                  </m:r>
                </m:sup>
              </m:sSubSup>
            </m:den>
          </m:f>
        </m:oMath>
      </m:oMathPara>
    </w:p>
    <w:p w14:paraId="7FA4BB68" w14:textId="55FAB0AC" w:rsidR="00693282" w:rsidRPr="00D65DAB" w:rsidRDefault="00693282" w:rsidP="007435C1">
      <w:pPr>
        <w:pStyle w:val="Thesisequations"/>
        <w:rPr>
          <w:rFonts w:eastAsiaTheme="minorEastAsia"/>
          <w:shd w:val="clear" w:color="auto" w:fill="FFFFFF"/>
        </w:rPr>
      </w:pPr>
      <m:oMathPara>
        <m:oMathParaPr>
          <m:jc m:val="left"/>
        </m:oMathParaPr>
        <m:oMath>
          <m:r>
            <w:rPr>
              <w:rFonts w:eastAsiaTheme="minorEastAsia"/>
              <w:shd w:val="clear" w:color="auto" w:fill="FFFFFF"/>
            </w:rPr>
            <m:t>G</m:t>
          </m:r>
          <m:r>
            <m:rPr>
              <m:sty m:val="p"/>
            </m:rPr>
            <w:rPr>
              <w:rFonts w:eastAsiaTheme="minorEastAsia"/>
              <w:shd w:val="clear" w:color="auto" w:fill="FFFFFF"/>
            </w:rPr>
            <m:t>=</m:t>
          </m:r>
          <m:f>
            <m:fPr>
              <m:ctrlPr/>
            </m:fPr>
            <m:num>
              <m:sSub>
                <m:sSubPr>
                  <m:ctrlPr/>
                </m:sSubPr>
                <m:e>
                  <m:r>
                    <m:t>pCOO</m:t>
                  </m:r>
                </m:e>
                <m:sub>
                  <m:r>
                    <m:t>L</m:t>
                  </m:r>
                </m:sub>
              </m:sSub>
              <m:r>
                <m:rPr>
                  <m:sty m:val="p"/>
                </m:rPr>
                <m:t>∙</m:t>
              </m:r>
              <m:r>
                <m:t>p</m:t>
              </m:r>
              <m:sSub>
                <m:sSubPr>
                  <m:ctrlPr/>
                </m:sSubPr>
                <m:e>
                  <m:r>
                    <m:t>H</m:t>
                  </m:r>
                </m:e>
                <m:sub>
                  <m:r>
                    <m:rPr>
                      <m:sty m:val="p"/>
                    </m:rPr>
                    <m:t>2</m:t>
                  </m:r>
                </m:sub>
              </m:sSub>
              <m:sSub>
                <m:sSubPr>
                  <m:ctrlPr/>
                </m:sSubPr>
                <m:e>
                  <m:r>
                    <m:t>O</m:t>
                  </m:r>
                </m:e>
                <m:sub>
                  <m:r>
                    <m:t>L</m:t>
                  </m:r>
                </m:sub>
              </m:sSub>
            </m:num>
            <m:den>
              <m:sSub>
                <m:sSubPr>
                  <m:ctrlPr/>
                </m:sSubPr>
                <m:e>
                  <m:r>
                    <m:t>K</m:t>
                  </m:r>
                </m:e>
                <m:sub>
                  <m:r>
                    <m:rPr>
                      <m:sty m:val="p"/>
                    </m:rPr>
                    <m:t>4</m:t>
                  </m:r>
                </m:sub>
              </m:sSub>
              <m:r>
                <m:rPr>
                  <m:sty m:val="p"/>
                </m:rPr>
                <m:t>∙</m:t>
              </m:r>
              <m:sSub>
                <m:sSubPr>
                  <m:ctrlPr/>
                </m:sSubPr>
                <m:e>
                  <m:r>
                    <m:t>K</m:t>
                  </m:r>
                </m:e>
                <m:sub>
                  <m:r>
                    <m:rPr>
                      <m:sty m:val="p"/>
                    </m:rPr>
                    <m:t>5</m:t>
                  </m:r>
                </m:sub>
              </m:sSub>
              <m:r>
                <m:rPr>
                  <m:sty m:val="p"/>
                </m:rPr>
                <m:t>∙</m:t>
              </m:r>
              <m:sSub>
                <m:sSubPr>
                  <m:ctrlPr/>
                </m:sSubPr>
                <m:e>
                  <m:r>
                    <m:t>K</m:t>
                  </m:r>
                </m:e>
                <m:sub>
                  <m:r>
                    <m:rPr>
                      <m:sty m:val="p"/>
                    </m:rPr>
                    <m:t>7</m:t>
                  </m:r>
                </m:sub>
              </m:sSub>
              <m:r>
                <m:rPr>
                  <m:sty m:val="p"/>
                </m:rPr>
                <m:t>∙</m:t>
              </m:r>
              <m:sSub>
                <m:sSubPr>
                  <m:ctrlPr/>
                </m:sSubPr>
                <m:e>
                  <m:r>
                    <m:t>K</m:t>
                  </m:r>
                </m:e>
                <m:sub>
                  <m:r>
                    <m:rPr>
                      <m:sty m:val="p"/>
                    </m:rPr>
                    <m:t>8</m:t>
                  </m:r>
                </m:sub>
              </m:sSub>
              <m:r>
                <m:rPr>
                  <m:sty m:val="p"/>
                </m:rPr>
                <m:t>∙</m:t>
              </m:r>
              <m:sSub>
                <m:sSubPr>
                  <m:ctrlPr/>
                </m:sSubPr>
                <m:e>
                  <m:r>
                    <m:t>K</m:t>
                  </m:r>
                </m:e>
                <m:sub>
                  <m:r>
                    <m:rPr>
                      <m:sty m:val="p"/>
                    </m:rPr>
                    <m:t>10</m:t>
                  </m:r>
                </m:sub>
              </m:sSub>
              <m:r>
                <m:rPr>
                  <m:sty m:val="p"/>
                </m:rPr>
                <m:t>∙</m:t>
              </m:r>
              <m:sSub>
                <m:sSubPr>
                  <m:ctrlPr/>
                </m:sSubPr>
                <m:e>
                  <m:r>
                    <m:t>K</m:t>
                  </m:r>
                </m:e>
                <m:sub>
                  <m:r>
                    <m:rPr>
                      <m:sty m:val="p"/>
                    </m:rPr>
                    <m:t>11</m:t>
                  </m:r>
                </m:sub>
              </m:sSub>
            </m:den>
          </m:f>
        </m:oMath>
      </m:oMathPara>
    </w:p>
    <w:p w14:paraId="6DB68F8C" w14:textId="47B255CB" w:rsidR="00693282" w:rsidRPr="00D65DAB" w:rsidRDefault="00693282" w:rsidP="007435C1">
      <w:pPr>
        <w:pStyle w:val="Thesisequations"/>
        <w:rPr>
          <w:rFonts w:eastAsiaTheme="minorEastAsia"/>
        </w:rPr>
      </w:pPr>
      <m:oMathPara>
        <m:oMathParaPr>
          <m:jc m:val="center"/>
        </m:oMathParaPr>
        <m:oMath>
          <m:r>
            <w:rPr>
              <w:rFonts w:eastAsiaTheme="minorEastAsia"/>
              <w:shd w:val="clear" w:color="auto" w:fill="FFFFFF"/>
            </w:rPr>
            <m:t>H</m:t>
          </m:r>
          <m:r>
            <m:rPr>
              <m:sty m:val="p"/>
            </m:rPr>
            <w:rPr>
              <w:rFonts w:eastAsiaTheme="minorEastAsia"/>
              <w:shd w:val="clear" w:color="auto" w:fill="FFFFFF"/>
            </w:rPr>
            <m:t xml:space="preserve">= </m:t>
          </m:r>
          <m:f>
            <m:fPr>
              <m:ctrlPr/>
            </m:fPr>
            <m:num>
              <m:sSub>
                <m:sSubPr>
                  <m:ctrlPr/>
                </m:sSubPr>
                <m:e>
                  <m:r>
                    <m:t>pCOO</m:t>
                  </m:r>
                </m:e>
                <m:sub>
                  <m:r>
                    <m:t>L</m:t>
                  </m:r>
                </m:sub>
              </m:sSub>
            </m:num>
            <m:den>
              <m:sSubSup>
                <m:sSubSupPr>
                  <m:ctrlPr/>
                </m:sSubSupPr>
                <m:e>
                  <m:r>
                    <m:t>K</m:t>
                  </m:r>
                </m:e>
                <m:sub>
                  <m:r>
                    <m:rPr>
                      <m:sty m:val="p"/>
                    </m:rPr>
                    <m:t>1</m:t>
                  </m:r>
                  <m:r>
                    <m:t>a</m:t>
                  </m:r>
                </m:sub>
                <m:sup>
                  <m:r>
                    <m:rPr>
                      <m:sty m:val="p"/>
                    </m:rPr>
                    <m:t>0.5</m:t>
                  </m:r>
                </m:sup>
              </m:sSubSup>
              <m:r>
                <m:rPr>
                  <m:sty m:val="p"/>
                </m:rPr>
                <m:t>∙</m:t>
              </m:r>
              <m:sSubSup>
                <m:sSubSupPr>
                  <m:ctrlPr/>
                </m:sSubSupPr>
                <m:e>
                  <m:sSubSup>
                    <m:sSubSupPr>
                      <m:ctrlPr/>
                    </m:sSubSupPr>
                    <m:e>
                      <m:r>
                        <m:t>K</m:t>
                      </m:r>
                    </m:e>
                    <m:sub>
                      <m:r>
                        <m:rPr>
                          <m:sty m:val="p"/>
                        </m:rPr>
                        <m:t>2</m:t>
                      </m:r>
                      <m:r>
                        <m:t>a</m:t>
                      </m:r>
                    </m:sub>
                    <m:sup>
                      <m:r>
                        <m:rPr>
                          <m:sty m:val="p"/>
                        </m:rPr>
                        <m:t>0.5</m:t>
                      </m:r>
                    </m:sup>
                  </m:sSubSup>
                  <m:r>
                    <m:rPr>
                      <m:sty m:val="p"/>
                    </m:rPr>
                    <m:t>∙</m:t>
                  </m:r>
                  <m:sSubSup>
                    <m:sSubSupPr>
                      <m:ctrlPr/>
                    </m:sSubSupPr>
                    <m:e>
                      <m:r>
                        <m:t>K</m:t>
                      </m:r>
                    </m:e>
                    <m:sub>
                      <m:r>
                        <m:rPr>
                          <m:sty m:val="p"/>
                        </m:rPr>
                        <m:t>2</m:t>
                      </m:r>
                      <m:r>
                        <m:t>b</m:t>
                      </m:r>
                    </m:sub>
                    <m:sup>
                      <m:r>
                        <m:rPr>
                          <m:sty m:val="p"/>
                        </m:rPr>
                        <m:t>0.5</m:t>
                      </m:r>
                    </m:sup>
                  </m:sSubSup>
                  <m:r>
                    <m:rPr>
                      <m:sty m:val="p"/>
                    </m:rPr>
                    <m:t>∙</m:t>
                  </m:r>
                  <m:sSubSup>
                    <m:sSubSupPr>
                      <m:ctrlPr/>
                    </m:sSubSupPr>
                    <m:e>
                      <m:r>
                        <m:t>K</m:t>
                      </m:r>
                    </m:e>
                    <m:sub>
                      <m:r>
                        <m:rPr>
                          <m:sty m:val="p"/>
                        </m:rPr>
                        <m:t>9</m:t>
                      </m:r>
                    </m:sub>
                    <m:sup>
                      <m:r>
                        <m:rPr>
                          <m:sty m:val="p"/>
                        </m:rPr>
                        <m:t>0.5</m:t>
                      </m:r>
                    </m:sup>
                  </m:sSubSup>
                  <m:r>
                    <m:rPr>
                      <m:sty m:val="p"/>
                    </m:rPr>
                    <m:t>∙</m:t>
                  </m:r>
                  <m:sSub>
                    <m:sSubPr>
                      <m:ctrlPr/>
                    </m:sSubPr>
                    <m:e>
                      <m:r>
                        <m:t>K</m:t>
                      </m:r>
                    </m:e>
                    <m:sub>
                      <m:r>
                        <m:rPr>
                          <m:sty m:val="p"/>
                        </m:rPr>
                        <m:t>10</m:t>
                      </m:r>
                    </m:sub>
                  </m:sSub>
                  <m:r>
                    <m:rPr>
                      <m:sty m:val="p"/>
                    </m:rPr>
                    <m:t>∙</m:t>
                  </m:r>
                  <m:sSub>
                    <m:sSubPr>
                      <m:ctrlPr/>
                    </m:sSubPr>
                    <m:e>
                      <m:r>
                        <m:t>K</m:t>
                      </m:r>
                    </m:e>
                    <m:sub>
                      <m:r>
                        <m:rPr>
                          <m:sty m:val="p"/>
                        </m:rPr>
                        <m:t>11</m:t>
                      </m:r>
                    </m:sub>
                  </m:sSub>
                  <m:r>
                    <m:rPr>
                      <m:sty m:val="p"/>
                    </m:rPr>
                    <m:t>∙</m:t>
                  </m:r>
                  <m:r>
                    <m:t>pO</m:t>
                  </m:r>
                </m:e>
                <m:sub>
                  <m:r>
                    <m:rPr>
                      <m:sty m:val="p"/>
                    </m:rPr>
                    <m:t>2</m:t>
                  </m:r>
                </m:sub>
                <m:sup>
                  <m:r>
                    <m:rPr>
                      <m:sty m:val="p"/>
                    </m:rPr>
                    <m:t>0.5</m:t>
                  </m:r>
                </m:sup>
              </m:sSubSup>
            </m:den>
          </m:f>
          <m:r>
            <m:rPr>
              <m:sty m:val="p"/>
            </m:rPr>
            <w:rPr>
              <w:rFonts w:eastAsiaTheme="minorEastAsia"/>
              <w:shd w:val="clear" w:color="auto" w:fill="FFFFFF"/>
            </w:rPr>
            <m:t xml:space="preserve">                                                                                 (</m:t>
          </m:r>
          <m:r>
            <m:rPr>
              <m:sty m:val="bi"/>
            </m:rPr>
            <w:rPr>
              <w:rFonts w:eastAsiaTheme="minorEastAsia"/>
              <w:shd w:val="clear" w:color="auto" w:fill="FFFFFF"/>
            </w:rPr>
            <m:t>Eq</m:t>
          </m:r>
          <m:r>
            <m:rPr>
              <m:sty m:val="b"/>
            </m:rPr>
            <w:rPr>
              <w:rFonts w:eastAsiaTheme="minorEastAsia"/>
              <w:shd w:val="clear" w:color="auto" w:fill="FFFFFF"/>
            </w:rPr>
            <m:t xml:space="preserve">. </m:t>
          </m:r>
          <m:r>
            <m:rPr>
              <m:sty m:val="bi"/>
            </m:rPr>
            <w:rPr>
              <w:rFonts w:eastAsiaTheme="minorEastAsia"/>
              <w:shd w:val="clear" w:color="auto" w:fill="FFFFFF"/>
            </w:rPr>
            <m:t>S</m:t>
          </m:r>
          <m:r>
            <m:rPr>
              <m:sty m:val="b"/>
            </m:rPr>
            <w:rPr>
              <w:rFonts w:eastAsiaTheme="minorEastAsia"/>
              <w:shd w:val="clear" w:color="auto" w:fill="FFFFFF"/>
            </w:rPr>
            <m:t>82</m:t>
          </m:r>
          <m:r>
            <m:rPr>
              <m:sty m:val="p"/>
            </m:rPr>
            <w:rPr>
              <w:rFonts w:eastAsiaTheme="minorEastAsia"/>
              <w:shd w:val="clear" w:color="auto" w:fill="FFFFFF"/>
            </w:rPr>
            <m:t>)</m:t>
          </m:r>
        </m:oMath>
      </m:oMathPara>
    </w:p>
    <w:p w14:paraId="5CB3BF9F" w14:textId="42D6D192" w:rsidR="00D75643" w:rsidRPr="00E75E82" w:rsidRDefault="00E75E82" w:rsidP="00E75E82">
      <w:pPr>
        <w:pStyle w:val="Subtopic"/>
        <w:spacing w:before="240" w:after="120" w:line="288" w:lineRule="auto"/>
        <w:rPr>
          <w:b/>
          <w:bCs/>
          <w:i w:val="0"/>
          <w:iCs w:val="0"/>
        </w:rPr>
      </w:pPr>
      <w:bookmarkStart w:id="21" w:name="_Toc224629232"/>
      <w:r>
        <w:rPr>
          <w:b/>
          <w:bCs/>
          <w:i w:val="0"/>
          <w:iCs w:val="0"/>
        </w:rPr>
        <w:t>S</w:t>
      </w:r>
      <w:r w:rsidR="00C35286" w:rsidRPr="00E75E82">
        <w:rPr>
          <w:b/>
          <w:bCs/>
          <w:i w:val="0"/>
          <w:iCs w:val="0"/>
        </w:rPr>
        <w:t>5</w:t>
      </w:r>
      <w:r w:rsidR="00C46524" w:rsidRPr="00E75E82">
        <w:rPr>
          <w:b/>
          <w:bCs/>
          <w:i w:val="0"/>
          <w:iCs w:val="0"/>
        </w:rPr>
        <w:t>.</w:t>
      </w:r>
      <w:r w:rsidR="002E38A2" w:rsidRPr="00E75E82">
        <w:rPr>
          <w:b/>
          <w:bCs/>
          <w:i w:val="0"/>
          <w:iCs w:val="0"/>
        </w:rPr>
        <w:t>5</w:t>
      </w:r>
      <w:r w:rsidR="00A4178C" w:rsidRPr="00E75E82">
        <w:rPr>
          <w:b/>
          <w:bCs/>
          <w:i w:val="0"/>
          <w:iCs w:val="0"/>
        </w:rPr>
        <w:t xml:space="preserve">. </w:t>
      </w:r>
      <w:r w:rsidR="00C46524" w:rsidRPr="00E75E82">
        <w:rPr>
          <w:b/>
          <w:bCs/>
          <w:i w:val="0"/>
          <w:iCs w:val="0"/>
        </w:rPr>
        <w:t>Simplification of the mechanisms</w:t>
      </w:r>
      <w:bookmarkEnd w:id="21"/>
    </w:p>
    <w:p w14:paraId="36AC5835" w14:textId="69E58BEC" w:rsidR="006808A1" w:rsidRPr="00BE02E6" w:rsidRDefault="00C46524" w:rsidP="00164AEE">
      <w:pPr>
        <w:rPr>
          <w:rFonts w:eastAsiaTheme="minorEastAsia" w:cs="Arial"/>
          <w:color w:val="000000" w:themeColor="text1"/>
          <w:szCs w:val="24"/>
        </w:rPr>
      </w:pPr>
      <w:r w:rsidRPr="00D65DAB">
        <w:rPr>
          <w:rFonts w:eastAsiaTheme="minorEastAsia" w:cs="Arial"/>
          <w:szCs w:val="24"/>
        </w:rPr>
        <w:lastRenderedPageBreak/>
        <w:tab/>
      </w:r>
      <w:r w:rsidR="00A40CDA" w:rsidRPr="00D65DAB">
        <w:rPr>
          <w:rFonts w:eastAsiaTheme="minorEastAsia" w:cs="Arial"/>
          <w:color w:val="000000" w:themeColor="text1"/>
          <w:szCs w:val="24"/>
        </w:rPr>
        <w:t>The mechanisms were simplified by applying the Most Abundant Reactive Intermediate (MARI) approximation.</w:t>
      </w:r>
      <w:r w:rsidR="00E21A26" w:rsidRPr="00D65DAB">
        <w:rPr>
          <w:rFonts w:eastAsiaTheme="minorEastAsia" w:cs="Arial"/>
          <w:color w:val="000000" w:themeColor="text1"/>
          <w:szCs w:val="24"/>
        </w:rPr>
        <w:t xml:space="preserve"> </w:t>
      </w:r>
      <w:r w:rsidR="00A40CDA" w:rsidRPr="00D65DAB">
        <w:rPr>
          <w:rFonts w:eastAsiaTheme="minorEastAsia" w:cs="Arial"/>
          <w:color w:val="000000" w:themeColor="text1"/>
          <w:szCs w:val="24"/>
        </w:rPr>
        <w:t>Each mechanism will be</w:t>
      </w:r>
      <w:r w:rsidR="0046346C" w:rsidRPr="00D65DAB">
        <w:rPr>
          <w:rFonts w:eastAsiaTheme="minorEastAsia" w:cs="Arial"/>
          <w:color w:val="000000" w:themeColor="text1"/>
          <w:szCs w:val="24"/>
        </w:rPr>
        <w:t xml:space="preserve"> individually</w:t>
      </w:r>
      <w:r w:rsidR="00A40CDA" w:rsidRPr="00D65DAB">
        <w:rPr>
          <w:rFonts w:eastAsiaTheme="minorEastAsia" w:cs="Arial"/>
          <w:color w:val="000000" w:themeColor="text1"/>
          <w:szCs w:val="24"/>
        </w:rPr>
        <w:t xml:space="preserve"> discussed in the following subsections.</w:t>
      </w:r>
    </w:p>
    <w:p w14:paraId="5FA42383" w14:textId="22DA77D5" w:rsidR="00A40CDA" w:rsidRPr="00E75E82" w:rsidRDefault="00E75E82" w:rsidP="00E75E82">
      <w:pPr>
        <w:pStyle w:val="Subsubtopic"/>
        <w:spacing w:before="240" w:after="120" w:line="288" w:lineRule="auto"/>
        <w:rPr>
          <w:b/>
          <w:bCs/>
          <w:i w:val="0"/>
          <w:iCs w:val="0"/>
        </w:rPr>
      </w:pPr>
      <w:bookmarkStart w:id="22" w:name="_Toc224629233"/>
      <w:r>
        <w:rPr>
          <w:b/>
          <w:bCs/>
          <w:i w:val="0"/>
          <w:iCs w:val="0"/>
        </w:rPr>
        <w:t>S</w:t>
      </w:r>
      <w:r w:rsidR="00C35286" w:rsidRPr="00E75E82">
        <w:rPr>
          <w:b/>
          <w:bCs/>
          <w:i w:val="0"/>
          <w:iCs w:val="0"/>
        </w:rPr>
        <w:t>5</w:t>
      </w:r>
      <w:r w:rsidR="00A40CDA" w:rsidRPr="00E75E82">
        <w:rPr>
          <w:b/>
          <w:bCs/>
          <w:i w:val="0"/>
          <w:iCs w:val="0"/>
        </w:rPr>
        <w:t xml:space="preserve">.5.1. </w:t>
      </w:r>
      <w:r w:rsidR="00445851" w:rsidRPr="00E75E82">
        <w:rPr>
          <w:b/>
          <w:bCs/>
          <w:i w:val="0"/>
          <w:iCs w:val="0"/>
        </w:rPr>
        <w:t>Dissociative adsorption of oxygen without the participation of the support (M1)</w:t>
      </w:r>
      <w:bookmarkEnd w:id="22"/>
    </w:p>
    <w:p w14:paraId="419BFE6F" w14:textId="49C05EA1" w:rsidR="00C04F01" w:rsidRPr="00D65DAB" w:rsidRDefault="004B233B" w:rsidP="00164AEE">
      <w:pPr>
        <w:rPr>
          <w:rFonts w:eastAsiaTheme="minorEastAsia" w:cs="Arial"/>
          <w:szCs w:val="24"/>
        </w:rPr>
      </w:pPr>
      <w:r w:rsidRPr="00D65DAB">
        <w:rPr>
          <w:rFonts w:eastAsiaTheme="minorEastAsia" w:cs="Arial"/>
          <w:szCs w:val="24"/>
        </w:rPr>
        <w:tab/>
      </w:r>
      <w:r w:rsidR="00CD323E" w:rsidRPr="00D65DAB">
        <w:rPr>
          <w:rFonts w:eastAsiaTheme="minorEastAsia" w:cs="Arial"/>
          <w:szCs w:val="24"/>
        </w:rPr>
        <w:t xml:space="preserve">In the context of lean methane oxidation, the site balance over palladium active sites, as described by </w:t>
      </w:r>
      <w:r w:rsidR="00CD323E" w:rsidRPr="00D65DAB">
        <w:rPr>
          <w:rFonts w:eastAsiaTheme="minorEastAsia" w:cs="Arial"/>
          <w:b/>
          <w:bCs/>
          <w:szCs w:val="24"/>
        </w:rPr>
        <w:t>Eq</w:t>
      </w:r>
      <w:r w:rsidR="00E75E82">
        <w:rPr>
          <w:rFonts w:eastAsiaTheme="minorEastAsia" w:cs="Arial"/>
          <w:b/>
          <w:bCs/>
          <w:szCs w:val="24"/>
        </w:rPr>
        <w:t>uation </w:t>
      </w:r>
      <w:r w:rsidR="00CD323E" w:rsidRPr="00D65DAB">
        <w:rPr>
          <w:rFonts w:eastAsiaTheme="minorEastAsia" w:cs="Arial"/>
          <w:b/>
          <w:bCs/>
          <w:szCs w:val="24"/>
        </w:rPr>
        <w:t>S43</w:t>
      </w:r>
      <w:r w:rsidR="00CD323E" w:rsidRPr="00D65DAB">
        <w:rPr>
          <w:rFonts w:eastAsiaTheme="minorEastAsia" w:cs="Arial"/>
          <w:szCs w:val="24"/>
        </w:rPr>
        <w:t>, can be simplified due to the large excess of oxygen relative to all carbon-containing surface intermediates. Under these conditions, and in the absence of co-fed water</w:t>
      </w:r>
      <w:r w:rsidR="005154D1" w:rsidRPr="00D65DAB">
        <w:rPr>
          <w:rFonts w:eastAsiaTheme="minorEastAsia" w:cs="Arial"/>
          <w:szCs w:val="24"/>
        </w:rPr>
        <w:t xml:space="preserve">, </w:t>
      </w:r>
      <w:r w:rsidR="00CD323E" w:rsidRPr="00D65DAB">
        <w:rPr>
          <w:rFonts w:eastAsiaTheme="minorEastAsia" w:cs="Arial"/>
          <w:szCs w:val="24"/>
        </w:rPr>
        <w:t>as was the case in the experiments conducted in this study</w:t>
      </w:r>
      <w:r w:rsidR="005154D1" w:rsidRPr="00D65DAB">
        <w:rPr>
          <w:rFonts w:eastAsiaTheme="minorEastAsia" w:cs="Arial"/>
          <w:szCs w:val="24"/>
        </w:rPr>
        <w:t xml:space="preserve">, </w:t>
      </w:r>
      <w:r w:rsidR="00CD323E" w:rsidRPr="00D65DAB">
        <w:rPr>
          <w:rFonts w:eastAsiaTheme="minorEastAsia" w:cs="Arial"/>
          <w:szCs w:val="24"/>
        </w:rPr>
        <w:t>the surface coverages of hydroxyl species (</w:t>
      </w:r>
      <m:oMath>
        <m:sSub>
          <m:sSubPr>
            <m:ctrlPr>
              <w:rPr>
                <w:rFonts w:ascii="Cambria Math" w:hAnsi="Cambria Math" w:cs="Arial"/>
                <w:i/>
                <w:szCs w:val="24"/>
              </w:rPr>
            </m:ctrlPr>
          </m:sSubPr>
          <m:e>
            <m:r>
              <w:rPr>
                <w:rFonts w:ascii="Cambria Math" w:hAnsi="Cambria Math" w:cs="Arial"/>
                <w:szCs w:val="24"/>
              </w:rPr>
              <m:t>θ</m:t>
            </m:r>
          </m:e>
          <m:sub>
            <m:r>
              <w:rPr>
                <w:rFonts w:ascii="Cambria Math" w:eastAsiaTheme="minorEastAsia" w:hAnsi="Cambria Math" w:cs="Arial"/>
                <w:szCs w:val="24"/>
                <w:shd w:val="clear" w:color="auto" w:fill="FFFFFF"/>
              </w:rPr>
              <m:t>H</m:t>
            </m:r>
            <m:sSubSup>
              <m:sSubSupPr>
                <m:ctrlPr>
                  <w:rPr>
                    <w:rFonts w:ascii="Cambria Math" w:eastAsiaTheme="minorEastAsia" w:hAnsi="Cambria Math" w:cs="Arial"/>
                    <w:i/>
                    <w:szCs w:val="24"/>
                    <w:shd w:val="clear" w:color="auto" w:fill="FFFFFF"/>
                  </w:rPr>
                </m:ctrlPr>
              </m:sSubSupPr>
              <m:e>
                <m:r>
                  <w:rPr>
                    <w:rFonts w:ascii="Cambria Math" w:eastAsiaTheme="minorEastAsia" w:hAnsi="Cambria Math" w:cs="Arial"/>
                    <w:szCs w:val="24"/>
                    <w:shd w:val="clear" w:color="auto" w:fill="FFFFFF"/>
                  </w:rPr>
                  <m:t>O</m:t>
                </m:r>
              </m:e>
              <m:sub>
                <m:r>
                  <w:rPr>
                    <w:rFonts w:ascii="Cambria Math" w:eastAsiaTheme="minorEastAsia" w:hAnsi="Cambria Math" w:cs="Arial"/>
                    <w:szCs w:val="24"/>
                    <w:shd w:val="clear" w:color="auto" w:fill="FFFFFF"/>
                  </w:rPr>
                  <m:t>L</m:t>
                </m:r>
              </m:sub>
              <m:sup>
                <m:r>
                  <w:rPr>
                    <w:rFonts w:ascii="Cambria Math" w:eastAsiaTheme="minorEastAsia" w:hAnsi="Cambria Math" w:cs="Arial"/>
                    <w:szCs w:val="24"/>
                    <w:shd w:val="clear" w:color="auto" w:fill="FFFFFF"/>
                  </w:rPr>
                  <m:t>*</m:t>
                </m:r>
              </m:sup>
            </m:sSubSup>
          </m:sub>
        </m:sSub>
      </m:oMath>
      <w:r w:rsidR="00CD323E" w:rsidRPr="00D65DAB">
        <w:rPr>
          <w:rFonts w:eastAsiaTheme="minorEastAsia" w:cs="Arial"/>
          <w:szCs w:val="24"/>
        </w:rPr>
        <w:t>)</w:t>
      </w:r>
      <w:r w:rsidR="00E61C95" w:rsidRPr="00D65DAB">
        <w:rPr>
          <w:rFonts w:eastAsiaTheme="minorEastAsia" w:cs="Arial"/>
          <w:szCs w:val="24"/>
        </w:rPr>
        <w:t>,</w:t>
      </w:r>
      <w:r w:rsidR="00CD323E" w:rsidRPr="00D65DAB">
        <w:rPr>
          <w:rFonts w:eastAsiaTheme="minorEastAsia" w:cs="Arial"/>
          <w:szCs w:val="24"/>
        </w:rPr>
        <w:t xml:space="preserve"> molecularly adsorbed water (</w:t>
      </w:r>
      <m:oMath>
        <m:sSub>
          <m:sSubPr>
            <m:ctrlPr>
              <w:rPr>
                <w:rFonts w:ascii="Cambria Math" w:hAnsi="Cambria Math" w:cs="Arial"/>
                <w:i/>
                <w:szCs w:val="24"/>
              </w:rPr>
            </m:ctrlPr>
          </m:sSubPr>
          <m:e>
            <m:r>
              <w:rPr>
                <w:rFonts w:ascii="Cambria Math" w:hAnsi="Cambria Math" w:cs="Arial"/>
                <w:szCs w:val="24"/>
              </w:rPr>
              <m:t>θ</m:t>
            </m:r>
          </m:e>
          <m:sub>
            <m:sSub>
              <m:sSubPr>
                <m:ctrlPr>
                  <w:rPr>
                    <w:rFonts w:ascii="Cambria Math" w:eastAsiaTheme="minorEastAsia" w:hAnsi="Cambria Math" w:cs="Arial"/>
                    <w:i/>
                    <w:szCs w:val="24"/>
                    <w:shd w:val="clear" w:color="auto" w:fill="FFFFFF"/>
                  </w:rPr>
                </m:ctrlPr>
              </m:sSubPr>
              <m:e>
                <m:r>
                  <w:rPr>
                    <w:rFonts w:ascii="Cambria Math" w:eastAsiaTheme="minorEastAsia" w:hAnsi="Cambria Math" w:cs="Arial"/>
                    <w:szCs w:val="24"/>
                    <w:shd w:val="clear" w:color="auto" w:fill="FFFFFF"/>
                  </w:rPr>
                  <m:t>H</m:t>
                </m:r>
              </m:e>
              <m:sub>
                <m:r>
                  <w:rPr>
                    <w:rFonts w:ascii="Cambria Math" w:eastAsiaTheme="minorEastAsia" w:hAnsi="Cambria Math" w:cs="Arial"/>
                    <w:szCs w:val="24"/>
                    <w:shd w:val="clear" w:color="auto" w:fill="FFFFFF"/>
                  </w:rPr>
                  <m:t>2</m:t>
                </m:r>
              </m:sub>
            </m:sSub>
            <m:sSubSup>
              <m:sSubSupPr>
                <m:ctrlPr>
                  <w:rPr>
                    <w:rFonts w:ascii="Cambria Math" w:eastAsiaTheme="minorEastAsia" w:hAnsi="Cambria Math" w:cs="Arial"/>
                    <w:i/>
                    <w:szCs w:val="24"/>
                    <w:shd w:val="clear" w:color="auto" w:fill="FFFFFF"/>
                  </w:rPr>
                </m:ctrlPr>
              </m:sSubSupPr>
              <m:e>
                <m:r>
                  <w:rPr>
                    <w:rFonts w:ascii="Cambria Math" w:eastAsiaTheme="minorEastAsia" w:hAnsi="Cambria Math" w:cs="Arial"/>
                    <w:szCs w:val="24"/>
                    <w:shd w:val="clear" w:color="auto" w:fill="FFFFFF"/>
                  </w:rPr>
                  <m:t>O</m:t>
                </m:r>
              </m:e>
              <m:sub>
                <m:r>
                  <w:rPr>
                    <w:rFonts w:ascii="Cambria Math" w:eastAsiaTheme="minorEastAsia" w:hAnsi="Cambria Math" w:cs="Arial"/>
                    <w:szCs w:val="24"/>
                    <w:shd w:val="clear" w:color="auto" w:fill="FFFFFF"/>
                  </w:rPr>
                  <m:t>L</m:t>
                </m:r>
              </m:sub>
              <m:sup>
                <m:r>
                  <w:rPr>
                    <w:rFonts w:ascii="Cambria Math" w:eastAsiaTheme="minorEastAsia" w:hAnsi="Cambria Math" w:cs="Arial"/>
                    <w:szCs w:val="24"/>
                    <w:shd w:val="clear" w:color="auto" w:fill="FFFFFF"/>
                  </w:rPr>
                  <m:t>*</m:t>
                </m:r>
              </m:sup>
            </m:sSubSup>
          </m:sub>
        </m:sSub>
      </m:oMath>
      <w:r w:rsidR="00CD323E" w:rsidRPr="00D65DAB">
        <w:rPr>
          <w:rFonts w:eastAsiaTheme="minorEastAsia" w:cs="Arial"/>
          <w:szCs w:val="24"/>
        </w:rPr>
        <w:t>)</w:t>
      </w:r>
      <w:r w:rsidR="00E61C95" w:rsidRPr="00D65DAB">
        <w:rPr>
          <w:rFonts w:eastAsiaTheme="minorEastAsia" w:cs="Arial"/>
          <w:szCs w:val="24"/>
        </w:rPr>
        <w:t xml:space="preserve">, and </w:t>
      </w:r>
      <w:r w:rsidR="005B6818" w:rsidRPr="00D65DAB">
        <w:rPr>
          <w:rFonts w:eastAsiaTheme="minorEastAsia" w:cs="Arial"/>
          <w:szCs w:val="24"/>
        </w:rPr>
        <w:t>carbon-containing surface intermediates (</w:t>
      </w:r>
      <m:oMath>
        <m:sSub>
          <m:sSubPr>
            <m:ctrlPr>
              <w:rPr>
                <w:rFonts w:ascii="Cambria Math" w:hAnsi="Cambria Math" w:cs="Arial"/>
                <w:i/>
                <w:sz w:val="21"/>
                <w:szCs w:val="21"/>
              </w:rPr>
            </m:ctrlPr>
          </m:sSubPr>
          <m:e>
            <m:r>
              <w:rPr>
                <w:rFonts w:ascii="Cambria Math" w:hAnsi="Cambria Math" w:cs="Arial"/>
                <w:sz w:val="21"/>
                <w:szCs w:val="21"/>
              </w:rPr>
              <m:t>θ</m:t>
            </m:r>
          </m:e>
          <m:sub>
            <m:sSubSup>
              <m:sSubSupPr>
                <m:ctrlPr>
                  <w:rPr>
                    <w:rFonts w:ascii="Cambria Math" w:eastAsiaTheme="minorEastAsia" w:hAnsi="Cambria Math" w:cs="Arial"/>
                    <w:i/>
                    <w:sz w:val="21"/>
                    <w:szCs w:val="21"/>
                    <w:shd w:val="clear" w:color="auto" w:fill="FFFFFF"/>
                  </w:rPr>
                </m:ctrlPr>
              </m:sSubSupPr>
              <m:e>
                <m:r>
                  <w:rPr>
                    <w:rFonts w:ascii="Cambria Math" w:eastAsiaTheme="minorEastAsia" w:hAnsi="Cambria Math" w:cs="Arial"/>
                    <w:sz w:val="21"/>
                    <w:szCs w:val="21"/>
                    <w:shd w:val="clear" w:color="auto" w:fill="FFFFFF"/>
                  </w:rPr>
                  <m:t>CH</m:t>
                </m:r>
              </m:e>
              <m:sub>
                <m:r>
                  <w:rPr>
                    <w:rFonts w:ascii="Cambria Math" w:eastAsiaTheme="minorEastAsia" w:hAnsi="Cambria Math" w:cs="Arial"/>
                    <w:sz w:val="21"/>
                    <w:szCs w:val="21"/>
                    <w:shd w:val="clear" w:color="auto" w:fill="FFFFFF"/>
                  </w:rPr>
                  <m:t>3</m:t>
                </m:r>
              </m:sub>
              <m:sup>
                <m:r>
                  <w:rPr>
                    <w:rFonts w:ascii="Cambria Math" w:eastAsiaTheme="minorEastAsia" w:hAnsi="Cambria Math" w:cs="Arial"/>
                    <w:sz w:val="21"/>
                    <w:szCs w:val="21"/>
                    <w:shd w:val="clear" w:color="auto" w:fill="FFFFFF"/>
                  </w:rPr>
                  <m:t>*</m:t>
                </m:r>
              </m:sup>
            </m:sSubSup>
          </m:sub>
        </m:sSub>
      </m:oMath>
      <w:r w:rsidR="005B6818" w:rsidRPr="00D65DAB">
        <w:rPr>
          <w:rFonts w:eastAsiaTheme="minorEastAsia" w:cs="Arial"/>
          <w:szCs w:val="24"/>
        </w:rPr>
        <w:t xml:space="preserve">, </w:t>
      </w:r>
      <m:oMath>
        <m:sSub>
          <m:sSubPr>
            <m:ctrlPr>
              <w:rPr>
                <w:rFonts w:ascii="Cambria Math" w:hAnsi="Cambria Math" w:cs="Arial"/>
                <w:i/>
                <w:sz w:val="21"/>
                <w:szCs w:val="21"/>
              </w:rPr>
            </m:ctrlPr>
          </m:sSubPr>
          <m:e>
            <m:r>
              <w:rPr>
                <w:rFonts w:ascii="Cambria Math" w:hAnsi="Cambria Math" w:cs="Arial"/>
                <w:sz w:val="21"/>
                <w:szCs w:val="21"/>
              </w:rPr>
              <m:t>θ</m:t>
            </m:r>
          </m:e>
          <m:sub>
            <m:r>
              <w:rPr>
                <w:rFonts w:ascii="Cambria Math" w:eastAsiaTheme="minorEastAsia" w:hAnsi="Cambria Math" w:cs="Arial"/>
                <w:sz w:val="21"/>
                <w:szCs w:val="21"/>
                <w:shd w:val="clear" w:color="auto" w:fill="FFFFFF"/>
              </w:rPr>
              <m:t>C</m:t>
            </m:r>
            <m:sSub>
              <m:sSubPr>
                <m:ctrlPr>
                  <w:rPr>
                    <w:rFonts w:ascii="Cambria Math" w:eastAsiaTheme="minorEastAsia" w:hAnsi="Cambria Math" w:cs="Arial"/>
                    <w:i/>
                    <w:sz w:val="21"/>
                    <w:szCs w:val="21"/>
                    <w:shd w:val="clear" w:color="auto" w:fill="FFFFFF"/>
                  </w:rPr>
                </m:ctrlPr>
              </m:sSubPr>
              <m:e>
                <m:r>
                  <w:rPr>
                    <w:rFonts w:ascii="Cambria Math" w:eastAsiaTheme="minorEastAsia" w:hAnsi="Cambria Math" w:cs="Arial"/>
                    <w:sz w:val="21"/>
                    <w:szCs w:val="21"/>
                    <w:shd w:val="clear" w:color="auto" w:fill="FFFFFF"/>
                  </w:rPr>
                  <m:t>H</m:t>
                </m:r>
              </m:e>
              <m:sub>
                <m:r>
                  <w:rPr>
                    <w:rFonts w:ascii="Cambria Math" w:eastAsiaTheme="minorEastAsia" w:hAnsi="Cambria Math" w:cs="Arial"/>
                    <w:sz w:val="21"/>
                    <w:szCs w:val="21"/>
                    <w:shd w:val="clear" w:color="auto" w:fill="FFFFFF"/>
                  </w:rPr>
                  <m:t>2</m:t>
                </m:r>
              </m:sub>
            </m:sSub>
            <m:sSub>
              <m:sSubPr>
                <m:ctrlPr>
                  <w:rPr>
                    <w:rFonts w:ascii="Cambria Math" w:eastAsiaTheme="minorEastAsia" w:hAnsi="Cambria Math" w:cs="Arial"/>
                    <w:i/>
                    <w:sz w:val="21"/>
                    <w:szCs w:val="21"/>
                    <w:shd w:val="clear" w:color="auto" w:fill="FFFFFF"/>
                  </w:rPr>
                </m:ctrlPr>
              </m:sSubPr>
              <m:e>
                <m:r>
                  <w:rPr>
                    <w:rFonts w:ascii="Cambria Math" w:eastAsiaTheme="minorEastAsia" w:hAnsi="Cambria Math" w:cs="Arial"/>
                    <w:sz w:val="21"/>
                    <w:szCs w:val="21"/>
                    <w:shd w:val="clear" w:color="auto" w:fill="FFFFFF"/>
                  </w:rPr>
                  <m:t>O</m:t>
                </m:r>
              </m:e>
              <m:sub>
                <m:r>
                  <w:rPr>
                    <w:rFonts w:ascii="Cambria Math" w:eastAsiaTheme="minorEastAsia" w:hAnsi="Cambria Math" w:cs="Arial"/>
                    <w:sz w:val="21"/>
                    <w:szCs w:val="21"/>
                    <w:shd w:val="clear" w:color="auto" w:fill="FFFFFF"/>
                  </w:rPr>
                  <m:t>L</m:t>
                </m:r>
              </m:sub>
            </m:sSub>
            <m:sSup>
              <m:sSupPr>
                <m:ctrlPr>
                  <w:rPr>
                    <w:rFonts w:ascii="Cambria Math" w:eastAsiaTheme="minorEastAsia" w:hAnsi="Cambria Math" w:cs="Arial"/>
                    <w:i/>
                    <w:sz w:val="21"/>
                    <w:szCs w:val="21"/>
                    <w:shd w:val="clear" w:color="auto" w:fill="FFFFFF"/>
                  </w:rPr>
                </m:ctrlPr>
              </m:sSupPr>
              <m:e>
                <m:r>
                  <w:rPr>
                    <w:rFonts w:ascii="Cambria Math" w:eastAsiaTheme="minorEastAsia" w:hAnsi="Cambria Math" w:cs="Arial"/>
                    <w:sz w:val="21"/>
                    <w:szCs w:val="21"/>
                    <w:shd w:val="clear" w:color="auto" w:fill="FFFFFF"/>
                  </w:rPr>
                  <m:t>H</m:t>
                </m:r>
              </m:e>
              <m:sup>
                <m:r>
                  <w:rPr>
                    <w:rFonts w:ascii="Cambria Math" w:eastAsiaTheme="minorEastAsia" w:hAnsi="Cambria Math" w:cs="Arial"/>
                    <w:sz w:val="21"/>
                    <w:szCs w:val="21"/>
                    <w:shd w:val="clear" w:color="auto" w:fill="FFFFFF"/>
                  </w:rPr>
                  <m:t>*</m:t>
                </m:r>
              </m:sup>
            </m:sSup>
          </m:sub>
        </m:sSub>
      </m:oMath>
      <w:r w:rsidR="005B6818" w:rsidRPr="00D65DAB">
        <w:rPr>
          <w:rFonts w:eastAsiaTheme="minorEastAsia" w:cs="Arial"/>
          <w:szCs w:val="24"/>
        </w:rPr>
        <w:t xml:space="preserve">, </w:t>
      </w:r>
      <m:oMath>
        <m:sSub>
          <m:sSubPr>
            <m:ctrlPr>
              <w:rPr>
                <w:rFonts w:ascii="Cambria Math" w:hAnsi="Cambria Math" w:cs="Arial"/>
                <w:i/>
                <w:sz w:val="21"/>
                <w:szCs w:val="21"/>
              </w:rPr>
            </m:ctrlPr>
          </m:sSubPr>
          <m:e>
            <m:r>
              <w:rPr>
                <w:rFonts w:ascii="Cambria Math" w:hAnsi="Cambria Math" w:cs="Arial"/>
                <w:sz w:val="21"/>
                <w:szCs w:val="21"/>
              </w:rPr>
              <m:t>θ</m:t>
            </m:r>
          </m:e>
          <m:sub>
            <m:r>
              <w:rPr>
                <w:rFonts w:ascii="Cambria Math" w:eastAsiaTheme="minorEastAsia" w:hAnsi="Cambria Math" w:cs="Arial"/>
                <w:sz w:val="21"/>
                <w:szCs w:val="21"/>
                <w:shd w:val="clear" w:color="auto" w:fill="FFFFFF"/>
              </w:rPr>
              <m:t>CH</m:t>
            </m:r>
            <m:sSubSup>
              <m:sSubSupPr>
                <m:ctrlPr>
                  <w:rPr>
                    <w:rFonts w:ascii="Cambria Math" w:eastAsiaTheme="minorEastAsia" w:hAnsi="Cambria Math" w:cs="Arial"/>
                    <w:i/>
                    <w:sz w:val="21"/>
                    <w:szCs w:val="21"/>
                    <w:shd w:val="clear" w:color="auto" w:fill="FFFFFF"/>
                  </w:rPr>
                </m:ctrlPr>
              </m:sSubSupPr>
              <m:e>
                <m:r>
                  <w:rPr>
                    <w:rFonts w:ascii="Cambria Math" w:eastAsiaTheme="minorEastAsia" w:hAnsi="Cambria Math" w:cs="Arial"/>
                    <w:sz w:val="21"/>
                    <w:szCs w:val="21"/>
                    <w:shd w:val="clear" w:color="auto" w:fill="FFFFFF"/>
                  </w:rPr>
                  <m:t>O</m:t>
                </m:r>
              </m:e>
              <m:sub>
                <m:r>
                  <w:rPr>
                    <w:rFonts w:ascii="Cambria Math" w:eastAsiaTheme="minorEastAsia" w:hAnsi="Cambria Math" w:cs="Arial"/>
                    <w:sz w:val="21"/>
                    <w:szCs w:val="21"/>
                    <w:shd w:val="clear" w:color="auto" w:fill="FFFFFF"/>
                  </w:rPr>
                  <m:t>L</m:t>
                </m:r>
              </m:sub>
              <m:sup>
                <m:r>
                  <w:rPr>
                    <w:rFonts w:ascii="Cambria Math" w:eastAsiaTheme="minorEastAsia" w:hAnsi="Cambria Math" w:cs="Arial"/>
                    <w:sz w:val="21"/>
                    <w:szCs w:val="21"/>
                    <w:shd w:val="clear" w:color="auto" w:fill="FFFFFF"/>
                  </w:rPr>
                  <m:t>*</m:t>
                </m:r>
              </m:sup>
            </m:sSubSup>
          </m:sub>
        </m:sSub>
      </m:oMath>
      <w:r w:rsidR="005B6818" w:rsidRPr="00D65DAB">
        <w:rPr>
          <w:rFonts w:eastAsiaTheme="minorEastAsia" w:cs="Arial"/>
          <w:szCs w:val="24"/>
        </w:rPr>
        <w:t xml:space="preserve">, </w:t>
      </w:r>
      <m:oMath>
        <m:sSub>
          <m:sSubPr>
            <m:ctrlPr>
              <w:rPr>
                <w:rFonts w:ascii="Cambria Math" w:hAnsi="Cambria Math" w:cs="Arial"/>
                <w:i/>
                <w:sz w:val="21"/>
                <w:szCs w:val="21"/>
              </w:rPr>
            </m:ctrlPr>
          </m:sSubPr>
          <m:e>
            <m:r>
              <w:rPr>
                <w:rFonts w:ascii="Cambria Math" w:hAnsi="Cambria Math" w:cs="Arial"/>
                <w:sz w:val="21"/>
                <w:szCs w:val="21"/>
              </w:rPr>
              <m:t>θ</m:t>
            </m:r>
          </m:e>
          <m:sub>
            <m:r>
              <w:rPr>
                <w:rFonts w:ascii="Cambria Math" w:eastAsiaTheme="minorEastAsia" w:hAnsi="Cambria Math" w:cs="Arial"/>
                <w:sz w:val="21"/>
                <w:szCs w:val="21"/>
                <w:shd w:val="clear" w:color="auto" w:fill="FFFFFF"/>
              </w:rPr>
              <m:t>C</m:t>
            </m:r>
            <m:sSubSup>
              <m:sSubSupPr>
                <m:ctrlPr>
                  <w:rPr>
                    <w:rFonts w:ascii="Cambria Math" w:eastAsiaTheme="minorEastAsia" w:hAnsi="Cambria Math" w:cs="Arial"/>
                    <w:i/>
                    <w:sz w:val="21"/>
                    <w:szCs w:val="21"/>
                    <w:shd w:val="clear" w:color="auto" w:fill="FFFFFF"/>
                  </w:rPr>
                </m:ctrlPr>
              </m:sSubSupPr>
              <m:e>
                <m:r>
                  <w:rPr>
                    <w:rFonts w:ascii="Cambria Math" w:eastAsiaTheme="minorEastAsia" w:hAnsi="Cambria Math" w:cs="Arial"/>
                    <w:sz w:val="21"/>
                    <w:szCs w:val="21"/>
                    <w:shd w:val="clear" w:color="auto" w:fill="FFFFFF"/>
                  </w:rPr>
                  <m:t>O</m:t>
                </m:r>
              </m:e>
              <m:sub>
                <m:r>
                  <w:rPr>
                    <w:rFonts w:ascii="Cambria Math" w:eastAsiaTheme="minorEastAsia" w:hAnsi="Cambria Math" w:cs="Arial"/>
                    <w:sz w:val="21"/>
                    <w:szCs w:val="21"/>
                    <w:shd w:val="clear" w:color="auto" w:fill="FFFFFF"/>
                  </w:rPr>
                  <m:t>L</m:t>
                </m:r>
              </m:sub>
              <m:sup>
                <m:r>
                  <w:rPr>
                    <w:rFonts w:ascii="Cambria Math" w:eastAsiaTheme="minorEastAsia" w:hAnsi="Cambria Math" w:cs="Arial"/>
                    <w:sz w:val="21"/>
                    <w:szCs w:val="21"/>
                    <w:shd w:val="clear" w:color="auto" w:fill="FFFFFF"/>
                  </w:rPr>
                  <m:t>*</m:t>
                </m:r>
              </m:sup>
            </m:sSubSup>
          </m:sub>
        </m:sSub>
      </m:oMath>
      <w:r w:rsidR="005B6818" w:rsidRPr="00D65DAB">
        <w:rPr>
          <w:rFonts w:eastAsiaTheme="minorEastAsia" w:cs="Arial"/>
          <w:szCs w:val="24"/>
        </w:rPr>
        <w:t>)</w:t>
      </w:r>
      <w:r w:rsidR="00E61C95" w:rsidRPr="00D65DAB">
        <w:rPr>
          <w:rFonts w:eastAsiaTheme="minorEastAsia" w:cs="Arial"/>
          <w:szCs w:val="24"/>
        </w:rPr>
        <w:t xml:space="preserve"> </w:t>
      </w:r>
      <w:r w:rsidR="00CD323E" w:rsidRPr="00D65DAB">
        <w:rPr>
          <w:rFonts w:eastAsiaTheme="minorEastAsia" w:cs="Arial"/>
          <w:szCs w:val="24"/>
        </w:rPr>
        <w:t xml:space="preserve">remain negligible compared to that of adsorbed oxygen. Consequently, the site balance expression can be further reduced, leading to the simplified form presented in </w:t>
      </w:r>
      <w:r w:rsidR="00CD323E" w:rsidRPr="00D65DAB">
        <w:rPr>
          <w:rFonts w:eastAsiaTheme="minorEastAsia" w:cs="Arial"/>
          <w:b/>
          <w:bCs/>
          <w:szCs w:val="24"/>
        </w:rPr>
        <w:t>Eq</w:t>
      </w:r>
      <w:r w:rsidR="00E75E82">
        <w:rPr>
          <w:rFonts w:eastAsiaTheme="minorEastAsia" w:cs="Arial"/>
          <w:b/>
          <w:bCs/>
          <w:szCs w:val="24"/>
        </w:rPr>
        <w:t>uation </w:t>
      </w:r>
      <w:r w:rsidR="00CD323E" w:rsidRPr="00D65DAB">
        <w:rPr>
          <w:rFonts w:eastAsiaTheme="minorEastAsia" w:cs="Arial"/>
          <w:b/>
          <w:bCs/>
          <w:szCs w:val="24"/>
        </w:rPr>
        <w:t>S8</w:t>
      </w:r>
      <w:r w:rsidR="006711BD" w:rsidRPr="00D65DAB">
        <w:rPr>
          <w:rFonts w:eastAsiaTheme="minorEastAsia" w:cs="Arial"/>
          <w:b/>
          <w:bCs/>
          <w:szCs w:val="24"/>
        </w:rPr>
        <w:t>3</w:t>
      </w:r>
      <w:r w:rsidR="00CD323E" w:rsidRPr="00D65DAB">
        <w:rPr>
          <w:rFonts w:eastAsiaTheme="minorEastAsia" w:cs="Arial"/>
          <w:szCs w:val="24"/>
        </w:rPr>
        <w:t>.</w:t>
      </w:r>
    </w:p>
    <w:p w14:paraId="187CB188" w14:textId="731E3B33" w:rsidR="00C04F01" w:rsidRPr="00D65DAB" w:rsidRDefault="00C04F01" w:rsidP="00E77381">
      <w:pPr>
        <w:pStyle w:val="Thesisequations"/>
      </w:pPr>
      <m:oMathPara>
        <m:oMath>
          <m:r>
            <m:rPr>
              <m:sty m:val="p"/>
            </m:rPr>
            <m:t>1=</m:t>
          </m:r>
          <m:sSup>
            <m:sSupPr>
              <m:ctrlPr/>
            </m:sSupPr>
            <m:e>
              <m:r>
                <m:t>θ</m:t>
              </m:r>
            </m:e>
            <m:sup>
              <m:r>
                <m:rPr>
                  <m:sty m:val="p"/>
                </m:rPr>
                <m:t>*</m:t>
              </m:r>
            </m:sup>
          </m:sSup>
          <m:r>
            <m:rPr>
              <m:sty m:val="p"/>
            </m:rPr>
            <w:rPr>
              <w:shd w:val="clear" w:color="auto" w:fill="FFFFFF"/>
            </w:rPr>
            <m:t>+</m:t>
          </m:r>
          <m:sSub>
            <m:sSubPr>
              <m:ctrlPr/>
            </m:sSubPr>
            <m:e>
              <m:r>
                <m:t>θ</m:t>
              </m:r>
            </m:e>
            <m:sub>
              <m:sSubSup>
                <m:sSubSupPr>
                  <m:ctrlPr/>
                </m:sSubSupPr>
                <m:e>
                  <m:r>
                    <m:t>O</m:t>
                  </m:r>
                </m:e>
                <m:sub>
                  <m:r>
                    <m:t>L</m:t>
                  </m:r>
                </m:sub>
                <m:sup>
                  <m:r>
                    <m:rPr>
                      <m:sty m:val="p"/>
                    </m:rPr>
                    <m:t>*</m:t>
                  </m:r>
                </m:sup>
              </m:sSubSup>
            </m:sub>
          </m:sSub>
          <m:r>
            <m:rPr>
              <m:sty m:val="p"/>
            </m:rPr>
            <w:rPr>
              <w:shd w:val="clear" w:color="auto" w:fill="FFFFFF"/>
            </w:rPr>
            <m:t>+</m:t>
          </m:r>
          <m:sSub>
            <m:sSubPr>
              <m:ctrlPr/>
            </m:sSubPr>
            <m:e>
              <m:r>
                <m:t>θ</m:t>
              </m:r>
            </m:e>
            <m:sub>
              <m:sSubSup>
                <m:sSubSupPr>
                  <m:ctrlPr>
                    <w:rPr>
                      <w:shd w:val="clear" w:color="auto" w:fill="FFFFFF"/>
                    </w:rPr>
                  </m:ctrlPr>
                </m:sSubSupPr>
                <m:e>
                  <m:r>
                    <w:rPr>
                      <w:shd w:val="clear" w:color="auto" w:fill="FFFFFF"/>
                    </w:rPr>
                    <m:t>CH</m:t>
                  </m:r>
                </m:e>
                <m:sub>
                  <m:r>
                    <m:rPr>
                      <m:sty m:val="p"/>
                    </m:rPr>
                    <w:rPr>
                      <w:shd w:val="clear" w:color="auto" w:fill="FFFFFF"/>
                    </w:rPr>
                    <m:t>3</m:t>
                  </m:r>
                </m:sub>
                <m:sup>
                  <m:r>
                    <m:rPr>
                      <m:sty m:val="p"/>
                    </m:rPr>
                    <w:rPr>
                      <w:shd w:val="clear" w:color="auto" w:fill="FFFFFF"/>
                    </w:rPr>
                    <m:t>*</m:t>
                  </m:r>
                </m:sup>
              </m:sSubSup>
            </m:sub>
          </m:sSub>
          <m:r>
            <m:rPr>
              <m:sty m:val="p"/>
            </m:rPr>
            <w:rPr>
              <w:shd w:val="clear" w:color="auto" w:fill="FFFFFF"/>
            </w:rPr>
            <m:t>+</m:t>
          </m:r>
          <m:sSub>
            <m:sSubPr>
              <m:ctrlPr/>
            </m:sSubPr>
            <m:e>
              <m:r>
                <m:t>θ</m:t>
              </m:r>
            </m:e>
            <m:sub>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sSub>
                <m:sSubPr>
                  <m:ctrlPr>
                    <w:rPr>
                      <w:shd w:val="clear" w:color="auto" w:fill="FFFFFF"/>
                    </w:rPr>
                  </m:ctrlPr>
                </m:sSubPr>
                <m:e>
                  <m:r>
                    <w:rPr>
                      <w:shd w:val="clear" w:color="auto" w:fill="FFFFFF"/>
                    </w:rPr>
                    <m:t>O</m:t>
                  </m:r>
                </m:e>
                <m:sub>
                  <m:r>
                    <w:rPr>
                      <w:shd w:val="clear" w:color="auto" w:fill="FFFFFF"/>
                    </w:rPr>
                    <m:t>L</m:t>
                  </m:r>
                </m:sub>
              </m:sSub>
              <m:sSup>
                <m:sSupPr>
                  <m:ctrlPr>
                    <w:rPr>
                      <w:shd w:val="clear" w:color="auto" w:fill="FFFFFF"/>
                    </w:rPr>
                  </m:ctrlPr>
                </m:sSupPr>
                <m:e>
                  <m:r>
                    <w:rPr>
                      <w:shd w:val="clear" w:color="auto" w:fill="FFFFFF"/>
                    </w:rPr>
                    <m:t>H</m:t>
                  </m:r>
                </m:e>
                <m:sup>
                  <m:r>
                    <m:rPr>
                      <m:sty m:val="p"/>
                    </m:rPr>
                    <w:rPr>
                      <w:shd w:val="clear" w:color="auto" w:fill="FFFFFF"/>
                    </w:rPr>
                    <m:t>*</m:t>
                  </m:r>
                </m:sup>
              </m:sSup>
            </m:sub>
          </m:sSub>
          <m:r>
            <m:rPr>
              <m:sty m:val="p"/>
            </m:rPr>
            <w:rPr>
              <w:shd w:val="clear" w:color="auto" w:fill="FFFFFF"/>
            </w:rPr>
            <m:t>+</m:t>
          </m:r>
          <m:sSub>
            <m:sSubPr>
              <m:ctrlPr/>
            </m:sSubPr>
            <m:e>
              <m:r>
                <m:t>θ</m:t>
              </m:r>
            </m:e>
            <m:sub>
              <m:r>
                <w:rPr>
                  <w:shd w:val="clear" w:color="auto" w:fill="FFFFFF"/>
                </w:rPr>
                <m:t>C</m:t>
              </m:r>
              <m:sSub>
                <m:sSubPr>
                  <m:ctrlPr>
                    <w:rPr>
                      <w:shd w:val="clear" w:color="auto" w:fill="FFFFFF"/>
                    </w:rPr>
                  </m:ctrlPr>
                </m:sSubPr>
                <m:e>
                  <m:r>
                    <w:rPr>
                      <w:shd w:val="clear" w:color="auto" w:fill="FFFFFF"/>
                    </w:rPr>
                    <m:t>H</m:t>
                  </m:r>
                </m:e>
                <m:sub>
                  <m:r>
                    <m:rPr>
                      <m:sty m:val="p"/>
                    </m:rPr>
                    <w:rPr>
                      <w:shd w:val="clear" w:color="auto" w:fill="FFFFFF"/>
                    </w:rPr>
                    <m:t>2</m:t>
                  </m:r>
                </m:sub>
              </m:sSub>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w:rPr>
              <w:shd w:val="clear" w:color="auto" w:fill="FFFFFF"/>
            </w:rPr>
            <m:t>+</m:t>
          </m:r>
          <m:sSub>
            <m:sSubPr>
              <m:ctrlPr/>
            </m:sSubPr>
            <m:e>
              <m:r>
                <m:t>θ</m:t>
              </m:r>
            </m:e>
            <m:sub>
              <m:r>
                <w:rPr>
                  <w:shd w:val="clear" w:color="auto" w:fill="FFFFFF"/>
                </w:rPr>
                <m:t>H</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w:rPr>
              <w:shd w:val="clear" w:color="auto" w:fill="FFFFFF"/>
            </w:rPr>
            <m:t>+</m:t>
          </m:r>
          <m:sSub>
            <m:sSubPr>
              <m:ctrlPr/>
            </m:sSubPr>
            <m:e>
              <m:r>
                <m:t>θ</m:t>
              </m:r>
            </m:e>
            <m:sub>
              <m:sSub>
                <m:sSubPr>
                  <m:ctrlPr>
                    <w:rPr>
                      <w:shd w:val="clear" w:color="auto" w:fill="FFFFFF"/>
                    </w:rPr>
                  </m:ctrlPr>
                </m:sSubPr>
                <m:e>
                  <m:r>
                    <w:rPr>
                      <w:shd w:val="clear" w:color="auto" w:fill="FFFFFF"/>
                    </w:rPr>
                    <m:t>H</m:t>
                  </m:r>
                </m:e>
                <m:sub>
                  <m:r>
                    <m:rPr>
                      <m:sty m:val="p"/>
                    </m:rPr>
                    <w:rPr>
                      <w:shd w:val="clear" w:color="auto" w:fill="FFFFFF"/>
                    </w:rPr>
                    <m:t>2</m:t>
                  </m:r>
                </m:sub>
              </m:sSub>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w:rPr>
              <w:shd w:val="clear" w:color="auto" w:fill="FFFFFF"/>
            </w:rPr>
            <m:t>+</m:t>
          </m:r>
          <m:sSub>
            <m:sSubPr>
              <m:ctrlPr/>
            </m:sSubPr>
            <m:e>
              <m:r>
                <m:t>θ</m:t>
              </m:r>
            </m:e>
            <m:sub>
              <m:r>
                <w:rPr>
                  <w:shd w:val="clear" w:color="auto" w:fill="FFFFFF"/>
                </w:rPr>
                <m:t>CH</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w:rPr>
              <w:shd w:val="clear" w:color="auto" w:fill="FFFFFF"/>
            </w:rPr>
            <m:t>+</m:t>
          </m:r>
          <m:sSub>
            <m:sSubPr>
              <m:ctrlPr/>
            </m:sSubPr>
            <m:e>
              <m:r>
                <m:t>θ</m:t>
              </m:r>
            </m:e>
            <m:sub>
              <m:r>
                <w:rPr>
                  <w:shd w:val="clear" w:color="auto" w:fill="FFFFFF"/>
                </w:rPr>
                <m:t>C</m:t>
              </m:r>
              <m:sSubSup>
                <m:sSubSupPr>
                  <m:ctrlPr>
                    <w:rPr>
                      <w:shd w:val="clear" w:color="auto" w:fill="FFFFFF"/>
                    </w:rPr>
                  </m:ctrlPr>
                </m:sSubSupPr>
                <m:e>
                  <m:r>
                    <w:rPr>
                      <w:shd w:val="clear" w:color="auto" w:fill="FFFFFF"/>
                    </w:rPr>
                    <m:t>O</m:t>
                  </m:r>
                </m:e>
                <m:sub>
                  <m:r>
                    <w:rPr>
                      <w:shd w:val="clear" w:color="auto" w:fill="FFFFFF"/>
                    </w:rPr>
                    <m:t>L</m:t>
                  </m:r>
                </m:sub>
                <m:sup>
                  <m:r>
                    <m:rPr>
                      <m:sty m:val="p"/>
                    </m:rPr>
                    <w:rPr>
                      <w:shd w:val="clear" w:color="auto" w:fill="FFFFFF"/>
                    </w:rPr>
                    <m:t>*</m:t>
                  </m:r>
                </m:sup>
              </m:sSubSup>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43</m:t>
          </m:r>
          <m:r>
            <m:rPr>
              <m:sty m:val="p"/>
            </m:rPr>
            <w:rPr>
              <w:shd w:val="clear" w:color="auto" w:fill="FFFFFF"/>
            </w:rPr>
            <m:t>)</m:t>
          </m:r>
        </m:oMath>
      </m:oMathPara>
    </w:p>
    <w:p w14:paraId="1E951EEF" w14:textId="017150BD" w:rsidR="00DD6D07" w:rsidRPr="00D65DAB" w:rsidRDefault="00DD6D07" w:rsidP="00E77381">
      <w:pPr>
        <w:pStyle w:val="Thesisequations"/>
      </w:pPr>
      <m:oMathPara>
        <m:oMath>
          <m:r>
            <m:rPr>
              <m:sty m:val="p"/>
            </m:rPr>
            <m:t>1=</m:t>
          </m:r>
          <m:sSup>
            <m:sSupPr>
              <m:ctrlPr/>
            </m:sSupPr>
            <m:e>
              <m:r>
                <m:t>θ</m:t>
              </m:r>
            </m:e>
            <m:sup>
              <m:r>
                <m:rPr>
                  <m:sty m:val="p"/>
                </m:rPr>
                <m:t>*</m:t>
              </m:r>
            </m:sup>
          </m:sSup>
          <m:r>
            <m:rPr>
              <m:sty m:val="p"/>
            </m:rPr>
            <w:rPr>
              <w:shd w:val="clear" w:color="auto" w:fill="FFFFFF"/>
            </w:rPr>
            <m:t>+</m:t>
          </m:r>
          <m:sSub>
            <m:sSubPr>
              <m:ctrlPr/>
            </m:sSubPr>
            <m:e>
              <m:r>
                <m:t>θ</m:t>
              </m:r>
            </m:e>
            <m:sub>
              <m:sSubSup>
                <m:sSubSupPr>
                  <m:ctrlPr/>
                </m:sSubSupPr>
                <m:e>
                  <m:r>
                    <m:t>O</m:t>
                  </m:r>
                </m:e>
                <m:sub>
                  <m:r>
                    <m:t>L</m:t>
                  </m:r>
                </m:sub>
                <m:sup>
                  <m:r>
                    <m:rPr>
                      <m:sty m:val="p"/>
                    </m:rPr>
                    <m:t>*</m:t>
                  </m:r>
                </m:sup>
              </m:sSubSup>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83</m:t>
          </m:r>
          <m:r>
            <m:rPr>
              <m:sty m:val="p"/>
            </m:rPr>
            <w:rPr>
              <w:shd w:val="clear" w:color="auto" w:fill="FFFFFF"/>
            </w:rPr>
            <m:t>)</m:t>
          </m:r>
        </m:oMath>
      </m:oMathPara>
    </w:p>
    <w:p w14:paraId="0546A16C" w14:textId="60ED76B2" w:rsidR="006F72D5" w:rsidRPr="00D65DAB" w:rsidRDefault="00726EEF" w:rsidP="009B1027">
      <w:pPr>
        <w:ind w:firstLine="720"/>
        <w:rPr>
          <w:rFonts w:eastAsiaTheme="minorEastAsia" w:cs="Arial"/>
          <w:szCs w:val="24"/>
        </w:rPr>
      </w:pPr>
      <w:r w:rsidRPr="00D65DAB">
        <w:rPr>
          <w:rFonts w:eastAsiaTheme="minorEastAsia" w:cs="Arial"/>
          <w:szCs w:val="24"/>
        </w:rPr>
        <w:t xml:space="preserve">The same </w:t>
      </w:r>
      <w:r w:rsidR="00A021D9" w:rsidRPr="00D65DAB">
        <w:rPr>
          <w:rFonts w:eastAsiaTheme="minorEastAsia" w:cs="Arial"/>
          <w:szCs w:val="24"/>
        </w:rPr>
        <w:t xml:space="preserve">simplification was applied to the site balance on the </w:t>
      </w:r>
      <w:r w:rsidR="007B0FC6" w:rsidRPr="00D65DAB">
        <w:rPr>
          <w:rFonts w:eastAsiaTheme="minorEastAsia" w:cs="Arial"/>
          <w:szCs w:val="24"/>
        </w:rPr>
        <w:t xml:space="preserve">lattice </w:t>
      </w:r>
      <w:r w:rsidR="00C62AB4" w:rsidRPr="00D65DAB">
        <w:rPr>
          <w:rFonts w:eastAsiaTheme="minorEastAsia" w:cs="Arial"/>
          <w:szCs w:val="24"/>
        </w:rPr>
        <w:t>oxygen of the PdO</w:t>
      </w:r>
      <w:r w:rsidR="00A021D9" w:rsidRPr="00D65DAB">
        <w:rPr>
          <w:rFonts w:eastAsiaTheme="minorEastAsia" w:cs="Arial"/>
          <w:szCs w:val="24"/>
        </w:rPr>
        <w:t xml:space="preserve">, described by </w:t>
      </w:r>
      <w:r w:rsidR="00D730D6" w:rsidRPr="00D65DAB">
        <w:rPr>
          <w:rFonts w:eastAsiaTheme="minorEastAsia" w:cs="Arial"/>
          <w:b/>
          <w:bCs/>
          <w:szCs w:val="24"/>
        </w:rPr>
        <w:t>Eq</w:t>
      </w:r>
      <w:r w:rsidR="006F72D5">
        <w:rPr>
          <w:rFonts w:eastAsiaTheme="minorEastAsia" w:cs="Arial"/>
          <w:b/>
          <w:bCs/>
          <w:szCs w:val="24"/>
        </w:rPr>
        <w:t>uation </w:t>
      </w:r>
      <w:r w:rsidR="00D730D6" w:rsidRPr="00D65DAB">
        <w:rPr>
          <w:rFonts w:eastAsiaTheme="minorEastAsia" w:cs="Arial"/>
          <w:b/>
          <w:bCs/>
          <w:szCs w:val="24"/>
        </w:rPr>
        <w:t>S4</w:t>
      </w:r>
      <w:r w:rsidR="00636AC9" w:rsidRPr="00D65DAB">
        <w:rPr>
          <w:rFonts w:eastAsiaTheme="minorEastAsia" w:cs="Arial"/>
          <w:b/>
          <w:bCs/>
          <w:szCs w:val="24"/>
        </w:rPr>
        <w:t>2</w:t>
      </w:r>
      <w:r w:rsidR="007B4681">
        <w:rPr>
          <w:rFonts w:eastAsiaTheme="minorEastAsia" w:cs="Arial"/>
          <w:szCs w:val="24"/>
        </w:rPr>
        <w:t>,</w:t>
      </w:r>
      <w:r w:rsidR="00D730D6" w:rsidRPr="00D65DAB">
        <w:rPr>
          <w:rFonts w:eastAsiaTheme="minorEastAsia" w:cs="Arial"/>
          <w:szCs w:val="24"/>
        </w:rPr>
        <w:t xml:space="preserve"> </w:t>
      </w:r>
      <w:r w:rsidR="007B4681">
        <w:rPr>
          <w:rFonts w:eastAsiaTheme="minorEastAsia" w:cs="Arial"/>
          <w:szCs w:val="24"/>
        </w:rPr>
        <w:t>r</w:t>
      </w:r>
      <w:r w:rsidR="00D730D6" w:rsidRPr="00D65DAB">
        <w:rPr>
          <w:rFonts w:eastAsiaTheme="minorEastAsia" w:cs="Arial"/>
          <w:szCs w:val="24"/>
        </w:rPr>
        <w:t xml:space="preserve">esulting in the </w:t>
      </w:r>
      <w:r w:rsidR="0092441A" w:rsidRPr="00D65DAB">
        <w:rPr>
          <w:rFonts w:eastAsiaTheme="minorEastAsia" w:cs="Arial"/>
          <w:szCs w:val="24"/>
        </w:rPr>
        <w:t xml:space="preserve">simplified </w:t>
      </w:r>
      <w:r w:rsidR="0092441A" w:rsidRPr="00D65DAB">
        <w:rPr>
          <w:rFonts w:eastAsiaTheme="minorEastAsia" w:cs="Arial"/>
          <w:b/>
          <w:bCs/>
          <w:szCs w:val="24"/>
        </w:rPr>
        <w:t>Eq</w:t>
      </w:r>
      <w:r w:rsidR="006F72D5">
        <w:rPr>
          <w:rFonts w:eastAsiaTheme="minorEastAsia" w:cs="Arial"/>
          <w:b/>
          <w:bCs/>
          <w:szCs w:val="24"/>
        </w:rPr>
        <w:t>uation </w:t>
      </w:r>
      <w:r w:rsidR="0092441A" w:rsidRPr="00D65DAB">
        <w:rPr>
          <w:rFonts w:eastAsiaTheme="minorEastAsia" w:cs="Arial"/>
          <w:b/>
          <w:bCs/>
          <w:szCs w:val="24"/>
        </w:rPr>
        <w:t>S8</w:t>
      </w:r>
      <w:r w:rsidR="00EB10A6" w:rsidRPr="00D65DAB">
        <w:rPr>
          <w:rFonts w:eastAsiaTheme="minorEastAsia" w:cs="Arial"/>
          <w:b/>
          <w:bCs/>
          <w:szCs w:val="24"/>
        </w:rPr>
        <w:t>4</w:t>
      </w:r>
      <w:r w:rsidR="00E7533C" w:rsidRPr="00E7533C">
        <w:rPr>
          <w:rFonts w:eastAsiaTheme="minorEastAsia" w:cs="Arial"/>
          <w:szCs w:val="24"/>
        </w:rPr>
        <w:t>, as shown below</w:t>
      </w:r>
      <w:r w:rsidR="0092441A" w:rsidRPr="00E7533C">
        <w:rPr>
          <w:rFonts w:eastAsiaTheme="minorEastAsia" w:cs="Arial"/>
          <w:szCs w:val="24"/>
        </w:rPr>
        <w:t>:</w:t>
      </w:r>
    </w:p>
    <w:p w14:paraId="317FE248" w14:textId="0EC48C3C" w:rsidR="0092441A" w:rsidRPr="00D65DAB" w:rsidRDefault="0092441A" w:rsidP="009B1027">
      <w:pPr>
        <w:pStyle w:val="Thesisequations"/>
      </w:pPr>
      <m:oMathPara>
        <m:oMath>
          <m:r>
            <m:rPr>
              <m:sty m:val="p"/>
            </m:rPr>
            <m:t>1=</m:t>
          </m:r>
          <m:sSub>
            <m:sSubPr>
              <m:ctrlPr/>
            </m:sSubPr>
            <m:e>
              <m:sSub>
                <m:sSubPr>
                  <m:ctrlPr/>
                </m:sSubPr>
                <m:e>
                  <m:r>
                    <m:t>θ</m:t>
                  </m:r>
                </m:e>
                <m:sub>
                  <m:r>
                    <m:t>V</m:t>
                  </m:r>
                </m:sub>
              </m:sSub>
            </m:e>
            <m:sub>
              <m:r>
                <m:t>O</m:t>
              </m:r>
            </m:sub>
          </m:sSub>
          <m:r>
            <m:rPr>
              <m:sty m:val="p"/>
            </m:rPr>
            <w:rPr>
              <w:shd w:val="clear" w:color="auto" w:fill="FFFFFF"/>
            </w:rPr>
            <m:t>+</m:t>
          </m:r>
          <m:sSub>
            <m:sSubPr>
              <m:ctrlPr/>
            </m:sSubPr>
            <m:e>
              <m:r>
                <m:t>θ</m:t>
              </m:r>
            </m:e>
            <m:sub>
              <m:sSub>
                <m:sSubPr>
                  <m:ctrlPr/>
                </m:sSubPr>
                <m:e>
                  <m:r>
                    <m:t>O</m:t>
                  </m:r>
                </m:e>
                <m:sub>
                  <m:r>
                    <m:t>L</m:t>
                  </m:r>
                </m:sub>
              </m:sSub>
            </m:sub>
          </m:sSub>
          <m:r>
            <m:rPr>
              <m:sty m:val="p"/>
            </m:rPr>
            <w:rPr>
              <w:shd w:val="clear" w:color="auto" w:fill="FFFFFF"/>
            </w:rPr>
            <m:t>+</m:t>
          </m:r>
          <m:sSub>
            <m:sSubPr>
              <m:ctrlPr/>
            </m:sSubPr>
            <m:e>
              <m:r>
                <m:t>θ</m:t>
              </m:r>
            </m:e>
            <m:sub>
              <m:r>
                <w:rPr>
                  <w:shd w:val="clear" w:color="auto" w:fill="FFFFFF"/>
                </w:rPr>
                <m:t>H</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r>
            <m:rPr>
              <m:sty m:val="p"/>
            </m:rPr>
            <w:rPr>
              <w:shd w:val="clear" w:color="auto" w:fill="FFFFFF"/>
            </w:rPr>
            <m:t>+</m:t>
          </m:r>
          <m:sSub>
            <m:sSubPr>
              <m:ctrlPr/>
            </m:sSubPr>
            <m:e>
              <m:r>
                <m:t>θ</m:t>
              </m:r>
            </m:e>
            <m:sub>
              <m:sSub>
                <m:sSubPr>
                  <m:ctrlPr>
                    <w:rPr>
                      <w:shd w:val="clear" w:color="auto" w:fill="FFFFFF"/>
                    </w:rPr>
                  </m:ctrlPr>
                </m:sSubPr>
                <m:e>
                  <m:r>
                    <w:rPr>
                      <w:shd w:val="clear" w:color="auto" w:fill="FFFFFF"/>
                    </w:rPr>
                    <m:t>CO</m:t>
                  </m:r>
                </m:e>
                <m:sub>
                  <m:r>
                    <w:rPr>
                      <w:shd w:val="clear" w:color="auto" w:fill="FFFFFF"/>
                    </w:rPr>
                    <m:t>L</m:t>
                  </m:r>
                </m:sub>
              </m:sSub>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42</m:t>
          </m:r>
          <m:r>
            <m:rPr>
              <m:sty m:val="p"/>
            </m:rPr>
            <w:rPr>
              <w:shd w:val="clear" w:color="auto" w:fill="FFFFFF"/>
            </w:rPr>
            <m:t>)</m:t>
          </m:r>
        </m:oMath>
      </m:oMathPara>
    </w:p>
    <w:p w14:paraId="024DD768" w14:textId="7F287066" w:rsidR="0092441A" w:rsidRPr="009B1027" w:rsidRDefault="0092441A" w:rsidP="009B1027">
      <w:pPr>
        <w:pStyle w:val="Thesisequations"/>
      </w:pPr>
      <m:oMathPara>
        <m:oMath>
          <m:r>
            <m:rPr>
              <m:sty m:val="p"/>
            </m:rPr>
            <m:t>1=</m:t>
          </m:r>
          <m:sSub>
            <m:sSubPr>
              <m:ctrlPr/>
            </m:sSubPr>
            <m:e>
              <m:sSub>
                <m:sSubPr>
                  <m:ctrlPr/>
                </m:sSubPr>
                <m:e>
                  <m:r>
                    <m:t>θ</m:t>
                  </m:r>
                </m:e>
                <m:sub>
                  <m:r>
                    <m:t>V</m:t>
                  </m:r>
                </m:sub>
              </m:sSub>
            </m:e>
            <m:sub>
              <m:r>
                <m:t>O</m:t>
              </m:r>
            </m:sub>
          </m:sSub>
          <m:r>
            <m:rPr>
              <m:sty m:val="p"/>
            </m:rPr>
            <w:rPr>
              <w:shd w:val="clear" w:color="auto" w:fill="FFFFFF"/>
            </w:rPr>
            <m:t>+</m:t>
          </m:r>
          <m:sSub>
            <m:sSubPr>
              <m:ctrlPr/>
            </m:sSubPr>
            <m:e>
              <m:r>
                <m:t>θ</m:t>
              </m:r>
            </m:e>
            <m:sub>
              <m:sSub>
                <m:sSubPr>
                  <m:ctrlPr/>
                </m:sSubPr>
                <m:e>
                  <m:r>
                    <m:t>O</m:t>
                  </m:r>
                </m:e>
                <m:sub>
                  <m:r>
                    <m:t>L</m:t>
                  </m:r>
                </m:sub>
              </m:sSub>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84</m:t>
          </m:r>
          <m:r>
            <m:rPr>
              <m:sty m:val="p"/>
            </m:rPr>
            <w:rPr>
              <w:shd w:val="clear" w:color="auto" w:fill="FFFFFF"/>
            </w:rPr>
            <m:t>)</m:t>
          </m:r>
        </m:oMath>
      </m:oMathPara>
    </w:p>
    <w:p w14:paraId="1903D328" w14:textId="65F149C2" w:rsidR="006F72D5" w:rsidRPr="00D65DAB" w:rsidRDefault="00962F03" w:rsidP="00164AEE">
      <w:pPr>
        <w:rPr>
          <w:rFonts w:eastAsiaTheme="minorEastAsia" w:cs="Arial"/>
          <w:szCs w:val="24"/>
        </w:rPr>
      </w:pPr>
      <w:r w:rsidRPr="00D65DAB">
        <w:rPr>
          <w:rFonts w:eastAsiaTheme="minorEastAsia" w:cs="Arial"/>
          <w:szCs w:val="24"/>
        </w:rPr>
        <w:tab/>
      </w:r>
      <w:r w:rsidR="00D9467E" w:rsidRPr="00D65DAB">
        <w:rPr>
          <w:rFonts w:eastAsiaTheme="minorEastAsia" w:cs="Arial"/>
          <w:szCs w:val="24"/>
        </w:rPr>
        <w:t>Using these simplifications</w:t>
      </w:r>
      <w:r w:rsidR="009A3A55" w:rsidRPr="00D65DAB">
        <w:rPr>
          <w:rFonts w:eastAsiaTheme="minorEastAsia" w:cs="Arial"/>
          <w:szCs w:val="24"/>
        </w:rPr>
        <w:t xml:space="preserve"> on </w:t>
      </w:r>
      <w:r w:rsidR="009A3A55" w:rsidRPr="00D65DAB">
        <w:rPr>
          <w:rFonts w:eastAsiaTheme="minorEastAsia" w:cs="Arial"/>
          <w:b/>
          <w:bCs/>
          <w:szCs w:val="24"/>
        </w:rPr>
        <w:t>Eq</w:t>
      </w:r>
      <w:r w:rsidR="006F72D5">
        <w:rPr>
          <w:rFonts w:eastAsiaTheme="minorEastAsia" w:cs="Arial"/>
          <w:b/>
          <w:bCs/>
          <w:szCs w:val="24"/>
        </w:rPr>
        <w:t>uation </w:t>
      </w:r>
      <w:r w:rsidR="009A3A55" w:rsidRPr="00D65DAB">
        <w:rPr>
          <w:rFonts w:eastAsiaTheme="minorEastAsia" w:cs="Arial"/>
          <w:b/>
          <w:bCs/>
          <w:szCs w:val="24"/>
        </w:rPr>
        <w:t>S4</w:t>
      </w:r>
      <w:r w:rsidR="005E6EC7" w:rsidRPr="00D65DAB">
        <w:rPr>
          <w:rFonts w:eastAsiaTheme="minorEastAsia" w:cs="Arial"/>
          <w:b/>
          <w:bCs/>
          <w:szCs w:val="24"/>
        </w:rPr>
        <w:t>1</w:t>
      </w:r>
      <w:r w:rsidR="00D9467E" w:rsidRPr="00D65DAB">
        <w:rPr>
          <w:rFonts w:eastAsiaTheme="minorEastAsia" w:cs="Arial"/>
          <w:szCs w:val="24"/>
        </w:rPr>
        <w:t>, the final rea</w:t>
      </w:r>
      <w:r w:rsidR="006809EA" w:rsidRPr="00D65DAB">
        <w:rPr>
          <w:rFonts w:eastAsiaTheme="minorEastAsia" w:cs="Arial"/>
          <w:szCs w:val="24"/>
        </w:rPr>
        <w:t>ction rate is as follows:</w:t>
      </w:r>
    </w:p>
    <w:p w14:paraId="7CCD6F99" w14:textId="4C5CB082" w:rsidR="006809EA" w:rsidRPr="009B1027" w:rsidRDefault="00000000" w:rsidP="009B1027">
      <w:pPr>
        <w:pStyle w:val="Thesisequations"/>
        <w:rPr>
          <w:rFonts w:eastAsiaTheme="minorEastAsia"/>
          <w:shd w:val="clear" w:color="auto" w:fill="FFFFFF"/>
        </w:rPr>
      </w:pPr>
      <m:oMathPara>
        <m:oMath>
          <m:f>
            <m:fPr>
              <m:ctrlPr/>
            </m:fPr>
            <m:num>
              <m:r>
                <m:rPr>
                  <m:sty m:val="p"/>
                </m:rPr>
                <m:t>-</m:t>
              </m:r>
              <m:sSub>
                <m:sSubPr>
                  <m:ctrlPr/>
                </m:sSubPr>
                <m:e>
                  <m:r>
                    <m:t>r</m:t>
                  </m:r>
                </m:e>
                <m:sub>
                  <m:sSub>
                    <m:sSubPr>
                      <m:ctrlPr/>
                    </m:sSubPr>
                    <m:e>
                      <m:r>
                        <m:t>CH</m:t>
                      </m:r>
                    </m:e>
                    <m:sub>
                      <m:r>
                        <m:rPr>
                          <m:sty m:val="p"/>
                        </m:rPr>
                        <m:t>4</m:t>
                      </m:r>
                    </m:sub>
                  </m:sSub>
                </m:sub>
              </m:sSub>
            </m:num>
            <m:den>
              <m:r>
                <m:t>N</m:t>
              </m:r>
            </m:den>
          </m:f>
          <m:r>
            <m:rPr>
              <m:sty m:val="p"/>
            </m:rPr>
            <m:t>=</m:t>
          </m:r>
          <m:sSub>
            <m:sSubPr>
              <m:ctrlPr/>
            </m:sSubPr>
            <m:e>
              <m:r>
                <m:t>k</m:t>
              </m:r>
            </m:e>
            <m:sub>
              <m:r>
                <m:t>sr</m:t>
              </m:r>
            </m:sub>
          </m:sSub>
          <m:r>
            <m:rPr>
              <m:sty m:val="p"/>
            </m:rPr>
            <m:t>∙</m:t>
          </m:r>
          <m:sSub>
            <m:sSubPr>
              <m:ctrlPr/>
            </m:sSubPr>
            <m:e>
              <m:r>
                <m:t>p</m:t>
              </m:r>
            </m:e>
            <m:sub>
              <m:sSub>
                <m:sSubPr>
                  <m:ctrlPr/>
                </m:sSubPr>
                <m:e>
                  <m:r>
                    <m:t>CH</m:t>
                  </m:r>
                </m:e>
                <m:sub>
                  <m:r>
                    <m:rPr>
                      <m:sty m:val="p"/>
                    </m:rPr>
                    <m:t>4</m:t>
                  </m:r>
                </m:sub>
              </m:sSub>
            </m:sub>
          </m:sSub>
          <m:r>
            <m:rPr>
              <m:sty m:val="p"/>
            </m:rPr>
            <m:t>∙</m:t>
          </m:r>
          <m:f>
            <m:fPr>
              <m:ctrlPr/>
            </m:fPr>
            <m:num>
              <m:r>
                <m:rPr>
                  <m:sty m:val="p"/>
                </m:rPr>
                <m:t>1</m:t>
              </m:r>
            </m:num>
            <m:den>
              <m:r>
                <m:rPr>
                  <m:sty m:val="p"/>
                </m:rPr>
                <m:t>1+</m:t>
              </m:r>
              <m:f>
                <m:fPr>
                  <m:ctrlPr/>
                </m:fPr>
                <m:num>
                  <m:r>
                    <m:rPr>
                      <m:sty m:val="p"/>
                    </m:rPr>
                    <m:t>1</m:t>
                  </m:r>
                </m:num>
                <m:den>
                  <m:sSubSup>
                    <m:sSubSupPr>
                      <m:ctrlPr/>
                    </m:sSubSupPr>
                    <m:e>
                      <m:r>
                        <m:t>K</m:t>
                      </m:r>
                    </m:e>
                    <m:sub>
                      <m:r>
                        <m:rPr>
                          <m:sty m:val="p"/>
                        </m:rPr>
                        <m:t>1</m:t>
                      </m:r>
                    </m:sub>
                    <m:sup>
                      <m:r>
                        <m:rPr>
                          <m:sty m:val="p"/>
                        </m:rPr>
                        <m:t>0.5</m:t>
                      </m:r>
                    </m:sup>
                  </m:sSubSup>
                  <m:r>
                    <m:rPr>
                      <m:sty m:val="p"/>
                    </m:rPr>
                    <m:t>∙</m:t>
                  </m:r>
                  <m:sSubSup>
                    <m:sSubSupPr>
                      <m:ctrlPr/>
                    </m:sSubSupPr>
                    <m:e>
                      <m:r>
                        <m:t>pO</m:t>
                      </m:r>
                    </m:e>
                    <m:sub>
                      <m:r>
                        <m:rPr>
                          <m:sty m:val="p"/>
                        </m:rPr>
                        <m:t>2</m:t>
                      </m:r>
                    </m:sub>
                    <m:sup>
                      <m:r>
                        <m:rPr>
                          <m:sty m:val="p"/>
                        </m:rPr>
                        <m:t>0.5</m:t>
                      </m:r>
                    </m:sup>
                  </m:sSubSup>
                </m:den>
              </m:f>
            </m:den>
          </m:f>
          <m:r>
            <m:rPr>
              <m:sty m:val="p"/>
            </m:rPr>
            <m:t>∙</m:t>
          </m:r>
          <m:f>
            <m:fPr>
              <m:ctrlPr/>
            </m:fPr>
            <m:num>
              <m:r>
                <m:rPr>
                  <m:sty m:val="p"/>
                </m:rPr>
                <m:t>1</m:t>
              </m:r>
            </m:num>
            <m:den>
              <m:r>
                <m:rPr>
                  <m:sty m:val="p"/>
                </m:rPr>
                <m:t>1+</m:t>
              </m:r>
              <m:sSubSup>
                <m:sSubSupPr>
                  <m:ctrlPr/>
                </m:sSubSupPr>
                <m:e>
                  <m:r>
                    <m:t>K</m:t>
                  </m:r>
                </m:e>
                <m:sub>
                  <m:r>
                    <m:rPr>
                      <m:sty m:val="p"/>
                    </m:rPr>
                    <m:t>1</m:t>
                  </m:r>
                </m:sub>
                <m:sup>
                  <m:r>
                    <m:rPr>
                      <m:sty m:val="p"/>
                    </m:rPr>
                    <m:t>0.5</m:t>
                  </m:r>
                </m:sup>
              </m:sSubSup>
              <m:r>
                <m:rPr>
                  <m:sty m:val="p"/>
                </m:rPr>
                <m:t>∙</m:t>
              </m:r>
              <m:sSub>
                <m:sSubPr>
                  <m:ctrlPr/>
                </m:sSubPr>
                <m:e>
                  <m:r>
                    <m:t>K</m:t>
                  </m:r>
                </m:e>
                <m:sub>
                  <m:r>
                    <m:rPr>
                      <m:sty m:val="p"/>
                    </m:rPr>
                    <m:t>2</m:t>
                  </m:r>
                </m:sub>
              </m:sSub>
              <m:sSubSup>
                <m:sSubSupPr>
                  <m:ctrlPr/>
                </m:sSubSupPr>
                <m:e>
                  <m:r>
                    <m:rPr>
                      <m:sty m:val="p"/>
                    </m:rPr>
                    <m:t>∙</m:t>
                  </m:r>
                  <m:r>
                    <m:t>pO</m:t>
                  </m:r>
                </m:e>
                <m:sub>
                  <m:r>
                    <m:rPr>
                      <m:sty m:val="p"/>
                    </m:rPr>
                    <m:t>2</m:t>
                  </m:r>
                </m:sub>
                <m:sup>
                  <m:r>
                    <m:rPr>
                      <m:sty m:val="p"/>
                    </m:rPr>
                    <m:t>0.5</m:t>
                  </m:r>
                </m:sup>
              </m:sSubSup>
            </m:den>
          </m:f>
          <m:r>
            <m:rPr>
              <m:sty m:val="p"/>
            </m:rPr>
            <m:t xml:space="preserve">                                                          </m:t>
          </m:r>
          <m:r>
            <m:rPr>
              <m:sty m:val="p"/>
            </m:rPr>
            <w:rPr>
              <w:rFonts w:eastAsiaTheme="minorEastAsia"/>
              <w:shd w:val="clear" w:color="auto" w:fill="FFFFFF"/>
            </w:rPr>
            <m:t>(</m:t>
          </m:r>
          <m:r>
            <m:rPr>
              <m:sty m:val="bi"/>
            </m:rPr>
            <w:rPr>
              <w:rFonts w:eastAsiaTheme="minorEastAsia"/>
              <w:shd w:val="clear" w:color="auto" w:fill="FFFFFF"/>
            </w:rPr>
            <m:t>Eq</m:t>
          </m:r>
          <m:r>
            <m:rPr>
              <m:sty m:val="b"/>
            </m:rPr>
            <w:rPr>
              <w:rFonts w:eastAsiaTheme="minorEastAsia"/>
              <w:shd w:val="clear" w:color="auto" w:fill="FFFFFF"/>
            </w:rPr>
            <m:t xml:space="preserve">. </m:t>
          </m:r>
          <m:r>
            <m:rPr>
              <m:sty m:val="bi"/>
            </m:rPr>
            <w:rPr>
              <w:rFonts w:eastAsiaTheme="minorEastAsia"/>
              <w:shd w:val="clear" w:color="auto" w:fill="FFFFFF"/>
            </w:rPr>
            <m:t>S</m:t>
          </m:r>
          <m:r>
            <m:rPr>
              <m:sty m:val="b"/>
            </m:rPr>
            <w:rPr>
              <w:rFonts w:eastAsiaTheme="minorEastAsia"/>
              <w:shd w:val="clear" w:color="auto" w:fill="FFFFFF"/>
            </w:rPr>
            <m:t>85</m:t>
          </m:r>
          <m:r>
            <m:rPr>
              <m:sty m:val="p"/>
            </m:rPr>
            <w:rPr>
              <w:rFonts w:eastAsiaTheme="minorEastAsia"/>
              <w:shd w:val="clear" w:color="auto" w:fill="FFFFFF"/>
            </w:rPr>
            <m:t>)</m:t>
          </m:r>
        </m:oMath>
      </m:oMathPara>
    </w:p>
    <w:p w14:paraId="3463E31B" w14:textId="759569AC" w:rsidR="00D62130" w:rsidRPr="006F72D5" w:rsidRDefault="006F72D5" w:rsidP="006F72D5">
      <w:pPr>
        <w:pStyle w:val="Subsubtopic"/>
        <w:spacing w:before="240" w:after="120" w:line="288" w:lineRule="auto"/>
        <w:rPr>
          <w:b/>
          <w:bCs/>
          <w:i w:val="0"/>
          <w:iCs w:val="0"/>
        </w:rPr>
      </w:pPr>
      <w:bookmarkStart w:id="23" w:name="_Toc224629234"/>
      <w:r>
        <w:rPr>
          <w:b/>
          <w:bCs/>
          <w:i w:val="0"/>
          <w:iCs w:val="0"/>
        </w:rPr>
        <w:t>S</w:t>
      </w:r>
      <w:r w:rsidR="00D704AE" w:rsidRPr="006F72D5">
        <w:rPr>
          <w:b/>
          <w:bCs/>
          <w:i w:val="0"/>
          <w:iCs w:val="0"/>
        </w:rPr>
        <w:t>5</w:t>
      </w:r>
      <w:r w:rsidR="00D62130" w:rsidRPr="006F72D5">
        <w:rPr>
          <w:b/>
          <w:bCs/>
          <w:i w:val="0"/>
          <w:iCs w:val="0"/>
        </w:rPr>
        <w:t>.5.</w:t>
      </w:r>
      <w:r w:rsidR="008E1AFB" w:rsidRPr="006F72D5">
        <w:rPr>
          <w:b/>
          <w:bCs/>
          <w:i w:val="0"/>
          <w:iCs w:val="0"/>
        </w:rPr>
        <w:t>2</w:t>
      </w:r>
      <w:r w:rsidR="00D62130" w:rsidRPr="006F72D5">
        <w:rPr>
          <w:b/>
          <w:bCs/>
          <w:i w:val="0"/>
          <w:iCs w:val="0"/>
        </w:rPr>
        <w:t>. Dissociative adsorption of oxygen with the participation of the support (M2)</w:t>
      </w:r>
      <w:bookmarkEnd w:id="23"/>
    </w:p>
    <w:p w14:paraId="6426825C" w14:textId="2FAF651E" w:rsidR="00D62130" w:rsidRPr="00D65DAB" w:rsidRDefault="004835F2" w:rsidP="00164AEE">
      <w:pPr>
        <w:rPr>
          <w:rFonts w:eastAsiaTheme="minorEastAsia" w:cs="Arial"/>
          <w:szCs w:val="24"/>
        </w:rPr>
      </w:pPr>
      <w:r w:rsidRPr="00D65DAB">
        <w:rPr>
          <w:rFonts w:eastAsiaTheme="minorEastAsia" w:cs="Arial"/>
          <w:szCs w:val="24"/>
        </w:rPr>
        <w:tab/>
      </w:r>
      <w:r w:rsidR="006274D9" w:rsidRPr="00D65DAB">
        <w:rPr>
          <w:rFonts w:eastAsiaTheme="minorEastAsia" w:cs="Arial"/>
          <w:szCs w:val="24"/>
        </w:rPr>
        <w:t xml:space="preserve">The same set of simplifications can be applied to mechanism M2, thereby reducing the complexity of </w:t>
      </w:r>
      <w:r w:rsidR="006274D9" w:rsidRPr="00D65DAB">
        <w:rPr>
          <w:rFonts w:eastAsiaTheme="minorEastAsia" w:cs="Arial"/>
          <w:b/>
          <w:bCs/>
          <w:szCs w:val="24"/>
        </w:rPr>
        <w:t>Eq</w:t>
      </w:r>
      <w:r w:rsidR="006F72D5">
        <w:rPr>
          <w:rFonts w:eastAsiaTheme="minorEastAsia" w:cs="Arial"/>
          <w:b/>
          <w:bCs/>
          <w:szCs w:val="24"/>
        </w:rPr>
        <w:t>uation </w:t>
      </w:r>
      <w:r w:rsidR="006274D9" w:rsidRPr="00D65DAB">
        <w:rPr>
          <w:rFonts w:eastAsiaTheme="minorEastAsia" w:cs="Arial"/>
          <w:b/>
          <w:bCs/>
          <w:szCs w:val="24"/>
        </w:rPr>
        <w:t>S</w:t>
      </w:r>
      <w:r w:rsidR="00617BAF" w:rsidRPr="00D65DAB">
        <w:rPr>
          <w:rFonts w:eastAsiaTheme="minorEastAsia" w:cs="Arial"/>
          <w:b/>
          <w:bCs/>
          <w:szCs w:val="24"/>
        </w:rPr>
        <w:t>49</w:t>
      </w:r>
      <w:r w:rsidR="006274D9" w:rsidRPr="00D65DAB">
        <w:rPr>
          <w:rFonts w:eastAsiaTheme="minorEastAsia" w:cs="Arial"/>
          <w:szCs w:val="24"/>
        </w:rPr>
        <w:t xml:space="preserve"> to the following form:</w:t>
      </w:r>
    </w:p>
    <w:p w14:paraId="522241B5" w14:textId="562BA423" w:rsidR="006274D9" w:rsidRPr="00D65DAB" w:rsidRDefault="00000000" w:rsidP="009B1027">
      <w:pPr>
        <w:pStyle w:val="Thesisequations"/>
        <w:rPr>
          <w:rFonts w:eastAsiaTheme="minorEastAsia"/>
          <w:shd w:val="clear" w:color="auto" w:fill="FFFFFF"/>
        </w:rPr>
      </w:pPr>
      <m:oMathPara>
        <m:oMath>
          <m:f>
            <m:fPr>
              <m:ctrlPr/>
            </m:fPr>
            <m:num>
              <m:r>
                <m:rPr>
                  <m:sty m:val="p"/>
                </m:rPr>
                <m:t>-</m:t>
              </m:r>
              <m:sSub>
                <m:sSubPr>
                  <m:ctrlPr/>
                </m:sSubPr>
                <m:e>
                  <m:r>
                    <m:t>r</m:t>
                  </m:r>
                </m:e>
                <m:sub>
                  <m:sSub>
                    <m:sSubPr>
                      <m:ctrlPr/>
                    </m:sSubPr>
                    <m:e>
                      <m:r>
                        <m:t>CH</m:t>
                      </m:r>
                    </m:e>
                    <m:sub>
                      <m:r>
                        <m:rPr>
                          <m:sty m:val="p"/>
                        </m:rPr>
                        <m:t>4</m:t>
                      </m:r>
                    </m:sub>
                  </m:sSub>
                </m:sub>
              </m:sSub>
            </m:num>
            <m:den>
              <m:r>
                <m:t>N</m:t>
              </m:r>
            </m:den>
          </m:f>
          <m:r>
            <m:rPr>
              <m:sty m:val="p"/>
            </m:rPr>
            <m:t>=</m:t>
          </m:r>
          <m:sSub>
            <m:sSubPr>
              <m:ctrlPr/>
            </m:sSubPr>
            <m:e>
              <m:r>
                <m:t>k</m:t>
              </m:r>
            </m:e>
            <m:sub>
              <m:r>
                <m:t>sr</m:t>
              </m:r>
            </m:sub>
          </m:sSub>
          <m:r>
            <m:rPr>
              <m:sty m:val="p"/>
            </m:rPr>
            <m:t>∙</m:t>
          </m:r>
          <m:sSub>
            <m:sSubPr>
              <m:ctrlPr/>
            </m:sSubPr>
            <m:e>
              <m:r>
                <m:t>p</m:t>
              </m:r>
            </m:e>
            <m:sub>
              <m:sSub>
                <m:sSubPr>
                  <m:ctrlPr/>
                </m:sSubPr>
                <m:e>
                  <m:r>
                    <m:t>CH</m:t>
                  </m:r>
                </m:e>
                <m:sub>
                  <m:r>
                    <m:rPr>
                      <m:sty m:val="p"/>
                    </m:rPr>
                    <m:t>4</m:t>
                  </m:r>
                </m:sub>
              </m:sSub>
            </m:sub>
          </m:sSub>
          <m:r>
            <m:rPr>
              <m:sty m:val="p"/>
            </m:rPr>
            <m:t>∙</m:t>
          </m:r>
          <m:f>
            <m:fPr>
              <m:ctrlPr/>
            </m:fPr>
            <m:num>
              <m:r>
                <m:rPr>
                  <m:sty m:val="p"/>
                </m:rPr>
                <m:t>1</m:t>
              </m:r>
            </m:num>
            <m:den>
              <m:r>
                <m:rPr>
                  <m:sty m:val="p"/>
                </m:rPr>
                <m:t>1+</m:t>
              </m:r>
              <m:f>
                <m:fPr>
                  <m:ctrlPr/>
                </m:fPr>
                <m:num>
                  <m:r>
                    <m:rPr>
                      <m:sty m:val="p"/>
                    </m:rPr>
                    <m:t>1</m:t>
                  </m:r>
                </m:num>
                <m:den>
                  <m:sSubSup>
                    <m:sSubSupPr>
                      <m:ctrlPr/>
                    </m:sSubSupPr>
                    <m:e>
                      <m:r>
                        <m:t>K</m:t>
                      </m:r>
                    </m:e>
                    <m:sub>
                      <m:r>
                        <m:rPr>
                          <m:sty m:val="p"/>
                        </m:rPr>
                        <m:t>1</m:t>
                      </m:r>
                      <m:r>
                        <m:t>a</m:t>
                      </m:r>
                    </m:sub>
                    <m:sup>
                      <m:r>
                        <m:rPr>
                          <m:sty m:val="p"/>
                        </m:rPr>
                        <m:t>0.5</m:t>
                      </m:r>
                    </m:sup>
                  </m:sSubSup>
                  <m:r>
                    <m:rPr>
                      <m:sty m:val="p"/>
                    </m:rPr>
                    <m:t>∙</m:t>
                  </m:r>
                  <m:sSub>
                    <m:sSubPr>
                      <m:ctrlPr/>
                    </m:sSubPr>
                    <m:e>
                      <m:r>
                        <m:t>K</m:t>
                      </m:r>
                    </m:e>
                    <m:sub>
                      <m:r>
                        <m:rPr>
                          <m:sty m:val="p"/>
                        </m:rPr>
                        <m:t>1</m:t>
                      </m:r>
                      <m:r>
                        <m:t>b</m:t>
                      </m:r>
                    </m:sub>
                  </m:sSub>
                  <m:r>
                    <m:rPr>
                      <m:sty m:val="p"/>
                    </m:rPr>
                    <m:t>∙</m:t>
                  </m:r>
                  <m:sSubSup>
                    <m:sSubSupPr>
                      <m:ctrlPr/>
                    </m:sSubSupPr>
                    <m:e>
                      <m:r>
                        <m:t>pO</m:t>
                      </m:r>
                    </m:e>
                    <m:sub>
                      <m:r>
                        <m:rPr>
                          <m:sty m:val="p"/>
                        </m:rPr>
                        <m:t>2</m:t>
                      </m:r>
                    </m:sub>
                    <m:sup>
                      <m:r>
                        <m:rPr>
                          <m:sty m:val="p"/>
                        </m:rPr>
                        <m:t>0.5</m:t>
                      </m:r>
                    </m:sup>
                  </m:sSubSup>
                </m:den>
              </m:f>
            </m:den>
          </m:f>
          <m:r>
            <m:rPr>
              <m:sty m:val="p"/>
            </m:rPr>
            <m:t>∙</m:t>
          </m:r>
          <m:f>
            <m:fPr>
              <m:ctrlPr/>
            </m:fPr>
            <m:num>
              <m:r>
                <m:rPr>
                  <m:sty m:val="p"/>
                </m:rPr>
                <m:t>1</m:t>
              </m:r>
            </m:num>
            <m:den>
              <m:r>
                <m:rPr>
                  <m:sty m:val="p"/>
                </m:rPr>
                <m:t>1+</m:t>
              </m:r>
              <m:sSubSup>
                <m:sSubSupPr>
                  <m:ctrlPr/>
                </m:sSubSupPr>
                <m:e>
                  <m:r>
                    <m:t>K</m:t>
                  </m:r>
                </m:e>
                <m:sub>
                  <m:r>
                    <m:rPr>
                      <m:sty m:val="p"/>
                    </m:rPr>
                    <m:t>1</m:t>
                  </m:r>
                  <m:r>
                    <m:t>a</m:t>
                  </m:r>
                </m:sub>
                <m:sup>
                  <m:r>
                    <m:rPr>
                      <m:sty m:val="p"/>
                    </m:rPr>
                    <m:t>0.5</m:t>
                  </m:r>
                </m:sup>
              </m:sSubSup>
              <m:r>
                <m:rPr>
                  <m:sty m:val="p"/>
                </m:rPr>
                <m:t>∙</m:t>
              </m:r>
              <m:sSub>
                <m:sSubPr>
                  <m:ctrlPr/>
                </m:sSubPr>
                <m:e>
                  <m:r>
                    <m:t>K</m:t>
                  </m:r>
                </m:e>
                <m:sub>
                  <m:r>
                    <m:rPr>
                      <m:sty m:val="p"/>
                    </m:rPr>
                    <m:t>1</m:t>
                  </m:r>
                  <m:r>
                    <m:t>b</m:t>
                  </m:r>
                </m:sub>
              </m:sSub>
              <m:r>
                <m:rPr>
                  <m:sty m:val="p"/>
                </m:rPr>
                <m:t>∙</m:t>
              </m:r>
              <m:sSub>
                <m:sSubPr>
                  <m:ctrlPr/>
                </m:sSubPr>
                <m:e>
                  <m:r>
                    <m:t>K</m:t>
                  </m:r>
                </m:e>
                <m:sub>
                  <m:r>
                    <m:rPr>
                      <m:sty m:val="p"/>
                    </m:rPr>
                    <m:t>2</m:t>
                  </m:r>
                </m:sub>
              </m:sSub>
              <m:sSubSup>
                <m:sSubSupPr>
                  <m:ctrlPr/>
                </m:sSubSupPr>
                <m:e>
                  <m:r>
                    <m:rPr>
                      <m:sty m:val="p"/>
                    </m:rPr>
                    <m:t>∙</m:t>
                  </m:r>
                  <m:r>
                    <m:t>pO</m:t>
                  </m:r>
                </m:e>
                <m:sub>
                  <m:r>
                    <m:rPr>
                      <m:sty m:val="p"/>
                    </m:rPr>
                    <m:t>2</m:t>
                  </m:r>
                </m:sub>
                <m:sup>
                  <m:r>
                    <m:rPr>
                      <m:sty m:val="p"/>
                    </m:rPr>
                    <m:t>0.5</m:t>
                  </m:r>
                </m:sup>
              </m:sSubSup>
            </m:den>
          </m:f>
          <m:r>
            <m:rPr>
              <m:sty m:val="p"/>
            </m:rPr>
            <m:t xml:space="preserve">                         </m:t>
          </m:r>
          <m:r>
            <m:rPr>
              <m:sty m:val="p"/>
            </m:rPr>
            <w:rPr>
              <w:rFonts w:eastAsiaTheme="minorEastAsia"/>
              <w:shd w:val="clear" w:color="auto" w:fill="FFFFFF"/>
            </w:rPr>
            <m:t xml:space="preserve">             (</m:t>
          </m:r>
          <m:r>
            <m:rPr>
              <m:sty m:val="bi"/>
            </m:rPr>
            <w:rPr>
              <w:rFonts w:eastAsiaTheme="minorEastAsia"/>
              <w:shd w:val="clear" w:color="auto" w:fill="FFFFFF"/>
            </w:rPr>
            <m:t>Eq</m:t>
          </m:r>
          <m:r>
            <m:rPr>
              <m:sty m:val="b"/>
            </m:rPr>
            <w:rPr>
              <w:rFonts w:eastAsiaTheme="minorEastAsia"/>
              <w:shd w:val="clear" w:color="auto" w:fill="FFFFFF"/>
            </w:rPr>
            <m:t xml:space="preserve">. </m:t>
          </m:r>
          <m:r>
            <m:rPr>
              <m:sty m:val="bi"/>
            </m:rPr>
            <w:rPr>
              <w:rFonts w:eastAsiaTheme="minorEastAsia"/>
              <w:shd w:val="clear" w:color="auto" w:fill="FFFFFF"/>
            </w:rPr>
            <m:t>S</m:t>
          </m:r>
          <m:r>
            <m:rPr>
              <m:sty m:val="b"/>
            </m:rPr>
            <w:rPr>
              <w:rFonts w:eastAsiaTheme="minorEastAsia"/>
              <w:shd w:val="clear" w:color="auto" w:fill="FFFFFF"/>
            </w:rPr>
            <m:t>86</m:t>
          </m:r>
          <m:r>
            <m:rPr>
              <m:sty m:val="p"/>
            </m:rPr>
            <w:rPr>
              <w:rFonts w:eastAsiaTheme="minorEastAsia"/>
              <w:shd w:val="clear" w:color="auto" w:fill="FFFFFF"/>
            </w:rPr>
            <m:t>)</m:t>
          </m:r>
        </m:oMath>
      </m:oMathPara>
    </w:p>
    <w:p w14:paraId="3339ED58" w14:textId="5DC1C811" w:rsidR="00925F45" w:rsidRPr="006F72D5" w:rsidRDefault="006F72D5" w:rsidP="006F72D5">
      <w:pPr>
        <w:pStyle w:val="Subsubtopic"/>
        <w:spacing w:before="240" w:after="120" w:line="288" w:lineRule="auto"/>
        <w:rPr>
          <w:b/>
          <w:bCs/>
          <w:i w:val="0"/>
          <w:iCs w:val="0"/>
        </w:rPr>
      </w:pPr>
      <w:bookmarkStart w:id="24" w:name="_Toc224629235"/>
      <w:r>
        <w:rPr>
          <w:b/>
          <w:bCs/>
          <w:i w:val="0"/>
          <w:iCs w:val="0"/>
        </w:rPr>
        <w:lastRenderedPageBreak/>
        <w:t>S</w:t>
      </w:r>
      <w:r w:rsidR="00D704AE" w:rsidRPr="006F72D5">
        <w:rPr>
          <w:b/>
          <w:bCs/>
          <w:i w:val="0"/>
          <w:iCs w:val="0"/>
        </w:rPr>
        <w:t>5</w:t>
      </w:r>
      <w:r w:rsidR="0070775D" w:rsidRPr="006F72D5">
        <w:rPr>
          <w:b/>
          <w:bCs/>
          <w:i w:val="0"/>
          <w:iCs w:val="0"/>
        </w:rPr>
        <w:t>.5.</w:t>
      </w:r>
      <w:r w:rsidR="008B3D6C" w:rsidRPr="006F72D5">
        <w:rPr>
          <w:b/>
          <w:bCs/>
          <w:i w:val="0"/>
          <w:iCs w:val="0"/>
        </w:rPr>
        <w:t>3</w:t>
      </w:r>
      <w:r w:rsidR="0070775D" w:rsidRPr="006F72D5">
        <w:rPr>
          <w:b/>
          <w:bCs/>
          <w:i w:val="0"/>
          <w:iCs w:val="0"/>
        </w:rPr>
        <w:t xml:space="preserve">. </w:t>
      </w:r>
      <w:r w:rsidR="008B3D6C" w:rsidRPr="006F72D5">
        <w:rPr>
          <w:b/>
          <w:bCs/>
          <w:i w:val="0"/>
          <w:iCs w:val="0"/>
        </w:rPr>
        <w:t>Molecular</w:t>
      </w:r>
      <w:r w:rsidR="0070775D" w:rsidRPr="006F72D5">
        <w:rPr>
          <w:b/>
          <w:bCs/>
          <w:i w:val="0"/>
          <w:iCs w:val="0"/>
        </w:rPr>
        <w:t xml:space="preserve"> adsorption of oxygen with</w:t>
      </w:r>
      <w:r w:rsidR="008B3D6C" w:rsidRPr="006F72D5">
        <w:rPr>
          <w:b/>
          <w:bCs/>
          <w:i w:val="0"/>
          <w:iCs w:val="0"/>
        </w:rPr>
        <w:t>out</w:t>
      </w:r>
      <w:r w:rsidR="0070775D" w:rsidRPr="006F72D5">
        <w:rPr>
          <w:b/>
          <w:bCs/>
          <w:i w:val="0"/>
          <w:iCs w:val="0"/>
        </w:rPr>
        <w:t xml:space="preserve"> the participation of the support (M</w:t>
      </w:r>
      <w:r w:rsidR="00BE50A9" w:rsidRPr="006F72D5">
        <w:rPr>
          <w:b/>
          <w:bCs/>
          <w:i w:val="0"/>
          <w:iCs w:val="0"/>
        </w:rPr>
        <w:t>3</w:t>
      </w:r>
      <w:r w:rsidR="0070775D" w:rsidRPr="006F72D5">
        <w:rPr>
          <w:b/>
          <w:bCs/>
          <w:i w:val="0"/>
          <w:iCs w:val="0"/>
        </w:rPr>
        <w:t>)</w:t>
      </w:r>
      <w:bookmarkEnd w:id="24"/>
    </w:p>
    <w:p w14:paraId="165E3008" w14:textId="61F064AA" w:rsidR="00BB509C" w:rsidRPr="00D65DAB" w:rsidRDefault="008B3D6C" w:rsidP="00164AEE">
      <w:pPr>
        <w:rPr>
          <w:rFonts w:eastAsiaTheme="minorEastAsia" w:cs="Arial"/>
          <w:szCs w:val="24"/>
        </w:rPr>
      </w:pPr>
      <w:r w:rsidRPr="00D65DAB">
        <w:rPr>
          <w:rFonts w:eastAsiaTheme="minorEastAsia" w:cs="Arial"/>
          <w:szCs w:val="24"/>
        </w:rPr>
        <w:tab/>
      </w:r>
      <w:r w:rsidR="00BB509C" w:rsidRPr="00D65DAB">
        <w:rPr>
          <w:rFonts w:eastAsiaTheme="minorEastAsia" w:cs="Arial"/>
          <w:szCs w:val="24"/>
        </w:rPr>
        <w:t xml:space="preserve">The site balance on the lattice oxygen of the PdO is represented by </w:t>
      </w:r>
      <w:r w:rsidR="00BB509C" w:rsidRPr="00D65DAB">
        <w:rPr>
          <w:rFonts w:eastAsiaTheme="minorEastAsia" w:cs="Arial"/>
          <w:b/>
          <w:bCs/>
          <w:szCs w:val="24"/>
        </w:rPr>
        <w:t>Eq</w:t>
      </w:r>
      <w:r w:rsidR="006F72D5">
        <w:rPr>
          <w:rFonts w:eastAsiaTheme="minorEastAsia" w:cs="Arial"/>
          <w:b/>
          <w:bCs/>
          <w:szCs w:val="24"/>
        </w:rPr>
        <w:t>uation </w:t>
      </w:r>
      <w:r w:rsidR="00BB509C" w:rsidRPr="00D65DAB">
        <w:rPr>
          <w:rFonts w:eastAsiaTheme="minorEastAsia" w:cs="Arial"/>
          <w:b/>
          <w:bCs/>
          <w:szCs w:val="24"/>
        </w:rPr>
        <w:t>S72</w:t>
      </w:r>
      <w:r w:rsidR="00BB509C" w:rsidRPr="00D65DAB">
        <w:rPr>
          <w:rFonts w:eastAsiaTheme="minorEastAsia" w:cs="Arial"/>
          <w:szCs w:val="24"/>
        </w:rPr>
        <w:t>, as mentioned before</w:t>
      </w:r>
      <w:r w:rsidR="006F72D5">
        <w:rPr>
          <w:rFonts w:eastAsiaTheme="minorEastAsia" w:cs="Arial"/>
          <w:szCs w:val="24"/>
        </w:rPr>
        <w:t>. Considering</w:t>
      </w:r>
      <w:r w:rsidR="00BB509C" w:rsidRPr="00D65DAB">
        <w:rPr>
          <w:rFonts w:eastAsiaTheme="minorEastAsia" w:cs="Arial"/>
          <w:szCs w:val="24"/>
        </w:rPr>
        <w:t xml:space="preserve"> that the surface coverage of oxygen-related species is higher than </w:t>
      </w:r>
      <w:r w:rsidR="006F72D5">
        <w:rPr>
          <w:rFonts w:eastAsiaTheme="minorEastAsia" w:cs="Arial"/>
          <w:szCs w:val="24"/>
        </w:rPr>
        <w:t xml:space="preserve">that of </w:t>
      </w:r>
      <w:r w:rsidR="00BB509C" w:rsidRPr="00D65DAB">
        <w:rPr>
          <w:rFonts w:eastAsiaTheme="minorEastAsia" w:cs="Arial"/>
          <w:szCs w:val="24"/>
        </w:rPr>
        <w:t xml:space="preserve">carbon-containing species and hydroxyl groups, the site balance is simplified to </w:t>
      </w:r>
      <w:r w:rsidR="00BB509C" w:rsidRPr="00D65DAB">
        <w:rPr>
          <w:rFonts w:eastAsiaTheme="minorEastAsia" w:cs="Arial"/>
          <w:b/>
          <w:bCs/>
          <w:szCs w:val="24"/>
        </w:rPr>
        <w:t>Eq</w:t>
      </w:r>
      <w:r w:rsidR="006F72D5">
        <w:rPr>
          <w:rFonts w:eastAsiaTheme="minorEastAsia" w:cs="Arial"/>
          <w:b/>
          <w:bCs/>
          <w:szCs w:val="24"/>
        </w:rPr>
        <w:t>uation </w:t>
      </w:r>
      <w:r w:rsidR="00BB509C" w:rsidRPr="00D65DAB">
        <w:rPr>
          <w:rFonts w:eastAsiaTheme="minorEastAsia" w:cs="Arial"/>
          <w:b/>
          <w:bCs/>
          <w:szCs w:val="24"/>
        </w:rPr>
        <w:t>S87</w:t>
      </w:r>
      <w:r w:rsidR="00BB509C" w:rsidRPr="00D65DAB">
        <w:rPr>
          <w:rFonts w:eastAsiaTheme="minorEastAsia" w:cs="Arial"/>
          <w:szCs w:val="24"/>
        </w:rPr>
        <w:t>.</w:t>
      </w:r>
    </w:p>
    <w:p w14:paraId="3665503D" w14:textId="465893F5" w:rsidR="00BB509C" w:rsidRPr="00D65DAB" w:rsidRDefault="00BB509C" w:rsidP="009B1027">
      <w:pPr>
        <w:pStyle w:val="Thesisequations"/>
      </w:pPr>
      <m:oMathPara>
        <m:oMath>
          <m:r>
            <m:rPr>
              <m:sty m:val="p"/>
            </m:rPr>
            <m:t>1=</m:t>
          </m:r>
          <m:sSub>
            <m:sSubPr>
              <m:ctrlPr/>
            </m:sSubPr>
            <m:e>
              <m:sSub>
                <m:sSubPr>
                  <m:ctrlPr/>
                </m:sSubPr>
                <m:e>
                  <m:r>
                    <m:t>θ</m:t>
                  </m:r>
                </m:e>
                <m:sub>
                  <m:r>
                    <m:t>V</m:t>
                  </m:r>
                </m:sub>
              </m:sSub>
            </m:e>
            <m:sub>
              <m:r>
                <m:t>O</m:t>
              </m:r>
            </m:sub>
          </m:sSub>
          <m:r>
            <m:rPr>
              <m:sty m:val="p"/>
            </m:rPr>
            <w:rPr>
              <w:shd w:val="clear" w:color="auto" w:fill="FFFFFF"/>
            </w:rPr>
            <m:t>+</m:t>
          </m:r>
          <m:sSub>
            <m:sSubPr>
              <m:ctrlPr/>
            </m:sSubPr>
            <m:e>
              <m:r>
                <m:t>θ</m:t>
              </m:r>
            </m:e>
            <m:sub>
              <m:sSub>
                <m:sSubPr>
                  <m:ctrlPr/>
                </m:sSubPr>
                <m:e>
                  <m:r>
                    <m:t>O</m:t>
                  </m:r>
                </m:e>
                <m:sub>
                  <m:r>
                    <m:t>L</m:t>
                  </m:r>
                </m:sub>
              </m:sSub>
              <m:r>
                <m:rPr>
                  <m:sty m:val="p"/>
                </m:rPr>
                <w:rPr>
                  <w:shd w:val="clear" w:color="auto" w:fill="FFFFFF"/>
                </w:rPr>
                <m:t>-</m:t>
              </m:r>
              <m:r>
                <w:rPr>
                  <w:shd w:val="clear" w:color="auto" w:fill="FFFFFF"/>
                </w:rPr>
                <m:t>O</m:t>
              </m:r>
            </m:sub>
          </m:sSub>
          <m:r>
            <m:rPr>
              <m:sty m:val="p"/>
            </m:rPr>
            <w:rPr>
              <w:shd w:val="clear" w:color="auto" w:fill="FFFFFF"/>
            </w:rPr>
            <m:t>+</m:t>
          </m:r>
          <m:sSub>
            <m:sSubPr>
              <m:ctrlPr/>
            </m:sSubPr>
            <m:e>
              <m:r>
                <m:t>θ</m:t>
              </m:r>
            </m:e>
            <m:sub>
              <m:sSub>
                <m:sSubPr>
                  <m:ctrlPr/>
                </m:sSubPr>
                <m:e>
                  <m:r>
                    <m:t>O</m:t>
                  </m:r>
                </m:e>
                <m:sub>
                  <m:r>
                    <m:t>L</m:t>
                  </m:r>
                </m:sub>
              </m:sSub>
            </m:sub>
          </m:sSub>
          <m:r>
            <m:rPr>
              <m:sty m:val="p"/>
            </m:rPr>
            <w:rPr>
              <w:shd w:val="clear" w:color="auto" w:fill="FFFFFF"/>
            </w:rPr>
            <m:t>+</m:t>
          </m:r>
          <m:sSub>
            <m:sSubPr>
              <m:ctrlPr/>
            </m:sSubPr>
            <m:e>
              <m:r>
                <m:t>θ</m:t>
              </m:r>
            </m:e>
            <m:sub>
              <m:r>
                <w:rPr>
                  <w:shd w:val="clear" w:color="auto" w:fill="FFFFFF"/>
                </w:rPr>
                <m:t>H</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r>
            <m:rPr>
              <m:sty m:val="p"/>
            </m:rPr>
            <w:rPr>
              <w:shd w:val="clear" w:color="auto" w:fill="FFFFFF"/>
            </w:rPr>
            <m:t>+</m:t>
          </m:r>
          <m:sSub>
            <m:sSubPr>
              <m:ctrlPr/>
            </m:sSubPr>
            <m:e>
              <m:r>
                <m:t>θ</m:t>
              </m:r>
            </m:e>
            <m:sub>
              <m:r>
                <w:rPr>
                  <w:shd w:val="clear" w:color="auto" w:fill="FFFFFF"/>
                </w:rPr>
                <m:t>CO</m:t>
              </m:r>
              <m:r>
                <m:rPr>
                  <m:sty m:val="p"/>
                </m:rPr>
                <w:rPr>
                  <w:shd w:val="clear" w:color="auto" w:fill="FFFFFF"/>
                </w:rPr>
                <m:t>-</m:t>
              </m:r>
              <m:sSub>
                <m:sSubPr>
                  <m:ctrlPr>
                    <w:rPr>
                      <w:shd w:val="clear" w:color="auto" w:fill="FFFFFF"/>
                    </w:rPr>
                  </m:ctrlPr>
                </m:sSubPr>
                <m:e>
                  <m:r>
                    <w:rPr>
                      <w:shd w:val="clear" w:color="auto" w:fill="FFFFFF"/>
                    </w:rPr>
                    <m:t>O</m:t>
                  </m:r>
                </m:e>
                <m:sub>
                  <m:r>
                    <w:rPr>
                      <w:shd w:val="clear" w:color="auto" w:fill="FFFFFF"/>
                    </w:rPr>
                    <m:t>L</m:t>
                  </m:r>
                </m:sub>
              </m:sSub>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72</m:t>
          </m:r>
          <m:r>
            <m:rPr>
              <m:sty m:val="p"/>
            </m:rPr>
            <w:rPr>
              <w:shd w:val="clear" w:color="auto" w:fill="FFFFFF"/>
            </w:rPr>
            <m:t>)</m:t>
          </m:r>
        </m:oMath>
      </m:oMathPara>
    </w:p>
    <w:p w14:paraId="033B283E" w14:textId="29451537" w:rsidR="00BB509C" w:rsidRPr="009B1027" w:rsidRDefault="00BB509C" w:rsidP="009B1027">
      <w:pPr>
        <w:pStyle w:val="Thesisequations"/>
      </w:pPr>
      <m:oMathPara>
        <m:oMath>
          <m:r>
            <m:rPr>
              <m:sty m:val="p"/>
            </m:rPr>
            <m:t>1=</m:t>
          </m:r>
          <m:sSub>
            <m:sSubPr>
              <m:ctrlPr/>
            </m:sSubPr>
            <m:e>
              <m:sSub>
                <m:sSubPr>
                  <m:ctrlPr/>
                </m:sSubPr>
                <m:e>
                  <m:r>
                    <m:t>θ</m:t>
                  </m:r>
                </m:e>
                <m:sub>
                  <m:r>
                    <m:t>V</m:t>
                  </m:r>
                </m:sub>
              </m:sSub>
            </m:e>
            <m:sub>
              <m:r>
                <m:t>O</m:t>
              </m:r>
            </m:sub>
          </m:sSub>
          <m:r>
            <m:rPr>
              <m:sty m:val="p"/>
            </m:rPr>
            <w:rPr>
              <w:shd w:val="clear" w:color="auto" w:fill="FFFFFF"/>
            </w:rPr>
            <m:t>+</m:t>
          </m:r>
          <m:sSub>
            <m:sSubPr>
              <m:ctrlPr/>
            </m:sSubPr>
            <m:e>
              <m:r>
                <m:t>θ</m:t>
              </m:r>
            </m:e>
            <m:sub>
              <m:sSub>
                <m:sSubPr>
                  <m:ctrlPr/>
                </m:sSubPr>
                <m:e>
                  <m:r>
                    <m:t>O</m:t>
                  </m:r>
                </m:e>
                <m:sub>
                  <m:r>
                    <m:t>L</m:t>
                  </m:r>
                </m:sub>
              </m:sSub>
              <m:r>
                <m:rPr>
                  <m:sty m:val="p"/>
                </m:rPr>
                <w:rPr>
                  <w:shd w:val="clear" w:color="auto" w:fill="FFFFFF"/>
                </w:rPr>
                <m:t>-</m:t>
              </m:r>
              <m:r>
                <w:rPr>
                  <w:shd w:val="clear" w:color="auto" w:fill="FFFFFF"/>
                </w:rPr>
                <m:t>O</m:t>
              </m:r>
            </m:sub>
          </m:sSub>
          <m:r>
            <m:rPr>
              <m:sty m:val="p"/>
            </m:rPr>
            <w:rPr>
              <w:shd w:val="clear" w:color="auto" w:fill="FFFFFF"/>
            </w:rPr>
            <m:t>+</m:t>
          </m:r>
          <m:sSub>
            <m:sSubPr>
              <m:ctrlPr/>
            </m:sSubPr>
            <m:e>
              <m:r>
                <m:t>θ</m:t>
              </m:r>
            </m:e>
            <m:sub>
              <m:sSub>
                <m:sSubPr>
                  <m:ctrlPr/>
                </m:sSubPr>
                <m:e>
                  <m:r>
                    <m:t>O</m:t>
                  </m:r>
                </m:e>
                <m:sub>
                  <m:r>
                    <m:t>L</m:t>
                  </m:r>
                </m:sub>
              </m:sSub>
            </m:sub>
          </m:sSub>
          <m:r>
            <m:rPr>
              <m:sty m:val="p"/>
            </m:rPr>
            <w:rPr>
              <w:shd w:val="clear" w:color="auto" w:fill="FFFFFF"/>
            </w:rPr>
            <m:t xml:space="preserve">                                                                                                                          (</m:t>
          </m:r>
          <m:r>
            <m:rPr>
              <m:sty m:val="bi"/>
            </m:rPr>
            <w:rPr>
              <w:shd w:val="clear" w:color="auto" w:fill="FFFFFF"/>
            </w:rPr>
            <m:t>Eq</m:t>
          </m:r>
          <m:r>
            <m:rPr>
              <m:sty m:val="b"/>
            </m:rPr>
            <w:rPr>
              <w:shd w:val="clear" w:color="auto" w:fill="FFFFFF"/>
            </w:rPr>
            <m:t xml:space="preserve">. </m:t>
          </m:r>
          <m:r>
            <m:rPr>
              <m:sty m:val="bi"/>
            </m:rPr>
            <w:rPr>
              <w:shd w:val="clear" w:color="auto" w:fill="FFFFFF"/>
            </w:rPr>
            <m:t>S</m:t>
          </m:r>
          <m:r>
            <m:rPr>
              <m:sty m:val="b"/>
            </m:rPr>
            <w:rPr>
              <w:shd w:val="clear" w:color="auto" w:fill="FFFFFF"/>
            </w:rPr>
            <m:t>87</m:t>
          </m:r>
          <m:r>
            <m:rPr>
              <m:sty m:val="p"/>
            </m:rPr>
            <w:rPr>
              <w:shd w:val="clear" w:color="auto" w:fill="FFFFFF"/>
            </w:rPr>
            <m:t>)</m:t>
          </m:r>
        </m:oMath>
      </m:oMathPara>
    </w:p>
    <w:p w14:paraId="417A5868" w14:textId="2A7F8B5A" w:rsidR="008B3D6C" w:rsidRPr="00D65DAB" w:rsidRDefault="004D67F2" w:rsidP="009B1027">
      <w:pPr>
        <w:ind w:firstLine="720"/>
        <w:rPr>
          <w:rFonts w:eastAsiaTheme="minorEastAsia" w:cs="Arial"/>
          <w:szCs w:val="24"/>
        </w:rPr>
      </w:pPr>
      <w:r w:rsidRPr="00D65DAB">
        <w:rPr>
          <w:rFonts w:eastAsiaTheme="minorEastAsia" w:cs="Arial"/>
          <w:szCs w:val="24"/>
        </w:rPr>
        <w:t xml:space="preserve">The Pd site balance is given by </w:t>
      </w:r>
      <w:r w:rsidRPr="00D65DAB">
        <w:rPr>
          <w:rFonts w:eastAsiaTheme="minorEastAsia" w:cs="Arial"/>
          <w:b/>
          <w:bCs/>
          <w:szCs w:val="24"/>
        </w:rPr>
        <w:t>Eq</w:t>
      </w:r>
      <w:r w:rsidR="006F72D5">
        <w:rPr>
          <w:rFonts w:eastAsiaTheme="minorEastAsia" w:cs="Arial"/>
          <w:b/>
          <w:bCs/>
          <w:szCs w:val="24"/>
        </w:rPr>
        <w:t>uation </w:t>
      </w:r>
      <w:r w:rsidRPr="00D65DAB">
        <w:rPr>
          <w:rFonts w:eastAsiaTheme="minorEastAsia" w:cs="Arial"/>
          <w:b/>
          <w:bCs/>
          <w:szCs w:val="24"/>
        </w:rPr>
        <w:t>S7</w:t>
      </w:r>
      <w:r w:rsidR="00522F78" w:rsidRPr="00D65DAB">
        <w:rPr>
          <w:rFonts w:eastAsiaTheme="minorEastAsia" w:cs="Arial"/>
          <w:b/>
          <w:bCs/>
          <w:szCs w:val="24"/>
        </w:rPr>
        <w:t>3</w:t>
      </w:r>
      <w:r w:rsidRPr="00D65DAB">
        <w:rPr>
          <w:rFonts w:eastAsiaTheme="minorEastAsia" w:cs="Arial"/>
          <w:szCs w:val="24"/>
        </w:rPr>
        <w:t xml:space="preserve"> and can be simplified under the assumption that the surface coverage of oxygen-related species is significantly higher than that of carbon-containing species, water, and hydroxyl groups. The resulting simplified expression is given </w:t>
      </w:r>
      <w:r w:rsidR="0045289D" w:rsidRPr="00D65DAB">
        <w:rPr>
          <w:rFonts w:eastAsiaTheme="minorEastAsia" w:cs="Arial"/>
          <w:szCs w:val="24"/>
        </w:rPr>
        <w:t xml:space="preserve">by </w:t>
      </w:r>
      <w:r w:rsidR="0045289D" w:rsidRPr="00D65DAB">
        <w:rPr>
          <w:rFonts w:eastAsiaTheme="minorEastAsia" w:cs="Arial"/>
          <w:b/>
          <w:bCs/>
          <w:szCs w:val="24"/>
        </w:rPr>
        <w:t>Eq</w:t>
      </w:r>
      <w:r w:rsidR="0007579B">
        <w:rPr>
          <w:rFonts w:eastAsiaTheme="minorEastAsia" w:cs="Arial"/>
          <w:b/>
          <w:bCs/>
          <w:szCs w:val="24"/>
        </w:rPr>
        <w:t>uation </w:t>
      </w:r>
      <w:r w:rsidR="0045289D" w:rsidRPr="00D65DAB">
        <w:rPr>
          <w:rFonts w:eastAsiaTheme="minorEastAsia" w:cs="Arial"/>
          <w:b/>
          <w:bCs/>
          <w:szCs w:val="24"/>
        </w:rPr>
        <w:t>S</w:t>
      </w:r>
      <w:r w:rsidR="00BB509C" w:rsidRPr="00D65DAB">
        <w:rPr>
          <w:rFonts w:eastAsiaTheme="minorEastAsia" w:cs="Arial"/>
          <w:b/>
          <w:bCs/>
          <w:szCs w:val="24"/>
        </w:rPr>
        <w:t>88</w:t>
      </w:r>
      <w:r w:rsidRPr="00D65DAB">
        <w:rPr>
          <w:rFonts w:eastAsiaTheme="minorEastAsia" w:cs="Arial"/>
          <w:szCs w:val="24"/>
        </w:rPr>
        <w:t>:</w:t>
      </w:r>
    </w:p>
    <w:p w14:paraId="0D713062" w14:textId="7384B956" w:rsidR="0070775D" w:rsidRPr="00D65DAB" w:rsidRDefault="0070775D" w:rsidP="009B1027">
      <w:pPr>
        <w:pStyle w:val="Thesisreferences"/>
      </w:pPr>
      <m:oMathPara>
        <m:oMath>
          <m:r>
            <m:rPr>
              <m:sty m:val="p"/>
            </m:rPr>
            <w:rPr>
              <w:rFonts w:ascii="Cambria Math" w:hAnsi="Cambria Math"/>
            </w:rPr>
            <m:t>1=</m:t>
          </m:r>
          <m:sSup>
            <m:sSupPr>
              <m:ctrlPr>
                <w:rPr>
                  <w:rFonts w:ascii="Cambria Math" w:hAnsi="Cambria Math"/>
                </w:rPr>
              </m:ctrlPr>
            </m:sSupPr>
            <m:e>
              <m:r>
                <w:rPr>
                  <w:rFonts w:ascii="Cambria Math" w:hAnsi="Cambria Math"/>
                </w:rPr>
                <m:t>θ</m:t>
              </m:r>
            </m:e>
            <m:sup>
              <m:r>
                <m:rPr>
                  <m:sty m:val="p"/>
                </m:rPr>
                <w:rPr>
                  <w:rFonts w:ascii="Cambria Math" w:hAnsi="Cambria Math"/>
                </w:rPr>
                <m:t>*</m:t>
              </m:r>
            </m:sup>
          </m:sSup>
          <m:r>
            <m:rPr>
              <m:sty m:val="p"/>
            </m:rPr>
            <w:rPr>
              <w:rFonts w:ascii="Cambria Math" w:hAnsi="Cambria Math"/>
              <w:shd w:val="clear" w:color="auto" w:fill="FFFFFF"/>
            </w:rPr>
            <m:t>+</m:t>
          </m:r>
          <m:sSub>
            <m:sSubPr>
              <m:ctrlPr>
                <w:rPr>
                  <w:rFonts w:ascii="Cambria Math" w:hAnsi="Cambria Math"/>
                </w:rPr>
              </m:ctrlPr>
            </m:sSubPr>
            <m:e>
              <m:r>
                <w:rPr>
                  <w:rFonts w:ascii="Cambria Math" w:hAnsi="Cambria Math"/>
                </w:rPr>
                <m:t>θ</m:t>
              </m:r>
            </m:e>
            <m:sub>
              <m:sSup>
                <m:sSupPr>
                  <m:ctrlPr>
                    <w:rPr>
                      <w:rFonts w:ascii="Cambria Math" w:hAnsi="Cambria Math"/>
                    </w:rPr>
                  </m:ctrlPr>
                </m:sSupPr>
                <m:e>
                  <m:r>
                    <w:rPr>
                      <w:rFonts w:ascii="Cambria Math" w:hAnsi="Cambria Math"/>
                    </w:rPr>
                    <m:t>O</m:t>
                  </m:r>
                </m:e>
                <m:sup>
                  <m:r>
                    <m:rPr>
                      <m:sty m:val="p"/>
                    </m:rPr>
                    <w:rPr>
                      <w:rFonts w:ascii="Cambria Math" w:hAnsi="Cambria Math"/>
                    </w:rPr>
                    <m:t>*</m:t>
                  </m:r>
                </m:sup>
              </m:sSup>
            </m:sub>
          </m:sSub>
          <m:r>
            <m:rPr>
              <m:sty m:val="p"/>
            </m:rPr>
            <w:rPr>
              <w:rFonts w:ascii="Cambria Math" w:hAnsi="Cambria Math"/>
            </w:rPr>
            <m:t>+</m:t>
          </m:r>
          <m:sSub>
            <m:sSubPr>
              <m:ctrlPr>
                <w:rPr>
                  <w:rFonts w:ascii="Cambria Math" w:hAnsi="Cambria Math"/>
                </w:rPr>
              </m:ctrlPr>
            </m:sSubPr>
            <m:e>
              <m:r>
                <w:rPr>
                  <w:rFonts w:ascii="Cambria Math" w:hAnsi="Cambria Math"/>
                </w:rPr>
                <m:t>θ</m:t>
              </m:r>
            </m:e>
            <m:sub>
              <m:sSubSup>
                <m:sSubSupPr>
                  <m:ctrlPr>
                    <w:rPr>
                      <w:rFonts w:ascii="Cambria Math" w:hAnsi="Cambria Math"/>
                      <w:shd w:val="clear" w:color="auto" w:fill="FFFFFF"/>
                    </w:rPr>
                  </m:ctrlPr>
                </m:sSubSupPr>
                <m:e>
                  <m:r>
                    <w:rPr>
                      <w:rFonts w:ascii="Cambria Math" w:hAnsi="Cambria Math"/>
                      <w:shd w:val="clear" w:color="auto" w:fill="FFFFFF"/>
                    </w:rPr>
                    <m:t>CH</m:t>
                  </m:r>
                </m:e>
                <m:sub>
                  <m:r>
                    <m:rPr>
                      <m:sty m:val="p"/>
                    </m:rPr>
                    <w:rPr>
                      <w:rFonts w:ascii="Cambria Math" w:hAnsi="Cambria Math"/>
                      <w:shd w:val="clear" w:color="auto" w:fill="FFFFFF"/>
                    </w:rPr>
                    <m:t>3</m:t>
                  </m:r>
                </m:sub>
                <m:sup>
                  <m:r>
                    <m:rPr>
                      <m:sty m:val="p"/>
                    </m:rPr>
                    <w:rPr>
                      <w:rFonts w:ascii="Cambria Math" w:hAnsi="Cambria Math"/>
                      <w:shd w:val="clear" w:color="auto" w:fill="FFFFFF"/>
                    </w:rPr>
                    <m:t>*</m:t>
                  </m:r>
                </m:sup>
              </m:sSubSup>
            </m:sub>
          </m:sSub>
          <m:r>
            <m:rPr>
              <m:sty m:val="p"/>
            </m:rPr>
            <w:rPr>
              <w:rFonts w:ascii="Cambria Math" w:hAnsi="Cambria Math"/>
              <w:shd w:val="clear" w:color="auto" w:fill="FFFFFF"/>
            </w:rPr>
            <m:t>+</m:t>
          </m:r>
          <m:sSub>
            <m:sSubPr>
              <m:ctrlPr>
                <w:rPr>
                  <w:rFonts w:ascii="Cambria Math" w:hAnsi="Cambria Math"/>
                </w:rPr>
              </m:ctrlPr>
            </m:sSubPr>
            <m:e>
              <m:r>
                <w:rPr>
                  <w:rFonts w:ascii="Cambria Math" w:hAnsi="Cambria Math"/>
                </w:rPr>
                <m:t>θ</m:t>
              </m:r>
            </m:e>
            <m:sub>
              <m:r>
                <w:rPr>
                  <w:rFonts w:ascii="Cambria Math" w:hAnsi="Cambria Math"/>
                  <w:shd w:val="clear" w:color="auto" w:fill="FFFFFF"/>
                </w:rPr>
                <m:t>C</m:t>
              </m:r>
              <m:sSub>
                <m:sSubPr>
                  <m:ctrlPr>
                    <w:rPr>
                      <w:rFonts w:ascii="Cambria Math" w:hAnsi="Cambria Math"/>
                      <w:shd w:val="clear" w:color="auto" w:fill="FFFFFF"/>
                    </w:rPr>
                  </m:ctrlPr>
                </m:sSubPr>
                <m:e>
                  <m:r>
                    <w:rPr>
                      <w:rFonts w:ascii="Cambria Math" w:hAnsi="Cambria Math"/>
                      <w:shd w:val="clear" w:color="auto" w:fill="FFFFFF"/>
                    </w:rPr>
                    <m:t>H</m:t>
                  </m:r>
                </m:e>
                <m:sub>
                  <m:r>
                    <m:rPr>
                      <m:sty m:val="p"/>
                    </m:rPr>
                    <w:rPr>
                      <w:rFonts w:ascii="Cambria Math" w:hAnsi="Cambria Math"/>
                      <w:shd w:val="clear" w:color="auto" w:fill="FFFFFF"/>
                    </w:rPr>
                    <m:t>2</m:t>
                  </m:r>
                </m:sub>
              </m:sSub>
              <m:r>
                <w:rPr>
                  <w:rFonts w:ascii="Cambria Math" w:hAnsi="Cambria Math"/>
                  <w:shd w:val="clear" w:color="auto" w:fill="FFFFFF"/>
                </w:rPr>
                <m:t>O</m:t>
              </m:r>
              <m:sSup>
                <m:sSupPr>
                  <m:ctrlPr>
                    <w:rPr>
                      <w:rFonts w:ascii="Cambria Math" w:hAnsi="Cambria Math"/>
                      <w:shd w:val="clear" w:color="auto" w:fill="FFFFFF"/>
                    </w:rPr>
                  </m:ctrlPr>
                </m:sSupPr>
                <m:e>
                  <m:r>
                    <w:rPr>
                      <w:rFonts w:ascii="Cambria Math" w:hAnsi="Cambria Math"/>
                      <w:shd w:val="clear" w:color="auto" w:fill="FFFFFF"/>
                    </w:rPr>
                    <m:t>H</m:t>
                  </m:r>
                </m:e>
                <m:sup>
                  <m:r>
                    <m:rPr>
                      <m:sty m:val="p"/>
                    </m:rPr>
                    <w:rPr>
                      <w:rFonts w:ascii="Cambria Math" w:hAnsi="Cambria Math"/>
                      <w:shd w:val="clear" w:color="auto" w:fill="FFFFFF"/>
                    </w:rPr>
                    <m:t>*</m:t>
                  </m:r>
                </m:sup>
              </m:sSup>
            </m:sub>
          </m:sSub>
          <m:r>
            <m:rPr>
              <m:sty m:val="p"/>
            </m:rPr>
            <w:rPr>
              <w:rFonts w:ascii="Cambria Math" w:hAnsi="Cambria Math"/>
              <w:shd w:val="clear" w:color="auto" w:fill="FFFFFF"/>
            </w:rPr>
            <m:t>+</m:t>
          </m:r>
          <m:sSub>
            <m:sSubPr>
              <m:ctrlPr>
                <w:rPr>
                  <w:rFonts w:ascii="Cambria Math" w:hAnsi="Cambria Math"/>
                </w:rPr>
              </m:ctrlPr>
            </m:sSubPr>
            <m:e>
              <m:r>
                <w:rPr>
                  <w:rFonts w:ascii="Cambria Math" w:hAnsi="Cambria Math"/>
                </w:rPr>
                <m:t>θ</m:t>
              </m:r>
            </m:e>
            <m:sub>
              <m:r>
                <w:rPr>
                  <w:rFonts w:ascii="Cambria Math" w:hAnsi="Cambria Math"/>
                  <w:shd w:val="clear" w:color="auto" w:fill="FFFFFF"/>
                </w:rPr>
                <m:t>C</m:t>
              </m:r>
              <m:sSub>
                <m:sSubPr>
                  <m:ctrlPr>
                    <w:rPr>
                      <w:rFonts w:ascii="Cambria Math" w:hAnsi="Cambria Math"/>
                      <w:shd w:val="clear" w:color="auto" w:fill="FFFFFF"/>
                    </w:rPr>
                  </m:ctrlPr>
                </m:sSubPr>
                <m:e>
                  <m:r>
                    <w:rPr>
                      <w:rFonts w:ascii="Cambria Math" w:hAnsi="Cambria Math"/>
                      <w:shd w:val="clear" w:color="auto" w:fill="FFFFFF"/>
                    </w:rPr>
                    <m:t>H</m:t>
                  </m:r>
                </m:e>
                <m:sub>
                  <m:r>
                    <m:rPr>
                      <m:sty m:val="p"/>
                    </m:rPr>
                    <w:rPr>
                      <w:rFonts w:ascii="Cambria Math" w:hAnsi="Cambria Math"/>
                      <w:shd w:val="clear" w:color="auto" w:fill="FFFFFF"/>
                    </w:rPr>
                    <m:t>2</m:t>
                  </m:r>
                </m:sub>
              </m:sSub>
              <m:sSup>
                <m:sSupPr>
                  <m:ctrlPr>
                    <w:rPr>
                      <w:rFonts w:ascii="Cambria Math" w:hAnsi="Cambria Math"/>
                      <w:shd w:val="clear" w:color="auto" w:fill="FFFFFF"/>
                    </w:rPr>
                  </m:ctrlPr>
                </m:sSupPr>
                <m:e>
                  <m:r>
                    <w:rPr>
                      <w:rFonts w:ascii="Cambria Math" w:hAnsi="Cambria Math"/>
                      <w:shd w:val="clear" w:color="auto" w:fill="FFFFFF"/>
                    </w:rPr>
                    <m:t>O</m:t>
                  </m:r>
                </m:e>
                <m:sup>
                  <m:r>
                    <m:rPr>
                      <m:sty m:val="p"/>
                    </m:rPr>
                    <w:rPr>
                      <w:rFonts w:ascii="Cambria Math" w:hAnsi="Cambria Math"/>
                      <w:shd w:val="clear" w:color="auto" w:fill="FFFFFF"/>
                    </w:rPr>
                    <m:t>*</m:t>
                  </m:r>
                </m:sup>
              </m:sSup>
            </m:sub>
          </m:sSub>
          <m:r>
            <m:rPr>
              <m:sty m:val="p"/>
            </m:rPr>
            <w:rPr>
              <w:rFonts w:ascii="Cambria Math" w:hAnsi="Cambria Math"/>
              <w:shd w:val="clear" w:color="auto" w:fill="FFFFFF"/>
            </w:rPr>
            <m:t>+</m:t>
          </m:r>
          <m:sSub>
            <m:sSubPr>
              <m:ctrlPr>
                <w:rPr>
                  <w:rFonts w:ascii="Cambria Math" w:hAnsi="Cambria Math"/>
                </w:rPr>
              </m:ctrlPr>
            </m:sSubPr>
            <m:e>
              <m:r>
                <w:rPr>
                  <w:rFonts w:ascii="Cambria Math" w:hAnsi="Cambria Math"/>
                </w:rPr>
                <m:t>θ</m:t>
              </m:r>
            </m:e>
            <m:sub>
              <m:r>
                <w:rPr>
                  <w:rFonts w:ascii="Cambria Math" w:hAnsi="Cambria Math"/>
                  <w:shd w:val="clear" w:color="auto" w:fill="FFFFFF"/>
                </w:rPr>
                <m:t>H</m:t>
              </m:r>
              <m:sSubSup>
                <m:sSubSupPr>
                  <m:ctrlPr>
                    <w:rPr>
                      <w:rFonts w:ascii="Cambria Math" w:hAnsi="Cambria Math"/>
                      <w:shd w:val="clear" w:color="auto" w:fill="FFFFFF"/>
                    </w:rPr>
                  </m:ctrlPr>
                </m:sSubSupPr>
                <m:e>
                  <m:r>
                    <w:rPr>
                      <w:rFonts w:ascii="Cambria Math" w:hAnsi="Cambria Math"/>
                      <w:shd w:val="clear" w:color="auto" w:fill="FFFFFF"/>
                    </w:rPr>
                    <m:t>O</m:t>
                  </m:r>
                </m:e>
                <m:sub>
                  <m:r>
                    <w:rPr>
                      <w:rFonts w:ascii="Cambria Math" w:hAnsi="Cambria Math"/>
                      <w:shd w:val="clear" w:color="auto" w:fill="FFFFFF"/>
                    </w:rPr>
                    <m:t>L</m:t>
                  </m:r>
                </m:sub>
                <m:sup>
                  <m:r>
                    <m:rPr>
                      <m:sty m:val="p"/>
                    </m:rPr>
                    <w:rPr>
                      <w:rFonts w:ascii="Cambria Math" w:hAnsi="Cambria Math"/>
                      <w:shd w:val="clear" w:color="auto" w:fill="FFFFFF"/>
                    </w:rPr>
                    <m:t>*</m:t>
                  </m:r>
                </m:sup>
              </m:sSubSup>
            </m:sub>
          </m:sSub>
          <m:r>
            <m:rPr>
              <m:sty m:val="p"/>
            </m:rPr>
            <w:rPr>
              <w:rFonts w:ascii="Cambria Math" w:hAnsi="Cambria Math"/>
              <w:shd w:val="clear" w:color="auto" w:fill="FFFFFF"/>
            </w:rPr>
            <m:t>+</m:t>
          </m:r>
          <m:sSub>
            <m:sSubPr>
              <m:ctrlPr>
                <w:rPr>
                  <w:rFonts w:ascii="Cambria Math" w:hAnsi="Cambria Math"/>
                </w:rPr>
              </m:ctrlPr>
            </m:sSubPr>
            <m:e>
              <m:sSub>
                <m:sSubPr>
                  <m:ctrlPr>
                    <w:rPr>
                      <w:rFonts w:ascii="Cambria Math" w:hAnsi="Cambria Math"/>
                    </w:rPr>
                  </m:ctrlPr>
                </m:sSubPr>
                <m:e>
                  <m:r>
                    <w:rPr>
                      <w:rFonts w:ascii="Cambria Math" w:hAnsi="Cambria Math"/>
                    </w:rPr>
                    <m:t>θ</m:t>
                  </m:r>
                </m:e>
                <m:sub>
                  <m:r>
                    <w:rPr>
                      <w:rFonts w:ascii="Cambria Math" w:hAnsi="Cambria Math"/>
                      <w:shd w:val="clear" w:color="auto" w:fill="FFFFFF"/>
                    </w:rPr>
                    <m:t>CH</m:t>
                  </m:r>
                  <m:sSup>
                    <m:sSupPr>
                      <m:ctrlPr>
                        <w:rPr>
                          <w:rFonts w:ascii="Cambria Math" w:hAnsi="Cambria Math"/>
                          <w:shd w:val="clear" w:color="auto" w:fill="FFFFFF"/>
                        </w:rPr>
                      </m:ctrlPr>
                    </m:sSupPr>
                    <m:e>
                      <m:r>
                        <w:rPr>
                          <w:rFonts w:ascii="Cambria Math" w:hAnsi="Cambria Math"/>
                          <w:shd w:val="clear" w:color="auto" w:fill="FFFFFF"/>
                        </w:rPr>
                        <m:t>O</m:t>
                      </m:r>
                    </m:e>
                    <m:sup>
                      <m:r>
                        <m:rPr>
                          <m:sty m:val="p"/>
                        </m:rPr>
                        <w:rPr>
                          <w:rFonts w:ascii="Cambria Math" w:hAnsi="Cambria Math"/>
                          <w:shd w:val="clear" w:color="auto" w:fill="FFFFFF"/>
                        </w:rPr>
                        <m:t>*</m:t>
                      </m:r>
                    </m:sup>
                  </m:sSup>
                </m:sub>
              </m:sSub>
              <m:r>
                <m:rPr>
                  <m:sty m:val="p"/>
                </m:rPr>
                <w:rPr>
                  <w:rFonts w:ascii="Cambria Math" w:hAnsi="Cambria Math"/>
                </w:rPr>
                <m:t>+</m:t>
              </m:r>
              <m:r>
                <w:rPr>
                  <w:rFonts w:ascii="Cambria Math" w:hAnsi="Cambria Math"/>
                </w:rPr>
                <m:t>θ</m:t>
              </m:r>
            </m:e>
            <m:sub>
              <m:r>
                <w:rPr>
                  <w:rFonts w:ascii="Cambria Math" w:hAnsi="Cambria Math"/>
                  <w:shd w:val="clear" w:color="auto" w:fill="FFFFFF"/>
                </w:rPr>
                <m:t>C</m:t>
              </m:r>
              <m:sSup>
                <m:sSupPr>
                  <m:ctrlPr>
                    <w:rPr>
                      <w:rFonts w:ascii="Cambria Math" w:hAnsi="Cambria Math"/>
                      <w:shd w:val="clear" w:color="auto" w:fill="FFFFFF"/>
                    </w:rPr>
                  </m:ctrlPr>
                </m:sSupPr>
                <m:e>
                  <m:r>
                    <w:rPr>
                      <w:rFonts w:ascii="Cambria Math" w:hAnsi="Cambria Math"/>
                      <w:shd w:val="clear" w:color="auto" w:fill="FFFFFF"/>
                    </w:rPr>
                    <m:t>O</m:t>
                  </m:r>
                </m:e>
                <m:sup>
                  <m:r>
                    <m:rPr>
                      <m:sty m:val="p"/>
                    </m:rPr>
                    <w:rPr>
                      <w:rFonts w:ascii="Cambria Math" w:hAnsi="Cambria Math"/>
                      <w:shd w:val="clear" w:color="auto" w:fill="FFFFFF"/>
                    </w:rPr>
                    <m:t>*</m:t>
                  </m:r>
                </m:sup>
              </m:sSup>
            </m:sub>
          </m:sSub>
          <m:r>
            <m:rPr>
              <m:sty m:val="p"/>
            </m:rPr>
            <w:rPr>
              <w:rFonts w:ascii="Cambria Math" w:hAnsi="Cambria Math"/>
              <w:shd w:val="clear" w:color="auto" w:fill="FFFFFF"/>
            </w:rPr>
            <m:t>+</m:t>
          </m:r>
          <m:sSub>
            <m:sSubPr>
              <m:ctrlPr>
                <w:rPr>
                  <w:rFonts w:ascii="Cambria Math" w:hAnsi="Cambria Math"/>
                </w:rPr>
              </m:ctrlPr>
            </m:sSubPr>
            <m:e>
              <m:r>
                <w:rPr>
                  <w:rFonts w:ascii="Cambria Math" w:hAnsi="Cambria Math"/>
                </w:rPr>
                <m:t>θ</m:t>
              </m:r>
            </m:e>
            <m:sub>
              <m:sSub>
                <m:sSubPr>
                  <m:ctrlPr>
                    <w:rPr>
                      <w:rFonts w:ascii="Cambria Math" w:hAnsi="Cambria Math"/>
                      <w:shd w:val="clear" w:color="auto" w:fill="FFFFFF"/>
                    </w:rPr>
                  </m:ctrlPr>
                </m:sSubPr>
                <m:e>
                  <m:r>
                    <w:rPr>
                      <w:rFonts w:ascii="Cambria Math" w:hAnsi="Cambria Math"/>
                      <w:shd w:val="clear" w:color="auto" w:fill="FFFFFF"/>
                    </w:rPr>
                    <m:t>H</m:t>
                  </m:r>
                </m:e>
                <m:sub>
                  <m:r>
                    <m:rPr>
                      <m:sty m:val="p"/>
                    </m:rPr>
                    <w:rPr>
                      <w:rFonts w:ascii="Cambria Math" w:hAnsi="Cambria Math"/>
                      <w:shd w:val="clear" w:color="auto" w:fill="FFFFFF"/>
                    </w:rPr>
                    <m:t>2</m:t>
                  </m:r>
                </m:sub>
              </m:sSub>
              <m:sSubSup>
                <m:sSubSupPr>
                  <m:ctrlPr>
                    <w:rPr>
                      <w:rFonts w:ascii="Cambria Math" w:hAnsi="Cambria Math"/>
                      <w:shd w:val="clear" w:color="auto" w:fill="FFFFFF"/>
                    </w:rPr>
                  </m:ctrlPr>
                </m:sSubSupPr>
                <m:e>
                  <m:r>
                    <w:rPr>
                      <w:rFonts w:ascii="Cambria Math" w:hAnsi="Cambria Math"/>
                      <w:shd w:val="clear" w:color="auto" w:fill="FFFFFF"/>
                    </w:rPr>
                    <m:t>O</m:t>
                  </m:r>
                </m:e>
                <m:sub>
                  <m:r>
                    <w:rPr>
                      <w:rFonts w:ascii="Cambria Math" w:hAnsi="Cambria Math"/>
                      <w:shd w:val="clear" w:color="auto" w:fill="FFFFFF"/>
                    </w:rPr>
                    <m:t>L</m:t>
                  </m:r>
                </m:sub>
                <m:sup>
                  <m:r>
                    <m:rPr>
                      <m:sty m:val="p"/>
                    </m:rPr>
                    <w:rPr>
                      <w:rFonts w:ascii="Cambria Math" w:hAnsi="Cambria Math"/>
                      <w:shd w:val="clear" w:color="auto" w:fill="FFFFFF"/>
                    </w:rPr>
                    <m:t>*</m:t>
                  </m:r>
                </m:sup>
              </m:sSubSup>
            </m:sub>
          </m:sSub>
          <m:r>
            <m:rPr>
              <m:sty m:val="p"/>
            </m:rPr>
            <w:rPr>
              <w:rFonts w:ascii="Cambria Math" w:hAnsi="Cambria Math"/>
              <w:shd w:val="clear" w:color="auto" w:fill="FFFFFF"/>
            </w:rPr>
            <m:t xml:space="preserve">              (</m:t>
          </m:r>
          <m:r>
            <m:rPr>
              <m:sty m:val="bi"/>
            </m:rPr>
            <w:rPr>
              <w:rFonts w:ascii="Cambria Math" w:hAnsi="Cambria Math"/>
              <w:shd w:val="clear" w:color="auto" w:fill="FFFFFF"/>
            </w:rPr>
            <m:t>Eq</m:t>
          </m:r>
          <m:r>
            <m:rPr>
              <m:sty m:val="b"/>
            </m:rPr>
            <w:rPr>
              <w:rFonts w:ascii="Cambria Math" w:hAnsi="Cambria Math"/>
              <w:shd w:val="clear" w:color="auto" w:fill="FFFFFF"/>
            </w:rPr>
            <m:t xml:space="preserve">. </m:t>
          </m:r>
          <m:r>
            <m:rPr>
              <m:sty m:val="bi"/>
            </m:rPr>
            <w:rPr>
              <w:rFonts w:ascii="Cambria Math" w:hAnsi="Cambria Math"/>
              <w:shd w:val="clear" w:color="auto" w:fill="FFFFFF"/>
            </w:rPr>
            <m:t>S</m:t>
          </m:r>
          <m:r>
            <m:rPr>
              <m:sty m:val="b"/>
            </m:rPr>
            <w:rPr>
              <w:rFonts w:ascii="Cambria Math" w:hAnsi="Cambria Math"/>
              <w:shd w:val="clear" w:color="auto" w:fill="FFFFFF"/>
            </w:rPr>
            <m:t>73</m:t>
          </m:r>
          <m:r>
            <m:rPr>
              <m:sty m:val="p"/>
            </m:rPr>
            <w:rPr>
              <w:rFonts w:ascii="Cambria Math" w:hAnsi="Cambria Math"/>
              <w:shd w:val="clear" w:color="auto" w:fill="FFFFFF"/>
            </w:rPr>
            <m:t>)</m:t>
          </m:r>
        </m:oMath>
      </m:oMathPara>
    </w:p>
    <w:p w14:paraId="3ABB3E46" w14:textId="05A553AD" w:rsidR="008C7DBE" w:rsidRPr="009B1027" w:rsidRDefault="0045289D" w:rsidP="009B1027">
      <w:pPr>
        <w:pStyle w:val="Thesisreferences"/>
      </w:pPr>
      <m:oMathPara>
        <m:oMath>
          <m:r>
            <m:rPr>
              <m:sty m:val="p"/>
            </m:rPr>
            <w:rPr>
              <w:rFonts w:ascii="Cambria Math" w:hAnsi="Cambria Math"/>
            </w:rPr>
            <m:t>1=</m:t>
          </m:r>
          <m:sSup>
            <m:sSupPr>
              <m:ctrlPr>
                <w:rPr>
                  <w:rFonts w:ascii="Cambria Math" w:hAnsi="Cambria Math"/>
                </w:rPr>
              </m:ctrlPr>
            </m:sSupPr>
            <m:e>
              <m:r>
                <w:rPr>
                  <w:rFonts w:ascii="Cambria Math" w:hAnsi="Cambria Math"/>
                </w:rPr>
                <m:t>θ</m:t>
              </m:r>
            </m:e>
            <m:sup>
              <m:r>
                <m:rPr>
                  <m:sty m:val="p"/>
                </m:rPr>
                <w:rPr>
                  <w:rFonts w:ascii="Cambria Math" w:hAnsi="Cambria Math"/>
                </w:rPr>
                <m:t>*</m:t>
              </m:r>
            </m:sup>
          </m:sSup>
          <m:r>
            <m:rPr>
              <m:sty m:val="p"/>
            </m:rPr>
            <w:rPr>
              <w:rFonts w:ascii="Cambria Math" w:hAnsi="Cambria Math"/>
              <w:shd w:val="clear" w:color="auto" w:fill="FFFFFF"/>
            </w:rPr>
            <m:t>+</m:t>
          </m:r>
          <m:sSub>
            <m:sSubPr>
              <m:ctrlPr>
                <w:rPr>
                  <w:rFonts w:ascii="Cambria Math" w:hAnsi="Cambria Math"/>
                </w:rPr>
              </m:ctrlPr>
            </m:sSubPr>
            <m:e>
              <m:r>
                <w:rPr>
                  <w:rFonts w:ascii="Cambria Math" w:hAnsi="Cambria Math"/>
                </w:rPr>
                <m:t>θ</m:t>
              </m:r>
            </m:e>
            <m:sub>
              <m:sSup>
                <m:sSupPr>
                  <m:ctrlPr>
                    <w:rPr>
                      <w:rFonts w:ascii="Cambria Math" w:hAnsi="Cambria Math"/>
                    </w:rPr>
                  </m:ctrlPr>
                </m:sSupPr>
                <m:e>
                  <m:r>
                    <w:rPr>
                      <w:rFonts w:ascii="Cambria Math" w:hAnsi="Cambria Math"/>
                    </w:rPr>
                    <m:t>O</m:t>
                  </m:r>
                </m:e>
                <m:sup>
                  <m:r>
                    <m:rPr>
                      <m:sty m:val="p"/>
                    </m:rPr>
                    <w:rPr>
                      <w:rFonts w:ascii="Cambria Math" w:hAnsi="Cambria Math"/>
                    </w:rPr>
                    <m:t>*</m:t>
                  </m:r>
                </m:sup>
              </m:sSup>
            </m:sub>
          </m:sSub>
          <m:r>
            <m:rPr>
              <m:sty m:val="p"/>
            </m:rPr>
            <w:rPr>
              <w:rFonts w:ascii="Cambria Math" w:hAnsi="Cambria Math"/>
              <w:shd w:val="clear" w:color="auto" w:fill="FFFFFF"/>
            </w:rPr>
            <m:t xml:space="preserve">                                                                                                                               (</m:t>
          </m:r>
          <m:r>
            <m:rPr>
              <m:sty m:val="bi"/>
            </m:rPr>
            <w:rPr>
              <w:rFonts w:ascii="Cambria Math" w:hAnsi="Cambria Math"/>
              <w:shd w:val="clear" w:color="auto" w:fill="FFFFFF"/>
            </w:rPr>
            <m:t>Eq</m:t>
          </m:r>
          <m:r>
            <m:rPr>
              <m:sty m:val="b"/>
            </m:rPr>
            <w:rPr>
              <w:rFonts w:ascii="Cambria Math" w:hAnsi="Cambria Math"/>
              <w:shd w:val="clear" w:color="auto" w:fill="FFFFFF"/>
            </w:rPr>
            <m:t xml:space="preserve">. </m:t>
          </m:r>
          <m:r>
            <m:rPr>
              <m:sty m:val="bi"/>
            </m:rPr>
            <w:rPr>
              <w:rFonts w:ascii="Cambria Math" w:hAnsi="Cambria Math"/>
              <w:shd w:val="clear" w:color="auto" w:fill="FFFFFF"/>
            </w:rPr>
            <m:t>S</m:t>
          </m:r>
          <m:r>
            <m:rPr>
              <m:sty m:val="b"/>
            </m:rPr>
            <w:rPr>
              <w:rFonts w:ascii="Cambria Math" w:hAnsi="Cambria Math"/>
              <w:shd w:val="clear" w:color="auto" w:fill="FFFFFF"/>
            </w:rPr>
            <m:t>88</m:t>
          </m:r>
          <m:r>
            <m:rPr>
              <m:sty m:val="p"/>
            </m:rPr>
            <w:rPr>
              <w:rFonts w:ascii="Cambria Math" w:hAnsi="Cambria Math"/>
              <w:shd w:val="clear" w:color="auto" w:fill="FFFFFF"/>
            </w:rPr>
            <m:t>)</m:t>
          </m:r>
        </m:oMath>
      </m:oMathPara>
    </w:p>
    <w:p w14:paraId="5852E4F0" w14:textId="0ED32D35" w:rsidR="00C16A1D" w:rsidRPr="00D65DAB" w:rsidRDefault="00644D60" w:rsidP="00164AEE">
      <w:pPr>
        <w:rPr>
          <w:rFonts w:eastAsiaTheme="minorEastAsia" w:cs="Arial"/>
          <w:szCs w:val="24"/>
        </w:rPr>
      </w:pPr>
      <w:r w:rsidRPr="00D65DAB">
        <w:rPr>
          <w:rFonts w:eastAsiaTheme="minorEastAsia" w:cs="Arial"/>
          <w:szCs w:val="24"/>
        </w:rPr>
        <w:tab/>
      </w:r>
      <w:r w:rsidR="008063A3" w:rsidRPr="00D65DAB">
        <w:rPr>
          <w:rFonts w:eastAsiaTheme="minorEastAsia" w:cs="Arial"/>
          <w:szCs w:val="24"/>
        </w:rPr>
        <w:t>By applying these simplifications</w:t>
      </w:r>
      <w:r w:rsidR="00C16A1D" w:rsidRPr="00D65DAB">
        <w:rPr>
          <w:rFonts w:eastAsiaTheme="minorEastAsia" w:cs="Arial"/>
          <w:szCs w:val="24"/>
        </w:rPr>
        <w:t>, the rate equation for mechanism M3 is as follows:</w:t>
      </w:r>
    </w:p>
    <w:p w14:paraId="6360E1E4" w14:textId="2B0C29A4" w:rsidR="00C16A1D" w:rsidRPr="009B1027" w:rsidRDefault="00000000" w:rsidP="009B1027">
      <w:pPr>
        <w:pStyle w:val="Thesisequations"/>
        <w:rPr>
          <w:rFonts w:eastAsiaTheme="minorEastAsia"/>
          <w:shd w:val="clear" w:color="auto" w:fill="FFFFFF"/>
        </w:rPr>
      </w:pPr>
      <m:oMathPara>
        <m:oMath>
          <m:f>
            <m:fPr>
              <m:ctrlPr/>
            </m:fPr>
            <m:num>
              <m:r>
                <m:rPr>
                  <m:sty m:val="p"/>
                </m:rPr>
                <m:t>-</m:t>
              </m:r>
              <m:sSub>
                <m:sSubPr>
                  <m:ctrlPr/>
                </m:sSubPr>
                <m:e>
                  <m:r>
                    <m:t>r</m:t>
                  </m:r>
                </m:e>
                <m:sub>
                  <m:sSub>
                    <m:sSubPr>
                      <m:ctrlPr/>
                    </m:sSubPr>
                    <m:e>
                      <m:r>
                        <m:t>CH</m:t>
                      </m:r>
                    </m:e>
                    <m:sub>
                      <m:r>
                        <m:rPr>
                          <m:sty m:val="p"/>
                        </m:rPr>
                        <m:t>4</m:t>
                      </m:r>
                    </m:sub>
                  </m:sSub>
                </m:sub>
              </m:sSub>
            </m:num>
            <m:den>
              <m:r>
                <m:t>N</m:t>
              </m:r>
            </m:den>
          </m:f>
          <m:r>
            <m:rPr>
              <m:sty m:val="p"/>
            </m:rPr>
            <m:t>=</m:t>
          </m:r>
          <m:sSub>
            <m:sSubPr>
              <m:ctrlPr/>
            </m:sSubPr>
            <m:e>
              <m:r>
                <m:t>k</m:t>
              </m:r>
            </m:e>
            <m:sub>
              <m:r>
                <m:t>sr</m:t>
              </m:r>
            </m:sub>
          </m:sSub>
          <m:r>
            <m:rPr>
              <m:sty m:val="p"/>
            </m:rPr>
            <m:t>∙</m:t>
          </m:r>
          <m:sSub>
            <m:sSubPr>
              <m:ctrlPr/>
            </m:sSubPr>
            <m:e>
              <m:r>
                <m:t>p</m:t>
              </m:r>
            </m:e>
            <m:sub>
              <m:sSub>
                <m:sSubPr>
                  <m:ctrlPr/>
                </m:sSubPr>
                <m:e>
                  <m:r>
                    <m:t>CH</m:t>
                  </m:r>
                </m:e>
                <m:sub>
                  <m:r>
                    <m:rPr>
                      <m:sty m:val="p"/>
                    </m:rPr>
                    <m:t>4</m:t>
                  </m:r>
                </m:sub>
              </m:sSub>
            </m:sub>
          </m:sSub>
          <m:r>
            <m:rPr>
              <m:sty m:val="p"/>
            </m:rPr>
            <m:t>∙</m:t>
          </m:r>
          <m:f>
            <m:fPr>
              <m:ctrlPr/>
            </m:fPr>
            <m:num>
              <m:r>
                <m:rPr>
                  <m:sty m:val="p"/>
                </m:rPr>
                <m:t>1</m:t>
              </m:r>
            </m:num>
            <m:den>
              <m:r>
                <m:rPr>
                  <m:sty m:val="p"/>
                </m:rPr>
                <m:t>1+</m:t>
              </m:r>
              <m:f>
                <m:fPr>
                  <m:ctrlPr/>
                </m:fPr>
                <m:num>
                  <m:r>
                    <m:rPr>
                      <m:sty m:val="p"/>
                    </m:rPr>
                    <m:t>1</m:t>
                  </m:r>
                </m:num>
                <m:den>
                  <m:sSubSup>
                    <m:sSubSupPr>
                      <m:ctrlPr/>
                    </m:sSubSupPr>
                    <m:e>
                      <m:r>
                        <m:t>K</m:t>
                      </m:r>
                    </m:e>
                    <m:sub>
                      <m:r>
                        <m:rPr>
                          <m:sty m:val="p"/>
                        </m:rPr>
                        <m:t>1</m:t>
                      </m:r>
                    </m:sub>
                    <m:sup>
                      <m:r>
                        <m:rPr>
                          <m:sty m:val="p"/>
                        </m:rPr>
                        <m:t>0.5</m:t>
                      </m:r>
                    </m:sup>
                  </m:sSubSup>
                  <m:r>
                    <m:rPr>
                      <m:sty m:val="p"/>
                    </m:rPr>
                    <m:t>∙</m:t>
                  </m:r>
                  <m:sSubSup>
                    <m:sSubSupPr>
                      <m:ctrlPr/>
                    </m:sSubSupPr>
                    <m:e>
                      <m:sSubSup>
                        <m:sSubSupPr>
                          <m:ctrlPr/>
                        </m:sSubSupPr>
                        <m:e>
                          <m:r>
                            <m:t>K</m:t>
                          </m:r>
                        </m:e>
                        <m:sub>
                          <m:r>
                            <m:rPr>
                              <m:sty m:val="p"/>
                            </m:rPr>
                            <m:t>2</m:t>
                          </m:r>
                        </m:sub>
                        <m:sup>
                          <m:r>
                            <m:rPr>
                              <m:sty m:val="p"/>
                            </m:rPr>
                            <m:t>0.5</m:t>
                          </m:r>
                        </m:sup>
                      </m:sSubSup>
                      <m:r>
                        <m:rPr>
                          <m:sty m:val="p"/>
                        </m:rPr>
                        <m:t>∙</m:t>
                      </m:r>
                      <m:sSubSup>
                        <m:sSubSupPr>
                          <m:ctrlPr/>
                        </m:sSubSupPr>
                        <m:e>
                          <m:r>
                            <m:t>K</m:t>
                          </m:r>
                        </m:e>
                        <m:sub>
                          <m:r>
                            <m:rPr>
                              <m:sty m:val="p"/>
                            </m:rPr>
                            <m:t>9</m:t>
                          </m:r>
                        </m:sub>
                        <m:sup>
                          <m:r>
                            <m:rPr>
                              <m:sty m:val="p"/>
                            </m:rPr>
                            <m:t>0.5</m:t>
                          </m:r>
                        </m:sup>
                      </m:sSubSup>
                      <m:r>
                        <m:rPr>
                          <m:sty m:val="p"/>
                        </m:rPr>
                        <m:t>∙</m:t>
                      </m:r>
                      <m:r>
                        <m:t>pO</m:t>
                      </m:r>
                    </m:e>
                    <m:sub>
                      <m:r>
                        <m:rPr>
                          <m:sty m:val="p"/>
                        </m:rPr>
                        <m:t>2</m:t>
                      </m:r>
                    </m:sub>
                    <m:sup>
                      <m:r>
                        <m:rPr>
                          <m:sty m:val="p"/>
                        </m:rPr>
                        <m:t>0.5</m:t>
                      </m:r>
                    </m:sup>
                  </m:sSubSup>
                </m:den>
              </m:f>
              <m:r>
                <m:rPr>
                  <m:sty m:val="p"/>
                </m:rPr>
                <m:t>+</m:t>
              </m:r>
              <m:f>
                <m:fPr>
                  <m:ctrlPr/>
                </m:fPr>
                <m:num>
                  <m:sSubSup>
                    <m:sSubSupPr>
                      <m:ctrlPr/>
                    </m:sSubSupPr>
                    <m:e>
                      <m:r>
                        <m:t>K</m:t>
                      </m:r>
                    </m:e>
                    <m:sub>
                      <m:r>
                        <m:rPr>
                          <m:sty m:val="p"/>
                        </m:rPr>
                        <m:t>1</m:t>
                      </m:r>
                    </m:sub>
                    <m:sup>
                      <m:r>
                        <m:rPr>
                          <m:sty m:val="p"/>
                        </m:rPr>
                        <m:t>0.5</m:t>
                      </m:r>
                    </m:sup>
                  </m:sSubSup>
                  <m:sSubSup>
                    <m:sSubSupPr>
                      <m:ctrlPr/>
                    </m:sSubSupPr>
                    <m:e>
                      <m:r>
                        <m:rPr>
                          <m:sty m:val="p"/>
                        </m:rPr>
                        <m:t>∙</m:t>
                      </m:r>
                      <m:r>
                        <m:t>pO</m:t>
                      </m:r>
                    </m:e>
                    <m:sub>
                      <m:r>
                        <m:rPr>
                          <m:sty m:val="p"/>
                        </m:rPr>
                        <m:t>2</m:t>
                      </m:r>
                    </m:sub>
                    <m:sup>
                      <m:r>
                        <m:rPr>
                          <m:sty m:val="p"/>
                        </m:rPr>
                        <m:t>0.5</m:t>
                      </m:r>
                    </m:sup>
                  </m:sSubSup>
                </m:num>
                <m:den>
                  <m:sSubSup>
                    <m:sSubSupPr>
                      <m:ctrlPr/>
                    </m:sSubSupPr>
                    <m:e>
                      <m:r>
                        <m:t>K</m:t>
                      </m:r>
                    </m:e>
                    <m:sub>
                      <m:r>
                        <m:rPr>
                          <m:sty m:val="p"/>
                        </m:rPr>
                        <m:t>2</m:t>
                      </m:r>
                    </m:sub>
                    <m:sup>
                      <m:r>
                        <m:rPr>
                          <m:sty m:val="p"/>
                        </m:rPr>
                        <m:t>0.5</m:t>
                      </m:r>
                    </m:sup>
                  </m:sSubSup>
                  <m:r>
                    <m:rPr>
                      <m:sty m:val="p"/>
                    </m:rPr>
                    <m:t>∙</m:t>
                  </m:r>
                  <m:sSubSup>
                    <m:sSubSupPr>
                      <m:ctrlPr/>
                    </m:sSubSupPr>
                    <m:e>
                      <m:r>
                        <m:t>K</m:t>
                      </m:r>
                    </m:e>
                    <m:sub>
                      <m:r>
                        <m:rPr>
                          <m:sty m:val="p"/>
                        </m:rPr>
                        <m:t>9</m:t>
                      </m:r>
                    </m:sub>
                    <m:sup>
                      <m:r>
                        <m:rPr>
                          <m:sty m:val="p"/>
                        </m:rPr>
                        <m:t>0.5</m:t>
                      </m:r>
                    </m:sup>
                  </m:sSubSup>
                </m:den>
              </m:f>
            </m:den>
          </m:f>
          <m:r>
            <m:rPr>
              <m:sty m:val="p"/>
            </m:rPr>
            <m:t>∙</m:t>
          </m:r>
          <m:f>
            <m:fPr>
              <m:ctrlPr/>
            </m:fPr>
            <m:num>
              <m:r>
                <m:rPr>
                  <m:sty m:val="p"/>
                </m:rPr>
                <m:t>1</m:t>
              </m:r>
            </m:num>
            <m:den>
              <m:r>
                <m:rPr>
                  <m:sty m:val="p"/>
                </m:rPr>
                <m:t>1+</m:t>
              </m:r>
              <m:f>
                <m:fPr>
                  <m:ctrlPr/>
                </m:fPr>
                <m:num>
                  <m:sSubSup>
                    <m:sSubSupPr>
                      <m:ctrlPr/>
                    </m:sSubSupPr>
                    <m:e>
                      <m:r>
                        <m:t>K</m:t>
                      </m:r>
                    </m:e>
                    <m:sub>
                      <m:r>
                        <m:rPr>
                          <m:sty m:val="p"/>
                        </m:rPr>
                        <m:t>1</m:t>
                      </m:r>
                    </m:sub>
                    <m:sup>
                      <m:r>
                        <m:rPr>
                          <m:sty m:val="p"/>
                        </m:rPr>
                        <m:t>0.5</m:t>
                      </m:r>
                    </m:sup>
                  </m:sSubSup>
                  <m:sSubSup>
                    <m:sSubSupPr>
                      <m:ctrlPr/>
                    </m:sSubSupPr>
                    <m:e>
                      <m:r>
                        <m:rPr>
                          <m:sty m:val="p"/>
                        </m:rPr>
                        <m:t>∙</m:t>
                      </m:r>
                      <m:sSubSup>
                        <m:sSubSupPr>
                          <m:ctrlPr/>
                        </m:sSubSupPr>
                        <m:e>
                          <m:r>
                            <m:t>K</m:t>
                          </m:r>
                        </m:e>
                        <m:sub>
                          <m:r>
                            <m:rPr>
                              <m:sty m:val="p"/>
                            </m:rPr>
                            <m:t>2</m:t>
                          </m:r>
                        </m:sub>
                        <m:sup>
                          <m:r>
                            <m:rPr>
                              <m:sty m:val="p"/>
                            </m:rPr>
                            <m:t>0.5</m:t>
                          </m:r>
                        </m:sup>
                      </m:sSubSup>
                      <m:r>
                        <m:rPr>
                          <m:sty m:val="p"/>
                        </m:rPr>
                        <m:t>∙</m:t>
                      </m:r>
                      <m:r>
                        <m:t>pO</m:t>
                      </m:r>
                    </m:e>
                    <m:sub>
                      <m:r>
                        <m:rPr>
                          <m:sty m:val="p"/>
                        </m:rPr>
                        <m:t>2</m:t>
                      </m:r>
                    </m:sub>
                    <m:sup>
                      <m:r>
                        <m:rPr>
                          <m:sty m:val="p"/>
                        </m:rPr>
                        <m:t>0.5</m:t>
                      </m:r>
                    </m:sup>
                  </m:sSubSup>
                </m:num>
                <m:den>
                  <m:sSubSup>
                    <m:sSubSupPr>
                      <m:ctrlPr/>
                    </m:sSubSupPr>
                    <m:e>
                      <m:r>
                        <m:t>K</m:t>
                      </m:r>
                    </m:e>
                    <m:sub>
                      <m:r>
                        <m:rPr>
                          <m:sty m:val="p"/>
                        </m:rPr>
                        <m:t>9</m:t>
                      </m:r>
                    </m:sub>
                    <m:sup>
                      <m:r>
                        <m:rPr>
                          <m:sty m:val="p"/>
                        </m:rPr>
                        <m:t>0.5</m:t>
                      </m:r>
                    </m:sup>
                  </m:sSubSup>
                </m:den>
              </m:f>
            </m:den>
          </m:f>
          <m:r>
            <m:rPr>
              <m:sty m:val="p"/>
            </m:rPr>
            <w:rPr>
              <w:rFonts w:eastAsiaTheme="minorEastAsia"/>
              <w:shd w:val="clear" w:color="auto" w:fill="FFFFFF"/>
            </w:rPr>
            <m:t xml:space="preserve">     (</m:t>
          </m:r>
          <m:r>
            <m:rPr>
              <m:sty m:val="bi"/>
            </m:rPr>
            <w:rPr>
              <w:rFonts w:eastAsiaTheme="minorEastAsia"/>
              <w:shd w:val="clear" w:color="auto" w:fill="FFFFFF"/>
            </w:rPr>
            <m:t>Eq</m:t>
          </m:r>
          <m:r>
            <m:rPr>
              <m:sty m:val="b"/>
            </m:rPr>
            <w:rPr>
              <w:rFonts w:eastAsiaTheme="minorEastAsia"/>
              <w:shd w:val="clear" w:color="auto" w:fill="FFFFFF"/>
            </w:rPr>
            <m:t xml:space="preserve">. </m:t>
          </m:r>
          <m:r>
            <m:rPr>
              <m:sty m:val="bi"/>
            </m:rPr>
            <w:rPr>
              <w:rFonts w:eastAsiaTheme="minorEastAsia"/>
              <w:shd w:val="clear" w:color="auto" w:fill="FFFFFF"/>
            </w:rPr>
            <m:t>S</m:t>
          </m:r>
          <m:r>
            <m:rPr>
              <m:sty m:val="b"/>
            </m:rPr>
            <w:rPr>
              <w:rFonts w:eastAsiaTheme="minorEastAsia"/>
              <w:shd w:val="clear" w:color="auto" w:fill="FFFFFF"/>
            </w:rPr>
            <m:t>89</m:t>
          </m:r>
          <m:r>
            <m:rPr>
              <m:sty m:val="p"/>
            </m:rPr>
            <w:rPr>
              <w:rFonts w:eastAsiaTheme="minorEastAsia"/>
              <w:shd w:val="clear" w:color="auto" w:fill="FFFFFF"/>
            </w:rPr>
            <m:t>)</m:t>
          </m:r>
        </m:oMath>
      </m:oMathPara>
    </w:p>
    <w:p w14:paraId="1E269CA2" w14:textId="63A64530" w:rsidR="00BE50A9" w:rsidRPr="0007579B" w:rsidRDefault="0007579B" w:rsidP="0007579B">
      <w:pPr>
        <w:pStyle w:val="Subsubtopic"/>
        <w:spacing w:before="240" w:after="120" w:line="288" w:lineRule="auto"/>
        <w:rPr>
          <w:b/>
          <w:bCs/>
          <w:i w:val="0"/>
          <w:iCs w:val="0"/>
        </w:rPr>
      </w:pPr>
      <w:bookmarkStart w:id="25" w:name="_Toc224629236"/>
      <w:r>
        <w:rPr>
          <w:b/>
          <w:bCs/>
          <w:i w:val="0"/>
          <w:iCs w:val="0"/>
        </w:rPr>
        <w:t>S</w:t>
      </w:r>
      <w:r w:rsidR="00D704AE" w:rsidRPr="0007579B">
        <w:rPr>
          <w:b/>
          <w:bCs/>
          <w:i w:val="0"/>
          <w:iCs w:val="0"/>
        </w:rPr>
        <w:t>5</w:t>
      </w:r>
      <w:r w:rsidR="00BE50A9" w:rsidRPr="0007579B">
        <w:rPr>
          <w:b/>
          <w:bCs/>
          <w:i w:val="0"/>
          <w:iCs w:val="0"/>
        </w:rPr>
        <w:t xml:space="preserve">.5.4. Molecular adsorption of oxygen </w:t>
      </w:r>
      <w:r w:rsidR="00282715" w:rsidRPr="0007579B">
        <w:rPr>
          <w:b/>
          <w:bCs/>
          <w:i w:val="0"/>
          <w:iCs w:val="0"/>
        </w:rPr>
        <w:t>with</w:t>
      </w:r>
      <w:r w:rsidR="00BE50A9" w:rsidRPr="0007579B">
        <w:rPr>
          <w:b/>
          <w:bCs/>
          <w:i w:val="0"/>
          <w:iCs w:val="0"/>
        </w:rPr>
        <w:t xml:space="preserve"> the participation of the support (M</w:t>
      </w:r>
      <w:r w:rsidR="007877E7" w:rsidRPr="0007579B">
        <w:rPr>
          <w:b/>
          <w:bCs/>
          <w:i w:val="0"/>
          <w:iCs w:val="0"/>
        </w:rPr>
        <w:t>4</w:t>
      </w:r>
      <w:r w:rsidR="00BE50A9" w:rsidRPr="0007579B">
        <w:rPr>
          <w:b/>
          <w:bCs/>
          <w:i w:val="0"/>
          <w:iCs w:val="0"/>
        </w:rPr>
        <w:t>)</w:t>
      </w:r>
      <w:bookmarkEnd w:id="25"/>
    </w:p>
    <w:p w14:paraId="1EC1581F" w14:textId="7D9A6766" w:rsidR="00E646D2" w:rsidRPr="00D65DAB" w:rsidRDefault="00865388" w:rsidP="00164AEE">
      <w:pPr>
        <w:rPr>
          <w:rFonts w:eastAsiaTheme="minorEastAsia" w:cs="Arial"/>
          <w:szCs w:val="24"/>
        </w:rPr>
      </w:pPr>
      <w:r w:rsidRPr="00D65DAB">
        <w:rPr>
          <w:rFonts w:eastAsiaTheme="minorEastAsia" w:cs="Arial"/>
          <w:szCs w:val="24"/>
        </w:rPr>
        <w:tab/>
      </w:r>
      <w:r w:rsidR="007877E7" w:rsidRPr="00D65DAB">
        <w:rPr>
          <w:rFonts w:eastAsiaTheme="minorEastAsia" w:cs="Arial"/>
          <w:szCs w:val="24"/>
        </w:rPr>
        <w:t>The site balance in the Pd active site remains the same as in mechanism M3; however</w:t>
      </w:r>
      <w:r w:rsidR="00971225" w:rsidRPr="00D65DAB">
        <w:rPr>
          <w:rFonts w:eastAsiaTheme="minorEastAsia" w:cs="Arial"/>
          <w:szCs w:val="24"/>
        </w:rPr>
        <w:t xml:space="preserve">, the site balance in the lattice oxygen of PdO is given by </w:t>
      </w:r>
      <w:r w:rsidR="00971225" w:rsidRPr="00D65DAB">
        <w:rPr>
          <w:rFonts w:eastAsiaTheme="minorEastAsia" w:cs="Arial"/>
          <w:b/>
          <w:bCs/>
          <w:szCs w:val="24"/>
        </w:rPr>
        <w:t>Eq</w:t>
      </w:r>
      <w:r w:rsidR="0007579B">
        <w:rPr>
          <w:rFonts w:eastAsiaTheme="minorEastAsia" w:cs="Arial"/>
          <w:b/>
          <w:bCs/>
          <w:szCs w:val="24"/>
        </w:rPr>
        <w:t>uation </w:t>
      </w:r>
      <w:r w:rsidR="00971225" w:rsidRPr="00D65DAB">
        <w:rPr>
          <w:rFonts w:eastAsiaTheme="minorEastAsia" w:cs="Arial"/>
          <w:b/>
          <w:bCs/>
          <w:szCs w:val="24"/>
        </w:rPr>
        <w:t>S</w:t>
      </w:r>
      <w:r w:rsidR="006A0E0F" w:rsidRPr="00D65DAB">
        <w:rPr>
          <w:rFonts w:eastAsiaTheme="minorEastAsia" w:cs="Arial"/>
          <w:b/>
          <w:bCs/>
          <w:szCs w:val="24"/>
        </w:rPr>
        <w:t>42</w:t>
      </w:r>
      <w:r w:rsidR="00971225" w:rsidRPr="00D65DAB">
        <w:rPr>
          <w:rFonts w:eastAsiaTheme="minorEastAsia" w:cs="Arial"/>
          <w:szCs w:val="24"/>
        </w:rPr>
        <w:t xml:space="preserve">. This will be simplified following the same </w:t>
      </w:r>
      <w:r w:rsidR="00C62C8E" w:rsidRPr="00D65DAB">
        <w:rPr>
          <w:rFonts w:eastAsiaTheme="minorEastAsia" w:cs="Arial"/>
          <w:szCs w:val="24"/>
        </w:rPr>
        <w:t>principle as the other mechanisms, resulting in</w:t>
      </w:r>
      <w:r w:rsidR="006A0E0F" w:rsidRPr="00D65DAB">
        <w:rPr>
          <w:rFonts w:eastAsiaTheme="minorEastAsia" w:cs="Arial"/>
          <w:szCs w:val="24"/>
        </w:rPr>
        <w:t xml:space="preserve"> the same </w:t>
      </w:r>
      <w:r w:rsidR="00E646D2" w:rsidRPr="00D65DAB">
        <w:rPr>
          <w:rFonts w:eastAsiaTheme="minorEastAsia" w:cs="Arial"/>
          <w:szCs w:val="24"/>
        </w:rPr>
        <w:t>expression</w:t>
      </w:r>
      <w:r w:rsidR="006A0E0F" w:rsidRPr="00D65DAB">
        <w:rPr>
          <w:rFonts w:eastAsiaTheme="minorEastAsia" w:cs="Arial"/>
          <w:szCs w:val="24"/>
        </w:rPr>
        <w:t xml:space="preserve"> as</w:t>
      </w:r>
      <w:r w:rsidR="00C62C8E" w:rsidRPr="00D65DAB">
        <w:rPr>
          <w:rFonts w:eastAsiaTheme="minorEastAsia" w:cs="Arial"/>
          <w:szCs w:val="24"/>
        </w:rPr>
        <w:t xml:space="preserve"> </w:t>
      </w:r>
      <w:r w:rsidR="00C62C8E" w:rsidRPr="00D65DAB">
        <w:rPr>
          <w:rFonts w:eastAsiaTheme="minorEastAsia" w:cs="Arial"/>
          <w:b/>
          <w:bCs/>
          <w:szCs w:val="24"/>
        </w:rPr>
        <w:t>Eq</w:t>
      </w:r>
      <w:r w:rsidR="0007579B">
        <w:rPr>
          <w:rFonts w:eastAsiaTheme="minorEastAsia" w:cs="Arial"/>
          <w:b/>
          <w:bCs/>
          <w:szCs w:val="24"/>
        </w:rPr>
        <w:t>uation </w:t>
      </w:r>
      <w:r w:rsidR="00C62C8E" w:rsidRPr="00D65DAB">
        <w:rPr>
          <w:rFonts w:eastAsiaTheme="minorEastAsia" w:cs="Arial"/>
          <w:b/>
          <w:bCs/>
          <w:szCs w:val="24"/>
        </w:rPr>
        <w:t>S</w:t>
      </w:r>
      <w:r w:rsidR="006A0E0F" w:rsidRPr="00D65DAB">
        <w:rPr>
          <w:rFonts w:eastAsiaTheme="minorEastAsia" w:cs="Arial"/>
          <w:b/>
          <w:bCs/>
          <w:szCs w:val="24"/>
        </w:rPr>
        <w:t>84</w:t>
      </w:r>
      <w:r w:rsidR="00E646D2" w:rsidRPr="00D65DAB">
        <w:rPr>
          <w:rFonts w:eastAsiaTheme="minorEastAsia" w:cs="Arial"/>
          <w:szCs w:val="24"/>
        </w:rPr>
        <w:t xml:space="preserve">. </w:t>
      </w:r>
      <w:r w:rsidR="00EC30ED" w:rsidRPr="00D65DAB">
        <w:rPr>
          <w:rFonts w:eastAsiaTheme="minorEastAsia" w:cs="Arial"/>
          <w:szCs w:val="24"/>
        </w:rPr>
        <w:t xml:space="preserve">The </w:t>
      </w:r>
      <w:r w:rsidR="00913A2C" w:rsidRPr="00D65DAB">
        <w:rPr>
          <w:rFonts w:eastAsiaTheme="minorEastAsia" w:cs="Arial"/>
          <w:szCs w:val="24"/>
        </w:rPr>
        <w:t>simplified rate equation is as follows:</w:t>
      </w:r>
    </w:p>
    <w:p w14:paraId="3894C2AF" w14:textId="383EAB86" w:rsidR="00EC30ED" w:rsidRPr="009B1027" w:rsidRDefault="00000000" w:rsidP="009B1027">
      <w:pPr>
        <w:pStyle w:val="Thesisequations"/>
        <w:rPr>
          <w:rFonts w:eastAsiaTheme="minorEastAsia"/>
          <w:shd w:val="clear" w:color="auto" w:fill="FFFFFF"/>
        </w:rPr>
      </w:pPr>
      <m:oMathPara>
        <m:oMath>
          <m:f>
            <m:fPr>
              <m:ctrlPr/>
            </m:fPr>
            <m:num>
              <m:r>
                <m:rPr>
                  <m:sty m:val="p"/>
                </m:rPr>
                <m:t>-</m:t>
              </m:r>
              <m:sSub>
                <m:sSubPr>
                  <m:ctrlPr/>
                </m:sSubPr>
                <m:e>
                  <m:r>
                    <m:t>r</m:t>
                  </m:r>
                </m:e>
                <m:sub>
                  <m:sSub>
                    <m:sSubPr>
                      <m:ctrlPr/>
                    </m:sSubPr>
                    <m:e>
                      <m:r>
                        <m:t>CH</m:t>
                      </m:r>
                    </m:e>
                    <m:sub>
                      <m:r>
                        <m:rPr>
                          <m:sty m:val="p"/>
                        </m:rPr>
                        <m:t>4</m:t>
                      </m:r>
                    </m:sub>
                  </m:sSub>
                </m:sub>
              </m:sSub>
            </m:num>
            <m:den>
              <m:r>
                <m:t>N</m:t>
              </m:r>
            </m:den>
          </m:f>
          <m:r>
            <m:rPr>
              <m:sty m:val="p"/>
            </m:rPr>
            <m:t>=</m:t>
          </m:r>
          <m:sSub>
            <m:sSubPr>
              <m:ctrlPr/>
            </m:sSubPr>
            <m:e>
              <m:r>
                <m:t>k</m:t>
              </m:r>
            </m:e>
            <m:sub>
              <m:r>
                <m:t>sr</m:t>
              </m:r>
            </m:sub>
          </m:sSub>
          <m:r>
            <m:rPr>
              <m:sty m:val="p"/>
            </m:rPr>
            <m:t>∙</m:t>
          </m:r>
          <m:sSub>
            <m:sSubPr>
              <m:ctrlPr/>
            </m:sSubPr>
            <m:e>
              <m:r>
                <m:t>p</m:t>
              </m:r>
            </m:e>
            <m:sub>
              <m:sSub>
                <m:sSubPr>
                  <m:ctrlPr/>
                </m:sSubPr>
                <m:e>
                  <m:r>
                    <m:t>CH</m:t>
                  </m:r>
                </m:e>
                <m:sub>
                  <m:r>
                    <m:rPr>
                      <m:sty m:val="p"/>
                    </m:rPr>
                    <m:t>4</m:t>
                  </m:r>
                </m:sub>
              </m:sSub>
            </m:sub>
          </m:sSub>
          <m:r>
            <m:rPr>
              <m:sty m:val="p"/>
            </m:rPr>
            <m:t>∙</m:t>
          </m:r>
          <m:f>
            <m:fPr>
              <m:ctrlPr/>
            </m:fPr>
            <m:num>
              <m:r>
                <m:rPr>
                  <m:sty m:val="p"/>
                </m:rPr>
                <m:t>1</m:t>
              </m:r>
            </m:num>
            <m:den>
              <m:r>
                <m:rPr>
                  <m:sty m:val="p"/>
                </m:rPr>
                <m:t>1+</m:t>
              </m:r>
              <m:f>
                <m:fPr>
                  <m:ctrlPr/>
                </m:fPr>
                <m:num>
                  <m:r>
                    <m:rPr>
                      <m:sty m:val="p"/>
                    </m:rPr>
                    <m:t>1</m:t>
                  </m:r>
                </m:num>
                <m:den>
                  <m:sSubSup>
                    <m:sSubSupPr>
                      <m:ctrlPr/>
                    </m:sSubSupPr>
                    <m:e>
                      <m:r>
                        <m:t>K</m:t>
                      </m:r>
                    </m:e>
                    <m:sub>
                      <m:r>
                        <m:rPr>
                          <m:sty m:val="p"/>
                        </m:rPr>
                        <m:t>1</m:t>
                      </m:r>
                      <m:r>
                        <m:t>a</m:t>
                      </m:r>
                    </m:sub>
                    <m:sup>
                      <m:r>
                        <m:rPr>
                          <m:sty m:val="p"/>
                        </m:rPr>
                        <m:t>0.5</m:t>
                      </m:r>
                    </m:sup>
                  </m:sSubSup>
                  <m:r>
                    <m:rPr>
                      <m:sty m:val="p"/>
                    </m:rPr>
                    <m:t>∙</m:t>
                  </m:r>
                  <m:sSubSup>
                    <m:sSubSupPr>
                      <m:ctrlPr/>
                    </m:sSubSupPr>
                    <m:e>
                      <m:sSubSup>
                        <m:sSubSupPr>
                          <m:ctrlPr/>
                        </m:sSubSupPr>
                        <m:e>
                          <m:r>
                            <m:t>K</m:t>
                          </m:r>
                        </m:e>
                        <m:sub>
                          <m:r>
                            <m:rPr>
                              <m:sty m:val="p"/>
                            </m:rPr>
                            <m:t>2</m:t>
                          </m:r>
                          <m:r>
                            <m:t>a</m:t>
                          </m:r>
                        </m:sub>
                        <m:sup>
                          <m:r>
                            <m:rPr>
                              <m:sty m:val="p"/>
                            </m:rPr>
                            <m:t>0.5</m:t>
                          </m:r>
                        </m:sup>
                      </m:sSubSup>
                      <m:r>
                        <m:rPr>
                          <m:sty m:val="p"/>
                        </m:rPr>
                        <m:t>∙</m:t>
                      </m:r>
                      <m:sSubSup>
                        <m:sSubSupPr>
                          <m:ctrlPr/>
                        </m:sSubSupPr>
                        <m:e>
                          <m:r>
                            <m:t>K</m:t>
                          </m:r>
                        </m:e>
                        <m:sub>
                          <m:r>
                            <m:rPr>
                              <m:sty m:val="p"/>
                            </m:rPr>
                            <m:t>2</m:t>
                          </m:r>
                          <m:r>
                            <m:t>b</m:t>
                          </m:r>
                        </m:sub>
                        <m:sup>
                          <m:r>
                            <m:rPr>
                              <m:sty m:val="p"/>
                            </m:rPr>
                            <m:t>0.5</m:t>
                          </m:r>
                        </m:sup>
                      </m:sSubSup>
                      <m:r>
                        <m:rPr>
                          <m:sty m:val="p"/>
                        </m:rPr>
                        <m:t>∙</m:t>
                      </m:r>
                      <m:sSubSup>
                        <m:sSubSupPr>
                          <m:ctrlPr/>
                        </m:sSubSupPr>
                        <m:e>
                          <m:r>
                            <m:t>K</m:t>
                          </m:r>
                        </m:e>
                        <m:sub>
                          <m:r>
                            <m:rPr>
                              <m:sty m:val="p"/>
                            </m:rPr>
                            <m:t>9</m:t>
                          </m:r>
                        </m:sub>
                        <m:sup>
                          <m:r>
                            <m:rPr>
                              <m:sty m:val="p"/>
                            </m:rPr>
                            <m:t>0.5</m:t>
                          </m:r>
                        </m:sup>
                      </m:sSubSup>
                      <m:r>
                        <m:rPr>
                          <m:sty m:val="p"/>
                        </m:rPr>
                        <m:t>∙</m:t>
                      </m:r>
                      <m:r>
                        <m:t>pO</m:t>
                      </m:r>
                    </m:e>
                    <m:sub>
                      <m:r>
                        <m:rPr>
                          <m:sty m:val="p"/>
                        </m:rPr>
                        <m:t>2</m:t>
                      </m:r>
                    </m:sub>
                    <m:sup>
                      <m:r>
                        <m:rPr>
                          <m:sty m:val="p"/>
                        </m:rPr>
                        <m:t>0.5</m:t>
                      </m:r>
                    </m:sup>
                  </m:sSubSup>
                </m:den>
              </m:f>
            </m:den>
          </m:f>
          <m:r>
            <m:rPr>
              <m:sty m:val="p"/>
            </m:rPr>
            <m:t>∙</m:t>
          </m:r>
          <m:f>
            <m:fPr>
              <m:ctrlPr/>
            </m:fPr>
            <m:num>
              <m:r>
                <m:rPr>
                  <m:sty m:val="p"/>
                </m:rPr>
                <m:t>1</m:t>
              </m:r>
            </m:num>
            <m:den>
              <m:r>
                <m:rPr>
                  <m:sty m:val="p"/>
                </m:rPr>
                <m:t>1+</m:t>
              </m:r>
              <m:f>
                <m:fPr>
                  <m:ctrlPr/>
                </m:fPr>
                <m:num>
                  <m:sSubSup>
                    <m:sSubSupPr>
                      <m:ctrlPr/>
                    </m:sSubSupPr>
                    <m:e>
                      <m:r>
                        <m:t>K</m:t>
                      </m:r>
                    </m:e>
                    <m:sub>
                      <m:r>
                        <m:rPr>
                          <m:sty m:val="p"/>
                        </m:rPr>
                        <m:t>1</m:t>
                      </m:r>
                      <m:r>
                        <m:t>a</m:t>
                      </m:r>
                    </m:sub>
                    <m:sup>
                      <m:r>
                        <m:rPr>
                          <m:sty m:val="p"/>
                        </m:rPr>
                        <m:t>0.5</m:t>
                      </m:r>
                    </m:sup>
                  </m:sSubSup>
                  <m:sSubSup>
                    <m:sSubSupPr>
                      <m:ctrlPr/>
                    </m:sSubSupPr>
                    <m:e>
                      <m:r>
                        <m:rPr>
                          <m:sty m:val="p"/>
                        </m:rPr>
                        <m:t>∙</m:t>
                      </m:r>
                      <m:sSubSup>
                        <m:sSubSupPr>
                          <m:ctrlPr/>
                        </m:sSubSupPr>
                        <m:e>
                          <m:r>
                            <m:t>K</m:t>
                          </m:r>
                        </m:e>
                        <m:sub>
                          <m:r>
                            <m:rPr>
                              <m:sty m:val="p"/>
                            </m:rPr>
                            <m:t>2</m:t>
                          </m:r>
                          <m:r>
                            <m:t>a</m:t>
                          </m:r>
                        </m:sub>
                        <m:sup>
                          <m:r>
                            <m:rPr>
                              <m:sty m:val="p"/>
                            </m:rPr>
                            <m:t>0.5</m:t>
                          </m:r>
                        </m:sup>
                      </m:sSubSup>
                      <m:r>
                        <m:rPr>
                          <m:sty m:val="p"/>
                        </m:rPr>
                        <m:t>∙</m:t>
                      </m:r>
                      <m:sSubSup>
                        <m:sSubSupPr>
                          <m:ctrlPr/>
                        </m:sSubSupPr>
                        <m:e>
                          <m:r>
                            <m:t>K</m:t>
                          </m:r>
                        </m:e>
                        <m:sub>
                          <m:r>
                            <m:rPr>
                              <m:sty m:val="p"/>
                            </m:rPr>
                            <m:t>2</m:t>
                          </m:r>
                          <m:r>
                            <m:t>b</m:t>
                          </m:r>
                        </m:sub>
                        <m:sup>
                          <m:r>
                            <m:rPr>
                              <m:sty m:val="p"/>
                            </m:rPr>
                            <m:t>0.5</m:t>
                          </m:r>
                        </m:sup>
                      </m:sSubSup>
                      <m:r>
                        <m:rPr>
                          <m:sty m:val="p"/>
                        </m:rPr>
                        <m:t>∙</m:t>
                      </m:r>
                      <m:r>
                        <m:t>pO</m:t>
                      </m:r>
                    </m:e>
                    <m:sub>
                      <m:r>
                        <m:rPr>
                          <m:sty m:val="p"/>
                        </m:rPr>
                        <m:t>2</m:t>
                      </m:r>
                    </m:sub>
                    <m:sup>
                      <m:r>
                        <m:rPr>
                          <m:sty m:val="p"/>
                        </m:rPr>
                        <m:t>0.5</m:t>
                      </m:r>
                    </m:sup>
                  </m:sSubSup>
                </m:num>
                <m:den>
                  <m:sSubSup>
                    <m:sSubSupPr>
                      <m:ctrlPr/>
                    </m:sSubSupPr>
                    <m:e>
                      <m:r>
                        <m:t>K</m:t>
                      </m:r>
                    </m:e>
                    <m:sub>
                      <m:r>
                        <m:rPr>
                          <m:sty m:val="p"/>
                        </m:rPr>
                        <m:t>9</m:t>
                      </m:r>
                    </m:sub>
                    <m:sup>
                      <m:r>
                        <m:rPr>
                          <m:sty m:val="p"/>
                        </m:rPr>
                        <m:t>0.5</m:t>
                      </m:r>
                    </m:sup>
                  </m:sSubSup>
                </m:den>
              </m:f>
            </m:den>
          </m:f>
          <m:r>
            <m:rPr>
              <m:sty m:val="p"/>
            </m:rPr>
            <w:rPr>
              <w:rFonts w:eastAsiaTheme="minorEastAsia"/>
              <w:shd w:val="clear" w:color="auto" w:fill="FFFFFF"/>
            </w:rPr>
            <m:t xml:space="preserve">          (</m:t>
          </m:r>
          <m:r>
            <m:rPr>
              <m:sty m:val="bi"/>
            </m:rPr>
            <w:rPr>
              <w:rFonts w:eastAsiaTheme="minorEastAsia"/>
              <w:shd w:val="clear" w:color="auto" w:fill="FFFFFF"/>
            </w:rPr>
            <m:t>Eq</m:t>
          </m:r>
          <m:r>
            <m:rPr>
              <m:sty m:val="b"/>
            </m:rPr>
            <w:rPr>
              <w:rFonts w:eastAsiaTheme="minorEastAsia"/>
              <w:shd w:val="clear" w:color="auto" w:fill="FFFFFF"/>
            </w:rPr>
            <m:t xml:space="preserve">. </m:t>
          </m:r>
          <m:r>
            <m:rPr>
              <m:sty m:val="bi"/>
            </m:rPr>
            <w:rPr>
              <w:rFonts w:eastAsiaTheme="minorEastAsia"/>
              <w:shd w:val="clear" w:color="auto" w:fill="FFFFFF"/>
            </w:rPr>
            <m:t>S</m:t>
          </m:r>
          <m:r>
            <m:rPr>
              <m:sty m:val="b"/>
            </m:rPr>
            <w:rPr>
              <w:rFonts w:eastAsiaTheme="minorEastAsia"/>
              <w:shd w:val="clear" w:color="auto" w:fill="FFFFFF"/>
            </w:rPr>
            <m:t>90)</m:t>
          </m:r>
        </m:oMath>
      </m:oMathPara>
    </w:p>
    <w:p w14:paraId="660455B6" w14:textId="3FFE9BD3" w:rsidR="008D6EB2" w:rsidRPr="00D65DAB" w:rsidRDefault="003615AF" w:rsidP="00164AEE">
      <w:pPr>
        <w:rPr>
          <w:rFonts w:eastAsiaTheme="minorEastAsia" w:cs="Arial"/>
          <w:szCs w:val="24"/>
        </w:rPr>
      </w:pPr>
      <w:r w:rsidRPr="00D65DAB">
        <w:rPr>
          <w:rFonts w:eastAsiaTheme="minorEastAsia" w:cs="Arial"/>
          <w:szCs w:val="24"/>
        </w:rPr>
        <w:tab/>
      </w:r>
      <w:r w:rsidR="003F7D9D" w:rsidRPr="00D65DAB">
        <w:rPr>
          <w:rFonts w:eastAsiaTheme="minorEastAsia" w:cs="Arial"/>
          <w:szCs w:val="24"/>
        </w:rPr>
        <w:t xml:space="preserve">To </w:t>
      </w:r>
      <w:r w:rsidR="00940114" w:rsidRPr="00D65DAB">
        <w:rPr>
          <w:rFonts w:eastAsiaTheme="minorEastAsia" w:cs="Arial"/>
          <w:szCs w:val="24"/>
        </w:rPr>
        <w:t>maintain</w:t>
      </w:r>
      <w:r w:rsidR="003F7D9D" w:rsidRPr="00D65DAB">
        <w:rPr>
          <w:rFonts w:eastAsiaTheme="minorEastAsia" w:cs="Arial"/>
          <w:szCs w:val="24"/>
        </w:rPr>
        <w:t xml:space="preserve"> the same number of adjustable parameters</w:t>
      </w:r>
      <w:r w:rsidR="00940114" w:rsidRPr="00D65DAB">
        <w:rPr>
          <w:rFonts w:eastAsiaTheme="minorEastAsia" w:cs="Arial"/>
          <w:szCs w:val="24"/>
        </w:rPr>
        <w:t xml:space="preserve"> of M2 and M3, </w:t>
      </w:r>
      <w:r w:rsidR="00601F34" w:rsidRPr="00D65DAB">
        <w:rPr>
          <w:rFonts w:eastAsiaTheme="minorEastAsia" w:cs="Arial"/>
          <w:szCs w:val="24"/>
        </w:rPr>
        <w:t xml:space="preserve">a final simplification will be performed in this mechanism as </w:t>
      </w:r>
      <w:r w:rsidR="008D6EB2" w:rsidRPr="00D65DAB">
        <w:rPr>
          <w:rFonts w:eastAsiaTheme="minorEastAsia" w:cs="Arial"/>
          <w:szCs w:val="24"/>
        </w:rPr>
        <w:t>described below:</w:t>
      </w:r>
    </w:p>
    <w:p w14:paraId="533D93B9" w14:textId="2D52DC14" w:rsidR="009E7F6D" w:rsidRPr="009B1027" w:rsidRDefault="00000000" w:rsidP="009B1027">
      <w:pPr>
        <w:pStyle w:val="Thesisequations"/>
        <w:rPr>
          <w:rFonts w:eastAsiaTheme="minorEastAsia"/>
        </w:rPr>
      </w:pPr>
      <m:oMathPara>
        <m:oMath>
          <m:sSubSup>
            <m:sSubSupPr>
              <m:ctrlPr/>
            </m:sSubSupPr>
            <m:e>
              <m:r>
                <m:t>K</m:t>
              </m:r>
            </m:e>
            <m:sub>
              <m:r>
                <m:rPr>
                  <m:sty m:val="p"/>
                </m:rPr>
                <m:t>1</m:t>
              </m:r>
              <m:r>
                <m:t>a</m:t>
              </m:r>
            </m:sub>
            <m:sup>
              <m:r>
                <m:rPr>
                  <m:sty m:val="p"/>
                </m:rPr>
                <m:t>0.5</m:t>
              </m:r>
            </m:sup>
          </m:sSubSup>
          <m:r>
            <m:rPr>
              <m:sty m:val="p"/>
            </m:rPr>
            <m:t>∙</m:t>
          </m:r>
          <m:sSubSup>
            <m:sSubSupPr>
              <m:ctrlPr/>
            </m:sSubSupPr>
            <m:e>
              <m:r>
                <m:t>K</m:t>
              </m:r>
            </m:e>
            <m:sub>
              <m:r>
                <m:rPr>
                  <m:sty m:val="p"/>
                </m:rPr>
                <m:t>2</m:t>
              </m:r>
              <m:r>
                <m:t>a</m:t>
              </m:r>
            </m:sub>
            <m:sup>
              <m:r>
                <m:rPr>
                  <m:sty m:val="p"/>
                </m:rPr>
                <m:t>0.5</m:t>
              </m:r>
            </m:sup>
          </m:sSubSup>
          <m:r>
            <m:rPr>
              <m:sty m:val="p"/>
            </m:rPr>
            <w:rPr>
              <w:rFonts w:eastAsiaTheme="minorEastAsia"/>
            </w:rPr>
            <m:t xml:space="preserve">= </m:t>
          </m:r>
          <m:sSubSup>
            <m:sSubSupPr>
              <m:ctrlPr/>
            </m:sSubSupPr>
            <m:e>
              <m:r>
                <m:t>K</m:t>
              </m:r>
            </m:e>
            <m:sub>
              <m:r>
                <m:t>a</m:t>
              </m:r>
            </m:sub>
            <m:sup>
              <m:r>
                <m:rPr>
                  <m:sty m:val="p"/>
                </m:rPr>
                <m:t>0.5</m:t>
              </m:r>
            </m:sup>
          </m:sSubSup>
          <m:r>
            <m:rPr>
              <m:sty m:val="p"/>
            </m:rPr>
            <m:t xml:space="preserve">                                                                                                                                     </m:t>
          </m:r>
          <m:r>
            <m:rPr>
              <m:sty m:val="p"/>
            </m:rPr>
            <w:rPr>
              <w:rFonts w:eastAsiaTheme="minorEastAsia"/>
              <w:shd w:val="clear" w:color="auto" w:fill="FFFFFF"/>
            </w:rPr>
            <m:t>(</m:t>
          </m:r>
          <m:r>
            <m:rPr>
              <m:sty m:val="bi"/>
            </m:rPr>
            <w:rPr>
              <w:rFonts w:eastAsiaTheme="minorEastAsia"/>
              <w:shd w:val="clear" w:color="auto" w:fill="FFFFFF"/>
            </w:rPr>
            <m:t>Eq</m:t>
          </m:r>
          <m:r>
            <m:rPr>
              <m:sty m:val="b"/>
            </m:rPr>
            <w:rPr>
              <w:rFonts w:eastAsiaTheme="minorEastAsia"/>
              <w:shd w:val="clear" w:color="auto" w:fill="FFFFFF"/>
            </w:rPr>
            <m:t xml:space="preserve">. </m:t>
          </m:r>
          <m:r>
            <m:rPr>
              <m:sty m:val="bi"/>
            </m:rPr>
            <w:rPr>
              <w:rFonts w:eastAsiaTheme="minorEastAsia"/>
              <w:shd w:val="clear" w:color="auto" w:fill="FFFFFF"/>
            </w:rPr>
            <m:t>S</m:t>
          </m:r>
          <m:r>
            <m:rPr>
              <m:sty m:val="b"/>
            </m:rPr>
            <w:rPr>
              <w:rFonts w:eastAsiaTheme="minorEastAsia"/>
              <w:shd w:val="clear" w:color="auto" w:fill="FFFFFF"/>
            </w:rPr>
            <m:t>91)</m:t>
          </m:r>
        </m:oMath>
      </m:oMathPara>
    </w:p>
    <w:p w14:paraId="2F36693A" w14:textId="7CBE5C69" w:rsidR="00BD6976" w:rsidRPr="00D65DAB" w:rsidRDefault="00D315DD" w:rsidP="00164AEE">
      <w:pPr>
        <w:rPr>
          <w:rFonts w:eastAsiaTheme="minorEastAsia" w:cs="Arial"/>
          <w:szCs w:val="24"/>
        </w:rPr>
      </w:pPr>
      <w:r w:rsidRPr="00D65DAB">
        <w:rPr>
          <w:rFonts w:eastAsiaTheme="minorEastAsia" w:cs="Arial"/>
          <w:szCs w:val="24"/>
        </w:rPr>
        <w:tab/>
        <w:t>The final</w:t>
      </w:r>
      <w:r w:rsidR="00BD6976" w:rsidRPr="00D65DAB">
        <w:rPr>
          <w:rFonts w:eastAsiaTheme="minorEastAsia" w:cs="Arial"/>
          <w:szCs w:val="24"/>
        </w:rPr>
        <w:t xml:space="preserve"> rate equation of mechanism M4 is as follows:</w:t>
      </w:r>
    </w:p>
    <w:p w14:paraId="7A9D07C8" w14:textId="4722A5C6" w:rsidR="00D315DD" w:rsidRPr="009B1027" w:rsidRDefault="00000000" w:rsidP="00AB7A10">
      <w:pPr>
        <w:pStyle w:val="Thesisequations"/>
        <w:rPr>
          <w:rFonts w:eastAsiaTheme="minorEastAsia"/>
          <w:shd w:val="clear" w:color="auto" w:fill="FFFFFF"/>
        </w:rPr>
      </w:pPr>
      <m:oMathPara>
        <m:oMath>
          <m:f>
            <m:fPr>
              <m:ctrlPr/>
            </m:fPr>
            <m:num>
              <m:r>
                <m:rPr>
                  <m:sty m:val="p"/>
                </m:rPr>
                <m:t>-</m:t>
              </m:r>
              <m:sSub>
                <m:sSubPr>
                  <m:ctrlPr/>
                </m:sSubPr>
                <m:e>
                  <m:r>
                    <m:t>r</m:t>
                  </m:r>
                </m:e>
                <m:sub>
                  <m:sSub>
                    <m:sSubPr>
                      <m:ctrlPr/>
                    </m:sSubPr>
                    <m:e>
                      <m:r>
                        <m:t>CH</m:t>
                      </m:r>
                    </m:e>
                    <m:sub>
                      <m:r>
                        <m:rPr>
                          <m:sty m:val="p"/>
                        </m:rPr>
                        <m:t>4</m:t>
                      </m:r>
                    </m:sub>
                  </m:sSub>
                </m:sub>
              </m:sSub>
            </m:num>
            <m:den>
              <m:r>
                <m:t>N</m:t>
              </m:r>
            </m:den>
          </m:f>
          <m:r>
            <m:rPr>
              <m:sty m:val="p"/>
            </m:rPr>
            <m:t>=</m:t>
          </m:r>
          <m:sSub>
            <m:sSubPr>
              <m:ctrlPr/>
            </m:sSubPr>
            <m:e>
              <m:r>
                <m:t>k</m:t>
              </m:r>
            </m:e>
            <m:sub>
              <m:r>
                <m:t>sr</m:t>
              </m:r>
            </m:sub>
          </m:sSub>
          <m:r>
            <m:rPr>
              <m:sty m:val="p"/>
            </m:rPr>
            <m:t>∙</m:t>
          </m:r>
          <m:sSub>
            <m:sSubPr>
              <m:ctrlPr/>
            </m:sSubPr>
            <m:e>
              <m:r>
                <m:t>p</m:t>
              </m:r>
            </m:e>
            <m:sub>
              <m:sSub>
                <m:sSubPr>
                  <m:ctrlPr/>
                </m:sSubPr>
                <m:e>
                  <m:r>
                    <m:t>CH</m:t>
                  </m:r>
                </m:e>
                <m:sub>
                  <m:r>
                    <m:rPr>
                      <m:sty m:val="p"/>
                    </m:rPr>
                    <m:t>4</m:t>
                  </m:r>
                </m:sub>
              </m:sSub>
            </m:sub>
          </m:sSub>
          <m:r>
            <m:rPr>
              <m:sty m:val="p"/>
            </m:rPr>
            <m:t>∙</m:t>
          </m:r>
          <m:f>
            <m:fPr>
              <m:ctrlPr/>
            </m:fPr>
            <m:num>
              <m:r>
                <m:rPr>
                  <m:sty m:val="p"/>
                </m:rPr>
                <m:t>1</m:t>
              </m:r>
            </m:num>
            <m:den>
              <m:r>
                <m:rPr>
                  <m:sty m:val="p"/>
                </m:rPr>
                <m:t>1+</m:t>
              </m:r>
              <m:f>
                <m:fPr>
                  <m:ctrlPr/>
                </m:fPr>
                <m:num>
                  <m:r>
                    <m:rPr>
                      <m:sty m:val="p"/>
                    </m:rPr>
                    <m:t>1</m:t>
                  </m:r>
                </m:num>
                <m:den>
                  <m:sSubSup>
                    <m:sSubSupPr>
                      <m:ctrlPr/>
                    </m:sSubSupPr>
                    <m:e>
                      <m:sSubSup>
                        <m:sSubSupPr>
                          <m:ctrlPr/>
                        </m:sSubSupPr>
                        <m:e>
                          <m:r>
                            <m:t>K</m:t>
                          </m:r>
                        </m:e>
                        <m:sub>
                          <m:r>
                            <m:t>a</m:t>
                          </m:r>
                        </m:sub>
                        <m:sup>
                          <m:r>
                            <m:rPr>
                              <m:sty m:val="p"/>
                            </m:rPr>
                            <m:t>0.5</m:t>
                          </m:r>
                        </m:sup>
                      </m:sSubSup>
                      <m:r>
                        <m:rPr>
                          <m:sty m:val="p"/>
                        </m:rPr>
                        <m:t xml:space="preserve"> ∙</m:t>
                      </m:r>
                      <m:sSubSup>
                        <m:sSubSupPr>
                          <m:ctrlPr/>
                        </m:sSubSupPr>
                        <m:e>
                          <m:r>
                            <m:t>K</m:t>
                          </m:r>
                        </m:e>
                        <m:sub>
                          <m:r>
                            <m:rPr>
                              <m:sty m:val="p"/>
                            </m:rPr>
                            <m:t>2</m:t>
                          </m:r>
                          <m:r>
                            <m:t>b</m:t>
                          </m:r>
                        </m:sub>
                        <m:sup>
                          <m:r>
                            <m:rPr>
                              <m:sty m:val="p"/>
                            </m:rPr>
                            <m:t>0.5</m:t>
                          </m:r>
                        </m:sup>
                      </m:sSubSup>
                      <m:r>
                        <m:rPr>
                          <m:sty m:val="p"/>
                        </m:rPr>
                        <m:t>∙</m:t>
                      </m:r>
                      <m:sSubSup>
                        <m:sSubSupPr>
                          <m:ctrlPr/>
                        </m:sSubSupPr>
                        <m:e>
                          <m:r>
                            <m:t>K</m:t>
                          </m:r>
                        </m:e>
                        <m:sub>
                          <m:r>
                            <m:rPr>
                              <m:sty m:val="p"/>
                            </m:rPr>
                            <m:t>9</m:t>
                          </m:r>
                        </m:sub>
                        <m:sup>
                          <m:r>
                            <m:rPr>
                              <m:sty m:val="p"/>
                            </m:rPr>
                            <m:t>0.5</m:t>
                          </m:r>
                        </m:sup>
                      </m:sSubSup>
                      <m:r>
                        <m:rPr>
                          <m:sty m:val="p"/>
                        </m:rPr>
                        <m:t>∙</m:t>
                      </m:r>
                      <m:r>
                        <m:t>pO</m:t>
                      </m:r>
                    </m:e>
                    <m:sub>
                      <m:r>
                        <m:rPr>
                          <m:sty m:val="p"/>
                        </m:rPr>
                        <m:t>2</m:t>
                      </m:r>
                    </m:sub>
                    <m:sup>
                      <m:r>
                        <m:rPr>
                          <m:sty m:val="p"/>
                        </m:rPr>
                        <m:t>0.5</m:t>
                      </m:r>
                    </m:sup>
                  </m:sSubSup>
                </m:den>
              </m:f>
            </m:den>
          </m:f>
          <m:r>
            <m:rPr>
              <m:sty m:val="p"/>
            </m:rPr>
            <m:t>∙</m:t>
          </m:r>
          <m:f>
            <m:fPr>
              <m:ctrlPr/>
            </m:fPr>
            <m:num>
              <m:r>
                <m:rPr>
                  <m:sty m:val="p"/>
                </m:rPr>
                <m:t>1</m:t>
              </m:r>
            </m:num>
            <m:den>
              <m:r>
                <m:rPr>
                  <m:sty m:val="p"/>
                </m:rPr>
                <m:t>1+</m:t>
              </m:r>
              <m:f>
                <m:fPr>
                  <m:ctrlPr/>
                </m:fPr>
                <m:num>
                  <m:sSubSup>
                    <m:sSubSupPr>
                      <m:ctrlPr/>
                    </m:sSubSupPr>
                    <m:e>
                      <m:sSubSup>
                        <m:sSubSupPr>
                          <m:ctrlPr/>
                        </m:sSubSupPr>
                        <m:e>
                          <m:r>
                            <m:t>K</m:t>
                          </m:r>
                        </m:e>
                        <m:sub>
                          <m:r>
                            <m:t>a</m:t>
                          </m:r>
                        </m:sub>
                        <m:sup>
                          <m:r>
                            <m:rPr>
                              <m:sty m:val="p"/>
                            </m:rPr>
                            <m:t>0.5</m:t>
                          </m:r>
                        </m:sup>
                      </m:sSubSup>
                      <m:r>
                        <m:rPr>
                          <m:sty m:val="p"/>
                        </m:rPr>
                        <m:t>∙</m:t>
                      </m:r>
                      <m:sSubSup>
                        <m:sSubSupPr>
                          <m:ctrlPr/>
                        </m:sSubSupPr>
                        <m:e>
                          <m:r>
                            <m:t>K</m:t>
                          </m:r>
                        </m:e>
                        <m:sub>
                          <m:r>
                            <m:rPr>
                              <m:sty m:val="p"/>
                            </m:rPr>
                            <m:t>2</m:t>
                          </m:r>
                          <m:r>
                            <m:t>b</m:t>
                          </m:r>
                        </m:sub>
                        <m:sup>
                          <m:r>
                            <m:rPr>
                              <m:sty m:val="p"/>
                            </m:rPr>
                            <m:t>0.5</m:t>
                          </m:r>
                        </m:sup>
                      </m:sSubSup>
                      <m:r>
                        <m:rPr>
                          <m:sty m:val="p"/>
                        </m:rPr>
                        <m:t>∙</m:t>
                      </m:r>
                      <m:r>
                        <m:t>pO</m:t>
                      </m:r>
                    </m:e>
                    <m:sub>
                      <m:r>
                        <m:rPr>
                          <m:sty m:val="p"/>
                        </m:rPr>
                        <m:t>2</m:t>
                      </m:r>
                    </m:sub>
                    <m:sup>
                      <m:r>
                        <m:rPr>
                          <m:sty m:val="p"/>
                        </m:rPr>
                        <m:t>0.5</m:t>
                      </m:r>
                    </m:sup>
                  </m:sSubSup>
                </m:num>
                <m:den>
                  <m:sSubSup>
                    <m:sSubSupPr>
                      <m:ctrlPr/>
                    </m:sSubSupPr>
                    <m:e>
                      <m:r>
                        <m:t>K</m:t>
                      </m:r>
                    </m:e>
                    <m:sub>
                      <m:r>
                        <m:rPr>
                          <m:sty m:val="p"/>
                        </m:rPr>
                        <m:t>9</m:t>
                      </m:r>
                    </m:sub>
                    <m:sup>
                      <m:r>
                        <m:rPr>
                          <m:sty m:val="p"/>
                        </m:rPr>
                        <m:t>0.5</m:t>
                      </m:r>
                    </m:sup>
                  </m:sSubSup>
                </m:den>
              </m:f>
            </m:den>
          </m:f>
          <m:r>
            <m:rPr>
              <m:sty m:val="p"/>
            </m:rPr>
            <w:rPr>
              <w:rFonts w:eastAsiaTheme="minorEastAsia"/>
              <w:shd w:val="clear" w:color="auto" w:fill="FFFFFF"/>
            </w:rPr>
            <m:t xml:space="preserve">                               (</m:t>
          </m:r>
          <m:r>
            <m:rPr>
              <m:sty m:val="bi"/>
            </m:rPr>
            <w:rPr>
              <w:rFonts w:eastAsiaTheme="minorEastAsia"/>
              <w:shd w:val="clear" w:color="auto" w:fill="FFFFFF"/>
            </w:rPr>
            <m:t>Eq</m:t>
          </m:r>
          <m:r>
            <m:rPr>
              <m:sty m:val="b"/>
            </m:rPr>
            <w:rPr>
              <w:rFonts w:eastAsiaTheme="minorEastAsia"/>
              <w:shd w:val="clear" w:color="auto" w:fill="FFFFFF"/>
            </w:rPr>
            <m:t xml:space="preserve">. </m:t>
          </m:r>
          <m:r>
            <m:rPr>
              <m:sty m:val="bi"/>
            </m:rPr>
            <w:rPr>
              <w:rFonts w:eastAsiaTheme="minorEastAsia"/>
              <w:shd w:val="clear" w:color="auto" w:fill="FFFFFF"/>
            </w:rPr>
            <m:t>S</m:t>
          </m:r>
          <m:r>
            <m:rPr>
              <m:sty m:val="b"/>
            </m:rPr>
            <w:rPr>
              <w:rFonts w:eastAsiaTheme="minorEastAsia"/>
              <w:shd w:val="clear" w:color="auto" w:fill="FFFFFF"/>
            </w:rPr>
            <m:t>92)</m:t>
          </m:r>
        </m:oMath>
      </m:oMathPara>
    </w:p>
    <w:p w14:paraId="5418617F" w14:textId="509BE98B" w:rsidR="0050250C" w:rsidRPr="007376D8" w:rsidRDefault="007376D8" w:rsidP="007376D8">
      <w:pPr>
        <w:pStyle w:val="Subtopic"/>
        <w:spacing w:after="120" w:line="288" w:lineRule="auto"/>
        <w:rPr>
          <w:b/>
          <w:bCs/>
          <w:i w:val="0"/>
          <w:iCs w:val="0"/>
        </w:rPr>
      </w:pPr>
      <w:bookmarkStart w:id="26" w:name="_Toc224629237"/>
      <w:r w:rsidRPr="007376D8">
        <w:rPr>
          <w:b/>
          <w:bCs/>
          <w:i w:val="0"/>
          <w:iCs w:val="0"/>
        </w:rPr>
        <w:lastRenderedPageBreak/>
        <w:t>S</w:t>
      </w:r>
      <w:r w:rsidR="00D704AE" w:rsidRPr="007376D8">
        <w:rPr>
          <w:b/>
          <w:bCs/>
          <w:i w:val="0"/>
          <w:iCs w:val="0"/>
        </w:rPr>
        <w:t>5</w:t>
      </w:r>
      <w:r w:rsidR="00A4178C" w:rsidRPr="007376D8">
        <w:rPr>
          <w:b/>
          <w:bCs/>
          <w:i w:val="0"/>
          <w:iCs w:val="0"/>
        </w:rPr>
        <w:t>.</w:t>
      </w:r>
      <w:r w:rsidR="00D32CEE" w:rsidRPr="007376D8">
        <w:rPr>
          <w:b/>
          <w:bCs/>
          <w:i w:val="0"/>
          <w:iCs w:val="0"/>
        </w:rPr>
        <w:t>6</w:t>
      </w:r>
      <w:r w:rsidR="00A4178C" w:rsidRPr="007376D8">
        <w:rPr>
          <w:b/>
          <w:bCs/>
          <w:i w:val="0"/>
          <w:iCs w:val="0"/>
        </w:rPr>
        <w:t>.</w:t>
      </w:r>
      <w:r w:rsidR="008F3878" w:rsidRPr="007376D8">
        <w:rPr>
          <w:b/>
          <w:bCs/>
          <w:i w:val="0"/>
          <w:iCs w:val="0"/>
        </w:rPr>
        <w:t xml:space="preserve"> </w:t>
      </w:r>
      <w:r w:rsidR="00EF3316" w:rsidRPr="007376D8">
        <w:rPr>
          <w:b/>
          <w:bCs/>
          <w:i w:val="0"/>
          <w:iCs w:val="0"/>
        </w:rPr>
        <w:t>Thermodynamic a</w:t>
      </w:r>
      <w:r w:rsidR="008F3878" w:rsidRPr="007376D8">
        <w:rPr>
          <w:b/>
          <w:bCs/>
          <w:i w:val="0"/>
          <w:iCs w:val="0"/>
        </w:rPr>
        <w:t>ssumptions</w:t>
      </w:r>
      <w:r w:rsidR="00EF3316" w:rsidRPr="007376D8">
        <w:rPr>
          <w:b/>
          <w:bCs/>
          <w:i w:val="0"/>
          <w:iCs w:val="0"/>
        </w:rPr>
        <w:t xml:space="preserve"> and constraints</w:t>
      </w:r>
      <w:bookmarkEnd w:id="26"/>
    </w:p>
    <w:p w14:paraId="74B53A9E" w14:textId="69BE21E0" w:rsidR="00EF3316" w:rsidRPr="00D65DAB" w:rsidRDefault="00DB0C38" w:rsidP="00164AEE">
      <w:pPr>
        <w:rPr>
          <w:rFonts w:eastAsiaTheme="minorEastAsia" w:cs="Arial"/>
          <w:szCs w:val="24"/>
        </w:rPr>
      </w:pPr>
      <w:r w:rsidRPr="00D65DAB">
        <w:rPr>
          <w:rFonts w:eastAsiaTheme="minorEastAsia" w:cs="Arial"/>
          <w:szCs w:val="24"/>
        </w:rPr>
        <w:tab/>
      </w:r>
      <w:r w:rsidR="009B42A7" w:rsidRPr="00D65DAB">
        <w:rPr>
          <w:rFonts w:eastAsiaTheme="minorEastAsia" w:cs="Arial"/>
          <w:szCs w:val="24"/>
        </w:rPr>
        <w:t>All models considered the following assumptions</w:t>
      </w:r>
      <w:sdt>
        <w:sdtPr>
          <w:rPr>
            <w:rFonts w:eastAsiaTheme="minorEastAsia" w:cs="Arial"/>
            <w:color w:val="000000"/>
            <w:szCs w:val="24"/>
          </w:rPr>
          <w:tag w:val="MENDELEY_CITATION_v3_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"/>
          <w:id w:val="-527406750"/>
          <w:placeholder>
            <w:docPart w:val="DefaultPlaceholder_-1854013440"/>
          </w:placeholder>
        </w:sdtPr>
        <w:sdtContent>
          <w:r w:rsidR="008A58B1" w:rsidRPr="008A58B1">
            <w:rPr>
              <w:rFonts w:eastAsiaTheme="minorEastAsia" w:cs="Arial"/>
              <w:color w:val="000000"/>
              <w:szCs w:val="24"/>
            </w:rPr>
            <w:t>[9]</w:t>
          </w:r>
        </w:sdtContent>
      </w:sdt>
      <w:r w:rsidR="009B42A7" w:rsidRPr="00D65DAB">
        <w:rPr>
          <w:rFonts w:eastAsiaTheme="minorEastAsia" w:cs="Arial"/>
          <w:szCs w:val="24"/>
        </w:rPr>
        <w:t>:</w:t>
      </w:r>
    </w:p>
    <w:p w14:paraId="2AED7991" w14:textId="383A81B0" w:rsidR="00281257" w:rsidRPr="00D65DAB" w:rsidRDefault="00281257" w:rsidP="00164AEE">
      <w:pPr>
        <w:pStyle w:val="ListParagraph"/>
        <w:numPr>
          <w:ilvl w:val="0"/>
          <w:numId w:val="3"/>
        </w:numPr>
        <w:rPr>
          <w:rFonts w:eastAsiaTheme="minorEastAsia" w:cs="Arial"/>
          <w:szCs w:val="24"/>
        </w:rPr>
      </w:pPr>
      <w:r w:rsidRPr="00D65DAB">
        <w:rPr>
          <w:rFonts w:eastAsiaTheme="minorEastAsia" w:cs="Arial"/>
          <w:szCs w:val="24"/>
        </w:rPr>
        <w:t>All gases behave as ideal gases.</w:t>
      </w:r>
    </w:p>
    <w:p w14:paraId="4934A665" w14:textId="57747D08" w:rsidR="0050250C" w:rsidRPr="00D65DAB" w:rsidRDefault="0050250C" w:rsidP="00164AEE">
      <w:pPr>
        <w:pStyle w:val="ListParagraph"/>
        <w:numPr>
          <w:ilvl w:val="0"/>
          <w:numId w:val="3"/>
        </w:numPr>
        <w:rPr>
          <w:rFonts w:eastAsiaTheme="minorEastAsia" w:cs="Arial"/>
          <w:szCs w:val="24"/>
        </w:rPr>
      </w:pPr>
      <w:r w:rsidRPr="00D65DAB">
        <w:rPr>
          <w:rFonts w:eastAsiaTheme="minorEastAsia" w:cs="Arial"/>
          <w:szCs w:val="24"/>
        </w:rPr>
        <w:t>All species adsorbed on the surface are randomly distributed.</w:t>
      </w:r>
    </w:p>
    <w:p w14:paraId="23C04D0F" w14:textId="1A8237A9" w:rsidR="0050250C" w:rsidRPr="00D65DAB" w:rsidRDefault="00281964" w:rsidP="00164AEE">
      <w:pPr>
        <w:pStyle w:val="ListParagraph"/>
        <w:numPr>
          <w:ilvl w:val="0"/>
          <w:numId w:val="3"/>
        </w:numPr>
        <w:rPr>
          <w:rFonts w:eastAsiaTheme="minorEastAsia" w:cs="Arial"/>
          <w:szCs w:val="24"/>
        </w:rPr>
      </w:pPr>
      <w:r w:rsidRPr="00D65DAB">
        <w:rPr>
          <w:rFonts w:eastAsiaTheme="minorEastAsia" w:cs="Arial"/>
          <w:szCs w:val="24"/>
        </w:rPr>
        <w:t>No</w:t>
      </w:r>
      <w:r w:rsidR="00A10132" w:rsidRPr="00D65DAB">
        <w:rPr>
          <w:rFonts w:eastAsiaTheme="minorEastAsia" w:cs="Arial"/>
          <w:szCs w:val="24"/>
        </w:rPr>
        <w:t xml:space="preserve"> lateral</w:t>
      </w:r>
      <w:r w:rsidR="00114C8F" w:rsidRPr="00D65DAB">
        <w:rPr>
          <w:rFonts w:eastAsiaTheme="minorEastAsia" w:cs="Arial"/>
          <w:szCs w:val="24"/>
        </w:rPr>
        <w:t xml:space="preserve"> interaction</w:t>
      </w:r>
      <w:r w:rsidRPr="00D65DAB">
        <w:rPr>
          <w:rFonts w:eastAsiaTheme="minorEastAsia" w:cs="Arial"/>
          <w:szCs w:val="24"/>
        </w:rPr>
        <w:t>s occur</w:t>
      </w:r>
      <w:r w:rsidR="00114C8F" w:rsidRPr="00D65DAB">
        <w:rPr>
          <w:rFonts w:eastAsiaTheme="minorEastAsia" w:cs="Arial"/>
          <w:szCs w:val="24"/>
        </w:rPr>
        <w:t xml:space="preserve"> between adsorbed species.</w:t>
      </w:r>
    </w:p>
    <w:p w14:paraId="6DC84480" w14:textId="246D5797" w:rsidR="00677128" w:rsidRPr="00D65DAB" w:rsidRDefault="0055524E" w:rsidP="00164AEE">
      <w:pPr>
        <w:pStyle w:val="ListParagraph"/>
        <w:numPr>
          <w:ilvl w:val="0"/>
          <w:numId w:val="3"/>
        </w:numPr>
        <w:rPr>
          <w:rFonts w:eastAsiaTheme="minorEastAsia" w:cs="Arial"/>
          <w:szCs w:val="24"/>
        </w:rPr>
      </w:pPr>
      <w:r w:rsidRPr="00D65DAB">
        <w:rPr>
          <w:rFonts w:eastAsiaTheme="minorEastAsia" w:cs="Arial"/>
          <w:szCs w:val="24"/>
        </w:rPr>
        <w:t>The enthalpy of adsorption should be negative.</w:t>
      </w:r>
    </w:p>
    <w:p w14:paraId="2D61937B" w14:textId="29F0239B" w:rsidR="009D2B17" w:rsidRPr="00D65DAB" w:rsidRDefault="009D2B17" w:rsidP="00164AEE">
      <w:pPr>
        <w:pStyle w:val="ListParagraph"/>
        <w:numPr>
          <w:ilvl w:val="0"/>
          <w:numId w:val="3"/>
        </w:numPr>
        <w:rPr>
          <w:rFonts w:eastAsiaTheme="minorEastAsia" w:cs="Arial"/>
          <w:szCs w:val="24"/>
        </w:rPr>
      </w:pPr>
      <w:r w:rsidRPr="00D65DAB">
        <w:rPr>
          <w:rFonts w:eastAsiaTheme="minorEastAsia" w:cs="Arial"/>
          <w:szCs w:val="24"/>
        </w:rPr>
        <w:t>The entropy of adsorption should be negative.</w:t>
      </w:r>
    </w:p>
    <w:p w14:paraId="76D683DC" w14:textId="164AFB95" w:rsidR="0055524E" w:rsidRPr="00D65DAB" w:rsidRDefault="008410DC" w:rsidP="00164AEE">
      <w:pPr>
        <w:pStyle w:val="ListParagraph"/>
        <w:numPr>
          <w:ilvl w:val="0"/>
          <w:numId w:val="3"/>
        </w:numPr>
        <w:rPr>
          <w:rFonts w:eastAsiaTheme="minorEastAsia" w:cs="Arial"/>
          <w:szCs w:val="24"/>
        </w:rPr>
      </w:pPr>
      <w:r w:rsidRPr="00D65DAB">
        <w:rPr>
          <w:rFonts w:eastAsiaTheme="minorEastAsia" w:cs="Arial"/>
          <w:szCs w:val="24"/>
        </w:rPr>
        <w:t>The Gibbs free energy of adsorption should become less negative as the temperature increases.</w:t>
      </w:r>
    </w:p>
    <w:p w14:paraId="06AF88CE" w14:textId="5164F0F4" w:rsidR="008410DC" w:rsidRPr="00D65DAB" w:rsidRDefault="00611ABE" w:rsidP="00164AEE">
      <w:pPr>
        <w:pStyle w:val="ListParagraph"/>
        <w:numPr>
          <w:ilvl w:val="0"/>
          <w:numId w:val="3"/>
        </w:numPr>
        <w:rPr>
          <w:rFonts w:eastAsiaTheme="minorEastAsia" w:cs="Arial"/>
          <w:szCs w:val="24"/>
        </w:rPr>
      </w:pPr>
      <w:r w:rsidRPr="00D65DAB">
        <w:rPr>
          <w:rFonts w:eastAsiaTheme="minorEastAsia" w:cs="Arial"/>
          <w:szCs w:val="24"/>
        </w:rPr>
        <w:t>The decrease in entropy of a species upon adsorption cannot exceed the entropy of that species in the gas phase.</w:t>
      </w:r>
    </w:p>
    <w:p w14:paraId="0000D48B" w14:textId="31C1459D" w:rsidR="006E5A30" w:rsidRPr="007376D8" w:rsidRDefault="007376D8" w:rsidP="00AB7A10">
      <w:pPr>
        <w:pStyle w:val="Subtopic"/>
        <w:spacing w:before="240" w:after="120" w:line="288" w:lineRule="auto"/>
        <w:rPr>
          <w:b/>
          <w:bCs/>
          <w:i w:val="0"/>
          <w:iCs w:val="0"/>
        </w:rPr>
      </w:pPr>
      <w:bookmarkStart w:id="27" w:name="_Toc224629238"/>
      <w:r>
        <w:rPr>
          <w:b/>
          <w:bCs/>
          <w:i w:val="0"/>
          <w:iCs w:val="0"/>
        </w:rPr>
        <w:t>S</w:t>
      </w:r>
      <w:r w:rsidR="00D704AE" w:rsidRPr="007376D8">
        <w:rPr>
          <w:b/>
          <w:bCs/>
          <w:i w:val="0"/>
          <w:iCs w:val="0"/>
        </w:rPr>
        <w:t>5</w:t>
      </w:r>
      <w:r w:rsidR="006E5A30" w:rsidRPr="007376D8">
        <w:rPr>
          <w:b/>
          <w:bCs/>
          <w:i w:val="0"/>
          <w:iCs w:val="0"/>
        </w:rPr>
        <w:t xml:space="preserve">.7. </w:t>
      </w:r>
      <w:r w:rsidR="00ED5970" w:rsidRPr="007376D8">
        <w:rPr>
          <w:b/>
          <w:bCs/>
          <w:i w:val="0"/>
          <w:iCs w:val="0"/>
        </w:rPr>
        <w:t xml:space="preserve">Estimation </w:t>
      </w:r>
      <w:r w:rsidR="006E5A30" w:rsidRPr="007376D8">
        <w:rPr>
          <w:b/>
          <w:bCs/>
          <w:i w:val="0"/>
          <w:iCs w:val="0"/>
        </w:rPr>
        <w:t>of the initial guesses</w:t>
      </w:r>
      <w:bookmarkEnd w:id="27"/>
    </w:p>
    <w:p w14:paraId="6AEEF3B6" w14:textId="12F9BB31" w:rsidR="00CA4AF6" w:rsidRPr="00D65DAB" w:rsidRDefault="00AC0C93" w:rsidP="00AB7A10">
      <w:pPr>
        <w:ind w:firstLine="720"/>
        <w:rPr>
          <w:rFonts w:eastAsiaTheme="minorEastAsia" w:cs="Arial"/>
          <w:szCs w:val="24"/>
        </w:rPr>
      </w:pPr>
      <w:r w:rsidRPr="00D65DAB">
        <w:rPr>
          <w:rFonts w:eastAsiaTheme="minorEastAsia" w:cs="Arial"/>
          <w:szCs w:val="24"/>
        </w:rPr>
        <w:t xml:space="preserve">The following </w:t>
      </w:r>
      <w:r w:rsidR="00C777FB" w:rsidRPr="00D65DAB">
        <w:rPr>
          <w:rFonts w:eastAsiaTheme="minorEastAsia" w:cs="Arial"/>
          <w:szCs w:val="24"/>
        </w:rPr>
        <w:t>equation was used to calculate the rate constants</w:t>
      </w:r>
      <w:r w:rsidR="00CB0F68" w:rsidRPr="00D65DAB">
        <w:rPr>
          <w:rFonts w:eastAsiaTheme="minorEastAsia" w:cs="Arial"/>
          <w:szCs w:val="24"/>
        </w:rPr>
        <w:t xml:space="preserve">, </w:t>
      </w:r>
      <w:r w:rsidR="007F6DF6" w:rsidRPr="00D65DAB">
        <w:rPr>
          <w:rFonts w:eastAsiaTheme="minorEastAsia" w:cs="Arial"/>
          <w:szCs w:val="24"/>
        </w:rPr>
        <w:t>Gibbs free energy of activation, enthalpy of activation, and entropy of activation</w:t>
      </w:r>
      <w:r w:rsidR="00C777FB" w:rsidRPr="00D65DAB">
        <w:rPr>
          <w:rFonts w:eastAsiaTheme="minorEastAsia" w:cs="Arial"/>
          <w:szCs w:val="24"/>
        </w:rPr>
        <w:t>:</w:t>
      </w:r>
    </w:p>
    <w:p w14:paraId="0CEAA711" w14:textId="68171218" w:rsidR="00CA4AF6" w:rsidRPr="00AB7A10" w:rsidRDefault="00000000" w:rsidP="00AB7A10">
      <w:pPr>
        <w:pStyle w:val="Thesisequations"/>
      </w:pPr>
      <m:oMathPara>
        <m:oMath>
          <m:sSub>
            <m:sSubPr>
              <m:ctrlPr/>
            </m:sSubPr>
            <m:e>
              <m:r>
                <m:t>k</m:t>
              </m:r>
            </m:e>
            <m:sub>
              <m:r>
                <m:t>i</m:t>
              </m:r>
            </m:sub>
          </m:sSub>
          <m:r>
            <m:rPr>
              <m:sty m:val="p"/>
            </m:rPr>
            <m:t>=</m:t>
          </m:r>
          <m:f>
            <m:fPr>
              <m:ctrlPr/>
            </m:fPr>
            <m:num>
              <m:sSub>
                <m:sSubPr>
                  <m:ctrlPr/>
                </m:sSubPr>
                <m:e>
                  <m:r>
                    <m:t>k</m:t>
                  </m:r>
                </m:e>
                <m:sub>
                  <m:r>
                    <m:t>b</m:t>
                  </m:r>
                </m:sub>
              </m:sSub>
              <m:r>
                <m:rPr>
                  <m:sty m:val="p"/>
                </m:rPr>
                <m:t>∙</m:t>
              </m:r>
              <m:r>
                <m:t>T</m:t>
              </m:r>
            </m:num>
            <m:den>
              <m:r>
                <m:t>h</m:t>
              </m:r>
            </m:den>
          </m:f>
          <m:r>
            <m:rPr>
              <m:sty m:val="p"/>
            </m:rPr>
            <m:t>∙</m:t>
          </m:r>
          <m:r>
            <m:t>exp</m:t>
          </m:r>
          <m:d>
            <m:dPr>
              <m:ctrlPr/>
            </m:dPr>
            <m:e>
              <m:f>
                <m:fPr>
                  <m:ctrlPr/>
                </m:fPr>
                <m:num>
                  <m:r>
                    <m:rPr>
                      <m:sty m:val="p"/>
                    </m:rPr>
                    <m:t>-Δ</m:t>
                  </m:r>
                  <m:sSubSup>
                    <m:sSubSupPr>
                      <m:ctrlPr/>
                    </m:sSubSupPr>
                    <m:e>
                      <m:r>
                        <m:t>G</m:t>
                      </m:r>
                    </m:e>
                    <m:sub>
                      <m:r>
                        <m:t>i</m:t>
                      </m:r>
                    </m:sub>
                    <m:sup>
                      <m:r>
                        <m:rPr>
                          <m:sty m:val="p"/>
                        </m:rPr>
                        <m:t>‡</m:t>
                      </m:r>
                    </m:sup>
                  </m:sSubSup>
                </m:num>
                <m:den>
                  <m:r>
                    <m:t>R</m:t>
                  </m:r>
                  <m:r>
                    <m:rPr>
                      <m:sty m:val="p"/>
                    </m:rPr>
                    <m:t>∙</m:t>
                  </m:r>
                  <m:r>
                    <m:t>T</m:t>
                  </m:r>
                </m:den>
              </m:f>
            </m:e>
          </m:d>
          <m:r>
            <m:rPr>
              <m:sty m:val="p"/>
            </m:rPr>
            <m:t>=</m:t>
          </m:r>
          <m:f>
            <m:fPr>
              <m:ctrlPr/>
            </m:fPr>
            <m:num>
              <m:sSub>
                <m:sSubPr>
                  <m:ctrlPr/>
                </m:sSubPr>
                <m:e>
                  <m:r>
                    <m:t>k</m:t>
                  </m:r>
                </m:e>
                <m:sub>
                  <m:r>
                    <m:t>b</m:t>
                  </m:r>
                </m:sub>
              </m:sSub>
              <m:r>
                <m:rPr>
                  <m:sty m:val="p"/>
                </m:rPr>
                <m:t>∙</m:t>
              </m:r>
              <m:r>
                <m:t>T</m:t>
              </m:r>
            </m:num>
            <m:den>
              <m:r>
                <m:t>h</m:t>
              </m:r>
            </m:den>
          </m:f>
          <m:r>
            <m:rPr>
              <m:sty m:val="p"/>
            </m:rPr>
            <m:t>∙</m:t>
          </m:r>
          <m:r>
            <m:t>exp</m:t>
          </m:r>
          <m:d>
            <m:dPr>
              <m:ctrlPr/>
            </m:dPr>
            <m:e>
              <m:f>
                <m:fPr>
                  <m:ctrlPr/>
                </m:fPr>
                <m:num>
                  <m:r>
                    <m:rPr>
                      <m:sty m:val="p"/>
                    </m:rPr>
                    <m:t>-Δ</m:t>
                  </m:r>
                  <m:sSubSup>
                    <m:sSubSupPr>
                      <m:ctrlPr/>
                    </m:sSubSupPr>
                    <m:e>
                      <m:r>
                        <m:t>H</m:t>
                      </m:r>
                    </m:e>
                    <m:sub>
                      <m:r>
                        <m:t>i</m:t>
                      </m:r>
                    </m:sub>
                    <m:sup>
                      <m:r>
                        <m:rPr>
                          <m:sty m:val="p"/>
                        </m:rPr>
                        <m:t>‡</m:t>
                      </m:r>
                    </m:sup>
                  </m:sSubSup>
                </m:num>
                <m:den>
                  <m:r>
                    <m:t>R</m:t>
                  </m:r>
                  <m:r>
                    <m:rPr>
                      <m:sty m:val="p"/>
                    </m:rPr>
                    <m:t>∙</m:t>
                  </m:r>
                  <m:r>
                    <m:t>T</m:t>
                  </m:r>
                </m:den>
              </m:f>
            </m:e>
          </m:d>
          <m:r>
            <m:rPr>
              <m:sty m:val="p"/>
            </m:rPr>
            <m:t>∙</m:t>
          </m:r>
          <m:r>
            <m:t>exp</m:t>
          </m:r>
          <m:d>
            <m:dPr>
              <m:ctrlPr/>
            </m:dPr>
            <m:e>
              <m:f>
                <m:fPr>
                  <m:ctrlPr/>
                </m:fPr>
                <m:num>
                  <m:r>
                    <m:rPr>
                      <m:sty m:val="p"/>
                    </m:rPr>
                    <m:t>Δ</m:t>
                  </m:r>
                  <m:sSubSup>
                    <m:sSubSupPr>
                      <m:ctrlPr/>
                    </m:sSubSupPr>
                    <m:e>
                      <m:r>
                        <m:t>S</m:t>
                      </m:r>
                    </m:e>
                    <m:sub>
                      <m:r>
                        <m:t>i</m:t>
                      </m:r>
                    </m:sub>
                    <m:sup>
                      <m:r>
                        <m:rPr>
                          <m:sty m:val="p"/>
                        </m:rPr>
                        <m:t>‡</m:t>
                      </m:r>
                    </m:sup>
                  </m:sSubSup>
                </m:num>
                <m:den>
                  <m:r>
                    <m:t>R</m:t>
                  </m:r>
                </m:den>
              </m:f>
            </m:e>
          </m:d>
          <m:r>
            <m:rPr>
              <m:sty m:val="p"/>
            </m:rPr>
            <m:t xml:space="preserve">                                                   </m:t>
          </m:r>
          <m:r>
            <m:rPr>
              <m:sty m:val="b"/>
            </m:rPr>
            <m:t>(</m:t>
          </m:r>
          <m:r>
            <m:rPr>
              <m:sty m:val="bi"/>
            </m:rPr>
            <m:t>Eq</m:t>
          </m:r>
          <m:r>
            <m:rPr>
              <m:sty m:val="b"/>
            </m:rPr>
            <m:t xml:space="preserve">. </m:t>
          </m:r>
          <m:r>
            <m:rPr>
              <m:sty m:val="bi"/>
            </m:rPr>
            <m:t>S</m:t>
          </m:r>
          <m:r>
            <m:rPr>
              <m:sty m:val="b"/>
            </m:rPr>
            <m:t>93)</m:t>
          </m:r>
        </m:oMath>
      </m:oMathPara>
    </w:p>
    <w:p w14:paraId="61142851" w14:textId="1D13099B" w:rsidR="00CA4AF6" w:rsidRPr="00D65DAB" w:rsidRDefault="00F52C56" w:rsidP="00164AEE">
      <w:pPr>
        <w:ind w:left="360" w:hanging="360"/>
        <w:rPr>
          <w:rFonts w:eastAsiaTheme="minorEastAsia" w:cs="Arial"/>
          <w:szCs w:val="24"/>
        </w:rPr>
      </w:pPr>
      <w:r w:rsidRPr="00D65DAB">
        <w:rPr>
          <w:rFonts w:eastAsiaTheme="minorEastAsia" w:cs="Arial"/>
          <w:szCs w:val="24"/>
        </w:rPr>
        <w:t>Where:</w:t>
      </w:r>
    </w:p>
    <w:p w14:paraId="52E7FA48" w14:textId="23A9A16A" w:rsidR="00F52C56" w:rsidRPr="00D65DAB" w:rsidRDefault="00000000" w:rsidP="00164AEE">
      <w:pPr>
        <w:rPr>
          <w:rFonts w:eastAsiaTheme="minorEastAsia" w:cs="Arial"/>
          <w:szCs w:val="24"/>
        </w:rPr>
      </w:pPr>
      <m:oMath>
        <m:sSub>
          <m:sSubPr>
            <m:ctrlPr>
              <w:rPr>
                <w:rFonts w:ascii="Cambria Math" w:hAnsi="Cambria Math" w:cs="Arial"/>
                <w:i/>
                <w:szCs w:val="24"/>
              </w:rPr>
            </m:ctrlPr>
          </m:sSubPr>
          <m:e>
            <m:r>
              <w:rPr>
                <w:rFonts w:ascii="Cambria Math" w:hAnsi="Cambria Math" w:cs="Arial"/>
                <w:szCs w:val="24"/>
              </w:rPr>
              <m:t>k</m:t>
            </m:r>
          </m:e>
          <m:sub>
            <m:r>
              <w:rPr>
                <w:rFonts w:ascii="Cambria Math" w:hAnsi="Cambria Math" w:cs="Arial"/>
                <w:szCs w:val="24"/>
              </w:rPr>
              <m:t>i</m:t>
            </m:r>
          </m:sub>
        </m:sSub>
      </m:oMath>
      <w:r w:rsidR="00502A9B" w:rsidRPr="00D65DAB">
        <w:rPr>
          <w:rFonts w:eastAsiaTheme="minorEastAsia" w:cs="Arial"/>
          <w:szCs w:val="24"/>
        </w:rPr>
        <w:t xml:space="preserve"> </w:t>
      </w:r>
      <w:r w:rsidR="00F52C56" w:rsidRPr="00D65DAB">
        <w:rPr>
          <w:rFonts w:eastAsiaTheme="minorEastAsia" w:cs="Arial"/>
          <w:szCs w:val="24"/>
        </w:rPr>
        <w:t>= rate constant (mol</w:t>
      </w:r>
      <w:r w:rsidR="00F52C56" w:rsidRPr="00D65DAB">
        <w:rPr>
          <w:rFonts w:eastAsiaTheme="minorEastAsia" w:cs="Arial"/>
          <w:szCs w:val="24"/>
          <w:vertAlign w:val="subscript"/>
        </w:rPr>
        <w:t>CH4 oxi.</w:t>
      </w:r>
      <w:r w:rsidR="00F52C56" w:rsidRPr="00D65DAB">
        <w:rPr>
          <w:rFonts w:eastAsiaTheme="minorEastAsia" w:cs="Arial"/>
          <w:szCs w:val="24"/>
        </w:rPr>
        <w:t>·mol</w:t>
      </w:r>
      <w:r w:rsidR="00F52C56" w:rsidRPr="00D65DAB">
        <w:rPr>
          <w:rFonts w:eastAsiaTheme="minorEastAsia" w:cs="Arial"/>
          <w:szCs w:val="24"/>
          <w:vertAlign w:val="subscript"/>
        </w:rPr>
        <w:t>Pd expo.</w:t>
      </w:r>
      <w:r w:rsidR="00F52C56" w:rsidRPr="00D65DAB">
        <w:rPr>
          <w:rFonts w:eastAsiaTheme="minorEastAsia" w:cs="Arial"/>
          <w:szCs w:val="24"/>
          <w:vertAlign w:val="superscript"/>
        </w:rPr>
        <w:t>−1</w:t>
      </w:r>
      <w:r w:rsidR="00F52C56" w:rsidRPr="00D65DAB">
        <w:rPr>
          <w:rFonts w:eastAsiaTheme="minorEastAsia" w:cs="Arial"/>
          <w:szCs w:val="24"/>
        </w:rPr>
        <w:t>·s</w:t>
      </w:r>
      <w:r w:rsidR="00F52C56" w:rsidRPr="00D65DAB">
        <w:rPr>
          <w:rFonts w:eastAsiaTheme="minorEastAsia" w:cs="Arial"/>
          <w:szCs w:val="24"/>
          <w:vertAlign w:val="superscript"/>
        </w:rPr>
        <w:t>−1</w:t>
      </w:r>
      <w:r w:rsidR="00925C5C" w:rsidRPr="00D65DAB">
        <w:rPr>
          <w:rFonts w:eastAsiaTheme="minorEastAsia" w:cs="Arial"/>
          <w:szCs w:val="24"/>
        </w:rPr>
        <w:t xml:space="preserve"> </w:t>
      </w:r>
      <w:r w:rsidR="00323D54" w:rsidRPr="00D65DAB">
        <w:rPr>
          <w:rFonts w:eastAsiaTheme="minorEastAsia" w:cs="Arial"/>
          <w:szCs w:val="24"/>
        </w:rPr>
        <w:t>o</w:t>
      </w:r>
      <w:r w:rsidR="00925C5C" w:rsidRPr="00D65DAB">
        <w:rPr>
          <w:rFonts w:eastAsiaTheme="minorEastAsia" w:cs="Arial"/>
          <w:szCs w:val="24"/>
        </w:rPr>
        <w:t>r mol</w:t>
      </w:r>
      <w:r w:rsidR="00925C5C" w:rsidRPr="00D65DAB">
        <w:rPr>
          <w:rFonts w:eastAsiaTheme="minorEastAsia" w:cs="Arial"/>
          <w:szCs w:val="24"/>
          <w:vertAlign w:val="subscript"/>
        </w:rPr>
        <w:t>CH4 oxi.</w:t>
      </w:r>
      <w:r w:rsidR="00925C5C" w:rsidRPr="00D65DAB">
        <w:rPr>
          <w:rFonts w:eastAsiaTheme="minorEastAsia" w:cs="Arial"/>
          <w:szCs w:val="24"/>
        </w:rPr>
        <w:t>·Pa</w:t>
      </w:r>
      <w:r w:rsidR="00925C5C" w:rsidRPr="00D65DAB">
        <w:rPr>
          <w:rFonts w:eastAsiaTheme="minorEastAsia" w:cs="Arial"/>
          <w:szCs w:val="24"/>
          <w:vertAlign w:val="superscript"/>
        </w:rPr>
        <w:t>−1</w:t>
      </w:r>
      <w:r w:rsidR="00925C5C" w:rsidRPr="00D65DAB">
        <w:rPr>
          <w:rFonts w:eastAsiaTheme="minorEastAsia" w:cs="Arial"/>
          <w:szCs w:val="24"/>
        </w:rPr>
        <w:t>·mol</w:t>
      </w:r>
      <w:r w:rsidR="00925C5C" w:rsidRPr="00D65DAB">
        <w:rPr>
          <w:rFonts w:eastAsiaTheme="minorEastAsia" w:cs="Arial"/>
          <w:szCs w:val="24"/>
          <w:vertAlign w:val="subscript"/>
        </w:rPr>
        <w:t>Pd expo.</w:t>
      </w:r>
      <w:r w:rsidR="00925C5C" w:rsidRPr="00D65DAB">
        <w:rPr>
          <w:rFonts w:eastAsiaTheme="minorEastAsia" w:cs="Arial"/>
          <w:szCs w:val="24"/>
          <w:vertAlign w:val="superscript"/>
        </w:rPr>
        <w:t>−1</w:t>
      </w:r>
      <w:r w:rsidR="00925C5C" w:rsidRPr="00D65DAB">
        <w:rPr>
          <w:rFonts w:eastAsiaTheme="minorEastAsia" w:cs="Arial"/>
          <w:szCs w:val="24"/>
        </w:rPr>
        <w:t>·s</w:t>
      </w:r>
      <w:r w:rsidR="00925C5C" w:rsidRPr="00D65DAB">
        <w:rPr>
          <w:rFonts w:eastAsiaTheme="minorEastAsia" w:cs="Arial"/>
          <w:szCs w:val="24"/>
          <w:vertAlign w:val="superscript"/>
        </w:rPr>
        <w:t>−1</w:t>
      </w:r>
      <w:r w:rsidR="00925C5C" w:rsidRPr="00D65DAB">
        <w:rPr>
          <w:rFonts w:eastAsiaTheme="minorEastAsia" w:cs="Arial"/>
          <w:szCs w:val="24"/>
        </w:rPr>
        <w:t xml:space="preserve"> or mol</w:t>
      </w:r>
      <w:r w:rsidR="00925C5C" w:rsidRPr="00D65DAB">
        <w:rPr>
          <w:rFonts w:eastAsiaTheme="minorEastAsia" w:cs="Arial"/>
          <w:szCs w:val="24"/>
          <w:vertAlign w:val="subscript"/>
        </w:rPr>
        <w:t>CH4 oxi.</w:t>
      </w:r>
      <w:r w:rsidR="00925C5C" w:rsidRPr="00D65DAB">
        <w:rPr>
          <w:rFonts w:eastAsiaTheme="minorEastAsia" w:cs="Arial"/>
          <w:szCs w:val="24"/>
        </w:rPr>
        <w:t>·Pa</w:t>
      </w:r>
      <w:r w:rsidR="00925C5C" w:rsidRPr="00D65DAB">
        <w:rPr>
          <w:rFonts w:eastAsiaTheme="minorEastAsia" w:cs="Arial"/>
          <w:szCs w:val="24"/>
          <w:vertAlign w:val="superscript"/>
        </w:rPr>
        <w:t>−0.5</w:t>
      </w:r>
      <w:r w:rsidR="00925C5C" w:rsidRPr="00D65DAB">
        <w:rPr>
          <w:rFonts w:eastAsiaTheme="minorEastAsia" w:cs="Arial"/>
          <w:szCs w:val="24"/>
        </w:rPr>
        <w:t>·mol</w:t>
      </w:r>
      <w:r w:rsidR="00925C5C" w:rsidRPr="00D65DAB">
        <w:rPr>
          <w:rFonts w:eastAsiaTheme="minorEastAsia" w:cs="Arial"/>
          <w:szCs w:val="24"/>
          <w:vertAlign w:val="subscript"/>
        </w:rPr>
        <w:t>Pd expo.</w:t>
      </w:r>
      <w:r w:rsidR="00925C5C" w:rsidRPr="00D65DAB">
        <w:rPr>
          <w:rFonts w:eastAsiaTheme="minorEastAsia" w:cs="Arial"/>
          <w:szCs w:val="24"/>
          <w:vertAlign w:val="superscript"/>
        </w:rPr>
        <w:t>−1</w:t>
      </w:r>
      <w:r w:rsidR="00925C5C" w:rsidRPr="00D65DAB">
        <w:rPr>
          <w:rFonts w:eastAsiaTheme="minorEastAsia" w:cs="Arial"/>
          <w:szCs w:val="24"/>
        </w:rPr>
        <w:t>·s</w:t>
      </w:r>
      <w:r w:rsidR="00925C5C" w:rsidRPr="00D65DAB">
        <w:rPr>
          <w:rFonts w:eastAsiaTheme="minorEastAsia" w:cs="Arial"/>
          <w:szCs w:val="24"/>
          <w:vertAlign w:val="superscript"/>
        </w:rPr>
        <w:t>−1</w:t>
      </w:r>
      <w:r w:rsidR="00925C5C" w:rsidRPr="00D65DAB">
        <w:rPr>
          <w:rFonts w:eastAsiaTheme="minorEastAsia" w:cs="Arial"/>
          <w:szCs w:val="24"/>
        </w:rPr>
        <w:t>)</w:t>
      </w:r>
    </w:p>
    <w:p w14:paraId="684A34AB" w14:textId="3DA22019" w:rsidR="00F52C56" w:rsidRPr="00D65DAB" w:rsidRDefault="00000000" w:rsidP="00164AEE">
      <w:pPr>
        <w:ind w:left="360" w:hanging="360"/>
        <w:rPr>
          <w:rFonts w:eastAsiaTheme="minorEastAsia" w:cs="Arial"/>
          <w:szCs w:val="24"/>
        </w:rPr>
      </w:pPr>
      <m:oMath>
        <m:sSub>
          <m:sSubPr>
            <m:ctrlPr>
              <w:rPr>
                <w:rFonts w:ascii="Cambria Math" w:eastAsiaTheme="minorEastAsia" w:hAnsi="Cambria Math" w:cs="Arial"/>
                <w:i/>
                <w:szCs w:val="24"/>
              </w:rPr>
            </m:ctrlPr>
          </m:sSubPr>
          <m:e>
            <m:r>
              <w:rPr>
                <w:rFonts w:ascii="Cambria Math" w:eastAsiaTheme="minorEastAsia" w:hAnsi="Cambria Math" w:cs="Arial"/>
                <w:szCs w:val="24"/>
              </w:rPr>
              <m:t>k</m:t>
            </m:r>
          </m:e>
          <m:sub>
            <m:r>
              <w:rPr>
                <w:rFonts w:ascii="Cambria Math" w:eastAsiaTheme="minorEastAsia" w:hAnsi="Cambria Math" w:cs="Arial"/>
                <w:szCs w:val="24"/>
              </w:rPr>
              <m:t>b</m:t>
            </m:r>
          </m:sub>
        </m:sSub>
      </m:oMath>
      <w:r w:rsidR="00502A9B" w:rsidRPr="00D65DAB">
        <w:rPr>
          <w:rFonts w:eastAsiaTheme="minorEastAsia" w:cs="Arial"/>
          <w:szCs w:val="24"/>
        </w:rPr>
        <w:t xml:space="preserve"> </w:t>
      </w:r>
      <w:r w:rsidR="00925C5C" w:rsidRPr="00D65DAB">
        <w:rPr>
          <w:rFonts w:eastAsiaTheme="minorEastAsia" w:cs="Arial"/>
          <w:szCs w:val="24"/>
        </w:rPr>
        <w:t xml:space="preserve">= </w:t>
      </w:r>
      <w:r w:rsidR="0021453D" w:rsidRPr="00D65DAB">
        <w:rPr>
          <w:rFonts w:eastAsiaTheme="minorEastAsia" w:cs="Arial"/>
          <w:szCs w:val="24"/>
        </w:rPr>
        <w:t>Boltzmann constant (</w:t>
      </w:r>
      <w:r w:rsidR="00046C83" w:rsidRPr="00D65DAB">
        <w:rPr>
          <w:rFonts w:eastAsiaTheme="minorEastAsia" w:cs="Arial"/>
          <w:szCs w:val="24"/>
        </w:rPr>
        <w:t>J·K</w:t>
      </w:r>
      <w:r w:rsidR="00046C83" w:rsidRPr="00D65DAB">
        <w:rPr>
          <w:rFonts w:eastAsiaTheme="minorEastAsia" w:cs="Arial"/>
          <w:szCs w:val="24"/>
          <w:vertAlign w:val="superscript"/>
        </w:rPr>
        <w:t>−1</w:t>
      </w:r>
      <w:r w:rsidR="0021453D" w:rsidRPr="00D65DAB">
        <w:rPr>
          <w:rFonts w:eastAsiaTheme="minorEastAsia" w:cs="Arial"/>
          <w:szCs w:val="24"/>
        </w:rPr>
        <w:t>)</w:t>
      </w:r>
    </w:p>
    <w:p w14:paraId="121D28EA" w14:textId="0FB62897" w:rsidR="00E62D1F" w:rsidRPr="00D65DAB" w:rsidRDefault="00046C83" w:rsidP="00164AEE">
      <w:pPr>
        <w:rPr>
          <w:rFonts w:eastAsiaTheme="minorEastAsia" w:cs="Arial"/>
          <w:szCs w:val="24"/>
        </w:rPr>
      </w:pPr>
      <m:oMath>
        <m:r>
          <w:rPr>
            <w:rFonts w:ascii="Cambria Math" w:eastAsiaTheme="minorEastAsia" w:hAnsi="Cambria Math" w:cs="Arial"/>
            <w:szCs w:val="24"/>
          </w:rPr>
          <m:t>T</m:t>
        </m:r>
      </m:oMath>
      <w:r w:rsidR="00502A9B" w:rsidRPr="00D65DAB">
        <w:rPr>
          <w:rFonts w:eastAsiaTheme="minorEastAsia" w:cs="Arial"/>
          <w:szCs w:val="24"/>
        </w:rPr>
        <w:t xml:space="preserve"> </w:t>
      </w:r>
      <w:r w:rsidRPr="00D65DAB">
        <w:rPr>
          <w:rFonts w:eastAsiaTheme="minorEastAsia" w:cs="Arial"/>
          <w:szCs w:val="24"/>
        </w:rPr>
        <w:t>= Temperature (K)</w:t>
      </w:r>
    </w:p>
    <w:p w14:paraId="67E287D4" w14:textId="5A3FE399" w:rsidR="00046C83" w:rsidRPr="00D65DAB" w:rsidRDefault="009C67A3" w:rsidP="00164AEE">
      <w:pPr>
        <w:rPr>
          <w:rFonts w:eastAsiaTheme="minorEastAsia" w:cs="Arial"/>
          <w:szCs w:val="24"/>
        </w:rPr>
      </w:pPr>
      <m:oMath>
        <m:r>
          <m:rPr>
            <m:sty m:val="p"/>
          </m:rPr>
          <w:rPr>
            <w:rFonts w:ascii="Cambria Math" w:eastAsiaTheme="minorEastAsia" w:hAnsi="Cambria Math" w:cs="Arial"/>
            <w:szCs w:val="24"/>
          </w:rPr>
          <m:t>Δ</m:t>
        </m:r>
        <m:sSubSup>
          <m:sSubSupPr>
            <m:ctrlPr>
              <w:rPr>
                <w:rFonts w:ascii="Cambria Math" w:eastAsiaTheme="minorEastAsia" w:hAnsi="Cambria Math" w:cs="Arial"/>
                <w:i/>
                <w:szCs w:val="24"/>
              </w:rPr>
            </m:ctrlPr>
          </m:sSubSupPr>
          <m:e>
            <m:r>
              <w:rPr>
                <w:rFonts w:ascii="Cambria Math" w:eastAsiaTheme="minorEastAsia" w:hAnsi="Cambria Math" w:cs="Arial"/>
                <w:szCs w:val="24"/>
              </w:rPr>
              <m:t>G</m:t>
            </m:r>
          </m:e>
          <m:sub>
            <m:r>
              <w:rPr>
                <w:rFonts w:ascii="Cambria Math" w:eastAsiaTheme="minorEastAsia" w:hAnsi="Cambria Math" w:cs="Arial"/>
                <w:szCs w:val="24"/>
              </w:rPr>
              <m:t>i</m:t>
            </m:r>
          </m:sub>
          <m:sup>
            <m:r>
              <w:rPr>
                <w:rFonts w:ascii="Cambria Math" w:eastAsiaTheme="minorEastAsia" w:hAnsi="Cambria Math" w:cs="Arial"/>
                <w:szCs w:val="24"/>
              </w:rPr>
              <m:t>‡</m:t>
            </m:r>
          </m:sup>
        </m:sSubSup>
      </m:oMath>
      <w:r w:rsidR="00502A9B" w:rsidRPr="00D65DAB">
        <w:rPr>
          <w:rFonts w:eastAsiaTheme="minorEastAsia" w:cs="Arial"/>
          <w:szCs w:val="24"/>
        </w:rPr>
        <w:t xml:space="preserve"> </w:t>
      </w:r>
      <w:r w:rsidRPr="00D65DAB">
        <w:rPr>
          <w:rFonts w:eastAsiaTheme="minorEastAsia" w:cs="Arial"/>
          <w:szCs w:val="24"/>
        </w:rPr>
        <w:t xml:space="preserve">= </w:t>
      </w:r>
      <w:r w:rsidR="009C7FC0" w:rsidRPr="00D65DAB">
        <w:rPr>
          <w:rFonts w:eastAsiaTheme="minorEastAsia" w:cs="Arial"/>
          <w:szCs w:val="24"/>
        </w:rPr>
        <w:t>Gibbs free energy of activation</w:t>
      </w:r>
      <w:r w:rsidR="00AE003A" w:rsidRPr="00D65DAB">
        <w:rPr>
          <w:rFonts w:eastAsiaTheme="minorEastAsia" w:cs="Arial"/>
          <w:szCs w:val="24"/>
        </w:rPr>
        <w:t xml:space="preserve"> (J·mol</w:t>
      </w:r>
      <w:r w:rsidR="00AE003A" w:rsidRPr="00D65DAB">
        <w:rPr>
          <w:rFonts w:eastAsiaTheme="minorEastAsia" w:cs="Arial"/>
          <w:szCs w:val="24"/>
          <w:vertAlign w:val="superscript"/>
        </w:rPr>
        <w:t>−1</w:t>
      </w:r>
      <w:r w:rsidR="00AE003A" w:rsidRPr="00D65DAB">
        <w:rPr>
          <w:rFonts w:eastAsiaTheme="minorEastAsia" w:cs="Arial"/>
          <w:szCs w:val="24"/>
        </w:rPr>
        <w:t>)</w:t>
      </w:r>
    </w:p>
    <w:p w14:paraId="257A18E6" w14:textId="61BA52E9" w:rsidR="00046C83" w:rsidRPr="00D65DAB" w:rsidRDefault="00AE003A" w:rsidP="00164AEE">
      <w:pPr>
        <w:rPr>
          <w:rFonts w:eastAsiaTheme="minorEastAsia" w:cs="Arial"/>
          <w:szCs w:val="24"/>
        </w:rPr>
      </w:pPr>
      <m:oMath>
        <m:r>
          <w:rPr>
            <w:rFonts w:ascii="Cambria Math" w:eastAsiaTheme="minorEastAsia" w:hAnsi="Cambria Math" w:cs="Arial"/>
            <w:szCs w:val="24"/>
          </w:rPr>
          <m:t>R</m:t>
        </m:r>
      </m:oMath>
      <w:r w:rsidR="00502A9B" w:rsidRPr="00D65DAB">
        <w:rPr>
          <w:rFonts w:eastAsiaTheme="minorEastAsia" w:cs="Arial"/>
          <w:szCs w:val="24"/>
        </w:rPr>
        <w:t xml:space="preserve"> </w:t>
      </w:r>
      <w:r w:rsidRPr="00D65DAB">
        <w:rPr>
          <w:rFonts w:eastAsiaTheme="minorEastAsia" w:cs="Arial"/>
          <w:szCs w:val="24"/>
        </w:rPr>
        <w:t xml:space="preserve">= </w:t>
      </w:r>
      <w:r w:rsidR="00EE2E3A" w:rsidRPr="00D65DAB">
        <w:rPr>
          <w:rFonts w:eastAsiaTheme="minorEastAsia" w:cs="Arial"/>
          <w:szCs w:val="24"/>
        </w:rPr>
        <w:t>Ideal gas constant (</w:t>
      </w:r>
      <w:r w:rsidR="00502A9B" w:rsidRPr="00D65DAB">
        <w:rPr>
          <w:rFonts w:eastAsiaTheme="minorEastAsia" w:cs="Arial"/>
          <w:szCs w:val="24"/>
        </w:rPr>
        <w:t>J·mol</w:t>
      </w:r>
      <w:r w:rsidR="00502A9B" w:rsidRPr="00D65DAB">
        <w:rPr>
          <w:rFonts w:eastAsiaTheme="minorEastAsia" w:cs="Arial"/>
          <w:szCs w:val="24"/>
          <w:vertAlign w:val="superscript"/>
        </w:rPr>
        <w:t>−1</w:t>
      </w:r>
      <w:r w:rsidR="00502A9B" w:rsidRPr="00D65DAB">
        <w:rPr>
          <w:rFonts w:eastAsiaTheme="minorEastAsia" w:cs="Arial"/>
          <w:szCs w:val="24"/>
        </w:rPr>
        <w:t>K</w:t>
      </w:r>
      <w:r w:rsidR="00502A9B" w:rsidRPr="00D65DAB">
        <w:rPr>
          <w:rFonts w:eastAsiaTheme="minorEastAsia" w:cs="Arial"/>
          <w:szCs w:val="24"/>
          <w:vertAlign w:val="superscript"/>
        </w:rPr>
        <w:t>−1</w:t>
      </w:r>
      <w:r w:rsidR="00EE2E3A" w:rsidRPr="00D65DAB">
        <w:rPr>
          <w:rFonts w:eastAsiaTheme="minorEastAsia" w:cs="Arial"/>
          <w:szCs w:val="24"/>
        </w:rPr>
        <w:t>)</w:t>
      </w:r>
    </w:p>
    <w:p w14:paraId="0443B0B5" w14:textId="679BA967" w:rsidR="00502A9B" w:rsidRPr="00D65DAB" w:rsidRDefault="00502A9B" w:rsidP="00164AEE">
      <w:pPr>
        <w:rPr>
          <w:rFonts w:eastAsiaTheme="minorEastAsia" w:cs="Arial"/>
          <w:szCs w:val="24"/>
        </w:rPr>
      </w:pPr>
      <m:oMath>
        <m:r>
          <m:rPr>
            <m:sty m:val="p"/>
          </m:rPr>
          <w:rPr>
            <w:rFonts w:ascii="Cambria Math" w:eastAsiaTheme="minorEastAsia" w:hAnsi="Cambria Math" w:cs="Arial"/>
            <w:szCs w:val="24"/>
          </w:rPr>
          <m:t>Δ</m:t>
        </m:r>
        <m:sSubSup>
          <m:sSubSupPr>
            <m:ctrlPr>
              <w:rPr>
                <w:rFonts w:ascii="Cambria Math" w:eastAsiaTheme="minorEastAsia" w:hAnsi="Cambria Math" w:cs="Arial"/>
                <w:i/>
                <w:szCs w:val="24"/>
              </w:rPr>
            </m:ctrlPr>
          </m:sSubSupPr>
          <m:e>
            <m:r>
              <w:rPr>
                <w:rFonts w:ascii="Cambria Math" w:eastAsiaTheme="minorEastAsia" w:hAnsi="Cambria Math" w:cs="Arial"/>
                <w:szCs w:val="24"/>
              </w:rPr>
              <m:t>H</m:t>
            </m:r>
          </m:e>
          <m:sub>
            <m:r>
              <w:rPr>
                <w:rFonts w:ascii="Cambria Math" w:eastAsiaTheme="minorEastAsia" w:hAnsi="Cambria Math" w:cs="Arial"/>
                <w:szCs w:val="24"/>
              </w:rPr>
              <m:t>i</m:t>
            </m:r>
          </m:sub>
          <m:sup>
            <m:r>
              <w:rPr>
                <w:rFonts w:ascii="Cambria Math" w:eastAsiaTheme="minorEastAsia" w:hAnsi="Cambria Math" w:cs="Arial"/>
                <w:szCs w:val="24"/>
              </w:rPr>
              <m:t>‡</m:t>
            </m:r>
          </m:sup>
        </m:sSubSup>
      </m:oMath>
      <w:r w:rsidRPr="00D65DAB">
        <w:rPr>
          <w:rFonts w:eastAsiaTheme="minorEastAsia" w:cs="Arial"/>
          <w:szCs w:val="24"/>
        </w:rPr>
        <w:t xml:space="preserve"> = </w:t>
      </w:r>
      <w:r w:rsidR="005865F3" w:rsidRPr="00D65DAB">
        <w:rPr>
          <w:rFonts w:eastAsiaTheme="minorEastAsia" w:cs="Arial"/>
          <w:szCs w:val="24"/>
        </w:rPr>
        <w:t>Enthalpy of activation (</w:t>
      </w:r>
      <w:r w:rsidR="002F16EC" w:rsidRPr="00D65DAB">
        <w:rPr>
          <w:rFonts w:eastAsiaTheme="minorEastAsia" w:cs="Arial"/>
          <w:szCs w:val="24"/>
        </w:rPr>
        <w:t>J·mol</w:t>
      </w:r>
      <w:r w:rsidR="002F16EC" w:rsidRPr="00D65DAB">
        <w:rPr>
          <w:rFonts w:eastAsiaTheme="minorEastAsia" w:cs="Arial"/>
          <w:szCs w:val="24"/>
          <w:vertAlign w:val="superscript"/>
        </w:rPr>
        <w:t>−1</w:t>
      </w:r>
      <w:r w:rsidR="005865F3" w:rsidRPr="00D65DAB">
        <w:rPr>
          <w:rFonts w:eastAsiaTheme="minorEastAsia" w:cs="Arial"/>
          <w:szCs w:val="24"/>
        </w:rPr>
        <w:t>)</w:t>
      </w:r>
    </w:p>
    <w:p w14:paraId="05327481" w14:textId="390DCE91" w:rsidR="002F16EC" w:rsidRPr="00D65DAB" w:rsidRDefault="002F16EC" w:rsidP="00AB7A10">
      <w:pPr>
        <w:spacing w:after="120"/>
        <w:rPr>
          <w:rFonts w:eastAsiaTheme="minorEastAsia" w:cs="Arial"/>
          <w:szCs w:val="24"/>
        </w:rPr>
      </w:pPr>
      <m:oMath>
        <m:r>
          <m:rPr>
            <m:sty m:val="p"/>
          </m:rPr>
          <w:rPr>
            <w:rFonts w:ascii="Cambria Math" w:eastAsiaTheme="minorEastAsia" w:hAnsi="Cambria Math" w:cs="Arial"/>
            <w:szCs w:val="24"/>
          </w:rPr>
          <m:t>Δ</m:t>
        </m:r>
        <m:sSubSup>
          <m:sSubSupPr>
            <m:ctrlPr>
              <w:rPr>
                <w:rFonts w:ascii="Cambria Math" w:eastAsiaTheme="minorEastAsia" w:hAnsi="Cambria Math" w:cs="Arial"/>
                <w:i/>
                <w:szCs w:val="24"/>
              </w:rPr>
            </m:ctrlPr>
          </m:sSubSupPr>
          <m:e>
            <m:r>
              <w:rPr>
                <w:rFonts w:ascii="Cambria Math" w:eastAsiaTheme="minorEastAsia" w:hAnsi="Cambria Math" w:cs="Arial"/>
                <w:szCs w:val="24"/>
              </w:rPr>
              <m:t>S</m:t>
            </m:r>
          </m:e>
          <m:sub>
            <m:r>
              <w:rPr>
                <w:rFonts w:ascii="Cambria Math" w:eastAsiaTheme="minorEastAsia" w:hAnsi="Cambria Math" w:cs="Arial"/>
                <w:szCs w:val="24"/>
              </w:rPr>
              <m:t>i</m:t>
            </m:r>
          </m:sub>
          <m:sup>
            <m:r>
              <w:rPr>
                <w:rFonts w:ascii="Cambria Math" w:eastAsiaTheme="minorEastAsia" w:hAnsi="Cambria Math" w:cs="Arial"/>
                <w:szCs w:val="24"/>
              </w:rPr>
              <m:t>‡</m:t>
            </m:r>
          </m:sup>
        </m:sSubSup>
      </m:oMath>
      <w:r w:rsidRPr="00D65DAB">
        <w:rPr>
          <w:rFonts w:eastAsiaTheme="minorEastAsia" w:cs="Arial"/>
          <w:szCs w:val="24"/>
        </w:rPr>
        <w:t xml:space="preserve"> = </w:t>
      </w:r>
      <w:r w:rsidR="00353013" w:rsidRPr="00D65DAB">
        <w:rPr>
          <w:rFonts w:eastAsiaTheme="minorEastAsia" w:cs="Arial"/>
          <w:szCs w:val="24"/>
        </w:rPr>
        <w:t>Entropy of activation (</w:t>
      </w:r>
      <w:r w:rsidR="001C3E32" w:rsidRPr="00D65DAB">
        <w:rPr>
          <w:rFonts w:eastAsiaTheme="minorEastAsia" w:cs="Arial"/>
          <w:szCs w:val="24"/>
        </w:rPr>
        <w:t>J·mol</w:t>
      </w:r>
      <w:r w:rsidR="001C3E32" w:rsidRPr="00D65DAB">
        <w:rPr>
          <w:rFonts w:eastAsiaTheme="minorEastAsia" w:cs="Arial"/>
          <w:szCs w:val="24"/>
          <w:vertAlign w:val="superscript"/>
        </w:rPr>
        <w:t>−1</w:t>
      </w:r>
      <w:r w:rsidR="001C3E32" w:rsidRPr="00D65DAB">
        <w:rPr>
          <w:rFonts w:eastAsiaTheme="minorEastAsia" w:cs="Arial"/>
          <w:szCs w:val="24"/>
        </w:rPr>
        <w:t>K</w:t>
      </w:r>
      <w:r w:rsidR="001C3E32" w:rsidRPr="00D65DAB">
        <w:rPr>
          <w:rFonts w:eastAsiaTheme="minorEastAsia" w:cs="Arial"/>
          <w:szCs w:val="24"/>
          <w:vertAlign w:val="superscript"/>
        </w:rPr>
        <w:t>−1</w:t>
      </w:r>
      <w:r w:rsidR="00353013" w:rsidRPr="00D65DAB">
        <w:rPr>
          <w:rFonts w:eastAsiaTheme="minorEastAsia" w:cs="Arial"/>
          <w:szCs w:val="24"/>
        </w:rPr>
        <w:t>)</w:t>
      </w:r>
    </w:p>
    <w:p w14:paraId="454C52B6" w14:textId="3FB75EE5" w:rsidR="001C3E32" w:rsidRPr="00D65DAB" w:rsidRDefault="001C3E32" w:rsidP="00AB7A10">
      <w:pPr>
        <w:ind w:firstLine="360"/>
        <w:rPr>
          <w:rFonts w:eastAsiaTheme="minorEastAsia" w:cs="Arial"/>
          <w:szCs w:val="24"/>
        </w:rPr>
      </w:pPr>
      <w:r w:rsidRPr="00D65DAB">
        <w:rPr>
          <w:rFonts w:eastAsiaTheme="minorEastAsia" w:cs="Arial"/>
          <w:szCs w:val="24"/>
        </w:rPr>
        <w:tab/>
      </w:r>
      <w:r w:rsidR="007F6DF6" w:rsidRPr="00D65DAB">
        <w:rPr>
          <w:rFonts w:eastAsiaTheme="minorEastAsia" w:cs="Arial"/>
          <w:szCs w:val="24"/>
        </w:rPr>
        <w:t xml:space="preserve">The following equation was used to calculate the </w:t>
      </w:r>
      <w:r w:rsidR="00957EB7" w:rsidRPr="00D65DAB">
        <w:rPr>
          <w:rFonts w:eastAsiaTheme="minorEastAsia" w:cs="Arial"/>
          <w:szCs w:val="24"/>
        </w:rPr>
        <w:t>equilibrium constants</w:t>
      </w:r>
      <w:r w:rsidR="007F6DF6" w:rsidRPr="00D65DAB">
        <w:rPr>
          <w:rFonts w:eastAsiaTheme="minorEastAsia" w:cs="Arial"/>
          <w:szCs w:val="24"/>
        </w:rPr>
        <w:t>, Gibbs free energy, enthalpy, and entropy:</w:t>
      </w:r>
    </w:p>
    <w:p w14:paraId="429B27BA" w14:textId="1DE8EC0B" w:rsidR="007376D8" w:rsidRPr="00AB7A10" w:rsidRDefault="00000000" w:rsidP="00AB7A10">
      <w:pPr>
        <w:pStyle w:val="Thesisequations"/>
        <w:rPr>
          <w:b/>
          <w:bCs/>
        </w:rPr>
      </w:pPr>
      <m:oMathPara>
        <m:oMath>
          <m:sSub>
            <m:sSubPr>
              <m:ctrlPr/>
            </m:sSubPr>
            <m:e>
              <m:r>
                <m:t>K</m:t>
              </m:r>
            </m:e>
            <m:sub>
              <m:r>
                <m:t>i</m:t>
              </m:r>
            </m:sub>
          </m:sSub>
          <m:r>
            <m:rPr>
              <m:sty m:val="p"/>
            </m:rPr>
            <m:t>=</m:t>
          </m:r>
          <m:r>
            <m:t>exp</m:t>
          </m:r>
          <m:d>
            <m:dPr>
              <m:ctrlPr/>
            </m:dPr>
            <m:e>
              <m:f>
                <m:fPr>
                  <m:ctrlPr/>
                </m:fPr>
                <m:num>
                  <m:r>
                    <m:rPr>
                      <m:sty m:val="p"/>
                    </m:rPr>
                    <m:t>-Δ</m:t>
                  </m:r>
                  <m:sSub>
                    <m:sSubPr>
                      <m:ctrlPr/>
                    </m:sSubPr>
                    <m:e>
                      <m:r>
                        <m:t>G</m:t>
                      </m:r>
                    </m:e>
                    <m:sub>
                      <m:r>
                        <m:t>j</m:t>
                      </m:r>
                    </m:sub>
                  </m:sSub>
                </m:num>
                <m:den>
                  <m:r>
                    <m:t>R</m:t>
                  </m:r>
                  <m:r>
                    <m:rPr>
                      <m:sty m:val="p"/>
                    </m:rPr>
                    <m:t>∙</m:t>
                  </m:r>
                  <m:r>
                    <m:t>T</m:t>
                  </m:r>
                </m:den>
              </m:f>
            </m:e>
          </m:d>
          <m:r>
            <m:rPr>
              <m:sty m:val="p"/>
            </m:rPr>
            <m:t>=</m:t>
          </m:r>
          <m:r>
            <m:t>exp</m:t>
          </m:r>
          <m:d>
            <m:dPr>
              <m:ctrlPr/>
            </m:dPr>
            <m:e>
              <m:f>
                <m:fPr>
                  <m:ctrlPr/>
                </m:fPr>
                <m:num>
                  <m:r>
                    <m:rPr>
                      <m:sty m:val="p"/>
                    </m:rPr>
                    <m:t>-Δ</m:t>
                  </m:r>
                  <m:sSub>
                    <m:sSubPr>
                      <m:ctrlPr/>
                    </m:sSubPr>
                    <m:e>
                      <m:r>
                        <m:t>H</m:t>
                      </m:r>
                    </m:e>
                    <m:sub>
                      <m:r>
                        <m:t>j</m:t>
                      </m:r>
                    </m:sub>
                  </m:sSub>
                </m:num>
                <m:den>
                  <m:r>
                    <m:t>R</m:t>
                  </m:r>
                  <m:r>
                    <m:rPr>
                      <m:sty m:val="p"/>
                    </m:rPr>
                    <m:t>∙</m:t>
                  </m:r>
                  <m:r>
                    <m:t>T</m:t>
                  </m:r>
                </m:den>
              </m:f>
            </m:e>
          </m:d>
          <m:r>
            <m:rPr>
              <m:sty m:val="p"/>
            </m:rPr>
            <m:t>∙</m:t>
          </m:r>
          <m:r>
            <m:t>exp</m:t>
          </m:r>
          <m:d>
            <m:dPr>
              <m:ctrlPr/>
            </m:dPr>
            <m:e>
              <m:f>
                <m:fPr>
                  <m:ctrlPr/>
                </m:fPr>
                <m:num>
                  <m:r>
                    <m:rPr>
                      <m:sty m:val="p"/>
                    </m:rPr>
                    <m:t>Δ</m:t>
                  </m:r>
                  <m:sSub>
                    <m:sSubPr>
                      <m:ctrlPr/>
                    </m:sSubPr>
                    <m:e>
                      <m:r>
                        <m:t>S</m:t>
                      </m:r>
                    </m:e>
                    <m:sub>
                      <m:r>
                        <m:t>j</m:t>
                      </m:r>
                    </m:sub>
                  </m:sSub>
                </m:num>
                <m:den>
                  <m:r>
                    <m:t>R</m:t>
                  </m:r>
                </m:den>
              </m:f>
            </m:e>
          </m:d>
          <m:r>
            <m:rPr>
              <m:sty m:val="p"/>
            </m:rPr>
            <m:t xml:space="preserve">                                                                                   </m:t>
          </m:r>
          <m:r>
            <m:rPr>
              <m:sty m:val="b"/>
            </m:rPr>
            <m:t>(</m:t>
          </m:r>
          <m:r>
            <m:rPr>
              <m:sty m:val="bi"/>
            </m:rPr>
            <m:t>Eq</m:t>
          </m:r>
          <m:r>
            <m:rPr>
              <m:sty m:val="b"/>
            </m:rPr>
            <m:t xml:space="preserve">. </m:t>
          </m:r>
          <m:r>
            <m:rPr>
              <m:sty m:val="bi"/>
            </m:rPr>
            <m:t>S</m:t>
          </m:r>
          <m:r>
            <m:rPr>
              <m:sty m:val="b"/>
            </m:rPr>
            <m:t>94)</m:t>
          </m:r>
        </m:oMath>
      </m:oMathPara>
    </w:p>
    <w:p w14:paraId="4B9C0950" w14:textId="0815AD04" w:rsidR="00E2250B" w:rsidRPr="00D65DAB" w:rsidRDefault="00E2250B" w:rsidP="00164AEE">
      <w:pPr>
        <w:ind w:left="360" w:hanging="360"/>
        <w:rPr>
          <w:rFonts w:eastAsiaTheme="minorEastAsia" w:cs="Arial"/>
          <w:szCs w:val="24"/>
        </w:rPr>
      </w:pPr>
      <w:r w:rsidRPr="00D65DAB">
        <w:rPr>
          <w:rFonts w:eastAsiaTheme="minorEastAsia" w:cs="Arial"/>
          <w:szCs w:val="24"/>
        </w:rPr>
        <w:t>Where:</w:t>
      </w:r>
    </w:p>
    <w:p w14:paraId="3C1E3275" w14:textId="1F62D122" w:rsidR="00E2250B" w:rsidRPr="00D65DAB" w:rsidRDefault="00000000" w:rsidP="00164AEE">
      <w:pPr>
        <w:rPr>
          <w:rFonts w:eastAsiaTheme="minorEastAsia" w:cs="Arial"/>
          <w:szCs w:val="24"/>
        </w:rPr>
      </w:pPr>
      <m:oMath>
        <m:sSub>
          <m:sSubPr>
            <m:ctrlPr>
              <w:rPr>
                <w:rFonts w:ascii="Cambria Math" w:hAnsi="Cambria Math" w:cs="Arial"/>
                <w:i/>
                <w:szCs w:val="24"/>
              </w:rPr>
            </m:ctrlPr>
          </m:sSubPr>
          <m:e>
            <m:r>
              <w:rPr>
                <w:rFonts w:ascii="Cambria Math" w:hAnsi="Cambria Math" w:cs="Arial"/>
                <w:szCs w:val="24"/>
              </w:rPr>
              <m:t>K</m:t>
            </m:r>
          </m:e>
          <m:sub>
            <m:r>
              <w:rPr>
                <w:rFonts w:ascii="Cambria Math" w:hAnsi="Cambria Math" w:cs="Arial"/>
                <w:szCs w:val="24"/>
              </w:rPr>
              <m:t>j</m:t>
            </m:r>
          </m:sub>
        </m:sSub>
      </m:oMath>
      <w:r w:rsidR="00E2250B" w:rsidRPr="00D65DAB">
        <w:rPr>
          <w:rFonts w:eastAsiaTheme="minorEastAsia" w:cs="Arial"/>
          <w:szCs w:val="24"/>
        </w:rPr>
        <w:t xml:space="preserve"> = </w:t>
      </w:r>
      <w:r w:rsidR="006B5541" w:rsidRPr="00D65DAB">
        <w:rPr>
          <w:rFonts w:eastAsiaTheme="minorEastAsia" w:cs="Arial"/>
          <w:szCs w:val="24"/>
        </w:rPr>
        <w:t xml:space="preserve">adsorption </w:t>
      </w:r>
      <w:r w:rsidR="007C2396" w:rsidRPr="00D65DAB">
        <w:rPr>
          <w:rFonts w:eastAsiaTheme="minorEastAsia" w:cs="Arial"/>
          <w:szCs w:val="24"/>
        </w:rPr>
        <w:t>equilibrium</w:t>
      </w:r>
      <w:r w:rsidR="00E2250B" w:rsidRPr="00D65DAB">
        <w:rPr>
          <w:rFonts w:eastAsiaTheme="minorEastAsia" w:cs="Arial"/>
          <w:szCs w:val="24"/>
        </w:rPr>
        <w:t xml:space="preserve"> constant (Pa</w:t>
      </w:r>
      <w:r w:rsidR="00E2250B" w:rsidRPr="00D65DAB">
        <w:rPr>
          <w:rFonts w:eastAsiaTheme="minorEastAsia" w:cs="Arial"/>
          <w:szCs w:val="24"/>
          <w:vertAlign w:val="superscript"/>
        </w:rPr>
        <w:t>−1</w:t>
      </w:r>
      <w:r w:rsidR="00E2250B" w:rsidRPr="00D65DAB">
        <w:rPr>
          <w:rFonts w:eastAsiaTheme="minorEastAsia" w:cs="Arial"/>
          <w:szCs w:val="24"/>
        </w:rPr>
        <w:t>)</w:t>
      </w:r>
    </w:p>
    <w:p w14:paraId="3CAF8C4C" w14:textId="270B8DE5" w:rsidR="00E2250B" w:rsidRPr="00D65DAB" w:rsidRDefault="00E2250B" w:rsidP="00164AEE">
      <w:pPr>
        <w:rPr>
          <w:rFonts w:eastAsiaTheme="minorEastAsia" w:cs="Arial"/>
          <w:szCs w:val="24"/>
        </w:rPr>
      </w:pPr>
      <m:oMath>
        <m:r>
          <m:rPr>
            <m:sty m:val="p"/>
          </m:rPr>
          <w:rPr>
            <w:rFonts w:ascii="Cambria Math" w:eastAsiaTheme="minorEastAsia" w:hAnsi="Cambria Math" w:cs="Arial"/>
            <w:szCs w:val="24"/>
          </w:rPr>
          <m:t>Δ</m:t>
        </m:r>
        <m:sSub>
          <m:sSubPr>
            <m:ctrlPr>
              <w:rPr>
                <w:rFonts w:ascii="Cambria Math" w:eastAsiaTheme="minorEastAsia" w:hAnsi="Cambria Math" w:cs="Arial"/>
                <w:i/>
                <w:szCs w:val="24"/>
              </w:rPr>
            </m:ctrlPr>
          </m:sSubPr>
          <m:e>
            <m:r>
              <w:rPr>
                <w:rFonts w:ascii="Cambria Math" w:eastAsiaTheme="minorEastAsia" w:hAnsi="Cambria Math" w:cs="Arial"/>
                <w:szCs w:val="24"/>
              </w:rPr>
              <m:t>G</m:t>
            </m:r>
          </m:e>
          <m:sub>
            <m:r>
              <w:rPr>
                <w:rFonts w:ascii="Cambria Math" w:eastAsiaTheme="minorEastAsia" w:hAnsi="Cambria Math" w:cs="Arial"/>
                <w:szCs w:val="24"/>
              </w:rPr>
              <m:t>j</m:t>
            </m:r>
          </m:sub>
        </m:sSub>
      </m:oMath>
      <w:r w:rsidRPr="00D65DAB">
        <w:rPr>
          <w:rFonts w:eastAsiaTheme="minorEastAsia" w:cs="Arial"/>
          <w:szCs w:val="24"/>
        </w:rPr>
        <w:t xml:space="preserve"> = Gibbs free energy (J·mol</w:t>
      </w:r>
      <w:r w:rsidRPr="00D65DAB">
        <w:rPr>
          <w:rFonts w:eastAsiaTheme="minorEastAsia" w:cs="Arial"/>
          <w:szCs w:val="24"/>
          <w:vertAlign w:val="superscript"/>
        </w:rPr>
        <w:t>−1</w:t>
      </w:r>
      <w:r w:rsidRPr="00D65DAB">
        <w:rPr>
          <w:rFonts w:eastAsiaTheme="minorEastAsia" w:cs="Arial"/>
          <w:szCs w:val="24"/>
        </w:rPr>
        <w:t>)</w:t>
      </w:r>
    </w:p>
    <w:p w14:paraId="3C84EC7B" w14:textId="5D768650" w:rsidR="00E2250B" w:rsidRPr="00D65DAB" w:rsidRDefault="00E2250B" w:rsidP="00164AEE">
      <w:pPr>
        <w:rPr>
          <w:rFonts w:eastAsiaTheme="minorEastAsia" w:cs="Arial"/>
          <w:szCs w:val="24"/>
        </w:rPr>
      </w:pPr>
      <m:oMath>
        <m:r>
          <m:rPr>
            <m:sty m:val="p"/>
          </m:rPr>
          <w:rPr>
            <w:rFonts w:ascii="Cambria Math" w:eastAsiaTheme="minorEastAsia" w:hAnsi="Cambria Math" w:cs="Arial"/>
            <w:szCs w:val="24"/>
          </w:rPr>
          <m:t>Δ</m:t>
        </m:r>
        <m:sSub>
          <m:sSubPr>
            <m:ctrlPr>
              <w:rPr>
                <w:rFonts w:ascii="Cambria Math" w:eastAsiaTheme="minorEastAsia" w:hAnsi="Cambria Math" w:cs="Arial"/>
                <w:i/>
                <w:szCs w:val="24"/>
              </w:rPr>
            </m:ctrlPr>
          </m:sSubPr>
          <m:e>
            <m:r>
              <w:rPr>
                <w:rFonts w:ascii="Cambria Math" w:eastAsiaTheme="minorEastAsia" w:hAnsi="Cambria Math" w:cs="Arial"/>
                <w:szCs w:val="24"/>
              </w:rPr>
              <m:t>H</m:t>
            </m:r>
          </m:e>
          <m:sub>
            <m:r>
              <w:rPr>
                <w:rFonts w:ascii="Cambria Math" w:eastAsiaTheme="minorEastAsia" w:hAnsi="Cambria Math" w:cs="Arial"/>
                <w:szCs w:val="24"/>
              </w:rPr>
              <m:t>j</m:t>
            </m:r>
          </m:sub>
        </m:sSub>
      </m:oMath>
      <w:r w:rsidRPr="00D65DAB">
        <w:rPr>
          <w:rFonts w:eastAsiaTheme="minorEastAsia" w:cs="Arial"/>
          <w:szCs w:val="24"/>
        </w:rPr>
        <w:t xml:space="preserve"> = Enthalpy (J·mol</w:t>
      </w:r>
      <w:r w:rsidRPr="00D65DAB">
        <w:rPr>
          <w:rFonts w:eastAsiaTheme="minorEastAsia" w:cs="Arial"/>
          <w:szCs w:val="24"/>
          <w:vertAlign w:val="superscript"/>
        </w:rPr>
        <w:t>−1</w:t>
      </w:r>
      <w:r w:rsidRPr="00D65DAB">
        <w:rPr>
          <w:rFonts w:eastAsiaTheme="minorEastAsia" w:cs="Arial"/>
          <w:szCs w:val="24"/>
        </w:rPr>
        <w:t>)</w:t>
      </w:r>
    </w:p>
    <w:p w14:paraId="6C5378EC" w14:textId="4D1EC132" w:rsidR="00B823C1" w:rsidRPr="00D65DAB" w:rsidRDefault="00E2250B" w:rsidP="00164AEE">
      <w:pPr>
        <w:rPr>
          <w:rFonts w:eastAsiaTheme="minorEastAsia" w:cs="Arial"/>
          <w:szCs w:val="24"/>
          <w:lang w:val="it-IT"/>
        </w:rPr>
      </w:pPr>
      <m:oMath>
        <m:r>
          <m:rPr>
            <m:sty m:val="p"/>
          </m:rPr>
          <w:rPr>
            <w:rFonts w:ascii="Cambria Math" w:eastAsiaTheme="minorEastAsia" w:hAnsi="Cambria Math" w:cs="Arial"/>
            <w:szCs w:val="24"/>
          </w:rPr>
          <m:t>Δ</m:t>
        </m:r>
        <m:sSub>
          <m:sSubPr>
            <m:ctrlPr>
              <w:rPr>
                <w:rFonts w:ascii="Cambria Math" w:eastAsiaTheme="minorEastAsia" w:hAnsi="Cambria Math" w:cs="Arial"/>
                <w:i/>
                <w:szCs w:val="24"/>
              </w:rPr>
            </m:ctrlPr>
          </m:sSubPr>
          <m:e>
            <m:r>
              <w:rPr>
                <w:rFonts w:ascii="Cambria Math" w:eastAsiaTheme="minorEastAsia" w:hAnsi="Cambria Math" w:cs="Arial"/>
                <w:szCs w:val="24"/>
              </w:rPr>
              <m:t>S</m:t>
            </m:r>
          </m:e>
          <m:sub>
            <m:r>
              <w:rPr>
                <w:rFonts w:ascii="Cambria Math" w:eastAsiaTheme="minorEastAsia" w:hAnsi="Cambria Math" w:cs="Arial"/>
                <w:szCs w:val="24"/>
              </w:rPr>
              <m:t>j</m:t>
            </m:r>
          </m:sub>
        </m:sSub>
      </m:oMath>
      <w:r w:rsidRPr="00D65DAB">
        <w:rPr>
          <w:rFonts w:eastAsiaTheme="minorEastAsia" w:cs="Arial"/>
          <w:szCs w:val="24"/>
          <w:lang w:val="it-IT"/>
        </w:rPr>
        <w:t xml:space="preserve"> = Entropy (J·mol</w:t>
      </w:r>
      <w:r w:rsidRPr="00D65DAB">
        <w:rPr>
          <w:rFonts w:eastAsiaTheme="minorEastAsia" w:cs="Arial"/>
          <w:szCs w:val="24"/>
          <w:vertAlign w:val="superscript"/>
          <w:lang w:val="it-IT"/>
        </w:rPr>
        <w:t>−1</w:t>
      </w:r>
      <w:r w:rsidRPr="00D65DAB">
        <w:rPr>
          <w:rFonts w:eastAsiaTheme="minorEastAsia" w:cs="Arial"/>
          <w:szCs w:val="24"/>
          <w:lang w:val="it-IT"/>
        </w:rPr>
        <w:t>K</w:t>
      </w:r>
      <w:r w:rsidRPr="00D65DAB">
        <w:rPr>
          <w:rFonts w:eastAsiaTheme="minorEastAsia" w:cs="Arial"/>
          <w:szCs w:val="24"/>
          <w:vertAlign w:val="superscript"/>
          <w:lang w:val="it-IT"/>
        </w:rPr>
        <w:t>−1</w:t>
      </w:r>
      <w:r w:rsidRPr="00D65DAB">
        <w:rPr>
          <w:rFonts w:eastAsiaTheme="minorEastAsia" w:cs="Arial"/>
          <w:szCs w:val="24"/>
          <w:lang w:val="it-IT"/>
        </w:rPr>
        <w:t>)</w:t>
      </w:r>
    </w:p>
    <w:p w14:paraId="48A7FCFE" w14:textId="77777777" w:rsidR="007E113A" w:rsidRPr="004E0A36" w:rsidRDefault="007E113A" w:rsidP="00AB7A10">
      <w:pPr>
        <w:pStyle w:val="Subsubtopic"/>
        <w:spacing w:before="240" w:after="120" w:line="288" w:lineRule="auto"/>
        <w:rPr>
          <w:b/>
          <w:bCs/>
          <w:i w:val="0"/>
          <w:iCs w:val="0"/>
          <w:lang w:val="es-ES"/>
        </w:rPr>
      </w:pPr>
      <w:bookmarkStart w:id="28" w:name="_Toc224629239"/>
    </w:p>
    <w:p w14:paraId="6E2C7003" w14:textId="24255E86" w:rsidR="00AB5C07" w:rsidRPr="007376D8" w:rsidRDefault="007376D8" w:rsidP="00AB7A10">
      <w:pPr>
        <w:pStyle w:val="Subsubtopic"/>
        <w:spacing w:before="240" w:after="120" w:line="288" w:lineRule="auto"/>
        <w:rPr>
          <w:b/>
          <w:bCs/>
          <w:i w:val="0"/>
          <w:iCs w:val="0"/>
        </w:rPr>
      </w:pPr>
      <w:r>
        <w:rPr>
          <w:b/>
          <w:bCs/>
          <w:i w:val="0"/>
          <w:iCs w:val="0"/>
        </w:rPr>
        <w:lastRenderedPageBreak/>
        <w:t>S</w:t>
      </w:r>
      <w:r w:rsidR="005E3CA9" w:rsidRPr="007376D8">
        <w:rPr>
          <w:b/>
          <w:bCs/>
          <w:i w:val="0"/>
          <w:iCs w:val="0"/>
        </w:rPr>
        <w:t>5</w:t>
      </w:r>
      <w:r w:rsidR="00AB5C07" w:rsidRPr="007376D8">
        <w:rPr>
          <w:b/>
          <w:bCs/>
          <w:i w:val="0"/>
          <w:iCs w:val="0"/>
        </w:rPr>
        <w:t>.7.1</w:t>
      </w:r>
      <w:r w:rsidR="004077D0" w:rsidRPr="007376D8">
        <w:rPr>
          <w:b/>
          <w:bCs/>
          <w:i w:val="0"/>
          <w:iCs w:val="0"/>
        </w:rPr>
        <w:t>.</w:t>
      </w:r>
      <w:r w:rsidR="00AB5C07" w:rsidRPr="007376D8">
        <w:rPr>
          <w:b/>
          <w:bCs/>
          <w:i w:val="0"/>
          <w:iCs w:val="0"/>
        </w:rPr>
        <w:t xml:space="preserve"> Reaction rate constant</w:t>
      </w:r>
      <w:bookmarkEnd w:id="28"/>
    </w:p>
    <w:p w14:paraId="482C0544" w14:textId="0F300193" w:rsidR="00FF68BE" w:rsidRPr="00D65DAB" w:rsidRDefault="00750383" w:rsidP="00164AEE">
      <w:pPr>
        <w:rPr>
          <w:rFonts w:eastAsiaTheme="minorEastAsia" w:cs="Arial"/>
          <w:szCs w:val="24"/>
        </w:rPr>
      </w:pPr>
      <w:r w:rsidRPr="00D65DAB">
        <w:rPr>
          <w:rFonts w:eastAsiaTheme="minorEastAsia" w:cs="Arial"/>
          <w:szCs w:val="24"/>
        </w:rPr>
        <w:tab/>
      </w:r>
      <w:r w:rsidR="00423622" w:rsidRPr="00D65DAB">
        <w:rPr>
          <w:rFonts w:eastAsiaTheme="minorEastAsia" w:cs="Arial"/>
          <w:szCs w:val="24"/>
        </w:rPr>
        <w:t xml:space="preserve">The </w:t>
      </w:r>
      <w:r w:rsidR="00F216BF" w:rsidRPr="00D65DAB">
        <w:rPr>
          <w:rFonts w:eastAsiaTheme="minorEastAsia" w:cs="Arial"/>
          <w:szCs w:val="24"/>
        </w:rPr>
        <w:t>enthalpy</w:t>
      </w:r>
      <w:r w:rsidR="0035240E" w:rsidRPr="00D65DAB">
        <w:rPr>
          <w:rFonts w:eastAsiaTheme="minorEastAsia" w:cs="Arial"/>
          <w:szCs w:val="24"/>
        </w:rPr>
        <w:t xml:space="preserve"> change</w:t>
      </w:r>
      <w:r w:rsidR="00F216BF" w:rsidRPr="00D65DAB">
        <w:rPr>
          <w:rFonts w:eastAsiaTheme="minorEastAsia" w:cs="Arial"/>
          <w:szCs w:val="24"/>
        </w:rPr>
        <w:t xml:space="preserve"> </w:t>
      </w:r>
      <w:r w:rsidR="00423622" w:rsidRPr="00D65DAB">
        <w:rPr>
          <w:rFonts w:eastAsiaTheme="minorEastAsia" w:cs="Arial"/>
          <w:szCs w:val="24"/>
        </w:rPr>
        <w:t>of activation</w:t>
      </w:r>
      <w:r w:rsidR="00FD6F23" w:rsidRPr="00D65DAB">
        <w:rPr>
          <w:rFonts w:eastAsiaTheme="minorEastAsia" w:cs="Arial"/>
          <w:szCs w:val="24"/>
        </w:rPr>
        <w:t xml:space="preserve"> </w:t>
      </w:r>
      <w:r w:rsidR="00423622" w:rsidRPr="00D65DAB">
        <w:rPr>
          <w:rFonts w:eastAsiaTheme="minorEastAsia" w:cs="Arial"/>
          <w:szCs w:val="24"/>
        </w:rPr>
        <w:t xml:space="preserve">was </w:t>
      </w:r>
      <w:r w:rsidR="008C7E5F" w:rsidRPr="00D65DAB">
        <w:rPr>
          <w:rFonts w:eastAsiaTheme="minorEastAsia" w:cs="Arial"/>
          <w:szCs w:val="24"/>
        </w:rPr>
        <w:t xml:space="preserve">considered equal </w:t>
      </w:r>
      <w:r w:rsidR="00D22034" w:rsidRPr="00D65DAB">
        <w:rPr>
          <w:rFonts w:eastAsiaTheme="minorEastAsia" w:cs="Arial"/>
          <w:szCs w:val="24"/>
        </w:rPr>
        <w:t xml:space="preserve">to </w:t>
      </w:r>
      <w:r w:rsidR="008C7E5F" w:rsidRPr="00D65DAB">
        <w:rPr>
          <w:rFonts w:eastAsiaTheme="minorEastAsia" w:cs="Arial"/>
          <w:szCs w:val="24"/>
        </w:rPr>
        <w:t xml:space="preserve">the </w:t>
      </w:r>
      <w:r w:rsidR="00244E5E" w:rsidRPr="00D65DAB">
        <w:rPr>
          <w:rFonts w:eastAsiaTheme="minorEastAsia" w:cs="Arial"/>
          <w:szCs w:val="24"/>
        </w:rPr>
        <w:t xml:space="preserve">average </w:t>
      </w:r>
      <w:r w:rsidR="008C7E5F" w:rsidRPr="00D65DAB">
        <w:rPr>
          <w:rFonts w:eastAsiaTheme="minorEastAsia" w:cs="Arial"/>
          <w:szCs w:val="24"/>
        </w:rPr>
        <w:t>apparent activation energy</w:t>
      </w:r>
      <w:r w:rsidR="00022169" w:rsidRPr="00D65DAB">
        <w:rPr>
          <w:rFonts w:eastAsiaTheme="minorEastAsia" w:cs="Arial"/>
          <w:szCs w:val="24"/>
        </w:rPr>
        <w:t xml:space="preserve"> as an initial guess.</w:t>
      </w:r>
      <w:r w:rsidR="00FE1F65" w:rsidRPr="00D65DAB">
        <w:rPr>
          <w:rFonts w:eastAsiaTheme="minorEastAsia" w:cs="Arial"/>
          <w:szCs w:val="24"/>
        </w:rPr>
        <w:t xml:space="preserve"> </w:t>
      </w:r>
      <w:r w:rsidR="00AA442E" w:rsidRPr="00D65DAB">
        <w:rPr>
          <w:rFonts w:eastAsiaTheme="minorEastAsia" w:cs="Arial"/>
          <w:szCs w:val="24"/>
        </w:rPr>
        <w:t>T</w:t>
      </w:r>
      <w:r w:rsidR="008312AB" w:rsidRPr="00D65DAB">
        <w:rPr>
          <w:rFonts w:eastAsiaTheme="minorEastAsia" w:cs="Arial"/>
          <w:szCs w:val="24"/>
        </w:rPr>
        <w:t>he</w:t>
      </w:r>
      <w:r w:rsidR="00636327" w:rsidRPr="00D65DAB">
        <w:rPr>
          <w:rFonts w:eastAsiaTheme="minorEastAsia" w:cs="Arial"/>
          <w:szCs w:val="24"/>
        </w:rPr>
        <w:t xml:space="preserve"> entropy</w:t>
      </w:r>
      <w:r w:rsidR="008312AB" w:rsidRPr="00D65DAB">
        <w:rPr>
          <w:rFonts w:eastAsiaTheme="minorEastAsia" w:cs="Arial"/>
          <w:szCs w:val="24"/>
        </w:rPr>
        <w:t xml:space="preserve"> change</w:t>
      </w:r>
      <w:r w:rsidR="00636327" w:rsidRPr="00D65DAB">
        <w:rPr>
          <w:rFonts w:eastAsiaTheme="minorEastAsia" w:cs="Arial"/>
          <w:szCs w:val="24"/>
        </w:rPr>
        <w:t xml:space="preserve"> was related to the </w:t>
      </w:r>
      <w:r w:rsidR="00EE3FE9" w:rsidRPr="00D65DAB">
        <w:rPr>
          <w:rFonts w:eastAsiaTheme="minorEastAsia" w:cs="Arial"/>
          <w:szCs w:val="24"/>
        </w:rPr>
        <w:t>pre-exponential</w:t>
      </w:r>
      <w:r w:rsidR="00630B57" w:rsidRPr="00D65DAB">
        <w:rPr>
          <w:rFonts w:eastAsiaTheme="minorEastAsia" w:cs="Arial"/>
          <w:szCs w:val="24"/>
        </w:rPr>
        <w:t xml:space="preserve"> factor (calculated using the TOF)</w:t>
      </w:r>
      <w:r w:rsidR="00EE3FE9" w:rsidRPr="00D65DAB">
        <w:rPr>
          <w:rFonts w:eastAsiaTheme="minorEastAsia" w:cs="Arial"/>
          <w:szCs w:val="24"/>
        </w:rPr>
        <w:t xml:space="preserve"> and corrected by </w:t>
      </w:r>
      <w:r w:rsidR="00C97DE4" w:rsidRPr="00D65DAB">
        <w:rPr>
          <w:rFonts w:eastAsiaTheme="minorEastAsia" w:cs="Arial"/>
          <w:szCs w:val="24"/>
        </w:rPr>
        <w:t>the average</w:t>
      </w:r>
      <w:r w:rsidR="00EE3FE9" w:rsidRPr="00D65DAB">
        <w:rPr>
          <w:rFonts w:eastAsiaTheme="minorEastAsia" w:cs="Arial"/>
          <w:szCs w:val="24"/>
        </w:rPr>
        <w:t xml:space="preserve"> temperature</w:t>
      </w:r>
      <w:r w:rsidR="00436BC8" w:rsidRPr="00D65DAB">
        <w:rPr>
          <w:rFonts w:eastAsiaTheme="minorEastAsia" w:cs="Arial"/>
          <w:szCs w:val="24"/>
        </w:rPr>
        <w:t xml:space="preserve"> using the following equation:</w:t>
      </w:r>
    </w:p>
    <w:p w14:paraId="743245F3" w14:textId="764DF608" w:rsidR="007376D8" w:rsidRPr="00AB7A10" w:rsidRDefault="00EC5660" w:rsidP="00AB7A10">
      <w:pPr>
        <w:pStyle w:val="Thesisequations"/>
        <w:rPr>
          <w:b/>
          <w:bCs/>
        </w:rPr>
      </w:pPr>
      <m:oMathPara>
        <m:oMath>
          <m:r>
            <m:rPr>
              <m:sty m:val="p"/>
            </m:rPr>
            <m:t>ΔS=R∙</m:t>
          </m:r>
          <m:func>
            <m:funcPr>
              <m:ctrlPr/>
            </m:funcPr>
            <m:fName>
              <m:r>
                <m:rPr>
                  <m:sty m:val="p"/>
                </m:rPr>
                <m:t>ln</m:t>
              </m:r>
            </m:fName>
            <m:e>
              <m:d>
                <m:dPr>
                  <m:ctrlPr/>
                </m:dPr>
                <m:e>
                  <m:f>
                    <m:fPr>
                      <m:ctrlPr/>
                    </m:fPr>
                    <m:num>
                      <m:r>
                        <m:t>A</m:t>
                      </m:r>
                      <m:r>
                        <m:rPr>
                          <m:sty m:val="p"/>
                        </m:rPr>
                        <m:t>∙</m:t>
                      </m:r>
                      <m:r>
                        <m:t>h</m:t>
                      </m:r>
                    </m:num>
                    <m:den>
                      <m:sSub>
                        <m:sSubPr>
                          <m:ctrlPr/>
                        </m:sSubPr>
                        <m:e>
                          <m:r>
                            <m:t>k</m:t>
                          </m:r>
                        </m:e>
                        <m:sub>
                          <m:r>
                            <m:t>b</m:t>
                          </m:r>
                        </m:sub>
                      </m:sSub>
                      <m:r>
                        <m:rPr>
                          <m:sty m:val="p"/>
                        </m:rPr>
                        <m:t>∙</m:t>
                      </m:r>
                      <m:r>
                        <m:t>T</m:t>
                      </m:r>
                    </m:den>
                  </m:f>
                </m:e>
              </m:d>
            </m:e>
          </m:func>
          <m:r>
            <m:rPr>
              <m:sty m:val="p"/>
            </m:rPr>
            <m:t xml:space="preserve">                                                                                                                                  </m:t>
          </m:r>
          <m:r>
            <m:rPr>
              <m:sty m:val="b"/>
            </m:rPr>
            <m:t>(</m:t>
          </m:r>
          <m:r>
            <m:rPr>
              <m:sty m:val="bi"/>
            </m:rPr>
            <m:t>Eq</m:t>
          </m:r>
          <m:r>
            <m:rPr>
              <m:sty m:val="b"/>
            </m:rPr>
            <m:t xml:space="preserve">. </m:t>
          </m:r>
          <m:r>
            <m:rPr>
              <m:sty m:val="bi"/>
            </m:rPr>
            <m:t>S</m:t>
          </m:r>
          <m:r>
            <m:rPr>
              <m:sty m:val="b"/>
            </m:rPr>
            <m:t>95)</m:t>
          </m:r>
        </m:oMath>
      </m:oMathPara>
    </w:p>
    <w:p w14:paraId="74EEBD19" w14:textId="77777777" w:rsidR="003E3869" w:rsidRPr="00D65DAB" w:rsidRDefault="003E3869" w:rsidP="00164AEE">
      <w:pPr>
        <w:ind w:left="360" w:hanging="360"/>
        <w:rPr>
          <w:rFonts w:eastAsiaTheme="minorEastAsia" w:cs="Arial"/>
          <w:szCs w:val="24"/>
        </w:rPr>
      </w:pPr>
      <w:r w:rsidRPr="00D65DAB">
        <w:rPr>
          <w:rFonts w:eastAsiaTheme="minorEastAsia" w:cs="Arial"/>
          <w:szCs w:val="24"/>
        </w:rPr>
        <w:t>Where:</w:t>
      </w:r>
    </w:p>
    <w:p w14:paraId="5412579D" w14:textId="0E721155" w:rsidR="00B2720D" w:rsidRPr="00D65DAB" w:rsidRDefault="003E3869" w:rsidP="00AB7A10">
      <w:pPr>
        <w:spacing w:after="120"/>
        <w:rPr>
          <w:rFonts w:eastAsiaTheme="minorEastAsia" w:cs="Arial"/>
          <w:szCs w:val="24"/>
        </w:rPr>
      </w:pPr>
      <m:oMath>
        <m:r>
          <w:rPr>
            <w:rFonts w:ascii="Cambria Math" w:hAnsi="Cambria Math" w:cs="Arial"/>
            <w:szCs w:val="24"/>
          </w:rPr>
          <m:t>A</m:t>
        </m:r>
      </m:oMath>
      <w:r w:rsidRPr="00D65DAB">
        <w:rPr>
          <w:rFonts w:eastAsiaTheme="minorEastAsia" w:cs="Arial"/>
          <w:szCs w:val="24"/>
        </w:rPr>
        <w:t xml:space="preserve"> = pre-exponential factor (</w:t>
      </w:r>
      <w:r w:rsidR="00825922" w:rsidRPr="00D65DAB">
        <w:rPr>
          <w:rFonts w:eastAsiaTheme="minorEastAsia" w:cs="Arial"/>
          <w:szCs w:val="24"/>
        </w:rPr>
        <w:t>mol</w:t>
      </w:r>
      <w:r w:rsidR="00825922" w:rsidRPr="00D65DAB">
        <w:rPr>
          <w:rFonts w:eastAsiaTheme="minorEastAsia" w:cs="Arial"/>
          <w:szCs w:val="24"/>
          <w:vertAlign w:val="subscript"/>
        </w:rPr>
        <w:t>CH4</w:t>
      </w:r>
      <w:r w:rsidR="00243E1C" w:rsidRPr="00D65DAB">
        <w:rPr>
          <w:rFonts w:eastAsiaTheme="minorEastAsia" w:cs="Arial"/>
          <w:szCs w:val="24"/>
          <w:vertAlign w:val="subscript"/>
        </w:rPr>
        <w:t xml:space="preserve"> </w:t>
      </w:r>
      <w:r w:rsidR="00825922" w:rsidRPr="00D65DAB">
        <w:rPr>
          <w:rFonts w:eastAsiaTheme="minorEastAsia" w:cs="Arial"/>
          <w:szCs w:val="24"/>
          <w:vertAlign w:val="subscript"/>
        </w:rPr>
        <w:t>oxi</w:t>
      </w:r>
      <w:r w:rsidR="00243E1C" w:rsidRPr="00D65DAB">
        <w:rPr>
          <w:rFonts w:eastAsiaTheme="minorEastAsia" w:cs="Arial"/>
          <w:szCs w:val="24"/>
          <w:vertAlign w:val="subscript"/>
        </w:rPr>
        <w:t>dized</w:t>
      </w:r>
      <w:r w:rsidR="00243E1C" w:rsidRPr="00D65DAB">
        <w:rPr>
          <w:rFonts w:eastAsiaTheme="minorEastAsia" w:cs="Arial"/>
          <w:szCs w:val="24"/>
        </w:rPr>
        <w:t>·</w:t>
      </w:r>
      <w:r w:rsidR="00825922" w:rsidRPr="00D65DAB">
        <w:rPr>
          <w:rFonts w:eastAsiaTheme="minorEastAsia" w:cs="Arial"/>
          <w:szCs w:val="24"/>
        </w:rPr>
        <w:t>mol</w:t>
      </w:r>
      <w:r w:rsidR="00825922" w:rsidRPr="00D65DAB">
        <w:rPr>
          <w:rFonts w:eastAsiaTheme="minorEastAsia" w:cs="Arial"/>
          <w:szCs w:val="24"/>
          <w:vertAlign w:val="subscript"/>
        </w:rPr>
        <w:t>Pd</w:t>
      </w:r>
      <w:r w:rsidR="00243E1C" w:rsidRPr="00D65DAB">
        <w:rPr>
          <w:rFonts w:eastAsiaTheme="minorEastAsia" w:cs="Arial"/>
          <w:szCs w:val="24"/>
          <w:vertAlign w:val="subscript"/>
        </w:rPr>
        <w:t xml:space="preserve"> </w:t>
      </w:r>
      <w:r w:rsidR="00825922" w:rsidRPr="00D65DAB">
        <w:rPr>
          <w:rFonts w:eastAsiaTheme="minorEastAsia" w:cs="Arial"/>
          <w:szCs w:val="24"/>
          <w:vertAlign w:val="subscript"/>
        </w:rPr>
        <w:t>exposed</w:t>
      </w:r>
      <w:r w:rsidR="00F277EB" w:rsidRPr="00D65DAB">
        <w:rPr>
          <w:rFonts w:eastAsiaTheme="minorEastAsia" w:cs="Arial"/>
          <w:szCs w:val="24"/>
          <w:vertAlign w:val="superscript"/>
        </w:rPr>
        <w:t>−1</w:t>
      </w:r>
      <w:r w:rsidR="00243E1C" w:rsidRPr="00D65DAB">
        <w:rPr>
          <w:rFonts w:eastAsiaTheme="minorEastAsia" w:cs="Arial"/>
          <w:szCs w:val="24"/>
        </w:rPr>
        <w:t>·</w:t>
      </w:r>
      <w:r w:rsidR="00825922" w:rsidRPr="00D65DAB">
        <w:rPr>
          <w:rFonts w:eastAsiaTheme="minorEastAsia" w:cs="Arial"/>
          <w:szCs w:val="24"/>
        </w:rPr>
        <w:t>s</w:t>
      </w:r>
      <w:r w:rsidR="00243E1C" w:rsidRPr="00D65DAB">
        <w:rPr>
          <w:rFonts w:eastAsiaTheme="minorEastAsia" w:cs="Arial"/>
          <w:szCs w:val="24"/>
          <w:vertAlign w:val="superscript"/>
        </w:rPr>
        <w:t>−1</w:t>
      </w:r>
      <w:r w:rsidRPr="00D65DAB">
        <w:rPr>
          <w:rFonts w:eastAsiaTheme="minorEastAsia" w:cs="Arial"/>
          <w:szCs w:val="24"/>
        </w:rPr>
        <w:t>)</w:t>
      </w:r>
    </w:p>
    <w:p w14:paraId="6197710E" w14:textId="0768E7DF" w:rsidR="00CB4B58" w:rsidRPr="00D65DAB" w:rsidRDefault="00DA31E0" w:rsidP="00AB7A10">
      <w:pPr>
        <w:spacing w:after="120"/>
        <w:rPr>
          <w:rFonts w:eastAsiaTheme="minorEastAsia" w:cs="Arial"/>
          <w:szCs w:val="24"/>
        </w:rPr>
      </w:pPr>
      <w:r w:rsidRPr="00D65DAB">
        <w:rPr>
          <w:rFonts w:eastAsiaTheme="minorEastAsia" w:cs="Arial"/>
          <w:szCs w:val="24"/>
        </w:rPr>
        <w:tab/>
        <w:t>The results of these calculations</w:t>
      </w:r>
      <w:r w:rsidR="00563C2C" w:rsidRPr="00D65DAB">
        <w:rPr>
          <w:rFonts w:eastAsiaTheme="minorEastAsia" w:cs="Arial"/>
          <w:szCs w:val="24"/>
        </w:rPr>
        <w:t xml:space="preserve"> are shown in </w:t>
      </w:r>
      <w:r w:rsidR="00563C2C" w:rsidRPr="00D65DAB">
        <w:rPr>
          <w:rFonts w:eastAsiaTheme="minorEastAsia" w:cs="Arial"/>
          <w:b/>
          <w:bCs/>
          <w:szCs w:val="24"/>
        </w:rPr>
        <w:t>Table S</w:t>
      </w:r>
      <w:r w:rsidR="005B5EC8">
        <w:rPr>
          <w:rFonts w:eastAsiaTheme="minorEastAsia" w:cs="Arial"/>
          <w:b/>
          <w:bCs/>
          <w:szCs w:val="24"/>
        </w:rPr>
        <w:t>8</w:t>
      </w:r>
      <w:r w:rsidR="00563C2C" w:rsidRPr="00D65DAB">
        <w:rPr>
          <w:rFonts w:eastAsiaTheme="minorEastAsia" w:cs="Arial"/>
          <w:szCs w:val="24"/>
        </w:rPr>
        <w:t>.</w:t>
      </w:r>
    </w:p>
    <w:p w14:paraId="4534D4B2" w14:textId="6E3A493B" w:rsidR="00563C2C" w:rsidRPr="007376D8" w:rsidRDefault="00563C2C" w:rsidP="00AB7A10">
      <w:pPr>
        <w:spacing w:before="240"/>
        <w:rPr>
          <w:rFonts w:eastAsiaTheme="minorEastAsia" w:cs="Arial"/>
          <w:sz w:val="22"/>
        </w:rPr>
      </w:pPr>
      <w:r w:rsidRPr="007376D8">
        <w:rPr>
          <w:rFonts w:eastAsiaTheme="minorEastAsia" w:cs="Arial"/>
          <w:b/>
          <w:bCs/>
          <w:sz w:val="22"/>
        </w:rPr>
        <w:t>Table S</w:t>
      </w:r>
      <w:r w:rsidR="00FE0F26">
        <w:rPr>
          <w:rFonts w:eastAsiaTheme="minorEastAsia" w:cs="Arial"/>
          <w:b/>
          <w:bCs/>
          <w:sz w:val="22"/>
        </w:rPr>
        <w:t>8</w:t>
      </w:r>
      <w:r w:rsidR="00AF18F7" w:rsidRPr="007376D8">
        <w:rPr>
          <w:rFonts w:eastAsiaTheme="minorEastAsia" w:cs="Arial"/>
          <w:b/>
          <w:bCs/>
          <w:sz w:val="22"/>
        </w:rPr>
        <w:t>.</w:t>
      </w:r>
      <w:r w:rsidRPr="007376D8">
        <w:rPr>
          <w:rFonts w:eastAsiaTheme="minorEastAsia" w:cs="Arial"/>
          <w:sz w:val="22"/>
        </w:rPr>
        <w:t xml:space="preserve"> Initial guesses </w:t>
      </w:r>
      <w:r w:rsidR="00F97204" w:rsidRPr="007376D8">
        <w:rPr>
          <w:rFonts w:eastAsiaTheme="minorEastAsia" w:cs="Arial"/>
          <w:sz w:val="22"/>
        </w:rPr>
        <w:t>for the enthalpy and entropy</w:t>
      </w:r>
      <w:r w:rsidR="00F35C14" w:rsidRPr="007376D8">
        <w:rPr>
          <w:rFonts w:eastAsiaTheme="minorEastAsia" w:cs="Arial"/>
          <w:sz w:val="22"/>
        </w:rPr>
        <w:t xml:space="preserve"> change</w:t>
      </w:r>
      <w:r w:rsidR="009D4B0E" w:rsidRPr="007376D8">
        <w:rPr>
          <w:rFonts w:eastAsiaTheme="minorEastAsia" w:cs="Arial"/>
          <w:sz w:val="22"/>
        </w:rPr>
        <w:t>s</w:t>
      </w:r>
      <w:r w:rsidR="00F97204" w:rsidRPr="007376D8">
        <w:rPr>
          <w:rFonts w:eastAsiaTheme="minorEastAsia" w:cs="Arial"/>
          <w:sz w:val="22"/>
        </w:rPr>
        <w:t xml:space="preserve"> of the constant </w:t>
      </w:r>
      <m:oMath>
        <m:r>
          <w:rPr>
            <w:rFonts w:ascii="Cambria Math" w:hAnsi="Cambria Math" w:cs="Arial"/>
            <w:sz w:val="22"/>
          </w:rPr>
          <m:t>k</m:t>
        </m:r>
      </m:oMath>
      <w:r w:rsidRPr="007376D8">
        <w:rPr>
          <w:rFonts w:eastAsiaTheme="minorEastAsia" w:cs="Arial"/>
          <w:sz w:val="22"/>
        </w:rPr>
        <w:t>.</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7"/>
        <w:gridCol w:w="1990"/>
        <w:gridCol w:w="3215"/>
      </w:tblGrid>
      <w:tr w:rsidR="002D25DD" w:rsidRPr="00D65DAB" w14:paraId="2B40FBE3" w14:textId="77777777" w:rsidTr="00780051">
        <w:tc>
          <w:tcPr>
            <w:tcW w:w="3867" w:type="dxa"/>
            <w:tcBorders>
              <w:top w:val="single" w:sz="4" w:space="0" w:color="auto"/>
              <w:bottom w:val="single" w:sz="4" w:space="0" w:color="auto"/>
            </w:tcBorders>
            <w:vAlign w:val="center"/>
          </w:tcPr>
          <w:p w14:paraId="16D086D6" w14:textId="60DDAE4B" w:rsidR="002D25DD" w:rsidRPr="00BD5E58" w:rsidRDefault="002D25DD" w:rsidP="00164AEE">
            <w:pPr>
              <w:jc w:val="center"/>
              <w:rPr>
                <w:rFonts w:eastAsia="Calibri" w:cs="Arial"/>
                <w:b/>
                <w:bCs/>
                <w:szCs w:val="24"/>
              </w:rPr>
            </w:pPr>
            <w:r w:rsidRPr="00BD5E58">
              <w:rPr>
                <w:rFonts w:eastAsia="Calibri" w:cs="Arial"/>
                <w:b/>
                <w:bCs/>
                <w:szCs w:val="24"/>
              </w:rPr>
              <w:t>Catalyst</w:t>
            </w:r>
          </w:p>
        </w:tc>
        <w:tc>
          <w:tcPr>
            <w:tcW w:w="1990" w:type="dxa"/>
            <w:tcBorders>
              <w:top w:val="single" w:sz="4" w:space="0" w:color="auto"/>
              <w:bottom w:val="single" w:sz="4" w:space="0" w:color="auto"/>
            </w:tcBorders>
            <w:vAlign w:val="center"/>
          </w:tcPr>
          <w:p w14:paraId="58D16EDF" w14:textId="57B42D03" w:rsidR="002D25DD" w:rsidRPr="00BD5E58" w:rsidRDefault="00397874" w:rsidP="00164AEE">
            <w:pPr>
              <w:jc w:val="center"/>
              <w:rPr>
                <w:rFonts w:eastAsiaTheme="minorEastAsia" w:cs="Arial"/>
                <w:b/>
                <w:bCs/>
                <w:szCs w:val="24"/>
              </w:rPr>
            </w:pPr>
            <w:r w:rsidRPr="00BD5E58">
              <w:rPr>
                <w:rFonts w:eastAsiaTheme="minorEastAsia" w:cs="Arial"/>
                <w:b/>
                <w:bCs/>
                <w:szCs w:val="24"/>
              </w:rPr>
              <w:t>ΔH (J mol</w:t>
            </w:r>
            <w:r w:rsidRPr="00BD5E58">
              <w:rPr>
                <w:rFonts w:eastAsiaTheme="minorEastAsia" w:cs="Arial"/>
                <w:b/>
                <w:bCs/>
                <w:szCs w:val="24"/>
                <w:vertAlign w:val="superscript"/>
              </w:rPr>
              <w:t>−1</w:t>
            </w:r>
            <w:r w:rsidRPr="00BD5E58">
              <w:rPr>
                <w:rFonts w:eastAsiaTheme="minorEastAsia" w:cs="Arial"/>
                <w:b/>
                <w:bCs/>
                <w:szCs w:val="24"/>
              </w:rPr>
              <w:t>)</w:t>
            </w:r>
          </w:p>
        </w:tc>
        <w:tc>
          <w:tcPr>
            <w:tcW w:w="3215" w:type="dxa"/>
            <w:tcBorders>
              <w:top w:val="single" w:sz="4" w:space="0" w:color="auto"/>
              <w:bottom w:val="single" w:sz="4" w:space="0" w:color="auto"/>
            </w:tcBorders>
            <w:vAlign w:val="center"/>
          </w:tcPr>
          <w:p w14:paraId="75974483" w14:textId="23E8E7B5" w:rsidR="002D25DD" w:rsidRPr="00BD5E58" w:rsidRDefault="00397874" w:rsidP="00164AEE">
            <w:pPr>
              <w:jc w:val="center"/>
              <w:rPr>
                <w:rFonts w:eastAsia="Calibri" w:cs="Arial"/>
                <w:b/>
                <w:bCs/>
                <w:szCs w:val="24"/>
              </w:rPr>
            </w:pPr>
            <w:r w:rsidRPr="00BD5E58">
              <w:rPr>
                <w:rFonts w:eastAsiaTheme="minorEastAsia" w:cs="Arial"/>
                <w:b/>
                <w:bCs/>
                <w:szCs w:val="24"/>
              </w:rPr>
              <w:t>ΔS (J mol</w:t>
            </w:r>
            <w:r w:rsidR="00340D9D" w:rsidRPr="00BD5E58">
              <w:rPr>
                <w:rFonts w:eastAsiaTheme="minorEastAsia" w:cs="Arial"/>
                <w:b/>
                <w:bCs/>
                <w:szCs w:val="24"/>
                <w:vertAlign w:val="superscript"/>
              </w:rPr>
              <w:t>−1</w:t>
            </w:r>
            <w:r w:rsidR="005C2EFA" w:rsidRPr="00BD5E58">
              <w:rPr>
                <w:rFonts w:eastAsiaTheme="minorEastAsia" w:cs="Arial"/>
                <w:b/>
                <w:bCs/>
                <w:szCs w:val="24"/>
              </w:rPr>
              <w:t>K</w:t>
            </w:r>
            <w:r w:rsidRPr="00BD5E58">
              <w:rPr>
                <w:rFonts w:eastAsiaTheme="minorEastAsia" w:cs="Arial"/>
                <w:b/>
                <w:bCs/>
                <w:szCs w:val="24"/>
                <w:vertAlign w:val="superscript"/>
              </w:rPr>
              <w:t>−1</w:t>
            </w:r>
            <w:r w:rsidRPr="00BD5E58">
              <w:rPr>
                <w:rFonts w:eastAsiaTheme="minorEastAsia" w:cs="Arial"/>
                <w:b/>
                <w:bCs/>
                <w:szCs w:val="24"/>
              </w:rPr>
              <w:t>)</w:t>
            </w:r>
          </w:p>
        </w:tc>
      </w:tr>
      <w:tr w:rsidR="002D25DD" w:rsidRPr="00D65DAB" w14:paraId="7597375F" w14:textId="77777777" w:rsidTr="00780051">
        <w:tc>
          <w:tcPr>
            <w:tcW w:w="3867" w:type="dxa"/>
            <w:tcBorders>
              <w:top w:val="single" w:sz="4" w:space="0" w:color="auto"/>
            </w:tcBorders>
            <w:vAlign w:val="center"/>
          </w:tcPr>
          <w:p w14:paraId="770C012A" w14:textId="5444AD25" w:rsidR="002D25DD" w:rsidRPr="00D65DAB" w:rsidRDefault="00BB3FFA" w:rsidP="00164AEE">
            <w:pPr>
              <w:jc w:val="center"/>
              <w:rPr>
                <w:rFonts w:eastAsiaTheme="minorEastAsia" w:cs="Arial"/>
                <w:szCs w:val="24"/>
              </w:rPr>
            </w:pPr>
            <w:r w:rsidRPr="00D65DAB">
              <w:rPr>
                <w:rFonts w:eastAsiaTheme="minorEastAsia" w:cs="Arial"/>
                <w:szCs w:val="24"/>
              </w:rPr>
              <w:t>Pd/CeO</w:t>
            </w:r>
            <w:r w:rsidRPr="00D65DAB">
              <w:rPr>
                <w:rFonts w:eastAsiaTheme="minorEastAsia" w:cs="Arial"/>
                <w:szCs w:val="24"/>
                <w:vertAlign w:val="subscript"/>
              </w:rPr>
              <w:t>2</w:t>
            </w:r>
            <w:r w:rsidRPr="00D65DAB">
              <w:rPr>
                <w:rFonts w:eastAsiaTheme="minorEastAsia" w:cs="Arial"/>
                <w:szCs w:val="24"/>
              </w:rPr>
              <w:t xml:space="preserve"> na</w:t>
            </w:r>
            <w:r w:rsidR="00B4671B" w:rsidRPr="00D65DAB">
              <w:rPr>
                <w:rFonts w:eastAsiaTheme="minorEastAsia" w:cs="Arial"/>
                <w:szCs w:val="24"/>
              </w:rPr>
              <w:t>norods</w:t>
            </w:r>
          </w:p>
        </w:tc>
        <w:tc>
          <w:tcPr>
            <w:tcW w:w="1990" w:type="dxa"/>
            <w:tcBorders>
              <w:top w:val="single" w:sz="4" w:space="0" w:color="auto"/>
            </w:tcBorders>
            <w:vAlign w:val="center"/>
          </w:tcPr>
          <w:p w14:paraId="22958FF6" w14:textId="73BFBCC1" w:rsidR="002D25DD" w:rsidRPr="00D65DAB" w:rsidRDefault="00E31008" w:rsidP="00164AEE">
            <w:pPr>
              <w:jc w:val="center"/>
              <w:rPr>
                <w:rFonts w:eastAsiaTheme="minorEastAsia" w:cs="Arial"/>
                <w:szCs w:val="24"/>
              </w:rPr>
            </w:pPr>
            <w:r w:rsidRPr="00D65DAB">
              <w:rPr>
                <w:rFonts w:cs="Arial"/>
                <w:color w:val="000000"/>
                <w:szCs w:val="24"/>
              </w:rPr>
              <w:t>71</w:t>
            </w:r>
            <w:r w:rsidR="009D242F" w:rsidRPr="00D65DAB">
              <w:rPr>
                <w:rFonts w:cs="Arial"/>
                <w:color w:val="000000"/>
                <w:szCs w:val="24"/>
              </w:rPr>
              <w:t> </w:t>
            </w:r>
            <w:r w:rsidRPr="00D65DAB">
              <w:rPr>
                <w:rFonts w:cs="Arial"/>
                <w:color w:val="000000"/>
                <w:szCs w:val="24"/>
              </w:rPr>
              <w:t>87</w:t>
            </w:r>
            <w:r w:rsidR="00CC211E" w:rsidRPr="00D65DAB">
              <w:rPr>
                <w:rFonts w:cs="Arial"/>
                <w:color w:val="000000"/>
                <w:szCs w:val="24"/>
              </w:rPr>
              <w:t>0</w:t>
            </w:r>
          </w:p>
        </w:tc>
        <w:tc>
          <w:tcPr>
            <w:tcW w:w="3215" w:type="dxa"/>
            <w:tcBorders>
              <w:top w:val="single" w:sz="4" w:space="0" w:color="auto"/>
            </w:tcBorders>
            <w:vAlign w:val="bottom"/>
          </w:tcPr>
          <w:p w14:paraId="5EC092D4" w14:textId="759670DD" w:rsidR="002D25DD" w:rsidRPr="00D65DAB" w:rsidRDefault="00E11B4A" w:rsidP="00164AEE">
            <w:pPr>
              <w:jc w:val="center"/>
              <w:rPr>
                <w:rFonts w:eastAsiaTheme="minorEastAsia" w:cs="Arial"/>
                <w:szCs w:val="24"/>
              </w:rPr>
            </w:pPr>
            <w:r w:rsidRPr="00D65DAB">
              <w:rPr>
                <w:rFonts w:cs="Arial"/>
                <w:color w:val="000000"/>
                <w:szCs w:val="24"/>
              </w:rPr>
              <w:t>-56.17</w:t>
            </w:r>
          </w:p>
        </w:tc>
      </w:tr>
      <w:tr w:rsidR="002D25DD" w:rsidRPr="00D65DAB" w14:paraId="4B945F60" w14:textId="77777777" w:rsidTr="00780051">
        <w:tc>
          <w:tcPr>
            <w:tcW w:w="3867" w:type="dxa"/>
            <w:vAlign w:val="center"/>
          </w:tcPr>
          <w:p w14:paraId="45341BD7" w14:textId="13BDA0F8" w:rsidR="002D25DD" w:rsidRPr="00D65DAB" w:rsidRDefault="00B4671B" w:rsidP="00164AEE">
            <w:pPr>
              <w:jc w:val="center"/>
              <w:rPr>
                <w:rFonts w:eastAsiaTheme="minorEastAsia" w:cs="Arial"/>
                <w:szCs w:val="24"/>
              </w:rPr>
            </w:pPr>
            <w:r w:rsidRPr="00D65DAB">
              <w:rPr>
                <w:rFonts w:eastAsiaTheme="minorEastAsia" w:cs="Arial"/>
                <w:szCs w:val="24"/>
              </w:rPr>
              <w:t>Pd/CeO</w:t>
            </w:r>
            <w:r w:rsidRPr="00D65DAB">
              <w:rPr>
                <w:rFonts w:eastAsiaTheme="minorEastAsia" w:cs="Arial"/>
                <w:szCs w:val="24"/>
                <w:vertAlign w:val="subscript"/>
              </w:rPr>
              <w:t>2</w:t>
            </w:r>
            <w:r w:rsidRPr="00D65DAB">
              <w:rPr>
                <w:rFonts w:eastAsiaTheme="minorEastAsia" w:cs="Arial"/>
                <w:szCs w:val="24"/>
              </w:rPr>
              <w:t xml:space="preserve"> nano-octahedrons</w:t>
            </w:r>
          </w:p>
        </w:tc>
        <w:tc>
          <w:tcPr>
            <w:tcW w:w="1990" w:type="dxa"/>
            <w:vAlign w:val="center"/>
          </w:tcPr>
          <w:p w14:paraId="7B1CE955" w14:textId="1DB91F24" w:rsidR="002D25DD" w:rsidRPr="00D65DAB" w:rsidRDefault="00652D9C" w:rsidP="00164AEE">
            <w:pPr>
              <w:jc w:val="center"/>
              <w:rPr>
                <w:rFonts w:eastAsiaTheme="minorEastAsia" w:cs="Arial"/>
                <w:szCs w:val="24"/>
              </w:rPr>
            </w:pPr>
            <w:r w:rsidRPr="00D65DAB">
              <w:rPr>
                <w:rFonts w:cs="Arial"/>
                <w:color w:val="000000"/>
                <w:szCs w:val="24"/>
              </w:rPr>
              <w:t>36</w:t>
            </w:r>
            <w:r w:rsidR="009D242F" w:rsidRPr="00D65DAB">
              <w:rPr>
                <w:rFonts w:cs="Arial"/>
                <w:color w:val="000000"/>
                <w:szCs w:val="24"/>
              </w:rPr>
              <w:t> </w:t>
            </w:r>
            <w:r w:rsidRPr="00D65DAB">
              <w:rPr>
                <w:rFonts w:cs="Arial"/>
                <w:color w:val="000000"/>
                <w:szCs w:val="24"/>
              </w:rPr>
              <w:t>77</w:t>
            </w:r>
            <w:r w:rsidR="00CC211E" w:rsidRPr="00D65DAB">
              <w:rPr>
                <w:rFonts w:cs="Arial"/>
                <w:color w:val="000000"/>
                <w:szCs w:val="24"/>
              </w:rPr>
              <w:t>0</w:t>
            </w:r>
          </w:p>
        </w:tc>
        <w:tc>
          <w:tcPr>
            <w:tcW w:w="3215" w:type="dxa"/>
            <w:vAlign w:val="bottom"/>
          </w:tcPr>
          <w:p w14:paraId="1F30671B" w14:textId="3471BBEA" w:rsidR="002D25DD" w:rsidRPr="00D65DAB" w:rsidRDefault="00BD012A" w:rsidP="00164AEE">
            <w:pPr>
              <w:jc w:val="center"/>
              <w:rPr>
                <w:rFonts w:eastAsiaTheme="minorEastAsia" w:cs="Arial"/>
                <w:szCs w:val="24"/>
              </w:rPr>
            </w:pPr>
            <w:r w:rsidRPr="00D65DAB">
              <w:rPr>
                <w:rFonts w:cs="Arial"/>
                <w:color w:val="000000"/>
                <w:szCs w:val="24"/>
              </w:rPr>
              <w:t>-121.46</w:t>
            </w:r>
          </w:p>
        </w:tc>
      </w:tr>
      <w:tr w:rsidR="002D25DD" w:rsidRPr="00D65DAB" w14:paraId="724E0306" w14:textId="77777777" w:rsidTr="00780051">
        <w:tc>
          <w:tcPr>
            <w:tcW w:w="3867" w:type="dxa"/>
            <w:tcBorders>
              <w:bottom w:val="single" w:sz="4" w:space="0" w:color="auto"/>
            </w:tcBorders>
            <w:vAlign w:val="center"/>
          </w:tcPr>
          <w:p w14:paraId="161BD30C" w14:textId="7925CD6E" w:rsidR="002D25DD" w:rsidRPr="00D65DAB" w:rsidRDefault="00B4671B" w:rsidP="00164AEE">
            <w:pPr>
              <w:jc w:val="center"/>
              <w:rPr>
                <w:rFonts w:eastAsiaTheme="minorEastAsia" w:cs="Arial"/>
                <w:szCs w:val="24"/>
              </w:rPr>
            </w:pPr>
            <w:r w:rsidRPr="00D65DAB">
              <w:rPr>
                <w:rFonts w:eastAsiaTheme="minorEastAsia" w:cs="Arial"/>
                <w:szCs w:val="24"/>
              </w:rPr>
              <w:t>Pd/CeO</w:t>
            </w:r>
            <w:r w:rsidRPr="00D65DAB">
              <w:rPr>
                <w:rFonts w:eastAsiaTheme="minorEastAsia" w:cs="Arial"/>
                <w:szCs w:val="24"/>
                <w:vertAlign w:val="subscript"/>
              </w:rPr>
              <w:t>2</w:t>
            </w:r>
            <w:r w:rsidRPr="00D65DAB">
              <w:rPr>
                <w:rFonts w:eastAsiaTheme="minorEastAsia" w:cs="Arial"/>
                <w:szCs w:val="24"/>
              </w:rPr>
              <w:t xml:space="preserve"> nanocubes</w:t>
            </w:r>
          </w:p>
        </w:tc>
        <w:tc>
          <w:tcPr>
            <w:tcW w:w="1990" w:type="dxa"/>
            <w:tcBorders>
              <w:bottom w:val="single" w:sz="4" w:space="0" w:color="auto"/>
            </w:tcBorders>
            <w:vAlign w:val="center"/>
          </w:tcPr>
          <w:p w14:paraId="447C3FC9" w14:textId="61EC78A0" w:rsidR="002D25DD" w:rsidRPr="00D65DAB" w:rsidRDefault="00652D9C" w:rsidP="00164AEE">
            <w:pPr>
              <w:jc w:val="center"/>
              <w:rPr>
                <w:rFonts w:eastAsiaTheme="minorEastAsia" w:cs="Arial"/>
                <w:szCs w:val="24"/>
              </w:rPr>
            </w:pPr>
            <w:r w:rsidRPr="00D65DAB">
              <w:rPr>
                <w:rFonts w:cs="Arial"/>
                <w:color w:val="000000"/>
                <w:szCs w:val="24"/>
              </w:rPr>
              <w:t>66</w:t>
            </w:r>
            <w:r w:rsidR="009D242F" w:rsidRPr="00D65DAB">
              <w:rPr>
                <w:rFonts w:cs="Arial"/>
                <w:color w:val="000000"/>
                <w:szCs w:val="24"/>
              </w:rPr>
              <w:t> </w:t>
            </w:r>
            <w:r w:rsidRPr="00D65DAB">
              <w:rPr>
                <w:rFonts w:cs="Arial"/>
                <w:color w:val="000000"/>
                <w:szCs w:val="24"/>
              </w:rPr>
              <w:t>29</w:t>
            </w:r>
            <w:r w:rsidR="00CC211E" w:rsidRPr="00D65DAB">
              <w:rPr>
                <w:rFonts w:cs="Arial"/>
                <w:color w:val="000000"/>
                <w:szCs w:val="24"/>
              </w:rPr>
              <w:t>0</w:t>
            </w:r>
          </w:p>
        </w:tc>
        <w:tc>
          <w:tcPr>
            <w:tcW w:w="3215" w:type="dxa"/>
            <w:tcBorders>
              <w:bottom w:val="single" w:sz="4" w:space="0" w:color="auto"/>
            </w:tcBorders>
            <w:vAlign w:val="bottom"/>
          </w:tcPr>
          <w:p w14:paraId="6DA7E659" w14:textId="4C28A541" w:rsidR="002D25DD" w:rsidRPr="00D65DAB" w:rsidRDefault="00BD012A" w:rsidP="00164AEE">
            <w:pPr>
              <w:jc w:val="center"/>
              <w:rPr>
                <w:rFonts w:eastAsiaTheme="minorEastAsia" w:cs="Arial"/>
                <w:szCs w:val="24"/>
              </w:rPr>
            </w:pPr>
            <w:r w:rsidRPr="00D65DAB">
              <w:rPr>
                <w:rFonts w:cs="Arial"/>
                <w:color w:val="000000"/>
                <w:szCs w:val="24"/>
              </w:rPr>
              <w:t>-63.71</w:t>
            </w:r>
          </w:p>
        </w:tc>
      </w:tr>
    </w:tbl>
    <w:p w14:paraId="5897B5FB" w14:textId="77777777" w:rsidR="00563C2C" w:rsidRPr="00D65DAB" w:rsidRDefault="00563C2C" w:rsidP="00AB7A10">
      <w:pPr>
        <w:spacing w:after="120"/>
        <w:rPr>
          <w:rFonts w:cs="Arial"/>
          <w:szCs w:val="24"/>
        </w:rPr>
      </w:pPr>
    </w:p>
    <w:p w14:paraId="4425A000" w14:textId="761778F1" w:rsidR="001006B7" w:rsidRPr="00D65DAB" w:rsidRDefault="00FB1EA2" w:rsidP="00164AEE">
      <w:pPr>
        <w:rPr>
          <w:rFonts w:eastAsiaTheme="minorEastAsia" w:cs="Arial"/>
          <w:szCs w:val="24"/>
        </w:rPr>
      </w:pPr>
      <w:r w:rsidRPr="00D65DAB">
        <w:rPr>
          <w:rFonts w:eastAsiaTheme="minorEastAsia" w:cs="Arial"/>
          <w:szCs w:val="24"/>
        </w:rPr>
        <w:tab/>
        <w:t xml:space="preserve">These enthalpies and entropies were used as initial guesses for the constant k </w:t>
      </w:r>
      <w:r w:rsidR="00D85D4E" w:rsidRPr="00D65DAB">
        <w:rPr>
          <w:rFonts w:eastAsiaTheme="minorEastAsia" w:cs="Arial"/>
          <w:szCs w:val="24"/>
        </w:rPr>
        <w:t xml:space="preserve">for all </w:t>
      </w:r>
      <w:r w:rsidR="001006B7" w:rsidRPr="00D65DAB">
        <w:rPr>
          <w:rFonts w:eastAsiaTheme="minorEastAsia" w:cs="Arial"/>
          <w:szCs w:val="24"/>
        </w:rPr>
        <w:t xml:space="preserve">microkinetic </w:t>
      </w:r>
      <w:r w:rsidR="00D85D4E" w:rsidRPr="00D65DAB">
        <w:rPr>
          <w:rFonts w:eastAsiaTheme="minorEastAsia" w:cs="Arial"/>
          <w:szCs w:val="24"/>
        </w:rPr>
        <w:t>models.</w:t>
      </w:r>
    </w:p>
    <w:p w14:paraId="27282860" w14:textId="3625FEE6" w:rsidR="00B602DF" w:rsidRPr="007376D8" w:rsidRDefault="007376D8" w:rsidP="007376D8">
      <w:pPr>
        <w:pStyle w:val="Subsubtopic"/>
        <w:spacing w:before="240" w:after="120" w:line="288" w:lineRule="auto"/>
        <w:rPr>
          <w:b/>
          <w:bCs/>
          <w:i w:val="0"/>
          <w:iCs w:val="0"/>
        </w:rPr>
      </w:pPr>
      <w:bookmarkStart w:id="29" w:name="_Toc224629240"/>
      <w:r>
        <w:rPr>
          <w:b/>
          <w:bCs/>
          <w:i w:val="0"/>
          <w:iCs w:val="0"/>
        </w:rPr>
        <w:t>S</w:t>
      </w:r>
      <w:r w:rsidR="005E3CA9" w:rsidRPr="007376D8">
        <w:rPr>
          <w:b/>
          <w:bCs/>
          <w:i w:val="0"/>
          <w:iCs w:val="0"/>
        </w:rPr>
        <w:t>5</w:t>
      </w:r>
      <w:r w:rsidR="00856DA2" w:rsidRPr="007376D8">
        <w:rPr>
          <w:b/>
          <w:bCs/>
          <w:i w:val="0"/>
          <w:iCs w:val="0"/>
        </w:rPr>
        <w:t>.</w:t>
      </w:r>
      <w:r w:rsidR="00AB5C07" w:rsidRPr="007376D8">
        <w:rPr>
          <w:b/>
          <w:bCs/>
          <w:i w:val="0"/>
          <w:iCs w:val="0"/>
        </w:rPr>
        <w:t>7</w:t>
      </w:r>
      <w:r w:rsidR="00856DA2" w:rsidRPr="007376D8">
        <w:rPr>
          <w:b/>
          <w:bCs/>
          <w:i w:val="0"/>
          <w:iCs w:val="0"/>
        </w:rPr>
        <w:t>.2</w:t>
      </w:r>
      <w:r w:rsidR="004077D0" w:rsidRPr="007376D8">
        <w:rPr>
          <w:b/>
          <w:bCs/>
          <w:i w:val="0"/>
          <w:iCs w:val="0"/>
        </w:rPr>
        <w:t>.</w:t>
      </w:r>
      <w:r w:rsidR="00856DA2" w:rsidRPr="007376D8">
        <w:rPr>
          <w:b/>
          <w:bCs/>
          <w:i w:val="0"/>
          <w:iCs w:val="0"/>
        </w:rPr>
        <w:t xml:space="preserve"> </w:t>
      </w:r>
      <w:r w:rsidR="00F668F5" w:rsidRPr="007376D8">
        <w:rPr>
          <w:b/>
          <w:bCs/>
          <w:i w:val="0"/>
          <w:iCs w:val="0"/>
        </w:rPr>
        <w:t xml:space="preserve">Adsorption equilibrium </w:t>
      </w:r>
      <w:r w:rsidR="002225C9" w:rsidRPr="007376D8">
        <w:rPr>
          <w:b/>
          <w:bCs/>
          <w:i w:val="0"/>
          <w:iCs w:val="0"/>
        </w:rPr>
        <w:t>constants</w:t>
      </w:r>
      <w:bookmarkEnd w:id="29"/>
    </w:p>
    <w:p w14:paraId="15D43C32" w14:textId="10629542" w:rsidR="00931E7C" w:rsidRPr="00D65DAB" w:rsidRDefault="002225C9" w:rsidP="00164AEE">
      <w:pPr>
        <w:rPr>
          <w:rFonts w:eastAsiaTheme="minorEastAsia" w:cs="Arial"/>
          <w:szCs w:val="24"/>
        </w:rPr>
      </w:pPr>
      <w:r w:rsidRPr="00D65DAB">
        <w:rPr>
          <w:rFonts w:eastAsiaTheme="minorEastAsia" w:cs="Arial"/>
          <w:szCs w:val="24"/>
        </w:rPr>
        <w:tab/>
      </w:r>
      <w:r w:rsidR="00FC63E2" w:rsidRPr="00D65DAB">
        <w:rPr>
          <w:rFonts w:eastAsiaTheme="minorEastAsia" w:cs="Arial"/>
          <w:szCs w:val="24"/>
        </w:rPr>
        <w:t>To estimate the enthalpy and entropy of adsorption</w:t>
      </w:r>
      <w:r w:rsidR="00C02392" w:rsidRPr="00D65DAB">
        <w:rPr>
          <w:rFonts w:eastAsiaTheme="minorEastAsia" w:cs="Arial"/>
          <w:szCs w:val="24"/>
        </w:rPr>
        <w:t>, a methodology</w:t>
      </w:r>
      <w:r w:rsidR="0069177A" w:rsidRPr="00D65DAB">
        <w:rPr>
          <w:rFonts w:eastAsiaTheme="minorEastAsia" w:cs="Arial"/>
          <w:szCs w:val="24"/>
        </w:rPr>
        <w:t xml:space="preserve"> previously</w:t>
      </w:r>
      <w:r w:rsidR="00E56C79" w:rsidRPr="00D65DAB">
        <w:rPr>
          <w:rFonts w:eastAsiaTheme="minorEastAsia" w:cs="Arial"/>
          <w:szCs w:val="24"/>
        </w:rPr>
        <w:t xml:space="preserve"> reported by</w:t>
      </w:r>
      <w:r w:rsidR="0069177A" w:rsidRPr="00D65DAB">
        <w:rPr>
          <w:rFonts w:eastAsiaTheme="minorEastAsia" w:cs="Arial"/>
          <w:szCs w:val="24"/>
        </w:rPr>
        <w:t xml:space="preserve"> Gao et al.</w:t>
      </w:r>
      <w:sdt>
        <w:sdtPr>
          <w:rPr>
            <w:rFonts w:eastAsiaTheme="minorEastAsia" w:cs="Arial"/>
            <w:color w:val="000000"/>
            <w:szCs w:val="24"/>
          </w:rPr>
          <w:tag w:val="MENDELEY_CITATION_v3_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"/>
          <w:id w:val="-760452838"/>
          <w:placeholder>
            <w:docPart w:val="DefaultPlaceholder_-1854013440"/>
          </w:placeholder>
        </w:sdtPr>
        <w:sdtContent>
          <w:r w:rsidR="008A58B1" w:rsidRPr="008A58B1">
            <w:rPr>
              <w:rFonts w:eastAsiaTheme="minorEastAsia" w:cs="Arial"/>
              <w:color w:val="000000"/>
              <w:szCs w:val="24"/>
            </w:rPr>
            <w:t>[10]</w:t>
          </w:r>
        </w:sdtContent>
      </w:sdt>
      <w:r w:rsidR="00C02392" w:rsidRPr="00D65DAB">
        <w:rPr>
          <w:rFonts w:eastAsiaTheme="minorEastAsia" w:cs="Arial"/>
          <w:color w:val="000000"/>
          <w:szCs w:val="24"/>
        </w:rPr>
        <w:t xml:space="preserve"> was employed</w:t>
      </w:r>
      <w:r w:rsidR="00FC63E2" w:rsidRPr="00D65DAB">
        <w:rPr>
          <w:rFonts w:eastAsiaTheme="minorEastAsia" w:cs="Arial"/>
          <w:szCs w:val="24"/>
        </w:rPr>
        <w:t xml:space="preserve">. The enthalpy change associated with the adsorption process can be derived by calculating the difference between the enthalpy of the system when </w:t>
      </w:r>
      <w:r w:rsidR="00B177B7" w:rsidRPr="00D65DAB">
        <w:rPr>
          <w:rFonts w:eastAsiaTheme="minorEastAsia" w:cs="Arial"/>
          <w:szCs w:val="24"/>
        </w:rPr>
        <w:t xml:space="preserve">the </w:t>
      </w:r>
      <w:r w:rsidR="00FC63E2" w:rsidRPr="00D65DAB">
        <w:rPr>
          <w:rFonts w:eastAsiaTheme="minorEastAsia" w:cs="Arial"/>
          <w:szCs w:val="24"/>
        </w:rPr>
        <w:t xml:space="preserve">species is adsorbed </w:t>
      </w:r>
      <w:r w:rsidR="00375B31" w:rsidRPr="00D65DAB">
        <w:rPr>
          <w:rFonts w:eastAsiaTheme="minorEastAsia" w:cs="Arial"/>
          <w:szCs w:val="24"/>
        </w:rPr>
        <w:t xml:space="preserve">to a surface site </w:t>
      </w:r>
      <w:r w:rsidR="00132994" w:rsidRPr="00D65DAB">
        <w:rPr>
          <w:rFonts w:eastAsiaTheme="minorEastAsia" w:cs="Arial"/>
          <w:i/>
          <w:iCs/>
          <w:szCs w:val="24"/>
        </w:rPr>
        <w:t>x</w:t>
      </w:r>
      <w:r w:rsidR="00132994" w:rsidRPr="00D65DAB">
        <w:rPr>
          <w:rFonts w:eastAsiaTheme="minorEastAsia" w:cs="Arial"/>
          <w:szCs w:val="24"/>
        </w:rPr>
        <w:t xml:space="preserve"> </w:t>
      </w:r>
      <w:r w:rsidR="00FC63E2" w:rsidRPr="00D65DAB">
        <w:rPr>
          <w:rFonts w:eastAsiaTheme="minorEastAsia" w:cs="Arial"/>
          <w:szCs w:val="24"/>
        </w:rPr>
        <w:t xml:space="preserve">at a given temperature </w:t>
      </w:r>
      <w:r w:rsidR="00C07430" w:rsidRPr="00D65DAB">
        <w:rPr>
          <w:rFonts w:eastAsiaTheme="minorEastAsia" w:cs="Arial"/>
          <w:i/>
          <w:iCs/>
          <w:szCs w:val="24"/>
        </w:rPr>
        <w:t>T</w:t>
      </w:r>
      <w:r w:rsidR="00C07430" w:rsidRPr="00D65DAB">
        <w:rPr>
          <w:rFonts w:eastAsiaTheme="minorEastAsia" w:cs="Arial"/>
          <w:szCs w:val="24"/>
        </w:rPr>
        <w:t xml:space="preserve"> </w:t>
      </w:r>
      <w:r w:rsidR="00FC63E2" w:rsidRPr="00D65DAB">
        <w:rPr>
          <w:rFonts w:eastAsiaTheme="minorEastAsia" w:cs="Arial"/>
          <w:szCs w:val="24"/>
        </w:rPr>
        <w:t xml:space="preserve">and the enthalpy of the same species in the gas phase at that temperature. This relationship is expressed mathematically in </w:t>
      </w:r>
      <w:r w:rsidR="00FC63E2" w:rsidRPr="00D65DAB">
        <w:rPr>
          <w:rFonts w:eastAsiaTheme="minorEastAsia" w:cs="Arial"/>
          <w:b/>
          <w:bCs/>
          <w:szCs w:val="24"/>
        </w:rPr>
        <w:t>E</w:t>
      </w:r>
      <w:r w:rsidR="00886DC9" w:rsidRPr="00D65DAB">
        <w:rPr>
          <w:rFonts w:eastAsiaTheme="minorEastAsia" w:cs="Arial"/>
          <w:b/>
          <w:bCs/>
          <w:szCs w:val="24"/>
        </w:rPr>
        <w:t>q</w:t>
      </w:r>
      <w:r w:rsidR="007376D8">
        <w:rPr>
          <w:rFonts w:eastAsiaTheme="minorEastAsia" w:cs="Arial"/>
          <w:b/>
          <w:bCs/>
          <w:szCs w:val="24"/>
        </w:rPr>
        <w:t>uation </w:t>
      </w:r>
      <w:r w:rsidR="00BC1211" w:rsidRPr="00D65DAB">
        <w:rPr>
          <w:rFonts w:eastAsiaTheme="minorEastAsia" w:cs="Arial"/>
          <w:b/>
          <w:bCs/>
          <w:szCs w:val="24"/>
        </w:rPr>
        <w:t>S</w:t>
      </w:r>
      <w:r w:rsidR="00991B27" w:rsidRPr="00D65DAB">
        <w:rPr>
          <w:rFonts w:eastAsiaTheme="minorEastAsia" w:cs="Arial"/>
          <w:b/>
          <w:bCs/>
          <w:szCs w:val="24"/>
        </w:rPr>
        <w:t>96</w:t>
      </w:r>
      <w:r w:rsidR="00FC63E2" w:rsidRPr="00D65DAB">
        <w:rPr>
          <w:rFonts w:eastAsiaTheme="minorEastAsia" w:cs="Arial"/>
          <w:szCs w:val="24"/>
        </w:rPr>
        <w:t>.</w:t>
      </w:r>
    </w:p>
    <w:p w14:paraId="5419C755" w14:textId="600EACBC" w:rsidR="00867250" w:rsidRPr="006932DD" w:rsidRDefault="00867250" w:rsidP="006932DD">
      <w:pPr>
        <w:pStyle w:val="Thesisequations"/>
      </w:pPr>
      <m:oMathPara>
        <m:oMath>
          <m:r>
            <m:rPr>
              <m:sty m:val="p"/>
            </m:rPr>
            <m:t>Δ</m:t>
          </m:r>
          <m:sSub>
            <m:sSubPr>
              <m:ctrlPr/>
            </m:sSubPr>
            <m:e>
              <m:r>
                <m:t>H</m:t>
              </m:r>
            </m:e>
            <m:sub>
              <m:r>
                <m:t>ads</m:t>
              </m:r>
            </m:sub>
          </m:sSub>
          <m:r>
            <m:rPr>
              <m:sty m:val="p"/>
            </m:rPr>
            <m:t>=</m:t>
          </m:r>
          <m:sSub>
            <m:sSubPr>
              <m:ctrlPr/>
            </m:sSubPr>
            <m:e>
              <m:r>
                <m:t>H</m:t>
              </m:r>
            </m:e>
            <m:sub>
              <m:r>
                <m:t>i</m:t>
              </m:r>
              <m:r>
                <m:rPr>
                  <m:sty m:val="p"/>
                </m:rPr>
                <m:t>,</m:t>
              </m:r>
              <m:r>
                <m:t>x</m:t>
              </m:r>
            </m:sub>
          </m:sSub>
          <m:d>
            <m:dPr>
              <m:ctrlPr/>
            </m:dPr>
            <m:e>
              <m:r>
                <m:t>T</m:t>
              </m:r>
            </m:e>
          </m:d>
          <m:r>
            <m:rPr>
              <m:sty m:val="p"/>
            </m:rPr>
            <m:t>-</m:t>
          </m:r>
          <m:sSub>
            <m:sSubPr>
              <m:ctrlPr/>
            </m:sSubPr>
            <m:e>
              <m:r>
                <m:t>H</m:t>
              </m:r>
            </m:e>
            <m:sub>
              <m:r>
                <m:t>i</m:t>
              </m:r>
            </m:sub>
          </m:sSub>
          <m:d>
            <m:dPr>
              <m:ctrlPr/>
            </m:dPr>
            <m:e>
              <m:r>
                <m:t>T</m:t>
              </m:r>
            </m:e>
          </m:d>
          <m:r>
            <m:rPr>
              <m:sty m:val="p"/>
            </m:rPr>
            <m:t xml:space="preserve">                                                                                                                        </m:t>
          </m:r>
          <m:r>
            <m:rPr>
              <m:sty m:val="b"/>
            </m:rPr>
            <m:t>(</m:t>
          </m:r>
          <m:r>
            <m:rPr>
              <m:sty m:val="bi"/>
            </m:rPr>
            <m:t>Eq</m:t>
          </m:r>
          <m:r>
            <m:rPr>
              <m:sty m:val="b"/>
            </m:rPr>
            <m:t xml:space="preserve">. </m:t>
          </m:r>
          <m:r>
            <m:rPr>
              <m:sty m:val="bi"/>
            </m:rPr>
            <m:t>S</m:t>
          </m:r>
          <m:r>
            <m:rPr>
              <m:sty m:val="b"/>
            </m:rPr>
            <m:t>96)</m:t>
          </m:r>
        </m:oMath>
      </m:oMathPara>
    </w:p>
    <w:p w14:paraId="53495F4D" w14:textId="130AD948" w:rsidR="00C42272" w:rsidRPr="00D65DAB" w:rsidRDefault="00C42272" w:rsidP="00164AEE">
      <w:pPr>
        <w:rPr>
          <w:rFonts w:eastAsiaTheme="minorEastAsia" w:cs="Arial"/>
          <w:szCs w:val="24"/>
        </w:rPr>
      </w:pPr>
      <w:r w:rsidRPr="00D65DAB">
        <w:rPr>
          <w:rFonts w:eastAsiaTheme="minorEastAsia" w:cs="Arial"/>
          <w:szCs w:val="24"/>
        </w:rPr>
        <w:t>Where:</w:t>
      </w:r>
    </w:p>
    <w:p w14:paraId="03BD5CA0" w14:textId="7A6DAE40" w:rsidR="00C42272" w:rsidRPr="00D65DAB" w:rsidRDefault="00C42272" w:rsidP="00164AEE">
      <w:pPr>
        <w:rPr>
          <w:rFonts w:eastAsiaTheme="minorEastAsia" w:cs="Arial"/>
          <w:szCs w:val="24"/>
        </w:rPr>
      </w:pPr>
      <m:oMath>
        <m:r>
          <m:rPr>
            <m:sty m:val="p"/>
          </m:rPr>
          <w:rPr>
            <w:rFonts w:ascii="Cambria Math" w:eastAsiaTheme="minorEastAsia" w:hAnsi="Cambria Math" w:cs="Arial"/>
            <w:szCs w:val="24"/>
          </w:rPr>
          <m:t>Δ</m:t>
        </m:r>
        <m:sSub>
          <m:sSubPr>
            <m:ctrlPr>
              <w:rPr>
                <w:rFonts w:ascii="Cambria Math" w:eastAsiaTheme="minorEastAsia" w:hAnsi="Cambria Math" w:cs="Arial"/>
                <w:szCs w:val="24"/>
              </w:rPr>
            </m:ctrlPr>
          </m:sSubPr>
          <m:e>
            <m:r>
              <w:rPr>
                <w:rFonts w:ascii="Cambria Math" w:eastAsiaTheme="minorEastAsia" w:hAnsi="Cambria Math" w:cs="Arial"/>
                <w:szCs w:val="24"/>
              </w:rPr>
              <m:t>H</m:t>
            </m:r>
          </m:e>
          <m:sub>
            <m:r>
              <w:rPr>
                <w:rFonts w:ascii="Cambria Math" w:eastAsiaTheme="minorEastAsia" w:hAnsi="Cambria Math" w:cs="Arial"/>
                <w:szCs w:val="24"/>
              </w:rPr>
              <m:t>ads</m:t>
            </m:r>
          </m:sub>
        </m:sSub>
      </m:oMath>
      <w:r w:rsidRPr="00D65DAB">
        <w:rPr>
          <w:rFonts w:eastAsiaTheme="minorEastAsia" w:cs="Arial"/>
          <w:szCs w:val="24"/>
        </w:rPr>
        <w:t xml:space="preserve"> = </w:t>
      </w:r>
      <w:r w:rsidR="00691242" w:rsidRPr="00D65DAB">
        <w:rPr>
          <w:rFonts w:eastAsiaTheme="minorEastAsia" w:cs="Arial"/>
          <w:szCs w:val="24"/>
        </w:rPr>
        <w:t>Enthalpy of adsorption (J·mol</w:t>
      </w:r>
      <w:r w:rsidR="00691242" w:rsidRPr="00D65DAB">
        <w:rPr>
          <w:rFonts w:eastAsiaTheme="minorEastAsia" w:cs="Arial"/>
          <w:szCs w:val="24"/>
          <w:vertAlign w:val="superscript"/>
        </w:rPr>
        <w:t>−1</w:t>
      </w:r>
      <w:r w:rsidR="00691242" w:rsidRPr="00D65DAB">
        <w:rPr>
          <w:rFonts w:eastAsiaTheme="minorEastAsia" w:cs="Arial"/>
          <w:szCs w:val="24"/>
        </w:rPr>
        <w:t>)</w:t>
      </w:r>
    </w:p>
    <w:p w14:paraId="27D5668A" w14:textId="03646411" w:rsidR="00691242" w:rsidRPr="00D65DAB" w:rsidRDefault="00000000" w:rsidP="00164AEE">
      <w:pPr>
        <w:rPr>
          <w:rFonts w:eastAsiaTheme="minorEastAsia" w:cs="Arial"/>
          <w:szCs w:val="24"/>
        </w:rPr>
      </w:pPr>
      <m:oMath>
        <m:sSub>
          <m:sSubPr>
            <m:ctrlPr>
              <w:rPr>
                <w:rFonts w:ascii="Cambria Math" w:eastAsiaTheme="minorEastAsia" w:hAnsi="Cambria Math" w:cs="Arial"/>
                <w:szCs w:val="24"/>
              </w:rPr>
            </m:ctrlPr>
          </m:sSubPr>
          <m:e>
            <m:r>
              <w:rPr>
                <w:rFonts w:ascii="Cambria Math" w:eastAsiaTheme="minorEastAsia" w:hAnsi="Cambria Math" w:cs="Arial"/>
                <w:szCs w:val="24"/>
              </w:rPr>
              <m:t>H</m:t>
            </m:r>
          </m:e>
          <m:sub>
            <m:r>
              <w:rPr>
                <w:rFonts w:ascii="Cambria Math" w:eastAsiaTheme="minorEastAsia" w:hAnsi="Cambria Math" w:cs="Arial"/>
                <w:szCs w:val="24"/>
              </w:rPr>
              <m:t>i,x</m:t>
            </m:r>
          </m:sub>
        </m:sSub>
        <m:d>
          <m:dPr>
            <m:ctrlPr>
              <w:rPr>
                <w:rFonts w:ascii="Cambria Math" w:eastAsiaTheme="minorEastAsia" w:hAnsi="Cambria Math" w:cs="Arial"/>
                <w:i/>
                <w:szCs w:val="24"/>
              </w:rPr>
            </m:ctrlPr>
          </m:dPr>
          <m:e>
            <m:r>
              <w:rPr>
                <w:rFonts w:ascii="Cambria Math" w:eastAsiaTheme="minorEastAsia" w:hAnsi="Cambria Math" w:cs="Arial"/>
                <w:szCs w:val="24"/>
              </w:rPr>
              <m:t>T</m:t>
            </m:r>
          </m:e>
        </m:d>
      </m:oMath>
      <w:r w:rsidR="00691242" w:rsidRPr="00D65DAB">
        <w:rPr>
          <w:rFonts w:eastAsiaTheme="minorEastAsia" w:cs="Arial"/>
          <w:szCs w:val="24"/>
        </w:rPr>
        <w:t xml:space="preserve"> = Enthalpy</w:t>
      </w:r>
      <w:r w:rsidR="00872537" w:rsidRPr="00D65DAB">
        <w:rPr>
          <w:rFonts w:eastAsiaTheme="minorEastAsia" w:cs="Arial"/>
          <w:szCs w:val="24"/>
        </w:rPr>
        <w:t xml:space="preserve"> of </w:t>
      </w:r>
      <w:r w:rsidR="001E2ABE" w:rsidRPr="00D65DAB">
        <w:rPr>
          <w:rFonts w:eastAsiaTheme="minorEastAsia" w:cs="Arial"/>
          <w:szCs w:val="24"/>
        </w:rPr>
        <w:t xml:space="preserve">the system when </w:t>
      </w:r>
      <w:r w:rsidR="00C334D9" w:rsidRPr="00D65DAB">
        <w:rPr>
          <w:rFonts w:eastAsiaTheme="minorEastAsia" w:cs="Arial"/>
          <w:szCs w:val="24"/>
        </w:rPr>
        <w:t xml:space="preserve">species </w:t>
      </w:r>
      <w:r w:rsidR="00F6197A" w:rsidRPr="00D65DAB">
        <w:rPr>
          <w:rFonts w:ascii="Cambria Math" w:eastAsiaTheme="minorEastAsia" w:hAnsi="Cambria Math" w:cs="Cambria Math"/>
          <w:szCs w:val="24"/>
        </w:rPr>
        <w:t>𝑖</w:t>
      </w:r>
      <w:r w:rsidR="00D169C6" w:rsidRPr="00D65DAB">
        <w:rPr>
          <w:rFonts w:eastAsiaTheme="minorEastAsia" w:cs="Arial"/>
          <w:szCs w:val="24"/>
        </w:rPr>
        <w:t xml:space="preserve"> </w:t>
      </w:r>
      <w:r w:rsidR="001E2ABE" w:rsidRPr="00D65DAB">
        <w:rPr>
          <w:rFonts w:eastAsiaTheme="minorEastAsia" w:cs="Arial"/>
          <w:szCs w:val="24"/>
        </w:rPr>
        <w:t>is adsorbed</w:t>
      </w:r>
      <w:r w:rsidR="009863DD" w:rsidRPr="00D65DAB">
        <w:rPr>
          <w:rFonts w:eastAsiaTheme="minorEastAsia" w:cs="Arial"/>
          <w:szCs w:val="24"/>
        </w:rPr>
        <w:t xml:space="preserve"> to a surface site </w:t>
      </w:r>
      <w:r w:rsidR="009863DD" w:rsidRPr="00D65DAB">
        <w:rPr>
          <w:rFonts w:eastAsiaTheme="minorEastAsia" w:cs="Arial"/>
          <w:i/>
          <w:iCs/>
          <w:szCs w:val="24"/>
        </w:rPr>
        <w:t>x</w:t>
      </w:r>
      <w:r w:rsidR="001E2ABE" w:rsidRPr="00D65DAB">
        <w:rPr>
          <w:rFonts w:eastAsiaTheme="minorEastAsia" w:cs="Arial"/>
          <w:szCs w:val="24"/>
        </w:rPr>
        <w:t xml:space="preserve"> at temperature </w:t>
      </w:r>
      <w:r w:rsidR="001E2ABE" w:rsidRPr="00D65DAB">
        <w:rPr>
          <w:rFonts w:eastAsiaTheme="minorEastAsia" w:cs="Arial"/>
          <w:i/>
          <w:iCs/>
          <w:szCs w:val="24"/>
        </w:rPr>
        <w:t>T</w:t>
      </w:r>
      <w:r w:rsidR="00691242" w:rsidRPr="00D65DAB">
        <w:rPr>
          <w:rFonts w:eastAsiaTheme="minorEastAsia" w:cs="Arial"/>
          <w:szCs w:val="24"/>
        </w:rPr>
        <w:t xml:space="preserve"> (J·mol</w:t>
      </w:r>
      <w:r w:rsidR="00691242" w:rsidRPr="00D65DAB">
        <w:rPr>
          <w:rFonts w:eastAsiaTheme="minorEastAsia" w:cs="Arial"/>
          <w:szCs w:val="24"/>
          <w:vertAlign w:val="superscript"/>
        </w:rPr>
        <w:t>−1</w:t>
      </w:r>
      <w:r w:rsidR="00691242" w:rsidRPr="00D65DAB">
        <w:rPr>
          <w:rFonts w:eastAsiaTheme="minorEastAsia" w:cs="Arial"/>
          <w:szCs w:val="24"/>
        </w:rPr>
        <w:t>)</w:t>
      </w:r>
    </w:p>
    <w:p w14:paraId="415341E8" w14:textId="26F78022" w:rsidR="001E2ABE" w:rsidRPr="00D65DAB" w:rsidRDefault="00000000" w:rsidP="00164AEE">
      <w:pPr>
        <w:rPr>
          <w:rFonts w:eastAsiaTheme="minorEastAsia" w:cs="Arial"/>
          <w:szCs w:val="24"/>
        </w:rPr>
      </w:pPr>
      <m:oMath>
        <m:sSub>
          <m:sSubPr>
            <m:ctrlPr>
              <w:rPr>
                <w:rFonts w:ascii="Cambria Math" w:eastAsiaTheme="minorEastAsia" w:hAnsi="Cambria Math" w:cs="Arial"/>
                <w:szCs w:val="24"/>
              </w:rPr>
            </m:ctrlPr>
          </m:sSubPr>
          <m:e>
            <m:r>
              <w:rPr>
                <w:rFonts w:ascii="Cambria Math" w:eastAsiaTheme="minorEastAsia" w:hAnsi="Cambria Math" w:cs="Arial"/>
                <w:szCs w:val="24"/>
              </w:rPr>
              <m:t>H</m:t>
            </m:r>
          </m:e>
          <m:sub>
            <m:r>
              <w:rPr>
                <w:rFonts w:ascii="Cambria Math" w:eastAsiaTheme="minorEastAsia" w:hAnsi="Cambria Math" w:cs="Arial"/>
                <w:szCs w:val="24"/>
              </w:rPr>
              <m:t>i</m:t>
            </m:r>
          </m:sub>
        </m:sSub>
        <m:d>
          <m:dPr>
            <m:ctrlPr>
              <w:rPr>
                <w:rFonts w:ascii="Cambria Math" w:eastAsiaTheme="minorEastAsia" w:hAnsi="Cambria Math" w:cs="Arial"/>
                <w:i/>
                <w:szCs w:val="24"/>
              </w:rPr>
            </m:ctrlPr>
          </m:dPr>
          <m:e>
            <m:r>
              <w:rPr>
                <w:rFonts w:ascii="Cambria Math" w:eastAsiaTheme="minorEastAsia" w:hAnsi="Cambria Math" w:cs="Arial"/>
                <w:szCs w:val="24"/>
              </w:rPr>
              <m:t>T</m:t>
            </m:r>
          </m:e>
        </m:d>
      </m:oMath>
      <w:r w:rsidR="00691242" w:rsidRPr="00D65DAB">
        <w:rPr>
          <w:rFonts w:eastAsiaTheme="minorEastAsia" w:cs="Arial"/>
          <w:szCs w:val="24"/>
        </w:rPr>
        <w:t xml:space="preserve"> = </w:t>
      </w:r>
      <w:r w:rsidR="001E2ABE" w:rsidRPr="00D65DAB">
        <w:rPr>
          <w:rFonts w:eastAsiaTheme="minorEastAsia" w:cs="Arial"/>
          <w:szCs w:val="24"/>
        </w:rPr>
        <w:t xml:space="preserve">Enthalpy of the system when </w:t>
      </w:r>
      <w:r w:rsidR="00C334D9" w:rsidRPr="00D65DAB">
        <w:rPr>
          <w:rFonts w:eastAsiaTheme="minorEastAsia" w:cs="Arial"/>
          <w:szCs w:val="24"/>
        </w:rPr>
        <w:t xml:space="preserve">species </w:t>
      </w:r>
      <w:r w:rsidR="00F6197A" w:rsidRPr="00D65DAB">
        <w:rPr>
          <w:rFonts w:ascii="Cambria Math" w:eastAsiaTheme="minorEastAsia" w:hAnsi="Cambria Math" w:cs="Cambria Math"/>
          <w:szCs w:val="24"/>
        </w:rPr>
        <w:t>𝑖</w:t>
      </w:r>
      <w:r w:rsidR="00F6197A" w:rsidRPr="00D65DAB">
        <w:rPr>
          <w:rFonts w:eastAsiaTheme="minorEastAsia" w:cs="Arial"/>
          <w:szCs w:val="24"/>
        </w:rPr>
        <w:t xml:space="preserve"> </w:t>
      </w:r>
      <w:r w:rsidR="00AD4CB0" w:rsidRPr="00D65DAB">
        <w:rPr>
          <w:rFonts w:eastAsiaTheme="minorEastAsia" w:cs="Arial"/>
          <w:szCs w:val="24"/>
        </w:rPr>
        <w:t xml:space="preserve">is </w:t>
      </w:r>
      <w:r w:rsidR="00D7773C" w:rsidRPr="00D65DAB">
        <w:rPr>
          <w:rFonts w:eastAsiaTheme="minorEastAsia" w:cs="Arial"/>
          <w:szCs w:val="24"/>
        </w:rPr>
        <w:t>in the gas phase at</w:t>
      </w:r>
      <w:r w:rsidR="001E2ABE" w:rsidRPr="00D65DAB">
        <w:rPr>
          <w:rFonts w:eastAsiaTheme="minorEastAsia" w:cs="Arial"/>
          <w:szCs w:val="24"/>
        </w:rPr>
        <w:t xml:space="preserve"> temperature </w:t>
      </w:r>
      <w:r w:rsidR="001E2ABE" w:rsidRPr="00D65DAB">
        <w:rPr>
          <w:rFonts w:eastAsiaTheme="minorEastAsia" w:cs="Arial"/>
          <w:i/>
          <w:iCs/>
          <w:szCs w:val="24"/>
        </w:rPr>
        <w:t>T</w:t>
      </w:r>
      <w:r w:rsidR="001E2ABE" w:rsidRPr="00D65DAB">
        <w:rPr>
          <w:rFonts w:eastAsiaTheme="minorEastAsia" w:cs="Arial"/>
          <w:szCs w:val="24"/>
        </w:rPr>
        <w:t xml:space="preserve"> (J·mol</w:t>
      </w:r>
      <w:r w:rsidR="001E2ABE" w:rsidRPr="00D65DAB">
        <w:rPr>
          <w:rFonts w:eastAsiaTheme="minorEastAsia" w:cs="Arial"/>
          <w:szCs w:val="24"/>
          <w:vertAlign w:val="superscript"/>
        </w:rPr>
        <w:t>−1</w:t>
      </w:r>
      <w:r w:rsidR="001E2ABE" w:rsidRPr="00D65DAB">
        <w:rPr>
          <w:rFonts w:eastAsiaTheme="minorEastAsia" w:cs="Arial"/>
          <w:szCs w:val="24"/>
        </w:rPr>
        <w:t>)</w:t>
      </w:r>
    </w:p>
    <w:p w14:paraId="40CB75AE" w14:textId="321430A2" w:rsidR="00691242" w:rsidRPr="00D65DAB" w:rsidRDefault="00691242" w:rsidP="00164AEE">
      <w:pPr>
        <w:rPr>
          <w:rFonts w:eastAsiaTheme="minorEastAsia" w:cs="Arial"/>
          <w:szCs w:val="24"/>
        </w:rPr>
      </w:pPr>
    </w:p>
    <w:p w14:paraId="10978C50" w14:textId="25EC6871" w:rsidR="00DE6F42" w:rsidRPr="00D65DAB" w:rsidRDefault="0024293E" w:rsidP="00164AEE">
      <w:pPr>
        <w:rPr>
          <w:rFonts w:eastAsiaTheme="minorEastAsia" w:cs="Arial"/>
          <w:szCs w:val="24"/>
        </w:rPr>
      </w:pPr>
      <w:r w:rsidRPr="00D65DAB">
        <w:rPr>
          <w:rFonts w:eastAsiaTheme="minorEastAsia" w:cs="Arial"/>
          <w:szCs w:val="24"/>
        </w:rPr>
        <w:tab/>
        <w:t xml:space="preserve">The enthalpy of the system when </w:t>
      </w:r>
      <w:r w:rsidR="00C334D9" w:rsidRPr="00D65DAB">
        <w:rPr>
          <w:rFonts w:eastAsiaTheme="minorEastAsia" w:cs="Arial"/>
          <w:szCs w:val="24"/>
        </w:rPr>
        <w:t xml:space="preserve">species </w:t>
      </w:r>
      <w:r w:rsidRPr="00D65DAB">
        <w:rPr>
          <w:rFonts w:ascii="Cambria Math" w:eastAsiaTheme="minorEastAsia" w:hAnsi="Cambria Math" w:cs="Cambria Math"/>
          <w:szCs w:val="24"/>
        </w:rPr>
        <w:t>𝑖</w:t>
      </w:r>
      <w:r w:rsidRPr="00D65DAB">
        <w:rPr>
          <w:rFonts w:eastAsiaTheme="minorEastAsia" w:cs="Arial"/>
          <w:szCs w:val="24"/>
        </w:rPr>
        <w:t xml:space="preserve"> in the gas phase </w:t>
      </w:r>
      <w:r w:rsidR="00C15960" w:rsidRPr="00D65DAB">
        <w:rPr>
          <w:rFonts w:eastAsiaTheme="minorEastAsia" w:cs="Arial"/>
          <w:szCs w:val="24"/>
        </w:rPr>
        <w:t xml:space="preserve">at a given temperature </w:t>
      </w:r>
      <w:r w:rsidRPr="00D65DAB">
        <w:rPr>
          <w:rFonts w:eastAsiaTheme="minorEastAsia" w:cs="Arial"/>
          <w:szCs w:val="24"/>
        </w:rPr>
        <w:t xml:space="preserve">can be </w:t>
      </w:r>
      <w:r w:rsidR="00C15960" w:rsidRPr="00D65DAB">
        <w:rPr>
          <w:rFonts w:eastAsiaTheme="minorEastAsia" w:cs="Arial"/>
          <w:szCs w:val="24"/>
        </w:rPr>
        <w:t xml:space="preserve">determined </w:t>
      </w:r>
      <w:r w:rsidR="00E93856" w:rsidRPr="00D65DAB">
        <w:rPr>
          <w:rFonts w:eastAsiaTheme="minorEastAsia" w:cs="Arial"/>
          <w:szCs w:val="24"/>
        </w:rPr>
        <w:t xml:space="preserve">from its enthalpy of formation at that temperature. This enthalpy is expressed as the sum of the standard enthalpy of formation at a reference </w:t>
      </w:r>
      <w:r w:rsidR="00E93856" w:rsidRPr="00D65DAB">
        <w:rPr>
          <w:rFonts w:eastAsiaTheme="minorEastAsia" w:cs="Arial"/>
          <w:szCs w:val="24"/>
        </w:rPr>
        <w:lastRenderedPageBreak/>
        <w:t>temperature</w:t>
      </w:r>
      <w:r w:rsidR="00643B64" w:rsidRPr="00D65DAB">
        <w:rPr>
          <w:rFonts w:eastAsiaTheme="minorEastAsia" w:cs="Arial"/>
          <w:szCs w:val="24"/>
        </w:rPr>
        <w:t>,</w:t>
      </w:r>
      <w:r w:rsidR="001B7E7E" w:rsidRPr="00D65DAB">
        <w:rPr>
          <w:rFonts w:eastAsiaTheme="minorEastAsia" w:cs="Arial"/>
          <w:szCs w:val="24"/>
        </w:rPr>
        <w:t xml:space="preserve"> typically 298.15 K, </w:t>
      </w:r>
      <w:r w:rsidR="009E7258" w:rsidRPr="00D65DAB">
        <w:rPr>
          <w:rFonts w:eastAsiaTheme="minorEastAsia" w:cs="Arial"/>
          <w:szCs w:val="24"/>
        </w:rPr>
        <w:t xml:space="preserve">and the temperature-dependent contribution due to heat capacity. </w:t>
      </w:r>
      <w:proofErr w:type="gramStart"/>
      <w:r w:rsidR="009E7258" w:rsidRPr="00D65DAB">
        <w:rPr>
          <w:rFonts w:eastAsiaTheme="minorEastAsia" w:cs="Arial"/>
          <w:szCs w:val="24"/>
        </w:rPr>
        <w:t>Assuming that</w:t>
      </w:r>
      <w:proofErr w:type="gramEnd"/>
      <w:r w:rsidR="009E7258" w:rsidRPr="00D65DAB">
        <w:rPr>
          <w:rFonts w:eastAsiaTheme="minorEastAsia" w:cs="Arial"/>
          <w:szCs w:val="24"/>
        </w:rPr>
        <w:t xml:space="preserve"> the heat capacity remains constant over the temperature range of </w:t>
      </w:r>
      <w:r w:rsidR="00042427" w:rsidRPr="00D65DAB">
        <w:rPr>
          <w:rFonts w:eastAsiaTheme="minorEastAsia" w:cs="Arial"/>
          <w:szCs w:val="24"/>
        </w:rPr>
        <w:t>this study</w:t>
      </w:r>
      <w:r w:rsidR="009E7258" w:rsidRPr="00D65DAB">
        <w:rPr>
          <w:rFonts w:eastAsiaTheme="minorEastAsia" w:cs="Arial"/>
          <w:szCs w:val="24"/>
        </w:rPr>
        <w:t xml:space="preserve">, the enthalpy of species </w:t>
      </w:r>
      <w:r w:rsidR="009E7258" w:rsidRPr="00D65DAB">
        <w:rPr>
          <w:rFonts w:ascii="Cambria Math" w:eastAsiaTheme="minorEastAsia" w:hAnsi="Cambria Math" w:cs="Cambria Math"/>
          <w:szCs w:val="24"/>
        </w:rPr>
        <w:t>𝑖</w:t>
      </w:r>
      <w:r w:rsidR="00042427" w:rsidRPr="00D65DAB">
        <w:rPr>
          <w:rFonts w:eastAsiaTheme="minorEastAsia" w:cs="Arial"/>
          <w:szCs w:val="24"/>
        </w:rPr>
        <w:t xml:space="preserve"> </w:t>
      </w:r>
      <w:r w:rsidR="009E7258" w:rsidRPr="00D65DAB">
        <w:rPr>
          <w:rFonts w:eastAsiaTheme="minorEastAsia" w:cs="Arial"/>
          <w:szCs w:val="24"/>
        </w:rPr>
        <w:t>at temperature</w:t>
      </w:r>
      <w:r w:rsidR="00042427" w:rsidRPr="00D65DAB">
        <w:rPr>
          <w:rFonts w:eastAsiaTheme="minorEastAsia" w:cs="Arial"/>
          <w:szCs w:val="24"/>
        </w:rPr>
        <w:t xml:space="preserve"> T </w:t>
      </w:r>
      <w:r w:rsidR="009E7258" w:rsidRPr="00D65DAB">
        <w:rPr>
          <w:rFonts w:eastAsiaTheme="minorEastAsia" w:cs="Arial"/>
          <w:szCs w:val="24"/>
        </w:rPr>
        <w:t xml:space="preserve">is given by </w:t>
      </w:r>
      <w:r w:rsidR="00325F2B" w:rsidRPr="00D65DAB">
        <w:rPr>
          <w:rFonts w:eastAsiaTheme="minorEastAsia" w:cs="Arial"/>
          <w:b/>
          <w:bCs/>
          <w:szCs w:val="24"/>
        </w:rPr>
        <w:t>Eq</w:t>
      </w:r>
      <w:r w:rsidR="00C73FDC">
        <w:rPr>
          <w:rFonts w:eastAsiaTheme="minorEastAsia" w:cs="Arial"/>
          <w:b/>
          <w:bCs/>
          <w:szCs w:val="24"/>
        </w:rPr>
        <w:t>uation </w:t>
      </w:r>
      <w:r w:rsidR="00325F2B" w:rsidRPr="00D65DAB">
        <w:rPr>
          <w:rFonts w:eastAsiaTheme="minorEastAsia" w:cs="Arial"/>
          <w:b/>
          <w:bCs/>
          <w:szCs w:val="24"/>
        </w:rPr>
        <w:t>S</w:t>
      </w:r>
      <w:r w:rsidR="00991B27" w:rsidRPr="00D65DAB">
        <w:rPr>
          <w:rFonts w:eastAsiaTheme="minorEastAsia" w:cs="Arial"/>
          <w:b/>
          <w:bCs/>
          <w:szCs w:val="24"/>
        </w:rPr>
        <w:t>97</w:t>
      </w:r>
      <w:sdt>
        <w:sdtPr>
          <w:rPr>
            <w:rFonts w:eastAsiaTheme="minorEastAsia" w:cs="Arial"/>
            <w:b/>
            <w:bCs/>
            <w:color w:val="000000"/>
            <w:szCs w:val="24"/>
          </w:rPr>
          <w:tag w:val="MENDELEY_CITATION_v3_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"/>
          <w:id w:val="741689444"/>
          <w:placeholder>
            <w:docPart w:val="DefaultPlaceholder_-1854013440"/>
          </w:placeholder>
        </w:sdtPr>
        <w:sdtEndPr>
          <w:rPr>
            <w:b w:val="0"/>
            <w:bCs w:val="0"/>
          </w:rPr>
        </w:sdtEndPr>
        <w:sdtContent>
          <w:r w:rsidR="008A58B1" w:rsidRPr="008A58B1">
            <w:rPr>
              <w:rFonts w:eastAsiaTheme="minorEastAsia" w:cs="Arial"/>
              <w:color w:val="000000"/>
              <w:szCs w:val="24"/>
            </w:rPr>
            <w:t>[10]</w:t>
          </w:r>
        </w:sdtContent>
      </w:sdt>
      <w:r w:rsidR="009E7258" w:rsidRPr="00D65DAB">
        <w:rPr>
          <w:rFonts w:eastAsiaTheme="minorEastAsia" w:cs="Arial"/>
          <w:szCs w:val="24"/>
        </w:rPr>
        <w:t>:</w:t>
      </w:r>
    </w:p>
    <w:p w14:paraId="026F5A8F" w14:textId="62FFA1BD" w:rsidR="00C73FDC" w:rsidRPr="006932DD" w:rsidRDefault="00000000" w:rsidP="006932DD">
      <w:pPr>
        <w:pStyle w:val="Thesisequations"/>
      </w:pPr>
      <m:oMathPara>
        <m:oMath>
          <m:sSub>
            <m:sSubPr>
              <m:ctrlPr/>
            </m:sSubPr>
            <m:e>
              <m:r>
                <m:t>H</m:t>
              </m:r>
            </m:e>
            <m:sub>
              <m:r>
                <m:t>i</m:t>
              </m:r>
            </m:sub>
          </m:sSub>
          <m:d>
            <m:dPr>
              <m:ctrlPr/>
            </m:dPr>
            <m:e>
              <m:r>
                <m:t>T</m:t>
              </m:r>
            </m:e>
          </m:d>
          <m:r>
            <m:rPr>
              <m:sty m:val="p"/>
            </m:rPr>
            <m:t>=</m:t>
          </m:r>
          <m:sSubSup>
            <m:sSubSupPr>
              <m:ctrlPr/>
            </m:sSubSupPr>
            <m:e>
              <m:r>
                <m:t>H</m:t>
              </m:r>
            </m:e>
            <m:sub>
              <m:r>
                <m:t>i</m:t>
              </m:r>
            </m:sub>
            <m:sup>
              <m:r>
                <m:rPr>
                  <m:sty m:val="p"/>
                </m:rPr>
                <m:t>0</m:t>
              </m:r>
            </m:sup>
          </m:sSubSup>
          <m:r>
            <m:rPr>
              <m:sty m:val="p"/>
            </m:rPr>
            <m:t>+</m:t>
          </m:r>
          <m:sSub>
            <m:sSubPr>
              <m:ctrlPr/>
            </m:sSubPr>
            <m:e>
              <m:r>
                <m:t>C</m:t>
              </m:r>
            </m:e>
            <m:sub>
              <m:r>
                <m:t>P</m:t>
              </m:r>
              <m:r>
                <m:rPr>
                  <m:sty m:val="p"/>
                </m:rPr>
                <m:t>,</m:t>
              </m:r>
              <m:r>
                <m:t>i</m:t>
              </m:r>
            </m:sub>
          </m:sSub>
          <m:d>
            <m:dPr>
              <m:ctrlPr/>
            </m:dPr>
            <m:e>
              <m:r>
                <m:t>T</m:t>
              </m:r>
              <m:r>
                <m:rPr>
                  <m:sty m:val="p"/>
                </m:rPr>
                <m:t>-</m:t>
              </m:r>
              <m:sSup>
                <m:sSupPr>
                  <m:ctrlPr/>
                </m:sSupPr>
                <m:e>
                  <m:r>
                    <m:t>T</m:t>
                  </m:r>
                </m:e>
                <m:sup>
                  <m:r>
                    <m:rPr>
                      <m:sty m:val="p"/>
                    </m:rPr>
                    <m:t>0</m:t>
                  </m:r>
                </m:sup>
              </m:sSup>
            </m:e>
          </m:d>
          <m:r>
            <m:rPr>
              <m:sty m:val="p"/>
            </m:rPr>
            <m:t xml:space="preserve">                                                                                                                    </m:t>
          </m:r>
          <m:r>
            <m:rPr>
              <m:sty m:val="b"/>
            </m:rPr>
            <m:t>(</m:t>
          </m:r>
          <m:r>
            <m:rPr>
              <m:sty m:val="bi"/>
            </m:rPr>
            <m:t>Eq</m:t>
          </m:r>
          <m:r>
            <m:rPr>
              <m:sty m:val="b"/>
            </m:rPr>
            <m:t xml:space="preserve">. </m:t>
          </m:r>
          <m:r>
            <m:rPr>
              <m:sty m:val="bi"/>
            </m:rPr>
            <m:t>S</m:t>
          </m:r>
          <m:r>
            <m:rPr>
              <m:sty m:val="b"/>
            </m:rPr>
            <m:t>97)</m:t>
          </m:r>
        </m:oMath>
      </m:oMathPara>
    </w:p>
    <w:p w14:paraId="7C380B63" w14:textId="1050A207" w:rsidR="00042427" w:rsidRPr="00D65DAB" w:rsidRDefault="00042427" w:rsidP="00164AEE">
      <w:pPr>
        <w:rPr>
          <w:rFonts w:eastAsiaTheme="minorEastAsia" w:cs="Arial"/>
          <w:szCs w:val="24"/>
        </w:rPr>
      </w:pPr>
      <w:r w:rsidRPr="00D65DAB">
        <w:rPr>
          <w:rFonts w:eastAsiaTheme="minorEastAsia" w:cs="Arial"/>
          <w:szCs w:val="24"/>
        </w:rPr>
        <w:t>Where:</w:t>
      </w:r>
    </w:p>
    <w:p w14:paraId="0D19C5CF" w14:textId="1F7A0FD3" w:rsidR="00042427" w:rsidRPr="00D65DAB" w:rsidRDefault="00000000" w:rsidP="00164AEE">
      <w:pPr>
        <w:rPr>
          <w:rFonts w:eastAsiaTheme="minorEastAsia" w:cs="Arial"/>
          <w:szCs w:val="24"/>
        </w:rPr>
      </w:pPr>
      <m:oMath>
        <m:sSubSup>
          <m:sSubSupPr>
            <m:ctrlPr>
              <w:rPr>
                <w:rFonts w:ascii="Cambria Math" w:eastAsiaTheme="minorEastAsia" w:hAnsi="Cambria Math" w:cs="Arial"/>
                <w:szCs w:val="24"/>
              </w:rPr>
            </m:ctrlPr>
          </m:sSubSupPr>
          <m:e>
            <m:r>
              <w:rPr>
                <w:rFonts w:ascii="Cambria Math" w:eastAsiaTheme="minorEastAsia" w:hAnsi="Cambria Math" w:cs="Arial"/>
                <w:szCs w:val="24"/>
              </w:rPr>
              <m:t>H</m:t>
            </m:r>
          </m:e>
          <m:sub>
            <m:r>
              <w:rPr>
                <w:rFonts w:ascii="Cambria Math" w:eastAsiaTheme="minorEastAsia" w:hAnsi="Cambria Math" w:cs="Arial"/>
                <w:szCs w:val="24"/>
              </w:rPr>
              <m:t>i</m:t>
            </m:r>
          </m:sub>
          <m:sup>
            <m:r>
              <w:rPr>
                <w:rFonts w:ascii="Cambria Math" w:eastAsiaTheme="minorEastAsia" w:hAnsi="Cambria Math" w:cs="Arial"/>
                <w:szCs w:val="24"/>
              </w:rPr>
              <m:t>0</m:t>
            </m:r>
          </m:sup>
        </m:sSubSup>
        <m:d>
          <m:dPr>
            <m:ctrlPr>
              <w:rPr>
                <w:rFonts w:ascii="Cambria Math" w:eastAsiaTheme="minorEastAsia" w:hAnsi="Cambria Math" w:cs="Arial"/>
                <w:i/>
                <w:szCs w:val="24"/>
              </w:rPr>
            </m:ctrlPr>
          </m:dPr>
          <m:e>
            <m:r>
              <w:rPr>
                <w:rFonts w:ascii="Cambria Math" w:eastAsiaTheme="minorEastAsia" w:hAnsi="Cambria Math" w:cs="Arial"/>
                <w:szCs w:val="24"/>
              </w:rPr>
              <m:t>T</m:t>
            </m:r>
          </m:e>
        </m:d>
      </m:oMath>
      <w:r w:rsidR="00042427" w:rsidRPr="00D65DAB">
        <w:rPr>
          <w:rFonts w:eastAsiaTheme="minorEastAsia" w:cs="Arial"/>
          <w:szCs w:val="24"/>
        </w:rPr>
        <w:t xml:space="preserve"> = Enthalpy of adsorption</w:t>
      </w:r>
      <w:r w:rsidR="00B43AE0" w:rsidRPr="00D65DAB">
        <w:rPr>
          <w:rFonts w:eastAsiaTheme="minorEastAsia" w:cs="Arial"/>
          <w:szCs w:val="24"/>
        </w:rPr>
        <w:t xml:space="preserve"> at the reference temperature</w:t>
      </w:r>
      <w:r w:rsidR="00042427" w:rsidRPr="00D65DAB">
        <w:rPr>
          <w:rFonts w:eastAsiaTheme="minorEastAsia" w:cs="Arial"/>
          <w:szCs w:val="24"/>
        </w:rPr>
        <w:t xml:space="preserve"> (J·mol</w:t>
      </w:r>
      <w:r w:rsidR="00042427" w:rsidRPr="00D65DAB">
        <w:rPr>
          <w:rFonts w:eastAsiaTheme="minorEastAsia" w:cs="Arial"/>
          <w:szCs w:val="24"/>
          <w:vertAlign w:val="superscript"/>
        </w:rPr>
        <w:t>−1</w:t>
      </w:r>
      <w:r w:rsidR="00042427" w:rsidRPr="00D65DAB">
        <w:rPr>
          <w:rFonts w:eastAsiaTheme="minorEastAsia" w:cs="Arial"/>
          <w:szCs w:val="24"/>
        </w:rPr>
        <w:t>)</w:t>
      </w:r>
    </w:p>
    <w:p w14:paraId="3BB14FB7" w14:textId="2FE68603" w:rsidR="002C12FB" w:rsidRPr="00D65DAB" w:rsidRDefault="00000000" w:rsidP="00164AEE">
      <w:pPr>
        <w:rPr>
          <w:rFonts w:eastAsiaTheme="minorEastAsia" w:cs="Arial"/>
          <w:szCs w:val="24"/>
        </w:rPr>
      </w:pPr>
      <m:oMath>
        <m:sSub>
          <m:sSubPr>
            <m:ctrlPr>
              <w:rPr>
                <w:rFonts w:ascii="Cambria Math" w:eastAsiaTheme="minorEastAsia" w:hAnsi="Cambria Math" w:cs="Arial"/>
                <w:szCs w:val="24"/>
              </w:rPr>
            </m:ctrlPr>
          </m:sSubPr>
          <m:e>
            <m:r>
              <w:rPr>
                <w:rFonts w:ascii="Cambria Math" w:eastAsiaTheme="minorEastAsia" w:hAnsi="Cambria Math" w:cs="Arial"/>
                <w:szCs w:val="24"/>
              </w:rPr>
              <m:t>C</m:t>
            </m:r>
          </m:e>
          <m:sub>
            <m:r>
              <w:rPr>
                <w:rFonts w:ascii="Cambria Math" w:eastAsiaTheme="minorEastAsia" w:hAnsi="Cambria Math" w:cs="Arial"/>
                <w:szCs w:val="24"/>
              </w:rPr>
              <m:t>P,i</m:t>
            </m:r>
          </m:sub>
        </m:sSub>
      </m:oMath>
      <w:r w:rsidR="002C12FB" w:rsidRPr="00D65DAB">
        <w:rPr>
          <w:rFonts w:eastAsiaTheme="minorEastAsia" w:cs="Arial"/>
          <w:szCs w:val="24"/>
        </w:rPr>
        <w:t xml:space="preserve"> =</w:t>
      </w:r>
      <w:r w:rsidR="001F5D73" w:rsidRPr="00D65DAB">
        <w:rPr>
          <w:rFonts w:eastAsiaTheme="minorEastAsia" w:cs="Arial"/>
          <w:szCs w:val="24"/>
        </w:rPr>
        <w:t xml:space="preserve"> </w:t>
      </w:r>
      <w:r w:rsidR="00A17665" w:rsidRPr="00D65DAB">
        <w:rPr>
          <w:rFonts w:eastAsiaTheme="minorEastAsia" w:cs="Arial"/>
          <w:szCs w:val="24"/>
        </w:rPr>
        <w:t>Heat capacity</w:t>
      </w:r>
      <w:r w:rsidR="00843AB4" w:rsidRPr="00D65DAB">
        <w:rPr>
          <w:rFonts w:eastAsiaTheme="minorEastAsia" w:cs="Arial"/>
          <w:szCs w:val="24"/>
        </w:rPr>
        <w:t xml:space="preserve"> of species </w:t>
      </w:r>
      <w:r w:rsidR="00843AB4" w:rsidRPr="00D65DAB">
        <w:rPr>
          <w:rFonts w:ascii="Cambria Math" w:eastAsiaTheme="minorEastAsia" w:hAnsi="Cambria Math" w:cs="Cambria Math"/>
          <w:szCs w:val="24"/>
        </w:rPr>
        <w:t>𝑖</w:t>
      </w:r>
      <w:r w:rsidR="00934F2D" w:rsidRPr="00D65DAB">
        <w:rPr>
          <w:rFonts w:eastAsiaTheme="minorEastAsia" w:cs="Arial"/>
          <w:szCs w:val="24"/>
        </w:rPr>
        <w:t xml:space="preserve"> (J·mol</w:t>
      </w:r>
      <w:r w:rsidR="00934F2D" w:rsidRPr="00D65DAB">
        <w:rPr>
          <w:rFonts w:eastAsiaTheme="minorEastAsia" w:cs="Arial"/>
          <w:szCs w:val="24"/>
          <w:vertAlign w:val="superscript"/>
        </w:rPr>
        <w:t>−1</w:t>
      </w:r>
      <w:r w:rsidR="00FF3C51" w:rsidRPr="00D65DAB">
        <w:rPr>
          <w:rFonts w:eastAsiaTheme="minorEastAsia" w:cs="Arial"/>
          <w:szCs w:val="24"/>
        </w:rPr>
        <w:t>K</w:t>
      </w:r>
      <w:r w:rsidR="00FF3C51" w:rsidRPr="00D65DAB">
        <w:rPr>
          <w:rFonts w:eastAsiaTheme="minorEastAsia" w:cs="Arial"/>
          <w:szCs w:val="24"/>
          <w:vertAlign w:val="superscript"/>
        </w:rPr>
        <w:t>−1</w:t>
      </w:r>
      <w:r w:rsidR="00934F2D" w:rsidRPr="00D65DAB">
        <w:rPr>
          <w:rFonts w:eastAsiaTheme="minorEastAsia" w:cs="Arial"/>
          <w:szCs w:val="24"/>
        </w:rPr>
        <w:t>)</w:t>
      </w:r>
    </w:p>
    <w:p w14:paraId="277249F1" w14:textId="3A26464A" w:rsidR="002C12FB" w:rsidRPr="00D65DAB" w:rsidRDefault="002C12FB" w:rsidP="00164AEE">
      <w:pPr>
        <w:rPr>
          <w:rFonts w:eastAsiaTheme="minorEastAsia" w:cs="Arial"/>
          <w:szCs w:val="24"/>
        </w:rPr>
      </w:pPr>
      <m:oMath>
        <m:r>
          <w:rPr>
            <w:rFonts w:ascii="Cambria Math" w:eastAsiaTheme="minorEastAsia" w:hAnsi="Cambria Math" w:cs="Arial"/>
            <w:szCs w:val="24"/>
          </w:rPr>
          <m:t>T</m:t>
        </m:r>
      </m:oMath>
      <w:r w:rsidRPr="00D65DAB">
        <w:rPr>
          <w:rFonts w:eastAsiaTheme="minorEastAsia" w:cs="Arial"/>
          <w:szCs w:val="24"/>
        </w:rPr>
        <w:t xml:space="preserve"> =</w:t>
      </w:r>
      <w:r w:rsidR="001F5D73" w:rsidRPr="00D65DAB">
        <w:rPr>
          <w:rFonts w:eastAsiaTheme="minorEastAsia" w:cs="Arial"/>
          <w:szCs w:val="24"/>
        </w:rPr>
        <w:t xml:space="preserve"> </w:t>
      </w:r>
      <w:r w:rsidR="00D304DF" w:rsidRPr="00D65DAB">
        <w:rPr>
          <w:rFonts w:eastAsiaTheme="minorEastAsia" w:cs="Arial"/>
          <w:szCs w:val="24"/>
        </w:rPr>
        <w:t>T</w:t>
      </w:r>
      <w:r w:rsidR="001F5D73" w:rsidRPr="00D65DAB">
        <w:rPr>
          <w:rFonts w:eastAsiaTheme="minorEastAsia" w:cs="Arial"/>
          <w:szCs w:val="24"/>
        </w:rPr>
        <w:t>emperature</w:t>
      </w:r>
      <w:r w:rsidR="00D304DF" w:rsidRPr="00D65DAB">
        <w:rPr>
          <w:rFonts w:eastAsiaTheme="minorEastAsia" w:cs="Arial"/>
          <w:szCs w:val="24"/>
        </w:rPr>
        <w:t xml:space="preserve"> of interest</w:t>
      </w:r>
      <w:r w:rsidR="001F5D73" w:rsidRPr="00D65DAB">
        <w:rPr>
          <w:rFonts w:eastAsiaTheme="minorEastAsia" w:cs="Arial"/>
          <w:szCs w:val="24"/>
        </w:rPr>
        <w:t xml:space="preserve"> (K)</w:t>
      </w:r>
    </w:p>
    <w:p w14:paraId="348FD0ED" w14:textId="0CA0277C" w:rsidR="006D1CAF" w:rsidRPr="00D65DAB" w:rsidRDefault="00000000" w:rsidP="006932DD">
      <w:pPr>
        <w:spacing w:after="120"/>
        <w:rPr>
          <w:rFonts w:eastAsiaTheme="minorEastAsia" w:cs="Arial"/>
          <w:szCs w:val="24"/>
        </w:rPr>
      </w:pPr>
      <m:oMath>
        <m:sSup>
          <m:sSupPr>
            <m:ctrlPr>
              <w:rPr>
                <w:rFonts w:ascii="Cambria Math" w:eastAsiaTheme="minorEastAsia" w:hAnsi="Cambria Math" w:cs="Arial"/>
                <w:szCs w:val="24"/>
              </w:rPr>
            </m:ctrlPr>
          </m:sSupPr>
          <m:e>
            <m:r>
              <w:rPr>
                <w:rFonts w:ascii="Cambria Math" w:eastAsiaTheme="minorEastAsia" w:hAnsi="Cambria Math" w:cs="Arial"/>
                <w:szCs w:val="24"/>
              </w:rPr>
              <m:t>T</m:t>
            </m:r>
          </m:e>
          <m:sup>
            <m:r>
              <w:rPr>
                <w:rFonts w:ascii="Cambria Math" w:eastAsiaTheme="minorEastAsia" w:hAnsi="Cambria Math" w:cs="Arial"/>
                <w:szCs w:val="24"/>
              </w:rPr>
              <m:t>0</m:t>
            </m:r>
          </m:sup>
        </m:sSup>
      </m:oMath>
      <w:r w:rsidR="002C12FB" w:rsidRPr="00D65DAB">
        <w:rPr>
          <w:rFonts w:eastAsiaTheme="minorEastAsia" w:cs="Arial"/>
          <w:szCs w:val="24"/>
        </w:rPr>
        <w:t xml:space="preserve"> =</w:t>
      </w:r>
      <w:r w:rsidR="001F5D73" w:rsidRPr="00D65DAB">
        <w:rPr>
          <w:rFonts w:eastAsiaTheme="minorEastAsia" w:cs="Arial"/>
          <w:szCs w:val="24"/>
        </w:rPr>
        <w:t xml:space="preserve"> </w:t>
      </w:r>
      <w:r w:rsidR="00D304DF" w:rsidRPr="00D65DAB">
        <w:rPr>
          <w:rFonts w:eastAsiaTheme="minorEastAsia" w:cs="Arial"/>
          <w:szCs w:val="24"/>
        </w:rPr>
        <w:t xml:space="preserve">Reference temperature </w:t>
      </w:r>
      <w:r w:rsidR="001F5D73" w:rsidRPr="00D65DAB">
        <w:rPr>
          <w:rFonts w:eastAsiaTheme="minorEastAsia" w:cs="Arial"/>
          <w:szCs w:val="24"/>
        </w:rPr>
        <w:t>(K)</w:t>
      </w:r>
    </w:p>
    <w:p w14:paraId="0B8B9326" w14:textId="297FE18D" w:rsidR="00564B2E" w:rsidRPr="00D65DAB" w:rsidRDefault="00A726E0" w:rsidP="00164AEE">
      <w:pPr>
        <w:rPr>
          <w:rFonts w:eastAsiaTheme="minorEastAsia" w:cs="Arial"/>
          <w:szCs w:val="24"/>
        </w:rPr>
      </w:pPr>
      <w:r w:rsidRPr="00D65DAB">
        <w:rPr>
          <w:rFonts w:eastAsiaTheme="minorEastAsia" w:cs="Arial"/>
          <w:szCs w:val="24"/>
        </w:rPr>
        <w:tab/>
      </w:r>
      <w:r w:rsidR="00777032" w:rsidRPr="00D65DAB">
        <w:rPr>
          <w:rFonts w:eastAsiaTheme="minorEastAsia" w:cs="Arial"/>
          <w:szCs w:val="24"/>
        </w:rPr>
        <w:t>T</w:t>
      </w:r>
      <w:r w:rsidR="00FB6A55" w:rsidRPr="00D65DAB">
        <w:rPr>
          <w:rFonts w:eastAsiaTheme="minorEastAsia" w:cs="Arial"/>
          <w:szCs w:val="24"/>
        </w:rPr>
        <w:t xml:space="preserve">he enthalpy of the surface-bound species </w:t>
      </w:r>
      <w:r w:rsidR="004B7A77" w:rsidRPr="00D65DAB">
        <w:rPr>
          <w:rFonts w:eastAsiaTheme="minorEastAsia" w:cs="Arial"/>
          <w:szCs w:val="24"/>
        </w:rPr>
        <w:t>was</w:t>
      </w:r>
      <w:r w:rsidR="00FB6A55" w:rsidRPr="00D65DAB">
        <w:rPr>
          <w:rFonts w:eastAsiaTheme="minorEastAsia" w:cs="Arial"/>
          <w:szCs w:val="24"/>
        </w:rPr>
        <w:t xml:space="preserve"> calculated by </w:t>
      </w:r>
      <w:r w:rsidR="00852917" w:rsidRPr="00D65DAB">
        <w:rPr>
          <w:rFonts w:eastAsiaTheme="minorEastAsia" w:cs="Arial"/>
          <w:szCs w:val="24"/>
        </w:rPr>
        <w:t>subtracting</w:t>
      </w:r>
      <w:r w:rsidR="00FB6A55" w:rsidRPr="00D65DAB">
        <w:rPr>
          <w:rFonts w:eastAsiaTheme="minorEastAsia" w:cs="Arial"/>
          <w:szCs w:val="24"/>
        </w:rPr>
        <w:t xml:space="preserve"> the binding energy</w:t>
      </w:r>
      <w:r w:rsidR="00852917" w:rsidRPr="00D65DAB">
        <w:rPr>
          <w:rFonts w:eastAsiaTheme="minorEastAsia" w:cs="Arial"/>
          <w:szCs w:val="24"/>
        </w:rPr>
        <w:t xml:space="preserve"> from that species</w:t>
      </w:r>
      <w:r w:rsidR="009D279F" w:rsidRPr="00D65DAB">
        <w:rPr>
          <w:rFonts w:eastAsiaTheme="minorEastAsia" w:cs="Arial"/>
          <w:szCs w:val="24"/>
        </w:rPr>
        <w:t xml:space="preserve"> at a given temperature</w:t>
      </w:r>
      <w:r w:rsidR="001723C1" w:rsidRPr="00D65DAB">
        <w:rPr>
          <w:rFonts w:eastAsiaTheme="minorEastAsia" w:cs="Arial"/>
          <w:szCs w:val="24"/>
        </w:rPr>
        <w:t xml:space="preserve">, </w:t>
      </w:r>
      <w:r w:rsidR="007E4BB9" w:rsidRPr="00D65DAB">
        <w:rPr>
          <w:rFonts w:eastAsiaTheme="minorEastAsia" w:cs="Arial"/>
          <w:szCs w:val="24"/>
        </w:rPr>
        <w:t xml:space="preserve">under the assumption that the binding energy remains constant </w:t>
      </w:r>
      <w:r w:rsidR="00AD4CB0" w:rsidRPr="00D65DAB">
        <w:rPr>
          <w:rFonts w:eastAsiaTheme="minorEastAsia" w:cs="Arial"/>
          <w:szCs w:val="24"/>
        </w:rPr>
        <w:t>for</w:t>
      </w:r>
      <w:r w:rsidR="007E4BB9" w:rsidRPr="00D65DAB">
        <w:rPr>
          <w:rFonts w:eastAsiaTheme="minorEastAsia" w:cs="Arial"/>
          <w:szCs w:val="24"/>
        </w:rPr>
        <w:t xml:space="preserve"> both temperature and surface coverage. This relationship is represented by </w:t>
      </w:r>
      <w:r w:rsidR="004B7F10" w:rsidRPr="00D65DAB">
        <w:rPr>
          <w:rFonts w:eastAsiaTheme="minorEastAsia" w:cs="Arial"/>
          <w:b/>
          <w:bCs/>
          <w:szCs w:val="24"/>
        </w:rPr>
        <w:t>Equation S</w:t>
      </w:r>
      <w:r w:rsidR="00FB3BC0" w:rsidRPr="00D65DAB">
        <w:rPr>
          <w:rFonts w:eastAsiaTheme="minorEastAsia" w:cs="Arial"/>
          <w:b/>
          <w:bCs/>
          <w:szCs w:val="24"/>
        </w:rPr>
        <w:t>98</w:t>
      </w:r>
      <w:sdt>
        <w:sdtPr>
          <w:rPr>
            <w:rFonts w:eastAsiaTheme="minorEastAsia" w:cs="Arial"/>
            <w:bCs/>
            <w:color w:val="000000"/>
            <w:szCs w:val="24"/>
          </w:rPr>
          <w:tag w:val="MENDELEY_CITATION_v3_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"/>
          <w:id w:val="1772584631"/>
          <w:placeholder>
            <w:docPart w:val="DefaultPlaceholder_-1854013440"/>
          </w:placeholder>
        </w:sdtPr>
        <w:sdtContent>
          <w:r w:rsidR="008A58B1" w:rsidRPr="008A58B1">
            <w:rPr>
              <w:rFonts w:eastAsiaTheme="minorEastAsia" w:cs="Arial"/>
              <w:bCs/>
              <w:color w:val="000000"/>
              <w:szCs w:val="24"/>
            </w:rPr>
            <w:t>[10]</w:t>
          </w:r>
        </w:sdtContent>
      </w:sdt>
      <w:r w:rsidR="004B7F10" w:rsidRPr="00D65DAB">
        <w:rPr>
          <w:rFonts w:eastAsiaTheme="minorEastAsia" w:cs="Arial"/>
          <w:szCs w:val="24"/>
        </w:rPr>
        <w:t>:</w:t>
      </w:r>
    </w:p>
    <w:p w14:paraId="30ED9DCA" w14:textId="2A5F7ED4" w:rsidR="008A7F0A" w:rsidRPr="006932DD" w:rsidRDefault="00000000" w:rsidP="006932DD">
      <w:pPr>
        <w:pStyle w:val="Thesisequations"/>
        <w:rPr>
          <w:b/>
        </w:rPr>
      </w:pPr>
      <m:oMathPara>
        <m:oMath>
          <m:sSub>
            <m:sSubPr>
              <m:ctrlPr/>
            </m:sSubPr>
            <m:e>
              <m:r>
                <m:t>H</m:t>
              </m:r>
            </m:e>
            <m:sub>
              <m:r>
                <m:t>i</m:t>
              </m:r>
              <m:r>
                <m:rPr>
                  <m:sty m:val="p"/>
                </m:rPr>
                <m:t>,</m:t>
              </m:r>
              <m:r>
                <m:t>x</m:t>
              </m:r>
            </m:sub>
          </m:sSub>
          <m:d>
            <m:dPr>
              <m:ctrlPr/>
            </m:dPr>
            <m:e>
              <m:r>
                <m:t>T</m:t>
              </m:r>
            </m:e>
          </m:d>
          <m:r>
            <m:rPr>
              <m:sty m:val="p"/>
            </m:rPr>
            <m:t>=</m:t>
          </m:r>
          <m:sSub>
            <m:sSubPr>
              <m:ctrlPr/>
            </m:sSubPr>
            <m:e>
              <m:r>
                <m:t>H</m:t>
              </m:r>
            </m:e>
            <m:sub>
              <m:r>
                <m:t>i</m:t>
              </m:r>
            </m:sub>
          </m:sSub>
          <m:d>
            <m:dPr>
              <m:ctrlPr/>
            </m:dPr>
            <m:e>
              <m:r>
                <m:t>T</m:t>
              </m:r>
            </m:e>
          </m:d>
          <m:r>
            <m:rPr>
              <m:sty m:val="p"/>
            </m:rPr>
            <m:t>-</m:t>
          </m:r>
          <m:r>
            <m:t>B</m:t>
          </m:r>
          <m:sSub>
            <m:sSubPr>
              <m:ctrlPr/>
            </m:sSubPr>
            <m:e>
              <m:r>
                <m:t>E</m:t>
              </m:r>
            </m:e>
            <m:sub>
              <m:r>
                <m:t>i</m:t>
              </m:r>
              <m:r>
                <m:rPr>
                  <m:sty m:val="p"/>
                </m:rPr>
                <m:t>,</m:t>
              </m:r>
              <m:r>
                <m:t>x</m:t>
              </m:r>
            </m:sub>
          </m:sSub>
          <m:r>
            <m:rPr>
              <m:sty m:val="p"/>
            </m:rPr>
            <m:t xml:space="preserve">                                                                                                                         </m:t>
          </m:r>
          <m:r>
            <m:rPr>
              <m:sty m:val="b"/>
            </m:rPr>
            <m:t>(</m:t>
          </m:r>
          <m:r>
            <m:rPr>
              <m:sty m:val="bi"/>
            </m:rPr>
            <m:t>Eq</m:t>
          </m:r>
          <m:r>
            <m:rPr>
              <m:sty m:val="b"/>
            </m:rPr>
            <m:t xml:space="preserve">. </m:t>
          </m:r>
          <m:r>
            <m:rPr>
              <m:sty m:val="bi"/>
            </m:rPr>
            <m:t>S</m:t>
          </m:r>
          <m:r>
            <m:rPr>
              <m:sty m:val="b"/>
            </m:rPr>
            <m:t>98)</m:t>
          </m:r>
        </m:oMath>
      </m:oMathPara>
    </w:p>
    <w:p w14:paraId="507E4C3C" w14:textId="70F0D6D2" w:rsidR="008A7F0A" w:rsidRPr="00D65DAB" w:rsidRDefault="008A7F0A" w:rsidP="00164AEE">
      <w:pPr>
        <w:rPr>
          <w:rFonts w:eastAsiaTheme="minorEastAsia" w:cs="Arial"/>
          <w:szCs w:val="24"/>
        </w:rPr>
      </w:pPr>
      <w:r w:rsidRPr="00D65DAB">
        <w:rPr>
          <w:rFonts w:eastAsiaTheme="minorEastAsia" w:cs="Arial"/>
          <w:szCs w:val="24"/>
        </w:rPr>
        <w:t>Where:</w:t>
      </w:r>
    </w:p>
    <w:p w14:paraId="58072494" w14:textId="2B47B347" w:rsidR="008A7F0A" w:rsidRPr="00D65DAB" w:rsidRDefault="008A7F0A" w:rsidP="006932DD">
      <w:pPr>
        <w:spacing w:after="120"/>
        <w:rPr>
          <w:rFonts w:eastAsiaTheme="minorEastAsia" w:cs="Arial"/>
          <w:szCs w:val="24"/>
        </w:rPr>
      </w:pPr>
      <m:oMath>
        <m:r>
          <w:rPr>
            <w:rFonts w:ascii="Cambria Math" w:eastAsiaTheme="minorEastAsia" w:hAnsi="Cambria Math" w:cs="Arial"/>
            <w:szCs w:val="24"/>
          </w:rPr>
          <m:t>B</m:t>
        </m:r>
        <m:sSub>
          <m:sSubPr>
            <m:ctrlPr>
              <w:rPr>
                <w:rFonts w:ascii="Cambria Math" w:eastAsiaTheme="minorEastAsia" w:hAnsi="Cambria Math" w:cs="Arial"/>
                <w:szCs w:val="24"/>
              </w:rPr>
            </m:ctrlPr>
          </m:sSubPr>
          <m:e>
            <m:r>
              <w:rPr>
                <w:rFonts w:ascii="Cambria Math" w:eastAsiaTheme="minorEastAsia" w:hAnsi="Cambria Math" w:cs="Arial"/>
                <w:szCs w:val="24"/>
              </w:rPr>
              <m:t>E</m:t>
            </m:r>
          </m:e>
          <m:sub>
            <m:r>
              <w:rPr>
                <w:rFonts w:ascii="Cambria Math" w:eastAsiaTheme="minorEastAsia" w:hAnsi="Cambria Math" w:cs="Arial"/>
                <w:szCs w:val="24"/>
              </w:rPr>
              <m:t>i,x</m:t>
            </m:r>
          </m:sub>
        </m:sSub>
      </m:oMath>
      <w:r w:rsidRPr="00D65DAB">
        <w:rPr>
          <w:rFonts w:eastAsiaTheme="minorEastAsia" w:cs="Arial"/>
          <w:szCs w:val="24"/>
        </w:rPr>
        <w:t xml:space="preserve"> = </w:t>
      </w:r>
      <w:r w:rsidR="00843AB4" w:rsidRPr="00D65DAB">
        <w:rPr>
          <w:rFonts w:eastAsiaTheme="minorEastAsia" w:cs="Arial"/>
          <w:szCs w:val="24"/>
        </w:rPr>
        <w:t xml:space="preserve">Binding energy </w:t>
      </w:r>
      <w:r w:rsidR="000B5222" w:rsidRPr="00D65DAB">
        <w:rPr>
          <w:rFonts w:eastAsiaTheme="minorEastAsia" w:cs="Arial"/>
          <w:szCs w:val="24"/>
        </w:rPr>
        <w:t xml:space="preserve">of species </w:t>
      </w:r>
      <w:r w:rsidR="000B5222" w:rsidRPr="00D65DAB">
        <w:rPr>
          <w:rFonts w:ascii="Cambria Math" w:eastAsiaTheme="minorEastAsia" w:hAnsi="Cambria Math" w:cs="Cambria Math"/>
          <w:szCs w:val="24"/>
        </w:rPr>
        <w:t>𝑖</w:t>
      </w:r>
      <w:r w:rsidR="000B5222" w:rsidRPr="00D65DAB">
        <w:rPr>
          <w:rFonts w:eastAsiaTheme="minorEastAsia" w:cs="Arial"/>
          <w:szCs w:val="24"/>
        </w:rPr>
        <w:t xml:space="preserve"> </w:t>
      </w:r>
      <w:r w:rsidR="00A3472B" w:rsidRPr="00D65DAB">
        <w:rPr>
          <w:rFonts w:eastAsiaTheme="minorEastAsia" w:cs="Arial"/>
          <w:szCs w:val="24"/>
        </w:rPr>
        <w:t xml:space="preserve">adsorbed to a surface site </w:t>
      </w:r>
      <w:r w:rsidR="00A3472B" w:rsidRPr="00D65DAB">
        <w:rPr>
          <w:rFonts w:eastAsiaTheme="minorEastAsia" w:cs="Arial"/>
          <w:i/>
          <w:iCs/>
          <w:szCs w:val="24"/>
        </w:rPr>
        <w:t>x</w:t>
      </w:r>
      <w:r w:rsidR="00BE3E9B" w:rsidRPr="00D65DAB">
        <w:rPr>
          <w:rFonts w:eastAsiaTheme="minorEastAsia" w:cs="Arial"/>
          <w:szCs w:val="24"/>
        </w:rPr>
        <w:t xml:space="preserve"> (J·mol</w:t>
      </w:r>
      <w:r w:rsidR="00BE3E9B" w:rsidRPr="00D65DAB">
        <w:rPr>
          <w:rFonts w:eastAsiaTheme="minorEastAsia" w:cs="Arial"/>
          <w:szCs w:val="24"/>
          <w:vertAlign w:val="superscript"/>
        </w:rPr>
        <w:t>−1</w:t>
      </w:r>
      <w:r w:rsidR="00BE3E9B" w:rsidRPr="00D65DAB">
        <w:rPr>
          <w:rFonts w:eastAsiaTheme="minorEastAsia" w:cs="Arial"/>
          <w:szCs w:val="24"/>
        </w:rPr>
        <w:t>)</w:t>
      </w:r>
    </w:p>
    <w:p w14:paraId="28681859" w14:textId="6021DF60" w:rsidR="00C73FDC" w:rsidRPr="00D65DAB" w:rsidRDefault="00BE3E9B" w:rsidP="00164AEE">
      <w:pPr>
        <w:rPr>
          <w:rFonts w:eastAsiaTheme="minorEastAsia" w:cs="Arial"/>
          <w:szCs w:val="24"/>
        </w:rPr>
      </w:pPr>
      <w:r w:rsidRPr="00D65DAB">
        <w:rPr>
          <w:rFonts w:eastAsiaTheme="minorEastAsia" w:cs="Arial"/>
          <w:szCs w:val="24"/>
        </w:rPr>
        <w:tab/>
      </w:r>
      <w:r w:rsidR="003245B7" w:rsidRPr="00D65DAB">
        <w:rPr>
          <w:rFonts w:eastAsiaTheme="minorEastAsia" w:cs="Arial"/>
          <w:szCs w:val="24"/>
        </w:rPr>
        <w:t>The binding energy of methane on PdO</w:t>
      </w:r>
      <w:sdt>
        <w:sdtPr>
          <w:rPr>
            <w:rFonts w:eastAsiaTheme="minorEastAsia" w:cs="Arial"/>
            <w:color w:val="000000"/>
            <w:szCs w:val="24"/>
          </w:rPr>
          <w:tag w:val="MENDELEY_CITATION_v3_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"/>
          <w:id w:val="-240640162"/>
          <w:placeholder>
            <w:docPart w:val="DefaultPlaceholder_-1854013440"/>
          </w:placeholder>
        </w:sdtPr>
        <w:sdtContent>
          <w:r w:rsidR="008A58B1" w:rsidRPr="008A58B1">
            <w:rPr>
              <w:rFonts w:eastAsiaTheme="minorEastAsia" w:cs="Arial"/>
              <w:color w:val="000000"/>
              <w:szCs w:val="24"/>
            </w:rPr>
            <w:t>[11]</w:t>
          </w:r>
        </w:sdtContent>
      </w:sdt>
      <w:r w:rsidR="003245B7" w:rsidRPr="00D65DAB">
        <w:rPr>
          <w:rFonts w:eastAsiaTheme="minorEastAsia" w:cs="Arial"/>
          <w:szCs w:val="24"/>
        </w:rPr>
        <w:t xml:space="preserve">, </w:t>
      </w:r>
      <w:r w:rsidR="00BB7D9A" w:rsidRPr="00D65DAB">
        <w:rPr>
          <w:rFonts w:eastAsiaTheme="minorEastAsia" w:cs="Arial"/>
          <w:szCs w:val="24"/>
        </w:rPr>
        <w:t>dissociative and molecular adsorption of oxygen in PdO</w:t>
      </w:r>
      <w:sdt>
        <w:sdtPr>
          <w:rPr>
            <w:rFonts w:eastAsiaTheme="minorEastAsia" w:cs="Arial"/>
            <w:color w:val="000000"/>
            <w:szCs w:val="24"/>
          </w:rPr>
          <w:tag w:val="MENDELEY_CITATION_v3_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"/>
          <w:id w:val="377364269"/>
          <w:placeholder>
            <w:docPart w:val="DefaultPlaceholder_-1854013440"/>
          </w:placeholder>
        </w:sdtPr>
        <w:sdtContent>
          <w:r w:rsidR="008A58B1" w:rsidRPr="008A58B1">
            <w:rPr>
              <w:rFonts w:eastAsiaTheme="minorEastAsia" w:cs="Arial"/>
              <w:color w:val="000000"/>
              <w:szCs w:val="24"/>
            </w:rPr>
            <w:t>[12,13]</w:t>
          </w:r>
        </w:sdtContent>
      </w:sdt>
      <w:r w:rsidR="00BB7D9A" w:rsidRPr="00D65DAB">
        <w:rPr>
          <w:rFonts w:eastAsiaTheme="minorEastAsia" w:cs="Arial"/>
          <w:szCs w:val="24"/>
        </w:rPr>
        <w:t xml:space="preserve"> and</w:t>
      </w:r>
      <w:r w:rsidR="00480B36" w:rsidRPr="00D65DAB">
        <w:rPr>
          <w:rFonts w:eastAsiaTheme="minorEastAsia" w:cs="Arial"/>
          <w:szCs w:val="24"/>
        </w:rPr>
        <w:t xml:space="preserve"> CeO</w:t>
      </w:r>
      <w:r w:rsidR="00480B36" w:rsidRPr="00D65DAB">
        <w:rPr>
          <w:rFonts w:eastAsiaTheme="minorEastAsia" w:cs="Arial"/>
          <w:szCs w:val="24"/>
          <w:vertAlign w:val="subscript"/>
        </w:rPr>
        <w:t>2</w:t>
      </w:r>
      <w:sdt>
        <w:sdtPr>
          <w:rPr>
            <w:rFonts w:eastAsiaTheme="minorEastAsia" w:cs="Arial"/>
            <w:color w:val="000000"/>
            <w:szCs w:val="24"/>
          </w:rPr>
          <w:tag w:val="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"/>
          <w:id w:val="-125706806"/>
          <w:placeholder>
            <w:docPart w:val="DefaultPlaceholder_-1854013440"/>
          </w:placeholder>
        </w:sdtPr>
        <w:sdtContent>
          <w:r w:rsidR="008A58B1" w:rsidRPr="008A58B1">
            <w:rPr>
              <w:rFonts w:eastAsiaTheme="minorEastAsia" w:cs="Arial"/>
              <w:color w:val="000000"/>
              <w:szCs w:val="24"/>
            </w:rPr>
            <w:t>[14–16]</w:t>
          </w:r>
        </w:sdtContent>
      </w:sdt>
      <w:r w:rsidR="00DC0847" w:rsidRPr="00D65DAB">
        <w:rPr>
          <w:rFonts w:eastAsiaTheme="minorEastAsia" w:cs="Arial"/>
          <w:szCs w:val="24"/>
        </w:rPr>
        <w:t xml:space="preserve"> </w:t>
      </w:r>
      <w:r w:rsidR="00701CF9" w:rsidRPr="00D65DAB">
        <w:rPr>
          <w:rFonts w:eastAsiaTheme="minorEastAsia" w:cs="Arial"/>
          <w:szCs w:val="24"/>
        </w:rPr>
        <w:t xml:space="preserve">were derived from literature values and </w:t>
      </w:r>
      <w:r w:rsidR="007912DD" w:rsidRPr="00D65DAB">
        <w:rPr>
          <w:rFonts w:eastAsiaTheme="minorEastAsia" w:cs="Arial"/>
          <w:szCs w:val="24"/>
        </w:rPr>
        <w:t>used</w:t>
      </w:r>
      <w:r w:rsidR="00701CF9" w:rsidRPr="00D65DAB">
        <w:rPr>
          <w:rFonts w:eastAsiaTheme="minorEastAsia" w:cs="Arial"/>
          <w:szCs w:val="24"/>
        </w:rPr>
        <w:t xml:space="preserve"> to estimate the initial </w:t>
      </w:r>
      <w:r w:rsidR="007912DD" w:rsidRPr="00D65DAB">
        <w:rPr>
          <w:rFonts w:eastAsiaTheme="minorEastAsia" w:cs="Arial"/>
          <w:szCs w:val="24"/>
        </w:rPr>
        <w:t>guesses</w:t>
      </w:r>
      <w:r w:rsidR="00701CF9" w:rsidRPr="00D65DAB">
        <w:rPr>
          <w:rFonts w:eastAsiaTheme="minorEastAsia" w:cs="Arial"/>
          <w:szCs w:val="24"/>
        </w:rPr>
        <w:t xml:space="preserve"> for the enthalpy of the adsorption equilibria</w:t>
      </w:r>
      <w:r w:rsidR="008E28FC" w:rsidRPr="00D65DAB">
        <w:rPr>
          <w:rFonts w:eastAsiaTheme="minorEastAsia" w:cs="Arial"/>
          <w:szCs w:val="24"/>
        </w:rPr>
        <w:t xml:space="preserve"> constants</w:t>
      </w:r>
      <w:r w:rsidR="00701CF9" w:rsidRPr="00D65DAB">
        <w:rPr>
          <w:rFonts w:eastAsiaTheme="minorEastAsia" w:cs="Arial"/>
          <w:szCs w:val="24"/>
        </w:rPr>
        <w:t xml:space="preserve"> presented</w:t>
      </w:r>
      <w:r w:rsidR="002B3AAD" w:rsidRPr="00D65DAB">
        <w:rPr>
          <w:rFonts w:eastAsiaTheme="minorEastAsia" w:cs="Arial"/>
          <w:szCs w:val="24"/>
        </w:rPr>
        <w:t xml:space="preserve"> </w:t>
      </w:r>
      <w:r w:rsidR="009A6EB5" w:rsidRPr="00D65DAB">
        <w:rPr>
          <w:rFonts w:eastAsiaTheme="minorEastAsia" w:cs="Arial"/>
          <w:szCs w:val="24"/>
        </w:rPr>
        <w:t xml:space="preserve">in </w:t>
      </w:r>
      <w:r w:rsidR="009A6EB5" w:rsidRPr="00D65DAB">
        <w:rPr>
          <w:rFonts w:eastAsiaTheme="minorEastAsia" w:cs="Arial"/>
          <w:b/>
          <w:bCs/>
          <w:szCs w:val="24"/>
        </w:rPr>
        <w:t>Table S</w:t>
      </w:r>
      <w:r w:rsidR="005B5EC8">
        <w:rPr>
          <w:rFonts w:eastAsiaTheme="minorEastAsia" w:cs="Arial"/>
          <w:b/>
          <w:bCs/>
          <w:szCs w:val="24"/>
        </w:rPr>
        <w:t>9</w:t>
      </w:r>
      <w:r w:rsidR="009A6EB5" w:rsidRPr="00D65DAB">
        <w:rPr>
          <w:rFonts w:eastAsiaTheme="minorEastAsia" w:cs="Arial"/>
          <w:szCs w:val="24"/>
        </w:rPr>
        <w:t>.</w:t>
      </w:r>
    </w:p>
    <w:p w14:paraId="02CDACA7" w14:textId="60888F1A" w:rsidR="00C86AC0" w:rsidRPr="00C73FDC" w:rsidRDefault="00C86AC0" w:rsidP="00697131">
      <w:pPr>
        <w:spacing w:before="240"/>
        <w:rPr>
          <w:rFonts w:eastAsiaTheme="minorEastAsia" w:cs="Arial"/>
          <w:sz w:val="22"/>
        </w:rPr>
      </w:pPr>
      <w:r w:rsidRPr="00C73FDC">
        <w:rPr>
          <w:rFonts w:eastAsiaTheme="minorEastAsia" w:cs="Arial"/>
          <w:b/>
          <w:bCs/>
          <w:sz w:val="22"/>
        </w:rPr>
        <w:t>Table S</w:t>
      </w:r>
      <w:r w:rsidR="00FE0F26">
        <w:rPr>
          <w:rFonts w:eastAsiaTheme="minorEastAsia" w:cs="Arial"/>
          <w:b/>
          <w:bCs/>
          <w:sz w:val="22"/>
        </w:rPr>
        <w:t>9</w:t>
      </w:r>
      <w:r w:rsidR="00AF18F7" w:rsidRPr="00C73FDC">
        <w:rPr>
          <w:rFonts w:eastAsiaTheme="minorEastAsia" w:cs="Arial"/>
          <w:b/>
          <w:bCs/>
          <w:sz w:val="22"/>
        </w:rPr>
        <w:t>.</w:t>
      </w:r>
      <w:r w:rsidRPr="00C73FDC">
        <w:rPr>
          <w:rFonts w:eastAsiaTheme="minorEastAsia" w:cs="Arial"/>
          <w:sz w:val="22"/>
        </w:rPr>
        <w:t xml:space="preserve"> Initial guesses for the enthalpy</w:t>
      </w:r>
      <w:r w:rsidR="00891ABF" w:rsidRPr="00C73FDC">
        <w:rPr>
          <w:rFonts w:eastAsiaTheme="minorEastAsia" w:cs="Arial"/>
          <w:sz w:val="22"/>
        </w:rPr>
        <w:t xml:space="preserve"> change</w:t>
      </w:r>
      <w:r w:rsidR="00AD0D5E" w:rsidRPr="00C73FDC">
        <w:rPr>
          <w:rFonts w:eastAsiaTheme="minorEastAsia" w:cs="Arial"/>
          <w:sz w:val="22"/>
        </w:rPr>
        <w:t xml:space="preserve"> of the adsorption equilibri</w:t>
      </w:r>
      <w:r w:rsidR="007B5EDD" w:rsidRPr="00C73FDC">
        <w:rPr>
          <w:rFonts w:eastAsiaTheme="minorEastAsia" w:cs="Arial"/>
          <w:sz w:val="22"/>
        </w:rPr>
        <w:t>um</w:t>
      </w:r>
      <w:r w:rsidR="00AD0D5E" w:rsidRPr="00C73FDC">
        <w:rPr>
          <w:rFonts w:eastAsiaTheme="minorEastAsia" w:cs="Arial"/>
          <w:sz w:val="22"/>
        </w:rPr>
        <w:t xml:space="preserve"> constants</w:t>
      </w:r>
      <w:r w:rsidRPr="00C73FDC">
        <w:rPr>
          <w:rFonts w:eastAsiaTheme="minorEastAsia" w:cs="Arial"/>
          <w:sz w:val="22"/>
        </w:rPr>
        <w:t>.</w:t>
      </w: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7"/>
        <w:gridCol w:w="1990"/>
        <w:gridCol w:w="3215"/>
      </w:tblGrid>
      <w:tr w:rsidR="008C57EB" w:rsidRPr="00D65DAB" w14:paraId="4D7B4707" w14:textId="77777777" w:rsidTr="00780051">
        <w:tc>
          <w:tcPr>
            <w:tcW w:w="3867" w:type="dxa"/>
            <w:vMerge w:val="restart"/>
            <w:tcBorders>
              <w:top w:val="single" w:sz="4" w:space="0" w:color="auto"/>
            </w:tcBorders>
            <w:vAlign w:val="center"/>
          </w:tcPr>
          <w:p w14:paraId="27652EE1" w14:textId="272FE6F0" w:rsidR="008C57EB" w:rsidRPr="00780051" w:rsidRDefault="008C57EB" w:rsidP="00164AEE">
            <w:pPr>
              <w:jc w:val="center"/>
              <w:rPr>
                <w:rFonts w:eastAsia="Calibri" w:cs="Arial"/>
                <w:b/>
                <w:bCs/>
                <w:szCs w:val="24"/>
              </w:rPr>
            </w:pPr>
            <w:r w:rsidRPr="00780051">
              <w:rPr>
                <w:rFonts w:eastAsia="Calibri" w:cs="Arial"/>
                <w:b/>
                <w:bCs/>
                <w:szCs w:val="24"/>
              </w:rPr>
              <w:t>Adsorbate</w:t>
            </w:r>
          </w:p>
        </w:tc>
        <w:tc>
          <w:tcPr>
            <w:tcW w:w="5205" w:type="dxa"/>
            <w:gridSpan w:val="2"/>
            <w:tcBorders>
              <w:top w:val="single" w:sz="4" w:space="0" w:color="auto"/>
              <w:bottom w:val="single" w:sz="4" w:space="0" w:color="auto"/>
            </w:tcBorders>
            <w:vAlign w:val="center"/>
          </w:tcPr>
          <w:p w14:paraId="53325888" w14:textId="3E652B95" w:rsidR="008C57EB" w:rsidRPr="00780051" w:rsidRDefault="008C57EB" w:rsidP="00164AEE">
            <w:pPr>
              <w:jc w:val="center"/>
              <w:rPr>
                <w:rFonts w:eastAsia="Calibri" w:cs="Arial"/>
                <w:b/>
                <w:bCs/>
                <w:szCs w:val="24"/>
              </w:rPr>
            </w:pPr>
            <w:r w:rsidRPr="00780051">
              <w:rPr>
                <w:rFonts w:eastAsiaTheme="minorEastAsia" w:cs="Arial"/>
                <w:b/>
                <w:bCs/>
                <w:szCs w:val="24"/>
              </w:rPr>
              <w:t>Δ</w:t>
            </w:r>
            <w:r w:rsidR="00125461" w:rsidRPr="00780051">
              <w:rPr>
                <w:rFonts w:eastAsiaTheme="minorEastAsia" w:cs="Arial"/>
                <w:b/>
                <w:bCs/>
                <w:szCs w:val="24"/>
              </w:rPr>
              <w:t>H</w:t>
            </w:r>
            <w:r w:rsidRPr="00780051">
              <w:rPr>
                <w:rFonts w:eastAsiaTheme="minorEastAsia" w:cs="Arial"/>
                <w:b/>
                <w:bCs/>
                <w:szCs w:val="24"/>
              </w:rPr>
              <w:t xml:space="preserve"> (J mol</w:t>
            </w:r>
            <w:r w:rsidRPr="00780051">
              <w:rPr>
                <w:rFonts w:eastAsiaTheme="minorEastAsia" w:cs="Arial"/>
                <w:b/>
                <w:bCs/>
                <w:szCs w:val="24"/>
                <w:vertAlign w:val="superscript"/>
              </w:rPr>
              <w:t>−1</w:t>
            </w:r>
            <w:r w:rsidRPr="00780051">
              <w:rPr>
                <w:rFonts w:eastAsiaTheme="minorEastAsia" w:cs="Arial"/>
                <w:b/>
                <w:bCs/>
                <w:szCs w:val="24"/>
              </w:rPr>
              <w:t>)</w:t>
            </w:r>
          </w:p>
        </w:tc>
      </w:tr>
      <w:tr w:rsidR="008C57EB" w:rsidRPr="00D65DAB" w14:paraId="54C82AE0" w14:textId="77777777" w:rsidTr="00780051">
        <w:tc>
          <w:tcPr>
            <w:tcW w:w="3867" w:type="dxa"/>
            <w:vMerge/>
            <w:tcBorders>
              <w:bottom w:val="single" w:sz="4" w:space="0" w:color="auto"/>
            </w:tcBorders>
            <w:vAlign w:val="center"/>
          </w:tcPr>
          <w:p w14:paraId="0693DB33" w14:textId="67180894" w:rsidR="008C57EB" w:rsidRPr="00780051" w:rsidRDefault="008C57EB" w:rsidP="00164AEE">
            <w:pPr>
              <w:jc w:val="center"/>
              <w:rPr>
                <w:rFonts w:eastAsia="Calibri" w:cs="Arial"/>
                <w:b/>
                <w:bCs/>
                <w:szCs w:val="24"/>
              </w:rPr>
            </w:pPr>
          </w:p>
        </w:tc>
        <w:tc>
          <w:tcPr>
            <w:tcW w:w="1990" w:type="dxa"/>
            <w:tcBorders>
              <w:top w:val="single" w:sz="4" w:space="0" w:color="auto"/>
              <w:bottom w:val="single" w:sz="4" w:space="0" w:color="auto"/>
            </w:tcBorders>
            <w:vAlign w:val="center"/>
          </w:tcPr>
          <w:p w14:paraId="714CED12" w14:textId="5CE75DCB" w:rsidR="008C57EB" w:rsidRPr="00780051" w:rsidRDefault="008C57EB" w:rsidP="00164AEE">
            <w:pPr>
              <w:jc w:val="center"/>
              <w:rPr>
                <w:rFonts w:eastAsiaTheme="minorEastAsia" w:cs="Arial"/>
                <w:b/>
                <w:bCs/>
                <w:szCs w:val="24"/>
              </w:rPr>
            </w:pPr>
            <w:r w:rsidRPr="00780051">
              <w:rPr>
                <w:rFonts w:eastAsiaTheme="minorEastAsia" w:cs="Arial"/>
                <w:b/>
                <w:bCs/>
                <w:szCs w:val="24"/>
              </w:rPr>
              <w:t>PdO</w:t>
            </w:r>
          </w:p>
        </w:tc>
        <w:tc>
          <w:tcPr>
            <w:tcW w:w="3215" w:type="dxa"/>
            <w:tcBorders>
              <w:top w:val="single" w:sz="4" w:space="0" w:color="auto"/>
              <w:bottom w:val="single" w:sz="4" w:space="0" w:color="auto"/>
            </w:tcBorders>
            <w:vAlign w:val="center"/>
          </w:tcPr>
          <w:p w14:paraId="2F2FB890" w14:textId="0818C2D9" w:rsidR="008C57EB" w:rsidRPr="00780051" w:rsidRDefault="008C57EB" w:rsidP="00164AEE">
            <w:pPr>
              <w:jc w:val="center"/>
              <w:rPr>
                <w:rFonts w:eastAsiaTheme="minorEastAsia" w:cs="Arial"/>
                <w:b/>
                <w:bCs/>
                <w:szCs w:val="24"/>
              </w:rPr>
            </w:pPr>
            <w:r w:rsidRPr="00780051">
              <w:rPr>
                <w:rFonts w:eastAsiaTheme="minorEastAsia" w:cs="Arial"/>
                <w:b/>
                <w:bCs/>
                <w:szCs w:val="24"/>
              </w:rPr>
              <w:t>CeO</w:t>
            </w:r>
            <w:r w:rsidRPr="00780051">
              <w:rPr>
                <w:rFonts w:eastAsiaTheme="minorEastAsia" w:cs="Arial"/>
                <w:b/>
                <w:bCs/>
                <w:szCs w:val="24"/>
                <w:vertAlign w:val="subscript"/>
              </w:rPr>
              <w:t>2</w:t>
            </w:r>
          </w:p>
        </w:tc>
      </w:tr>
      <w:tr w:rsidR="00C86AC0" w:rsidRPr="00D65DAB" w14:paraId="38C5978C" w14:textId="77777777" w:rsidTr="00780051">
        <w:tc>
          <w:tcPr>
            <w:tcW w:w="3867" w:type="dxa"/>
            <w:tcBorders>
              <w:top w:val="single" w:sz="4" w:space="0" w:color="auto"/>
            </w:tcBorders>
            <w:vAlign w:val="center"/>
          </w:tcPr>
          <w:p w14:paraId="0D60A76C" w14:textId="7ADB7DA8" w:rsidR="00C86AC0" w:rsidRPr="00D65DAB" w:rsidRDefault="00243DA1" w:rsidP="00164AEE">
            <w:pPr>
              <w:jc w:val="center"/>
              <w:rPr>
                <w:rFonts w:eastAsiaTheme="minorEastAsia" w:cs="Arial"/>
                <w:szCs w:val="24"/>
              </w:rPr>
            </w:pPr>
            <w:r w:rsidRPr="00D65DAB">
              <w:rPr>
                <w:rFonts w:eastAsiaTheme="minorEastAsia" w:cs="Arial"/>
                <w:szCs w:val="24"/>
              </w:rPr>
              <w:t>CH</w:t>
            </w:r>
            <w:r w:rsidRPr="00D65DAB">
              <w:rPr>
                <w:rFonts w:eastAsiaTheme="minorEastAsia" w:cs="Arial"/>
                <w:szCs w:val="24"/>
                <w:vertAlign w:val="subscript"/>
              </w:rPr>
              <w:t>4</w:t>
            </w:r>
          </w:p>
        </w:tc>
        <w:tc>
          <w:tcPr>
            <w:tcW w:w="1990" w:type="dxa"/>
            <w:tcBorders>
              <w:top w:val="single" w:sz="4" w:space="0" w:color="auto"/>
            </w:tcBorders>
            <w:vAlign w:val="center"/>
          </w:tcPr>
          <w:p w14:paraId="50037F79" w14:textId="1A1B6237" w:rsidR="00C86AC0" w:rsidRPr="00D65DAB" w:rsidRDefault="005F66D9" w:rsidP="00164AEE">
            <w:pPr>
              <w:jc w:val="center"/>
              <w:rPr>
                <w:rFonts w:eastAsiaTheme="minorEastAsia" w:cs="Arial"/>
                <w:szCs w:val="24"/>
              </w:rPr>
            </w:pPr>
            <w:r w:rsidRPr="00D65DAB">
              <w:rPr>
                <w:rFonts w:cs="Arial"/>
                <w:color w:val="000000"/>
                <w:szCs w:val="24"/>
              </w:rPr>
              <w:t>−</w:t>
            </w:r>
            <w:r w:rsidR="004107AE" w:rsidRPr="00D65DAB">
              <w:rPr>
                <w:rFonts w:cs="Arial"/>
                <w:color w:val="000000"/>
                <w:szCs w:val="24"/>
              </w:rPr>
              <w:t>27</w:t>
            </w:r>
            <w:r w:rsidR="009D242F" w:rsidRPr="00D65DAB">
              <w:rPr>
                <w:rFonts w:cs="Arial"/>
                <w:color w:val="000000"/>
                <w:szCs w:val="24"/>
              </w:rPr>
              <w:t> </w:t>
            </w:r>
            <w:r w:rsidR="004107AE" w:rsidRPr="00D65DAB">
              <w:rPr>
                <w:rFonts w:cs="Arial"/>
                <w:color w:val="000000"/>
                <w:szCs w:val="24"/>
              </w:rPr>
              <w:t>000</w:t>
            </w:r>
          </w:p>
        </w:tc>
        <w:tc>
          <w:tcPr>
            <w:tcW w:w="3215" w:type="dxa"/>
            <w:tcBorders>
              <w:top w:val="single" w:sz="4" w:space="0" w:color="auto"/>
            </w:tcBorders>
            <w:vAlign w:val="bottom"/>
          </w:tcPr>
          <w:p w14:paraId="313E295D" w14:textId="6B2B5750" w:rsidR="00C86AC0" w:rsidRPr="00D65DAB" w:rsidRDefault="00E969AC" w:rsidP="00164AEE">
            <w:pPr>
              <w:jc w:val="center"/>
              <w:rPr>
                <w:rFonts w:eastAsiaTheme="minorEastAsia" w:cs="Arial"/>
                <w:szCs w:val="24"/>
              </w:rPr>
            </w:pPr>
            <w:r w:rsidRPr="00D65DAB">
              <w:rPr>
                <w:rFonts w:eastAsiaTheme="minorEastAsia" w:cs="Arial"/>
                <w:szCs w:val="24"/>
              </w:rPr>
              <w:t>–</w:t>
            </w:r>
          </w:p>
        </w:tc>
      </w:tr>
      <w:tr w:rsidR="00C86AC0" w:rsidRPr="00D65DAB" w14:paraId="2D7721AC" w14:textId="77777777" w:rsidTr="00780051">
        <w:tc>
          <w:tcPr>
            <w:tcW w:w="3867" w:type="dxa"/>
            <w:vAlign w:val="center"/>
          </w:tcPr>
          <w:p w14:paraId="0F53A9A2" w14:textId="57DC11EF" w:rsidR="00C86AC0" w:rsidRPr="00D65DAB" w:rsidRDefault="001827F1" w:rsidP="00164AEE">
            <w:pPr>
              <w:jc w:val="center"/>
              <w:rPr>
                <w:rFonts w:eastAsiaTheme="minorEastAsia" w:cs="Arial"/>
                <w:szCs w:val="24"/>
              </w:rPr>
            </w:pPr>
            <w:r w:rsidRPr="00D65DAB">
              <w:rPr>
                <w:rFonts w:eastAsiaTheme="minorEastAsia" w:cs="Arial"/>
                <w:szCs w:val="24"/>
              </w:rPr>
              <w:t>O</w:t>
            </w:r>
            <w:r w:rsidRPr="00D65DAB">
              <w:rPr>
                <w:rFonts w:eastAsiaTheme="minorEastAsia" w:cs="Arial"/>
                <w:szCs w:val="24"/>
                <w:vertAlign w:val="subscript"/>
              </w:rPr>
              <w:t>2</w:t>
            </w:r>
            <w:r w:rsidRPr="00D65DAB">
              <w:rPr>
                <w:rFonts w:eastAsiaTheme="minorEastAsia" w:cs="Arial"/>
                <w:szCs w:val="24"/>
              </w:rPr>
              <w:t>, molecular</w:t>
            </w:r>
          </w:p>
        </w:tc>
        <w:tc>
          <w:tcPr>
            <w:tcW w:w="1990" w:type="dxa"/>
            <w:vAlign w:val="center"/>
          </w:tcPr>
          <w:p w14:paraId="179F622D" w14:textId="6453C26A" w:rsidR="00C86AC0" w:rsidRPr="00D65DAB" w:rsidRDefault="005F66D9" w:rsidP="00164AEE">
            <w:pPr>
              <w:jc w:val="center"/>
              <w:rPr>
                <w:rFonts w:eastAsiaTheme="minorEastAsia" w:cs="Arial"/>
                <w:szCs w:val="24"/>
              </w:rPr>
            </w:pPr>
            <w:r w:rsidRPr="00D65DAB">
              <w:rPr>
                <w:rFonts w:cs="Arial"/>
                <w:color w:val="000000"/>
                <w:szCs w:val="24"/>
              </w:rPr>
              <w:t>−</w:t>
            </w:r>
            <w:r w:rsidR="000753C2" w:rsidRPr="00D65DAB">
              <w:rPr>
                <w:rFonts w:cs="Arial"/>
                <w:color w:val="000000"/>
                <w:szCs w:val="24"/>
              </w:rPr>
              <w:t>67</w:t>
            </w:r>
            <w:r w:rsidR="009D242F" w:rsidRPr="00D65DAB">
              <w:rPr>
                <w:rFonts w:cs="Arial"/>
                <w:color w:val="000000"/>
                <w:szCs w:val="24"/>
              </w:rPr>
              <w:t> </w:t>
            </w:r>
            <w:r w:rsidR="000753C2" w:rsidRPr="00D65DAB">
              <w:rPr>
                <w:rFonts w:cs="Arial"/>
                <w:color w:val="000000"/>
                <w:szCs w:val="24"/>
              </w:rPr>
              <w:t>000</w:t>
            </w:r>
          </w:p>
        </w:tc>
        <w:tc>
          <w:tcPr>
            <w:tcW w:w="3215" w:type="dxa"/>
            <w:vAlign w:val="bottom"/>
          </w:tcPr>
          <w:p w14:paraId="58862646" w14:textId="2031FBDB" w:rsidR="00C86AC0" w:rsidRPr="00D65DAB" w:rsidRDefault="005F66D9" w:rsidP="00164AEE">
            <w:pPr>
              <w:jc w:val="center"/>
              <w:rPr>
                <w:rFonts w:eastAsiaTheme="minorEastAsia" w:cs="Arial"/>
                <w:szCs w:val="24"/>
              </w:rPr>
            </w:pPr>
            <w:r w:rsidRPr="00D65DAB">
              <w:rPr>
                <w:rFonts w:cs="Arial"/>
                <w:color w:val="000000"/>
                <w:szCs w:val="24"/>
              </w:rPr>
              <w:t>−</w:t>
            </w:r>
            <w:r w:rsidR="001F33BB" w:rsidRPr="00D65DAB">
              <w:rPr>
                <w:rFonts w:cs="Arial"/>
                <w:color w:val="000000"/>
                <w:szCs w:val="24"/>
              </w:rPr>
              <w:t>169 814</w:t>
            </w:r>
          </w:p>
        </w:tc>
      </w:tr>
      <w:tr w:rsidR="00C86AC0" w:rsidRPr="00D65DAB" w14:paraId="33901D52" w14:textId="77777777" w:rsidTr="00780051">
        <w:tc>
          <w:tcPr>
            <w:tcW w:w="3867" w:type="dxa"/>
            <w:tcBorders>
              <w:bottom w:val="single" w:sz="4" w:space="0" w:color="auto"/>
            </w:tcBorders>
            <w:vAlign w:val="center"/>
          </w:tcPr>
          <w:p w14:paraId="4E539FF2" w14:textId="4E4D856C" w:rsidR="00C86AC0" w:rsidRPr="00D65DAB" w:rsidRDefault="001827F1" w:rsidP="00164AEE">
            <w:pPr>
              <w:jc w:val="center"/>
              <w:rPr>
                <w:rFonts w:eastAsiaTheme="minorEastAsia" w:cs="Arial"/>
                <w:szCs w:val="24"/>
              </w:rPr>
            </w:pPr>
            <w:r w:rsidRPr="00D65DAB">
              <w:rPr>
                <w:rFonts w:eastAsiaTheme="minorEastAsia" w:cs="Arial"/>
                <w:szCs w:val="24"/>
              </w:rPr>
              <w:t>O</w:t>
            </w:r>
            <w:r w:rsidRPr="00D65DAB">
              <w:rPr>
                <w:rFonts w:eastAsiaTheme="minorEastAsia" w:cs="Arial"/>
                <w:szCs w:val="24"/>
                <w:vertAlign w:val="subscript"/>
              </w:rPr>
              <w:t>2</w:t>
            </w:r>
            <w:r w:rsidRPr="00D65DAB">
              <w:rPr>
                <w:rFonts w:eastAsiaTheme="minorEastAsia" w:cs="Arial"/>
                <w:szCs w:val="24"/>
              </w:rPr>
              <w:t>, dissociative</w:t>
            </w:r>
          </w:p>
        </w:tc>
        <w:tc>
          <w:tcPr>
            <w:tcW w:w="1990" w:type="dxa"/>
            <w:tcBorders>
              <w:bottom w:val="single" w:sz="4" w:space="0" w:color="auto"/>
            </w:tcBorders>
            <w:vAlign w:val="center"/>
          </w:tcPr>
          <w:p w14:paraId="792BE64B" w14:textId="12E88093" w:rsidR="00C86AC0" w:rsidRPr="00D65DAB" w:rsidRDefault="005F66D9" w:rsidP="00164AEE">
            <w:pPr>
              <w:jc w:val="center"/>
              <w:rPr>
                <w:rFonts w:eastAsiaTheme="minorEastAsia" w:cs="Arial"/>
                <w:szCs w:val="24"/>
              </w:rPr>
            </w:pPr>
            <w:r w:rsidRPr="00D65DAB">
              <w:rPr>
                <w:rFonts w:cs="Arial"/>
                <w:color w:val="000000"/>
                <w:szCs w:val="24"/>
              </w:rPr>
              <w:t>−</w:t>
            </w:r>
            <w:r w:rsidR="000753C2" w:rsidRPr="00D65DAB">
              <w:rPr>
                <w:rFonts w:cs="Arial"/>
                <w:color w:val="000000"/>
                <w:szCs w:val="24"/>
              </w:rPr>
              <w:t>100</w:t>
            </w:r>
            <w:r w:rsidR="00030FA2" w:rsidRPr="00D65DAB">
              <w:rPr>
                <w:rFonts w:cs="Arial"/>
                <w:color w:val="000000"/>
                <w:szCs w:val="24"/>
              </w:rPr>
              <w:t> 0</w:t>
            </w:r>
            <w:r w:rsidR="000753C2" w:rsidRPr="00D65DAB">
              <w:rPr>
                <w:rFonts w:cs="Arial"/>
                <w:color w:val="000000"/>
                <w:szCs w:val="24"/>
              </w:rPr>
              <w:t>00</w:t>
            </w:r>
          </w:p>
        </w:tc>
        <w:tc>
          <w:tcPr>
            <w:tcW w:w="3215" w:type="dxa"/>
            <w:tcBorders>
              <w:bottom w:val="single" w:sz="4" w:space="0" w:color="auto"/>
            </w:tcBorders>
            <w:vAlign w:val="bottom"/>
          </w:tcPr>
          <w:p w14:paraId="242ED438" w14:textId="33605B36" w:rsidR="00C86AC0" w:rsidRPr="00D65DAB" w:rsidRDefault="005F66D9" w:rsidP="00164AEE">
            <w:pPr>
              <w:jc w:val="center"/>
              <w:rPr>
                <w:rFonts w:eastAsiaTheme="minorEastAsia" w:cs="Arial"/>
                <w:szCs w:val="24"/>
              </w:rPr>
            </w:pPr>
            <w:r w:rsidRPr="00D65DAB">
              <w:rPr>
                <w:rFonts w:cs="Arial"/>
                <w:color w:val="000000"/>
                <w:szCs w:val="24"/>
              </w:rPr>
              <w:t>−</w:t>
            </w:r>
            <w:r w:rsidR="00BA6D7A" w:rsidRPr="00D65DAB">
              <w:rPr>
                <w:rFonts w:cs="Arial"/>
                <w:color w:val="000000"/>
                <w:szCs w:val="24"/>
              </w:rPr>
              <w:t>179 462</w:t>
            </w:r>
          </w:p>
        </w:tc>
      </w:tr>
    </w:tbl>
    <w:p w14:paraId="7BDFC17E" w14:textId="77777777" w:rsidR="0014336D" w:rsidRPr="00D65DAB" w:rsidRDefault="0014336D" w:rsidP="00697131">
      <w:pPr>
        <w:spacing w:after="120"/>
        <w:rPr>
          <w:rFonts w:cs="Arial"/>
          <w:szCs w:val="24"/>
        </w:rPr>
      </w:pPr>
    </w:p>
    <w:p w14:paraId="59F5A7BE" w14:textId="3CB6B0A5" w:rsidR="00733FB1" w:rsidRPr="00D65DAB" w:rsidRDefault="002A3249" w:rsidP="00F93C65">
      <w:pPr>
        <w:ind w:firstLine="720"/>
        <w:rPr>
          <w:rFonts w:cs="Arial"/>
          <w:szCs w:val="24"/>
        </w:rPr>
      </w:pPr>
      <w:r w:rsidRPr="00D65DAB">
        <w:rPr>
          <w:rFonts w:cs="Arial"/>
          <w:szCs w:val="24"/>
        </w:rPr>
        <w:t xml:space="preserve">The </w:t>
      </w:r>
      <w:r w:rsidR="009A40A4" w:rsidRPr="00D65DAB">
        <w:rPr>
          <w:rFonts w:cs="Arial"/>
          <w:szCs w:val="24"/>
        </w:rPr>
        <w:t>entropy</w:t>
      </w:r>
      <w:r w:rsidR="009A0482" w:rsidRPr="00D65DAB">
        <w:rPr>
          <w:rFonts w:cs="Arial"/>
          <w:szCs w:val="24"/>
        </w:rPr>
        <w:t xml:space="preserve"> change</w:t>
      </w:r>
      <w:r w:rsidR="009A40A4" w:rsidRPr="00D65DAB">
        <w:rPr>
          <w:rFonts w:cs="Arial"/>
          <w:szCs w:val="24"/>
        </w:rPr>
        <w:t xml:space="preserve"> of adsorptio</w:t>
      </w:r>
      <w:r w:rsidR="00BC1211" w:rsidRPr="00D65DAB">
        <w:rPr>
          <w:rFonts w:cs="Arial"/>
          <w:szCs w:val="24"/>
        </w:rPr>
        <w:t xml:space="preserve">n </w:t>
      </w:r>
      <w:r w:rsidR="00811697" w:rsidRPr="00D65DAB">
        <w:rPr>
          <w:rFonts w:eastAsiaTheme="minorEastAsia" w:cs="Arial"/>
          <w:szCs w:val="24"/>
        </w:rPr>
        <w:t xml:space="preserve">was calculated by the difference between the entropy of the system when the species is adsorbed to a surface site </w:t>
      </w:r>
      <w:r w:rsidR="00811697" w:rsidRPr="00D65DAB">
        <w:rPr>
          <w:rFonts w:eastAsiaTheme="minorEastAsia" w:cs="Arial"/>
          <w:i/>
          <w:iCs/>
          <w:szCs w:val="24"/>
        </w:rPr>
        <w:t>x</w:t>
      </w:r>
      <w:r w:rsidR="00811697" w:rsidRPr="00D65DAB">
        <w:rPr>
          <w:rFonts w:eastAsiaTheme="minorEastAsia" w:cs="Arial"/>
          <w:szCs w:val="24"/>
        </w:rPr>
        <w:t xml:space="preserve"> at a given temperature </w:t>
      </w:r>
      <w:r w:rsidR="00811697" w:rsidRPr="00D65DAB">
        <w:rPr>
          <w:rFonts w:eastAsiaTheme="minorEastAsia" w:cs="Arial"/>
          <w:i/>
          <w:iCs/>
          <w:szCs w:val="24"/>
        </w:rPr>
        <w:t>T</w:t>
      </w:r>
      <w:r w:rsidR="00811697" w:rsidRPr="00D65DAB">
        <w:rPr>
          <w:rFonts w:eastAsiaTheme="minorEastAsia" w:cs="Arial"/>
          <w:szCs w:val="24"/>
        </w:rPr>
        <w:t xml:space="preserve"> and the entropy of the same species in the gas phase at that temperature. This relationship </w:t>
      </w:r>
      <w:r w:rsidR="00B31ED9" w:rsidRPr="00D65DAB">
        <w:rPr>
          <w:rFonts w:eastAsiaTheme="minorEastAsia" w:cs="Arial"/>
          <w:szCs w:val="24"/>
        </w:rPr>
        <w:t xml:space="preserve">can be seen </w:t>
      </w:r>
      <w:r w:rsidR="006406D7" w:rsidRPr="00D65DAB">
        <w:rPr>
          <w:rFonts w:eastAsiaTheme="minorEastAsia" w:cs="Arial"/>
          <w:szCs w:val="24"/>
        </w:rPr>
        <w:t>i</w:t>
      </w:r>
      <w:r w:rsidR="00B31ED9" w:rsidRPr="00D65DAB">
        <w:rPr>
          <w:rFonts w:eastAsiaTheme="minorEastAsia" w:cs="Arial"/>
          <w:szCs w:val="24"/>
        </w:rPr>
        <w:t xml:space="preserve">n </w:t>
      </w:r>
      <w:r w:rsidR="00B31ED9" w:rsidRPr="00D65DAB">
        <w:rPr>
          <w:rFonts w:eastAsiaTheme="minorEastAsia" w:cs="Arial"/>
          <w:b/>
          <w:bCs/>
          <w:szCs w:val="24"/>
        </w:rPr>
        <w:t>Equation S</w:t>
      </w:r>
      <w:r w:rsidR="004845C7" w:rsidRPr="00D65DAB">
        <w:rPr>
          <w:rFonts w:eastAsiaTheme="minorEastAsia" w:cs="Arial"/>
          <w:b/>
          <w:bCs/>
          <w:szCs w:val="24"/>
        </w:rPr>
        <w:t>99</w:t>
      </w:r>
      <w:r w:rsidR="00B31ED9" w:rsidRPr="00D65DAB">
        <w:rPr>
          <w:rFonts w:eastAsiaTheme="minorEastAsia" w:cs="Arial"/>
          <w:szCs w:val="24"/>
        </w:rPr>
        <w:t>:</w:t>
      </w:r>
    </w:p>
    <w:p w14:paraId="69285345" w14:textId="07784853" w:rsidR="00515B48" w:rsidRPr="00D65DAB" w:rsidRDefault="00515B48" w:rsidP="00F93C65">
      <w:pPr>
        <w:pStyle w:val="Thesisequations"/>
      </w:pPr>
      <m:oMathPara>
        <m:oMath>
          <m:r>
            <m:rPr>
              <m:sty m:val="p"/>
            </m:rPr>
            <m:t>Δ</m:t>
          </m:r>
          <m:sSub>
            <m:sSubPr>
              <m:ctrlPr/>
            </m:sSubPr>
            <m:e>
              <m:r>
                <m:t>S</m:t>
              </m:r>
            </m:e>
            <m:sub>
              <m:r>
                <m:t>ads</m:t>
              </m:r>
            </m:sub>
          </m:sSub>
          <m:r>
            <m:rPr>
              <m:sty m:val="p"/>
            </m:rPr>
            <m:t>=</m:t>
          </m:r>
          <m:sSub>
            <m:sSubPr>
              <m:ctrlPr/>
            </m:sSubPr>
            <m:e>
              <m:r>
                <m:t>S</m:t>
              </m:r>
            </m:e>
            <m:sub>
              <m:r>
                <m:t>i</m:t>
              </m:r>
              <m:r>
                <m:rPr>
                  <m:sty m:val="p"/>
                </m:rPr>
                <m:t>,</m:t>
              </m:r>
              <m:r>
                <m:t>x</m:t>
              </m:r>
            </m:sub>
          </m:sSub>
          <m:d>
            <m:dPr>
              <m:ctrlPr/>
            </m:dPr>
            <m:e>
              <m:r>
                <m:t>T</m:t>
              </m:r>
            </m:e>
          </m:d>
          <m:r>
            <m:rPr>
              <m:sty m:val="p"/>
            </m:rPr>
            <m:t>-</m:t>
          </m:r>
          <m:sSub>
            <m:sSubPr>
              <m:ctrlPr/>
            </m:sSubPr>
            <m:e>
              <m:r>
                <m:t>S</m:t>
              </m:r>
            </m:e>
            <m:sub>
              <m:r>
                <m:t>i</m:t>
              </m:r>
            </m:sub>
          </m:sSub>
          <m:d>
            <m:dPr>
              <m:ctrlPr/>
            </m:dPr>
            <m:e>
              <m:r>
                <m:t>T</m:t>
              </m:r>
            </m:e>
          </m:d>
          <m:r>
            <m:rPr>
              <m:sty m:val="p"/>
            </m:rPr>
            <m:t xml:space="preserve">                                                                                                                          </m:t>
          </m:r>
          <m:r>
            <m:rPr>
              <m:sty m:val="b"/>
            </m:rPr>
            <m:t>(</m:t>
          </m:r>
          <m:r>
            <m:rPr>
              <m:sty m:val="bi"/>
            </m:rPr>
            <m:t>Eq</m:t>
          </m:r>
          <m:r>
            <m:rPr>
              <m:sty m:val="b"/>
            </m:rPr>
            <m:t xml:space="preserve">. </m:t>
          </m:r>
          <m:r>
            <m:rPr>
              <m:sty m:val="bi"/>
            </m:rPr>
            <m:t>S</m:t>
          </m:r>
          <m:r>
            <m:rPr>
              <m:sty m:val="b"/>
            </m:rPr>
            <m:t>99)</m:t>
          </m:r>
        </m:oMath>
      </m:oMathPara>
    </w:p>
    <w:p w14:paraId="4738ED3C" w14:textId="038C50B3" w:rsidR="00633E32" w:rsidRPr="00D65DAB" w:rsidRDefault="00B31ED9" w:rsidP="00164AEE">
      <w:pPr>
        <w:rPr>
          <w:rFonts w:eastAsiaTheme="minorEastAsia" w:cs="Arial"/>
          <w:szCs w:val="24"/>
        </w:rPr>
      </w:pPr>
      <w:r w:rsidRPr="00D65DAB">
        <w:rPr>
          <w:rFonts w:eastAsiaTheme="minorEastAsia" w:cs="Arial"/>
          <w:szCs w:val="24"/>
        </w:rPr>
        <w:t>Where:</w:t>
      </w:r>
    </w:p>
    <w:p w14:paraId="0F6552F2" w14:textId="43B3E1E3" w:rsidR="00B31ED9" w:rsidRPr="00D65DAB" w:rsidRDefault="00000000" w:rsidP="00164AEE">
      <w:pPr>
        <w:rPr>
          <w:rFonts w:eastAsiaTheme="minorEastAsia" w:cs="Arial"/>
          <w:szCs w:val="24"/>
        </w:rPr>
      </w:pPr>
      <m:oMath>
        <m:sSub>
          <m:sSubPr>
            <m:ctrlPr>
              <w:rPr>
                <w:rFonts w:ascii="Cambria Math" w:eastAsiaTheme="minorEastAsia" w:hAnsi="Cambria Math" w:cs="Arial"/>
                <w:szCs w:val="24"/>
              </w:rPr>
            </m:ctrlPr>
          </m:sSubPr>
          <m:e>
            <m:r>
              <w:rPr>
                <w:rFonts w:ascii="Cambria Math" w:eastAsiaTheme="minorEastAsia" w:hAnsi="Cambria Math" w:cs="Arial"/>
                <w:szCs w:val="24"/>
              </w:rPr>
              <m:t>S</m:t>
            </m:r>
          </m:e>
          <m:sub>
            <m:r>
              <w:rPr>
                <w:rFonts w:ascii="Cambria Math" w:eastAsiaTheme="minorEastAsia" w:hAnsi="Cambria Math" w:cs="Arial"/>
                <w:szCs w:val="24"/>
              </w:rPr>
              <m:t>i,x</m:t>
            </m:r>
          </m:sub>
        </m:sSub>
        <m:d>
          <m:dPr>
            <m:ctrlPr>
              <w:rPr>
                <w:rFonts w:ascii="Cambria Math" w:eastAsiaTheme="minorEastAsia" w:hAnsi="Cambria Math" w:cs="Arial"/>
                <w:i/>
                <w:szCs w:val="24"/>
              </w:rPr>
            </m:ctrlPr>
          </m:dPr>
          <m:e>
            <m:r>
              <w:rPr>
                <w:rFonts w:ascii="Cambria Math" w:eastAsiaTheme="minorEastAsia" w:hAnsi="Cambria Math" w:cs="Arial"/>
                <w:szCs w:val="24"/>
              </w:rPr>
              <m:t>T</m:t>
            </m:r>
          </m:e>
        </m:d>
      </m:oMath>
      <w:r w:rsidR="00B31ED9" w:rsidRPr="00D65DAB">
        <w:rPr>
          <w:rFonts w:eastAsiaTheme="minorEastAsia" w:cs="Arial"/>
          <w:szCs w:val="24"/>
        </w:rPr>
        <w:t xml:space="preserve"> = Ent</w:t>
      </w:r>
      <w:r w:rsidR="00081F88" w:rsidRPr="00D65DAB">
        <w:rPr>
          <w:rFonts w:eastAsiaTheme="minorEastAsia" w:cs="Arial"/>
          <w:szCs w:val="24"/>
        </w:rPr>
        <w:t>ro</w:t>
      </w:r>
      <w:r w:rsidR="00B31ED9" w:rsidRPr="00D65DAB">
        <w:rPr>
          <w:rFonts w:eastAsiaTheme="minorEastAsia" w:cs="Arial"/>
          <w:szCs w:val="24"/>
        </w:rPr>
        <w:t xml:space="preserve">py of the system when </w:t>
      </w:r>
      <w:r w:rsidR="00C334D9" w:rsidRPr="00D65DAB">
        <w:rPr>
          <w:rFonts w:eastAsiaTheme="minorEastAsia" w:cs="Arial"/>
          <w:szCs w:val="24"/>
        </w:rPr>
        <w:t xml:space="preserve">species </w:t>
      </w:r>
      <w:r w:rsidR="00B31ED9" w:rsidRPr="00D65DAB">
        <w:rPr>
          <w:rFonts w:ascii="Cambria Math" w:eastAsiaTheme="minorEastAsia" w:hAnsi="Cambria Math" w:cs="Cambria Math"/>
          <w:szCs w:val="24"/>
        </w:rPr>
        <w:t>𝑖</w:t>
      </w:r>
      <w:r w:rsidR="00B31ED9" w:rsidRPr="00D65DAB">
        <w:rPr>
          <w:rFonts w:eastAsiaTheme="minorEastAsia" w:cs="Arial"/>
          <w:szCs w:val="24"/>
        </w:rPr>
        <w:t xml:space="preserve"> is adsorbed to a surface site </w:t>
      </w:r>
      <w:r w:rsidR="00B31ED9" w:rsidRPr="00D65DAB">
        <w:rPr>
          <w:rFonts w:eastAsiaTheme="minorEastAsia" w:cs="Arial"/>
          <w:i/>
          <w:iCs/>
          <w:szCs w:val="24"/>
        </w:rPr>
        <w:t>x</w:t>
      </w:r>
      <w:r w:rsidR="00B31ED9" w:rsidRPr="00D65DAB">
        <w:rPr>
          <w:rFonts w:eastAsiaTheme="minorEastAsia" w:cs="Arial"/>
          <w:szCs w:val="24"/>
        </w:rPr>
        <w:t xml:space="preserve"> at temperature </w:t>
      </w:r>
      <w:r w:rsidR="00B31ED9" w:rsidRPr="00D65DAB">
        <w:rPr>
          <w:rFonts w:eastAsiaTheme="minorEastAsia" w:cs="Arial"/>
          <w:i/>
          <w:iCs/>
          <w:szCs w:val="24"/>
        </w:rPr>
        <w:t>T</w:t>
      </w:r>
      <w:r w:rsidR="00B31ED9" w:rsidRPr="00D65DAB">
        <w:rPr>
          <w:rFonts w:eastAsiaTheme="minorEastAsia" w:cs="Arial"/>
          <w:szCs w:val="24"/>
        </w:rPr>
        <w:t xml:space="preserve"> </w:t>
      </w:r>
      <w:r w:rsidR="00081F88" w:rsidRPr="00D65DAB">
        <w:rPr>
          <w:rFonts w:eastAsiaTheme="minorEastAsia" w:cs="Arial"/>
          <w:szCs w:val="24"/>
        </w:rPr>
        <w:t>(J·mol</w:t>
      </w:r>
      <w:r w:rsidR="00081F88" w:rsidRPr="00D65DAB">
        <w:rPr>
          <w:rFonts w:eastAsiaTheme="minorEastAsia" w:cs="Arial"/>
          <w:szCs w:val="24"/>
          <w:vertAlign w:val="superscript"/>
        </w:rPr>
        <w:t>−1</w:t>
      </w:r>
      <w:r w:rsidR="00081F88" w:rsidRPr="00D65DAB">
        <w:rPr>
          <w:rFonts w:eastAsiaTheme="minorEastAsia" w:cs="Arial"/>
          <w:szCs w:val="24"/>
        </w:rPr>
        <w:t>K</w:t>
      </w:r>
      <w:r w:rsidR="00081F88" w:rsidRPr="00D65DAB">
        <w:rPr>
          <w:rFonts w:eastAsiaTheme="minorEastAsia" w:cs="Arial"/>
          <w:szCs w:val="24"/>
          <w:vertAlign w:val="superscript"/>
        </w:rPr>
        <w:t>−1</w:t>
      </w:r>
      <w:r w:rsidR="00081F88" w:rsidRPr="00D65DAB">
        <w:rPr>
          <w:rFonts w:eastAsiaTheme="minorEastAsia" w:cs="Arial"/>
          <w:szCs w:val="24"/>
        </w:rPr>
        <w:t>)</w:t>
      </w:r>
    </w:p>
    <w:p w14:paraId="29CBFB05" w14:textId="44AB0E2A" w:rsidR="00733FB1" w:rsidRPr="00F93C65" w:rsidRDefault="00000000" w:rsidP="00F93C65">
      <w:pPr>
        <w:spacing w:after="120"/>
        <w:rPr>
          <w:rFonts w:eastAsiaTheme="minorEastAsia" w:cs="Arial"/>
          <w:szCs w:val="24"/>
        </w:rPr>
      </w:pPr>
      <m:oMath>
        <m:sSub>
          <m:sSubPr>
            <m:ctrlPr>
              <w:rPr>
                <w:rFonts w:ascii="Cambria Math" w:eastAsiaTheme="minorEastAsia" w:hAnsi="Cambria Math" w:cs="Arial"/>
                <w:szCs w:val="24"/>
              </w:rPr>
            </m:ctrlPr>
          </m:sSubPr>
          <m:e>
            <m:r>
              <w:rPr>
                <w:rFonts w:ascii="Cambria Math" w:eastAsiaTheme="minorEastAsia" w:hAnsi="Cambria Math" w:cs="Arial"/>
                <w:szCs w:val="24"/>
              </w:rPr>
              <m:t>S</m:t>
            </m:r>
          </m:e>
          <m:sub>
            <m:r>
              <w:rPr>
                <w:rFonts w:ascii="Cambria Math" w:eastAsiaTheme="minorEastAsia" w:hAnsi="Cambria Math" w:cs="Arial"/>
                <w:szCs w:val="24"/>
              </w:rPr>
              <m:t>i</m:t>
            </m:r>
          </m:sub>
        </m:sSub>
        <m:d>
          <m:dPr>
            <m:ctrlPr>
              <w:rPr>
                <w:rFonts w:ascii="Cambria Math" w:eastAsiaTheme="minorEastAsia" w:hAnsi="Cambria Math" w:cs="Arial"/>
                <w:i/>
                <w:szCs w:val="24"/>
              </w:rPr>
            </m:ctrlPr>
          </m:dPr>
          <m:e>
            <m:r>
              <w:rPr>
                <w:rFonts w:ascii="Cambria Math" w:eastAsiaTheme="minorEastAsia" w:hAnsi="Cambria Math" w:cs="Arial"/>
                <w:szCs w:val="24"/>
              </w:rPr>
              <m:t>T</m:t>
            </m:r>
          </m:e>
        </m:d>
      </m:oMath>
      <w:r w:rsidR="00B31ED9" w:rsidRPr="00D65DAB">
        <w:rPr>
          <w:rFonts w:eastAsiaTheme="minorEastAsia" w:cs="Arial"/>
          <w:szCs w:val="24"/>
        </w:rPr>
        <w:t xml:space="preserve"> = Ent</w:t>
      </w:r>
      <w:r w:rsidR="00A410BD" w:rsidRPr="00D65DAB">
        <w:rPr>
          <w:rFonts w:eastAsiaTheme="minorEastAsia" w:cs="Arial"/>
          <w:szCs w:val="24"/>
        </w:rPr>
        <w:t>ro</w:t>
      </w:r>
      <w:r w:rsidR="00B31ED9" w:rsidRPr="00D65DAB">
        <w:rPr>
          <w:rFonts w:eastAsiaTheme="minorEastAsia" w:cs="Arial"/>
          <w:szCs w:val="24"/>
        </w:rPr>
        <w:t xml:space="preserve">py of the system when </w:t>
      </w:r>
      <w:r w:rsidR="00C334D9" w:rsidRPr="00D65DAB">
        <w:rPr>
          <w:rFonts w:eastAsiaTheme="minorEastAsia" w:cs="Arial"/>
          <w:szCs w:val="24"/>
        </w:rPr>
        <w:t xml:space="preserve">species </w:t>
      </w:r>
      <w:r w:rsidR="00B31ED9" w:rsidRPr="00D65DAB">
        <w:rPr>
          <w:rFonts w:ascii="Cambria Math" w:eastAsiaTheme="minorEastAsia" w:hAnsi="Cambria Math" w:cs="Cambria Math"/>
          <w:szCs w:val="24"/>
        </w:rPr>
        <w:t>𝑖</w:t>
      </w:r>
      <w:r w:rsidR="00B31ED9" w:rsidRPr="00D65DAB">
        <w:rPr>
          <w:rFonts w:eastAsiaTheme="minorEastAsia" w:cs="Arial"/>
          <w:szCs w:val="24"/>
        </w:rPr>
        <w:t xml:space="preserve"> in the gas phase at temperature </w:t>
      </w:r>
      <w:r w:rsidR="00B31ED9" w:rsidRPr="00D65DAB">
        <w:rPr>
          <w:rFonts w:eastAsiaTheme="minorEastAsia" w:cs="Arial"/>
          <w:i/>
          <w:iCs/>
          <w:szCs w:val="24"/>
        </w:rPr>
        <w:t>T</w:t>
      </w:r>
      <w:r w:rsidR="00B31ED9" w:rsidRPr="00D65DAB">
        <w:rPr>
          <w:rFonts w:eastAsiaTheme="minorEastAsia" w:cs="Arial"/>
          <w:szCs w:val="24"/>
        </w:rPr>
        <w:t xml:space="preserve"> </w:t>
      </w:r>
      <w:r w:rsidR="00A410BD" w:rsidRPr="00D65DAB">
        <w:rPr>
          <w:rFonts w:eastAsiaTheme="minorEastAsia" w:cs="Arial"/>
          <w:szCs w:val="24"/>
        </w:rPr>
        <w:t>(J·mol</w:t>
      </w:r>
      <w:r w:rsidR="00A410BD" w:rsidRPr="00D65DAB">
        <w:rPr>
          <w:rFonts w:eastAsiaTheme="minorEastAsia" w:cs="Arial"/>
          <w:szCs w:val="24"/>
          <w:vertAlign w:val="superscript"/>
        </w:rPr>
        <w:t>−1</w:t>
      </w:r>
      <w:r w:rsidR="00A410BD" w:rsidRPr="00D65DAB">
        <w:rPr>
          <w:rFonts w:eastAsiaTheme="minorEastAsia" w:cs="Arial"/>
          <w:szCs w:val="24"/>
        </w:rPr>
        <w:t>K</w:t>
      </w:r>
      <w:r w:rsidR="00A410BD" w:rsidRPr="00D65DAB">
        <w:rPr>
          <w:rFonts w:eastAsiaTheme="minorEastAsia" w:cs="Arial"/>
          <w:szCs w:val="24"/>
          <w:vertAlign w:val="superscript"/>
        </w:rPr>
        <w:t>−1</w:t>
      </w:r>
      <w:r w:rsidR="00A410BD" w:rsidRPr="00D65DAB">
        <w:rPr>
          <w:rFonts w:eastAsiaTheme="minorEastAsia" w:cs="Arial"/>
          <w:szCs w:val="24"/>
        </w:rPr>
        <w:t>)</w:t>
      </w:r>
    </w:p>
    <w:p w14:paraId="102EAC33" w14:textId="13C03241" w:rsidR="00C73FDC" w:rsidRPr="00D65DAB" w:rsidRDefault="00673F05" w:rsidP="00164AEE">
      <w:pPr>
        <w:rPr>
          <w:rFonts w:cs="Arial"/>
          <w:szCs w:val="24"/>
        </w:rPr>
      </w:pPr>
      <w:r w:rsidRPr="00D65DAB">
        <w:rPr>
          <w:rFonts w:cs="Arial"/>
          <w:szCs w:val="24"/>
        </w:rPr>
        <w:tab/>
        <w:t>The entr</w:t>
      </w:r>
      <w:r w:rsidR="00EC0145" w:rsidRPr="00D65DAB">
        <w:rPr>
          <w:rFonts w:cs="Arial"/>
          <w:szCs w:val="24"/>
        </w:rPr>
        <w:t>opy</w:t>
      </w:r>
      <w:r w:rsidR="002E0630" w:rsidRPr="00D65DAB">
        <w:rPr>
          <w:rFonts w:cs="Arial"/>
          <w:szCs w:val="24"/>
        </w:rPr>
        <w:t xml:space="preserve"> </w:t>
      </w:r>
      <w:r w:rsidR="00140F3E" w:rsidRPr="00D65DAB">
        <w:rPr>
          <w:rFonts w:cs="Arial"/>
          <w:szCs w:val="24"/>
        </w:rPr>
        <w:t>of the specie</w:t>
      </w:r>
      <w:r w:rsidR="00013353" w:rsidRPr="00D65DAB">
        <w:rPr>
          <w:rFonts w:cs="Arial"/>
          <w:szCs w:val="24"/>
        </w:rPr>
        <w:t>s</w:t>
      </w:r>
      <w:r w:rsidR="00140F3E" w:rsidRPr="00D65DAB">
        <w:rPr>
          <w:rFonts w:cs="Arial"/>
          <w:szCs w:val="24"/>
        </w:rPr>
        <w:t xml:space="preserve"> in the gas phase was calculated </w:t>
      </w:r>
      <w:r w:rsidR="00F81072" w:rsidRPr="00D65DAB">
        <w:rPr>
          <w:rFonts w:cs="Arial"/>
          <w:szCs w:val="24"/>
        </w:rPr>
        <w:t xml:space="preserve">by the sum of the </w:t>
      </w:r>
      <w:r w:rsidR="00F81072" w:rsidRPr="00D65DAB">
        <w:rPr>
          <w:rFonts w:eastAsiaTheme="minorEastAsia" w:cs="Arial"/>
          <w:szCs w:val="24"/>
        </w:rPr>
        <w:t>entropy of adsorption at the reference temperature</w:t>
      </w:r>
      <w:r w:rsidR="00140F3E" w:rsidRPr="00D65DAB">
        <w:rPr>
          <w:rFonts w:cs="Arial"/>
          <w:szCs w:val="24"/>
        </w:rPr>
        <w:t xml:space="preserve"> </w:t>
      </w:r>
      <w:r w:rsidR="004470EA" w:rsidRPr="00D65DAB">
        <w:rPr>
          <w:rFonts w:cs="Arial"/>
          <w:szCs w:val="24"/>
        </w:rPr>
        <w:t xml:space="preserve">and the heat </w:t>
      </w:r>
      <w:r w:rsidR="006548E1" w:rsidRPr="00D65DAB">
        <w:rPr>
          <w:rFonts w:cs="Arial"/>
          <w:szCs w:val="24"/>
        </w:rPr>
        <w:t>capacities</w:t>
      </w:r>
      <w:r w:rsidR="00C73FDC">
        <w:rPr>
          <w:rFonts w:cs="Arial"/>
          <w:szCs w:val="24"/>
        </w:rPr>
        <w:t>,</w:t>
      </w:r>
      <w:r w:rsidR="004470EA" w:rsidRPr="00D65DAB">
        <w:rPr>
          <w:rFonts w:cs="Arial"/>
          <w:szCs w:val="24"/>
        </w:rPr>
        <w:t xml:space="preserve"> as expressed in </w:t>
      </w:r>
      <w:r w:rsidR="004470EA" w:rsidRPr="00D65DAB">
        <w:rPr>
          <w:rFonts w:cs="Arial"/>
          <w:b/>
          <w:bCs/>
          <w:szCs w:val="24"/>
        </w:rPr>
        <w:t>Equation S1</w:t>
      </w:r>
      <w:r w:rsidR="00C50EDB" w:rsidRPr="00D65DAB">
        <w:rPr>
          <w:rFonts w:cs="Arial"/>
          <w:b/>
          <w:bCs/>
          <w:szCs w:val="24"/>
        </w:rPr>
        <w:t>0</w:t>
      </w:r>
      <w:r w:rsidR="004845C7" w:rsidRPr="00D65DAB">
        <w:rPr>
          <w:rFonts w:cs="Arial"/>
          <w:b/>
          <w:bCs/>
          <w:szCs w:val="24"/>
        </w:rPr>
        <w:t>0</w:t>
      </w:r>
      <w:r w:rsidR="004470EA" w:rsidRPr="00D65DAB">
        <w:rPr>
          <w:rFonts w:cs="Arial"/>
          <w:szCs w:val="24"/>
        </w:rPr>
        <w:t>.</w:t>
      </w:r>
    </w:p>
    <w:p w14:paraId="597DDB81" w14:textId="52EC61A2" w:rsidR="00140F3E" w:rsidRPr="00F93C65" w:rsidRDefault="00000000" w:rsidP="00F93C65">
      <w:pPr>
        <w:pStyle w:val="Thesisequations"/>
        <w:rPr>
          <w:rFonts w:eastAsiaTheme="minorEastAsia"/>
        </w:rPr>
      </w:pPr>
      <m:oMathPara>
        <m:oMath>
          <m:sSub>
            <m:sSubPr>
              <m:ctrlPr/>
            </m:sSubPr>
            <m:e>
              <m:r>
                <m:t>S</m:t>
              </m:r>
            </m:e>
            <m:sub>
              <m:r>
                <m:t>i</m:t>
              </m:r>
            </m:sub>
          </m:sSub>
          <m:d>
            <m:dPr>
              <m:ctrlPr/>
            </m:dPr>
            <m:e>
              <m:r>
                <m:t>T</m:t>
              </m:r>
            </m:e>
          </m:d>
          <m:r>
            <m:rPr>
              <m:sty m:val="p"/>
            </m:rPr>
            <m:t>=</m:t>
          </m:r>
          <m:sSubSup>
            <m:sSubSupPr>
              <m:ctrlPr/>
            </m:sSubSupPr>
            <m:e>
              <m:r>
                <m:t>S</m:t>
              </m:r>
            </m:e>
            <m:sub>
              <m:r>
                <m:t>i</m:t>
              </m:r>
            </m:sub>
            <m:sup>
              <m:r>
                <m:rPr>
                  <m:sty m:val="p"/>
                </m:rPr>
                <m:t>0</m:t>
              </m:r>
            </m:sup>
          </m:sSubSup>
          <m:r>
            <m:rPr>
              <m:sty m:val="p"/>
            </m:rPr>
            <m:t>+</m:t>
          </m:r>
          <m:sSub>
            <m:sSubPr>
              <m:ctrlPr/>
            </m:sSubPr>
            <m:e>
              <m:r>
                <m:t>C</m:t>
              </m:r>
            </m:e>
            <m:sub>
              <m:r>
                <m:t>P</m:t>
              </m:r>
              <m:r>
                <m:rPr>
                  <m:sty m:val="p"/>
                </m:rPr>
                <m:t>,</m:t>
              </m:r>
              <m:r>
                <m:t>i</m:t>
              </m:r>
            </m:sub>
          </m:sSub>
          <m:r>
            <m:rPr>
              <m:sty m:val="p"/>
            </m:rPr>
            <m:t>·</m:t>
          </m:r>
          <m:func>
            <m:funcPr>
              <m:ctrlPr/>
            </m:funcPr>
            <m:fName>
              <m:r>
                <m:rPr>
                  <m:sty m:val="p"/>
                </m:rPr>
                <m:t>ln</m:t>
              </m:r>
            </m:fName>
            <m:e>
              <m:d>
                <m:dPr>
                  <m:ctrlPr/>
                </m:dPr>
                <m:e>
                  <m:f>
                    <m:fPr>
                      <m:ctrlPr/>
                    </m:fPr>
                    <m:num>
                      <m:r>
                        <m:t>T</m:t>
                      </m:r>
                    </m:num>
                    <m:den>
                      <m:sSup>
                        <m:sSupPr>
                          <m:ctrlPr/>
                        </m:sSupPr>
                        <m:e>
                          <m:r>
                            <m:t>T</m:t>
                          </m:r>
                        </m:e>
                        <m:sup>
                          <m:r>
                            <m:rPr>
                              <m:sty m:val="p"/>
                            </m:rPr>
                            <m:t>0</m:t>
                          </m:r>
                        </m:sup>
                      </m:sSup>
                    </m:den>
                  </m:f>
                </m:e>
              </m:d>
            </m:e>
          </m:func>
          <m:r>
            <m:rPr>
              <m:sty m:val="p"/>
            </m:rPr>
            <m:t xml:space="preserve">                                                                                                                  </m:t>
          </m:r>
          <m:r>
            <m:rPr>
              <m:sty m:val="b"/>
            </m:rPr>
            <m:t>(</m:t>
          </m:r>
          <m:r>
            <m:rPr>
              <m:sty m:val="bi"/>
            </m:rPr>
            <m:t>Eq</m:t>
          </m:r>
          <m:r>
            <m:rPr>
              <m:sty m:val="b"/>
            </m:rPr>
            <m:t xml:space="preserve">. </m:t>
          </m:r>
          <m:r>
            <m:rPr>
              <m:sty m:val="bi"/>
            </m:rPr>
            <m:t>S</m:t>
          </m:r>
          <m:r>
            <m:rPr>
              <m:sty m:val="b"/>
            </m:rPr>
            <m:t>100)</m:t>
          </m:r>
        </m:oMath>
      </m:oMathPara>
    </w:p>
    <w:p w14:paraId="3D06C7AD" w14:textId="009E2078" w:rsidR="00A94169" w:rsidRPr="00D65DAB" w:rsidRDefault="00A94169" w:rsidP="00164AEE">
      <w:pPr>
        <w:rPr>
          <w:rFonts w:eastAsiaTheme="minorEastAsia" w:cs="Arial"/>
          <w:szCs w:val="24"/>
        </w:rPr>
      </w:pPr>
      <w:r w:rsidRPr="00D65DAB">
        <w:rPr>
          <w:rFonts w:eastAsiaTheme="minorEastAsia" w:cs="Arial"/>
          <w:szCs w:val="24"/>
        </w:rPr>
        <w:t>Where:</w:t>
      </w:r>
    </w:p>
    <w:p w14:paraId="48271C7A" w14:textId="6BFF1895" w:rsidR="00A94169" w:rsidRPr="00D65DAB" w:rsidRDefault="00000000" w:rsidP="00164AEE">
      <w:pPr>
        <w:rPr>
          <w:rFonts w:eastAsiaTheme="minorEastAsia" w:cs="Arial"/>
          <w:szCs w:val="24"/>
        </w:rPr>
      </w:pPr>
      <m:oMath>
        <m:sSubSup>
          <m:sSubSupPr>
            <m:ctrlPr>
              <w:rPr>
                <w:rFonts w:ascii="Cambria Math" w:eastAsiaTheme="minorEastAsia" w:hAnsi="Cambria Math" w:cs="Arial"/>
                <w:szCs w:val="24"/>
              </w:rPr>
            </m:ctrlPr>
          </m:sSubSupPr>
          <m:e>
            <m:r>
              <w:rPr>
                <w:rFonts w:ascii="Cambria Math" w:eastAsiaTheme="minorEastAsia" w:hAnsi="Cambria Math" w:cs="Arial"/>
                <w:szCs w:val="24"/>
              </w:rPr>
              <m:t>S</m:t>
            </m:r>
          </m:e>
          <m:sub>
            <m:r>
              <w:rPr>
                <w:rFonts w:ascii="Cambria Math" w:eastAsiaTheme="minorEastAsia" w:hAnsi="Cambria Math" w:cs="Arial"/>
                <w:szCs w:val="24"/>
              </w:rPr>
              <m:t>i</m:t>
            </m:r>
          </m:sub>
          <m:sup>
            <m:r>
              <w:rPr>
                <w:rFonts w:ascii="Cambria Math" w:eastAsiaTheme="minorEastAsia" w:hAnsi="Cambria Math" w:cs="Arial"/>
                <w:szCs w:val="24"/>
              </w:rPr>
              <m:t>0</m:t>
            </m:r>
          </m:sup>
        </m:sSubSup>
        <m:d>
          <m:dPr>
            <m:ctrlPr>
              <w:rPr>
                <w:rFonts w:ascii="Cambria Math" w:eastAsiaTheme="minorEastAsia" w:hAnsi="Cambria Math" w:cs="Arial"/>
                <w:i/>
                <w:szCs w:val="24"/>
              </w:rPr>
            </m:ctrlPr>
          </m:dPr>
          <m:e>
            <m:r>
              <w:rPr>
                <w:rFonts w:ascii="Cambria Math" w:eastAsiaTheme="minorEastAsia" w:hAnsi="Cambria Math" w:cs="Arial"/>
                <w:szCs w:val="24"/>
              </w:rPr>
              <m:t>T</m:t>
            </m:r>
          </m:e>
        </m:d>
      </m:oMath>
      <w:r w:rsidR="00A94169" w:rsidRPr="00D65DAB">
        <w:rPr>
          <w:rFonts w:eastAsiaTheme="minorEastAsia" w:cs="Arial"/>
          <w:szCs w:val="24"/>
        </w:rPr>
        <w:t xml:space="preserve"> = Ent</w:t>
      </w:r>
      <w:r w:rsidR="00123FA4" w:rsidRPr="00D65DAB">
        <w:rPr>
          <w:rFonts w:eastAsiaTheme="minorEastAsia" w:cs="Arial"/>
          <w:szCs w:val="24"/>
        </w:rPr>
        <w:t>ro</w:t>
      </w:r>
      <w:r w:rsidR="00A94169" w:rsidRPr="00D65DAB">
        <w:rPr>
          <w:rFonts w:eastAsiaTheme="minorEastAsia" w:cs="Arial"/>
          <w:szCs w:val="24"/>
        </w:rPr>
        <w:t xml:space="preserve">py of adsorption at the reference temperature </w:t>
      </w:r>
      <w:r w:rsidR="000047B6" w:rsidRPr="00D65DAB">
        <w:rPr>
          <w:rFonts w:eastAsiaTheme="minorEastAsia" w:cs="Arial"/>
          <w:szCs w:val="24"/>
        </w:rPr>
        <w:t>(J·mol</w:t>
      </w:r>
      <w:r w:rsidR="000047B6" w:rsidRPr="00D65DAB">
        <w:rPr>
          <w:rFonts w:eastAsiaTheme="minorEastAsia" w:cs="Arial"/>
          <w:szCs w:val="24"/>
          <w:vertAlign w:val="superscript"/>
        </w:rPr>
        <w:t>−1</w:t>
      </w:r>
      <w:r w:rsidR="000047B6" w:rsidRPr="00D65DAB">
        <w:rPr>
          <w:rFonts w:eastAsiaTheme="minorEastAsia" w:cs="Arial"/>
          <w:szCs w:val="24"/>
        </w:rPr>
        <w:t>K</w:t>
      </w:r>
      <w:r w:rsidR="000047B6" w:rsidRPr="00D65DAB">
        <w:rPr>
          <w:rFonts w:eastAsiaTheme="minorEastAsia" w:cs="Arial"/>
          <w:szCs w:val="24"/>
          <w:vertAlign w:val="superscript"/>
        </w:rPr>
        <w:t>−1</w:t>
      </w:r>
      <w:r w:rsidR="000047B6" w:rsidRPr="00D65DAB">
        <w:rPr>
          <w:rFonts w:eastAsiaTheme="minorEastAsia" w:cs="Arial"/>
          <w:szCs w:val="24"/>
        </w:rPr>
        <w:t>)</w:t>
      </w:r>
    </w:p>
    <w:p w14:paraId="1F7C4BFD" w14:textId="714B2CB5" w:rsidR="00A94169" w:rsidRPr="00D65DAB" w:rsidRDefault="00000000" w:rsidP="00164AEE">
      <w:pPr>
        <w:rPr>
          <w:rFonts w:eastAsiaTheme="minorEastAsia" w:cs="Arial"/>
          <w:szCs w:val="24"/>
        </w:rPr>
      </w:pPr>
      <m:oMath>
        <m:sSub>
          <m:sSubPr>
            <m:ctrlPr>
              <w:rPr>
                <w:rFonts w:ascii="Cambria Math" w:eastAsiaTheme="minorEastAsia" w:hAnsi="Cambria Math" w:cs="Arial"/>
                <w:szCs w:val="24"/>
              </w:rPr>
            </m:ctrlPr>
          </m:sSubPr>
          <m:e>
            <m:r>
              <w:rPr>
                <w:rFonts w:ascii="Cambria Math" w:eastAsiaTheme="minorEastAsia" w:hAnsi="Cambria Math" w:cs="Arial"/>
                <w:szCs w:val="24"/>
              </w:rPr>
              <m:t>C</m:t>
            </m:r>
          </m:e>
          <m:sub>
            <m:r>
              <w:rPr>
                <w:rFonts w:ascii="Cambria Math" w:eastAsiaTheme="minorEastAsia" w:hAnsi="Cambria Math" w:cs="Arial"/>
                <w:szCs w:val="24"/>
              </w:rPr>
              <m:t>P,i</m:t>
            </m:r>
          </m:sub>
        </m:sSub>
      </m:oMath>
      <w:r w:rsidR="00A94169" w:rsidRPr="00D65DAB">
        <w:rPr>
          <w:rFonts w:eastAsiaTheme="minorEastAsia" w:cs="Arial"/>
          <w:szCs w:val="24"/>
        </w:rPr>
        <w:t xml:space="preserve"> = Heat capacity of species </w:t>
      </w:r>
      <w:r w:rsidR="00A94169" w:rsidRPr="00D65DAB">
        <w:rPr>
          <w:rFonts w:ascii="Cambria Math" w:eastAsiaTheme="minorEastAsia" w:hAnsi="Cambria Math" w:cs="Cambria Math"/>
          <w:szCs w:val="24"/>
        </w:rPr>
        <w:t>𝑖</w:t>
      </w:r>
      <w:r w:rsidR="00A94169" w:rsidRPr="00D65DAB">
        <w:rPr>
          <w:rFonts w:eastAsiaTheme="minorEastAsia" w:cs="Arial"/>
          <w:szCs w:val="24"/>
        </w:rPr>
        <w:t xml:space="preserve"> (J·mol</w:t>
      </w:r>
      <w:r w:rsidR="00A94169" w:rsidRPr="00D65DAB">
        <w:rPr>
          <w:rFonts w:eastAsiaTheme="minorEastAsia" w:cs="Arial"/>
          <w:szCs w:val="24"/>
          <w:vertAlign w:val="superscript"/>
        </w:rPr>
        <w:t>−1</w:t>
      </w:r>
      <w:r w:rsidR="00A94169" w:rsidRPr="00D65DAB">
        <w:rPr>
          <w:rFonts w:eastAsiaTheme="minorEastAsia" w:cs="Arial"/>
          <w:szCs w:val="24"/>
        </w:rPr>
        <w:t>K</w:t>
      </w:r>
      <w:r w:rsidR="00A94169" w:rsidRPr="00D65DAB">
        <w:rPr>
          <w:rFonts w:eastAsiaTheme="minorEastAsia" w:cs="Arial"/>
          <w:szCs w:val="24"/>
          <w:vertAlign w:val="superscript"/>
        </w:rPr>
        <w:t>−1</w:t>
      </w:r>
      <w:r w:rsidR="00A94169" w:rsidRPr="00D65DAB">
        <w:rPr>
          <w:rFonts w:eastAsiaTheme="minorEastAsia" w:cs="Arial"/>
          <w:szCs w:val="24"/>
        </w:rPr>
        <w:t>)</w:t>
      </w:r>
    </w:p>
    <w:p w14:paraId="7E7BF050" w14:textId="77777777" w:rsidR="00A94169" w:rsidRPr="00D65DAB" w:rsidRDefault="00A94169" w:rsidP="00164AEE">
      <w:pPr>
        <w:rPr>
          <w:rFonts w:eastAsiaTheme="minorEastAsia" w:cs="Arial"/>
          <w:szCs w:val="24"/>
        </w:rPr>
      </w:pPr>
      <m:oMath>
        <m:r>
          <w:rPr>
            <w:rFonts w:ascii="Cambria Math" w:eastAsiaTheme="minorEastAsia" w:hAnsi="Cambria Math" w:cs="Arial"/>
            <w:szCs w:val="24"/>
          </w:rPr>
          <m:t>T</m:t>
        </m:r>
      </m:oMath>
      <w:r w:rsidRPr="00D65DAB">
        <w:rPr>
          <w:rFonts w:eastAsiaTheme="minorEastAsia" w:cs="Arial"/>
          <w:szCs w:val="24"/>
        </w:rPr>
        <w:t xml:space="preserve"> = Temperature of interest (K)</w:t>
      </w:r>
    </w:p>
    <w:p w14:paraId="720B77FB" w14:textId="6817AE7C" w:rsidR="00A94169" w:rsidRPr="00D65DAB" w:rsidRDefault="00000000" w:rsidP="00F93C65">
      <w:pPr>
        <w:spacing w:after="120"/>
        <w:rPr>
          <w:rFonts w:eastAsiaTheme="minorEastAsia" w:cs="Arial"/>
          <w:szCs w:val="24"/>
        </w:rPr>
      </w:pPr>
      <m:oMath>
        <m:sSup>
          <m:sSupPr>
            <m:ctrlPr>
              <w:rPr>
                <w:rFonts w:ascii="Cambria Math" w:eastAsiaTheme="minorEastAsia" w:hAnsi="Cambria Math" w:cs="Arial"/>
                <w:szCs w:val="24"/>
              </w:rPr>
            </m:ctrlPr>
          </m:sSupPr>
          <m:e>
            <m:r>
              <w:rPr>
                <w:rFonts w:ascii="Cambria Math" w:eastAsiaTheme="minorEastAsia" w:hAnsi="Cambria Math" w:cs="Arial"/>
                <w:szCs w:val="24"/>
              </w:rPr>
              <m:t>T</m:t>
            </m:r>
          </m:e>
          <m:sup>
            <m:r>
              <w:rPr>
                <w:rFonts w:ascii="Cambria Math" w:eastAsiaTheme="minorEastAsia" w:hAnsi="Cambria Math" w:cs="Arial"/>
                <w:szCs w:val="24"/>
              </w:rPr>
              <m:t>0</m:t>
            </m:r>
          </m:sup>
        </m:sSup>
      </m:oMath>
      <w:r w:rsidR="00A94169" w:rsidRPr="00D65DAB">
        <w:rPr>
          <w:rFonts w:eastAsiaTheme="minorEastAsia" w:cs="Arial"/>
          <w:szCs w:val="24"/>
        </w:rPr>
        <w:t xml:space="preserve"> = Reference temperature (K)</w:t>
      </w:r>
    </w:p>
    <w:p w14:paraId="5A530729" w14:textId="78B2FFCE" w:rsidR="0042617A" w:rsidRPr="00D65DAB" w:rsidRDefault="009F4961" w:rsidP="00164AEE">
      <w:pPr>
        <w:rPr>
          <w:rFonts w:eastAsiaTheme="minorEastAsia" w:cs="Arial"/>
          <w:szCs w:val="24"/>
        </w:rPr>
      </w:pPr>
      <w:r w:rsidRPr="00D65DAB">
        <w:rPr>
          <w:rFonts w:cs="Arial"/>
          <w:szCs w:val="24"/>
        </w:rPr>
        <w:tab/>
        <w:t xml:space="preserve">The </w:t>
      </w:r>
      <w:r w:rsidRPr="00D65DAB">
        <w:rPr>
          <w:rFonts w:eastAsiaTheme="minorEastAsia" w:cs="Arial"/>
          <w:szCs w:val="24"/>
        </w:rPr>
        <w:t>entropy of the system when specie</w:t>
      </w:r>
      <w:r w:rsidR="00C334D9" w:rsidRPr="00D65DAB">
        <w:rPr>
          <w:rFonts w:eastAsiaTheme="minorEastAsia" w:cs="Arial"/>
          <w:szCs w:val="24"/>
        </w:rPr>
        <w:t>s</w:t>
      </w:r>
      <w:r w:rsidRPr="00D65DAB">
        <w:rPr>
          <w:rFonts w:eastAsiaTheme="minorEastAsia" w:cs="Arial"/>
          <w:szCs w:val="24"/>
        </w:rPr>
        <w:t xml:space="preserve"> </w:t>
      </w:r>
      <w:r w:rsidRPr="00D65DAB">
        <w:rPr>
          <w:rFonts w:ascii="Cambria Math" w:eastAsiaTheme="minorEastAsia" w:hAnsi="Cambria Math" w:cs="Cambria Math"/>
          <w:szCs w:val="24"/>
        </w:rPr>
        <w:t>𝑖</w:t>
      </w:r>
      <w:r w:rsidRPr="00D65DAB">
        <w:rPr>
          <w:rFonts w:eastAsiaTheme="minorEastAsia" w:cs="Arial"/>
          <w:szCs w:val="24"/>
        </w:rPr>
        <w:t xml:space="preserve"> is adsorbed to a surface site </w:t>
      </w:r>
      <w:r w:rsidRPr="00D65DAB">
        <w:rPr>
          <w:rFonts w:eastAsiaTheme="minorEastAsia" w:cs="Arial"/>
          <w:i/>
          <w:iCs/>
          <w:szCs w:val="24"/>
        </w:rPr>
        <w:t>x</w:t>
      </w:r>
      <w:r w:rsidRPr="00D65DAB">
        <w:rPr>
          <w:rFonts w:eastAsiaTheme="minorEastAsia" w:cs="Arial"/>
          <w:szCs w:val="24"/>
        </w:rPr>
        <w:t xml:space="preserve"> at temperature </w:t>
      </w:r>
      <w:r w:rsidRPr="00D65DAB">
        <w:rPr>
          <w:rFonts w:eastAsiaTheme="minorEastAsia" w:cs="Arial"/>
          <w:i/>
          <w:iCs/>
          <w:szCs w:val="24"/>
        </w:rPr>
        <w:t>T</w:t>
      </w:r>
      <w:r w:rsidR="00A810F5" w:rsidRPr="00D65DAB">
        <w:rPr>
          <w:rFonts w:eastAsiaTheme="minorEastAsia" w:cs="Arial"/>
          <w:szCs w:val="24"/>
        </w:rPr>
        <w:t xml:space="preserve"> </w:t>
      </w:r>
      <w:r w:rsidR="000F1647" w:rsidRPr="00D65DAB">
        <w:rPr>
          <w:rFonts w:eastAsiaTheme="minorEastAsia" w:cs="Arial"/>
          <w:szCs w:val="24"/>
        </w:rPr>
        <w:t xml:space="preserve">was </w:t>
      </w:r>
      <w:r w:rsidR="00E52C3C" w:rsidRPr="00D65DAB">
        <w:rPr>
          <w:rFonts w:eastAsiaTheme="minorEastAsia" w:cs="Arial"/>
          <w:szCs w:val="24"/>
        </w:rPr>
        <w:t>related to the local entropy and the diffusional entropy</w:t>
      </w:r>
      <w:r w:rsidR="000B5616" w:rsidRPr="00D65DAB">
        <w:rPr>
          <w:rFonts w:eastAsiaTheme="minorEastAsia" w:cs="Arial"/>
          <w:szCs w:val="24"/>
        </w:rPr>
        <w:t xml:space="preserve"> in a single direction</w:t>
      </w:r>
      <w:r w:rsidR="007C69DA" w:rsidRPr="00D65DAB">
        <w:rPr>
          <w:rFonts w:eastAsiaTheme="minorEastAsia" w:cs="Arial"/>
          <w:szCs w:val="24"/>
        </w:rPr>
        <w:t xml:space="preserve"> as </w:t>
      </w:r>
      <w:r w:rsidR="0042617A" w:rsidRPr="00D65DAB">
        <w:rPr>
          <w:rFonts w:eastAsiaTheme="minorEastAsia" w:cs="Arial"/>
          <w:szCs w:val="24"/>
        </w:rPr>
        <w:t xml:space="preserve">described in </w:t>
      </w:r>
      <w:r w:rsidR="0042617A" w:rsidRPr="00D65DAB">
        <w:rPr>
          <w:rFonts w:eastAsiaTheme="minorEastAsia" w:cs="Arial"/>
          <w:b/>
          <w:bCs/>
          <w:szCs w:val="24"/>
        </w:rPr>
        <w:t>Equation S1</w:t>
      </w:r>
      <w:r w:rsidR="006C4680" w:rsidRPr="00D65DAB">
        <w:rPr>
          <w:rFonts w:eastAsiaTheme="minorEastAsia" w:cs="Arial"/>
          <w:b/>
          <w:bCs/>
          <w:szCs w:val="24"/>
        </w:rPr>
        <w:t>0</w:t>
      </w:r>
      <w:r w:rsidR="004845C7" w:rsidRPr="00D65DAB">
        <w:rPr>
          <w:rFonts w:eastAsiaTheme="minorEastAsia" w:cs="Arial"/>
          <w:b/>
          <w:bCs/>
          <w:szCs w:val="24"/>
        </w:rPr>
        <w:t>1</w:t>
      </w:r>
      <w:r w:rsidR="0042617A" w:rsidRPr="00D65DAB">
        <w:rPr>
          <w:rFonts w:eastAsiaTheme="minorEastAsia" w:cs="Arial"/>
          <w:szCs w:val="24"/>
        </w:rPr>
        <w:t>.</w:t>
      </w:r>
    </w:p>
    <w:p w14:paraId="050CF0ED" w14:textId="3CE23EF9" w:rsidR="008A4E80" w:rsidRPr="00F93C65" w:rsidRDefault="00000000" w:rsidP="00F93C65">
      <w:pPr>
        <w:pStyle w:val="Thesisequations"/>
        <w:rPr>
          <w:rFonts w:eastAsiaTheme="minorEastAsia"/>
        </w:rPr>
      </w:pPr>
      <m:oMathPara>
        <m:oMath>
          <m:sSub>
            <m:sSubPr>
              <m:ctrlPr/>
            </m:sSubPr>
            <m:e>
              <m:r>
                <m:t>S</m:t>
              </m:r>
            </m:e>
            <m:sub>
              <m:r>
                <m:t>i</m:t>
              </m:r>
              <m:r>
                <m:rPr>
                  <m:sty m:val="p"/>
                </m:rPr>
                <m:t>,</m:t>
              </m:r>
              <m:r>
                <m:t>x</m:t>
              </m:r>
            </m:sub>
          </m:sSub>
          <m:d>
            <m:dPr>
              <m:ctrlPr/>
            </m:dPr>
            <m:e>
              <m:r>
                <m:t>T</m:t>
              </m:r>
            </m:e>
          </m:d>
          <m:r>
            <m:rPr>
              <m:sty m:val="p"/>
            </m:rPr>
            <m:t>=</m:t>
          </m:r>
          <m:sSub>
            <m:sSubPr>
              <m:ctrlPr/>
            </m:sSubPr>
            <m:e>
              <m:r>
                <m:t>S</m:t>
              </m:r>
            </m:e>
            <m:sub>
              <m:r>
                <m:t>i</m:t>
              </m:r>
              <m:r>
                <m:rPr>
                  <m:sty m:val="p"/>
                </m:rPr>
                <m:t>,</m:t>
              </m:r>
              <m:r>
                <m:t>loc</m:t>
              </m:r>
            </m:sub>
          </m:sSub>
          <m:r>
            <m:rPr>
              <m:sty m:val="p"/>
            </m:rPr>
            <m:t>+2·</m:t>
          </m:r>
          <m:sSub>
            <m:sSubPr>
              <m:ctrlPr/>
            </m:sSubPr>
            <m:e>
              <m:r>
                <m:t>S</m:t>
              </m:r>
            </m:e>
            <m:sub>
              <m:r>
                <m:t>i</m:t>
              </m:r>
              <m:r>
                <m:rPr>
                  <m:sty m:val="p"/>
                </m:rPr>
                <m:t>,</m:t>
              </m:r>
              <m:r>
                <m:rPr>
                  <m:nor/>
                </m:rPr>
                <m:t xml:space="preserve"> diff </m:t>
              </m:r>
              <m:r>
                <m:rPr>
                  <m:sty m:val="p"/>
                </m:rPr>
                <m:t>1</m:t>
              </m:r>
              <m:r>
                <m:t>D</m:t>
              </m:r>
            </m:sub>
          </m:sSub>
          <m:r>
            <m:rPr>
              <m:sty m:val="p"/>
            </m:rPr>
            <m:t xml:space="preserve">                                                                                                              </m:t>
          </m:r>
          <m:r>
            <m:rPr>
              <m:sty m:val="b"/>
            </m:rPr>
            <m:t>(</m:t>
          </m:r>
          <m:r>
            <m:rPr>
              <m:sty m:val="bi"/>
            </m:rPr>
            <m:t>Eq</m:t>
          </m:r>
          <m:r>
            <m:rPr>
              <m:sty m:val="b"/>
            </m:rPr>
            <m:t xml:space="preserve">. </m:t>
          </m:r>
          <m:r>
            <m:rPr>
              <m:sty m:val="bi"/>
            </m:rPr>
            <m:t>S</m:t>
          </m:r>
          <m:r>
            <m:rPr>
              <m:sty m:val="b"/>
            </m:rPr>
            <m:t>101)</m:t>
          </m:r>
        </m:oMath>
      </m:oMathPara>
    </w:p>
    <w:p w14:paraId="5C836C71" w14:textId="77777777" w:rsidR="008A4E80" w:rsidRPr="00D65DAB" w:rsidRDefault="008A4E80" w:rsidP="00164AEE">
      <w:pPr>
        <w:rPr>
          <w:rFonts w:eastAsiaTheme="minorEastAsia" w:cs="Arial"/>
          <w:szCs w:val="24"/>
        </w:rPr>
      </w:pPr>
      <w:r w:rsidRPr="00D65DAB">
        <w:rPr>
          <w:rFonts w:eastAsiaTheme="minorEastAsia" w:cs="Arial"/>
          <w:szCs w:val="24"/>
        </w:rPr>
        <w:t>Where:</w:t>
      </w:r>
    </w:p>
    <w:p w14:paraId="38E41BAB" w14:textId="345EFDA5" w:rsidR="008A4E80" w:rsidRPr="00D65DAB" w:rsidRDefault="00000000" w:rsidP="00164AEE">
      <w:pPr>
        <w:rPr>
          <w:rFonts w:eastAsiaTheme="minorEastAsia" w:cs="Arial"/>
          <w:szCs w:val="24"/>
        </w:rPr>
      </w:pPr>
      <m:oMath>
        <m:sSub>
          <m:sSubPr>
            <m:ctrlPr>
              <w:rPr>
                <w:rFonts w:ascii="Cambria Math" w:hAnsi="Cambria Math" w:cs="Arial"/>
                <w:szCs w:val="24"/>
              </w:rPr>
            </m:ctrlPr>
          </m:sSubPr>
          <m:e>
            <m:r>
              <w:rPr>
                <w:rFonts w:ascii="Cambria Math" w:hAnsi="Cambria Math" w:cs="Arial"/>
                <w:szCs w:val="24"/>
              </w:rPr>
              <m:t>S</m:t>
            </m:r>
          </m:e>
          <m:sub>
            <m:r>
              <w:rPr>
                <w:rFonts w:ascii="Cambria Math" w:hAnsi="Cambria Math" w:cs="Arial"/>
                <w:szCs w:val="24"/>
              </w:rPr>
              <m:t>i,loc</m:t>
            </m:r>
          </m:sub>
        </m:sSub>
      </m:oMath>
      <w:r w:rsidR="008A4E80" w:rsidRPr="00D65DAB">
        <w:rPr>
          <w:rFonts w:eastAsiaTheme="minorEastAsia" w:cs="Arial"/>
          <w:szCs w:val="24"/>
        </w:rPr>
        <w:t xml:space="preserve"> = </w:t>
      </w:r>
      <w:r w:rsidR="00414ABC" w:rsidRPr="00D65DAB">
        <w:rPr>
          <w:rFonts w:eastAsiaTheme="minorEastAsia" w:cs="Arial"/>
          <w:szCs w:val="24"/>
        </w:rPr>
        <w:t>Local e</w:t>
      </w:r>
      <w:r w:rsidR="008A4E80" w:rsidRPr="00D65DAB">
        <w:rPr>
          <w:rFonts w:eastAsiaTheme="minorEastAsia" w:cs="Arial"/>
          <w:szCs w:val="24"/>
        </w:rPr>
        <w:t>ntropy of adsorption (J·mol</w:t>
      </w:r>
      <w:r w:rsidR="008A4E80" w:rsidRPr="00D65DAB">
        <w:rPr>
          <w:rFonts w:eastAsiaTheme="minorEastAsia" w:cs="Arial"/>
          <w:szCs w:val="24"/>
          <w:vertAlign w:val="superscript"/>
        </w:rPr>
        <w:t>−1</w:t>
      </w:r>
      <w:r w:rsidR="008A4E80" w:rsidRPr="00D65DAB">
        <w:rPr>
          <w:rFonts w:eastAsiaTheme="minorEastAsia" w:cs="Arial"/>
          <w:szCs w:val="24"/>
        </w:rPr>
        <w:t>K</w:t>
      </w:r>
      <w:r w:rsidR="008A4E80" w:rsidRPr="00D65DAB">
        <w:rPr>
          <w:rFonts w:eastAsiaTheme="minorEastAsia" w:cs="Arial"/>
          <w:szCs w:val="24"/>
          <w:vertAlign w:val="superscript"/>
        </w:rPr>
        <w:t>−1</w:t>
      </w:r>
      <w:r w:rsidR="008A4E80" w:rsidRPr="00D65DAB">
        <w:rPr>
          <w:rFonts w:eastAsiaTheme="minorEastAsia" w:cs="Arial"/>
          <w:szCs w:val="24"/>
        </w:rPr>
        <w:t>)</w:t>
      </w:r>
    </w:p>
    <w:p w14:paraId="67D1892D" w14:textId="3B3583F9" w:rsidR="00414ABC" w:rsidRPr="00D65DAB" w:rsidRDefault="00000000" w:rsidP="00F93C65">
      <w:pPr>
        <w:spacing w:after="120"/>
        <w:rPr>
          <w:rFonts w:eastAsiaTheme="minorEastAsia" w:cs="Arial"/>
          <w:szCs w:val="24"/>
        </w:rPr>
      </w:pPr>
      <m:oMath>
        <m:sSub>
          <m:sSubPr>
            <m:ctrlPr>
              <w:rPr>
                <w:rFonts w:ascii="Cambria Math" w:hAnsi="Cambria Math" w:cs="Arial"/>
                <w:szCs w:val="24"/>
              </w:rPr>
            </m:ctrlPr>
          </m:sSubPr>
          <m:e>
            <m:r>
              <w:rPr>
                <w:rFonts w:ascii="Cambria Math" w:hAnsi="Cambria Math" w:cs="Arial"/>
                <w:szCs w:val="24"/>
              </w:rPr>
              <m:t>S</m:t>
            </m:r>
          </m:e>
          <m:sub>
            <m:r>
              <w:rPr>
                <w:rFonts w:ascii="Cambria Math" w:hAnsi="Cambria Math" w:cs="Arial"/>
                <w:szCs w:val="24"/>
              </w:rPr>
              <m:t>i,</m:t>
            </m:r>
            <m:r>
              <m:rPr>
                <m:nor/>
              </m:rPr>
              <w:rPr>
                <w:rFonts w:cs="Arial"/>
                <w:szCs w:val="24"/>
              </w:rPr>
              <m:t xml:space="preserve"> diff </m:t>
            </m:r>
            <m:r>
              <w:rPr>
                <w:rFonts w:ascii="Cambria Math" w:hAnsi="Cambria Math" w:cs="Arial"/>
                <w:szCs w:val="24"/>
              </w:rPr>
              <m:t>1D</m:t>
            </m:r>
          </m:sub>
        </m:sSub>
      </m:oMath>
      <w:r w:rsidR="00414ABC" w:rsidRPr="00D65DAB">
        <w:rPr>
          <w:rFonts w:eastAsiaTheme="minorEastAsia" w:cs="Arial"/>
          <w:szCs w:val="24"/>
        </w:rPr>
        <w:t xml:space="preserve"> = Diffusional entropy of adsorption (J·mol</w:t>
      </w:r>
      <w:r w:rsidR="00414ABC" w:rsidRPr="00D65DAB">
        <w:rPr>
          <w:rFonts w:eastAsiaTheme="minorEastAsia" w:cs="Arial"/>
          <w:szCs w:val="24"/>
          <w:vertAlign w:val="superscript"/>
        </w:rPr>
        <w:t>−1</w:t>
      </w:r>
      <w:r w:rsidR="00414ABC" w:rsidRPr="00D65DAB">
        <w:rPr>
          <w:rFonts w:eastAsiaTheme="minorEastAsia" w:cs="Arial"/>
          <w:szCs w:val="24"/>
        </w:rPr>
        <w:t>K</w:t>
      </w:r>
      <w:r w:rsidR="00414ABC" w:rsidRPr="00D65DAB">
        <w:rPr>
          <w:rFonts w:eastAsiaTheme="minorEastAsia" w:cs="Arial"/>
          <w:szCs w:val="24"/>
          <w:vertAlign w:val="superscript"/>
        </w:rPr>
        <w:t>−1</w:t>
      </w:r>
      <w:r w:rsidR="00414ABC" w:rsidRPr="00D65DAB">
        <w:rPr>
          <w:rFonts w:eastAsiaTheme="minorEastAsia" w:cs="Arial"/>
          <w:szCs w:val="24"/>
        </w:rPr>
        <w:t>)</w:t>
      </w:r>
    </w:p>
    <w:p w14:paraId="76D42065" w14:textId="03EDDCB1" w:rsidR="00D40985" w:rsidRPr="00D65DAB" w:rsidRDefault="00D40985" w:rsidP="00164AEE">
      <w:pPr>
        <w:rPr>
          <w:rFonts w:cs="Arial"/>
          <w:szCs w:val="24"/>
        </w:rPr>
      </w:pPr>
      <w:r w:rsidRPr="00D65DAB">
        <w:rPr>
          <w:rFonts w:cs="Arial"/>
          <w:szCs w:val="24"/>
        </w:rPr>
        <w:tab/>
      </w:r>
      <w:r w:rsidR="00C60904" w:rsidRPr="00D65DAB">
        <w:rPr>
          <w:rFonts w:cs="Arial"/>
          <w:szCs w:val="24"/>
        </w:rPr>
        <w:t>In this analysis, it is assumed that the adsorbed species experience a complete loss of translational entropy characteristic of the gas phase upon adsorption. However, they retain a portion of their local entropy associated with rotational and vibrational degrees of freedom.</w:t>
      </w:r>
      <w:r w:rsidR="00C40764" w:rsidRPr="00D65DAB">
        <w:rPr>
          <w:rFonts w:cs="Arial"/>
          <w:szCs w:val="24"/>
        </w:rPr>
        <w:t xml:space="preserve"> </w:t>
      </w:r>
      <w:r w:rsidR="00E27E04" w:rsidRPr="00D65DAB">
        <w:rPr>
          <w:rFonts w:cs="Arial"/>
          <w:szCs w:val="24"/>
        </w:rPr>
        <w:t xml:space="preserve">The loss of electronic entropy was also </w:t>
      </w:r>
      <w:proofErr w:type="gramStart"/>
      <w:r w:rsidR="00E27E04" w:rsidRPr="00D65DAB">
        <w:rPr>
          <w:rFonts w:cs="Arial"/>
          <w:szCs w:val="24"/>
        </w:rPr>
        <w:t>taken into account</w:t>
      </w:r>
      <w:proofErr w:type="gramEnd"/>
      <w:r w:rsidR="00E27E04" w:rsidRPr="00D65DAB">
        <w:rPr>
          <w:rFonts w:cs="Arial"/>
          <w:szCs w:val="24"/>
        </w:rPr>
        <w:t xml:space="preserve">, despite its negligible contribution to the overall local entropy. </w:t>
      </w:r>
      <w:r w:rsidR="00E27E04" w:rsidRPr="00D65DAB">
        <w:rPr>
          <w:rFonts w:cs="Arial"/>
          <w:b/>
          <w:bCs/>
          <w:szCs w:val="24"/>
        </w:rPr>
        <w:t>Equation</w:t>
      </w:r>
      <w:r w:rsidR="000604FE">
        <w:rPr>
          <w:rFonts w:cs="Arial"/>
          <w:b/>
          <w:bCs/>
          <w:szCs w:val="24"/>
        </w:rPr>
        <w:t> </w:t>
      </w:r>
      <w:r w:rsidR="00E27E04" w:rsidRPr="00D65DAB">
        <w:rPr>
          <w:rFonts w:cs="Arial"/>
          <w:b/>
          <w:bCs/>
          <w:szCs w:val="24"/>
        </w:rPr>
        <w:t>S1</w:t>
      </w:r>
      <w:r w:rsidR="00E0143E" w:rsidRPr="00D65DAB">
        <w:rPr>
          <w:rFonts w:cs="Arial"/>
          <w:b/>
          <w:bCs/>
          <w:szCs w:val="24"/>
        </w:rPr>
        <w:t>0</w:t>
      </w:r>
      <w:r w:rsidR="004845C7" w:rsidRPr="00D65DAB">
        <w:rPr>
          <w:rFonts w:cs="Arial"/>
          <w:b/>
          <w:bCs/>
          <w:szCs w:val="24"/>
        </w:rPr>
        <w:t>2</w:t>
      </w:r>
      <w:r w:rsidR="00E27E04" w:rsidRPr="00D65DAB">
        <w:rPr>
          <w:rFonts w:cs="Arial"/>
          <w:szCs w:val="24"/>
        </w:rPr>
        <w:t xml:space="preserve"> provides the detailed calculation of the local entropy, incorporating this consideration.</w:t>
      </w:r>
    </w:p>
    <w:p w14:paraId="6A9287FE" w14:textId="643BF7BC" w:rsidR="00E27E04" w:rsidRPr="00F93C65" w:rsidRDefault="00000000" w:rsidP="00F93C65">
      <w:pPr>
        <w:pStyle w:val="Thesisequations"/>
        <w:rPr>
          <w:lang w:val="es-ES"/>
        </w:rPr>
      </w:pPr>
      <m:oMathPara>
        <m:oMath>
          <m:sSub>
            <m:sSubPr>
              <m:ctrlPr/>
            </m:sSubPr>
            <m:e>
              <m:r>
                <m:t>S</m:t>
              </m:r>
            </m:e>
            <m:sub>
              <m:r>
                <m:t>i</m:t>
              </m:r>
              <m:r>
                <m:rPr>
                  <m:sty m:val="p"/>
                </m:rPr>
                <w:rPr>
                  <w:lang w:val="es-ES"/>
                </w:rPr>
                <m:t>,</m:t>
              </m:r>
              <m:r>
                <m:t>loc</m:t>
              </m:r>
            </m:sub>
          </m:sSub>
          <m:r>
            <m:rPr>
              <m:sty m:val="p"/>
            </m:rPr>
            <w:rPr>
              <w:lang w:val="es-ES"/>
            </w:rPr>
            <m:t>=</m:t>
          </m:r>
          <m:sSub>
            <m:sSubPr>
              <m:ctrlPr/>
            </m:sSubPr>
            <m:e>
              <m:r>
                <m:t>S</m:t>
              </m:r>
            </m:e>
            <m:sub>
              <m:r>
                <m:t>i</m:t>
              </m:r>
            </m:sub>
          </m:sSub>
          <m:d>
            <m:dPr>
              <m:ctrlPr/>
            </m:dPr>
            <m:e>
              <m:r>
                <m:rPr>
                  <m:sty m:val="p"/>
                </m:rPr>
                <w:rPr>
                  <w:lang w:val="es-ES"/>
                </w:rPr>
                <m:t>T</m:t>
              </m:r>
            </m:e>
          </m:d>
          <m:r>
            <m:rPr>
              <m:sty m:val="p"/>
            </m:rPr>
            <w:rPr>
              <w:lang w:val="es-ES"/>
            </w:rPr>
            <m:t>-</m:t>
          </m:r>
          <m:sSubSup>
            <m:sSubSupPr>
              <m:ctrlPr/>
            </m:sSubSupPr>
            <m:e>
              <m:r>
                <m:t>S</m:t>
              </m:r>
            </m:e>
            <m:sub>
              <m:r>
                <m:t>i</m:t>
              </m:r>
              <m:r>
                <m:rPr>
                  <m:sty m:val="p"/>
                </m:rPr>
                <w:rPr>
                  <w:lang w:val="es-ES"/>
                </w:rPr>
                <m:t>,</m:t>
              </m:r>
              <m:r>
                <m:rPr>
                  <m:nor/>
                </m:rPr>
                <w:rPr>
                  <w:lang w:val="es-ES"/>
                </w:rPr>
                <m:t xml:space="preserve"> tran </m:t>
              </m:r>
            </m:sub>
            <m:sup>
              <m:r>
                <m:rPr>
                  <m:sty m:val="p"/>
                </m:rPr>
                <w:rPr>
                  <w:lang w:val="es-ES"/>
                </w:rPr>
                <m:t>3</m:t>
              </m:r>
              <m:r>
                <m:t>D</m:t>
              </m:r>
            </m:sup>
          </m:sSubSup>
          <m:r>
            <m:rPr>
              <m:sty m:val="p"/>
            </m:rPr>
            <w:rPr>
              <w:lang w:val="es-ES"/>
            </w:rPr>
            <m:t>-</m:t>
          </m:r>
          <m:sSub>
            <m:sSubPr>
              <m:ctrlPr/>
            </m:sSubPr>
            <m:e>
              <m:r>
                <m:t>S</m:t>
              </m:r>
            </m:e>
            <m:sub>
              <m:r>
                <m:t>i</m:t>
              </m:r>
              <m:r>
                <m:rPr>
                  <m:sty m:val="p"/>
                </m:rPr>
                <w:rPr>
                  <w:lang w:val="es-ES"/>
                </w:rPr>
                <m:t>,</m:t>
              </m:r>
              <m:r>
                <m:rPr>
                  <m:nor/>
                </m:rPr>
                <w:rPr>
                  <w:lang w:val="es-ES"/>
                </w:rPr>
                <m:t xml:space="preserve"> elec </m:t>
              </m:r>
            </m:sub>
          </m:sSub>
          <m:r>
            <m:rPr>
              <m:sty m:val="p"/>
            </m:rPr>
            <w:rPr>
              <w:lang w:val="es-ES"/>
            </w:rPr>
            <m:t xml:space="preserve">                                                                                                          (</m:t>
          </m:r>
          <m:r>
            <m:rPr>
              <m:sty m:val="b"/>
            </m:rPr>
            <m:t>Eq</m:t>
          </m:r>
          <m:r>
            <m:rPr>
              <m:sty m:val="b"/>
            </m:rPr>
            <w:rPr>
              <w:lang w:val="es-ES"/>
            </w:rPr>
            <m:t xml:space="preserve">. </m:t>
          </m:r>
          <m:r>
            <m:rPr>
              <m:sty m:val="b"/>
            </m:rPr>
            <m:t>S102</m:t>
          </m:r>
          <m:r>
            <m:rPr>
              <m:sty m:val="p"/>
            </m:rPr>
            <w:rPr>
              <w:lang w:val="es-ES"/>
            </w:rPr>
            <m:t>)</m:t>
          </m:r>
        </m:oMath>
      </m:oMathPara>
    </w:p>
    <w:p w14:paraId="647EECF8" w14:textId="78267A3E" w:rsidR="007F4936" w:rsidRPr="00D65DAB" w:rsidRDefault="00A13331" w:rsidP="00164AEE">
      <w:pPr>
        <w:rPr>
          <w:rFonts w:cs="Arial"/>
          <w:szCs w:val="24"/>
        </w:rPr>
      </w:pPr>
      <w:r w:rsidRPr="00D65DAB">
        <w:rPr>
          <w:rFonts w:cs="Arial"/>
          <w:szCs w:val="24"/>
        </w:rPr>
        <w:t>Where:</w:t>
      </w:r>
    </w:p>
    <w:p w14:paraId="339B3D09" w14:textId="0F14C9EB" w:rsidR="00A13331" w:rsidRPr="00D65DAB" w:rsidRDefault="00000000" w:rsidP="00164AEE">
      <w:pPr>
        <w:rPr>
          <w:rFonts w:eastAsiaTheme="minorEastAsia" w:cs="Arial"/>
          <w:szCs w:val="24"/>
        </w:rPr>
      </w:pPr>
      <m:oMath>
        <m:sSubSup>
          <m:sSubSupPr>
            <m:ctrlPr>
              <w:rPr>
                <w:rFonts w:ascii="Cambria Math" w:hAnsi="Cambria Math" w:cs="Arial"/>
                <w:szCs w:val="24"/>
              </w:rPr>
            </m:ctrlPr>
          </m:sSubSupPr>
          <m:e>
            <m:r>
              <w:rPr>
                <w:rFonts w:ascii="Cambria Math" w:hAnsi="Cambria Math" w:cs="Arial"/>
                <w:szCs w:val="24"/>
              </w:rPr>
              <m:t>S</m:t>
            </m:r>
          </m:e>
          <m:sub>
            <m:r>
              <w:rPr>
                <w:rFonts w:ascii="Cambria Math" w:hAnsi="Cambria Math" w:cs="Arial"/>
                <w:szCs w:val="24"/>
              </w:rPr>
              <m:t>i,</m:t>
            </m:r>
            <m:r>
              <m:rPr>
                <m:nor/>
              </m:rPr>
              <w:rPr>
                <w:rFonts w:cs="Arial"/>
                <w:szCs w:val="24"/>
              </w:rPr>
              <m:t xml:space="preserve"> tran </m:t>
            </m:r>
          </m:sub>
          <m:sup>
            <m:r>
              <w:rPr>
                <w:rFonts w:ascii="Cambria Math" w:hAnsi="Cambria Math" w:cs="Arial"/>
                <w:szCs w:val="24"/>
              </w:rPr>
              <m:t>3D</m:t>
            </m:r>
          </m:sup>
        </m:sSubSup>
      </m:oMath>
      <w:r w:rsidR="00A13331" w:rsidRPr="00D65DAB">
        <w:rPr>
          <w:rFonts w:eastAsiaTheme="minorEastAsia" w:cs="Arial"/>
          <w:szCs w:val="24"/>
        </w:rPr>
        <w:t xml:space="preserve"> = </w:t>
      </w:r>
      <w:r w:rsidR="00F65BBA" w:rsidRPr="00D65DAB">
        <w:rPr>
          <w:rFonts w:cs="Arial"/>
          <w:szCs w:val="24"/>
        </w:rPr>
        <w:t>Translational entropy</w:t>
      </w:r>
      <w:r w:rsidR="00A13331" w:rsidRPr="00D65DAB">
        <w:rPr>
          <w:rFonts w:eastAsiaTheme="minorEastAsia" w:cs="Arial"/>
          <w:szCs w:val="24"/>
        </w:rPr>
        <w:t xml:space="preserve"> (J·mol</w:t>
      </w:r>
      <w:r w:rsidR="00A13331" w:rsidRPr="00D65DAB">
        <w:rPr>
          <w:rFonts w:eastAsiaTheme="minorEastAsia" w:cs="Arial"/>
          <w:szCs w:val="24"/>
          <w:vertAlign w:val="superscript"/>
        </w:rPr>
        <w:t>−1</w:t>
      </w:r>
      <w:r w:rsidR="00A13331" w:rsidRPr="00D65DAB">
        <w:rPr>
          <w:rFonts w:eastAsiaTheme="minorEastAsia" w:cs="Arial"/>
          <w:szCs w:val="24"/>
        </w:rPr>
        <w:t>K</w:t>
      </w:r>
      <w:r w:rsidR="00A13331" w:rsidRPr="00D65DAB">
        <w:rPr>
          <w:rFonts w:eastAsiaTheme="minorEastAsia" w:cs="Arial"/>
          <w:szCs w:val="24"/>
          <w:vertAlign w:val="superscript"/>
        </w:rPr>
        <w:t>−1</w:t>
      </w:r>
      <w:r w:rsidR="00A13331" w:rsidRPr="00D65DAB">
        <w:rPr>
          <w:rFonts w:eastAsiaTheme="minorEastAsia" w:cs="Arial"/>
          <w:szCs w:val="24"/>
        </w:rPr>
        <w:t>)</w:t>
      </w:r>
    </w:p>
    <w:p w14:paraId="0518223C" w14:textId="2B92E369" w:rsidR="00A13331" w:rsidRPr="00D65DAB" w:rsidRDefault="00000000" w:rsidP="00F93C65">
      <w:pPr>
        <w:spacing w:after="120"/>
        <w:rPr>
          <w:rFonts w:cs="Arial"/>
          <w:szCs w:val="24"/>
        </w:rPr>
      </w:pPr>
      <m:oMath>
        <m:sSub>
          <m:sSubPr>
            <m:ctrlPr>
              <w:rPr>
                <w:rFonts w:ascii="Cambria Math" w:hAnsi="Cambria Math" w:cs="Arial"/>
                <w:szCs w:val="24"/>
              </w:rPr>
            </m:ctrlPr>
          </m:sSubPr>
          <m:e>
            <m:r>
              <w:rPr>
                <w:rFonts w:ascii="Cambria Math" w:hAnsi="Cambria Math" w:cs="Arial"/>
                <w:szCs w:val="24"/>
              </w:rPr>
              <m:t>S</m:t>
            </m:r>
          </m:e>
          <m:sub>
            <m:r>
              <w:rPr>
                <w:rFonts w:ascii="Cambria Math" w:hAnsi="Cambria Math" w:cs="Arial"/>
                <w:szCs w:val="24"/>
              </w:rPr>
              <m:t>i,</m:t>
            </m:r>
            <m:r>
              <m:rPr>
                <m:nor/>
              </m:rPr>
              <w:rPr>
                <w:rFonts w:cs="Arial"/>
                <w:szCs w:val="24"/>
              </w:rPr>
              <m:t xml:space="preserve"> elec </m:t>
            </m:r>
          </m:sub>
        </m:sSub>
      </m:oMath>
      <w:r w:rsidR="00F65BBA" w:rsidRPr="00D65DAB">
        <w:rPr>
          <w:rFonts w:eastAsiaTheme="minorEastAsia" w:cs="Arial"/>
          <w:szCs w:val="24"/>
        </w:rPr>
        <w:t xml:space="preserve"> = </w:t>
      </w:r>
      <w:r w:rsidR="00F65BBA" w:rsidRPr="00D65DAB">
        <w:rPr>
          <w:rFonts w:cs="Arial"/>
          <w:szCs w:val="24"/>
        </w:rPr>
        <w:t>Electronic</w:t>
      </w:r>
      <w:r w:rsidR="00F65BBA" w:rsidRPr="00D65DAB">
        <w:rPr>
          <w:rFonts w:eastAsiaTheme="minorEastAsia" w:cs="Arial"/>
          <w:szCs w:val="24"/>
        </w:rPr>
        <w:t xml:space="preserve"> entropy (J·mol</w:t>
      </w:r>
      <w:r w:rsidR="00F65BBA" w:rsidRPr="00D65DAB">
        <w:rPr>
          <w:rFonts w:eastAsiaTheme="minorEastAsia" w:cs="Arial"/>
          <w:szCs w:val="24"/>
          <w:vertAlign w:val="superscript"/>
        </w:rPr>
        <w:t>−1</w:t>
      </w:r>
      <w:r w:rsidR="00F65BBA" w:rsidRPr="00D65DAB">
        <w:rPr>
          <w:rFonts w:eastAsiaTheme="minorEastAsia" w:cs="Arial"/>
          <w:szCs w:val="24"/>
        </w:rPr>
        <w:t>K</w:t>
      </w:r>
      <w:r w:rsidR="00F65BBA" w:rsidRPr="00D65DAB">
        <w:rPr>
          <w:rFonts w:eastAsiaTheme="minorEastAsia" w:cs="Arial"/>
          <w:szCs w:val="24"/>
          <w:vertAlign w:val="superscript"/>
        </w:rPr>
        <w:t>−1</w:t>
      </w:r>
      <w:r w:rsidR="00F65BBA" w:rsidRPr="00D65DAB">
        <w:rPr>
          <w:rFonts w:eastAsiaTheme="minorEastAsia" w:cs="Arial"/>
          <w:szCs w:val="24"/>
        </w:rPr>
        <w:t>)</w:t>
      </w:r>
    </w:p>
    <w:p w14:paraId="05A33B4F" w14:textId="538373E9" w:rsidR="006E3475" w:rsidRPr="00D65DAB" w:rsidRDefault="008F3D56" w:rsidP="00164AEE">
      <w:pPr>
        <w:rPr>
          <w:rFonts w:cs="Arial"/>
          <w:szCs w:val="24"/>
        </w:rPr>
      </w:pPr>
      <w:r w:rsidRPr="00D65DAB">
        <w:rPr>
          <w:rFonts w:cs="Arial"/>
          <w:szCs w:val="24"/>
        </w:rPr>
        <w:tab/>
      </w:r>
      <w:r w:rsidR="006F12B9" w:rsidRPr="00D65DAB">
        <w:rPr>
          <w:rFonts w:cs="Arial"/>
          <w:szCs w:val="24"/>
        </w:rPr>
        <w:t>The gas</w:t>
      </w:r>
      <w:r w:rsidR="00511DFD" w:rsidRPr="00D65DAB">
        <w:rPr>
          <w:rFonts w:cs="Arial"/>
          <w:szCs w:val="24"/>
        </w:rPr>
        <w:t xml:space="preserve"> translational entropy of the gas phase is </w:t>
      </w:r>
      <w:r w:rsidR="00DC128E" w:rsidRPr="00D65DAB">
        <w:rPr>
          <w:rFonts w:cs="Arial"/>
          <w:szCs w:val="24"/>
        </w:rPr>
        <w:t>related to the temperature, refe</w:t>
      </w:r>
      <w:r w:rsidR="006E3475" w:rsidRPr="00D65DAB">
        <w:rPr>
          <w:rFonts w:cs="Arial"/>
          <w:szCs w:val="24"/>
        </w:rPr>
        <w:t>rence pressure</w:t>
      </w:r>
      <w:r w:rsidR="006406D7" w:rsidRPr="00D65DAB">
        <w:rPr>
          <w:rFonts w:cs="Arial"/>
          <w:szCs w:val="24"/>
        </w:rPr>
        <w:t>,</w:t>
      </w:r>
      <w:r w:rsidR="006E3475" w:rsidRPr="00D65DAB">
        <w:rPr>
          <w:rFonts w:cs="Arial"/>
          <w:szCs w:val="24"/>
        </w:rPr>
        <w:t xml:space="preserve"> and atomic mass, as described in </w:t>
      </w:r>
      <w:r w:rsidR="006E3475" w:rsidRPr="00D65DAB">
        <w:rPr>
          <w:rFonts w:cs="Arial"/>
          <w:b/>
          <w:bCs/>
          <w:szCs w:val="24"/>
        </w:rPr>
        <w:t>Equation</w:t>
      </w:r>
      <w:r w:rsidR="000604FE">
        <w:rPr>
          <w:rFonts w:cs="Arial"/>
          <w:b/>
          <w:bCs/>
          <w:szCs w:val="24"/>
        </w:rPr>
        <w:t> </w:t>
      </w:r>
      <w:r w:rsidR="006E3475" w:rsidRPr="00D65DAB">
        <w:rPr>
          <w:rFonts w:cs="Arial"/>
          <w:b/>
          <w:bCs/>
          <w:szCs w:val="24"/>
        </w:rPr>
        <w:t>S1</w:t>
      </w:r>
      <w:r w:rsidR="00E0143E" w:rsidRPr="00D65DAB">
        <w:rPr>
          <w:rFonts w:cs="Arial"/>
          <w:b/>
          <w:bCs/>
          <w:szCs w:val="24"/>
        </w:rPr>
        <w:t>0</w:t>
      </w:r>
      <w:r w:rsidR="004845C7" w:rsidRPr="00D65DAB">
        <w:rPr>
          <w:rFonts w:cs="Arial"/>
          <w:b/>
          <w:bCs/>
          <w:szCs w:val="24"/>
        </w:rPr>
        <w:t>3</w:t>
      </w:r>
      <w:r w:rsidR="006E3475" w:rsidRPr="00D65DAB">
        <w:rPr>
          <w:rFonts w:cs="Arial"/>
          <w:szCs w:val="24"/>
        </w:rPr>
        <w:t>:</w:t>
      </w:r>
    </w:p>
    <w:p w14:paraId="0A51FA9F" w14:textId="6B263154" w:rsidR="006E3475" w:rsidRPr="00D65DAB" w:rsidRDefault="00000000" w:rsidP="00F93C65">
      <w:pPr>
        <w:pStyle w:val="Thesisequations"/>
      </w:pPr>
      <m:oMathPara>
        <m:oMath>
          <m:sSubSup>
            <m:sSubSupPr>
              <m:ctrlPr/>
            </m:sSubSupPr>
            <m:e>
              <m:r>
                <m:t>S</m:t>
              </m:r>
            </m:e>
            <m:sub>
              <m:r>
                <m:t>i</m:t>
              </m:r>
              <m:r>
                <m:rPr>
                  <m:sty m:val="p"/>
                </m:rPr>
                <m:t>,tran</m:t>
              </m:r>
            </m:sub>
            <m:sup>
              <m:r>
                <m:rPr>
                  <m:sty m:val="p"/>
                </m:rPr>
                <m:t>3</m:t>
              </m:r>
              <m:r>
                <m:t>D</m:t>
              </m:r>
            </m:sup>
          </m:sSubSup>
          <m:r>
            <m:rPr>
              <m:sty m:val="p"/>
            </m:rPr>
            <m:t>=</m:t>
          </m:r>
          <m:r>
            <m:t>R</m:t>
          </m:r>
          <m:r>
            <m:rPr>
              <m:sty m:val="p"/>
            </m:rPr>
            <m:t>·</m:t>
          </m:r>
          <m:d>
            <m:dPr>
              <m:ctrlPr/>
            </m:dPr>
            <m:e>
              <m:func>
                <m:funcPr>
                  <m:ctrlPr/>
                </m:funcPr>
                <m:fName>
                  <m:r>
                    <m:rPr>
                      <m:sty m:val="p"/>
                    </m:rPr>
                    <m:t>ln</m:t>
                  </m:r>
                </m:fName>
                <m:e>
                  <m:d>
                    <m:dPr>
                      <m:ctrlPr/>
                    </m:dPr>
                    <m:e>
                      <m:sSup>
                        <m:sSupPr>
                          <m:ctrlPr/>
                        </m:sSupPr>
                        <m:e>
                          <m:d>
                            <m:dPr>
                              <m:ctrlPr/>
                            </m:dPr>
                            <m:e>
                              <m:f>
                                <m:fPr>
                                  <m:ctrlPr/>
                                </m:fPr>
                                <m:num>
                                  <m:r>
                                    <m:rPr>
                                      <m:sty m:val="p"/>
                                    </m:rPr>
                                    <m:t>2·</m:t>
                                  </m:r>
                                  <m:r>
                                    <m:t>π</m:t>
                                  </m:r>
                                  <m:sSub>
                                    <m:sSubPr>
                                      <m:ctrlPr/>
                                    </m:sSubPr>
                                    <m:e>
                                      <m:r>
                                        <m:rPr>
                                          <m:sty m:val="p"/>
                                        </m:rPr>
                                        <m:t>·</m:t>
                                      </m:r>
                                      <m:r>
                                        <m:t>m</m:t>
                                      </m:r>
                                    </m:e>
                                    <m:sub>
                                      <m:r>
                                        <m:t>i</m:t>
                                      </m:r>
                                    </m:sub>
                                  </m:sSub>
                                  <m:sSub>
                                    <m:sSubPr>
                                      <m:ctrlPr/>
                                    </m:sSubPr>
                                    <m:e>
                                      <m:r>
                                        <m:rPr>
                                          <m:sty m:val="p"/>
                                        </m:rPr>
                                        <m:t>·</m:t>
                                      </m:r>
                                      <m:r>
                                        <m:t>k</m:t>
                                      </m:r>
                                    </m:e>
                                    <m:sub>
                                      <m:r>
                                        <m:t>b</m:t>
                                      </m:r>
                                    </m:sub>
                                  </m:sSub>
                                  <m:r>
                                    <m:rPr>
                                      <m:sty m:val="p"/>
                                    </m:rPr>
                                    <m:t>·</m:t>
                                  </m:r>
                                  <m:r>
                                    <m:t>T</m:t>
                                  </m:r>
                                </m:num>
                                <m:den>
                                  <m:sSup>
                                    <m:sSupPr>
                                      <m:ctrlPr/>
                                    </m:sSupPr>
                                    <m:e>
                                      <m:r>
                                        <m:t>h</m:t>
                                      </m:r>
                                    </m:e>
                                    <m:sup>
                                      <m:r>
                                        <m:rPr>
                                          <m:sty m:val="p"/>
                                        </m:rPr>
                                        <m:t>2</m:t>
                                      </m:r>
                                    </m:sup>
                                  </m:sSup>
                                </m:den>
                              </m:f>
                            </m:e>
                          </m:d>
                        </m:e>
                        <m:sup>
                          <m:f>
                            <m:fPr>
                              <m:ctrlPr/>
                            </m:fPr>
                            <m:num>
                              <m:r>
                                <m:rPr>
                                  <m:sty m:val="p"/>
                                </m:rPr>
                                <m:t>3</m:t>
                              </m:r>
                            </m:num>
                            <m:den>
                              <m:r>
                                <m:rPr>
                                  <m:sty m:val="p"/>
                                </m:rPr>
                                <m:t>2</m:t>
                              </m:r>
                            </m:den>
                          </m:f>
                        </m:sup>
                      </m:sSup>
                      <m:r>
                        <m:rPr>
                          <m:sty m:val="p"/>
                        </m:rPr>
                        <m:t>·</m:t>
                      </m:r>
                      <m:f>
                        <m:fPr>
                          <m:ctrlPr/>
                        </m:fPr>
                        <m:num>
                          <m:sSub>
                            <m:sSubPr>
                              <m:ctrlPr/>
                            </m:sSubPr>
                            <m:e>
                              <m:r>
                                <m:t>k</m:t>
                              </m:r>
                            </m:e>
                            <m:sub>
                              <m:r>
                                <m:t>b</m:t>
                              </m:r>
                            </m:sub>
                          </m:sSub>
                          <m:r>
                            <m:rPr>
                              <m:sty m:val="p"/>
                            </m:rPr>
                            <m:t>·</m:t>
                          </m:r>
                          <m:r>
                            <m:t>T</m:t>
                          </m:r>
                        </m:num>
                        <m:den>
                          <m:sSub>
                            <m:sSubPr>
                              <m:ctrlPr/>
                            </m:sSubPr>
                            <m:e>
                              <m:r>
                                <m:t>P</m:t>
                              </m:r>
                            </m:e>
                            <m:sub>
                              <m:r>
                                <m:rPr>
                                  <m:sty m:val="p"/>
                                </m:rPr>
                                <m:t>0</m:t>
                              </m:r>
                            </m:sub>
                          </m:sSub>
                        </m:den>
                      </m:f>
                    </m:e>
                  </m:d>
                </m:e>
              </m:func>
              <m:r>
                <m:rPr>
                  <m:sty m:val="p"/>
                </m:rPr>
                <m:t>+</m:t>
              </m:r>
              <m:f>
                <m:fPr>
                  <m:ctrlPr/>
                </m:fPr>
                <m:num>
                  <m:r>
                    <m:rPr>
                      <m:sty m:val="p"/>
                    </m:rPr>
                    <m:t>5</m:t>
                  </m:r>
                </m:num>
                <m:den>
                  <m:r>
                    <m:rPr>
                      <m:sty m:val="p"/>
                    </m:rPr>
                    <m:t>2</m:t>
                  </m:r>
                </m:den>
              </m:f>
            </m:e>
          </m:d>
          <m:r>
            <m:rPr>
              <m:sty m:val="p"/>
            </m:rPr>
            <m:t xml:space="preserve">                                                                (</m:t>
          </m:r>
          <m:r>
            <m:rPr>
              <m:sty m:val="b"/>
            </m:rPr>
            <m:t>Eq. S103</m:t>
          </m:r>
          <m:r>
            <m:rPr>
              <m:sty m:val="p"/>
            </m:rPr>
            <m:t>)</m:t>
          </m:r>
        </m:oMath>
      </m:oMathPara>
    </w:p>
    <w:p w14:paraId="671C5A01" w14:textId="77777777" w:rsidR="00E13149" w:rsidRPr="00D65DAB" w:rsidRDefault="00E13149" w:rsidP="00164AEE">
      <w:pPr>
        <w:rPr>
          <w:rFonts w:cs="Arial"/>
          <w:szCs w:val="24"/>
        </w:rPr>
      </w:pPr>
      <w:r w:rsidRPr="00D65DAB">
        <w:rPr>
          <w:rFonts w:cs="Arial"/>
          <w:szCs w:val="24"/>
        </w:rPr>
        <w:t>Where:</w:t>
      </w:r>
    </w:p>
    <w:p w14:paraId="45B5C9CE" w14:textId="33C736B0" w:rsidR="00E13149" w:rsidRPr="00D65DAB" w:rsidRDefault="00000000" w:rsidP="00164AEE">
      <w:pPr>
        <w:rPr>
          <w:rFonts w:eastAsiaTheme="minorEastAsia" w:cs="Arial"/>
          <w:szCs w:val="24"/>
        </w:rPr>
      </w:pPr>
      <m:oMath>
        <m:sSub>
          <m:sSubPr>
            <m:ctrlPr>
              <w:rPr>
                <w:rFonts w:ascii="Cambria Math" w:hAnsi="Cambria Math" w:cs="Arial"/>
                <w:szCs w:val="24"/>
              </w:rPr>
            </m:ctrlPr>
          </m:sSubPr>
          <m:e>
            <m:r>
              <w:rPr>
                <w:rFonts w:ascii="Cambria Math" w:hAnsi="Cambria Math" w:cs="Arial"/>
                <w:szCs w:val="24"/>
              </w:rPr>
              <m:t>m</m:t>
            </m:r>
          </m:e>
          <m:sub>
            <m:r>
              <w:rPr>
                <w:rFonts w:ascii="Cambria Math" w:hAnsi="Cambria Math" w:cs="Arial"/>
                <w:szCs w:val="24"/>
              </w:rPr>
              <m:t>i</m:t>
            </m:r>
          </m:sub>
        </m:sSub>
      </m:oMath>
      <w:r w:rsidR="00E13149" w:rsidRPr="00D65DAB">
        <w:rPr>
          <w:rFonts w:eastAsiaTheme="minorEastAsia" w:cs="Arial"/>
          <w:szCs w:val="24"/>
        </w:rPr>
        <w:t xml:space="preserve"> = </w:t>
      </w:r>
      <w:r w:rsidR="00835E20" w:rsidRPr="00D65DAB">
        <w:rPr>
          <w:rFonts w:cs="Arial"/>
          <w:szCs w:val="24"/>
        </w:rPr>
        <w:t>Atomic mass</w:t>
      </w:r>
      <w:r w:rsidR="00E13149" w:rsidRPr="00D65DAB">
        <w:rPr>
          <w:rFonts w:eastAsiaTheme="minorEastAsia" w:cs="Arial"/>
          <w:szCs w:val="24"/>
        </w:rPr>
        <w:t xml:space="preserve"> (</w:t>
      </w:r>
      <w:r w:rsidR="002F0A7B" w:rsidRPr="00D65DAB">
        <w:rPr>
          <w:rFonts w:eastAsiaTheme="minorEastAsia" w:cs="Arial"/>
          <w:szCs w:val="24"/>
        </w:rPr>
        <w:t>kg</w:t>
      </w:r>
      <w:r w:rsidR="00E13149" w:rsidRPr="00D65DAB">
        <w:rPr>
          <w:rFonts w:eastAsiaTheme="minorEastAsia" w:cs="Arial"/>
          <w:szCs w:val="24"/>
        </w:rPr>
        <w:t>)</w:t>
      </w:r>
    </w:p>
    <w:p w14:paraId="5501BBF3" w14:textId="65B5F0A3" w:rsidR="00205858" w:rsidRPr="00D65DAB" w:rsidRDefault="00000000" w:rsidP="00F93C65">
      <w:pPr>
        <w:spacing w:after="120"/>
        <w:rPr>
          <w:rFonts w:eastAsiaTheme="minorEastAsia" w:cs="Arial"/>
          <w:szCs w:val="24"/>
        </w:rPr>
      </w:pPr>
      <m:oMath>
        <m:sSub>
          <m:sSubPr>
            <m:ctrlPr>
              <w:rPr>
                <w:rFonts w:ascii="Cambria Math" w:hAnsi="Cambria Math" w:cs="Arial"/>
                <w:szCs w:val="24"/>
              </w:rPr>
            </m:ctrlPr>
          </m:sSubPr>
          <m:e>
            <m:r>
              <w:rPr>
                <w:rFonts w:ascii="Cambria Math" w:hAnsi="Cambria Math" w:cs="Arial"/>
                <w:szCs w:val="24"/>
              </w:rPr>
              <m:t>P</m:t>
            </m:r>
          </m:e>
          <m:sub>
            <m:r>
              <w:rPr>
                <w:rFonts w:ascii="Cambria Math" w:hAnsi="Cambria Math" w:cs="Arial"/>
                <w:szCs w:val="24"/>
              </w:rPr>
              <m:t>0</m:t>
            </m:r>
          </m:sub>
        </m:sSub>
      </m:oMath>
      <w:r w:rsidR="00205858" w:rsidRPr="00D65DAB">
        <w:rPr>
          <w:rFonts w:eastAsiaTheme="minorEastAsia" w:cs="Arial"/>
          <w:szCs w:val="24"/>
        </w:rPr>
        <w:t xml:space="preserve"> = Reference pressure (Pa)</w:t>
      </w:r>
    </w:p>
    <w:p w14:paraId="3CB35D3A" w14:textId="0E24A48B" w:rsidR="007D2534" w:rsidRPr="00D65DAB" w:rsidRDefault="00EA7B24" w:rsidP="00164AEE">
      <w:pPr>
        <w:rPr>
          <w:rFonts w:eastAsiaTheme="minorEastAsia" w:cs="Arial"/>
          <w:szCs w:val="24"/>
        </w:rPr>
      </w:pPr>
      <w:r w:rsidRPr="00D65DAB">
        <w:rPr>
          <w:rFonts w:eastAsiaTheme="minorEastAsia" w:cs="Arial"/>
          <w:szCs w:val="24"/>
        </w:rPr>
        <w:tab/>
      </w:r>
      <w:r w:rsidR="00AC15D1" w:rsidRPr="00D65DAB">
        <w:rPr>
          <w:rFonts w:eastAsiaTheme="minorEastAsia" w:cs="Arial"/>
          <w:szCs w:val="24"/>
        </w:rPr>
        <w:t xml:space="preserve">The electronic entropy is </w:t>
      </w:r>
      <w:r w:rsidR="006954BF" w:rsidRPr="00D65DAB">
        <w:rPr>
          <w:rFonts w:eastAsiaTheme="minorEastAsia" w:cs="Arial"/>
          <w:szCs w:val="24"/>
        </w:rPr>
        <w:t>related to the degeneracy of the electronic ground state</w:t>
      </w:r>
      <w:r w:rsidR="009278C5" w:rsidRPr="00D65DAB">
        <w:rPr>
          <w:rFonts w:eastAsiaTheme="minorEastAsia" w:cs="Arial"/>
          <w:szCs w:val="24"/>
        </w:rPr>
        <w:t xml:space="preserve"> as illustrated in </w:t>
      </w:r>
      <w:r w:rsidR="002E396B" w:rsidRPr="00D65DAB">
        <w:rPr>
          <w:rFonts w:eastAsiaTheme="minorEastAsia" w:cs="Arial"/>
          <w:szCs w:val="24"/>
        </w:rPr>
        <w:t>the equation below</w:t>
      </w:r>
      <w:r w:rsidR="009278C5" w:rsidRPr="00D65DAB">
        <w:rPr>
          <w:rFonts w:eastAsiaTheme="minorEastAsia" w:cs="Arial"/>
          <w:szCs w:val="24"/>
        </w:rPr>
        <w:t>:</w:t>
      </w:r>
    </w:p>
    <w:p w14:paraId="0D0EE9FC" w14:textId="489DFB1A" w:rsidR="00ED1AAB" w:rsidRPr="00F93C65" w:rsidRDefault="00000000" w:rsidP="00F93C65">
      <w:pPr>
        <w:pStyle w:val="Thesisequations"/>
        <w:rPr>
          <w:rFonts w:eastAsiaTheme="minorEastAsia"/>
        </w:rPr>
      </w:pPr>
      <m:oMathPara>
        <m:oMath>
          <m:sSub>
            <m:sSubPr>
              <m:ctrlPr/>
            </m:sSubPr>
            <m:e>
              <m:r>
                <m:t>S</m:t>
              </m:r>
            </m:e>
            <m:sub>
              <m:r>
                <m:t>i</m:t>
              </m:r>
              <m:r>
                <m:rPr>
                  <m:sty m:val="p"/>
                </m:rPr>
                <m:t>,</m:t>
              </m:r>
              <m:r>
                <m:rPr>
                  <m:nor/>
                </m:rPr>
                <m:t xml:space="preserve"> elec </m:t>
              </m:r>
            </m:sub>
          </m:sSub>
          <m:r>
            <m:rPr>
              <m:sty m:val="p"/>
            </m:rPr>
            <m:t>=</m:t>
          </m:r>
          <m:r>
            <m:t>R</m:t>
          </m:r>
          <m:r>
            <m:rPr>
              <m:sty m:val="p"/>
            </m:rPr>
            <m:t>·</m:t>
          </m:r>
          <m:func>
            <m:funcPr>
              <m:ctrlPr/>
            </m:funcPr>
            <m:fName>
              <m:r>
                <m:rPr>
                  <m:sty m:val="p"/>
                </m:rPr>
                <m:t>ln</m:t>
              </m:r>
            </m:fName>
            <m:e>
              <m:d>
                <m:dPr>
                  <m:ctrlPr/>
                </m:dPr>
                <m:e>
                  <m:sSub>
                    <m:sSubPr>
                      <m:ctrlPr/>
                    </m:sSubPr>
                    <m:e>
                      <m:r>
                        <m:t>g</m:t>
                      </m:r>
                    </m:e>
                    <m:sub>
                      <m:r>
                        <m:t>i</m:t>
                      </m:r>
                    </m:sub>
                  </m:sSub>
                </m:e>
              </m:d>
            </m:e>
          </m:func>
          <m:r>
            <m:rPr>
              <m:sty m:val="p"/>
            </m:rPr>
            <m:t xml:space="preserve">                                                                                                                                 (</m:t>
          </m:r>
          <m:r>
            <m:rPr>
              <m:sty m:val="b"/>
            </m:rPr>
            <m:t>Eq. S104</m:t>
          </m:r>
          <m:r>
            <m:rPr>
              <m:sty m:val="p"/>
            </m:rPr>
            <m:t>)</m:t>
          </m:r>
        </m:oMath>
      </m:oMathPara>
    </w:p>
    <w:p w14:paraId="103326AA" w14:textId="77777777" w:rsidR="00ED1AAB" w:rsidRPr="00D65DAB" w:rsidRDefault="00ED1AAB" w:rsidP="00164AEE">
      <w:pPr>
        <w:rPr>
          <w:rFonts w:eastAsiaTheme="minorEastAsia" w:cs="Arial"/>
          <w:szCs w:val="24"/>
        </w:rPr>
      </w:pPr>
      <w:r w:rsidRPr="00D65DAB">
        <w:rPr>
          <w:rFonts w:eastAsiaTheme="minorEastAsia" w:cs="Arial"/>
          <w:szCs w:val="24"/>
        </w:rPr>
        <w:t>Where:</w:t>
      </w:r>
    </w:p>
    <w:p w14:paraId="39ABC0C4" w14:textId="4517EBCF" w:rsidR="00ED1AAB" w:rsidRPr="00D65DAB" w:rsidRDefault="00000000" w:rsidP="00F93C65">
      <w:pPr>
        <w:spacing w:after="120"/>
        <w:rPr>
          <w:rFonts w:eastAsiaTheme="minorEastAsia" w:cs="Arial"/>
          <w:szCs w:val="24"/>
        </w:rPr>
      </w:pPr>
      <m:oMath>
        <m:sSub>
          <m:sSubPr>
            <m:ctrlPr>
              <w:rPr>
                <w:rFonts w:ascii="Cambria Math" w:hAnsi="Cambria Math" w:cs="Arial"/>
                <w:szCs w:val="24"/>
              </w:rPr>
            </m:ctrlPr>
          </m:sSubPr>
          <m:e>
            <m:r>
              <w:rPr>
                <w:rFonts w:ascii="Cambria Math" w:hAnsi="Cambria Math" w:cs="Arial"/>
                <w:szCs w:val="24"/>
              </w:rPr>
              <m:t>g</m:t>
            </m:r>
          </m:e>
          <m:sub>
            <m:r>
              <w:rPr>
                <w:rFonts w:ascii="Cambria Math" w:hAnsi="Cambria Math" w:cs="Arial"/>
                <w:szCs w:val="24"/>
              </w:rPr>
              <m:t>i</m:t>
            </m:r>
          </m:sub>
        </m:sSub>
      </m:oMath>
      <w:r w:rsidR="00ED1AAB" w:rsidRPr="00D65DAB">
        <w:rPr>
          <w:rFonts w:eastAsiaTheme="minorEastAsia" w:cs="Arial"/>
          <w:szCs w:val="24"/>
        </w:rPr>
        <w:t xml:space="preserve"> = Degeneracy of the electronic ground state (</w:t>
      </w:r>
      <w:r w:rsidR="00ED1AAB" w:rsidRPr="00D65DAB">
        <w:rPr>
          <w:rFonts w:cs="Arial"/>
          <w:szCs w:val="24"/>
        </w:rPr>
        <w:t>dimensionless)</w:t>
      </w:r>
    </w:p>
    <w:p w14:paraId="7D08633E" w14:textId="1D2DA0DE" w:rsidR="005D7756" w:rsidRPr="00D65DAB" w:rsidRDefault="003B3982" w:rsidP="00F93C65">
      <w:pPr>
        <w:ind w:firstLine="720"/>
        <w:rPr>
          <w:rFonts w:eastAsiaTheme="minorEastAsia" w:cs="Arial"/>
          <w:szCs w:val="24"/>
        </w:rPr>
      </w:pPr>
      <w:r w:rsidRPr="00D65DAB">
        <w:rPr>
          <w:rFonts w:eastAsiaTheme="minorEastAsia" w:cs="Arial"/>
          <w:szCs w:val="24"/>
        </w:rPr>
        <w:t>Th</w:t>
      </w:r>
      <w:r w:rsidR="00C92CFF" w:rsidRPr="00D65DAB">
        <w:rPr>
          <w:rFonts w:eastAsiaTheme="minorEastAsia" w:cs="Arial"/>
          <w:szCs w:val="24"/>
        </w:rPr>
        <w:t>e degeneracy of the electronic ground state</w:t>
      </w:r>
      <w:r w:rsidRPr="00D65DAB">
        <w:rPr>
          <w:rFonts w:eastAsiaTheme="minorEastAsia" w:cs="Arial"/>
          <w:szCs w:val="24"/>
        </w:rPr>
        <w:t xml:space="preserve"> can be calculated using </w:t>
      </w:r>
      <w:r w:rsidR="003143DA" w:rsidRPr="00D65DAB">
        <w:rPr>
          <w:rFonts w:eastAsiaTheme="minorEastAsia" w:cs="Arial"/>
          <w:szCs w:val="24"/>
        </w:rPr>
        <w:t xml:space="preserve">the orbital angular momentum and the spin quantum number, as expressed in </w:t>
      </w:r>
      <w:r w:rsidR="00D21476" w:rsidRPr="00D65DAB">
        <w:rPr>
          <w:rFonts w:eastAsiaTheme="minorEastAsia" w:cs="Arial"/>
          <w:szCs w:val="24"/>
        </w:rPr>
        <w:t>the following equation</w:t>
      </w:r>
      <w:r w:rsidR="005D7756" w:rsidRPr="00D65DAB">
        <w:rPr>
          <w:rFonts w:eastAsiaTheme="minorEastAsia" w:cs="Arial"/>
          <w:szCs w:val="24"/>
        </w:rPr>
        <w:t>:</w:t>
      </w:r>
    </w:p>
    <w:p w14:paraId="6FBAA281" w14:textId="768F8A24" w:rsidR="005D7756" w:rsidRPr="00F93C65" w:rsidRDefault="00000000" w:rsidP="00F93C65">
      <w:pPr>
        <w:pStyle w:val="Thesisequations"/>
        <w:rPr>
          <w:rFonts w:eastAsiaTheme="minorEastAsia"/>
        </w:rPr>
      </w:pPr>
      <m:oMathPara>
        <m:oMath>
          <m:sSub>
            <m:sSubPr>
              <m:ctrlPr/>
            </m:sSubPr>
            <m:e>
              <m:r>
                <m:t>g</m:t>
              </m:r>
            </m:e>
            <m:sub>
              <m:r>
                <m:t>i</m:t>
              </m:r>
            </m:sub>
          </m:sSub>
          <m:r>
            <m:rPr>
              <m:sty m:val="p"/>
            </m:rPr>
            <m:t>=</m:t>
          </m:r>
          <m:d>
            <m:dPr>
              <m:ctrlPr/>
            </m:dPr>
            <m:e>
              <m:r>
                <m:rPr>
                  <m:sty m:val="p"/>
                </m:rPr>
                <m:t>2·</m:t>
              </m:r>
              <m:r>
                <m:t>L</m:t>
              </m:r>
              <m:r>
                <m:rPr>
                  <m:sty m:val="p"/>
                </m:rPr>
                <m:t>+1</m:t>
              </m:r>
            </m:e>
          </m:d>
          <m:r>
            <m:rPr>
              <m:sty m:val="p"/>
            </m:rPr>
            <m:t>·</m:t>
          </m:r>
          <m:d>
            <m:dPr>
              <m:ctrlPr/>
            </m:dPr>
            <m:e>
              <m:r>
                <m:rPr>
                  <m:sty m:val="p"/>
                </m:rPr>
                <m:t>2·</m:t>
              </m:r>
              <m:r>
                <m:t>S</m:t>
              </m:r>
              <m:r>
                <m:rPr>
                  <m:sty m:val="p"/>
                </m:rPr>
                <m:t>+1</m:t>
              </m:r>
            </m:e>
          </m:d>
          <m:r>
            <m:rPr>
              <m:sty m:val="p"/>
            </m:rPr>
            <m:t xml:space="preserve">                                                                                                                (</m:t>
          </m:r>
          <m:r>
            <m:rPr>
              <m:sty m:val="b"/>
            </m:rPr>
            <m:t>Eq. S105</m:t>
          </m:r>
          <m:r>
            <m:rPr>
              <m:sty m:val="p"/>
            </m:rPr>
            <m:t>)</m:t>
          </m:r>
        </m:oMath>
      </m:oMathPara>
    </w:p>
    <w:p w14:paraId="1198D79A" w14:textId="52D7830A" w:rsidR="005A57F8" w:rsidRPr="00D65DAB" w:rsidRDefault="005A57F8" w:rsidP="00164AEE">
      <w:pPr>
        <w:rPr>
          <w:rFonts w:eastAsiaTheme="minorEastAsia" w:cs="Arial"/>
          <w:szCs w:val="24"/>
        </w:rPr>
      </w:pPr>
      <w:r w:rsidRPr="00D65DAB">
        <w:rPr>
          <w:rFonts w:eastAsiaTheme="minorEastAsia" w:cs="Arial"/>
          <w:szCs w:val="24"/>
        </w:rPr>
        <w:t>Where:</w:t>
      </w:r>
    </w:p>
    <w:p w14:paraId="7860769F" w14:textId="4ACCB93C" w:rsidR="005A57F8" w:rsidRPr="00D65DAB" w:rsidRDefault="005A57F8" w:rsidP="00164AEE">
      <w:pPr>
        <w:rPr>
          <w:rFonts w:eastAsiaTheme="minorEastAsia" w:cs="Arial"/>
          <w:szCs w:val="24"/>
        </w:rPr>
      </w:pPr>
      <m:oMath>
        <m:r>
          <w:rPr>
            <w:rFonts w:ascii="Cambria Math" w:hAnsi="Cambria Math" w:cs="Arial"/>
            <w:szCs w:val="24"/>
          </w:rPr>
          <m:t>L</m:t>
        </m:r>
      </m:oMath>
      <w:r w:rsidR="00321DCC" w:rsidRPr="00D65DAB">
        <w:rPr>
          <w:rFonts w:eastAsiaTheme="minorEastAsia" w:cs="Arial"/>
          <w:szCs w:val="24"/>
        </w:rPr>
        <w:t xml:space="preserve"> </w:t>
      </w:r>
      <w:r w:rsidRPr="00D65DAB">
        <w:rPr>
          <w:rFonts w:eastAsiaTheme="minorEastAsia" w:cs="Arial"/>
          <w:szCs w:val="24"/>
        </w:rPr>
        <w:t>=</w:t>
      </w:r>
      <w:r w:rsidR="00321DCC" w:rsidRPr="00D65DAB">
        <w:rPr>
          <w:rFonts w:eastAsiaTheme="minorEastAsia" w:cs="Arial"/>
          <w:szCs w:val="24"/>
        </w:rPr>
        <w:t xml:space="preserve"> Orbital angular momentum (</w:t>
      </w:r>
      <w:r w:rsidR="002E0914" w:rsidRPr="00D65DAB">
        <w:rPr>
          <w:rFonts w:cs="Arial"/>
          <w:szCs w:val="24"/>
        </w:rPr>
        <w:t>dimensionless)</w:t>
      </w:r>
    </w:p>
    <w:p w14:paraId="4CB4B22E" w14:textId="481D1AD5" w:rsidR="002E0914" w:rsidRPr="00D65DAB" w:rsidRDefault="002E0914" w:rsidP="008F2337">
      <w:pPr>
        <w:spacing w:after="120"/>
        <w:rPr>
          <w:rFonts w:cs="Arial"/>
          <w:szCs w:val="24"/>
        </w:rPr>
      </w:pPr>
      <m:oMath>
        <m:r>
          <w:rPr>
            <w:rFonts w:ascii="Cambria Math" w:hAnsi="Cambria Math" w:cs="Arial"/>
            <w:szCs w:val="24"/>
          </w:rPr>
          <m:t>S</m:t>
        </m:r>
      </m:oMath>
      <w:r w:rsidRPr="00D65DAB">
        <w:rPr>
          <w:rFonts w:eastAsiaTheme="minorEastAsia" w:cs="Arial"/>
          <w:szCs w:val="24"/>
        </w:rPr>
        <w:t xml:space="preserve"> = </w:t>
      </w:r>
      <w:r w:rsidR="004F04DB" w:rsidRPr="00D65DAB">
        <w:rPr>
          <w:rFonts w:eastAsiaTheme="minorEastAsia" w:cs="Arial"/>
          <w:szCs w:val="24"/>
        </w:rPr>
        <w:t>Spin quantum number</w:t>
      </w:r>
      <w:r w:rsidRPr="00D65DAB">
        <w:rPr>
          <w:rFonts w:eastAsiaTheme="minorEastAsia" w:cs="Arial"/>
          <w:szCs w:val="24"/>
        </w:rPr>
        <w:t xml:space="preserve"> (</w:t>
      </w:r>
      <w:r w:rsidRPr="00D65DAB">
        <w:rPr>
          <w:rFonts w:cs="Arial"/>
          <w:szCs w:val="24"/>
        </w:rPr>
        <w:t>dimensionless)</w:t>
      </w:r>
    </w:p>
    <w:p w14:paraId="5069A845" w14:textId="144CB520" w:rsidR="002E0914" w:rsidRPr="00D65DAB" w:rsidRDefault="004F04DB" w:rsidP="00BD388D">
      <w:pPr>
        <w:spacing w:after="120"/>
        <w:rPr>
          <w:rFonts w:cs="Arial"/>
          <w:szCs w:val="24"/>
        </w:rPr>
      </w:pPr>
      <w:r w:rsidRPr="00D65DAB">
        <w:rPr>
          <w:rFonts w:cs="Arial"/>
          <w:szCs w:val="24"/>
        </w:rPr>
        <w:tab/>
      </w:r>
      <w:r w:rsidR="002768C6" w:rsidRPr="00D65DAB">
        <w:rPr>
          <w:rFonts w:cs="Arial"/>
          <w:szCs w:val="24"/>
        </w:rPr>
        <w:t xml:space="preserve">The ground state of methane is a non-degenerate singlet state, characterized by both an orbital angular momentum quantum number and a spin quantum number of 0. Consequently, </w:t>
      </w:r>
      <w:r w:rsidR="00793465">
        <w:rPr>
          <w:rFonts w:cs="Arial"/>
          <w:szCs w:val="24"/>
        </w:rPr>
        <w:t>the</w:t>
      </w:r>
      <w:r w:rsidR="002768C6" w:rsidRPr="00D65DAB">
        <w:rPr>
          <w:rFonts w:cs="Arial"/>
          <w:szCs w:val="24"/>
        </w:rPr>
        <w:t xml:space="preserve"> degeneracy of the electronic ground state is 1.</w:t>
      </w:r>
      <w:r w:rsidR="00C83D92" w:rsidRPr="00D65DAB">
        <w:rPr>
          <w:rFonts w:cs="Arial"/>
          <w:szCs w:val="24"/>
        </w:rPr>
        <w:t xml:space="preserve"> </w:t>
      </w:r>
      <w:r w:rsidR="00204334" w:rsidRPr="00D65DAB">
        <w:rPr>
          <w:rFonts w:cs="Arial"/>
          <w:szCs w:val="24"/>
        </w:rPr>
        <w:t>Oxygen has a triplet ground state with no orbital angular momentum. The two unpaired electrons result in a spin quantum number of 1, giving a spin multiplicity of 3 and thus a ground state degeneracy of 3.</w:t>
      </w:r>
    </w:p>
    <w:p w14:paraId="0756A2E1" w14:textId="5CDDD957" w:rsidR="00FF3698" w:rsidRPr="00D65DAB" w:rsidRDefault="00885F1E" w:rsidP="008F2337">
      <w:pPr>
        <w:ind w:firstLine="720"/>
        <w:rPr>
          <w:rFonts w:eastAsiaTheme="minorEastAsia" w:cs="Arial"/>
          <w:szCs w:val="24"/>
        </w:rPr>
      </w:pPr>
      <w:r w:rsidRPr="00D65DAB">
        <w:rPr>
          <w:rFonts w:eastAsiaTheme="minorEastAsia" w:cs="Arial"/>
          <w:szCs w:val="24"/>
        </w:rPr>
        <w:t xml:space="preserve">The diffusional entropy </w:t>
      </w:r>
      <w:r w:rsidR="004B675C" w:rsidRPr="00D65DAB">
        <w:rPr>
          <w:rFonts w:eastAsiaTheme="minorEastAsia" w:cs="Arial"/>
          <w:szCs w:val="24"/>
        </w:rPr>
        <w:t xml:space="preserve">associated </w:t>
      </w:r>
      <w:r w:rsidR="009D14E5" w:rsidRPr="00D65DAB">
        <w:rPr>
          <w:rFonts w:eastAsiaTheme="minorEastAsia" w:cs="Arial"/>
          <w:szCs w:val="24"/>
        </w:rPr>
        <w:t>with a particle in a 1-dimensional system</w:t>
      </w:r>
      <w:r w:rsidR="00603FB9" w:rsidRPr="00D65DAB">
        <w:rPr>
          <w:rFonts w:eastAsiaTheme="minorEastAsia" w:cs="Arial"/>
          <w:szCs w:val="24"/>
        </w:rPr>
        <w:t xml:space="preserve"> is as follows:</w:t>
      </w:r>
    </w:p>
    <w:p w14:paraId="5FD1E704" w14:textId="132DF831" w:rsidR="00ED1AAB" w:rsidRPr="008F2337" w:rsidRDefault="00000000" w:rsidP="008F2337">
      <w:pPr>
        <w:pStyle w:val="Thesisequations"/>
        <w:rPr>
          <w:rFonts w:eastAsiaTheme="minorEastAsia"/>
        </w:rPr>
      </w:pPr>
      <m:oMathPara>
        <m:oMath>
          <m:sSub>
            <m:sSubPr>
              <m:ctrlPr/>
            </m:sSubPr>
            <m:e>
              <m:r>
                <m:t>S</m:t>
              </m:r>
            </m:e>
            <m:sub>
              <m:r>
                <m:t>i</m:t>
              </m:r>
              <m:r>
                <m:rPr>
                  <m:sty m:val="p"/>
                </m:rPr>
                <m:t>,</m:t>
              </m:r>
              <m:r>
                <m:t>diff</m:t>
              </m:r>
              <m:r>
                <m:rPr>
                  <m:sty m:val="p"/>
                </m:rPr>
                <m:t>,1</m:t>
              </m:r>
              <m:r>
                <m:t>D</m:t>
              </m:r>
            </m:sub>
          </m:sSub>
          <m:r>
            <m:rPr>
              <m:sty m:val="p"/>
            </m:rPr>
            <m:t>=</m:t>
          </m:r>
          <m:r>
            <m:t>R</m:t>
          </m:r>
          <m:r>
            <m:rPr>
              <m:sty m:val="p"/>
            </m:rPr>
            <m:t>·</m:t>
          </m:r>
          <m:d>
            <m:dPr>
              <m:ctrlPr/>
            </m:dPr>
            <m:e>
              <m:d>
                <m:dPr>
                  <m:ctrlPr/>
                </m:dPr>
                <m:e>
                  <m:f>
                    <m:fPr>
                      <m:ctrlPr/>
                    </m:fPr>
                    <m:num>
                      <m:sSub>
                        <m:sSubPr>
                          <m:ctrlPr/>
                        </m:sSubPr>
                        <m:e>
                          <m:r>
                            <m:t>X</m:t>
                          </m:r>
                        </m:e>
                        <m:sub>
                          <m:r>
                            <m:t>i</m:t>
                          </m:r>
                        </m:sub>
                      </m:sSub>
                    </m:num>
                    <m:den>
                      <m:func>
                        <m:funcPr>
                          <m:ctrlPr/>
                        </m:funcPr>
                        <m:fName>
                          <m:r>
                            <m:rPr>
                              <m:sty m:val="p"/>
                            </m:rPr>
                            <m:t>exp</m:t>
                          </m:r>
                        </m:fName>
                        <m:e>
                          <m:d>
                            <m:dPr>
                              <m:ctrlPr/>
                            </m:dPr>
                            <m:e>
                              <m:sSub>
                                <m:sSubPr>
                                  <m:ctrlPr/>
                                </m:sSubPr>
                                <m:e>
                                  <m:r>
                                    <m:t>X</m:t>
                                  </m:r>
                                </m:e>
                                <m:sub>
                                  <m:r>
                                    <m:t>i</m:t>
                                  </m:r>
                                </m:sub>
                              </m:sSub>
                            </m:e>
                          </m:d>
                        </m:e>
                      </m:func>
                      <m:r>
                        <m:rPr>
                          <m:sty m:val="p"/>
                        </m:rPr>
                        <m:t>-1</m:t>
                      </m:r>
                    </m:den>
                  </m:f>
                </m:e>
              </m:d>
              <m:r>
                <m:rPr>
                  <m:sty m:val="p"/>
                </m:rPr>
                <m:t>-</m:t>
              </m:r>
              <m:func>
                <m:funcPr>
                  <m:ctrlPr/>
                </m:funcPr>
                <m:fName>
                  <m:r>
                    <m:rPr>
                      <m:sty m:val="p"/>
                    </m:rPr>
                    <m:t>ln</m:t>
                  </m:r>
                </m:fName>
                <m:e>
                  <m:d>
                    <m:dPr>
                      <m:ctrlPr/>
                    </m:dPr>
                    <m:e>
                      <m:r>
                        <m:rPr>
                          <m:sty m:val="p"/>
                        </m:rPr>
                        <m:t>1-</m:t>
                      </m:r>
                      <m:func>
                        <m:funcPr>
                          <m:ctrlPr/>
                        </m:funcPr>
                        <m:fName>
                          <m:r>
                            <m:rPr>
                              <m:sty m:val="p"/>
                            </m:rPr>
                            <m:t>exp</m:t>
                          </m:r>
                        </m:fName>
                        <m:e>
                          <m:d>
                            <m:dPr>
                              <m:ctrlPr/>
                            </m:dPr>
                            <m:e>
                              <m:r>
                                <m:rPr>
                                  <m:sty m:val="p"/>
                                </m:rPr>
                                <m:t>-</m:t>
                              </m:r>
                              <m:sSub>
                                <m:sSubPr>
                                  <m:ctrlPr/>
                                </m:sSubPr>
                                <m:e>
                                  <m:r>
                                    <m:t>X</m:t>
                                  </m:r>
                                </m:e>
                                <m:sub>
                                  <m:r>
                                    <m:t>i</m:t>
                                  </m:r>
                                </m:sub>
                              </m:sSub>
                            </m:e>
                          </m:d>
                        </m:e>
                      </m:func>
                    </m:e>
                  </m:d>
                </m:e>
              </m:func>
            </m:e>
          </m:d>
          <m:r>
            <m:rPr>
              <m:sty m:val="p"/>
            </m:rPr>
            <w:rPr>
              <w:rFonts w:eastAsiaTheme="minorEastAsia"/>
            </w:rPr>
            <m:t xml:space="preserve">                                                                </m:t>
          </m:r>
          <m:r>
            <m:rPr>
              <m:sty m:val="p"/>
            </m:rPr>
            <m:t>(</m:t>
          </m:r>
          <m:r>
            <m:rPr>
              <m:sty m:val="b"/>
            </m:rPr>
            <m:t>Eq. S106</m:t>
          </m:r>
          <m:r>
            <m:rPr>
              <m:sty m:val="p"/>
            </m:rPr>
            <m:t>)</m:t>
          </m:r>
        </m:oMath>
      </m:oMathPara>
    </w:p>
    <w:p w14:paraId="2603FD8F" w14:textId="4DA8CD1E" w:rsidR="00BA403E" w:rsidRPr="00D65DAB" w:rsidRDefault="00603FB9" w:rsidP="00164AEE">
      <w:pPr>
        <w:rPr>
          <w:rFonts w:eastAsiaTheme="minorEastAsia" w:cs="Arial"/>
          <w:szCs w:val="24"/>
        </w:rPr>
      </w:pPr>
      <w:r w:rsidRPr="00D65DAB">
        <w:rPr>
          <w:rFonts w:eastAsiaTheme="minorEastAsia" w:cs="Arial"/>
          <w:szCs w:val="24"/>
        </w:rPr>
        <w:t>Where:</w:t>
      </w:r>
    </w:p>
    <w:p w14:paraId="6ECB7FA9" w14:textId="7A9605E8" w:rsidR="00603FB9" w:rsidRPr="00D65DAB" w:rsidRDefault="00000000" w:rsidP="00164AEE">
      <w:pPr>
        <w:rPr>
          <w:rFonts w:eastAsiaTheme="minorEastAsia" w:cs="Arial"/>
          <w:szCs w:val="24"/>
        </w:rPr>
      </w:pPr>
      <m:oMath>
        <m:sSub>
          <m:sSubPr>
            <m:ctrlPr>
              <w:rPr>
                <w:rFonts w:ascii="Cambria Math" w:hAnsi="Cambria Math" w:cs="Arial"/>
                <w:szCs w:val="24"/>
              </w:rPr>
            </m:ctrlPr>
          </m:sSubPr>
          <m:e>
            <m:r>
              <w:rPr>
                <w:rFonts w:ascii="Cambria Math" w:hAnsi="Cambria Math" w:cs="Arial"/>
                <w:szCs w:val="24"/>
              </w:rPr>
              <m:t>X</m:t>
            </m:r>
          </m:e>
          <m:sub>
            <m:r>
              <w:rPr>
                <w:rFonts w:ascii="Cambria Math" w:hAnsi="Cambria Math" w:cs="Arial"/>
                <w:szCs w:val="24"/>
              </w:rPr>
              <m:t>i</m:t>
            </m:r>
          </m:sub>
        </m:sSub>
      </m:oMath>
      <w:r w:rsidR="00603FB9" w:rsidRPr="00D65DAB">
        <w:rPr>
          <w:rFonts w:eastAsiaTheme="minorEastAsia" w:cs="Arial"/>
          <w:szCs w:val="24"/>
        </w:rPr>
        <w:t xml:space="preserve"> = </w:t>
      </w:r>
      <w:r w:rsidR="000D4A45" w:rsidRPr="00D65DAB">
        <w:rPr>
          <w:rFonts w:eastAsiaTheme="minorEastAsia" w:cs="Arial"/>
          <w:szCs w:val="24"/>
        </w:rPr>
        <w:t>Dimensionless parameter defined as:</w:t>
      </w:r>
    </w:p>
    <w:p w14:paraId="2A6E28A2" w14:textId="24E539DB" w:rsidR="00BA403E" w:rsidRPr="008F2337" w:rsidRDefault="00000000" w:rsidP="008F2337">
      <w:pPr>
        <w:pStyle w:val="Thesisequations"/>
      </w:pPr>
      <m:oMathPara>
        <m:oMath>
          <m:sSub>
            <m:sSubPr>
              <m:ctrlPr/>
            </m:sSubPr>
            <m:e>
              <m:r>
                <m:t>X</m:t>
              </m:r>
            </m:e>
            <m:sub>
              <m:r>
                <m:t>i</m:t>
              </m:r>
            </m:sub>
          </m:sSub>
          <m:r>
            <m:rPr>
              <m:sty m:val="p"/>
            </m:rPr>
            <m:t>=</m:t>
          </m:r>
          <m:f>
            <m:fPr>
              <m:ctrlPr/>
            </m:fPr>
            <m:num>
              <m:r>
                <m:t>h</m:t>
              </m:r>
              <m:r>
                <m:rPr>
                  <m:sty m:val="p"/>
                </m:rPr>
                <m:t>·</m:t>
              </m:r>
              <m:sSub>
                <m:sSubPr>
                  <m:ctrlPr/>
                </m:sSubPr>
                <m:e>
                  <m:r>
                    <m:t>v</m:t>
                  </m:r>
                </m:e>
                <m:sub>
                  <m:r>
                    <m:t>i</m:t>
                  </m:r>
                  <m:r>
                    <m:rPr>
                      <m:sty m:val="p"/>
                    </m:rPr>
                    <m:t>,</m:t>
                  </m:r>
                  <m:r>
                    <m:rPr>
                      <m:nor/>
                    </m:rPr>
                    <m:t xml:space="preserve"> diff </m:t>
                  </m:r>
                </m:sub>
              </m:sSub>
            </m:num>
            <m:den>
              <m:sSub>
                <m:sSubPr>
                  <m:ctrlPr/>
                </m:sSubPr>
                <m:e>
                  <m:r>
                    <m:t>k</m:t>
                  </m:r>
                </m:e>
                <m:sub>
                  <m:r>
                    <m:t>b</m:t>
                  </m:r>
                </m:sub>
              </m:sSub>
              <m:r>
                <m:rPr>
                  <m:sty m:val="p"/>
                </m:rPr>
                <m:t>·</m:t>
              </m:r>
              <m:r>
                <m:t>T</m:t>
              </m:r>
            </m:den>
          </m:f>
          <m:r>
            <m:rPr>
              <m:sty m:val="p"/>
            </m:rPr>
            <m:t xml:space="preserve">                                                                                                                                          (</m:t>
          </m:r>
          <m:r>
            <m:rPr>
              <m:sty m:val="b"/>
            </m:rPr>
            <m:t>Eq. S107</m:t>
          </m:r>
          <m:r>
            <m:rPr>
              <m:sty m:val="p"/>
            </m:rPr>
            <m:t>)</m:t>
          </m:r>
        </m:oMath>
      </m:oMathPara>
    </w:p>
    <w:p w14:paraId="23464D7C" w14:textId="77777777" w:rsidR="008F2337" w:rsidRDefault="008F2337" w:rsidP="00164AEE">
      <w:pPr>
        <w:rPr>
          <w:rFonts w:eastAsiaTheme="minorEastAsia" w:cs="Arial"/>
          <w:szCs w:val="24"/>
        </w:rPr>
      </w:pPr>
    </w:p>
    <w:p w14:paraId="1790BB29" w14:textId="1552C46D" w:rsidR="000D4A45" w:rsidRPr="00D65DAB" w:rsidRDefault="000D4A45" w:rsidP="00164AEE">
      <w:pPr>
        <w:rPr>
          <w:rFonts w:eastAsiaTheme="minorEastAsia" w:cs="Arial"/>
          <w:szCs w:val="24"/>
        </w:rPr>
      </w:pPr>
      <w:r w:rsidRPr="00D65DAB">
        <w:rPr>
          <w:rFonts w:eastAsiaTheme="minorEastAsia" w:cs="Arial"/>
          <w:szCs w:val="24"/>
        </w:rPr>
        <w:lastRenderedPageBreak/>
        <w:t>Where:</w:t>
      </w:r>
    </w:p>
    <w:p w14:paraId="120D7566" w14:textId="728A63AC" w:rsidR="000D4A45" w:rsidRPr="00D65DAB" w:rsidRDefault="00000000" w:rsidP="008F2337">
      <w:pPr>
        <w:spacing w:after="120"/>
        <w:rPr>
          <w:rFonts w:eastAsiaTheme="minorEastAsia" w:cs="Arial"/>
          <w:szCs w:val="24"/>
        </w:rPr>
      </w:pPr>
      <m:oMath>
        <m:sSub>
          <m:sSubPr>
            <m:ctrlPr>
              <w:rPr>
                <w:rFonts w:ascii="Cambria Math" w:hAnsi="Cambria Math" w:cs="Arial"/>
                <w:szCs w:val="24"/>
              </w:rPr>
            </m:ctrlPr>
          </m:sSubPr>
          <m:e>
            <m:r>
              <w:rPr>
                <w:rFonts w:ascii="Cambria Math" w:hAnsi="Cambria Math" w:cs="Arial"/>
                <w:szCs w:val="24"/>
              </w:rPr>
              <m:t>v</m:t>
            </m:r>
          </m:e>
          <m:sub>
            <m:r>
              <w:rPr>
                <w:rFonts w:ascii="Cambria Math" w:hAnsi="Cambria Math" w:cs="Arial"/>
                <w:szCs w:val="24"/>
              </w:rPr>
              <m:t>i,</m:t>
            </m:r>
            <m:r>
              <m:rPr>
                <m:nor/>
              </m:rPr>
              <w:rPr>
                <w:rFonts w:cs="Arial"/>
                <w:szCs w:val="24"/>
              </w:rPr>
              <m:t xml:space="preserve"> diff </m:t>
            </m:r>
          </m:sub>
        </m:sSub>
      </m:oMath>
      <w:r w:rsidR="00A921F1" w:rsidRPr="00D65DAB">
        <w:rPr>
          <w:rFonts w:eastAsiaTheme="minorEastAsia" w:cs="Arial"/>
          <w:szCs w:val="24"/>
        </w:rPr>
        <w:t xml:space="preserve"> = </w:t>
      </w:r>
      <w:r w:rsidR="00D608D3" w:rsidRPr="00D65DAB">
        <w:rPr>
          <w:rFonts w:eastAsiaTheme="minorEastAsia" w:cs="Arial"/>
          <w:szCs w:val="24"/>
        </w:rPr>
        <w:t>F</w:t>
      </w:r>
      <w:r w:rsidR="00F83BD5" w:rsidRPr="00D65DAB">
        <w:rPr>
          <w:rFonts w:eastAsiaTheme="minorEastAsia" w:cs="Arial"/>
          <w:szCs w:val="24"/>
        </w:rPr>
        <w:t>requency of the vibrational mode</w:t>
      </w:r>
      <w:r w:rsidR="00E0065F" w:rsidRPr="00D65DAB">
        <w:rPr>
          <w:rFonts w:eastAsiaTheme="minorEastAsia" w:cs="Arial"/>
          <w:szCs w:val="24"/>
        </w:rPr>
        <w:t>s</w:t>
      </w:r>
      <w:r w:rsidR="00F83BD5" w:rsidRPr="00D65DAB">
        <w:rPr>
          <w:rFonts w:eastAsiaTheme="minorEastAsia" w:cs="Arial"/>
          <w:szCs w:val="24"/>
        </w:rPr>
        <w:t xml:space="preserve"> </w:t>
      </w:r>
      <w:r w:rsidR="00E0065F" w:rsidRPr="00D65DAB">
        <w:rPr>
          <w:rFonts w:eastAsiaTheme="minorEastAsia" w:cs="Arial"/>
          <w:szCs w:val="24"/>
        </w:rPr>
        <w:t>(Hz)</w:t>
      </w:r>
    </w:p>
    <w:p w14:paraId="2B4ED9EE" w14:textId="2EA74B45" w:rsidR="00E0065F" w:rsidRPr="00D65DAB" w:rsidRDefault="006F2E78" w:rsidP="008F2337">
      <w:pPr>
        <w:ind w:firstLine="720"/>
        <w:rPr>
          <w:rFonts w:eastAsiaTheme="minorEastAsia" w:cs="Arial"/>
          <w:szCs w:val="24"/>
        </w:rPr>
      </w:pPr>
      <w:r w:rsidRPr="00D65DAB">
        <w:rPr>
          <w:rFonts w:eastAsiaTheme="minorEastAsia" w:cs="Arial"/>
          <w:szCs w:val="24"/>
        </w:rPr>
        <w:t xml:space="preserve">Upon adsorption, the three lost translational degrees of freedom are modeled as new vibrational modes. The vibrational frequency normal to the surface, corresponding to the palladium-adsorbate bond, is assumed to be high and thus contributes minimally to the entropy of the adsorbed species. The other two modes are associated with hindered translations, particularly in large or weakly bound species, where they exhibit low frequencies and significantly impact the total entropy. The vibrational frequencies </w:t>
      </w:r>
      <w:r w:rsidR="00354544" w:rsidRPr="00D65DAB">
        <w:rPr>
          <w:rFonts w:eastAsiaTheme="minorEastAsia" w:cs="Arial"/>
          <w:szCs w:val="24"/>
        </w:rPr>
        <w:t>were</w:t>
      </w:r>
      <w:r w:rsidRPr="00D65DAB">
        <w:rPr>
          <w:rFonts w:eastAsiaTheme="minorEastAsia" w:cs="Arial"/>
          <w:szCs w:val="24"/>
        </w:rPr>
        <w:t xml:space="preserve"> correlated with the diffusion barriers</w:t>
      </w:r>
      <w:sdt>
        <w:sdtPr>
          <w:rPr>
            <w:rFonts w:eastAsiaTheme="minorEastAsia" w:cs="Arial"/>
            <w:color w:val="000000"/>
            <w:szCs w:val="24"/>
          </w:rPr>
          <w:tag w:val="MENDELEY_CITATION_v3_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"/>
          <w:id w:val="-776254158"/>
          <w:placeholder>
            <w:docPart w:val="DefaultPlaceholder_-1854013440"/>
          </w:placeholder>
        </w:sdtPr>
        <w:sdtContent>
          <w:r w:rsidR="008A58B1" w:rsidRPr="008A58B1">
            <w:rPr>
              <w:rFonts w:eastAsiaTheme="minorEastAsia" w:cs="Arial"/>
              <w:color w:val="000000"/>
              <w:szCs w:val="24"/>
            </w:rPr>
            <w:t>[17]</w:t>
          </w:r>
        </w:sdtContent>
      </w:sdt>
      <w:r w:rsidRPr="00D65DAB">
        <w:rPr>
          <w:rFonts w:eastAsiaTheme="minorEastAsia" w:cs="Arial"/>
          <w:szCs w:val="24"/>
        </w:rPr>
        <w:t>, with the diffusion barrier estimated to be 12% of the binding energy of the species</w:t>
      </w:r>
      <w:sdt>
        <w:sdtPr>
          <w:rPr>
            <w:rFonts w:eastAsiaTheme="minorEastAsia" w:cs="Arial"/>
            <w:color w:val="000000"/>
            <w:szCs w:val="24"/>
          </w:rPr>
          <w:tag w:val="MENDELEY_CITATION_v3_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"/>
          <w:id w:val="199135543"/>
          <w:placeholder>
            <w:docPart w:val="DefaultPlaceholder_-1854013440"/>
          </w:placeholder>
        </w:sdtPr>
        <w:sdtContent>
          <w:r w:rsidR="008A58B1" w:rsidRPr="008A58B1">
            <w:rPr>
              <w:rFonts w:eastAsiaTheme="minorEastAsia" w:cs="Arial"/>
              <w:color w:val="000000"/>
              <w:szCs w:val="24"/>
            </w:rPr>
            <w:t>[18]</w:t>
          </w:r>
        </w:sdtContent>
      </w:sdt>
      <w:r w:rsidRPr="00D65DAB">
        <w:rPr>
          <w:rFonts w:eastAsiaTheme="minorEastAsia" w:cs="Arial"/>
          <w:szCs w:val="24"/>
        </w:rPr>
        <w:t>.</w:t>
      </w:r>
      <w:r w:rsidR="00835820" w:rsidRPr="00D65DAB">
        <w:rPr>
          <w:rFonts w:eastAsiaTheme="minorEastAsia" w:cs="Arial"/>
          <w:szCs w:val="24"/>
        </w:rPr>
        <w:t xml:space="preserve"> </w:t>
      </w:r>
      <w:r w:rsidR="00DA7B86" w:rsidRPr="00D65DAB">
        <w:rPr>
          <w:rFonts w:eastAsiaTheme="minorEastAsia" w:cs="Arial"/>
          <w:szCs w:val="24"/>
        </w:rPr>
        <w:t xml:space="preserve">To determine the frequency in hertz, the binding energy of </w:t>
      </w:r>
      <w:r w:rsidR="002A432D" w:rsidRPr="00D65DAB">
        <w:rPr>
          <w:rFonts w:eastAsiaTheme="minorEastAsia" w:cs="Arial"/>
          <w:szCs w:val="24"/>
        </w:rPr>
        <w:t>a single</w:t>
      </w:r>
      <w:r w:rsidR="00DA7B86" w:rsidRPr="00D65DAB">
        <w:rPr>
          <w:rFonts w:eastAsiaTheme="minorEastAsia" w:cs="Arial"/>
          <w:szCs w:val="24"/>
        </w:rPr>
        <w:t xml:space="preserve"> molecule was </w:t>
      </w:r>
      <w:proofErr w:type="gramStart"/>
      <w:r w:rsidR="00DA7B86" w:rsidRPr="00D65DAB">
        <w:rPr>
          <w:rFonts w:eastAsiaTheme="minorEastAsia" w:cs="Arial"/>
          <w:szCs w:val="24"/>
        </w:rPr>
        <w:t>taken into account</w:t>
      </w:r>
      <w:proofErr w:type="gramEnd"/>
      <w:r w:rsidR="00DA7B86" w:rsidRPr="00D65DAB">
        <w:rPr>
          <w:rFonts w:eastAsiaTheme="minorEastAsia" w:cs="Arial"/>
          <w:szCs w:val="24"/>
        </w:rPr>
        <w:t>. This relationship is represented by the following equation:</w:t>
      </w:r>
    </w:p>
    <w:p w14:paraId="4681133B" w14:textId="56B64D7E" w:rsidR="00BA403E" w:rsidRPr="008F2337" w:rsidRDefault="00000000" w:rsidP="008F2337">
      <w:pPr>
        <w:pStyle w:val="Thesisequations"/>
      </w:pPr>
      <m:oMathPara>
        <m:oMath>
          <m:sSub>
            <m:sSubPr>
              <m:ctrlPr/>
            </m:sSubPr>
            <m:e>
              <m:r>
                <m:t>v</m:t>
              </m:r>
            </m:e>
            <m:sub>
              <m:r>
                <m:t>i</m:t>
              </m:r>
              <m:r>
                <m:rPr>
                  <m:sty m:val="p"/>
                </m:rPr>
                <m:t>,</m:t>
              </m:r>
              <m:r>
                <m:rPr>
                  <m:nor/>
                </m:rPr>
                <m:t xml:space="preserve"> diff </m:t>
              </m:r>
            </m:sub>
          </m:sSub>
          <m:r>
            <m:rPr>
              <m:sty m:val="p"/>
            </m:rPr>
            <m:t>=</m:t>
          </m:r>
          <m:rad>
            <m:radPr>
              <m:degHide m:val="1"/>
              <m:ctrlPr/>
            </m:radPr>
            <m:deg/>
            <m:e>
              <m:f>
                <m:fPr>
                  <m:ctrlPr/>
                </m:fPr>
                <m:num>
                  <m:r>
                    <m:rPr>
                      <m:sty m:val="p"/>
                    </m:rPr>
                    <m:t>0.12·</m:t>
                  </m:r>
                  <m:r>
                    <m:t>B</m:t>
                  </m:r>
                  <m:sSub>
                    <m:sSubPr>
                      <m:ctrlPr/>
                    </m:sSubPr>
                    <m:e>
                      <m:r>
                        <m:t>Emol</m:t>
                      </m:r>
                    </m:e>
                    <m:sub>
                      <m:r>
                        <m:t>i</m:t>
                      </m:r>
                      <m:r>
                        <m:rPr>
                          <m:sty m:val="p"/>
                        </m:rPr>
                        <m:t>,</m:t>
                      </m:r>
                      <m:r>
                        <m:t>x</m:t>
                      </m:r>
                    </m:sub>
                  </m:sSub>
                </m:num>
                <m:den>
                  <m:r>
                    <m:rPr>
                      <m:sty m:val="p"/>
                    </m:rPr>
                    <m:t>2</m:t>
                  </m:r>
                  <m:sSup>
                    <m:sSupPr>
                      <m:ctrlPr/>
                    </m:sSupPr>
                    <m:e>
                      <m:r>
                        <m:rPr>
                          <m:sty m:val="p"/>
                        </m:rPr>
                        <m:t>·</m:t>
                      </m:r>
                      <m:r>
                        <m:t>l</m:t>
                      </m:r>
                    </m:e>
                    <m:sup>
                      <m:r>
                        <m:rPr>
                          <m:sty m:val="p"/>
                        </m:rPr>
                        <m:t>2</m:t>
                      </m:r>
                    </m:sup>
                  </m:sSup>
                  <m:r>
                    <m:rPr>
                      <m:sty m:val="p"/>
                    </m:rPr>
                    <m:t>·</m:t>
                  </m:r>
                  <m:sSub>
                    <m:sSubPr>
                      <m:ctrlPr/>
                    </m:sSubPr>
                    <m:e>
                      <m:r>
                        <m:t>m</m:t>
                      </m:r>
                    </m:e>
                    <m:sub>
                      <m:r>
                        <m:t>i</m:t>
                      </m:r>
                    </m:sub>
                  </m:sSub>
                </m:den>
              </m:f>
            </m:e>
          </m:rad>
          <m:r>
            <m:rPr>
              <m:sty m:val="p"/>
            </m:rPr>
            <m:t xml:space="preserve">                                                                                                                   (</m:t>
          </m:r>
          <m:r>
            <m:rPr>
              <m:sty m:val="b"/>
            </m:rPr>
            <m:t>Eq. S108</m:t>
          </m:r>
          <m:r>
            <m:rPr>
              <m:sty m:val="p"/>
            </m:rPr>
            <m:t>)</m:t>
          </m:r>
        </m:oMath>
      </m:oMathPara>
    </w:p>
    <w:p w14:paraId="52C0F423" w14:textId="29616D38" w:rsidR="00284465" w:rsidRPr="00D65DAB" w:rsidRDefault="00A96E26" w:rsidP="00164AEE">
      <w:pPr>
        <w:rPr>
          <w:rFonts w:cs="Arial"/>
          <w:szCs w:val="24"/>
        </w:rPr>
      </w:pPr>
      <w:r w:rsidRPr="00D65DAB">
        <w:rPr>
          <w:rFonts w:cs="Arial"/>
          <w:szCs w:val="24"/>
        </w:rPr>
        <w:t>Where:</w:t>
      </w:r>
    </w:p>
    <w:p w14:paraId="573ED483" w14:textId="0B24D6AA" w:rsidR="00A96E26" w:rsidRPr="00D65DAB" w:rsidRDefault="00A96E26" w:rsidP="00164AEE">
      <w:pPr>
        <w:rPr>
          <w:rFonts w:eastAsiaTheme="minorEastAsia" w:cs="Arial"/>
          <w:szCs w:val="24"/>
        </w:rPr>
      </w:pPr>
      <m:oMath>
        <m:r>
          <w:rPr>
            <w:rFonts w:ascii="Cambria Math" w:hAnsi="Cambria Math" w:cs="Arial"/>
            <w:szCs w:val="24"/>
          </w:rPr>
          <m:t>l</m:t>
        </m:r>
      </m:oMath>
      <w:r w:rsidRPr="00D65DAB">
        <w:rPr>
          <w:rFonts w:eastAsiaTheme="minorEastAsia" w:cs="Arial"/>
          <w:szCs w:val="24"/>
        </w:rPr>
        <w:t xml:space="preserve"> = </w:t>
      </w:r>
      <w:r w:rsidR="00605661" w:rsidRPr="00D65DAB">
        <w:rPr>
          <w:rFonts w:eastAsiaTheme="minorEastAsia" w:cs="Arial"/>
          <w:szCs w:val="24"/>
        </w:rPr>
        <w:t xml:space="preserve">PdO </w:t>
      </w:r>
      <w:r w:rsidR="003D2FA7" w:rsidRPr="00D65DAB">
        <w:rPr>
          <w:rFonts w:eastAsiaTheme="minorEastAsia" w:cs="Arial"/>
          <w:szCs w:val="24"/>
        </w:rPr>
        <w:t>or CeO</w:t>
      </w:r>
      <w:r w:rsidR="003D2FA7" w:rsidRPr="00D65DAB">
        <w:rPr>
          <w:rFonts w:eastAsiaTheme="minorEastAsia" w:cs="Arial"/>
          <w:szCs w:val="24"/>
          <w:vertAlign w:val="subscript"/>
        </w:rPr>
        <w:t>2</w:t>
      </w:r>
      <w:r w:rsidR="003D2FA7" w:rsidRPr="00D65DAB">
        <w:rPr>
          <w:rFonts w:eastAsiaTheme="minorEastAsia" w:cs="Arial"/>
          <w:szCs w:val="24"/>
        </w:rPr>
        <w:t xml:space="preserve"> </w:t>
      </w:r>
      <w:r w:rsidR="00605661" w:rsidRPr="00D65DAB">
        <w:rPr>
          <w:rFonts w:eastAsiaTheme="minorEastAsia" w:cs="Arial"/>
          <w:szCs w:val="24"/>
        </w:rPr>
        <w:t xml:space="preserve">unit cell </w:t>
      </w:r>
      <w:r w:rsidR="0040506B" w:rsidRPr="00D65DAB">
        <w:rPr>
          <w:rFonts w:eastAsiaTheme="minorEastAsia" w:cs="Arial"/>
          <w:szCs w:val="24"/>
        </w:rPr>
        <w:t>parameter</w:t>
      </w:r>
      <w:r w:rsidR="00605661" w:rsidRPr="00D65DAB">
        <w:rPr>
          <w:rFonts w:eastAsiaTheme="minorEastAsia" w:cs="Arial"/>
          <w:szCs w:val="24"/>
        </w:rPr>
        <w:t xml:space="preserve"> (m)</w:t>
      </w:r>
    </w:p>
    <w:p w14:paraId="2187441C" w14:textId="17290142" w:rsidR="000D68B5" w:rsidRPr="008F2337" w:rsidRDefault="00695644" w:rsidP="008F2337">
      <w:pPr>
        <w:spacing w:after="120"/>
        <w:rPr>
          <w:rFonts w:eastAsiaTheme="minorEastAsia" w:cs="Arial"/>
          <w:szCs w:val="24"/>
        </w:rPr>
      </w:pPr>
      <m:oMath>
        <m:r>
          <w:rPr>
            <w:rFonts w:ascii="Cambria Math" w:hAnsi="Cambria Math" w:cs="Arial"/>
            <w:szCs w:val="24"/>
          </w:rPr>
          <m:t>B</m:t>
        </m:r>
        <m:sSub>
          <m:sSubPr>
            <m:ctrlPr>
              <w:rPr>
                <w:rFonts w:ascii="Cambria Math" w:hAnsi="Cambria Math" w:cs="Arial"/>
                <w:szCs w:val="24"/>
              </w:rPr>
            </m:ctrlPr>
          </m:sSubPr>
          <m:e>
            <m:r>
              <w:rPr>
                <w:rFonts w:ascii="Cambria Math" w:hAnsi="Cambria Math" w:cs="Arial"/>
                <w:szCs w:val="24"/>
              </w:rPr>
              <m:t>Emol</m:t>
            </m:r>
          </m:e>
          <m:sub>
            <m:r>
              <w:rPr>
                <w:rFonts w:ascii="Cambria Math" w:hAnsi="Cambria Math" w:cs="Arial"/>
                <w:szCs w:val="24"/>
              </w:rPr>
              <m:t>i,x</m:t>
            </m:r>
          </m:sub>
        </m:sSub>
      </m:oMath>
      <w:r w:rsidRPr="00D65DAB">
        <w:rPr>
          <w:rFonts w:eastAsiaTheme="minorEastAsia" w:cs="Arial"/>
          <w:szCs w:val="24"/>
        </w:rPr>
        <w:t xml:space="preserve"> = Binding energy of </w:t>
      </w:r>
      <w:r w:rsidR="00AB20D5" w:rsidRPr="00D65DAB">
        <w:rPr>
          <w:rFonts w:eastAsiaTheme="minorEastAsia" w:cs="Arial"/>
          <w:szCs w:val="24"/>
        </w:rPr>
        <w:t xml:space="preserve">a single molecule of </w:t>
      </w:r>
      <w:r w:rsidRPr="00D65DAB">
        <w:rPr>
          <w:rFonts w:eastAsiaTheme="minorEastAsia" w:cs="Arial"/>
          <w:szCs w:val="24"/>
        </w:rPr>
        <w:t xml:space="preserve">species </w:t>
      </w:r>
      <w:r w:rsidRPr="00D65DAB">
        <w:rPr>
          <w:rFonts w:ascii="Cambria Math" w:eastAsiaTheme="minorEastAsia" w:hAnsi="Cambria Math" w:cs="Cambria Math"/>
          <w:szCs w:val="24"/>
        </w:rPr>
        <w:t>𝑖</w:t>
      </w:r>
      <w:r w:rsidRPr="00D65DAB">
        <w:rPr>
          <w:rFonts w:eastAsiaTheme="minorEastAsia" w:cs="Arial"/>
          <w:szCs w:val="24"/>
        </w:rPr>
        <w:t xml:space="preserve"> adsorbed to a surface site </w:t>
      </w:r>
      <w:r w:rsidRPr="00D65DAB">
        <w:rPr>
          <w:rFonts w:eastAsiaTheme="minorEastAsia" w:cs="Arial"/>
          <w:i/>
          <w:iCs/>
          <w:szCs w:val="24"/>
        </w:rPr>
        <w:t>x</w:t>
      </w:r>
      <w:r w:rsidRPr="00D65DAB">
        <w:rPr>
          <w:rFonts w:eastAsiaTheme="minorEastAsia" w:cs="Arial"/>
          <w:szCs w:val="24"/>
        </w:rPr>
        <w:t xml:space="preserve"> (J)</w:t>
      </w:r>
    </w:p>
    <w:p w14:paraId="37BA536E" w14:textId="4DCDF53F" w:rsidR="00EB6B11" w:rsidRPr="000604FE" w:rsidRDefault="00605661" w:rsidP="008F2337">
      <w:pPr>
        <w:spacing w:after="120"/>
        <w:rPr>
          <w:rFonts w:eastAsiaTheme="minorEastAsia" w:cs="Arial"/>
          <w:szCs w:val="24"/>
        </w:rPr>
      </w:pPr>
      <w:r w:rsidRPr="00D65DAB">
        <w:rPr>
          <w:rFonts w:cs="Arial"/>
          <w:szCs w:val="24"/>
        </w:rPr>
        <w:tab/>
        <w:t xml:space="preserve">The </w:t>
      </w:r>
      <w:r w:rsidRPr="00D65DAB">
        <w:rPr>
          <w:rFonts w:eastAsiaTheme="minorEastAsia" w:cs="Arial"/>
          <w:szCs w:val="24"/>
        </w:rPr>
        <w:t xml:space="preserve">PdO unit cell </w:t>
      </w:r>
      <w:r w:rsidR="00895CDA" w:rsidRPr="00D65DAB">
        <w:rPr>
          <w:rFonts w:eastAsiaTheme="minorEastAsia" w:cs="Arial"/>
          <w:szCs w:val="24"/>
        </w:rPr>
        <w:t>parameter</w:t>
      </w:r>
      <w:r w:rsidRPr="00D65DAB">
        <w:rPr>
          <w:rFonts w:eastAsiaTheme="minorEastAsia" w:cs="Arial"/>
          <w:szCs w:val="24"/>
        </w:rPr>
        <w:t xml:space="preserve"> was considered 2</w:t>
      </w:r>
      <w:r w:rsidR="001D1B6D" w:rsidRPr="00D65DAB">
        <w:rPr>
          <w:rFonts w:eastAsiaTheme="minorEastAsia" w:cs="Arial"/>
          <w:szCs w:val="24"/>
        </w:rPr>
        <w:t>·10</w:t>
      </w:r>
      <w:r w:rsidR="001D1B6D" w:rsidRPr="00D65DAB">
        <w:rPr>
          <w:rFonts w:eastAsiaTheme="minorEastAsia" w:cs="Arial"/>
          <w:szCs w:val="24"/>
          <w:vertAlign w:val="superscript"/>
        </w:rPr>
        <w:t>−10</w:t>
      </w:r>
      <w:r w:rsidR="001D1B6D" w:rsidRPr="00D65DAB">
        <w:rPr>
          <w:rFonts w:eastAsiaTheme="minorEastAsia" w:cs="Arial"/>
          <w:szCs w:val="24"/>
        </w:rPr>
        <w:t xml:space="preserve"> m</w:t>
      </w:r>
      <w:sdt>
        <w:sdtPr>
          <w:rPr>
            <w:rFonts w:eastAsiaTheme="minorEastAsia" w:cs="Arial"/>
            <w:color w:val="000000"/>
            <w:szCs w:val="24"/>
          </w:rPr>
          <w:tag w:val="MENDELEY_CITATION_v3_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"/>
          <w:id w:val="760187428"/>
          <w:placeholder>
            <w:docPart w:val="DefaultPlaceholder_-1854013440"/>
          </w:placeholder>
        </w:sdtPr>
        <w:sdtContent>
          <w:r w:rsidR="008A58B1" w:rsidRPr="008A58B1">
            <w:rPr>
              <w:rFonts w:eastAsiaTheme="minorEastAsia" w:cs="Arial"/>
              <w:color w:val="000000"/>
              <w:szCs w:val="24"/>
            </w:rPr>
            <w:t>[19]</w:t>
          </w:r>
        </w:sdtContent>
      </w:sdt>
      <w:r w:rsidR="001D1B6D" w:rsidRPr="00D65DAB">
        <w:rPr>
          <w:rFonts w:eastAsiaTheme="minorEastAsia" w:cs="Arial"/>
          <w:szCs w:val="24"/>
        </w:rPr>
        <w:t>.</w:t>
      </w:r>
      <w:r w:rsidR="001A3C87" w:rsidRPr="00D65DAB">
        <w:rPr>
          <w:rFonts w:eastAsiaTheme="minorEastAsia" w:cs="Arial"/>
          <w:szCs w:val="24"/>
        </w:rPr>
        <w:t xml:space="preserve"> </w:t>
      </w:r>
      <w:r w:rsidR="00F31BED" w:rsidRPr="00D65DAB">
        <w:rPr>
          <w:rFonts w:eastAsiaTheme="minorEastAsia" w:cs="Arial"/>
          <w:szCs w:val="24"/>
        </w:rPr>
        <w:t>The unit cell parameter</w:t>
      </w:r>
      <w:r w:rsidR="00891ABF" w:rsidRPr="00D65DAB">
        <w:rPr>
          <w:rFonts w:eastAsiaTheme="minorEastAsia" w:cs="Arial"/>
          <w:szCs w:val="24"/>
        </w:rPr>
        <w:t>s</w:t>
      </w:r>
      <w:r w:rsidR="00F31BED" w:rsidRPr="00D65DAB">
        <w:rPr>
          <w:rFonts w:eastAsiaTheme="minorEastAsia" w:cs="Arial"/>
          <w:szCs w:val="24"/>
        </w:rPr>
        <w:t xml:space="preserve"> of the Pd/CeO</w:t>
      </w:r>
      <w:r w:rsidR="00F31BED" w:rsidRPr="00D65DAB">
        <w:rPr>
          <w:rFonts w:ascii="Cambria Math" w:eastAsiaTheme="minorEastAsia" w:hAnsi="Cambria Math" w:cs="Cambria Math"/>
          <w:szCs w:val="24"/>
        </w:rPr>
        <w:t>₂</w:t>
      </w:r>
      <w:r w:rsidR="00F31BED" w:rsidRPr="00D65DAB">
        <w:rPr>
          <w:rFonts w:eastAsiaTheme="minorEastAsia" w:cs="Arial"/>
          <w:szCs w:val="24"/>
        </w:rPr>
        <w:t xml:space="preserve"> catalysts with different morphologies were determined from XRD measurements. Interplanar spacings (d</w:t>
      </w:r>
      <w:r w:rsidR="00DB0A30" w:rsidRPr="00D65DAB">
        <w:rPr>
          <w:rFonts w:eastAsiaTheme="minorEastAsia" w:cs="Arial"/>
          <w:szCs w:val="24"/>
          <w:vertAlign w:val="subscript"/>
        </w:rPr>
        <w:t>hkl</w:t>
      </w:r>
      <w:r w:rsidR="00F31BED" w:rsidRPr="00D65DAB">
        <w:rPr>
          <w:rFonts w:eastAsiaTheme="minorEastAsia" w:cs="Arial"/>
          <w:szCs w:val="24"/>
        </w:rPr>
        <w:t>) were first derived using Bragg’s law, and the unit cell parameter was then calculated using the cubic lattice relation. The resulting lattice parameters were 5.3561</w:t>
      </w:r>
      <w:r w:rsidR="00754A1F" w:rsidRPr="00D65DAB">
        <w:rPr>
          <w:rFonts w:eastAsiaTheme="minorEastAsia" w:cs="Arial"/>
          <w:szCs w:val="24"/>
        </w:rPr>
        <w:t>·</w:t>
      </w:r>
      <w:r w:rsidR="00F31BED" w:rsidRPr="00D65DAB">
        <w:rPr>
          <w:rFonts w:eastAsiaTheme="minorEastAsia" w:cs="Arial"/>
          <w:szCs w:val="24"/>
        </w:rPr>
        <w:t>10</w:t>
      </w:r>
      <w:r w:rsidR="00754A1F" w:rsidRPr="00D65DAB">
        <w:rPr>
          <w:rFonts w:eastAsiaTheme="minorEastAsia" w:cs="Arial"/>
          <w:szCs w:val="24"/>
          <w:vertAlign w:val="superscript"/>
        </w:rPr>
        <w:t>−10</w:t>
      </w:r>
      <w:r w:rsidR="00F31BED" w:rsidRPr="00D65DAB">
        <w:rPr>
          <w:rFonts w:eastAsiaTheme="minorEastAsia" w:cs="Arial"/>
          <w:szCs w:val="24"/>
        </w:rPr>
        <w:t xml:space="preserve"> m (nanocubes), 5.3631</w:t>
      </w:r>
      <w:r w:rsidR="00D74090" w:rsidRPr="00D65DAB">
        <w:rPr>
          <w:rFonts w:eastAsiaTheme="minorEastAsia" w:cs="Arial"/>
          <w:szCs w:val="24"/>
        </w:rPr>
        <w:t>·</w:t>
      </w:r>
      <w:r w:rsidR="00F31BED" w:rsidRPr="00D65DAB">
        <w:rPr>
          <w:rFonts w:eastAsiaTheme="minorEastAsia" w:cs="Arial"/>
          <w:szCs w:val="24"/>
        </w:rPr>
        <w:t>10</w:t>
      </w:r>
      <w:r w:rsidR="00D74090" w:rsidRPr="00D65DAB">
        <w:rPr>
          <w:rFonts w:eastAsiaTheme="minorEastAsia" w:cs="Arial"/>
          <w:szCs w:val="24"/>
          <w:vertAlign w:val="superscript"/>
        </w:rPr>
        <w:t>−10</w:t>
      </w:r>
      <w:r w:rsidR="00F31BED" w:rsidRPr="00D65DAB">
        <w:rPr>
          <w:rFonts w:eastAsiaTheme="minorEastAsia" w:cs="Arial"/>
          <w:szCs w:val="24"/>
        </w:rPr>
        <w:t xml:space="preserve"> m (nano-octahedrons), and 5.3780</w:t>
      </w:r>
      <w:r w:rsidR="00D74090" w:rsidRPr="00D65DAB">
        <w:rPr>
          <w:rFonts w:eastAsiaTheme="minorEastAsia" w:cs="Arial"/>
          <w:szCs w:val="24"/>
        </w:rPr>
        <w:t>·</w:t>
      </w:r>
      <w:r w:rsidR="00F31BED" w:rsidRPr="00D65DAB">
        <w:rPr>
          <w:rFonts w:eastAsiaTheme="minorEastAsia" w:cs="Arial"/>
          <w:szCs w:val="24"/>
        </w:rPr>
        <w:t>10</w:t>
      </w:r>
      <w:r w:rsidR="00D74090" w:rsidRPr="00D65DAB">
        <w:rPr>
          <w:rFonts w:eastAsiaTheme="minorEastAsia" w:cs="Arial"/>
          <w:szCs w:val="24"/>
          <w:vertAlign w:val="superscript"/>
        </w:rPr>
        <w:t>−10</w:t>
      </w:r>
      <w:r w:rsidR="00D74090" w:rsidRPr="00D65DAB">
        <w:rPr>
          <w:rFonts w:eastAsiaTheme="minorEastAsia" w:cs="Arial"/>
          <w:szCs w:val="24"/>
        </w:rPr>
        <w:t xml:space="preserve"> </w:t>
      </w:r>
      <w:r w:rsidR="00F31BED" w:rsidRPr="00D65DAB">
        <w:rPr>
          <w:rFonts w:eastAsiaTheme="minorEastAsia" w:cs="Arial"/>
          <w:szCs w:val="24"/>
        </w:rPr>
        <w:t>m (nanorods).</w:t>
      </w:r>
      <w:r w:rsidR="000837F6" w:rsidRPr="00D65DAB">
        <w:rPr>
          <w:rFonts w:eastAsiaTheme="minorEastAsia" w:cs="Arial"/>
          <w:szCs w:val="24"/>
        </w:rPr>
        <w:t xml:space="preserve"> </w:t>
      </w:r>
      <w:r w:rsidR="00462919" w:rsidRPr="00D65DAB">
        <w:rPr>
          <w:rFonts w:eastAsiaTheme="minorEastAsia" w:cs="Arial"/>
          <w:szCs w:val="24"/>
        </w:rPr>
        <w:t>T</w:t>
      </w:r>
      <w:r w:rsidR="000837F6" w:rsidRPr="00D65DAB">
        <w:rPr>
          <w:rFonts w:eastAsiaTheme="minorEastAsia" w:cs="Arial"/>
          <w:szCs w:val="24"/>
        </w:rPr>
        <w:t>he calculated values for the entropy</w:t>
      </w:r>
      <w:r w:rsidR="00462919" w:rsidRPr="00D65DAB">
        <w:rPr>
          <w:rFonts w:eastAsiaTheme="minorEastAsia" w:cs="Arial"/>
          <w:szCs w:val="24"/>
        </w:rPr>
        <w:t xml:space="preserve"> change</w:t>
      </w:r>
      <w:r w:rsidR="000837F6" w:rsidRPr="00D65DAB">
        <w:rPr>
          <w:rFonts w:eastAsiaTheme="minorEastAsia" w:cs="Arial"/>
          <w:szCs w:val="24"/>
        </w:rPr>
        <w:t xml:space="preserve"> of adsorption are summarized in </w:t>
      </w:r>
      <w:r w:rsidR="000837F6" w:rsidRPr="00D65DAB">
        <w:rPr>
          <w:rFonts w:eastAsiaTheme="minorEastAsia" w:cs="Arial"/>
          <w:b/>
          <w:bCs/>
          <w:szCs w:val="24"/>
        </w:rPr>
        <w:t>Table S</w:t>
      </w:r>
      <w:r w:rsidR="005B5EC8">
        <w:rPr>
          <w:rFonts w:eastAsiaTheme="minorEastAsia" w:cs="Arial"/>
          <w:b/>
          <w:bCs/>
          <w:szCs w:val="24"/>
        </w:rPr>
        <w:t>10</w:t>
      </w:r>
      <w:r w:rsidR="000837F6" w:rsidRPr="00D65DAB">
        <w:rPr>
          <w:rFonts w:eastAsiaTheme="minorEastAsia" w:cs="Arial"/>
          <w:szCs w:val="24"/>
        </w:rPr>
        <w:t>.</w:t>
      </w:r>
    </w:p>
    <w:p w14:paraId="1162A228" w14:textId="3466071E" w:rsidR="000C6979" w:rsidRPr="000604FE" w:rsidRDefault="000C6979" w:rsidP="008F2337">
      <w:pPr>
        <w:spacing w:before="240"/>
        <w:rPr>
          <w:rFonts w:eastAsiaTheme="minorEastAsia" w:cs="Arial"/>
          <w:sz w:val="22"/>
        </w:rPr>
      </w:pPr>
      <w:r w:rsidRPr="000604FE">
        <w:rPr>
          <w:rFonts w:eastAsiaTheme="minorEastAsia" w:cs="Arial"/>
          <w:b/>
          <w:bCs/>
          <w:sz w:val="22"/>
        </w:rPr>
        <w:t>Table S</w:t>
      </w:r>
      <w:r w:rsidR="00FE0F26">
        <w:rPr>
          <w:rFonts w:eastAsiaTheme="minorEastAsia" w:cs="Arial"/>
          <w:b/>
          <w:bCs/>
          <w:sz w:val="22"/>
        </w:rPr>
        <w:t>10</w:t>
      </w:r>
      <w:r w:rsidR="00D65DAB" w:rsidRPr="000604FE">
        <w:rPr>
          <w:rFonts w:eastAsiaTheme="minorEastAsia" w:cs="Arial"/>
          <w:b/>
          <w:bCs/>
          <w:sz w:val="22"/>
        </w:rPr>
        <w:t>.</w:t>
      </w:r>
      <w:r w:rsidRPr="000604FE">
        <w:rPr>
          <w:rFonts w:eastAsiaTheme="minorEastAsia" w:cs="Arial"/>
          <w:sz w:val="22"/>
        </w:rPr>
        <w:t xml:space="preserve"> Initial guesses for the </w:t>
      </w:r>
      <w:r w:rsidR="002D1421" w:rsidRPr="000604FE">
        <w:rPr>
          <w:rFonts w:eastAsiaTheme="minorEastAsia" w:cs="Arial"/>
          <w:sz w:val="22"/>
        </w:rPr>
        <w:t>entropy change</w:t>
      </w:r>
      <w:r w:rsidRPr="000604FE">
        <w:rPr>
          <w:rFonts w:eastAsiaTheme="minorEastAsia" w:cs="Arial"/>
          <w:sz w:val="22"/>
        </w:rPr>
        <w:t xml:space="preserve"> of the adsorption equilibri</w:t>
      </w:r>
      <w:r w:rsidR="00262533" w:rsidRPr="000604FE">
        <w:rPr>
          <w:rFonts w:eastAsiaTheme="minorEastAsia" w:cs="Arial"/>
          <w:sz w:val="22"/>
        </w:rPr>
        <w:t>um</w:t>
      </w:r>
      <w:r w:rsidRPr="000604FE">
        <w:rPr>
          <w:rFonts w:eastAsiaTheme="minorEastAsia" w:cs="Arial"/>
          <w:sz w:val="22"/>
        </w:rPr>
        <w:t xml:space="preserve"> constants.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88"/>
        <w:gridCol w:w="1530"/>
        <w:gridCol w:w="1911"/>
        <w:gridCol w:w="1657"/>
        <w:gridCol w:w="1486"/>
      </w:tblGrid>
      <w:tr w:rsidR="00E725E9" w:rsidRPr="00D65DAB" w14:paraId="5922D05E" w14:textId="272BBE02" w:rsidTr="00CF4E78">
        <w:tc>
          <w:tcPr>
            <w:tcW w:w="1390" w:type="pct"/>
            <w:vMerge w:val="restart"/>
            <w:tcBorders>
              <w:top w:val="single" w:sz="4" w:space="0" w:color="auto"/>
            </w:tcBorders>
            <w:vAlign w:val="center"/>
          </w:tcPr>
          <w:p w14:paraId="0FF38D6F" w14:textId="77777777" w:rsidR="00E725E9" w:rsidRPr="00340D9D" w:rsidRDefault="00E725E9" w:rsidP="00164AEE">
            <w:pPr>
              <w:jc w:val="center"/>
              <w:rPr>
                <w:rFonts w:eastAsia="Calibri" w:cs="Arial"/>
                <w:b/>
                <w:bCs/>
                <w:szCs w:val="24"/>
              </w:rPr>
            </w:pPr>
            <w:r w:rsidRPr="00340D9D">
              <w:rPr>
                <w:rFonts w:eastAsia="Calibri" w:cs="Arial"/>
                <w:b/>
                <w:bCs/>
                <w:szCs w:val="24"/>
              </w:rPr>
              <w:t>Adsorbate</w:t>
            </w:r>
          </w:p>
        </w:tc>
        <w:tc>
          <w:tcPr>
            <w:tcW w:w="3610" w:type="pct"/>
            <w:gridSpan w:val="4"/>
            <w:tcBorders>
              <w:top w:val="single" w:sz="4" w:space="0" w:color="auto"/>
              <w:bottom w:val="single" w:sz="4" w:space="0" w:color="auto"/>
            </w:tcBorders>
            <w:vAlign w:val="center"/>
          </w:tcPr>
          <w:p w14:paraId="54250D3F" w14:textId="6D46BF67" w:rsidR="00E725E9" w:rsidRPr="00340D9D" w:rsidRDefault="00E725E9" w:rsidP="00164AEE">
            <w:pPr>
              <w:jc w:val="center"/>
              <w:rPr>
                <w:rFonts w:eastAsiaTheme="minorEastAsia" w:cs="Arial"/>
                <w:b/>
                <w:bCs/>
                <w:szCs w:val="24"/>
              </w:rPr>
            </w:pPr>
            <w:r w:rsidRPr="00340D9D">
              <w:rPr>
                <w:rFonts w:eastAsiaTheme="minorEastAsia" w:cs="Arial"/>
                <w:b/>
                <w:bCs/>
                <w:szCs w:val="24"/>
              </w:rPr>
              <w:t>Δ</w:t>
            </w:r>
            <w:r w:rsidR="00CF4E78" w:rsidRPr="00340D9D">
              <w:rPr>
                <w:rFonts w:eastAsiaTheme="minorEastAsia" w:cs="Arial"/>
                <w:b/>
                <w:bCs/>
                <w:szCs w:val="24"/>
              </w:rPr>
              <w:t>S</w:t>
            </w:r>
            <w:r w:rsidRPr="00340D9D">
              <w:rPr>
                <w:rFonts w:eastAsiaTheme="minorEastAsia" w:cs="Arial"/>
                <w:b/>
                <w:bCs/>
                <w:szCs w:val="24"/>
              </w:rPr>
              <w:t xml:space="preserve"> (</w:t>
            </w:r>
            <w:r w:rsidR="001813C1" w:rsidRPr="00340D9D">
              <w:rPr>
                <w:rFonts w:eastAsiaTheme="minorEastAsia" w:cs="Arial"/>
                <w:b/>
                <w:bCs/>
                <w:szCs w:val="24"/>
              </w:rPr>
              <w:t>J·mol</w:t>
            </w:r>
            <w:r w:rsidR="001813C1" w:rsidRPr="00340D9D">
              <w:rPr>
                <w:rFonts w:eastAsiaTheme="minorEastAsia" w:cs="Arial"/>
                <w:b/>
                <w:bCs/>
                <w:szCs w:val="24"/>
                <w:vertAlign w:val="superscript"/>
              </w:rPr>
              <w:t>−1</w:t>
            </w:r>
            <w:r w:rsidR="001813C1" w:rsidRPr="00340D9D">
              <w:rPr>
                <w:rFonts w:eastAsiaTheme="minorEastAsia" w:cs="Arial"/>
                <w:b/>
                <w:bCs/>
                <w:szCs w:val="24"/>
              </w:rPr>
              <w:t>K</w:t>
            </w:r>
            <w:r w:rsidR="001813C1" w:rsidRPr="00340D9D">
              <w:rPr>
                <w:rFonts w:eastAsiaTheme="minorEastAsia" w:cs="Arial"/>
                <w:b/>
                <w:bCs/>
                <w:szCs w:val="24"/>
                <w:vertAlign w:val="superscript"/>
              </w:rPr>
              <w:t>−1</w:t>
            </w:r>
            <w:r w:rsidRPr="00340D9D">
              <w:rPr>
                <w:rFonts w:eastAsiaTheme="minorEastAsia" w:cs="Arial"/>
                <w:b/>
                <w:bCs/>
                <w:szCs w:val="24"/>
              </w:rPr>
              <w:t>)</w:t>
            </w:r>
          </w:p>
        </w:tc>
      </w:tr>
      <w:tr w:rsidR="00E725E9" w:rsidRPr="00D65DAB" w14:paraId="13F19761" w14:textId="2AA06DAD" w:rsidTr="00CF4E78">
        <w:tc>
          <w:tcPr>
            <w:tcW w:w="1390" w:type="pct"/>
            <w:vMerge/>
            <w:tcBorders>
              <w:bottom w:val="single" w:sz="4" w:space="0" w:color="auto"/>
            </w:tcBorders>
            <w:vAlign w:val="center"/>
          </w:tcPr>
          <w:p w14:paraId="27A07B7E" w14:textId="77777777" w:rsidR="00E725E9" w:rsidRPr="00340D9D" w:rsidRDefault="00E725E9" w:rsidP="00164AEE">
            <w:pPr>
              <w:jc w:val="center"/>
              <w:rPr>
                <w:rFonts w:eastAsia="Calibri" w:cs="Arial"/>
                <w:b/>
                <w:bCs/>
                <w:szCs w:val="24"/>
              </w:rPr>
            </w:pPr>
          </w:p>
        </w:tc>
        <w:tc>
          <w:tcPr>
            <w:tcW w:w="862" w:type="pct"/>
            <w:tcBorders>
              <w:top w:val="single" w:sz="4" w:space="0" w:color="auto"/>
              <w:bottom w:val="single" w:sz="4" w:space="0" w:color="auto"/>
            </w:tcBorders>
            <w:vAlign w:val="center"/>
          </w:tcPr>
          <w:p w14:paraId="52AE6657" w14:textId="77777777" w:rsidR="00E725E9" w:rsidRPr="00340D9D" w:rsidRDefault="00E725E9" w:rsidP="00164AEE">
            <w:pPr>
              <w:jc w:val="center"/>
              <w:rPr>
                <w:rFonts w:eastAsiaTheme="minorEastAsia" w:cs="Arial"/>
                <w:b/>
                <w:bCs/>
                <w:szCs w:val="24"/>
              </w:rPr>
            </w:pPr>
            <w:r w:rsidRPr="00340D9D">
              <w:rPr>
                <w:rFonts w:eastAsiaTheme="minorEastAsia" w:cs="Arial"/>
                <w:b/>
                <w:bCs/>
                <w:szCs w:val="24"/>
              </w:rPr>
              <w:t>PdO</w:t>
            </w:r>
          </w:p>
        </w:tc>
        <w:tc>
          <w:tcPr>
            <w:tcW w:w="1072" w:type="pct"/>
            <w:tcBorders>
              <w:top w:val="single" w:sz="4" w:space="0" w:color="auto"/>
              <w:bottom w:val="single" w:sz="4" w:space="0" w:color="auto"/>
            </w:tcBorders>
            <w:vAlign w:val="center"/>
          </w:tcPr>
          <w:p w14:paraId="07990215" w14:textId="1D78EEC1" w:rsidR="00E725E9" w:rsidRPr="00340D9D" w:rsidRDefault="00E725E9" w:rsidP="00164AEE">
            <w:pPr>
              <w:jc w:val="center"/>
              <w:rPr>
                <w:rFonts w:eastAsiaTheme="minorEastAsia" w:cs="Arial"/>
                <w:b/>
                <w:bCs/>
                <w:szCs w:val="24"/>
              </w:rPr>
            </w:pPr>
            <w:r w:rsidRPr="00340D9D">
              <w:rPr>
                <w:rFonts w:eastAsiaTheme="minorEastAsia" w:cs="Arial"/>
                <w:b/>
                <w:bCs/>
                <w:szCs w:val="24"/>
              </w:rPr>
              <w:t>CeO</w:t>
            </w:r>
            <w:r w:rsidRPr="00340D9D">
              <w:rPr>
                <w:rFonts w:eastAsiaTheme="minorEastAsia" w:cs="Arial"/>
                <w:b/>
                <w:bCs/>
                <w:szCs w:val="24"/>
                <w:vertAlign w:val="subscript"/>
              </w:rPr>
              <w:t>2</w:t>
            </w:r>
            <w:r w:rsidR="00CF4E78" w:rsidRPr="00340D9D">
              <w:rPr>
                <w:rFonts w:eastAsiaTheme="minorEastAsia" w:cs="Arial"/>
                <w:b/>
                <w:bCs/>
                <w:szCs w:val="24"/>
              </w:rPr>
              <w:t xml:space="preserve"> nanocubes</w:t>
            </w:r>
          </w:p>
        </w:tc>
        <w:tc>
          <w:tcPr>
            <w:tcW w:w="838" w:type="pct"/>
            <w:tcBorders>
              <w:top w:val="single" w:sz="4" w:space="0" w:color="auto"/>
              <w:bottom w:val="single" w:sz="4" w:space="0" w:color="auto"/>
            </w:tcBorders>
          </w:tcPr>
          <w:p w14:paraId="751303AB" w14:textId="723A2F9F" w:rsidR="00E725E9" w:rsidRPr="00340D9D" w:rsidRDefault="00CF4E78" w:rsidP="00164AEE">
            <w:pPr>
              <w:jc w:val="center"/>
              <w:rPr>
                <w:rFonts w:eastAsiaTheme="minorEastAsia" w:cs="Arial"/>
                <w:b/>
                <w:bCs/>
                <w:szCs w:val="24"/>
              </w:rPr>
            </w:pPr>
            <w:r w:rsidRPr="00340D9D">
              <w:rPr>
                <w:rFonts w:eastAsiaTheme="minorEastAsia" w:cs="Arial"/>
                <w:b/>
                <w:bCs/>
                <w:szCs w:val="24"/>
              </w:rPr>
              <w:t>CeO</w:t>
            </w:r>
            <w:r w:rsidRPr="00340D9D">
              <w:rPr>
                <w:rFonts w:eastAsiaTheme="minorEastAsia" w:cs="Arial"/>
                <w:b/>
                <w:bCs/>
                <w:szCs w:val="24"/>
                <w:vertAlign w:val="subscript"/>
              </w:rPr>
              <w:t>2</w:t>
            </w:r>
            <w:r w:rsidRPr="00340D9D">
              <w:rPr>
                <w:rFonts w:eastAsiaTheme="minorEastAsia" w:cs="Arial"/>
                <w:b/>
                <w:bCs/>
                <w:szCs w:val="24"/>
              </w:rPr>
              <w:t xml:space="preserve"> nano-octahedrons</w:t>
            </w:r>
          </w:p>
        </w:tc>
        <w:tc>
          <w:tcPr>
            <w:tcW w:w="838" w:type="pct"/>
            <w:tcBorders>
              <w:top w:val="single" w:sz="4" w:space="0" w:color="auto"/>
              <w:bottom w:val="single" w:sz="4" w:space="0" w:color="auto"/>
            </w:tcBorders>
          </w:tcPr>
          <w:p w14:paraId="679C5FD6" w14:textId="0278B21F" w:rsidR="00E725E9" w:rsidRPr="00340D9D" w:rsidRDefault="00CF4E78" w:rsidP="00164AEE">
            <w:pPr>
              <w:jc w:val="center"/>
              <w:rPr>
                <w:rFonts w:eastAsiaTheme="minorEastAsia" w:cs="Arial"/>
                <w:b/>
                <w:bCs/>
                <w:szCs w:val="24"/>
              </w:rPr>
            </w:pPr>
            <w:r w:rsidRPr="00340D9D">
              <w:rPr>
                <w:rFonts w:eastAsiaTheme="minorEastAsia" w:cs="Arial"/>
                <w:b/>
                <w:bCs/>
                <w:szCs w:val="24"/>
              </w:rPr>
              <w:t>CeO</w:t>
            </w:r>
            <w:r w:rsidRPr="00340D9D">
              <w:rPr>
                <w:rFonts w:eastAsiaTheme="minorEastAsia" w:cs="Arial"/>
                <w:b/>
                <w:bCs/>
                <w:szCs w:val="24"/>
                <w:vertAlign w:val="subscript"/>
              </w:rPr>
              <w:t>2</w:t>
            </w:r>
            <w:r w:rsidRPr="00340D9D">
              <w:rPr>
                <w:rFonts w:eastAsiaTheme="minorEastAsia" w:cs="Arial"/>
                <w:b/>
                <w:bCs/>
                <w:szCs w:val="24"/>
              </w:rPr>
              <w:t xml:space="preserve"> nanorods</w:t>
            </w:r>
          </w:p>
        </w:tc>
      </w:tr>
      <w:tr w:rsidR="00E725E9" w:rsidRPr="00D65DAB" w14:paraId="0D6D38C7" w14:textId="2BA53A85" w:rsidTr="00CF4E78">
        <w:tc>
          <w:tcPr>
            <w:tcW w:w="1390" w:type="pct"/>
            <w:tcBorders>
              <w:top w:val="single" w:sz="4" w:space="0" w:color="auto"/>
            </w:tcBorders>
            <w:vAlign w:val="center"/>
          </w:tcPr>
          <w:p w14:paraId="36491D1C" w14:textId="77777777" w:rsidR="00E725E9" w:rsidRPr="00D65DAB" w:rsidRDefault="00E725E9" w:rsidP="00164AEE">
            <w:pPr>
              <w:jc w:val="center"/>
              <w:rPr>
                <w:rFonts w:eastAsiaTheme="minorEastAsia" w:cs="Arial"/>
                <w:szCs w:val="24"/>
              </w:rPr>
            </w:pPr>
            <w:r w:rsidRPr="00D65DAB">
              <w:rPr>
                <w:rFonts w:eastAsiaTheme="minorEastAsia" w:cs="Arial"/>
                <w:szCs w:val="24"/>
              </w:rPr>
              <w:t>CH</w:t>
            </w:r>
            <w:r w:rsidRPr="00D65DAB">
              <w:rPr>
                <w:rFonts w:eastAsiaTheme="minorEastAsia" w:cs="Arial"/>
                <w:szCs w:val="24"/>
                <w:vertAlign w:val="subscript"/>
              </w:rPr>
              <w:t>4</w:t>
            </w:r>
          </w:p>
        </w:tc>
        <w:tc>
          <w:tcPr>
            <w:tcW w:w="862" w:type="pct"/>
            <w:tcBorders>
              <w:top w:val="single" w:sz="4" w:space="0" w:color="auto"/>
            </w:tcBorders>
            <w:vAlign w:val="center"/>
          </w:tcPr>
          <w:p w14:paraId="2DEE8FD8" w14:textId="5895AB18" w:rsidR="00E725E9" w:rsidRPr="00D65DAB" w:rsidRDefault="005F66D9" w:rsidP="00164AEE">
            <w:pPr>
              <w:jc w:val="center"/>
              <w:rPr>
                <w:rFonts w:eastAsiaTheme="minorEastAsia" w:cs="Arial"/>
                <w:szCs w:val="24"/>
              </w:rPr>
            </w:pPr>
            <w:r w:rsidRPr="00D65DAB">
              <w:rPr>
                <w:rFonts w:cs="Arial"/>
                <w:color w:val="000000"/>
                <w:szCs w:val="24"/>
              </w:rPr>
              <w:t>−</w:t>
            </w:r>
            <w:r w:rsidR="001A143E" w:rsidRPr="00D65DAB">
              <w:rPr>
                <w:rFonts w:cs="Arial"/>
                <w:color w:val="000000"/>
                <w:szCs w:val="24"/>
              </w:rPr>
              <w:t>106.83</w:t>
            </w:r>
          </w:p>
        </w:tc>
        <w:tc>
          <w:tcPr>
            <w:tcW w:w="1072" w:type="pct"/>
            <w:tcBorders>
              <w:top w:val="single" w:sz="4" w:space="0" w:color="auto"/>
            </w:tcBorders>
            <w:vAlign w:val="bottom"/>
          </w:tcPr>
          <w:p w14:paraId="34110EB0" w14:textId="77777777" w:rsidR="00E725E9" w:rsidRPr="00D65DAB" w:rsidRDefault="00E725E9" w:rsidP="00164AEE">
            <w:pPr>
              <w:jc w:val="center"/>
              <w:rPr>
                <w:rFonts w:eastAsiaTheme="minorEastAsia" w:cs="Arial"/>
                <w:szCs w:val="24"/>
              </w:rPr>
            </w:pPr>
            <w:r w:rsidRPr="00D65DAB">
              <w:rPr>
                <w:rFonts w:eastAsiaTheme="minorEastAsia" w:cs="Arial"/>
                <w:szCs w:val="24"/>
              </w:rPr>
              <w:t>–</w:t>
            </w:r>
          </w:p>
        </w:tc>
        <w:tc>
          <w:tcPr>
            <w:tcW w:w="838" w:type="pct"/>
            <w:tcBorders>
              <w:top w:val="single" w:sz="4" w:space="0" w:color="auto"/>
            </w:tcBorders>
          </w:tcPr>
          <w:p w14:paraId="1CA05CB5" w14:textId="1C939269" w:rsidR="00E725E9" w:rsidRPr="00D65DAB" w:rsidRDefault="00310F60" w:rsidP="00164AEE">
            <w:pPr>
              <w:jc w:val="center"/>
              <w:rPr>
                <w:rFonts w:eastAsiaTheme="minorEastAsia" w:cs="Arial"/>
                <w:szCs w:val="24"/>
              </w:rPr>
            </w:pPr>
            <w:r w:rsidRPr="00D65DAB">
              <w:rPr>
                <w:rFonts w:eastAsiaTheme="minorEastAsia" w:cs="Arial"/>
                <w:szCs w:val="24"/>
              </w:rPr>
              <w:t>–</w:t>
            </w:r>
          </w:p>
        </w:tc>
        <w:tc>
          <w:tcPr>
            <w:tcW w:w="838" w:type="pct"/>
            <w:tcBorders>
              <w:top w:val="single" w:sz="4" w:space="0" w:color="auto"/>
            </w:tcBorders>
          </w:tcPr>
          <w:p w14:paraId="7CC2CBFE" w14:textId="64648049" w:rsidR="00E725E9" w:rsidRPr="00D65DAB" w:rsidRDefault="00310F60" w:rsidP="00164AEE">
            <w:pPr>
              <w:jc w:val="center"/>
              <w:rPr>
                <w:rFonts w:eastAsiaTheme="minorEastAsia" w:cs="Arial"/>
                <w:szCs w:val="24"/>
              </w:rPr>
            </w:pPr>
            <w:r w:rsidRPr="00D65DAB">
              <w:rPr>
                <w:rFonts w:eastAsiaTheme="minorEastAsia" w:cs="Arial"/>
                <w:szCs w:val="24"/>
              </w:rPr>
              <w:t>–</w:t>
            </w:r>
          </w:p>
        </w:tc>
      </w:tr>
      <w:tr w:rsidR="00E725E9" w:rsidRPr="00D65DAB" w14:paraId="23293AE2" w14:textId="400E67EE" w:rsidTr="00CF4E78">
        <w:tc>
          <w:tcPr>
            <w:tcW w:w="1390" w:type="pct"/>
            <w:vAlign w:val="center"/>
          </w:tcPr>
          <w:p w14:paraId="3227DEAB" w14:textId="77777777" w:rsidR="00E725E9" w:rsidRPr="00D65DAB" w:rsidRDefault="00E725E9" w:rsidP="00164AEE">
            <w:pPr>
              <w:jc w:val="center"/>
              <w:rPr>
                <w:rFonts w:eastAsiaTheme="minorEastAsia" w:cs="Arial"/>
                <w:szCs w:val="24"/>
              </w:rPr>
            </w:pPr>
            <w:r w:rsidRPr="00D65DAB">
              <w:rPr>
                <w:rFonts w:eastAsiaTheme="minorEastAsia" w:cs="Arial"/>
                <w:szCs w:val="24"/>
              </w:rPr>
              <w:t>O</w:t>
            </w:r>
            <w:r w:rsidRPr="00D65DAB">
              <w:rPr>
                <w:rFonts w:eastAsiaTheme="minorEastAsia" w:cs="Arial"/>
                <w:szCs w:val="24"/>
                <w:vertAlign w:val="subscript"/>
              </w:rPr>
              <w:t>2</w:t>
            </w:r>
            <w:r w:rsidRPr="00D65DAB">
              <w:rPr>
                <w:rFonts w:eastAsiaTheme="minorEastAsia" w:cs="Arial"/>
                <w:szCs w:val="24"/>
              </w:rPr>
              <w:t>, molecular</w:t>
            </w:r>
          </w:p>
        </w:tc>
        <w:tc>
          <w:tcPr>
            <w:tcW w:w="862" w:type="pct"/>
            <w:vAlign w:val="center"/>
          </w:tcPr>
          <w:p w14:paraId="3E961EB0" w14:textId="5363484B" w:rsidR="00E725E9" w:rsidRPr="00D65DAB" w:rsidRDefault="005F66D9" w:rsidP="00164AEE">
            <w:pPr>
              <w:jc w:val="center"/>
              <w:rPr>
                <w:rFonts w:eastAsiaTheme="minorEastAsia" w:cs="Arial"/>
                <w:szCs w:val="24"/>
              </w:rPr>
            </w:pPr>
            <w:r w:rsidRPr="00D65DAB">
              <w:rPr>
                <w:rFonts w:cs="Arial"/>
                <w:color w:val="000000"/>
                <w:szCs w:val="24"/>
              </w:rPr>
              <w:t>−</w:t>
            </w:r>
            <w:r w:rsidR="00402EAD" w:rsidRPr="00D65DAB">
              <w:rPr>
                <w:rFonts w:cs="Arial"/>
                <w:color w:val="000000"/>
                <w:szCs w:val="24"/>
              </w:rPr>
              <w:t>126.39</w:t>
            </w:r>
          </w:p>
        </w:tc>
        <w:tc>
          <w:tcPr>
            <w:tcW w:w="1072" w:type="pct"/>
            <w:vAlign w:val="bottom"/>
          </w:tcPr>
          <w:p w14:paraId="2024143D" w14:textId="0C899D6B" w:rsidR="00E725E9" w:rsidRPr="00D65DAB" w:rsidRDefault="00163AE4" w:rsidP="00164AEE">
            <w:pPr>
              <w:jc w:val="center"/>
              <w:rPr>
                <w:rFonts w:eastAsiaTheme="minorEastAsia" w:cs="Arial"/>
                <w:szCs w:val="24"/>
              </w:rPr>
            </w:pPr>
            <w:r w:rsidRPr="00D65DAB">
              <w:rPr>
                <w:rFonts w:cs="Arial"/>
                <w:color w:val="000000"/>
                <w:szCs w:val="24"/>
              </w:rPr>
              <w:t>−117.75</w:t>
            </w:r>
          </w:p>
        </w:tc>
        <w:tc>
          <w:tcPr>
            <w:tcW w:w="838" w:type="pct"/>
          </w:tcPr>
          <w:p w14:paraId="3F36A80C" w14:textId="1F9A0587" w:rsidR="00E725E9" w:rsidRPr="00D65DAB" w:rsidRDefault="005F66D9" w:rsidP="00164AEE">
            <w:pPr>
              <w:jc w:val="center"/>
              <w:rPr>
                <w:rFonts w:cs="Arial"/>
                <w:color w:val="000000"/>
                <w:szCs w:val="24"/>
              </w:rPr>
            </w:pPr>
            <w:r w:rsidRPr="00D65DAB">
              <w:rPr>
                <w:rFonts w:cs="Arial"/>
                <w:color w:val="000000"/>
                <w:szCs w:val="24"/>
              </w:rPr>
              <w:t>−117.73</w:t>
            </w:r>
          </w:p>
        </w:tc>
        <w:tc>
          <w:tcPr>
            <w:tcW w:w="838" w:type="pct"/>
          </w:tcPr>
          <w:p w14:paraId="03B5EA82" w14:textId="71EA4D61" w:rsidR="00E725E9" w:rsidRPr="00D65DAB" w:rsidRDefault="00163AE4" w:rsidP="00164AEE">
            <w:pPr>
              <w:jc w:val="center"/>
              <w:rPr>
                <w:rFonts w:cs="Arial"/>
                <w:color w:val="000000"/>
                <w:szCs w:val="24"/>
              </w:rPr>
            </w:pPr>
            <w:r w:rsidRPr="00D65DAB">
              <w:rPr>
                <w:rFonts w:cs="Arial"/>
                <w:color w:val="000000"/>
                <w:szCs w:val="24"/>
              </w:rPr>
              <w:t>−117.61</w:t>
            </w:r>
          </w:p>
        </w:tc>
      </w:tr>
      <w:tr w:rsidR="00E725E9" w:rsidRPr="00D65DAB" w14:paraId="38E70463" w14:textId="11120335" w:rsidTr="00CF4E78">
        <w:tc>
          <w:tcPr>
            <w:tcW w:w="1390" w:type="pct"/>
            <w:tcBorders>
              <w:bottom w:val="single" w:sz="4" w:space="0" w:color="auto"/>
            </w:tcBorders>
            <w:vAlign w:val="center"/>
          </w:tcPr>
          <w:p w14:paraId="7FC4B7F4" w14:textId="77777777" w:rsidR="00E725E9" w:rsidRPr="00D65DAB" w:rsidRDefault="00E725E9" w:rsidP="00164AEE">
            <w:pPr>
              <w:jc w:val="center"/>
              <w:rPr>
                <w:rFonts w:eastAsiaTheme="minorEastAsia" w:cs="Arial"/>
                <w:szCs w:val="24"/>
              </w:rPr>
            </w:pPr>
            <w:r w:rsidRPr="00D65DAB">
              <w:rPr>
                <w:rFonts w:eastAsiaTheme="minorEastAsia" w:cs="Arial"/>
                <w:szCs w:val="24"/>
              </w:rPr>
              <w:t>O</w:t>
            </w:r>
            <w:r w:rsidRPr="00D65DAB">
              <w:rPr>
                <w:rFonts w:eastAsiaTheme="minorEastAsia" w:cs="Arial"/>
                <w:szCs w:val="24"/>
                <w:vertAlign w:val="subscript"/>
              </w:rPr>
              <w:t>2</w:t>
            </w:r>
            <w:r w:rsidRPr="00D65DAB">
              <w:rPr>
                <w:rFonts w:eastAsiaTheme="minorEastAsia" w:cs="Arial"/>
                <w:szCs w:val="24"/>
              </w:rPr>
              <w:t>, dissociative</w:t>
            </w:r>
          </w:p>
        </w:tc>
        <w:tc>
          <w:tcPr>
            <w:tcW w:w="862" w:type="pct"/>
            <w:tcBorders>
              <w:bottom w:val="single" w:sz="4" w:space="0" w:color="auto"/>
            </w:tcBorders>
            <w:vAlign w:val="center"/>
          </w:tcPr>
          <w:p w14:paraId="38D21343" w14:textId="0379EF04" w:rsidR="00E725E9" w:rsidRPr="00D65DAB" w:rsidRDefault="005F66D9" w:rsidP="00164AEE">
            <w:pPr>
              <w:jc w:val="center"/>
              <w:rPr>
                <w:rFonts w:eastAsiaTheme="minorEastAsia" w:cs="Arial"/>
                <w:szCs w:val="24"/>
              </w:rPr>
            </w:pPr>
            <w:r w:rsidRPr="00D65DAB">
              <w:rPr>
                <w:rFonts w:cs="Arial"/>
                <w:color w:val="000000"/>
                <w:szCs w:val="24"/>
              </w:rPr>
              <w:t>−</w:t>
            </w:r>
            <w:r w:rsidR="00F56AF8" w:rsidRPr="00D65DAB">
              <w:rPr>
                <w:rFonts w:cs="Arial"/>
                <w:color w:val="000000"/>
                <w:szCs w:val="24"/>
              </w:rPr>
              <w:t>129.71</w:t>
            </w:r>
          </w:p>
        </w:tc>
        <w:tc>
          <w:tcPr>
            <w:tcW w:w="1072" w:type="pct"/>
            <w:tcBorders>
              <w:bottom w:val="single" w:sz="4" w:space="0" w:color="auto"/>
            </w:tcBorders>
            <w:vAlign w:val="bottom"/>
          </w:tcPr>
          <w:p w14:paraId="6E39C27C" w14:textId="00058E70" w:rsidR="00E725E9" w:rsidRPr="00D65DAB" w:rsidRDefault="00163AE4" w:rsidP="00164AEE">
            <w:pPr>
              <w:jc w:val="center"/>
              <w:rPr>
                <w:rFonts w:eastAsiaTheme="minorEastAsia" w:cs="Arial"/>
                <w:szCs w:val="24"/>
              </w:rPr>
            </w:pPr>
            <w:r w:rsidRPr="00D65DAB">
              <w:rPr>
                <w:rFonts w:cs="Arial"/>
                <w:color w:val="000000"/>
                <w:szCs w:val="24"/>
              </w:rPr>
              <w:t>−</w:t>
            </w:r>
            <w:r w:rsidR="00350E8B" w:rsidRPr="00D65DAB">
              <w:rPr>
                <w:rFonts w:cs="Arial"/>
                <w:color w:val="000000"/>
                <w:szCs w:val="24"/>
              </w:rPr>
              <w:t>118.21</w:t>
            </w:r>
          </w:p>
        </w:tc>
        <w:tc>
          <w:tcPr>
            <w:tcW w:w="838" w:type="pct"/>
            <w:tcBorders>
              <w:bottom w:val="single" w:sz="4" w:space="0" w:color="auto"/>
            </w:tcBorders>
          </w:tcPr>
          <w:p w14:paraId="1509E73F" w14:textId="7E17541E" w:rsidR="00E725E9" w:rsidRPr="00D65DAB" w:rsidRDefault="00350E8B" w:rsidP="00164AEE">
            <w:pPr>
              <w:jc w:val="center"/>
              <w:rPr>
                <w:rFonts w:cs="Arial"/>
                <w:color w:val="000000"/>
                <w:szCs w:val="24"/>
              </w:rPr>
            </w:pPr>
            <w:r w:rsidRPr="00D65DAB">
              <w:rPr>
                <w:rFonts w:cs="Arial"/>
                <w:color w:val="000000"/>
                <w:szCs w:val="24"/>
              </w:rPr>
              <w:t>−118.19</w:t>
            </w:r>
          </w:p>
        </w:tc>
        <w:tc>
          <w:tcPr>
            <w:tcW w:w="838" w:type="pct"/>
            <w:tcBorders>
              <w:bottom w:val="single" w:sz="4" w:space="0" w:color="auto"/>
            </w:tcBorders>
          </w:tcPr>
          <w:p w14:paraId="7B11AFD0" w14:textId="2B58FA20" w:rsidR="00E725E9" w:rsidRPr="00D65DAB" w:rsidRDefault="00350E8B" w:rsidP="00164AEE">
            <w:pPr>
              <w:jc w:val="center"/>
              <w:rPr>
                <w:rFonts w:cs="Arial"/>
                <w:color w:val="000000"/>
                <w:szCs w:val="24"/>
              </w:rPr>
            </w:pPr>
            <w:r w:rsidRPr="00D65DAB">
              <w:rPr>
                <w:rFonts w:cs="Arial"/>
                <w:color w:val="000000"/>
                <w:szCs w:val="24"/>
              </w:rPr>
              <w:t>−118.07</w:t>
            </w:r>
          </w:p>
        </w:tc>
      </w:tr>
    </w:tbl>
    <w:p w14:paraId="5CF472E1" w14:textId="77777777" w:rsidR="005B4484" w:rsidRPr="004D4BA6" w:rsidRDefault="005B4484" w:rsidP="000604FE">
      <w:pPr>
        <w:pStyle w:val="Subsubtopic"/>
        <w:spacing w:after="120" w:line="288" w:lineRule="auto"/>
        <w:rPr>
          <w:i w:val="0"/>
          <w:iCs w:val="0"/>
        </w:rPr>
      </w:pPr>
      <w:bookmarkStart w:id="30" w:name="_Toc224629241"/>
    </w:p>
    <w:p w14:paraId="1ECFF8A2" w14:textId="77777777" w:rsidR="007E113A" w:rsidRDefault="007E113A" w:rsidP="000604FE">
      <w:pPr>
        <w:pStyle w:val="Subsubtopic"/>
        <w:spacing w:after="120" w:line="288" w:lineRule="auto"/>
        <w:rPr>
          <w:b/>
          <w:bCs/>
          <w:i w:val="0"/>
          <w:iCs w:val="0"/>
        </w:rPr>
      </w:pPr>
    </w:p>
    <w:p w14:paraId="3BA94849" w14:textId="77777777" w:rsidR="007E113A" w:rsidRDefault="007E113A" w:rsidP="000604FE">
      <w:pPr>
        <w:pStyle w:val="Subsubtopic"/>
        <w:spacing w:after="120" w:line="288" w:lineRule="auto"/>
        <w:rPr>
          <w:b/>
          <w:bCs/>
          <w:i w:val="0"/>
          <w:iCs w:val="0"/>
        </w:rPr>
      </w:pPr>
    </w:p>
    <w:p w14:paraId="05DAB8F1" w14:textId="77777777" w:rsidR="007E113A" w:rsidRDefault="007E113A" w:rsidP="000604FE">
      <w:pPr>
        <w:pStyle w:val="Subsubtopic"/>
        <w:spacing w:after="120" w:line="288" w:lineRule="auto"/>
        <w:rPr>
          <w:b/>
          <w:bCs/>
          <w:i w:val="0"/>
          <w:iCs w:val="0"/>
        </w:rPr>
      </w:pPr>
    </w:p>
    <w:p w14:paraId="14C14A76" w14:textId="77777777" w:rsidR="007E113A" w:rsidRDefault="007E113A" w:rsidP="000604FE">
      <w:pPr>
        <w:pStyle w:val="Subsubtopic"/>
        <w:spacing w:after="120" w:line="288" w:lineRule="auto"/>
        <w:rPr>
          <w:b/>
          <w:bCs/>
          <w:i w:val="0"/>
          <w:iCs w:val="0"/>
        </w:rPr>
      </w:pPr>
    </w:p>
    <w:p w14:paraId="62B6514C" w14:textId="32F5A4D5" w:rsidR="007501F2" w:rsidRPr="000604FE" w:rsidRDefault="000604FE" w:rsidP="000604FE">
      <w:pPr>
        <w:pStyle w:val="Subsubtopic"/>
        <w:spacing w:after="120" w:line="288" w:lineRule="auto"/>
        <w:rPr>
          <w:b/>
          <w:bCs/>
          <w:i w:val="0"/>
          <w:iCs w:val="0"/>
        </w:rPr>
      </w:pPr>
      <w:r>
        <w:rPr>
          <w:b/>
          <w:bCs/>
          <w:i w:val="0"/>
          <w:iCs w:val="0"/>
        </w:rPr>
        <w:lastRenderedPageBreak/>
        <w:t>S</w:t>
      </w:r>
      <w:r w:rsidR="00213250" w:rsidRPr="000604FE">
        <w:rPr>
          <w:b/>
          <w:bCs/>
          <w:i w:val="0"/>
          <w:iCs w:val="0"/>
        </w:rPr>
        <w:t>5</w:t>
      </w:r>
      <w:r w:rsidR="007501F2" w:rsidRPr="000604FE">
        <w:rPr>
          <w:b/>
          <w:bCs/>
          <w:i w:val="0"/>
          <w:iCs w:val="0"/>
        </w:rPr>
        <w:t>.7.3</w:t>
      </w:r>
      <w:r w:rsidR="004077D0" w:rsidRPr="000604FE">
        <w:rPr>
          <w:b/>
          <w:bCs/>
          <w:i w:val="0"/>
          <w:iCs w:val="0"/>
        </w:rPr>
        <w:t>.</w:t>
      </w:r>
      <w:r w:rsidR="007501F2" w:rsidRPr="000604FE">
        <w:rPr>
          <w:b/>
          <w:bCs/>
          <w:i w:val="0"/>
          <w:iCs w:val="0"/>
        </w:rPr>
        <w:t xml:space="preserve"> </w:t>
      </w:r>
      <w:r w:rsidR="00FA32A1" w:rsidRPr="000604FE">
        <w:rPr>
          <w:b/>
          <w:bCs/>
          <w:i w:val="0"/>
          <w:iCs w:val="0"/>
        </w:rPr>
        <w:t>Other</w:t>
      </w:r>
      <w:r w:rsidR="007501F2" w:rsidRPr="000604FE">
        <w:rPr>
          <w:b/>
          <w:bCs/>
          <w:i w:val="0"/>
          <w:iCs w:val="0"/>
        </w:rPr>
        <w:t xml:space="preserve"> equilibrium constants</w:t>
      </w:r>
      <w:bookmarkEnd w:id="30"/>
    </w:p>
    <w:p w14:paraId="2093D746" w14:textId="015436D3" w:rsidR="007501F2" w:rsidRPr="000604FE" w:rsidRDefault="000604FE" w:rsidP="000604FE">
      <w:pPr>
        <w:pStyle w:val="Subsubsubtopic"/>
        <w:spacing w:after="120" w:line="288" w:lineRule="auto"/>
        <w:rPr>
          <w:b/>
          <w:bCs/>
          <w:i w:val="0"/>
          <w:iCs w:val="0"/>
        </w:rPr>
      </w:pPr>
      <w:bookmarkStart w:id="31" w:name="_Toc224629242"/>
      <w:r>
        <w:rPr>
          <w:b/>
          <w:bCs/>
          <w:i w:val="0"/>
          <w:iCs w:val="0"/>
        </w:rPr>
        <w:t>S</w:t>
      </w:r>
      <w:r w:rsidR="00213250" w:rsidRPr="000604FE">
        <w:rPr>
          <w:b/>
          <w:bCs/>
          <w:i w:val="0"/>
          <w:iCs w:val="0"/>
        </w:rPr>
        <w:t>5</w:t>
      </w:r>
      <w:r w:rsidR="003917A3" w:rsidRPr="000604FE">
        <w:rPr>
          <w:b/>
          <w:bCs/>
          <w:i w:val="0"/>
          <w:iCs w:val="0"/>
        </w:rPr>
        <w:t>.7.3.1</w:t>
      </w:r>
      <w:r w:rsidR="004077D0" w:rsidRPr="000604FE">
        <w:rPr>
          <w:b/>
          <w:bCs/>
          <w:i w:val="0"/>
          <w:iCs w:val="0"/>
        </w:rPr>
        <w:t>.</w:t>
      </w:r>
      <w:r w:rsidR="003917A3" w:rsidRPr="000604FE">
        <w:rPr>
          <w:b/>
          <w:bCs/>
          <w:i w:val="0"/>
          <w:iCs w:val="0"/>
        </w:rPr>
        <w:t xml:space="preserve"> </w:t>
      </w:r>
      <w:r w:rsidR="00916502" w:rsidRPr="000604FE">
        <w:rPr>
          <w:b/>
          <w:bCs/>
          <w:i w:val="0"/>
          <w:iCs w:val="0"/>
        </w:rPr>
        <w:t xml:space="preserve">Equilibrium constant of oxygen transfer from the PdO lattice to </w:t>
      </w:r>
      <w:r w:rsidR="0056373A" w:rsidRPr="000604FE">
        <w:rPr>
          <w:b/>
          <w:bCs/>
          <w:i w:val="0"/>
          <w:iCs w:val="0"/>
        </w:rPr>
        <w:t xml:space="preserve">the </w:t>
      </w:r>
      <w:r w:rsidR="00916502" w:rsidRPr="000604FE">
        <w:rPr>
          <w:b/>
          <w:bCs/>
          <w:i w:val="0"/>
          <w:iCs w:val="0"/>
        </w:rPr>
        <w:t>Pd surface</w:t>
      </w:r>
      <w:bookmarkEnd w:id="31"/>
    </w:p>
    <w:p w14:paraId="3B89E744" w14:textId="406ECCAA" w:rsidR="0056373A" w:rsidRPr="00D65DAB" w:rsidRDefault="004C6CF7" w:rsidP="00BD388D">
      <w:pPr>
        <w:spacing w:after="120"/>
        <w:rPr>
          <w:rFonts w:eastAsiaTheme="minorEastAsia" w:cs="Arial"/>
          <w:szCs w:val="24"/>
        </w:rPr>
      </w:pPr>
      <w:r w:rsidRPr="00D65DAB">
        <w:rPr>
          <w:rFonts w:eastAsiaTheme="minorEastAsia" w:cs="Arial"/>
          <w:szCs w:val="24"/>
        </w:rPr>
        <w:tab/>
        <w:t>The</w:t>
      </w:r>
      <w:r w:rsidR="00E66B8D" w:rsidRPr="00D65DAB">
        <w:rPr>
          <w:rFonts w:eastAsiaTheme="minorEastAsia" w:cs="Arial"/>
          <w:szCs w:val="24"/>
        </w:rPr>
        <w:t xml:space="preserve"> enthalpy change of this equilibrium was calculated based on the sum of</w:t>
      </w:r>
      <w:r w:rsidR="00676C87" w:rsidRPr="00D65DAB">
        <w:rPr>
          <w:rFonts w:eastAsiaTheme="minorEastAsia" w:cs="Arial"/>
          <w:szCs w:val="24"/>
        </w:rPr>
        <w:t xml:space="preserve"> the </w:t>
      </w:r>
      <w:r w:rsidR="00374FDE" w:rsidRPr="00D65DAB">
        <w:rPr>
          <w:rFonts w:eastAsiaTheme="minorEastAsia" w:cs="Arial"/>
          <w:szCs w:val="24"/>
        </w:rPr>
        <w:t xml:space="preserve">energy of the </w:t>
      </w:r>
      <w:r w:rsidR="00D651F5" w:rsidRPr="00D65DAB">
        <w:rPr>
          <w:rFonts w:eastAsiaTheme="minorEastAsia" w:cs="Arial"/>
          <w:szCs w:val="24"/>
        </w:rPr>
        <w:t xml:space="preserve">surface </w:t>
      </w:r>
      <w:r w:rsidR="00374FDE" w:rsidRPr="00D65DAB">
        <w:rPr>
          <w:rFonts w:eastAsiaTheme="minorEastAsia" w:cs="Arial"/>
          <w:szCs w:val="24"/>
        </w:rPr>
        <w:t>vacancy formation on PdO</w:t>
      </w:r>
      <w:sdt>
        <w:sdtPr>
          <w:rPr>
            <w:rFonts w:eastAsiaTheme="minorEastAsia" w:cs="Arial"/>
            <w:color w:val="000000"/>
            <w:szCs w:val="24"/>
          </w:rPr>
          <w:tag w:val="MENDELEY_CITATION_v3_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"/>
          <w:id w:val="1755326046"/>
          <w:placeholder>
            <w:docPart w:val="DefaultPlaceholder_-1854013440"/>
          </w:placeholder>
        </w:sdtPr>
        <w:sdtContent>
          <w:r w:rsidR="008A58B1" w:rsidRPr="008A58B1">
            <w:rPr>
              <w:rFonts w:eastAsiaTheme="minorEastAsia" w:cs="Arial"/>
              <w:color w:val="000000"/>
              <w:szCs w:val="24"/>
            </w:rPr>
            <w:t>[20]</w:t>
          </w:r>
        </w:sdtContent>
      </w:sdt>
      <w:r w:rsidR="00374FDE" w:rsidRPr="00D65DAB">
        <w:rPr>
          <w:rFonts w:eastAsiaTheme="minorEastAsia" w:cs="Arial"/>
          <w:szCs w:val="24"/>
        </w:rPr>
        <w:t xml:space="preserve"> and the </w:t>
      </w:r>
      <w:r w:rsidR="00D651F5" w:rsidRPr="00D65DAB">
        <w:rPr>
          <w:rFonts w:eastAsiaTheme="minorEastAsia" w:cs="Arial"/>
          <w:szCs w:val="24"/>
        </w:rPr>
        <w:t>energy of oxygen adsorption in the Pd surface</w:t>
      </w:r>
      <w:sdt>
        <w:sdtPr>
          <w:rPr>
            <w:rFonts w:eastAsiaTheme="minorEastAsia" w:cs="Arial"/>
            <w:color w:val="000000"/>
            <w:szCs w:val="24"/>
          </w:rPr>
          <w:tag w:val="MENDELEY_CITATION_v3_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"/>
          <w:id w:val="182944042"/>
          <w:placeholder>
            <w:docPart w:val="DefaultPlaceholder_-1854013440"/>
          </w:placeholder>
        </w:sdtPr>
        <w:sdtContent>
          <w:r w:rsidR="008A58B1" w:rsidRPr="008A58B1">
            <w:rPr>
              <w:rFonts w:eastAsiaTheme="minorEastAsia" w:cs="Arial"/>
              <w:color w:val="000000"/>
              <w:szCs w:val="24"/>
            </w:rPr>
            <w:t>[21]</w:t>
          </w:r>
        </w:sdtContent>
      </w:sdt>
      <w:r w:rsidR="004F5889" w:rsidRPr="00D65DAB">
        <w:rPr>
          <w:rFonts w:eastAsiaTheme="minorEastAsia" w:cs="Arial"/>
          <w:szCs w:val="24"/>
        </w:rPr>
        <w:t>, using an average of the different facet terminations</w:t>
      </w:r>
      <w:r w:rsidR="00D651F5" w:rsidRPr="00D65DAB">
        <w:rPr>
          <w:rFonts w:eastAsiaTheme="minorEastAsia" w:cs="Arial"/>
          <w:szCs w:val="24"/>
        </w:rPr>
        <w:t>.</w:t>
      </w:r>
      <w:r w:rsidR="005F1CB8" w:rsidRPr="00D65DAB">
        <w:rPr>
          <w:rFonts w:eastAsiaTheme="minorEastAsia" w:cs="Arial"/>
          <w:szCs w:val="24"/>
        </w:rPr>
        <w:t xml:space="preserve"> This calculation resulted in an </w:t>
      </w:r>
      <w:r w:rsidR="00611130" w:rsidRPr="00D65DAB">
        <w:rPr>
          <w:rFonts w:eastAsiaTheme="minorEastAsia" w:cs="Arial"/>
          <w:szCs w:val="24"/>
        </w:rPr>
        <w:t>enthalpy</w:t>
      </w:r>
      <w:r w:rsidR="005F1CB8" w:rsidRPr="00D65DAB">
        <w:rPr>
          <w:rFonts w:eastAsiaTheme="minorEastAsia" w:cs="Arial"/>
          <w:szCs w:val="24"/>
        </w:rPr>
        <w:t xml:space="preserve"> </w:t>
      </w:r>
      <w:r w:rsidR="00770D1D" w:rsidRPr="00D65DAB">
        <w:rPr>
          <w:rFonts w:eastAsiaTheme="minorEastAsia" w:cs="Arial"/>
          <w:szCs w:val="24"/>
        </w:rPr>
        <w:t>change of 127 </w:t>
      </w:r>
      <w:r w:rsidR="00392979" w:rsidRPr="00D65DAB">
        <w:rPr>
          <w:rFonts w:eastAsiaTheme="minorEastAsia" w:cs="Arial"/>
          <w:szCs w:val="24"/>
        </w:rPr>
        <w:t>360 J·mol</w:t>
      </w:r>
      <w:r w:rsidR="00392979" w:rsidRPr="00D65DAB">
        <w:rPr>
          <w:rFonts w:eastAsiaTheme="minorEastAsia" w:cs="Arial"/>
          <w:szCs w:val="24"/>
          <w:vertAlign w:val="superscript"/>
        </w:rPr>
        <w:t>−1</w:t>
      </w:r>
      <w:r w:rsidR="00392979" w:rsidRPr="00D65DAB">
        <w:rPr>
          <w:rFonts w:eastAsiaTheme="minorEastAsia" w:cs="Arial"/>
          <w:szCs w:val="24"/>
        </w:rPr>
        <w:t>.</w:t>
      </w:r>
    </w:p>
    <w:p w14:paraId="67A50424" w14:textId="536B60A4" w:rsidR="0005554B" w:rsidRPr="00D65DAB" w:rsidRDefault="007F2C33" w:rsidP="005B4484">
      <w:pPr>
        <w:ind w:firstLine="720"/>
        <w:rPr>
          <w:rFonts w:cs="Arial"/>
          <w:szCs w:val="24"/>
        </w:rPr>
      </w:pPr>
      <w:r w:rsidRPr="00D65DAB">
        <w:rPr>
          <w:rFonts w:cs="Arial"/>
          <w:szCs w:val="24"/>
        </w:rPr>
        <w:t>The entropy change was estimated by considering the individual entropic contributions of the adsorbed oxygen species on the Pd active sites, the surface oxygen vacancies in the PdO lattice, and the lattice oxygen in the PdO structure. Specifically, the total entropy was calculated as the sum of the entropies of the adsorbed oxygen and the surface oxygen vacancy, minus the entropy of the lattice oxygen. Both the adsorbed oxygen and the lattice oxygen were assumed to contribute negligibly to the overall entropy due to their relatively low degrees of freedom. The lattice oxygen, being tightly constrained within the rigid crystalline matrix, exhibits minimal configurational and vibrational entropy. Similarly, while adsorbed oxygen at the surface may possess slightly higher entropy due to reduced coordination and surface mobility, its entropy remains low due to chemical bonding.</w:t>
      </w:r>
      <w:r w:rsidR="00080214" w:rsidRPr="00D65DAB">
        <w:rPr>
          <w:rFonts w:cs="Arial"/>
          <w:szCs w:val="24"/>
        </w:rPr>
        <w:t xml:space="preserve"> </w:t>
      </w:r>
      <w:r w:rsidRPr="00D65DAB">
        <w:rPr>
          <w:rFonts w:cs="Arial"/>
          <w:szCs w:val="24"/>
        </w:rPr>
        <w:t xml:space="preserve">In contrast, the formation of oxygen vacancies introduces substantial entropy, primarily via increased configurational disorder and enhanced vibrational freedom within the distorted lattice. Accordingly, the </w:t>
      </w:r>
      <w:r w:rsidR="00EB4677" w:rsidRPr="00D65DAB">
        <w:rPr>
          <w:rFonts w:cs="Arial"/>
          <w:szCs w:val="24"/>
        </w:rPr>
        <w:t xml:space="preserve">configurational </w:t>
      </w:r>
      <w:r w:rsidRPr="00D65DAB">
        <w:rPr>
          <w:rFonts w:cs="Arial"/>
          <w:szCs w:val="24"/>
        </w:rPr>
        <w:t>entropy associated with oxygen vacancies was considered the dominant term in the overall entropy change</w:t>
      </w:r>
      <w:sdt>
        <w:sdtPr>
          <w:rPr>
            <w:rFonts w:cs="Arial"/>
            <w:color w:val="000000"/>
            <w:szCs w:val="24"/>
          </w:rPr>
          <w:tag w:val="MENDELEY_CITATION_v3_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"/>
          <w:id w:val="-668798"/>
          <w:placeholder>
            <w:docPart w:val="DefaultPlaceholder_-1854013440"/>
          </w:placeholder>
        </w:sdtPr>
        <w:sdtContent>
          <w:r w:rsidR="008A58B1" w:rsidRPr="008A58B1">
            <w:rPr>
              <w:rFonts w:cs="Arial"/>
              <w:color w:val="000000"/>
              <w:szCs w:val="24"/>
            </w:rPr>
            <w:t>[22]</w:t>
          </w:r>
        </w:sdtContent>
      </w:sdt>
      <w:r w:rsidRPr="00D65DAB">
        <w:rPr>
          <w:rFonts w:cs="Arial"/>
          <w:szCs w:val="24"/>
        </w:rPr>
        <w:t xml:space="preserve">. </w:t>
      </w:r>
      <w:r w:rsidR="00756DDB" w:rsidRPr="00D65DAB">
        <w:rPr>
          <w:rFonts w:cs="Arial"/>
          <w:szCs w:val="24"/>
        </w:rPr>
        <w:t xml:space="preserve">The configurational entropy associated with oxygen vacancies was calculated using </w:t>
      </w:r>
      <w:r w:rsidR="00756DDB" w:rsidRPr="00D65DAB">
        <w:rPr>
          <w:rFonts w:cs="Arial"/>
          <w:b/>
          <w:bCs/>
          <w:szCs w:val="24"/>
        </w:rPr>
        <w:t>Equation S1</w:t>
      </w:r>
      <w:r w:rsidR="00EB6B11" w:rsidRPr="00D65DAB">
        <w:rPr>
          <w:rFonts w:cs="Arial"/>
          <w:b/>
          <w:bCs/>
          <w:szCs w:val="24"/>
        </w:rPr>
        <w:t>09</w:t>
      </w:r>
      <w:r w:rsidR="00756DDB" w:rsidRPr="00D65DAB">
        <w:rPr>
          <w:rFonts w:cs="Arial"/>
          <w:szCs w:val="24"/>
        </w:rPr>
        <w:t xml:space="preserve">, derived from the Boltzmann equation and applying Stirling’s approximation. This approximation is valid due to the PdO particle size of roughly 5 nm, which ensures a sufficiently large number of atomic sites to satisfy the conditions under which Stirling’s approximation holds. A vacancy concentration of 1% </w:t>
      </w:r>
      <w:r w:rsidR="00B236C4" w:rsidRPr="00D65DAB">
        <w:rPr>
          <w:rFonts w:cs="Arial"/>
          <w:szCs w:val="24"/>
        </w:rPr>
        <w:t>on</w:t>
      </w:r>
      <w:r w:rsidR="00756DDB" w:rsidRPr="00D65DAB">
        <w:rPr>
          <w:rFonts w:cs="Arial"/>
          <w:szCs w:val="24"/>
        </w:rPr>
        <w:t xml:space="preserve"> the PdO lattice was assumed for the calculation, consistent with reported values in the literature</w:t>
      </w:r>
      <w:sdt>
        <w:sdtPr>
          <w:rPr>
            <w:rFonts w:cs="Arial"/>
            <w:color w:val="000000"/>
            <w:szCs w:val="24"/>
          </w:rPr>
          <w:tag w:val="MENDELEY_CITATION_v3_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"/>
          <w:id w:val="717474696"/>
          <w:placeholder>
            <w:docPart w:val="DefaultPlaceholder_-1854013440"/>
          </w:placeholder>
        </w:sdtPr>
        <w:sdtContent>
          <w:r w:rsidR="008A58B1" w:rsidRPr="008A58B1">
            <w:rPr>
              <w:rFonts w:cs="Arial"/>
              <w:color w:val="000000"/>
              <w:szCs w:val="24"/>
            </w:rPr>
            <w:t>[23]</w:t>
          </w:r>
        </w:sdtContent>
      </w:sdt>
      <w:r w:rsidRPr="00D65DAB">
        <w:rPr>
          <w:rFonts w:cs="Arial"/>
          <w:szCs w:val="24"/>
        </w:rPr>
        <w:t>.</w:t>
      </w:r>
    </w:p>
    <w:p w14:paraId="4A596DCE" w14:textId="2A342792" w:rsidR="0005554B" w:rsidRPr="005B4484" w:rsidRDefault="00000000" w:rsidP="005B4484">
      <w:pPr>
        <w:pStyle w:val="Thesisequations"/>
        <w:rPr>
          <w:rFonts w:eastAsiaTheme="minorEastAsia"/>
        </w:rPr>
      </w:pPr>
      <m:oMathPara>
        <m:oMath>
          <m:sSub>
            <m:sSubPr>
              <m:ctrlPr/>
            </m:sSubPr>
            <m:e>
              <m:r>
                <m:t>ΔS</m:t>
              </m:r>
            </m:e>
            <m:sub>
              <m:sSub>
                <m:sSubPr>
                  <m:ctrlPr/>
                </m:sSubPr>
                <m:e>
                  <m:r>
                    <m:t>V</m:t>
                  </m:r>
                </m:e>
                <m:sub>
                  <m:r>
                    <m:t>O</m:t>
                  </m:r>
                </m:sub>
              </m:sSub>
            </m:sub>
          </m:sSub>
          <m:r>
            <m:rPr>
              <m:sty m:val="p"/>
            </m:rPr>
            <m:t>= -</m:t>
          </m:r>
          <m:r>
            <m:t>R</m:t>
          </m:r>
          <m:r>
            <m:rPr>
              <m:sty m:val="p"/>
            </m:rPr>
            <m:t>·</m:t>
          </m:r>
          <m:d>
            <m:dPr>
              <m:ctrlPr/>
            </m:dPr>
            <m:e>
              <m:d>
                <m:dPr>
                  <m:ctrlPr/>
                </m:dPr>
                <m:e>
                  <m:r>
                    <m:t>c</m:t>
                  </m:r>
                  <m:r>
                    <m:rPr>
                      <m:sty m:val="p"/>
                    </m:rPr>
                    <m:t>·</m:t>
                  </m:r>
                  <m:func>
                    <m:funcPr>
                      <m:ctrlPr/>
                    </m:funcPr>
                    <m:fName>
                      <m:r>
                        <m:rPr>
                          <m:sty m:val="p"/>
                        </m:rPr>
                        <m:t>ln</m:t>
                      </m:r>
                    </m:fName>
                    <m:e>
                      <m:d>
                        <m:dPr>
                          <m:ctrlPr/>
                        </m:dPr>
                        <m:e>
                          <m:r>
                            <m:t>c</m:t>
                          </m:r>
                        </m:e>
                      </m:d>
                    </m:e>
                  </m:func>
                </m:e>
              </m:d>
              <m:r>
                <m:rPr>
                  <m:sty m:val="p"/>
                </m:rPr>
                <m:t>+</m:t>
              </m:r>
              <m:d>
                <m:dPr>
                  <m:ctrlPr/>
                </m:dPr>
                <m:e>
                  <m:d>
                    <m:dPr>
                      <m:ctrlPr/>
                    </m:dPr>
                    <m:e>
                      <m:r>
                        <m:rPr>
                          <m:sty m:val="p"/>
                        </m:rPr>
                        <m:t>1-</m:t>
                      </m:r>
                      <m:r>
                        <m:t>c</m:t>
                      </m:r>
                    </m:e>
                  </m:d>
                  <m:r>
                    <m:rPr>
                      <m:sty m:val="p"/>
                    </m:rPr>
                    <m:t>·</m:t>
                  </m:r>
                  <m:func>
                    <m:funcPr>
                      <m:ctrlPr/>
                    </m:funcPr>
                    <m:fName>
                      <m:r>
                        <m:rPr>
                          <m:sty m:val="p"/>
                        </m:rPr>
                        <m:t>ln</m:t>
                      </m:r>
                    </m:fName>
                    <m:e>
                      <m:d>
                        <m:dPr>
                          <m:ctrlPr/>
                        </m:dPr>
                        <m:e>
                          <m:r>
                            <m:rPr>
                              <m:sty m:val="p"/>
                            </m:rPr>
                            <m:t>1-</m:t>
                          </m:r>
                          <m:r>
                            <m:t>c</m:t>
                          </m:r>
                        </m:e>
                      </m:d>
                    </m:e>
                  </m:func>
                </m:e>
              </m:d>
            </m:e>
          </m:d>
          <m:r>
            <m:rPr>
              <m:sty m:val="p"/>
            </m:rPr>
            <m:t xml:space="preserve">                                                                      (</m:t>
          </m:r>
          <m:r>
            <m:rPr>
              <m:sty m:val="b"/>
            </m:rPr>
            <m:t>Eq. S109</m:t>
          </m:r>
          <m:r>
            <m:rPr>
              <m:sty m:val="p"/>
            </m:rPr>
            <m:t>)</m:t>
          </m:r>
        </m:oMath>
      </m:oMathPara>
    </w:p>
    <w:p w14:paraId="7EC77626" w14:textId="677B7A99" w:rsidR="000604FE" w:rsidRPr="00D65DAB" w:rsidRDefault="00752179" w:rsidP="00164AEE">
      <w:pPr>
        <w:rPr>
          <w:rFonts w:cs="Arial"/>
          <w:szCs w:val="24"/>
        </w:rPr>
      </w:pPr>
      <w:r w:rsidRPr="00D65DAB">
        <w:rPr>
          <w:rFonts w:cs="Arial"/>
          <w:szCs w:val="24"/>
        </w:rPr>
        <w:tab/>
        <w:t xml:space="preserve">The result of </w:t>
      </w:r>
      <w:r w:rsidR="003606A0" w:rsidRPr="00D65DAB">
        <w:rPr>
          <w:rFonts w:cs="Arial"/>
          <w:szCs w:val="24"/>
        </w:rPr>
        <w:t xml:space="preserve">this calculation was an entropy change of 0.47 </w:t>
      </w:r>
      <w:r w:rsidR="003606A0" w:rsidRPr="00D65DAB">
        <w:rPr>
          <w:rFonts w:eastAsiaTheme="minorEastAsia" w:cs="Arial"/>
          <w:szCs w:val="24"/>
        </w:rPr>
        <w:t>J·mol</w:t>
      </w:r>
      <w:r w:rsidR="003606A0" w:rsidRPr="00D65DAB">
        <w:rPr>
          <w:rFonts w:eastAsiaTheme="minorEastAsia" w:cs="Arial"/>
          <w:szCs w:val="24"/>
          <w:vertAlign w:val="superscript"/>
        </w:rPr>
        <w:t>−1</w:t>
      </w:r>
      <w:r w:rsidR="003606A0" w:rsidRPr="00D65DAB">
        <w:rPr>
          <w:rFonts w:eastAsiaTheme="minorEastAsia" w:cs="Arial"/>
          <w:szCs w:val="24"/>
        </w:rPr>
        <w:t>K</w:t>
      </w:r>
      <w:r w:rsidR="003606A0" w:rsidRPr="00D65DAB">
        <w:rPr>
          <w:rFonts w:eastAsiaTheme="minorEastAsia" w:cs="Arial"/>
          <w:szCs w:val="24"/>
          <w:vertAlign w:val="superscript"/>
        </w:rPr>
        <w:t>−1</w:t>
      </w:r>
      <w:r w:rsidR="003606A0" w:rsidRPr="00D65DAB">
        <w:rPr>
          <w:rFonts w:cs="Arial"/>
          <w:szCs w:val="24"/>
        </w:rPr>
        <w:t>.</w:t>
      </w:r>
    </w:p>
    <w:p w14:paraId="6AB38C4C" w14:textId="4CD2C0E7" w:rsidR="00B77A9C" w:rsidRPr="000604FE" w:rsidRDefault="000604FE" w:rsidP="00F57354">
      <w:pPr>
        <w:pStyle w:val="Subsubsubtopic"/>
        <w:spacing w:before="240" w:after="120" w:line="288" w:lineRule="auto"/>
        <w:rPr>
          <w:b/>
          <w:bCs/>
          <w:i w:val="0"/>
          <w:iCs w:val="0"/>
        </w:rPr>
      </w:pPr>
      <w:bookmarkStart w:id="32" w:name="_Toc224629243"/>
      <w:r>
        <w:rPr>
          <w:b/>
          <w:bCs/>
          <w:i w:val="0"/>
          <w:iCs w:val="0"/>
        </w:rPr>
        <w:t>S</w:t>
      </w:r>
      <w:r w:rsidR="005E3CA9" w:rsidRPr="000604FE">
        <w:rPr>
          <w:b/>
          <w:bCs/>
          <w:i w:val="0"/>
          <w:iCs w:val="0"/>
        </w:rPr>
        <w:t>5</w:t>
      </w:r>
      <w:r w:rsidR="00B77A9C" w:rsidRPr="000604FE">
        <w:rPr>
          <w:b/>
          <w:bCs/>
          <w:i w:val="0"/>
          <w:iCs w:val="0"/>
        </w:rPr>
        <w:t>.7.3.2</w:t>
      </w:r>
      <w:r w:rsidR="004077D0" w:rsidRPr="000604FE">
        <w:rPr>
          <w:b/>
          <w:bCs/>
          <w:i w:val="0"/>
          <w:iCs w:val="0"/>
        </w:rPr>
        <w:t>.</w:t>
      </w:r>
      <w:r w:rsidR="00B77A9C" w:rsidRPr="000604FE">
        <w:rPr>
          <w:b/>
          <w:bCs/>
          <w:i w:val="0"/>
          <w:iCs w:val="0"/>
        </w:rPr>
        <w:t xml:space="preserve"> Equilibrium constant of oxygen transfer from</w:t>
      </w:r>
      <w:r w:rsidR="00140903" w:rsidRPr="000604FE">
        <w:rPr>
          <w:b/>
          <w:bCs/>
          <w:i w:val="0"/>
          <w:iCs w:val="0"/>
        </w:rPr>
        <w:t xml:space="preserve"> </w:t>
      </w:r>
      <w:r w:rsidR="00562F56" w:rsidRPr="000604FE">
        <w:rPr>
          <w:b/>
          <w:bCs/>
          <w:i w:val="0"/>
          <w:iCs w:val="0"/>
        </w:rPr>
        <w:t xml:space="preserve">the </w:t>
      </w:r>
      <w:r w:rsidR="00140903" w:rsidRPr="000604FE">
        <w:rPr>
          <w:b/>
          <w:bCs/>
          <w:i w:val="0"/>
          <w:iCs w:val="0"/>
        </w:rPr>
        <w:t>Pd surface</w:t>
      </w:r>
      <w:r w:rsidR="003A2A63" w:rsidRPr="000604FE">
        <w:rPr>
          <w:b/>
          <w:bCs/>
          <w:i w:val="0"/>
          <w:iCs w:val="0"/>
        </w:rPr>
        <w:t xml:space="preserve"> to</w:t>
      </w:r>
      <w:r w:rsidR="00B77A9C" w:rsidRPr="000604FE">
        <w:rPr>
          <w:b/>
          <w:bCs/>
          <w:i w:val="0"/>
          <w:iCs w:val="0"/>
        </w:rPr>
        <w:t xml:space="preserve"> the PdO lattice</w:t>
      </w:r>
      <w:bookmarkEnd w:id="32"/>
    </w:p>
    <w:p w14:paraId="0CD27BED" w14:textId="1E7E113B" w:rsidR="000604FE" w:rsidRPr="00D65DAB" w:rsidRDefault="003A2A63" w:rsidP="00164AEE">
      <w:pPr>
        <w:rPr>
          <w:rFonts w:eastAsiaTheme="minorEastAsia" w:cs="Arial"/>
          <w:szCs w:val="24"/>
        </w:rPr>
      </w:pPr>
      <w:r w:rsidRPr="00D65DAB">
        <w:rPr>
          <w:rFonts w:cs="Arial"/>
        </w:rPr>
        <w:tab/>
      </w:r>
      <w:r w:rsidR="005C2486" w:rsidRPr="00D65DAB">
        <w:rPr>
          <w:rFonts w:cs="Arial"/>
        </w:rPr>
        <w:t xml:space="preserve">Since this reaction is the reverse of the previous one, the initial estimates for the enthalpy and entropy changes associated with its equilibrium constant are also taken as the corresponding inverse values. Accordingly, the enthalpy change is </w:t>
      </w:r>
      <w:r w:rsidR="00611130" w:rsidRPr="00D65DAB">
        <w:rPr>
          <w:rFonts w:eastAsiaTheme="minorEastAsia" w:cs="Arial"/>
          <w:szCs w:val="24"/>
        </w:rPr>
        <w:t>−127 360 J·mol</w:t>
      </w:r>
      <w:r w:rsidR="00611130" w:rsidRPr="00D65DAB">
        <w:rPr>
          <w:rFonts w:eastAsiaTheme="minorEastAsia" w:cs="Arial"/>
          <w:szCs w:val="24"/>
          <w:vertAlign w:val="superscript"/>
        </w:rPr>
        <w:t>−1</w:t>
      </w:r>
      <w:r w:rsidR="00D154A0" w:rsidRPr="00D65DAB">
        <w:rPr>
          <w:rFonts w:eastAsiaTheme="minorEastAsia" w:cs="Arial"/>
          <w:szCs w:val="24"/>
        </w:rPr>
        <w:t xml:space="preserve">, </w:t>
      </w:r>
      <w:r w:rsidR="00611130" w:rsidRPr="00D65DAB">
        <w:rPr>
          <w:rFonts w:eastAsiaTheme="minorEastAsia" w:cs="Arial"/>
          <w:szCs w:val="24"/>
        </w:rPr>
        <w:t>and the entropy change</w:t>
      </w:r>
      <w:r w:rsidR="00562F56" w:rsidRPr="00D65DAB">
        <w:rPr>
          <w:rFonts w:eastAsiaTheme="minorEastAsia" w:cs="Arial"/>
          <w:szCs w:val="24"/>
        </w:rPr>
        <w:t xml:space="preserve"> is</w:t>
      </w:r>
      <w:r w:rsidR="00611130" w:rsidRPr="00D65DAB">
        <w:rPr>
          <w:rFonts w:eastAsiaTheme="minorEastAsia" w:cs="Arial"/>
          <w:szCs w:val="24"/>
        </w:rPr>
        <w:t xml:space="preserve"> −</w:t>
      </w:r>
      <w:r w:rsidR="00611130" w:rsidRPr="00D65DAB">
        <w:rPr>
          <w:rFonts w:cs="Arial"/>
          <w:szCs w:val="24"/>
        </w:rPr>
        <w:t xml:space="preserve">0.47 </w:t>
      </w:r>
      <w:r w:rsidR="00611130" w:rsidRPr="00D65DAB">
        <w:rPr>
          <w:rFonts w:eastAsiaTheme="minorEastAsia" w:cs="Arial"/>
          <w:szCs w:val="24"/>
        </w:rPr>
        <w:t>J·mol</w:t>
      </w:r>
      <w:r w:rsidR="00611130" w:rsidRPr="00D65DAB">
        <w:rPr>
          <w:rFonts w:eastAsiaTheme="minorEastAsia" w:cs="Arial"/>
          <w:szCs w:val="24"/>
          <w:vertAlign w:val="superscript"/>
        </w:rPr>
        <w:t>−1</w:t>
      </w:r>
      <w:r w:rsidR="00611130" w:rsidRPr="00D65DAB">
        <w:rPr>
          <w:rFonts w:eastAsiaTheme="minorEastAsia" w:cs="Arial"/>
          <w:szCs w:val="24"/>
        </w:rPr>
        <w:t>K</w:t>
      </w:r>
      <w:r w:rsidR="00611130" w:rsidRPr="00D65DAB">
        <w:rPr>
          <w:rFonts w:eastAsiaTheme="minorEastAsia" w:cs="Arial"/>
          <w:szCs w:val="24"/>
          <w:vertAlign w:val="superscript"/>
        </w:rPr>
        <w:t>−1</w:t>
      </w:r>
      <w:r w:rsidR="00611130" w:rsidRPr="00D65DAB">
        <w:rPr>
          <w:rFonts w:eastAsiaTheme="minorEastAsia" w:cs="Arial"/>
          <w:szCs w:val="24"/>
        </w:rPr>
        <w:t>.</w:t>
      </w:r>
    </w:p>
    <w:p w14:paraId="22F65B0D" w14:textId="2FACC643" w:rsidR="00C620C2" w:rsidRPr="00F57354" w:rsidRDefault="00F57354" w:rsidP="00F57354">
      <w:pPr>
        <w:pStyle w:val="Subsubsubtopic"/>
        <w:spacing w:before="240" w:after="120" w:line="288" w:lineRule="auto"/>
        <w:rPr>
          <w:b/>
          <w:bCs/>
          <w:i w:val="0"/>
          <w:iCs w:val="0"/>
        </w:rPr>
      </w:pPr>
      <w:bookmarkStart w:id="33" w:name="_Toc224629244"/>
      <w:r>
        <w:rPr>
          <w:b/>
          <w:bCs/>
          <w:i w:val="0"/>
          <w:iCs w:val="0"/>
        </w:rPr>
        <w:lastRenderedPageBreak/>
        <w:t>S</w:t>
      </w:r>
      <w:r w:rsidR="005E3CA9" w:rsidRPr="00F57354">
        <w:rPr>
          <w:b/>
          <w:bCs/>
          <w:i w:val="0"/>
          <w:iCs w:val="0"/>
        </w:rPr>
        <w:t>5</w:t>
      </w:r>
      <w:r w:rsidR="00C620C2" w:rsidRPr="00F57354">
        <w:rPr>
          <w:b/>
          <w:bCs/>
          <w:i w:val="0"/>
          <w:iCs w:val="0"/>
        </w:rPr>
        <w:t>.7.3.3</w:t>
      </w:r>
      <w:r w:rsidR="004077D0" w:rsidRPr="00F57354">
        <w:rPr>
          <w:b/>
          <w:bCs/>
          <w:i w:val="0"/>
          <w:iCs w:val="0"/>
        </w:rPr>
        <w:t>.</w:t>
      </w:r>
      <w:r w:rsidR="00C620C2" w:rsidRPr="00F57354">
        <w:rPr>
          <w:b/>
          <w:bCs/>
          <w:i w:val="0"/>
          <w:iCs w:val="0"/>
        </w:rPr>
        <w:t xml:space="preserve"> Equilibrium constant of oxygen transfer </w:t>
      </w:r>
      <w:r w:rsidR="00AE5F90" w:rsidRPr="00F57354">
        <w:rPr>
          <w:b/>
          <w:bCs/>
          <w:i w:val="0"/>
          <w:iCs w:val="0"/>
        </w:rPr>
        <w:t>of</w:t>
      </w:r>
      <w:r w:rsidR="00CD0475" w:rsidRPr="00F57354">
        <w:rPr>
          <w:b/>
          <w:bCs/>
          <w:i w:val="0"/>
          <w:iCs w:val="0"/>
        </w:rPr>
        <w:t xml:space="preserve"> the</w:t>
      </w:r>
      <w:r w:rsidR="00BB24AE" w:rsidRPr="00F57354">
        <w:rPr>
          <w:b/>
          <w:bCs/>
          <w:i w:val="0"/>
          <w:iCs w:val="0"/>
        </w:rPr>
        <w:t xml:space="preserve"> oxygen adsorbed to the</w:t>
      </w:r>
      <w:r w:rsidR="00910B16" w:rsidRPr="00F57354">
        <w:rPr>
          <w:b/>
          <w:bCs/>
          <w:i w:val="0"/>
          <w:iCs w:val="0"/>
        </w:rPr>
        <w:t xml:space="preserve"> lattice</w:t>
      </w:r>
      <w:r w:rsidR="00CD0475" w:rsidRPr="00F57354">
        <w:rPr>
          <w:b/>
          <w:bCs/>
          <w:i w:val="0"/>
          <w:iCs w:val="0"/>
        </w:rPr>
        <w:t xml:space="preserve"> oxygen of PdO</w:t>
      </w:r>
      <w:r w:rsidR="00ED1219" w:rsidRPr="00F57354">
        <w:rPr>
          <w:b/>
          <w:bCs/>
          <w:i w:val="0"/>
          <w:iCs w:val="0"/>
        </w:rPr>
        <w:t xml:space="preserve"> to the Pd active site</w:t>
      </w:r>
      <w:bookmarkEnd w:id="33"/>
    </w:p>
    <w:p w14:paraId="2A9C6225" w14:textId="6567BD9A" w:rsidR="003C74DC" w:rsidRDefault="00266B58" w:rsidP="00164AEE">
      <w:pPr>
        <w:rPr>
          <w:rFonts w:eastAsiaTheme="minorEastAsia" w:cs="Arial"/>
          <w:szCs w:val="24"/>
        </w:rPr>
      </w:pPr>
      <w:r w:rsidRPr="00D65DAB">
        <w:rPr>
          <w:rFonts w:cs="Arial"/>
        </w:rPr>
        <w:tab/>
      </w:r>
      <w:r w:rsidR="00892F04" w:rsidRPr="00D65DAB">
        <w:rPr>
          <w:rFonts w:cs="Arial"/>
        </w:rPr>
        <w:t>These values were derived from literature-reported DFT calculations</w:t>
      </w:r>
      <w:sdt>
        <w:sdtPr>
          <w:rPr>
            <w:rFonts w:cs="Arial"/>
            <w:color w:val="000000"/>
          </w:rPr>
          <w:tag w:val="MENDELEY_CITATION_v3_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"/>
          <w:id w:val="80352857"/>
          <w:placeholder>
            <w:docPart w:val="DefaultPlaceholder_-1854013440"/>
          </w:placeholder>
        </w:sdtPr>
        <w:sdtContent>
          <w:r w:rsidR="008A58B1" w:rsidRPr="008A58B1">
            <w:rPr>
              <w:rFonts w:cs="Arial"/>
              <w:color w:val="000000"/>
            </w:rPr>
            <w:t>[8]</w:t>
          </w:r>
        </w:sdtContent>
      </w:sdt>
      <w:r w:rsidR="00892F04" w:rsidRPr="00D65DAB">
        <w:rPr>
          <w:rFonts w:cs="Arial"/>
        </w:rPr>
        <w:t xml:space="preserve"> and correspond to an enthalpy change </w:t>
      </w:r>
      <w:r w:rsidR="00520C70" w:rsidRPr="00D65DAB">
        <w:rPr>
          <w:rFonts w:cs="Arial"/>
        </w:rPr>
        <w:t>of 8 749</w:t>
      </w:r>
      <w:r w:rsidR="005B3A6D">
        <w:rPr>
          <w:rFonts w:cs="Arial"/>
        </w:rPr>
        <w:t> </w:t>
      </w:r>
      <w:r w:rsidR="00520C70" w:rsidRPr="00D65DAB">
        <w:rPr>
          <w:rFonts w:eastAsiaTheme="minorEastAsia" w:cs="Arial"/>
          <w:szCs w:val="24"/>
        </w:rPr>
        <w:t>J·mol</w:t>
      </w:r>
      <w:r w:rsidR="00520C70" w:rsidRPr="00D65DAB">
        <w:rPr>
          <w:rFonts w:eastAsiaTheme="minorEastAsia" w:cs="Arial"/>
          <w:szCs w:val="24"/>
          <w:vertAlign w:val="superscript"/>
        </w:rPr>
        <w:t>−1</w:t>
      </w:r>
      <w:r w:rsidR="00520C70" w:rsidRPr="00D65DAB">
        <w:rPr>
          <w:rFonts w:eastAsiaTheme="minorEastAsia" w:cs="Arial"/>
          <w:szCs w:val="24"/>
        </w:rPr>
        <w:t xml:space="preserve"> and an entropy change of </w:t>
      </w:r>
      <w:r w:rsidR="00CB01A6" w:rsidRPr="00D65DAB">
        <w:rPr>
          <w:rFonts w:eastAsiaTheme="minorEastAsia" w:cs="Arial"/>
          <w:szCs w:val="24"/>
        </w:rPr>
        <w:t>21.48</w:t>
      </w:r>
      <w:r w:rsidR="005B3A6D">
        <w:rPr>
          <w:rFonts w:cs="Arial"/>
          <w:szCs w:val="24"/>
        </w:rPr>
        <w:t> </w:t>
      </w:r>
      <w:r w:rsidR="00520C70" w:rsidRPr="00D65DAB">
        <w:rPr>
          <w:rFonts w:eastAsiaTheme="minorEastAsia" w:cs="Arial"/>
          <w:szCs w:val="24"/>
        </w:rPr>
        <w:t>J·mol</w:t>
      </w:r>
      <w:r w:rsidR="00520C70" w:rsidRPr="00D65DAB">
        <w:rPr>
          <w:rFonts w:eastAsiaTheme="minorEastAsia" w:cs="Arial"/>
          <w:szCs w:val="24"/>
          <w:vertAlign w:val="superscript"/>
        </w:rPr>
        <w:t>−1</w:t>
      </w:r>
      <w:r w:rsidR="00520C70" w:rsidRPr="00D65DAB">
        <w:rPr>
          <w:rFonts w:eastAsiaTheme="minorEastAsia" w:cs="Arial"/>
          <w:szCs w:val="24"/>
        </w:rPr>
        <w:t>K</w:t>
      </w:r>
      <w:r w:rsidR="00520C70" w:rsidRPr="00D65DAB">
        <w:rPr>
          <w:rFonts w:eastAsiaTheme="minorEastAsia" w:cs="Arial"/>
          <w:szCs w:val="24"/>
          <w:vertAlign w:val="superscript"/>
        </w:rPr>
        <w:t>−1</w:t>
      </w:r>
      <w:r w:rsidR="00520C70" w:rsidRPr="00D65DAB">
        <w:rPr>
          <w:rFonts w:eastAsiaTheme="minorEastAsia" w:cs="Arial"/>
          <w:szCs w:val="24"/>
        </w:rPr>
        <w:t>.</w:t>
      </w:r>
    </w:p>
    <w:p w14:paraId="61DD2F5B" w14:textId="0E79A73E" w:rsidR="00D567A6" w:rsidRPr="00F57354" w:rsidRDefault="00F57354" w:rsidP="00EF4DC0">
      <w:pPr>
        <w:pStyle w:val="Subsubsubtopic"/>
        <w:spacing w:before="240" w:after="120" w:line="288" w:lineRule="auto"/>
        <w:rPr>
          <w:b/>
          <w:bCs/>
          <w:i w:val="0"/>
          <w:iCs w:val="0"/>
        </w:rPr>
      </w:pPr>
      <w:bookmarkStart w:id="34" w:name="_Toc224629245"/>
      <w:r>
        <w:rPr>
          <w:b/>
          <w:bCs/>
          <w:i w:val="0"/>
          <w:iCs w:val="0"/>
        </w:rPr>
        <w:t>S</w:t>
      </w:r>
      <w:r w:rsidR="005E3CA9" w:rsidRPr="00F57354">
        <w:rPr>
          <w:b/>
          <w:bCs/>
          <w:i w:val="0"/>
          <w:iCs w:val="0"/>
        </w:rPr>
        <w:t>5</w:t>
      </w:r>
      <w:r w:rsidR="00D567A6" w:rsidRPr="00F57354">
        <w:rPr>
          <w:b/>
          <w:bCs/>
          <w:i w:val="0"/>
          <w:iCs w:val="0"/>
        </w:rPr>
        <w:t>.7.3.4</w:t>
      </w:r>
      <w:r w:rsidR="004077D0" w:rsidRPr="00F57354">
        <w:rPr>
          <w:b/>
          <w:bCs/>
          <w:i w:val="0"/>
          <w:iCs w:val="0"/>
        </w:rPr>
        <w:t>.</w:t>
      </w:r>
      <w:r w:rsidR="00D567A6" w:rsidRPr="00F57354">
        <w:rPr>
          <w:b/>
          <w:bCs/>
          <w:i w:val="0"/>
          <w:iCs w:val="0"/>
        </w:rPr>
        <w:t xml:space="preserve"> Equilibrium constant of oxygen </w:t>
      </w:r>
      <w:r w:rsidR="00FE22B2" w:rsidRPr="00F57354">
        <w:rPr>
          <w:b/>
          <w:bCs/>
          <w:i w:val="0"/>
          <w:iCs w:val="0"/>
        </w:rPr>
        <w:t>transfer from the lattice of the ceria</w:t>
      </w:r>
      <w:r w:rsidR="007D6FBF" w:rsidRPr="00F57354">
        <w:rPr>
          <w:b/>
          <w:bCs/>
          <w:i w:val="0"/>
          <w:iCs w:val="0"/>
        </w:rPr>
        <w:t xml:space="preserve"> support</w:t>
      </w:r>
      <w:r w:rsidR="00FE22B2" w:rsidRPr="00F57354">
        <w:rPr>
          <w:b/>
          <w:bCs/>
          <w:i w:val="0"/>
          <w:iCs w:val="0"/>
        </w:rPr>
        <w:t xml:space="preserve"> to the lattice of the PdO</w:t>
      </w:r>
      <w:bookmarkEnd w:id="34"/>
    </w:p>
    <w:p w14:paraId="5E21EB92" w14:textId="6EDD6E39" w:rsidR="009F2B70" w:rsidRPr="00D65DAB" w:rsidRDefault="00EB3577" w:rsidP="00BD388D">
      <w:pPr>
        <w:spacing w:after="120"/>
        <w:rPr>
          <w:rFonts w:cs="Arial"/>
          <w:szCs w:val="24"/>
        </w:rPr>
      </w:pPr>
      <w:r w:rsidRPr="00D65DAB">
        <w:rPr>
          <w:rFonts w:cs="Arial"/>
          <w:szCs w:val="24"/>
        </w:rPr>
        <w:tab/>
      </w:r>
      <w:r w:rsidR="000B2964" w:rsidRPr="00D65DAB">
        <w:rPr>
          <w:rFonts w:cs="Arial"/>
          <w:szCs w:val="24"/>
        </w:rPr>
        <w:t xml:space="preserve">The initial </w:t>
      </w:r>
      <w:r w:rsidR="007A6D11" w:rsidRPr="00D65DAB">
        <w:rPr>
          <w:rFonts w:cs="Arial"/>
          <w:szCs w:val="24"/>
        </w:rPr>
        <w:t>guesses</w:t>
      </w:r>
      <w:r w:rsidR="000B2964" w:rsidRPr="00D65DAB">
        <w:rPr>
          <w:rFonts w:cs="Arial"/>
          <w:szCs w:val="24"/>
        </w:rPr>
        <w:t xml:space="preserve"> of the enthalpy change w</w:t>
      </w:r>
      <w:r w:rsidR="007A6D11" w:rsidRPr="00D65DAB">
        <w:rPr>
          <w:rFonts w:cs="Arial"/>
          <w:szCs w:val="24"/>
        </w:rPr>
        <w:t>ere</w:t>
      </w:r>
      <w:r w:rsidR="000B2964" w:rsidRPr="00D65DAB">
        <w:rPr>
          <w:rFonts w:cs="Arial"/>
          <w:szCs w:val="24"/>
        </w:rPr>
        <w:t xml:space="preserve"> obtained by summing the standard enthalpy of the formation of PdO</w:t>
      </w:r>
      <w:sdt>
        <w:sdtPr>
          <w:rPr>
            <w:rFonts w:cs="Arial"/>
            <w:color w:val="000000"/>
            <w:szCs w:val="24"/>
          </w:rPr>
          <w:tag w:val="MENDELEY_CITATION_v3_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"/>
          <w:id w:val="2040703240"/>
          <w:placeholder>
            <w:docPart w:val="DefaultPlaceholder_-1854013440"/>
          </w:placeholder>
        </w:sdtPr>
        <w:sdtContent>
          <w:r w:rsidR="008A58B1" w:rsidRPr="008A58B1">
            <w:rPr>
              <w:rFonts w:cs="Arial"/>
              <w:color w:val="000000"/>
              <w:szCs w:val="24"/>
            </w:rPr>
            <w:t>[24]</w:t>
          </w:r>
        </w:sdtContent>
      </w:sdt>
      <w:r w:rsidR="000B2964" w:rsidRPr="00D65DAB">
        <w:rPr>
          <w:rFonts w:cs="Arial"/>
          <w:szCs w:val="24"/>
        </w:rPr>
        <w:t xml:space="preserve"> with the oxygen vacancy formation energy. The vacancy formation energy is known to be facet-dependent, and our DFT calculations under oxygen-rich conditions</w:t>
      </w:r>
      <w:r w:rsidR="005C499F" w:rsidRPr="00D65DAB">
        <w:rPr>
          <w:rFonts w:cs="Arial"/>
          <w:szCs w:val="24"/>
        </w:rPr>
        <w:t>,</w:t>
      </w:r>
      <w:r w:rsidR="004C65B7" w:rsidRPr="00D65DAB">
        <w:rPr>
          <w:rFonts w:cs="Arial"/>
          <w:szCs w:val="24"/>
        </w:rPr>
        <w:t xml:space="preserve"> on the surface</w:t>
      </w:r>
      <w:r w:rsidR="005C499F" w:rsidRPr="00D65DAB">
        <w:rPr>
          <w:rFonts w:cs="Arial"/>
          <w:szCs w:val="24"/>
        </w:rPr>
        <w:t>,</w:t>
      </w:r>
      <w:r w:rsidR="000B2964" w:rsidRPr="00D65DAB">
        <w:rPr>
          <w:rFonts w:cs="Arial"/>
          <w:szCs w:val="24"/>
        </w:rPr>
        <w:t xml:space="preserve"> </w:t>
      </w:r>
      <w:r w:rsidR="00D23A59" w:rsidRPr="00D65DAB">
        <w:rPr>
          <w:rFonts w:cs="Arial"/>
          <w:szCs w:val="24"/>
        </w:rPr>
        <w:t>resulted in</w:t>
      </w:r>
      <w:r w:rsidR="000B2964" w:rsidRPr="00D65DAB">
        <w:rPr>
          <w:rFonts w:cs="Arial"/>
          <w:szCs w:val="24"/>
        </w:rPr>
        <w:t xml:space="preserve"> values of 3.</w:t>
      </w:r>
      <w:r w:rsidR="00060CC6" w:rsidRPr="00D65DAB">
        <w:rPr>
          <w:rFonts w:cs="Arial"/>
          <w:szCs w:val="24"/>
        </w:rPr>
        <w:t>10</w:t>
      </w:r>
      <w:r w:rsidR="000B2964" w:rsidRPr="00D65DAB">
        <w:rPr>
          <w:rFonts w:cs="Arial"/>
          <w:szCs w:val="24"/>
        </w:rPr>
        <w:t>, 2.4</w:t>
      </w:r>
      <w:r w:rsidR="00060CC6" w:rsidRPr="00D65DAB">
        <w:rPr>
          <w:rFonts w:cs="Arial"/>
          <w:szCs w:val="24"/>
        </w:rPr>
        <w:t>4</w:t>
      </w:r>
      <w:r w:rsidR="000B2964" w:rsidRPr="00D65DAB">
        <w:rPr>
          <w:rFonts w:cs="Arial"/>
          <w:szCs w:val="24"/>
        </w:rPr>
        <w:t>, and 2.</w:t>
      </w:r>
      <w:r w:rsidR="00060CC6" w:rsidRPr="00D65DAB">
        <w:rPr>
          <w:rFonts w:cs="Arial"/>
          <w:szCs w:val="24"/>
        </w:rPr>
        <w:t>44</w:t>
      </w:r>
      <w:r w:rsidR="005B3A6D">
        <w:rPr>
          <w:rFonts w:cs="Arial"/>
          <w:szCs w:val="24"/>
        </w:rPr>
        <w:t> </w:t>
      </w:r>
      <w:r w:rsidR="000B2964" w:rsidRPr="00D65DAB">
        <w:rPr>
          <w:rFonts w:cs="Arial"/>
          <w:szCs w:val="24"/>
        </w:rPr>
        <w:t>eV for the (111), (110), and (100) surface terminations, respectively. Based on these values, the calculated enthalpy changes were 12</w:t>
      </w:r>
      <w:r w:rsidR="002E59CD" w:rsidRPr="00D65DAB">
        <w:rPr>
          <w:rFonts w:cs="Arial"/>
          <w:szCs w:val="24"/>
        </w:rPr>
        <w:t>2</w:t>
      </w:r>
      <w:r w:rsidR="00D23A59" w:rsidRPr="00D65DAB">
        <w:rPr>
          <w:rFonts w:cs="Arial"/>
          <w:szCs w:val="24"/>
        </w:rPr>
        <w:t> </w:t>
      </w:r>
      <w:r w:rsidR="002E59CD" w:rsidRPr="00D65DAB">
        <w:rPr>
          <w:rFonts w:cs="Arial"/>
          <w:szCs w:val="24"/>
        </w:rPr>
        <w:t>733</w:t>
      </w:r>
      <w:r w:rsidR="005B3A6D">
        <w:rPr>
          <w:rFonts w:cs="Arial"/>
          <w:szCs w:val="24"/>
        </w:rPr>
        <w:t> </w:t>
      </w:r>
      <w:r w:rsidR="000B2964" w:rsidRPr="00D65DAB">
        <w:rPr>
          <w:rFonts w:cs="Arial"/>
          <w:szCs w:val="24"/>
        </w:rPr>
        <w:t>J·mol</w:t>
      </w:r>
      <w:r w:rsidR="003C23AD" w:rsidRPr="003C23AD">
        <w:rPr>
          <w:rFonts w:cs="Arial"/>
          <w:szCs w:val="24"/>
          <w:vertAlign w:val="superscript"/>
        </w:rPr>
        <w:t>−1</w:t>
      </w:r>
      <w:r w:rsidR="000B2964" w:rsidRPr="00D65DAB">
        <w:rPr>
          <w:rFonts w:cs="Arial"/>
          <w:szCs w:val="24"/>
        </w:rPr>
        <w:t xml:space="preserve"> for Pd/CeO</w:t>
      </w:r>
      <w:r w:rsidR="000B2964" w:rsidRPr="00D65DAB">
        <w:rPr>
          <w:rFonts w:ascii="Cambria Math" w:hAnsi="Cambria Math" w:cs="Cambria Math"/>
          <w:szCs w:val="24"/>
        </w:rPr>
        <w:t>₂</w:t>
      </w:r>
      <w:r w:rsidR="000B2964" w:rsidRPr="00D65DAB">
        <w:rPr>
          <w:rFonts w:cs="Arial"/>
          <w:szCs w:val="24"/>
        </w:rPr>
        <w:t xml:space="preserve"> nanorods</w:t>
      </w:r>
      <w:r w:rsidR="00E057C4" w:rsidRPr="00D65DAB">
        <w:rPr>
          <w:rFonts w:cs="Arial"/>
          <w:szCs w:val="24"/>
        </w:rPr>
        <w:t xml:space="preserve"> and </w:t>
      </w:r>
      <w:r w:rsidR="00175785" w:rsidRPr="00D65DAB">
        <w:rPr>
          <w:rFonts w:cs="Arial"/>
          <w:szCs w:val="24"/>
        </w:rPr>
        <w:t>nanocubes</w:t>
      </w:r>
      <w:r w:rsidR="000B2964" w:rsidRPr="00D65DAB">
        <w:rPr>
          <w:rFonts w:cs="Arial"/>
          <w:szCs w:val="24"/>
        </w:rPr>
        <w:t xml:space="preserve">, and </w:t>
      </w:r>
      <w:r w:rsidR="00175785" w:rsidRPr="00D65DAB">
        <w:rPr>
          <w:rFonts w:cs="Arial"/>
          <w:szCs w:val="24"/>
        </w:rPr>
        <w:t>186</w:t>
      </w:r>
      <w:r w:rsidR="00D23A59" w:rsidRPr="00D65DAB">
        <w:rPr>
          <w:rFonts w:cs="Arial"/>
          <w:szCs w:val="24"/>
        </w:rPr>
        <w:t> </w:t>
      </w:r>
      <w:r w:rsidR="00175785" w:rsidRPr="00D65DAB">
        <w:rPr>
          <w:rFonts w:cs="Arial"/>
          <w:szCs w:val="24"/>
        </w:rPr>
        <w:t>414</w:t>
      </w:r>
      <w:r w:rsidR="000B2964" w:rsidRPr="00D65DAB">
        <w:rPr>
          <w:rFonts w:cs="Arial"/>
          <w:szCs w:val="24"/>
        </w:rPr>
        <w:t xml:space="preserve"> J·mol</w:t>
      </w:r>
      <w:r w:rsidR="003C23AD" w:rsidRPr="003C23AD">
        <w:rPr>
          <w:rFonts w:cs="Arial"/>
          <w:szCs w:val="24"/>
          <w:vertAlign w:val="superscript"/>
        </w:rPr>
        <w:t>−1</w:t>
      </w:r>
      <w:r w:rsidR="000B2964" w:rsidRPr="00D65DAB">
        <w:rPr>
          <w:rFonts w:cs="Arial"/>
          <w:szCs w:val="24"/>
        </w:rPr>
        <w:t xml:space="preserve"> for Pd/CeO</w:t>
      </w:r>
      <w:r w:rsidR="000B2964" w:rsidRPr="00D65DAB">
        <w:rPr>
          <w:rFonts w:ascii="Cambria Math" w:hAnsi="Cambria Math" w:cs="Cambria Math"/>
          <w:szCs w:val="24"/>
        </w:rPr>
        <w:t>₂</w:t>
      </w:r>
      <w:r w:rsidR="000B2964" w:rsidRPr="00D65DAB">
        <w:rPr>
          <w:rFonts w:cs="Arial"/>
          <w:szCs w:val="24"/>
        </w:rPr>
        <w:t xml:space="preserve"> </w:t>
      </w:r>
      <w:r w:rsidR="00175785" w:rsidRPr="00D65DAB">
        <w:rPr>
          <w:rFonts w:cs="Arial"/>
          <w:szCs w:val="24"/>
        </w:rPr>
        <w:t>nano-octahedrons</w:t>
      </w:r>
      <w:r w:rsidR="000B2964" w:rsidRPr="00D65DAB">
        <w:rPr>
          <w:rFonts w:cs="Arial"/>
          <w:szCs w:val="24"/>
        </w:rPr>
        <w:t>.</w:t>
      </w:r>
    </w:p>
    <w:p w14:paraId="6378355F" w14:textId="7ED1973B" w:rsidR="00CD0CF0" w:rsidRPr="00D65DAB" w:rsidRDefault="006D65B2" w:rsidP="00BD388D">
      <w:pPr>
        <w:spacing w:after="120"/>
        <w:rPr>
          <w:rFonts w:cs="Arial"/>
          <w:szCs w:val="24"/>
        </w:rPr>
      </w:pPr>
      <w:r w:rsidRPr="00D65DAB">
        <w:rPr>
          <w:rFonts w:cs="Arial"/>
          <w:szCs w:val="24"/>
        </w:rPr>
        <w:tab/>
      </w:r>
      <w:r w:rsidR="006E79BE" w:rsidRPr="00D65DAB">
        <w:rPr>
          <w:rFonts w:cs="Arial"/>
          <w:szCs w:val="24"/>
        </w:rPr>
        <w:t>The entropy change was calculated as the difference between the configurational entropy of oxygen vacancies in the CeO</w:t>
      </w:r>
      <w:r w:rsidR="006E79BE" w:rsidRPr="00D65DAB">
        <w:rPr>
          <w:rFonts w:ascii="Cambria Math" w:hAnsi="Cambria Math" w:cs="Cambria Math"/>
          <w:szCs w:val="24"/>
        </w:rPr>
        <w:t>₂</w:t>
      </w:r>
      <w:r w:rsidR="006E79BE" w:rsidRPr="00D65DAB">
        <w:rPr>
          <w:rFonts w:cs="Arial"/>
          <w:szCs w:val="24"/>
        </w:rPr>
        <w:t xml:space="preserve"> lattice and that in PdO. While the total entropy change also includes contributions from the lattice oxygen species in both PdO and CeO</w:t>
      </w:r>
      <w:r w:rsidR="006E79BE" w:rsidRPr="00D65DAB">
        <w:rPr>
          <w:rFonts w:ascii="Cambria Math" w:hAnsi="Cambria Math" w:cs="Cambria Math"/>
          <w:szCs w:val="24"/>
        </w:rPr>
        <w:t>₂</w:t>
      </w:r>
      <w:r w:rsidR="006E79BE" w:rsidRPr="00D65DAB">
        <w:rPr>
          <w:rFonts w:cs="Arial"/>
          <w:szCs w:val="24"/>
        </w:rPr>
        <w:t>, these were assumed to be negligible in comparison to the entropy contributions from the vacancies, consistent with prior literature</w:t>
      </w:r>
      <w:sdt>
        <w:sdtPr>
          <w:rPr>
            <w:rFonts w:cs="Arial"/>
            <w:color w:val="000000"/>
            <w:szCs w:val="24"/>
          </w:rPr>
          <w:tag w:val="MENDELEY_CITATION_v3_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"/>
          <w:id w:val="369264844"/>
          <w:placeholder>
            <w:docPart w:val="DefaultPlaceholder_-1854013440"/>
          </w:placeholder>
        </w:sdtPr>
        <w:sdtContent>
          <w:r w:rsidR="008A58B1" w:rsidRPr="008A58B1">
            <w:rPr>
              <w:rFonts w:cs="Arial"/>
              <w:color w:val="000000"/>
              <w:szCs w:val="24"/>
            </w:rPr>
            <w:t>[22]</w:t>
          </w:r>
        </w:sdtContent>
      </w:sdt>
      <w:r w:rsidR="006E79BE" w:rsidRPr="00D65DAB">
        <w:rPr>
          <w:rFonts w:cs="Arial"/>
          <w:szCs w:val="24"/>
        </w:rPr>
        <w:t xml:space="preserve">. The configurational entropy was determined using </w:t>
      </w:r>
      <w:r w:rsidR="006E79BE" w:rsidRPr="00D65DAB">
        <w:rPr>
          <w:rFonts w:cs="Arial"/>
          <w:b/>
          <w:bCs/>
          <w:szCs w:val="24"/>
        </w:rPr>
        <w:t>Equation S1</w:t>
      </w:r>
      <w:r w:rsidR="00566426">
        <w:rPr>
          <w:rFonts w:cs="Arial"/>
          <w:b/>
          <w:bCs/>
          <w:szCs w:val="24"/>
        </w:rPr>
        <w:t>09</w:t>
      </w:r>
      <w:r w:rsidR="006E79BE" w:rsidRPr="00D65DAB">
        <w:rPr>
          <w:rFonts w:cs="Arial"/>
          <w:szCs w:val="24"/>
        </w:rPr>
        <w:t>, assuming a vacancy concentration of 10</w:t>
      </w:r>
      <w:r w:rsidR="00EC58CF">
        <w:rPr>
          <w:rFonts w:cs="Arial"/>
          <w:szCs w:val="24"/>
        </w:rPr>
        <w:t> </w:t>
      </w:r>
      <w:r w:rsidR="006E79BE" w:rsidRPr="00D65DAB">
        <w:rPr>
          <w:rFonts w:cs="Arial"/>
          <w:szCs w:val="24"/>
        </w:rPr>
        <w:t>% in CeO</w:t>
      </w:r>
      <w:r w:rsidR="006E79BE" w:rsidRPr="00D65DAB">
        <w:rPr>
          <w:rFonts w:ascii="Cambria Math" w:hAnsi="Cambria Math" w:cs="Cambria Math"/>
          <w:szCs w:val="24"/>
        </w:rPr>
        <w:t>₂</w:t>
      </w:r>
      <w:r w:rsidR="006E79BE" w:rsidRPr="00D65DAB">
        <w:rPr>
          <w:rFonts w:cs="Arial"/>
          <w:szCs w:val="24"/>
        </w:rPr>
        <w:t xml:space="preserve"> and 1</w:t>
      </w:r>
      <w:r w:rsidR="00EC58CF">
        <w:rPr>
          <w:rFonts w:cs="Arial"/>
          <w:szCs w:val="24"/>
        </w:rPr>
        <w:t> </w:t>
      </w:r>
      <w:r w:rsidR="006E79BE" w:rsidRPr="00D65DAB">
        <w:rPr>
          <w:rFonts w:cs="Arial"/>
          <w:szCs w:val="24"/>
        </w:rPr>
        <w:t>% in PdO</w:t>
      </w:r>
      <w:sdt>
        <w:sdtPr>
          <w:rPr>
            <w:rFonts w:cs="Arial"/>
            <w:color w:val="000000"/>
            <w:szCs w:val="24"/>
          </w:rPr>
          <w:tag w:val="MENDELEY_CITATION_v3_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"/>
          <w:id w:val="-1859877920"/>
          <w:placeholder>
            <w:docPart w:val="DefaultPlaceholder_-1854013440"/>
          </w:placeholder>
        </w:sdtPr>
        <w:sdtContent>
          <w:r w:rsidR="008A58B1" w:rsidRPr="008A58B1">
            <w:rPr>
              <w:rFonts w:cs="Arial"/>
              <w:color w:val="000000"/>
              <w:szCs w:val="24"/>
            </w:rPr>
            <w:t>[23]</w:t>
          </w:r>
        </w:sdtContent>
      </w:sdt>
      <w:r w:rsidR="006E79BE" w:rsidRPr="00D65DAB">
        <w:rPr>
          <w:rFonts w:cs="Arial"/>
          <w:szCs w:val="24"/>
        </w:rPr>
        <w:t>. Under these conditions, the entropy change was calculated to be 2.24</w:t>
      </w:r>
      <w:r w:rsidR="00EC58CF">
        <w:rPr>
          <w:rFonts w:cs="Arial"/>
          <w:szCs w:val="24"/>
        </w:rPr>
        <w:t> </w:t>
      </w:r>
      <w:r w:rsidR="006E79BE" w:rsidRPr="00D65DAB">
        <w:rPr>
          <w:rFonts w:cs="Arial"/>
          <w:szCs w:val="24"/>
        </w:rPr>
        <w:t>J·mol</w:t>
      </w:r>
      <w:r w:rsidR="00C33315" w:rsidRPr="00C33315">
        <w:rPr>
          <w:rFonts w:cs="Arial"/>
          <w:szCs w:val="24"/>
          <w:vertAlign w:val="superscript"/>
        </w:rPr>
        <w:t>−1</w:t>
      </w:r>
      <w:r w:rsidR="006E79BE" w:rsidRPr="00D65DAB">
        <w:rPr>
          <w:rFonts w:cs="Arial"/>
          <w:szCs w:val="24"/>
        </w:rPr>
        <w:t>K</w:t>
      </w:r>
      <w:r w:rsidR="00C33315" w:rsidRPr="00C33315">
        <w:rPr>
          <w:rFonts w:cs="Arial"/>
          <w:szCs w:val="24"/>
          <w:vertAlign w:val="superscript"/>
        </w:rPr>
        <w:t>−1</w:t>
      </w:r>
      <w:r w:rsidR="006E79BE" w:rsidRPr="00D65DAB">
        <w:rPr>
          <w:rFonts w:cs="Arial"/>
          <w:szCs w:val="24"/>
        </w:rPr>
        <w:t>.</w:t>
      </w:r>
    </w:p>
    <w:p w14:paraId="2D042ACF" w14:textId="7AB8ABC0" w:rsidR="00D81A10" w:rsidRPr="00F57354" w:rsidRDefault="00F57354" w:rsidP="00F57354">
      <w:pPr>
        <w:pStyle w:val="Subsubsubtopic"/>
        <w:spacing w:before="240" w:after="120" w:line="288" w:lineRule="auto"/>
        <w:rPr>
          <w:b/>
          <w:bCs/>
          <w:i w:val="0"/>
          <w:iCs w:val="0"/>
        </w:rPr>
      </w:pPr>
      <w:bookmarkStart w:id="35" w:name="_Toc224629246"/>
      <w:r>
        <w:rPr>
          <w:b/>
          <w:bCs/>
          <w:i w:val="0"/>
          <w:iCs w:val="0"/>
        </w:rPr>
        <w:t>S</w:t>
      </w:r>
      <w:r w:rsidR="005E3CA9" w:rsidRPr="00F57354">
        <w:rPr>
          <w:b/>
          <w:bCs/>
          <w:i w:val="0"/>
          <w:iCs w:val="0"/>
        </w:rPr>
        <w:t>5</w:t>
      </w:r>
      <w:r w:rsidR="00D81A10" w:rsidRPr="00F57354">
        <w:rPr>
          <w:b/>
          <w:bCs/>
          <w:i w:val="0"/>
          <w:iCs w:val="0"/>
        </w:rPr>
        <w:t>.7.3.5</w:t>
      </w:r>
      <w:r w:rsidR="004077D0" w:rsidRPr="00F57354">
        <w:rPr>
          <w:b/>
          <w:bCs/>
          <w:i w:val="0"/>
          <w:iCs w:val="0"/>
        </w:rPr>
        <w:t>.</w:t>
      </w:r>
      <w:r w:rsidR="00D81A10" w:rsidRPr="00F57354">
        <w:rPr>
          <w:b/>
          <w:bCs/>
          <w:i w:val="0"/>
          <w:iCs w:val="0"/>
        </w:rPr>
        <w:t xml:space="preserve"> Equilibrium constant </w:t>
      </w:r>
      <w:r w:rsidR="0090034F" w:rsidRPr="00F57354">
        <w:rPr>
          <w:b/>
          <w:bCs/>
          <w:i w:val="0"/>
          <w:iCs w:val="0"/>
        </w:rPr>
        <w:t>of the molecular adsorption of oxygen into the ceria</w:t>
      </w:r>
      <w:r w:rsidR="00062D7F" w:rsidRPr="00F57354">
        <w:rPr>
          <w:b/>
          <w:bCs/>
          <w:i w:val="0"/>
          <w:iCs w:val="0"/>
        </w:rPr>
        <w:t>,</w:t>
      </w:r>
      <w:r w:rsidR="0090034F" w:rsidRPr="00F57354">
        <w:rPr>
          <w:b/>
          <w:bCs/>
          <w:i w:val="0"/>
          <w:iCs w:val="0"/>
        </w:rPr>
        <w:t xml:space="preserve"> combined with the transfer of this oxygen to </w:t>
      </w:r>
      <w:r w:rsidR="00562F56" w:rsidRPr="00F57354">
        <w:rPr>
          <w:b/>
          <w:bCs/>
          <w:i w:val="0"/>
          <w:iCs w:val="0"/>
        </w:rPr>
        <w:t xml:space="preserve">the </w:t>
      </w:r>
      <w:r w:rsidR="0090034F" w:rsidRPr="00F57354">
        <w:rPr>
          <w:b/>
          <w:bCs/>
          <w:i w:val="0"/>
          <w:iCs w:val="0"/>
        </w:rPr>
        <w:t>Pd surface</w:t>
      </w:r>
      <w:bookmarkEnd w:id="35"/>
    </w:p>
    <w:p w14:paraId="60D374FD" w14:textId="7CDF20E1" w:rsidR="002761E3" w:rsidRPr="00D65DAB" w:rsidRDefault="0006281A" w:rsidP="00BD388D">
      <w:pPr>
        <w:spacing w:after="120"/>
        <w:rPr>
          <w:rFonts w:cs="Arial"/>
          <w:szCs w:val="24"/>
        </w:rPr>
      </w:pPr>
      <w:r w:rsidRPr="00D65DAB">
        <w:rPr>
          <w:rFonts w:cs="Arial"/>
          <w:szCs w:val="24"/>
        </w:rPr>
        <w:tab/>
      </w:r>
      <w:r w:rsidR="00FF54E3" w:rsidRPr="00D65DAB">
        <w:rPr>
          <w:rFonts w:cs="Arial"/>
          <w:szCs w:val="24"/>
        </w:rPr>
        <w:t>As the enthalpy change associated with the molecular adsorption of oxygen on CeO</w:t>
      </w:r>
      <w:r w:rsidR="00FF54E3" w:rsidRPr="00D65DAB">
        <w:rPr>
          <w:rFonts w:ascii="Cambria Math" w:hAnsi="Cambria Math" w:cs="Cambria Math"/>
          <w:szCs w:val="24"/>
        </w:rPr>
        <w:t>₂</w:t>
      </w:r>
      <w:r w:rsidR="00FF54E3" w:rsidRPr="00D65DAB">
        <w:rPr>
          <w:rFonts w:cs="Arial"/>
          <w:szCs w:val="24"/>
        </w:rPr>
        <w:t xml:space="preserve"> had already been determined, this value was combined with the enthalpy change for the subsequent transfer of oxygen to the Pd surface. The latter was calculated as the sum of the enthalpy of atomic oxygen adsorption on the Pd active site</w:t>
      </w:r>
      <w:r w:rsidR="009E4080" w:rsidRPr="00D65DAB">
        <w:rPr>
          <w:rFonts w:cs="Arial"/>
          <w:szCs w:val="24"/>
        </w:rPr>
        <w:t>,</w:t>
      </w:r>
      <w:r w:rsidR="00FF54E3" w:rsidRPr="00D65DAB">
        <w:rPr>
          <w:rFonts w:cs="Arial"/>
          <w:szCs w:val="24"/>
        </w:rPr>
        <w:t xml:space="preserve"> and the bond dissociation energy of </w:t>
      </w:r>
      <w:r w:rsidR="00415BD2" w:rsidRPr="00D65DAB">
        <w:rPr>
          <w:rFonts w:cs="Arial"/>
          <w:szCs w:val="24"/>
        </w:rPr>
        <w:t>a</w:t>
      </w:r>
      <w:r w:rsidR="00FF54E3" w:rsidRPr="00D65DAB">
        <w:rPr>
          <w:rFonts w:cs="Arial"/>
          <w:szCs w:val="24"/>
        </w:rPr>
        <w:t xml:space="preserve"> peroxide species (O–O)</w:t>
      </w:r>
      <w:r w:rsidR="003072B3" w:rsidRPr="00D65DAB">
        <w:rPr>
          <w:rFonts w:cs="Arial"/>
          <w:szCs w:val="24"/>
        </w:rPr>
        <w:t>, 34 000</w:t>
      </w:r>
      <w:r w:rsidR="00EC58CF">
        <w:rPr>
          <w:rFonts w:cs="Arial"/>
          <w:szCs w:val="24"/>
        </w:rPr>
        <w:t> </w:t>
      </w:r>
      <w:r w:rsidR="003072B3" w:rsidRPr="00D65DAB">
        <w:rPr>
          <w:rFonts w:cs="Arial"/>
          <w:szCs w:val="24"/>
        </w:rPr>
        <w:t>J·mol</w:t>
      </w:r>
      <w:r w:rsidR="00EC58CF" w:rsidRPr="00EC58CF">
        <w:rPr>
          <w:rFonts w:cs="Arial"/>
          <w:szCs w:val="24"/>
          <w:vertAlign w:val="superscript"/>
        </w:rPr>
        <w:t>−1</w:t>
      </w:r>
      <w:sdt>
        <w:sdtPr>
          <w:rPr>
            <w:rFonts w:cs="Arial"/>
            <w:color w:val="000000"/>
            <w:szCs w:val="24"/>
          </w:rPr>
          <w:tag w:val="MENDELEY_CITATION_v3_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"/>
          <w:id w:val="786321922"/>
          <w:placeholder>
            <w:docPart w:val="DefaultPlaceholder_-1854013440"/>
          </w:placeholder>
        </w:sdtPr>
        <w:sdtContent>
          <w:r w:rsidR="008A58B1" w:rsidRPr="008A58B1">
            <w:rPr>
              <w:rFonts w:cs="Arial"/>
              <w:color w:val="000000"/>
              <w:szCs w:val="24"/>
            </w:rPr>
            <w:t>[25]</w:t>
          </w:r>
        </w:sdtContent>
      </w:sdt>
      <w:r w:rsidR="00FF54E3" w:rsidRPr="00D65DAB">
        <w:rPr>
          <w:rFonts w:cs="Arial"/>
          <w:szCs w:val="24"/>
        </w:rPr>
        <w:t>. This approach assumes that molecular oxygen first adsorbs on the ceria oxygen vacancies and is then transferred to Pd in atomic form via peroxide dissociation. The overall enthalpy change for this process was calculated to be −235</w:t>
      </w:r>
      <w:r w:rsidR="0011041A" w:rsidRPr="00D65DAB">
        <w:rPr>
          <w:rFonts w:cs="Arial"/>
          <w:szCs w:val="24"/>
        </w:rPr>
        <w:t> </w:t>
      </w:r>
      <w:r w:rsidR="00FF54E3" w:rsidRPr="00D65DAB">
        <w:rPr>
          <w:rFonts w:cs="Arial"/>
          <w:szCs w:val="24"/>
        </w:rPr>
        <w:t>814</w:t>
      </w:r>
      <w:r w:rsidR="00EC58CF">
        <w:rPr>
          <w:rFonts w:cs="Arial"/>
          <w:szCs w:val="24"/>
        </w:rPr>
        <w:t> </w:t>
      </w:r>
      <w:r w:rsidR="00FF54E3" w:rsidRPr="00D65DAB">
        <w:rPr>
          <w:rFonts w:cs="Arial"/>
          <w:szCs w:val="24"/>
        </w:rPr>
        <w:t>J·mol</w:t>
      </w:r>
      <w:r w:rsidR="00D86C9E" w:rsidRPr="00D86C9E">
        <w:rPr>
          <w:rFonts w:cs="Arial"/>
          <w:szCs w:val="24"/>
          <w:vertAlign w:val="superscript"/>
        </w:rPr>
        <w:t>−1</w:t>
      </w:r>
      <w:r w:rsidR="00FF54E3" w:rsidRPr="00D65DAB">
        <w:rPr>
          <w:rFonts w:cs="Arial"/>
          <w:szCs w:val="24"/>
        </w:rPr>
        <w:t>.</w:t>
      </w:r>
    </w:p>
    <w:p w14:paraId="09B83185" w14:textId="5494AA8F" w:rsidR="00293B3D" w:rsidRDefault="00B53886" w:rsidP="00BD388D">
      <w:pPr>
        <w:spacing w:after="120"/>
        <w:ind w:firstLine="720"/>
        <w:rPr>
          <w:rFonts w:cs="Arial"/>
          <w:szCs w:val="24"/>
        </w:rPr>
      </w:pPr>
      <w:r w:rsidRPr="00D65DAB">
        <w:rPr>
          <w:rFonts w:cs="Arial"/>
          <w:szCs w:val="24"/>
        </w:rPr>
        <w:t xml:space="preserve">A similar approach was employed to estimate the entropy change associated with the process. The entropy contribution from the dissociation of </w:t>
      </w:r>
      <w:r w:rsidR="00CA75EC" w:rsidRPr="00D65DAB">
        <w:rPr>
          <w:rFonts w:cs="Arial"/>
          <w:szCs w:val="24"/>
        </w:rPr>
        <w:t xml:space="preserve">a </w:t>
      </w:r>
      <w:r w:rsidRPr="00D65DAB">
        <w:rPr>
          <w:rFonts w:cs="Arial"/>
          <w:szCs w:val="24"/>
        </w:rPr>
        <w:t>peroxide species (O–O) was assumed to be 46</w:t>
      </w:r>
      <w:r w:rsidR="006F228F">
        <w:rPr>
          <w:rFonts w:cs="Arial"/>
          <w:szCs w:val="24"/>
        </w:rPr>
        <w:t> </w:t>
      </w:r>
      <w:r w:rsidRPr="00D65DAB">
        <w:rPr>
          <w:rFonts w:cs="Arial"/>
          <w:szCs w:val="24"/>
        </w:rPr>
        <w:t>J·mol</w:t>
      </w:r>
      <w:r w:rsidR="006F228F" w:rsidRPr="006F228F">
        <w:rPr>
          <w:rFonts w:cs="Arial"/>
          <w:szCs w:val="24"/>
          <w:vertAlign w:val="superscript"/>
        </w:rPr>
        <w:t>−1</w:t>
      </w:r>
      <w:r w:rsidRPr="00D65DAB">
        <w:rPr>
          <w:rFonts w:cs="Arial"/>
          <w:szCs w:val="24"/>
        </w:rPr>
        <w:t>K</w:t>
      </w:r>
      <w:r w:rsidR="006F228F" w:rsidRPr="006F228F">
        <w:rPr>
          <w:rFonts w:cs="Arial"/>
          <w:szCs w:val="24"/>
          <w:vertAlign w:val="superscript"/>
        </w:rPr>
        <w:t>−1</w:t>
      </w:r>
      <w:r w:rsidRPr="00D65DAB">
        <w:rPr>
          <w:rFonts w:cs="Arial"/>
          <w:szCs w:val="24"/>
        </w:rPr>
        <w:t>. This value was incorporated into the overall entropy change</w:t>
      </w:r>
      <w:r w:rsidR="00F53F40" w:rsidRPr="00D65DAB">
        <w:rPr>
          <w:rFonts w:cs="Arial"/>
          <w:szCs w:val="24"/>
        </w:rPr>
        <w:t>.</w:t>
      </w:r>
      <w:r w:rsidRPr="00D65DAB">
        <w:rPr>
          <w:rFonts w:cs="Arial"/>
          <w:szCs w:val="24"/>
        </w:rPr>
        <w:t xml:space="preserve"> </w:t>
      </w:r>
      <w:r w:rsidR="00D63340" w:rsidRPr="00D65DAB">
        <w:rPr>
          <w:rFonts w:cs="Arial"/>
          <w:szCs w:val="24"/>
        </w:rPr>
        <w:t>This calculation accounts for the cumulative contributions from the adsorption of molecular oxygen into oxygen vacancies on the ceria surface, the dissociation of the peroxide-type bound</w:t>
      </w:r>
      <w:r w:rsidR="007C56FE" w:rsidRPr="00D65DAB">
        <w:rPr>
          <w:rFonts w:cs="Arial"/>
          <w:szCs w:val="24"/>
        </w:rPr>
        <w:t xml:space="preserve"> (O–O)</w:t>
      </w:r>
      <w:r w:rsidR="00D63340" w:rsidRPr="00D65DAB">
        <w:rPr>
          <w:rFonts w:cs="Arial"/>
          <w:szCs w:val="24"/>
        </w:rPr>
        <w:t xml:space="preserve">, and the subsequent adsorption of </w:t>
      </w:r>
      <w:r w:rsidR="00D63340" w:rsidRPr="00D65DAB">
        <w:rPr>
          <w:rFonts w:cs="Arial"/>
          <w:szCs w:val="24"/>
        </w:rPr>
        <w:lastRenderedPageBreak/>
        <w:t>atomic oxygen on the Pd active site</w:t>
      </w:r>
      <w:r w:rsidRPr="00D65DAB">
        <w:rPr>
          <w:rFonts w:cs="Arial"/>
          <w:szCs w:val="24"/>
        </w:rPr>
        <w:t>. The resulting total entropy change for the process was calculated to be −205.25 J</w:t>
      </w:r>
      <w:r w:rsidR="00645830">
        <w:rPr>
          <w:rFonts w:cs="Arial"/>
          <w:szCs w:val="24"/>
        </w:rPr>
        <w:t> </w:t>
      </w:r>
      <w:r w:rsidRPr="00D65DAB">
        <w:rPr>
          <w:rFonts w:cs="Arial"/>
          <w:szCs w:val="24"/>
        </w:rPr>
        <w:t>mol</w:t>
      </w:r>
      <w:r w:rsidR="00645830" w:rsidRPr="00645830">
        <w:rPr>
          <w:rFonts w:cs="Arial"/>
          <w:szCs w:val="24"/>
          <w:vertAlign w:val="superscript"/>
        </w:rPr>
        <w:t>−1</w:t>
      </w:r>
      <w:r w:rsidRPr="00D65DAB">
        <w:rPr>
          <w:rFonts w:cs="Arial"/>
          <w:szCs w:val="24"/>
        </w:rPr>
        <w:t>K</w:t>
      </w:r>
      <w:r w:rsidR="00645830" w:rsidRPr="00645830">
        <w:rPr>
          <w:rFonts w:cs="Arial"/>
          <w:szCs w:val="24"/>
          <w:vertAlign w:val="superscript"/>
        </w:rPr>
        <w:t>−1</w:t>
      </w:r>
      <w:r w:rsidRPr="00D65DAB">
        <w:rPr>
          <w:rFonts w:cs="Arial"/>
          <w:szCs w:val="24"/>
        </w:rPr>
        <w:t>.</w:t>
      </w:r>
    </w:p>
    <w:p w14:paraId="4393A52F" w14:textId="6FF9577E" w:rsidR="003925CA" w:rsidRPr="00F57354" w:rsidRDefault="003925CA" w:rsidP="003925CA">
      <w:pPr>
        <w:pStyle w:val="Subsubsubtopic"/>
        <w:spacing w:before="240" w:after="120" w:line="288" w:lineRule="auto"/>
        <w:rPr>
          <w:b/>
          <w:bCs/>
          <w:i w:val="0"/>
          <w:iCs w:val="0"/>
        </w:rPr>
      </w:pPr>
      <w:r>
        <w:rPr>
          <w:b/>
          <w:bCs/>
          <w:i w:val="0"/>
          <w:iCs w:val="0"/>
        </w:rPr>
        <w:t>S</w:t>
      </w:r>
      <w:r w:rsidRPr="00F57354">
        <w:rPr>
          <w:b/>
          <w:bCs/>
          <w:i w:val="0"/>
          <w:iCs w:val="0"/>
        </w:rPr>
        <w:t>5.</w:t>
      </w:r>
      <w:r>
        <w:rPr>
          <w:b/>
          <w:bCs/>
          <w:i w:val="0"/>
          <w:iCs w:val="0"/>
        </w:rPr>
        <w:t>8</w:t>
      </w:r>
      <w:r w:rsidRPr="00F57354">
        <w:rPr>
          <w:b/>
          <w:bCs/>
          <w:i w:val="0"/>
          <w:iCs w:val="0"/>
        </w:rPr>
        <w:t xml:space="preserve">. </w:t>
      </w:r>
      <w:r>
        <w:rPr>
          <w:b/>
          <w:bCs/>
          <w:i w:val="0"/>
          <w:iCs w:val="0"/>
        </w:rPr>
        <w:t>Python scripts and data</w:t>
      </w:r>
    </w:p>
    <w:p w14:paraId="24605731" w14:textId="63926FED" w:rsidR="004006C9" w:rsidRPr="004006C9" w:rsidRDefault="004006C9" w:rsidP="00BD388D">
      <w:pPr>
        <w:spacing w:after="120"/>
        <w:ind w:firstLine="720"/>
        <w:rPr>
          <w:rFonts w:cs="Arial"/>
        </w:rPr>
      </w:pPr>
      <w:r w:rsidRPr="004006C9">
        <w:rPr>
          <w:rFonts w:cs="Arial"/>
        </w:rPr>
        <w:t>All Python scripts were executed with Python 3.11.11 using the Spyder IDE version 6.0.5. The analysis relied on the following libraries: pandas for data handling, numpy for numerical operations, matplotlib.pyplot for data visualization, scipy.optimize for nonlinear optimization, and itertools for iterating over parameter combinations.</w:t>
      </w:r>
    </w:p>
    <w:p w14:paraId="0579D6C7" w14:textId="1718C01B" w:rsidR="00795697" w:rsidRPr="004006C9" w:rsidRDefault="004006C9" w:rsidP="00BD388D">
      <w:pPr>
        <w:spacing w:after="120"/>
        <w:ind w:firstLine="720"/>
        <w:rPr>
          <w:rFonts w:cs="Arial"/>
        </w:rPr>
      </w:pPr>
      <w:r w:rsidRPr="004006C9">
        <w:rPr>
          <w:rFonts w:cs="Arial"/>
        </w:rPr>
        <w:t>The Python scripts used for data fitting, together with the corresponding input data and instructions for running the analyses, are available in the 4TU.ResearchData repository</w:t>
      </w:r>
      <w:sdt>
        <w:sdtPr>
          <w:rPr>
            <w:rFonts w:cs="Arial"/>
            <w:color w:val="000000"/>
          </w:rPr>
          <w:tag w:val="MENDELEY_CITATION_v3_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"/>
          <w:id w:val="575873889"/>
          <w:placeholder>
            <w:docPart w:val="DefaultPlaceholder_-1854013440"/>
          </w:placeholder>
        </w:sdtPr>
        <w:sdtContent>
          <w:r w:rsidR="008A58B1" w:rsidRPr="008A58B1">
            <w:rPr>
              <w:rFonts w:cs="Arial"/>
              <w:color w:val="000000"/>
            </w:rPr>
            <w:t>[26]</w:t>
          </w:r>
        </w:sdtContent>
      </w:sdt>
      <w:r w:rsidRPr="004006C9">
        <w:rPr>
          <w:rFonts w:cs="Arial"/>
        </w:rPr>
        <w:t>.</w:t>
      </w:r>
      <w:r w:rsidR="00795697" w:rsidRPr="00D65DAB">
        <w:rPr>
          <w:rFonts w:cs="Arial"/>
          <w:szCs w:val="24"/>
        </w:rPr>
        <w:br w:type="page"/>
      </w:r>
    </w:p>
    <w:p w14:paraId="3BA3DD8D" w14:textId="4B9E7050" w:rsidR="001C644B" w:rsidRPr="002567C9" w:rsidRDefault="001C644B" w:rsidP="00F57354">
      <w:pPr>
        <w:pStyle w:val="Topic"/>
        <w:spacing w:after="120" w:line="288" w:lineRule="auto"/>
        <w:rPr>
          <w:sz w:val="28"/>
          <w:szCs w:val="28"/>
        </w:rPr>
      </w:pPr>
      <w:bookmarkStart w:id="36" w:name="_Toc224629247"/>
      <w:r w:rsidRPr="002567C9">
        <w:rPr>
          <w:sz w:val="28"/>
          <w:szCs w:val="28"/>
        </w:rPr>
        <w:lastRenderedPageBreak/>
        <w:t>References</w:t>
      </w:r>
      <w:bookmarkEnd w:id="36"/>
    </w:p>
    <w:sdt>
      <w:sdtPr>
        <w:tag w:val="MENDELEY_BIBLIOGRAPHY"/>
        <w:id w:val="-202410296"/>
        <w:placeholder>
          <w:docPart w:val="1636A1E2EE0844429A7981A58E00A23D"/>
        </w:placeholder>
      </w:sdtPr>
      <w:sdtContent>
        <w:p w14:paraId="67AC75DC" w14:textId="77777777" w:rsidR="008A58B1" w:rsidRPr="008A58B1" w:rsidRDefault="008A58B1" w:rsidP="008A58B1">
          <w:pPr>
            <w:pStyle w:val="Thesisreferences"/>
            <w:divId w:val="1102604050"/>
            <w:rPr>
              <w:kern w:val="0"/>
              <w14:ligatures w14:val="none"/>
            </w:rPr>
          </w:pPr>
          <w:r w:rsidRPr="008A58B1">
            <w:t>[1]</w:t>
          </w:r>
          <w:r w:rsidRPr="008A58B1">
            <w:tab/>
            <w:t>D.E. Mears, Tests for Transport Limitations in Experimental Catalytic Reactors, Industrial &amp; Engineering Chemistry Process Design and Development 10 (</w:t>
          </w:r>
          <w:r w:rsidRPr="008A58B1">
            <w:rPr>
              <w:b/>
              <w:bCs/>
            </w:rPr>
            <w:t>1971</w:t>
          </w:r>
          <w:r w:rsidRPr="008A58B1">
            <w:t>) 541–547. https://doi.org/10.1021/i260040a020.</w:t>
          </w:r>
        </w:p>
        <w:p w14:paraId="5E326C89" w14:textId="77777777" w:rsidR="008A58B1" w:rsidRPr="008A58B1" w:rsidRDefault="008A58B1" w:rsidP="008A58B1">
          <w:pPr>
            <w:pStyle w:val="Thesisreferences"/>
            <w:divId w:val="777142502"/>
          </w:pPr>
          <w:r w:rsidRPr="008A58B1">
            <w:t>[2]</w:t>
          </w:r>
          <w:r w:rsidRPr="008A58B1">
            <w:tab/>
            <w:t xml:space="preserve">S.H. Fogler, Elements of Chemical Reaction Engineering, Sixth edition, Pearson Education, London, </w:t>
          </w:r>
          <w:r w:rsidRPr="008A58B1">
            <w:rPr>
              <w:b/>
              <w:bCs/>
            </w:rPr>
            <w:t>2022</w:t>
          </w:r>
          <w:r w:rsidRPr="008A58B1">
            <w:t>.</w:t>
          </w:r>
        </w:p>
        <w:p w14:paraId="4F7AA806" w14:textId="77777777" w:rsidR="008A58B1" w:rsidRPr="008A58B1" w:rsidRDefault="008A58B1" w:rsidP="008A58B1">
          <w:pPr>
            <w:pStyle w:val="Thesisreferences"/>
            <w:divId w:val="851263895"/>
          </w:pPr>
          <w:r w:rsidRPr="008A58B1">
            <w:t>[3]</w:t>
          </w:r>
          <w:r w:rsidRPr="008A58B1">
            <w:tab/>
            <w:t xml:space="preserve">G. (Gerhard) Ertl, H. Knözinger, F. Schüth, J. (Jens) Weitkamp, Handbook of Heterogeneous Catalysis, Second edition, Wiley-VCH Verlag GmbH &amp; Co. KGaA, Weinheim, </w:t>
          </w:r>
          <w:r w:rsidRPr="008A58B1">
            <w:rPr>
              <w:b/>
              <w:bCs/>
            </w:rPr>
            <w:t>2008</w:t>
          </w:r>
          <w:r w:rsidRPr="008A58B1">
            <w:t>.</w:t>
          </w:r>
        </w:p>
        <w:p w14:paraId="2F8CC95E" w14:textId="77777777" w:rsidR="008A58B1" w:rsidRPr="008A58B1" w:rsidRDefault="008A58B1" w:rsidP="008A58B1">
          <w:pPr>
            <w:pStyle w:val="Thesisreferences"/>
            <w:divId w:val="598804268"/>
          </w:pPr>
          <w:r w:rsidRPr="008A58B1">
            <w:t>[4]</w:t>
          </w:r>
          <w:r w:rsidRPr="008A58B1">
            <w:tab/>
            <w:t xml:space="preserve">R.H. Perry, D.W. Green, Perry’s Chemical Engineers’ Handbook, Seventh Edition, McGraw-Hill Education, New York, </w:t>
          </w:r>
          <w:r w:rsidRPr="008A58B1">
            <w:rPr>
              <w:b/>
              <w:bCs/>
            </w:rPr>
            <w:t>1999</w:t>
          </w:r>
          <w:r w:rsidRPr="008A58B1">
            <w:t>.</w:t>
          </w:r>
        </w:p>
        <w:p w14:paraId="4715F729" w14:textId="77777777" w:rsidR="008A58B1" w:rsidRPr="008A58B1" w:rsidRDefault="008A58B1" w:rsidP="008A58B1">
          <w:pPr>
            <w:pStyle w:val="Thesisreferences"/>
            <w:divId w:val="1425884227"/>
          </w:pPr>
          <w:r w:rsidRPr="008A58B1">
            <w:t>[5]</w:t>
          </w:r>
          <w:r w:rsidRPr="008A58B1">
            <w:tab/>
            <w:t xml:space="preserve">P.B. Weisz, C.D. Prater, Interpretation of Measurements in Experimental Catalysis, in: Advances in Catalysis, Academic Press, </w:t>
          </w:r>
          <w:r w:rsidRPr="008A58B1">
            <w:rPr>
              <w:b/>
              <w:bCs/>
            </w:rPr>
            <w:t>1954</w:t>
          </w:r>
          <w:r w:rsidRPr="008A58B1">
            <w:t>: pp. 143–196. https://doi.org/10.1016/S0360-0564(08)60390-9.</w:t>
          </w:r>
        </w:p>
        <w:p w14:paraId="30B7BBD5" w14:textId="77777777" w:rsidR="008A58B1" w:rsidRPr="008A58B1" w:rsidRDefault="008A58B1" w:rsidP="008A58B1">
          <w:pPr>
            <w:pStyle w:val="Thesisreferences"/>
            <w:divId w:val="1753159591"/>
          </w:pPr>
          <w:r w:rsidRPr="008A58B1">
            <w:t>[6]</w:t>
          </w:r>
          <w:r w:rsidRPr="008A58B1">
            <w:tab/>
            <w:t>A.S. Pushnov, Calculation of average bed porosity, Chemical and Petroleum Engineering 42 (</w:t>
          </w:r>
          <w:r w:rsidRPr="008A58B1">
            <w:rPr>
              <w:b/>
              <w:bCs/>
            </w:rPr>
            <w:t>2006</w:t>
          </w:r>
          <w:r w:rsidRPr="008A58B1">
            <w:t>) 14–17. https://doi.org/10.1007/s10556-006-0045-x.</w:t>
          </w:r>
        </w:p>
        <w:p w14:paraId="13ADAF5A" w14:textId="77777777" w:rsidR="008A58B1" w:rsidRPr="008A58B1" w:rsidRDefault="008A58B1" w:rsidP="008A58B1">
          <w:pPr>
            <w:pStyle w:val="Thesisreferences"/>
            <w:divId w:val="1944991354"/>
          </w:pPr>
          <w:r w:rsidRPr="008A58B1">
            <w:t>[7]</w:t>
          </w:r>
          <w:r w:rsidRPr="008A58B1">
            <w:tab/>
            <w:t>S.A. Venâncio, P.E. V. de Miranda, Synthesis of CeAlO</w:t>
          </w:r>
          <w:r w:rsidRPr="008A58B1">
            <w:rPr>
              <w:vertAlign w:val="subscript"/>
            </w:rPr>
            <w:t>3</w:t>
          </w:r>
          <w:r w:rsidRPr="008A58B1">
            <w:t>/CeO</w:t>
          </w:r>
          <w:r w:rsidRPr="008A58B1">
            <w:rPr>
              <w:vertAlign w:val="subscript"/>
            </w:rPr>
            <w:t>2</w:t>
          </w:r>
          <w:r w:rsidRPr="008A58B1">
            <w:t>–Al</w:t>
          </w:r>
          <w:r w:rsidRPr="008A58B1">
            <w:rPr>
              <w:vertAlign w:val="subscript"/>
            </w:rPr>
            <w:t>2</w:t>
          </w:r>
          <w:r w:rsidRPr="008A58B1">
            <w:t>O</w:t>
          </w:r>
          <w:r w:rsidRPr="008A58B1">
            <w:rPr>
              <w:vertAlign w:val="subscript"/>
            </w:rPr>
            <w:t>3</w:t>
          </w:r>
          <w:r w:rsidRPr="008A58B1">
            <w:t xml:space="preserve"> for use as a solid oxide fuel cell functional anode material, Ceram. Int. 37 (</w:t>
          </w:r>
          <w:r w:rsidRPr="008A58B1">
            <w:rPr>
              <w:b/>
              <w:bCs/>
            </w:rPr>
            <w:t>2011</w:t>
          </w:r>
          <w:r w:rsidRPr="008A58B1">
            <w:t>) 3139–3152. https://doi.org/10.1016/j.ceramint.2011.05.054.</w:t>
          </w:r>
        </w:p>
        <w:p w14:paraId="092CC26D" w14:textId="77777777" w:rsidR="008A58B1" w:rsidRPr="008A58B1" w:rsidRDefault="008A58B1" w:rsidP="008A58B1">
          <w:pPr>
            <w:pStyle w:val="Thesisreferences"/>
            <w:divId w:val="1960141879"/>
          </w:pPr>
          <w:r w:rsidRPr="008A58B1">
            <w:t>[8]</w:t>
          </w:r>
          <w:r w:rsidRPr="008A58B1">
            <w:tab/>
            <w:t>H. Stotz, L. Maier, A. Boubnov, A.T. Gremminger, J.-D. Grunwaldt, O. Deutschmann, Surface reaction kinetics of methane oxidation over PdO, J. Catal. 370 (</w:t>
          </w:r>
          <w:r w:rsidRPr="008A58B1">
            <w:rPr>
              <w:b/>
              <w:bCs/>
            </w:rPr>
            <w:t>2019</w:t>
          </w:r>
          <w:r w:rsidRPr="008A58B1">
            <w:t>) 152–175. https://doi.org/10.1016/j.jcat.2018.12.007.</w:t>
          </w:r>
        </w:p>
        <w:p w14:paraId="152B81F4" w14:textId="77777777" w:rsidR="008A58B1" w:rsidRPr="008A58B1" w:rsidRDefault="008A58B1" w:rsidP="008A58B1">
          <w:pPr>
            <w:pStyle w:val="Thesisreferences"/>
            <w:divId w:val="304510524"/>
          </w:pPr>
          <w:r w:rsidRPr="008A58B1">
            <w:t>[9]</w:t>
          </w:r>
          <w:r w:rsidRPr="008A58B1">
            <w:tab/>
            <w:t xml:space="preserve">I. Chorkendorff, J.W. Niemantsverdriet, Concepts of Modern Catalysis and Kinetics, Wiley, </w:t>
          </w:r>
          <w:r w:rsidRPr="008A58B1">
            <w:rPr>
              <w:b/>
              <w:bCs/>
            </w:rPr>
            <w:t>2003</w:t>
          </w:r>
          <w:r w:rsidRPr="008A58B1">
            <w:t>. https://doi.org/10.1002/3527602658.</w:t>
          </w:r>
        </w:p>
        <w:p w14:paraId="41252384" w14:textId="77777777" w:rsidR="008A58B1" w:rsidRPr="008A58B1" w:rsidRDefault="008A58B1" w:rsidP="008A58B1">
          <w:pPr>
            <w:pStyle w:val="Thesisreferences"/>
            <w:divId w:val="1115906948"/>
          </w:pPr>
          <w:r w:rsidRPr="008A58B1">
            <w:t>[10]</w:t>
          </w:r>
          <w:r w:rsidRPr="008A58B1">
            <w:tab/>
            <w:t>X. Gao, A. Heyden, O.A. Abdelrahman, J.Q. Bond, Microkinetic analysis of acetone hydrogenation over Pt/SiO</w:t>
          </w:r>
          <w:r w:rsidRPr="008A58B1">
            <w:rPr>
              <w:vertAlign w:val="subscript"/>
            </w:rPr>
            <w:t>2</w:t>
          </w:r>
          <w:r w:rsidRPr="008A58B1">
            <w:t>, J. Catal. 374 (</w:t>
          </w:r>
          <w:r w:rsidRPr="008A58B1">
            <w:rPr>
              <w:b/>
              <w:bCs/>
            </w:rPr>
            <w:t>2019</w:t>
          </w:r>
          <w:r w:rsidRPr="008A58B1">
            <w:t>) 183–198. https://doi.org/10.1016/j.jcat.2019.04.033.</w:t>
          </w:r>
        </w:p>
        <w:p w14:paraId="48D0496E" w14:textId="77777777" w:rsidR="008A58B1" w:rsidRPr="008A58B1" w:rsidRDefault="008A58B1" w:rsidP="008A58B1">
          <w:pPr>
            <w:pStyle w:val="Thesisreferences"/>
            <w:divId w:val="544027773"/>
          </w:pPr>
          <w:r w:rsidRPr="008A58B1">
            <w:t>[11]</w:t>
          </w:r>
          <w:r w:rsidRPr="008A58B1">
            <w:tab/>
            <w:t>J.F. Weaver, C. Hakanoglu, J.M. Hawkins, A. Asthagiri, Molecular adsorption of small alkanes on a PdO(101) thin film: Evidence of σ-complex formation, J. Chem. Phys. 132 (</w:t>
          </w:r>
          <w:r w:rsidRPr="008A58B1">
            <w:rPr>
              <w:b/>
              <w:bCs/>
            </w:rPr>
            <w:t>2010</w:t>
          </w:r>
          <w:r w:rsidRPr="008A58B1">
            <w:t>) 24709. https://doi.org/10.1063/1.3277672.</w:t>
          </w:r>
        </w:p>
        <w:p w14:paraId="799DEFED" w14:textId="77777777" w:rsidR="008A58B1" w:rsidRPr="008A58B1" w:rsidRDefault="008A58B1" w:rsidP="008A58B1">
          <w:pPr>
            <w:pStyle w:val="Thesisreferences"/>
            <w:divId w:val="770591278"/>
          </w:pPr>
          <w:r w:rsidRPr="008A58B1">
            <w:t>[12]</w:t>
          </w:r>
          <w:r w:rsidRPr="008A58B1">
            <w:tab/>
            <w:t>M. Todorova, K. Reuter, M. Scheffler, Oxygen Overlayers on Pd(111) Studied by Density Functional Theory, J. Phys. Chem. B 108 (</w:t>
          </w:r>
          <w:r w:rsidRPr="008A58B1">
            <w:rPr>
              <w:b/>
              <w:bCs/>
            </w:rPr>
            <w:t>2004</w:t>
          </w:r>
          <w:r w:rsidRPr="008A58B1">
            <w:t>) 14477–14483. https://doi.org/10.1021/jp040088t.</w:t>
          </w:r>
        </w:p>
        <w:p w14:paraId="3B0A57AD" w14:textId="77777777" w:rsidR="008A58B1" w:rsidRPr="008A58B1" w:rsidRDefault="008A58B1" w:rsidP="008A58B1">
          <w:pPr>
            <w:pStyle w:val="Thesisreferences"/>
            <w:divId w:val="1500388229"/>
          </w:pPr>
          <w:r w:rsidRPr="008A58B1">
            <w:t>[13]</w:t>
          </w:r>
          <w:r w:rsidRPr="008A58B1">
            <w:tab/>
            <w:t>L. Pan, J.F. Weaver, A. Asthagiri, First Principles Study of Molecular O</w:t>
          </w:r>
          <w:r w:rsidRPr="008A58B1">
            <w:rPr>
              <w:vertAlign w:val="subscript"/>
            </w:rPr>
            <w:t>2</w:t>
          </w:r>
          <w:r w:rsidRPr="008A58B1">
            <w:t xml:space="preserve"> Adsorption on the PdO(101) Surface, Top. Catal. 60 (</w:t>
          </w:r>
          <w:r w:rsidRPr="008A58B1">
            <w:rPr>
              <w:b/>
              <w:bCs/>
            </w:rPr>
            <w:t>2017</w:t>
          </w:r>
          <w:r w:rsidRPr="008A58B1">
            <w:t>) 401–412. https://doi.org/10.1007/s11244-016-0705-9.</w:t>
          </w:r>
        </w:p>
        <w:p w14:paraId="16D25600" w14:textId="77777777" w:rsidR="008A58B1" w:rsidRPr="008A58B1" w:rsidRDefault="008A58B1" w:rsidP="008A58B1">
          <w:pPr>
            <w:pStyle w:val="Thesisreferences"/>
            <w:divId w:val="699286049"/>
          </w:pPr>
          <w:r w:rsidRPr="008A58B1">
            <w:lastRenderedPageBreak/>
            <w:t>[14]</w:t>
          </w:r>
          <w:r w:rsidRPr="008A58B1">
            <w:tab/>
            <w:t>H. Chen, J. Chang, H. Chen, S. Ju, Identifying the O</w:t>
          </w:r>
          <w:r w:rsidRPr="008A58B1">
            <w:rPr>
              <w:vertAlign w:val="subscript"/>
            </w:rPr>
            <w:t>2</w:t>
          </w:r>
          <w:r w:rsidRPr="008A58B1">
            <w:t xml:space="preserve"> diffusion and reduction mechanisms on CeO</w:t>
          </w:r>
          <w:r w:rsidRPr="008A58B1">
            <w:rPr>
              <w:vertAlign w:val="subscript"/>
            </w:rPr>
            <w:t>2</w:t>
          </w:r>
          <w:r w:rsidRPr="008A58B1">
            <w:t xml:space="preserve"> electrolyte in solid oxide fuel cells: A DFT + U study, J. Comput. Chem. 30 (</w:t>
          </w:r>
          <w:r w:rsidRPr="008A58B1">
            <w:rPr>
              <w:b/>
              <w:bCs/>
            </w:rPr>
            <w:t>2009</w:t>
          </w:r>
          <w:r w:rsidRPr="008A58B1">
            <w:t>) 2433–2442. https://doi.org/10.1002/jcc.21247.</w:t>
          </w:r>
        </w:p>
        <w:p w14:paraId="1E3A02C9" w14:textId="77777777" w:rsidR="008A58B1" w:rsidRPr="008A58B1" w:rsidRDefault="008A58B1" w:rsidP="008A58B1">
          <w:pPr>
            <w:pStyle w:val="Thesisreferences"/>
            <w:divId w:val="98307034"/>
          </w:pPr>
          <w:r w:rsidRPr="008A58B1">
            <w:t>[15]</w:t>
          </w:r>
          <w:r w:rsidRPr="008A58B1">
            <w:tab/>
            <w:t>Y.-G. Wang, D. Mei, J. Li, R. Rousseau, DFT+U Study on the Localized Electronic States and Their Potential Role During H</w:t>
          </w:r>
          <w:r w:rsidRPr="008A58B1">
            <w:rPr>
              <w:vertAlign w:val="subscript"/>
            </w:rPr>
            <w:t>2</w:t>
          </w:r>
          <w:r w:rsidRPr="008A58B1">
            <w:t>O Dissociation and CO Oxidation Processes on CeO</w:t>
          </w:r>
          <w:r w:rsidRPr="008A58B1">
            <w:rPr>
              <w:vertAlign w:val="subscript"/>
            </w:rPr>
            <w:t>2</w:t>
          </w:r>
          <w:r w:rsidRPr="008A58B1">
            <w:t xml:space="preserve"> (111) Surface, The Journal of Physical Chemistry C 117 (</w:t>
          </w:r>
          <w:r w:rsidRPr="008A58B1">
            <w:rPr>
              <w:b/>
              <w:bCs/>
            </w:rPr>
            <w:t>2013</w:t>
          </w:r>
          <w:r w:rsidRPr="008A58B1">
            <w:t>) 23082–23089. https://doi.org/10.1021/jp409953u.</w:t>
          </w:r>
        </w:p>
        <w:p w14:paraId="3289A91E" w14:textId="77777777" w:rsidR="008A58B1" w:rsidRPr="008A58B1" w:rsidRDefault="008A58B1" w:rsidP="008A58B1">
          <w:pPr>
            <w:pStyle w:val="Thesisreferences"/>
            <w:divId w:val="1842239563"/>
          </w:pPr>
          <w:r w:rsidRPr="008A58B1">
            <w:t>[16]</w:t>
          </w:r>
          <w:r w:rsidRPr="008A58B1">
            <w:tab/>
            <w:t>J. Paier, C. Penschke, J. Sauer, Oxygen Defects and Surface Chemistry of Ceria: Quantum Chemical Studies Compared to Experiment, Chem. Rev. 113 (</w:t>
          </w:r>
          <w:r w:rsidRPr="008A58B1">
            <w:rPr>
              <w:b/>
              <w:bCs/>
            </w:rPr>
            <w:t>2013</w:t>
          </w:r>
          <w:r w:rsidRPr="008A58B1">
            <w:t>) 3949–3985. https://doi.org/10.1021/cr3004949.</w:t>
          </w:r>
        </w:p>
        <w:p w14:paraId="6629C467" w14:textId="77777777" w:rsidR="008A58B1" w:rsidRPr="008A58B1" w:rsidRDefault="008A58B1" w:rsidP="008A58B1">
          <w:pPr>
            <w:pStyle w:val="Thesisreferences"/>
            <w:divId w:val="514659011"/>
          </w:pPr>
          <w:r w:rsidRPr="008A58B1">
            <w:t>[17]</w:t>
          </w:r>
          <w:r w:rsidRPr="008A58B1">
            <w:tab/>
            <w:t>A.A. Gokhale, S. Kandoi, J.P. Greeley, M. Mavrikakis, J.A. Dumesic, Molecular-level descriptions of surface chemistry in kinetic models using density functional theory, Chem. Eng. Sci. 59 (</w:t>
          </w:r>
          <w:r w:rsidRPr="008A58B1">
            <w:rPr>
              <w:b/>
              <w:bCs/>
            </w:rPr>
            <w:t>2004</w:t>
          </w:r>
          <w:r w:rsidRPr="008A58B1">
            <w:t>) 4679–4691. https://doi.org/10.1016/j.ces.2004.09.038.</w:t>
          </w:r>
        </w:p>
        <w:p w14:paraId="6B60A1D2" w14:textId="77777777" w:rsidR="008A58B1" w:rsidRPr="008A58B1" w:rsidRDefault="008A58B1" w:rsidP="008A58B1">
          <w:pPr>
            <w:pStyle w:val="Thesisreferences"/>
            <w:divId w:val="1695039619"/>
          </w:pPr>
          <w:r w:rsidRPr="008A58B1">
            <w:t>[18]</w:t>
          </w:r>
          <w:r w:rsidRPr="008A58B1">
            <w:tab/>
            <w:t>A.U. Nilekar, J. Greeley, M. Mavrikakis, A Simple Rule of Thumb for Diffusion on Transition</w:t>
          </w:r>
          <w:r w:rsidRPr="008A58B1">
            <w:rPr>
              <w:rFonts w:ascii="Cambria Math" w:hAnsi="Cambria Math" w:cs="Cambria Math"/>
            </w:rPr>
            <w:t>‐</w:t>
          </w:r>
          <w:r w:rsidRPr="008A58B1">
            <w:t>Metal Surfaces, Angew. Chem. Int. Ed. 45 (</w:t>
          </w:r>
          <w:r w:rsidRPr="008A58B1">
            <w:rPr>
              <w:b/>
              <w:bCs/>
            </w:rPr>
            <w:t>2006</w:t>
          </w:r>
          <w:r w:rsidRPr="008A58B1">
            <w:t>) 7046–7049. https://doi.org/10.1002/anie.200602223.</w:t>
          </w:r>
        </w:p>
        <w:p w14:paraId="752CDF89" w14:textId="77777777" w:rsidR="008A58B1" w:rsidRPr="008A58B1" w:rsidRDefault="008A58B1" w:rsidP="008A58B1">
          <w:pPr>
            <w:pStyle w:val="Thesisreferences"/>
            <w:divId w:val="2029484803"/>
          </w:pPr>
          <w:r w:rsidRPr="008A58B1">
            <w:t>[19]</w:t>
          </w:r>
          <w:r w:rsidRPr="008A58B1">
            <w:tab/>
            <w:t>J. Rogal, K. Reuter, M. Scheffler, Thermodynamic stability of PdO surfaces, Phys. Rev. B 69 (</w:t>
          </w:r>
          <w:r w:rsidRPr="008A58B1">
            <w:rPr>
              <w:b/>
              <w:bCs/>
            </w:rPr>
            <w:t>2004</w:t>
          </w:r>
          <w:r w:rsidRPr="008A58B1">
            <w:t>) 075421. https://doi.org/10.1103/PhysRevB.69.075421.</w:t>
          </w:r>
        </w:p>
        <w:p w14:paraId="55887A7D" w14:textId="77777777" w:rsidR="008A58B1" w:rsidRPr="008A58B1" w:rsidRDefault="008A58B1" w:rsidP="008A58B1">
          <w:pPr>
            <w:pStyle w:val="Thesisreferences"/>
            <w:divId w:val="856889029"/>
          </w:pPr>
          <w:r w:rsidRPr="008A58B1">
            <w:t>[20]</w:t>
          </w:r>
          <w:r w:rsidRPr="008A58B1">
            <w:tab/>
            <w:t>M.K. Bruska, I. Czekaj, B. Delley, J. Mantzaras, A. Wokaun, Electronic structure and oxygen vacancies in PdO and ZnO: validation of DFT models, Physical Chemistry Chemical Physics 13 (</w:t>
          </w:r>
          <w:r w:rsidRPr="008A58B1">
            <w:rPr>
              <w:b/>
              <w:bCs/>
            </w:rPr>
            <w:t>2011</w:t>
          </w:r>
          <w:r w:rsidRPr="008A58B1">
            <w:t>) 15947. https://doi.org/10.1039/c1cp20923j.</w:t>
          </w:r>
        </w:p>
        <w:p w14:paraId="6FCFE0A7" w14:textId="77777777" w:rsidR="008A58B1" w:rsidRPr="008A58B1" w:rsidRDefault="008A58B1" w:rsidP="008A58B1">
          <w:pPr>
            <w:pStyle w:val="Thesisreferences"/>
            <w:divId w:val="637224408"/>
          </w:pPr>
          <w:r w:rsidRPr="008A58B1">
            <w:t>[21]</w:t>
          </w:r>
          <w:r w:rsidRPr="008A58B1">
            <w:tab/>
            <w:t>V.J. Bukas, K. Reuter, A comparative study of atomic oxygen adsorption at Pd surfaces from Density Functional Theory, Surf. Sci. 658 (</w:t>
          </w:r>
          <w:r w:rsidRPr="008A58B1">
            <w:rPr>
              <w:b/>
              <w:bCs/>
            </w:rPr>
            <w:t>2017</w:t>
          </w:r>
          <w:r w:rsidRPr="008A58B1">
            <w:t>) 38–45. https://doi.org/10.1016/j.susc.2017.01.001.</w:t>
          </w:r>
        </w:p>
        <w:p w14:paraId="14EA5F4E" w14:textId="77777777" w:rsidR="008A58B1" w:rsidRPr="008A58B1" w:rsidRDefault="008A58B1" w:rsidP="008A58B1">
          <w:pPr>
            <w:pStyle w:val="Thesisreferences"/>
            <w:divId w:val="1718773141"/>
          </w:pPr>
          <w:r w:rsidRPr="008A58B1">
            <w:t>[22]</w:t>
          </w:r>
          <w:r w:rsidRPr="008A58B1">
            <w:tab/>
            <w:t>S.S. Naghavi, A.A. Emery, H.A. Hansen, F. Zhou, V. Ozolins, C. Wolverton, Giant onsite electronic entropy enhances the performance of ceria for water splitting, Nat. Commun. 8 (</w:t>
          </w:r>
          <w:r w:rsidRPr="008A58B1">
            <w:rPr>
              <w:b/>
              <w:bCs/>
            </w:rPr>
            <w:t>2017</w:t>
          </w:r>
          <w:r w:rsidRPr="008A58B1">
            <w:t>) 285. https://doi.org/10.1038/s41467-017-00381-2.</w:t>
          </w:r>
        </w:p>
        <w:p w14:paraId="7E56F7E4" w14:textId="77777777" w:rsidR="008A58B1" w:rsidRPr="008A58B1" w:rsidRDefault="008A58B1" w:rsidP="008A58B1">
          <w:pPr>
            <w:pStyle w:val="Thesisreferences"/>
            <w:divId w:val="1891304503"/>
          </w:pPr>
          <w:r w:rsidRPr="008A58B1">
            <w:t>[23]</w:t>
          </w:r>
          <w:r w:rsidRPr="008A58B1">
            <w:tab/>
            <w:t>G. Zhuang, Y. Chen, Z. Zhuang, Y. Yu, J. Yu, Oxygen vacancies in metal oxides: recent progress towards advanced catalyst design, Sci. China Mater. 63 (</w:t>
          </w:r>
          <w:r w:rsidRPr="008A58B1">
            <w:rPr>
              <w:b/>
              <w:bCs/>
            </w:rPr>
            <w:t>2020</w:t>
          </w:r>
          <w:r w:rsidRPr="008A58B1">
            <w:t>) 2089–2118. https://doi.org/10.1007/s40843-020-1305-6.</w:t>
          </w:r>
        </w:p>
        <w:p w14:paraId="6970EDBF" w14:textId="77777777" w:rsidR="008A58B1" w:rsidRPr="008A58B1" w:rsidRDefault="008A58B1" w:rsidP="008A58B1">
          <w:pPr>
            <w:pStyle w:val="Thesisreferences"/>
            <w:divId w:val="1959796918"/>
          </w:pPr>
          <w:r w:rsidRPr="008A58B1">
            <w:t>[24]</w:t>
          </w:r>
          <w:r w:rsidRPr="008A58B1">
            <w:tab/>
            <w:t xml:space="preserve">N.N. Smirnova, T.A. Bykova, N.A. Polotnyanko, N.D. Shikina, I.L. Khodakovskii, Low-temperature heat capacity and standard entropy of PdO(cr.), Russian Journal of Physical Chemistry </w:t>
          </w:r>
          <w:proofErr w:type="gramStart"/>
          <w:r w:rsidRPr="008A58B1">
            <w:t>A</w:t>
          </w:r>
          <w:proofErr w:type="gramEnd"/>
          <w:r w:rsidRPr="008A58B1">
            <w:t xml:space="preserve"> 84 (</w:t>
          </w:r>
          <w:r w:rsidRPr="008A58B1">
            <w:rPr>
              <w:b/>
              <w:bCs/>
            </w:rPr>
            <w:t>2010</w:t>
          </w:r>
          <w:r w:rsidRPr="008A58B1">
            <w:t>) 1851–1855. https://doi.org/10.1134/S0036024410110051.</w:t>
          </w:r>
        </w:p>
        <w:p w14:paraId="2C5DA569" w14:textId="77777777" w:rsidR="008A58B1" w:rsidRPr="008A58B1" w:rsidRDefault="008A58B1" w:rsidP="008A58B1">
          <w:pPr>
            <w:pStyle w:val="Thesisreferences"/>
            <w:divId w:val="206844218"/>
          </w:pPr>
          <w:r w:rsidRPr="008A58B1">
            <w:lastRenderedPageBreak/>
            <w:t>[25]</w:t>
          </w:r>
          <w:r w:rsidRPr="008A58B1">
            <w:tab/>
            <w:t xml:space="preserve">R.D. Bach, P.Y. Ayala, H.B. Schlegel, A Reassessment of the Bond Dissociation Energies of Peroxides. An </w:t>
          </w:r>
          <w:r w:rsidRPr="008A58B1">
            <w:rPr>
              <w:i/>
              <w:iCs/>
            </w:rPr>
            <w:t>ab Initio</w:t>
          </w:r>
          <w:r w:rsidRPr="008A58B1">
            <w:t xml:space="preserve"> Study, J. Am. Chem. Soc. 118 (</w:t>
          </w:r>
          <w:r w:rsidRPr="008A58B1">
            <w:rPr>
              <w:b/>
              <w:bCs/>
            </w:rPr>
            <w:t>1996</w:t>
          </w:r>
          <w:r w:rsidRPr="008A58B1">
            <w:t>) 12758–12765. https://doi.org/10.1021/ja961838i.</w:t>
          </w:r>
        </w:p>
        <w:p w14:paraId="1F9F6BA3" w14:textId="77777777" w:rsidR="008A58B1" w:rsidRPr="008A58B1" w:rsidRDefault="008A58B1" w:rsidP="008A58B1">
          <w:pPr>
            <w:pStyle w:val="Thesisreferences"/>
            <w:divId w:val="2003003321"/>
          </w:pPr>
          <w:r w:rsidRPr="008A58B1">
            <w:t>[26]</w:t>
          </w:r>
          <w:r w:rsidRPr="008A58B1">
            <w:tab/>
            <w:t>M. Chiquetto Policano, F. Lipsky, J.C. Restrepo, L. Lefferts, S.C. Silva Lemos, J.M. Andrés Bort, A. Banerjee, J.A. Faria Albanese, Data and code supporting the publication: Polaron-mediated oxygen transfer dictates lean methane oxidation on Pd/CeO</w:t>
          </w:r>
          <w:r w:rsidRPr="008A58B1">
            <w:rPr>
              <w:vertAlign w:val="subscript"/>
            </w:rPr>
            <w:t>2</w:t>
          </w:r>
          <w:r w:rsidRPr="008A58B1">
            <w:t xml:space="preserve"> catalysts, (</w:t>
          </w:r>
          <w:r w:rsidRPr="008A58B1">
            <w:rPr>
              <w:b/>
              <w:bCs/>
            </w:rPr>
            <w:t>2026</w:t>
          </w:r>
          <w:r w:rsidRPr="008A58B1">
            <w:t>). https://doi.org/10.4121/f9e74384-215b-4958-8ffe-2a2a88664ad3.</w:t>
          </w:r>
        </w:p>
        <w:p w14:paraId="01E75186" w14:textId="6B467833" w:rsidR="00F8046A" w:rsidRPr="004E4CE7" w:rsidRDefault="008A58B1" w:rsidP="004E4CE7">
          <w:pPr>
            <w:pStyle w:val="Thesisreferences"/>
          </w:pPr>
          <w:r w:rsidRPr="008A58B1">
            <w:t> </w:t>
          </w:r>
        </w:p>
      </w:sdtContent>
    </w:sdt>
    <w:sectPr w:rsidR="00F8046A" w:rsidRPr="004E4CE7" w:rsidSect="004E0A36">
      <w:footerReference w:type="default" r:id="rId3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B21D633" w14:textId="77777777" w:rsidR="009936C1" w:rsidRDefault="009936C1" w:rsidP="00CF2F6D">
      <w:pPr>
        <w:spacing w:line="240" w:lineRule="auto"/>
      </w:pPr>
      <w:r>
        <w:separator/>
      </w:r>
    </w:p>
  </w:endnote>
  <w:endnote w:type="continuationSeparator" w:id="0">
    <w:p w14:paraId="412E38AF" w14:textId="77777777" w:rsidR="009936C1" w:rsidRDefault="009936C1" w:rsidP="00CF2F6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2096903167"/>
      <w:docPartObj>
        <w:docPartGallery w:val="Page Numbers (Bottom of Page)"/>
        <w:docPartUnique/>
      </w:docPartObj>
    </w:sdtPr>
    <w:sdtEndPr>
      <w:rPr>
        <w:noProof/>
      </w:rPr>
    </w:sdtEndPr>
    <w:sdtContent>
      <w:p w14:paraId="0141B4A2" w14:textId="49EDAFD0" w:rsidR="004E0A36" w:rsidRDefault="004E0A3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A707AF0" w14:textId="77777777" w:rsidR="004E0A36" w:rsidRDefault="004E0A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67F004C" w14:textId="77777777" w:rsidR="009936C1" w:rsidRDefault="009936C1" w:rsidP="00CF2F6D">
      <w:pPr>
        <w:spacing w:line="240" w:lineRule="auto"/>
      </w:pPr>
      <w:r>
        <w:separator/>
      </w:r>
    </w:p>
  </w:footnote>
  <w:footnote w:type="continuationSeparator" w:id="0">
    <w:p w14:paraId="26E26B46" w14:textId="77777777" w:rsidR="009936C1" w:rsidRDefault="009936C1" w:rsidP="00CF2F6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83BE8D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626513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2A90F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C10DE4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2B0049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C44BBC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968C7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72015E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46852D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56E4AE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8FA166A"/>
    <w:multiLevelType w:val="hybridMultilevel"/>
    <w:tmpl w:val="CC3EE6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CA83D02"/>
    <w:multiLevelType w:val="hybridMultilevel"/>
    <w:tmpl w:val="A4B2CD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F760169"/>
    <w:multiLevelType w:val="multilevel"/>
    <w:tmpl w:val="EC96D4FE"/>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71D018D4"/>
    <w:multiLevelType w:val="hybridMultilevel"/>
    <w:tmpl w:val="CC8CB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3402907"/>
    <w:multiLevelType w:val="hybridMultilevel"/>
    <w:tmpl w:val="37A2AC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4864045">
    <w:abstractNumId w:val="12"/>
  </w:num>
  <w:num w:numId="2" w16cid:durableId="268465954">
    <w:abstractNumId w:val="14"/>
  </w:num>
  <w:num w:numId="3" w16cid:durableId="82411430">
    <w:abstractNumId w:val="10"/>
  </w:num>
  <w:num w:numId="4" w16cid:durableId="1927154947">
    <w:abstractNumId w:val="11"/>
  </w:num>
  <w:num w:numId="5" w16cid:durableId="787427947">
    <w:abstractNumId w:val="13"/>
  </w:num>
  <w:num w:numId="6" w16cid:durableId="2094012011">
    <w:abstractNumId w:val="9"/>
  </w:num>
  <w:num w:numId="7" w16cid:durableId="1054617738">
    <w:abstractNumId w:val="7"/>
  </w:num>
  <w:num w:numId="8" w16cid:durableId="293298362">
    <w:abstractNumId w:val="6"/>
  </w:num>
  <w:num w:numId="9" w16cid:durableId="1716925991">
    <w:abstractNumId w:val="5"/>
  </w:num>
  <w:num w:numId="10" w16cid:durableId="1578977107">
    <w:abstractNumId w:val="4"/>
  </w:num>
  <w:num w:numId="11" w16cid:durableId="1438327327">
    <w:abstractNumId w:val="8"/>
  </w:num>
  <w:num w:numId="12" w16cid:durableId="599021643">
    <w:abstractNumId w:val="3"/>
  </w:num>
  <w:num w:numId="13" w16cid:durableId="1546869353">
    <w:abstractNumId w:val="2"/>
  </w:num>
  <w:num w:numId="14" w16cid:durableId="1351955111">
    <w:abstractNumId w:val="1"/>
  </w:num>
  <w:num w:numId="15" w16cid:durableId="14475011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6"/>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QBiS1NDcyNDEyMTcyUdpeDU4uLM/DyQAkNjg1oAzWS8uS4AAAA="/>
  </w:docVars>
  <w:rsids>
    <w:rsidRoot w:val="00887A62"/>
    <w:rsid w:val="00000785"/>
    <w:rsid w:val="000018DB"/>
    <w:rsid w:val="00002AC9"/>
    <w:rsid w:val="00002C0A"/>
    <w:rsid w:val="00002C33"/>
    <w:rsid w:val="00002D48"/>
    <w:rsid w:val="00004255"/>
    <w:rsid w:val="000047B6"/>
    <w:rsid w:val="00005DD2"/>
    <w:rsid w:val="00005EC3"/>
    <w:rsid w:val="00006030"/>
    <w:rsid w:val="00006508"/>
    <w:rsid w:val="000079C1"/>
    <w:rsid w:val="00007ACF"/>
    <w:rsid w:val="000103F7"/>
    <w:rsid w:val="00010E9E"/>
    <w:rsid w:val="000114F0"/>
    <w:rsid w:val="00011583"/>
    <w:rsid w:val="000115DF"/>
    <w:rsid w:val="00013353"/>
    <w:rsid w:val="000136E2"/>
    <w:rsid w:val="00014D5D"/>
    <w:rsid w:val="00015254"/>
    <w:rsid w:val="000154E9"/>
    <w:rsid w:val="00015573"/>
    <w:rsid w:val="00016DCF"/>
    <w:rsid w:val="00017A8E"/>
    <w:rsid w:val="00017E4E"/>
    <w:rsid w:val="00017F1C"/>
    <w:rsid w:val="000203EC"/>
    <w:rsid w:val="000205A6"/>
    <w:rsid w:val="00020C64"/>
    <w:rsid w:val="000217DB"/>
    <w:rsid w:val="000218A7"/>
    <w:rsid w:val="00022169"/>
    <w:rsid w:val="00022683"/>
    <w:rsid w:val="00023FD1"/>
    <w:rsid w:val="0002404D"/>
    <w:rsid w:val="00024628"/>
    <w:rsid w:val="00025508"/>
    <w:rsid w:val="00027CBC"/>
    <w:rsid w:val="00030146"/>
    <w:rsid w:val="00030810"/>
    <w:rsid w:val="00030FA2"/>
    <w:rsid w:val="00031017"/>
    <w:rsid w:val="000319FC"/>
    <w:rsid w:val="00031A15"/>
    <w:rsid w:val="00031D0C"/>
    <w:rsid w:val="000324CB"/>
    <w:rsid w:val="00032726"/>
    <w:rsid w:val="000338C0"/>
    <w:rsid w:val="00033CCF"/>
    <w:rsid w:val="0003678D"/>
    <w:rsid w:val="00036B73"/>
    <w:rsid w:val="00036FBD"/>
    <w:rsid w:val="0003792B"/>
    <w:rsid w:val="00040361"/>
    <w:rsid w:val="000409E6"/>
    <w:rsid w:val="0004135B"/>
    <w:rsid w:val="00042427"/>
    <w:rsid w:val="00043C36"/>
    <w:rsid w:val="00043CFB"/>
    <w:rsid w:val="00044C33"/>
    <w:rsid w:val="000452CA"/>
    <w:rsid w:val="00045518"/>
    <w:rsid w:val="00045677"/>
    <w:rsid w:val="0004674E"/>
    <w:rsid w:val="00046C83"/>
    <w:rsid w:val="000472D1"/>
    <w:rsid w:val="000505E1"/>
    <w:rsid w:val="00052BFF"/>
    <w:rsid w:val="00052D84"/>
    <w:rsid w:val="00052EB9"/>
    <w:rsid w:val="00053525"/>
    <w:rsid w:val="00053C0D"/>
    <w:rsid w:val="00053C91"/>
    <w:rsid w:val="000543BD"/>
    <w:rsid w:val="000545E4"/>
    <w:rsid w:val="0005497D"/>
    <w:rsid w:val="00054ABD"/>
    <w:rsid w:val="00054DE1"/>
    <w:rsid w:val="00054F68"/>
    <w:rsid w:val="00055265"/>
    <w:rsid w:val="0005554B"/>
    <w:rsid w:val="00055CC5"/>
    <w:rsid w:val="00055DE5"/>
    <w:rsid w:val="00055EBA"/>
    <w:rsid w:val="000565C4"/>
    <w:rsid w:val="00056780"/>
    <w:rsid w:val="0005756B"/>
    <w:rsid w:val="00057644"/>
    <w:rsid w:val="00057852"/>
    <w:rsid w:val="00057E12"/>
    <w:rsid w:val="000604E9"/>
    <w:rsid w:val="000604FE"/>
    <w:rsid w:val="00060619"/>
    <w:rsid w:val="00060CC6"/>
    <w:rsid w:val="00061256"/>
    <w:rsid w:val="00061912"/>
    <w:rsid w:val="000620E7"/>
    <w:rsid w:val="000623CB"/>
    <w:rsid w:val="0006262B"/>
    <w:rsid w:val="0006281A"/>
    <w:rsid w:val="00062D7F"/>
    <w:rsid w:val="00063568"/>
    <w:rsid w:val="00063613"/>
    <w:rsid w:val="00063BDF"/>
    <w:rsid w:val="0006465C"/>
    <w:rsid w:val="0006475A"/>
    <w:rsid w:val="000651E0"/>
    <w:rsid w:val="000660E7"/>
    <w:rsid w:val="0006674C"/>
    <w:rsid w:val="000672A0"/>
    <w:rsid w:val="00067668"/>
    <w:rsid w:val="00067B8C"/>
    <w:rsid w:val="00070287"/>
    <w:rsid w:val="00070A0C"/>
    <w:rsid w:val="00070BEF"/>
    <w:rsid w:val="000714B1"/>
    <w:rsid w:val="00071682"/>
    <w:rsid w:val="00071B4B"/>
    <w:rsid w:val="00071D1B"/>
    <w:rsid w:val="00072FBF"/>
    <w:rsid w:val="0007479B"/>
    <w:rsid w:val="000753C2"/>
    <w:rsid w:val="00075514"/>
    <w:rsid w:val="0007579B"/>
    <w:rsid w:val="00076C28"/>
    <w:rsid w:val="000775B6"/>
    <w:rsid w:val="00077B47"/>
    <w:rsid w:val="00077FD4"/>
    <w:rsid w:val="00080214"/>
    <w:rsid w:val="0008051D"/>
    <w:rsid w:val="00080D82"/>
    <w:rsid w:val="00081001"/>
    <w:rsid w:val="00081F88"/>
    <w:rsid w:val="000826FF"/>
    <w:rsid w:val="000837F6"/>
    <w:rsid w:val="000839BD"/>
    <w:rsid w:val="0008485F"/>
    <w:rsid w:val="00084F7C"/>
    <w:rsid w:val="000852B2"/>
    <w:rsid w:val="00085606"/>
    <w:rsid w:val="00085659"/>
    <w:rsid w:val="00086AE0"/>
    <w:rsid w:val="000870E5"/>
    <w:rsid w:val="00090BE5"/>
    <w:rsid w:val="00091B51"/>
    <w:rsid w:val="00091B56"/>
    <w:rsid w:val="00092102"/>
    <w:rsid w:val="00093BFB"/>
    <w:rsid w:val="00094568"/>
    <w:rsid w:val="00094624"/>
    <w:rsid w:val="00094DB7"/>
    <w:rsid w:val="00094EE1"/>
    <w:rsid w:val="0009537F"/>
    <w:rsid w:val="00095409"/>
    <w:rsid w:val="0009549D"/>
    <w:rsid w:val="00095DF2"/>
    <w:rsid w:val="0009612B"/>
    <w:rsid w:val="000962BF"/>
    <w:rsid w:val="000963E3"/>
    <w:rsid w:val="00097A7F"/>
    <w:rsid w:val="00097C92"/>
    <w:rsid w:val="000A039B"/>
    <w:rsid w:val="000A0926"/>
    <w:rsid w:val="000A1155"/>
    <w:rsid w:val="000A17BE"/>
    <w:rsid w:val="000A21BE"/>
    <w:rsid w:val="000A2C00"/>
    <w:rsid w:val="000A2CCB"/>
    <w:rsid w:val="000A3141"/>
    <w:rsid w:val="000A3EC6"/>
    <w:rsid w:val="000A449E"/>
    <w:rsid w:val="000A4F6A"/>
    <w:rsid w:val="000A5464"/>
    <w:rsid w:val="000A58BB"/>
    <w:rsid w:val="000A5F6E"/>
    <w:rsid w:val="000A6A5B"/>
    <w:rsid w:val="000B0497"/>
    <w:rsid w:val="000B092A"/>
    <w:rsid w:val="000B19CD"/>
    <w:rsid w:val="000B2076"/>
    <w:rsid w:val="000B20B4"/>
    <w:rsid w:val="000B22FC"/>
    <w:rsid w:val="000B2964"/>
    <w:rsid w:val="000B339A"/>
    <w:rsid w:val="000B3AF2"/>
    <w:rsid w:val="000B454A"/>
    <w:rsid w:val="000B4979"/>
    <w:rsid w:val="000B5222"/>
    <w:rsid w:val="000B528F"/>
    <w:rsid w:val="000B55BD"/>
    <w:rsid w:val="000B5616"/>
    <w:rsid w:val="000B563E"/>
    <w:rsid w:val="000B58CF"/>
    <w:rsid w:val="000B68C8"/>
    <w:rsid w:val="000B6906"/>
    <w:rsid w:val="000B7C8A"/>
    <w:rsid w:val="000C00F1"/>
    <w:rsid w:val="000C02FA"/>
    <w:rsid w:val="000C058D"/>
    <w:rsid w:val="000C11C8"/>
    <w:rsid w:val="000C193F"/>
    <w:rsid w:val="000C2284"/>
    <w:rsid w:val="000C2399"/>
    <w:rsid w:val="000C4512"/>
    <w:rsid w:val="000C45B0"/>
    <w:rsid w:val="000C45D9"/>
    <w:rsid w:val="000C5106"/>
    <w:rsid w:val="000C635B"/>
    <w:rsid w:val="000C6979"/>
    <w:rsid w:val="000C6AB7"/>
    <w:rsid w:val="000C6D14"/>
    <w:rsid w:val="000C786A"/>
    <w:rsid w:val="000D08E9"/>
    <w:rsid w:val="000D09BB"/>
    <w:rsid w:val="000D118A"/>
    <w:rsid w:val="000D2C87"/>
    <w:rsid w:val="000D3864"/>
    <w:rsid w:val="000D3F75"/>
    <w:rsid w:val="000D4862"/>
    <w:rsid w:val="000D4A45"/>
    <w:rsid w:val="000D4EDB"/>
    <w:rsid w:val="000D572B"/>
    <w:rsid w:val="000D627B"/>
    <w:rsid w:val="000D68B5"/>
    <w:rsid w:val="000D69DE"/>
    <w:rsid w:val="000D6A4B"/>
    <w:rsid w:val="000D76C9"/>
    <w:rsid w:val="000D7A12"/>
    <w:rsid w:val="000D7B32"/>
    <w:rsid w:val="000D7D53"/>
    <w:rsid w:val="000E1018"/>
    <w:rsid w:val="000E1981"/>
    <w:rsid w:val="000E1B6E"/>
    <w:rsid w:val="000E1F84"/>
    <w:rsid w:val="000E204C"/>
    <w:rsid w:val="000E27E2"/>
    <w:rsid w:val="000E301D"/>
    <w:rsid w:val="000E30EB"/>
    <w:rsid w:val="000E36E8"/>
    <w:rsid w:val="000E384A"/>
    <w:rsid w:val="000E43E4"/>
    <w:rsid w:val="000E6644"/>
    <w:rsid w:val="000E67CB"/>
    <w:rsid w:val="000E6A5F"/>
    <w:rsid w:val="000E6C6A"/>
    <w:rsid w:val="000E7621"/>
    <w:rsid w:val="000E77F1"/>
    <w:rsid w:val="000E7CAE"/>
    <w:rsid w:val="000F0777"/>
    <w:rsid w:val="000F0A44"/>
    <w:rsid w:val="000F0DA7"/>
    <w:rsid w:val="000F1647"/>
    <w:rsid w:val="000F1977"/>
    <w:rsid w:val="000F1A37"/>
    <w:rsid w:val="000F1DE5"/>
    <w:rsid w:val="000F2993"/>
    <w:rsid w:val="000F299B"/>
    <w:rsid w:val="000F2A47"/>
    <w:rsid w:val="000F3348"/>
    <w:rsid w:val="000F34D4"/>
    <w:rsid w:val="000F3555"/>
    <w:rsid w:val="000F5602"/>
    <w:rsid w:val="000F5D3F"/>
    <w:rsid w:val="000F6049"/>
    <w:rsid w:val="000F6882"/>
    <w:rsid w:val="000F6B59"/>
    <w:rsid w:val="000F6B96"/>
    <w:rsid w:val="000F75C3"/>
    <w:rsid w:val="000F79B3"/>
    <w:rsid w:val="000F7E1B"/>
    <w:rsid w:val="001006B7"/>
    <w:rsid w:val="00100C42"/>
    <w:rsid w:val="00100E89"/>
    <w:rsid w:val="00100ECF"/>
    <w:rsid w:val="00101183"/>
    <w:rsid w:val="00101C57"/>
    <w:rsid w:val="00101E2C"/>
    <w:rsid w:val="001020E3"/>
    <w:rsid w:val="001022DC"/>
    <w:rsid w:val="001026A9"/>
    <w:rsid w:val="00103038"/>
    <w:rsid w:val="00103F81"/>
    <w:rsid w:val="00104F71"/>
    <w:rsid w:val="001056B8"/>
    <w:rsid w:val="00105A3B"/>
    <w:rsid w:val="00105F3D"/>
    <w:rsid w:val="0010616F"/>
    <w:rsid w:val="001063EE"/>
    <w:rsid w:val="00106F68"/>
    <w:rsid w:val="0011038B"/>
    <w:rsid w:val="0011041A"/>
    <w:rsid w:val="001109D7"/>
    <w:rsid w:val="00110ACE"/>
    <w:rsid w:val="00111B32"/>
    <w:rsid w:val="001131B1"/>
    <w:rsid w:val="001134E8"/>
    <w:rsid w:val="00113A2D"/>
    <w:rsid w:val="00113AB4"/>
    <w:rsid w:val="00113E4D"/>
    <w:rsid w:val="00114850"/>
    <w:rsid w:val="00114B0E"/>
    <w:rsid w:val="00114C8F"/>
    <w:rsid w:val="00114DD2"/>
    <w:rsid w:val="001150C0"/>
    <w:rsid w:val="00115497"/>
    <w:rsid w:val="00115A2A"/>
    <w:rsid w:val="00116D78"/>
    <w:rsid w:val="0012025D"/>
    <w:rsid w:val="001203E6"/>
    <w:rsid w:val="0012133E"/>
    <w:rsid w:val="001217DE"/>
    <w:rsid w:val="00121A14"/>
    <w:rsid w:val="00122C8E"/>
    <w:rsid w:val="00123FA4"/>
    <w:rsid w:val="00125461"/>
    <w:rsid w:val="00125552"/>
    <w:rsid w:val="00126B0B"/>
    <w:rsid w:val="00126C93"/>
    <w:rsid w:val="00127286"/>
    <w:rsid w:val="00127818"/>
    <w:rsid w:val="00130BCB"/>
    <w:rsid w:val="00131032"/>
    <w:rsid w:val="00131229"/>
    <w:rsid w:val="001320E3"/>
    <w:rsid w:val="001321CE"/>
    <w:rsid w:val="00132994"/>
    <w:rsid w:val="00133262"/>
    <w:rsid w:val="00133675"/>
    <w:rsid w:val="00134579"/>
    <w:rsid w:val="00134905"/>
    <w:rsid w:val="00135158"/>
    <w:rsid w:val="00135D12"/>
    <w:rsid w:val="00135F44"/>
    <w:rsid w:val="001366FE"/>
    <w:rsid w:val="00136A07"/>
    <w:rsid w:val="00137D6C"/>
    <w:rsid w:val="00137E78"/>
    <w:rsid w:val="00140362"/>
    <w:rsid w:val="001408D0"/>
    <w:rsid w:val="00140903"/>
    <w:rsid w:val="00140F3E"/>
    <w:rsid w:val="00141B10"/>
    <w:rsid w:val="00141CEB"/>
    <w:rsid w:val="00141CF6"/>
    <w:rsid w:val="00141D47"/>
    <w:rsid w:val="00142897"/>
    <w:rsid w:val="00142B76"/>
    <w:rsid w:val="00143041"/>
    <w:rsid w:val="0014336D"/>
    <w:rsid w:val="00143D6A"/>
    <w:rsid w:val="00144988"/>
    <w:rsid w:val="00145ED8"/>
    <w:rsid w:val="00145FF8"/>
    <w:rsid w:val="00146145"/>
    <w:rsid w:val="00146DB3"/>
    <w:rsid w:val="001507C2"/>
    <w:rsid w:val="001510B1"/>
    <w:rsid w:val="00151470"/>
    <w:rsid w:val="00152187"/>
    <w:rsid w:val="0015247F"/>
    <w:rsid w:val="00152509"/>
    <w:rsid w:val="00152EE8"/>
    <w:rsid w:val="0015334A"/>
    <w:rsid w:val="001541A7"/>
    <w:rsid w:val="001541C9"/>
    <w:rsid w:val="0015453C"/>
    <w:rsid w:val="001546A4"/>
    <w:rsid w:val="00154EAD"/>
    <w:rsid w:val="00156283"/>
    <w:rsid w:val="0015679A"/>
    <w:rsid w:val="00156D64"/>
    <w:rsid w:val="0016020C"/>
    <w:rsid w:val="00160F87"/>
    <w:rsid w:val="0016237C"/>
    <w:rsid w:val="00163AE4"/>
    <w:rsid w:val="00163D97"/>
    <w:rsid w:val="00164603"/>
    <w:rsid w:val="00164AEE"/>
    <w:rsid w:val="00165183"/>
    <w:rsid w:val="001656D9"/>
    <w:rsid w:val="00165868"/>
    <w:rsid w:val="00165F4B"/>
    <w:rsid w:val="001669E4"/>
    <w:rsid w:val="00166C74"/>
    <w:rsid w:val="00170420"/>
    <w:rsid w:val="001709FD"/>
    <w:rsid w:val="00172056"/>
    <w:rsid w:val="001723C1"/>
    <w:rsid w:val="00174088"/>
    <w:rsid w:val="00174915"/>
    <w:rsid w:val="00175785"/>
    <w:rsid w:val="00175C42"/>
    <w:rsid w:val="0017658D"/>
    <w:rsid w:val="00176EB2"/>
    <w:rsid w:val="001770B4"/>
    <w:rsid w:val="00177814"/>
    <w:rsid w:val="00180706"/>
    <w:rsid w:val="0018079D"/>
    <w:rsid w:val="00180EC9"/>
    <w:rsid w:val="001813C1"/>
    <w:rsid w:val="0018155D"/>
    <w:rsid w:val="00181CEB"/>
    <w:rsid w:val="00181EB7"/>
    <w:rsid w:val="001827F1"/>
    <w:rsid w:val="00182DA2"/>
    <w:rsid w:val="001834D6"/>
    <w:rsid w:val="001847D1"/>
    <w:rsid w:val="00184A46"/>
    <w:rsid w:val="0018501D"/>
    <w:rsid w:val="0018561A"/>
    <w:rsid w:val="00186B82"/>
    <w:rsid w:val="0018751F"/>
    <w:rsid w:val="00187583"/>
    <w:rsid w:val="00187711"/>
    <w:rsid w:val="0019029D"/>
    <w:rsid w:val="001904C2"/>
    <w:rsid w:val="00191334"/>
    <w:rsid w:val="001923C5"/>
    <w:rsid w:val="001926E3"/>
    <w:rsid w:val="00192741"/>
    <w:rsid w:val="00192E6A"/>
    <w:rsid w:val="00192EF9"/>
    <w:rsid w:val="00193C3F"/>
    <w:rsid w:val="00194CDA"/>
    <w:rsid w:val="0019534B"/>
    <w:rsid w:val="001954E2"/>
    <w:rsid w:val="001956FE"/>
    <w:rsid w:val="0019609B"/>
    <w:rsid w:val="0019609F"/>
    <w:rsid w:val="0019662C"/>
    <w:rsid w:val="0019665B"/>
    <w:rsid w:val="001971C8"/>
    <w:rsid w:val="001A0105"/>
    <w:rsid w:val="001A049B"/>
    <w:rsid w:val="001A077D"/>
    <w:rsid w:val="001A0B61"/>
    <w:rsid w:val="001A143E"/>
    <w:rsid w:val="001A17BC"/>
    <w:rsid w:val="001A1B65"/>
    <w:rsid w:val="001A1E18"/>
    <w:rsid w:val="001A1EA2"/>
    <w:rsid w:val="001A2276"/>
    <w:rsid w:val="001A2DEA"/>
    <w:rsid w:val="001A2F99"/>
    <w:rsid w:val="001A3C87"/>
    <w:rsid w:val="001A3F75"/>
    <w:rsid w:val="001A3FE1"/>
    <w:rsid w:val="001A50EE"/>
    <w:rsid w:val="001A55D8"/>
    <w:rsid w:val="001A5A5D"/>
    <w:rsid w:val="001A5FD9"/>
    <w:rsid w:val="001A644E"/>
    <w:rsid w:val="001A65BD"/>
    <w:rsid w:val="001A7583"/>
    <w:rsid w:val="001A7C42"/>
    <w:rsid w:val="001B04E2"/>
    <w:rsid w:val="001B06E3"/>
    <w:rsid w:val="001B0799"/>
    <w:rsid w:val="001B1468"/>
    <w:rsid w:val="001B1EAB"/>
    <w:rsid w:val="001B1FF4"/>
    <w:rsid w:val="001B2014"/>
    <w:rsid w:val="001B2E17"/>
    <w:rsid w:val="001B4202"/>
    <w:rsid w:val="001B447F"/>
    <w:rsid w:val="001B4A8D"/>
    <w:rsid w:val="001B4A9F"/>
    <w:rsid w:val="001B4B38"/>
    <w:rsid w:val="001B5813"/>
    <w:rsid w:val="001B5E3B"/>
    <w:rsid w:val="001B766F"/>
    <w:rsid w:val="001B7E7E"/>
    <w:rsid w:val="001C0468"/>
    <w:rsid w:val="001C2126"/>
    <w:rsid w:val="001C21B5"/>
    <w:rsid w:val="001C2269"/>
    <w:rsid w:val="001C2ED5"/>
    <w:rsid w:val="001C3AA7"/>
    <w:rsid w:val="001C3ACE"/>
    <w:rsid w:val="001C3E32"/>
    <w:rsid w:val="001C4252"/>
    <w:rsid w:val="001C5439"/>
    <w:rsid w:val="001C5602"/>
    <w:rsid w:val="001C5A01"/>
    <w:rsid w:val="001C5B60"/>
    <w:rsid w:val="001C644B"/>
    <w:rsid w:val="001D0011"/>
    <w:rsid w:val="001D09E8"/>
    <w:rsid w:val="001D130F"/>
    <w:rsid w:val="001D1B4D"/>
    <w:rsid w:val="001D1B6D"/>
    <w:rsid w:val="001D21C2"/>
    <w:rsid w:val="001D282F"/>
    <w:rsid w:val="001D300C"/>
    <w:rsid w:val="001D307E"/>
    <w:rsid w:val="001D31F1"/>
    <w:rsid w:val="001D3C4D"/>
    <w:rsid w:val="001D44DE"/>
    <w:rsid w:val="001D5B36"/>
    <w:rsid w:val="001D5CF9"/>
    <w:rsid w:val="001D5FDF"/>
    <w:rsid w:val="001D6220"/>
    <w:rsid w:val="001E01D8"/>
    <w:rsid w:val="001E089D"/>
    <w:rsid w:val="001E0B0B"/>
    <w:rsid w:val="001E0D4D"/>
    <w:rsid w:val="001E1399"/>
    <w:rsid w:val="001E20D2"/>
    <w:rsid w:val="001E21F8"/>
    <w:rsid w:val="001E26D1"/>
    <w:rsid w:val="001E2AB7"/>
    <w:rsid w:val="001E2ABE"/>
    <w:rsid w:val="001E2E41"/>
    <w:rsid w:val="001E2EF8"/>
    <w:rsid w:val="001E3458"/>
    <w:rsid w:val="001E54F0"/>
    <w:rsid w:val="001E5547"/>
    <w:rsid w:val="001E5669"/>
    <w:rsid w:val="001E58C4"/>
    <w:rsid w:val="001E5B0A"/>
    <w:rsid w:val="001E738D"/>
    <w:rsid w:val="001E758B"/>
    <w:rsid w:val="001F162A"/>
    <w:rsid w:val="001F23D6"/>
    <w:rsid w:val="001F2A54"/>
    <w:rsid w:val="001F2C0D"/>
    <w:rsid w:val="001F2F52"/>
    <w:rsid w:val="001F32D6"/>
    <w:rsid w:val="001F33BB"/>
    <w:rsid w:val="001F396F"/>
    <w:rsid w:val="001F4AEF"/>
    <w:rsid w:val="001F4BEC"/>
    <w:rsid w:val="001F5507"/>
    <w:rsid w:val="001F5D73"/>
    <w:rsid w:val="001F6657"/>
    <w:rsid w:val="00200D91"/>
    <w:rsid w:val="00200FA7"/>
    <w:rsid w:val="00201F11"/>
    <w:rsid w:val="002021A1"/>
    <w:rsid w:val="00203238"/>
    <w:rsid w:val="00203975"/>
    <w:rsid w:val="00204334"/>
    <w:rsid w:val="002043CD"/>
    <w:rsid w:val="00204819"/>
    <w:rsid w:val="00204AC7"/>
    <w:rsid w:val="00205858"/>
    <w:rsid w:val="00205E20"/>
    <w:rsid w:val="002067C6"/>
    <w:rsid w:val="002077A7"/>
    <w:rsid w:val="002079B3"/>
    <w:rsid w:val="002101FB"/>
    <w:rsid w:val="00211635"/>
    <w:rsid w:val="002117D3"/>
    <w:rsid w:val="00212E5E"/>
    <w:rsid w:val="00212F38"/>
    <w:rsid w:val="00213250"/>
    <w:rsid w:val="0021453D"/>
    <w:rsid w:val="00214878"/>
    <w:rsid w:val="00214D8D"/>
    <w:rsid w:val="002155F0"/>
    <w:rsid w:val="00215911"/>
    <w:rsid w:val="00216574"/>
    <w:rsid w:val="00216E85"/>
    <w:rsid w:val="00217163"/>
    <w:rsid w:val="002171DF"/>
    <w:rsid w:val="00221400"/>
    <w:rsid w:val="00221850"/>
    <w:rsid w:val="002225C9"/>
    <w:rsid w:val="0022293C"/>
    <w:rsid w:val="00223600"/>
    <w:rsid w:val="002236D8"/>
    <w:rsid w:val="00224CA8"/>
    <w:rsid w:val="00225371"/>
    <w:rsid w:val="00225811"/>
    <w:rsid w:val="00226D93"/>
    <w:rsid w:val="00227E80"/>
    <w:rsid w:val="0023115C"/>
    <w:rsid w:val="00231EE3"/>
    <w:rsid w:val="00231FB3"/>
    <w:rsid w:val="00232A21"/>
    <w:rsid w:val="00233370"/>
    <w:rsid w:val="002334AD"/>
    <w:rsid w:val="0023431D"/>
    <w:rsid w:val="00234394"/>
    <w:rsid w:val="00234D59"/>
    <w:rsid w:val="0023656D"/>
    <w:rsid w:val="00236ACC"/>
    <w:rsid w:val="00237E84"/>
    <w:rsid w:val="00237F4B"/>
    <w:rsid w:val="0024052C"/>
    <w:rsid w:val="00240D6E"/>
    <w:rsid w:val="00241235"/>
    <w:rsid w:val="00241A42"/>
    <w:rsid w:val="0024293E"/>
    <w:rsid w:val="00243BFE"/>
    <w:rsid w:val="00243DA1"/>
    <w:rsid w:val="00243E1C"/>
    <w:rsid w:val="002440B4"/>
    <w:rsid w:val="0024423F"/>
    <w:rsid w:val="0024436A"/>
    <w:rsid w:val="002444BA"/>
    <w:rsid w:val="0024453D"/>
    <w:rsid w:val="00244699"/>
    <w:rsid w:val="00244E5E"/>
    <w:rsid w:val="002460CC"/>
    <w:rsid w:val="00246A18"/>
    <w:rsid w:val="00246AD4"/>
    <w:rsid w:val="00246C3F"/>
    <w:rsid w:val="00247781"/>
    <w:rsid w:val="002478CC"/>
    <w:rsid w:val="0025020A"/>
    <w:rsid w:val="00251A76"/>
    <w:rsid w:val="0025217B"/>
    <w:rsid w:val="002521DE"/>
    <w:rsid w:val="002529E8"/>
    <w:rsid w:val="00253700"/>
    <w:rsid w:val="00253A30"/>
    <w:rsid w:val="00254930"/>
    <w:rsid w:val="002554E5"/>
    <w:rsid w:val="00255E27"/>
    <w:rsid w:val="002560E5"/>
    <w:rsid w:val="00256480"/>
    <w:rsid w:val="002567C9"/>
    <w:rsid w:val="00257926"/>
    <w:rsid w:val="00257CF0"/>
    <w:rsid w:val="002600AA"/>
    <w:rsid w:val="00260B9E"/>
    <w:rsid w:val="00260CD2"/>
    <w:rsid w:val="002612E5"/>
    <w:rsid w:val="00262533"/>
    <w:rsid w:val="00263334"/>
    <w:rsid w:val="002647C8"/>
    <w:rsid w:val="0026511D"/>
    <w:rsid w:val="00265B11"/>
    <w:rsid w:val="00265E93"/>
    <w:rsid w:val="002668B4"/>
    <w:rsid w:val="00266B58"/>
    <w:rsid w:val="00266DBA"/>
    <w:rsid w:val="00266FEC"/>
    <w:rsid w:val="002706A2"/>
    <w:rsid w:val="00270F52"/>
    <w:rsid w:val="00271217"/>
    <w:rsid w:val="00271513"/>
    <w:rsid w:val="002720E0"/>
    <w:rsid w:val="0027210E"/>
    <w:rsid w:val="00272863"/>
    <w:rsid w:val="00272B24"/>
    <w:rsid w:val="0027390E"/>
    <w:rsid w:val="002747E1"/>
    <w:rsid w:val="00274C67"/>
    <w:rsid w:val="00274C93"/>
    <w:rsid w:val="002761E3"/>
    <w:rsid w:val="00276650"/>
    <w:rsid w:val="002768C6"/>
    <w:rsid w:val="0028063A"/>
    <w:rsid w:val="002808A8"/>
    <w:rsid w:val="00280965"/>
    <w:rsid w:val="00280A0C"/>
    <w:rsid w:val="00280B67"/>
    <w:rsid w:val="00281009"/>
    <w:rsid w:val="00281257"/>
    <w:rsid w:val="00281337"/>
    <w:rsid w:val="00281964"/>
    <w:rsid w:val="002820C2"/>
    <w:rsid w:val="0028238F"/>
    <w:rsid w:val="00282715"/>
    <w:rsid w:val="0028285F"/>
    <w:rsid w:val="00284226"/>
    <w:rsid w:val="00284465"/>
    <w:rsid w:val="002846F8"/>
    <w:rsid w:val="00284949"/>
    <w:rsid w:val="0028501D"/>
    <w:rsid w:val="00285142"/>
    <w:rsid w:val="002852A4"/>
    <w:rsid w:val="0028571D"/>
    <w:rsid w:val="0028622C"/>
    <w:rsid w:val="002864BC"/>
    <w:rsid w:val="00287509"/>
    <w:rsid w:val="002901E2"/>
    <w:rsid w:val="0029044B"/>
    <w:rsid w:val="00290ACF"/>
    <w:rsid w:val="00290B3A"/>
    <w:rsid w:val="00290D44"/>
    <w:rsid w:val="002912AE"/>
    <w:rsid w:val="00291DBF"/>
    <w:rsid w:val="00291E7E"/>
    <w:rsid w:val="00292093"/>
    <w:rsid w:val="002920B6"/>
    <w:rsid w:val="00292646"/>
    <w:rsid w:val="0029266A"/>
    <w:rsid w:val="00292A5E"/>
    <w:rsid w:val="00292AB6"/>
    <w:rsid w:val="002934B4"/>
    <w:rsid w:val="002935E2"/>
    <w:rsid w:val="00293B3D"/>
    <w:rsid w:val="00294FE0"/>
    <w:rsid w:val="002965DE"/>
    <w:rsid w:val="00296803"/>
    <w:rsid w:val="00296B75"/>
    <w:rsid w:val="00296BED"/>
    <w:rsid w:val="002A005E"/>
    <w:rsid w:val="002A0F09"/>
    <w:rsid w:val="002A0F51"/>
    <w:rsid w:val="002A16C5"/>
    <w:rsid w:val="002A1B43"/>
    <w:rsid w:val="002A1D1A"/>
    <w:rsid w:val="002A2531"/>
    <w:rsid w:val="002A25D6"/>
    <w:rsid w:val="002A2C27"/>
    <w:rsid w:val="002A3249"/>
    <w:rsid w:val="002A3B08"/>
    <w:rsid w:val="002A3EDE"/>
    <w:rsid w:val="002A40D4"/>
    <w:rsid w:val="002A432D"/>
    <w:rsid w:val="002A4F64"/>
    <w:rsid w:val="002A52AB"/>
    <w:rsid w:val="002A5AD9"/>
    <w:rsid w:val="002A6004"/>
    <w:rsid w:val="002A6687"/>
    <w:rsid w:val="002A6AFB"/>
    <w:rsid w:val="002A791B"/>
    <w:rsid w:val="002B0EEF"/>
    <w:rsid w:val="002B1122"/>
    <w:rsid w:val="002B129D"/>
    <w:rsid w:val="002B1A7B"/>
    <w:rsid w:val="002B1E05"/>
    <w:rsid w:val="002B21E7"/>
    <w:rsid w:val="002B3AAD"/>
    <w:rsid w:val="002B45B1"/>
    <w:rsid w:val="002B48CD"/>
    <w:rsid w:val="002B5731"/>
    <w:rsid w:val="002B61A4"/>
    <w:rsid w:val="002B78B3"/>
    <w:rsid w:val="002C026C"/>
    <w:rsid w:val="002C12FB"/>
    <w:rsid w:val="002C1399"/>
    <w:rsid w:val="002C13FE"/>
    <w:rsid w:val="002C221E"/>
    <w:rsid w:val="002C26B9"/>
    <w:rsid w:val="002C3023"/>
    <w:rsid w:val="002C40CE"/>
    <w:rsid w:val="002C4A7E"/>
    <w:rsid w:val="002C527B"/>
    <w:rsid w:val="002C6A57"/>
    <w:rsid w:val="002C6B83"/>
    <w:rsid w:val="002C7271"/>
    <w:rsid w:val="002C72D9"/>
    <w:rsid w:val="002C74A4"/>
    <w:rsid w:val="002C778A"/>
    <w:rsid w:val="002C79F5"/>
    <w:rsid w:val="002C7F63"/>
    <w:rsid w:val="002D00A6"/>
    <w:rsid w:val="002D0D08"/>
    <w:rsid w:val="002D0F10"/>
    <w:rsid w:val="002D1421"/>
    <w:rsid w:val="002D1B15"/>
    <w:rsid w:val="002D1E67"/>
    <w:rsid w:val="002D244C"/>
    <w:rsid w:val="002D255B"/>
    <w:rsid w:val="002D25DD"/>
    <w:rsid w:val="002D42BA"/>
    <w:rsid w:val="002D529A"/>
    <w:rsid w:val="002D65CD"/>
    <w:rsid w:val="002D691D"/>
    <w:rsid w:val="002D7401"/>
    <w:rsid w:val="002E0243"/>
    <w:rsid w:val="002E0630"/>
    <w:rsid w:val="002E0914"/>
    <w:rsid w:val="002E09C7"/>
    <w:rsid w:val="002E1014"/>
    <w:rsid w:val="002E1168"/>
    <w:rsid w:val="002E1C2B"/>
    <w:rsid w:val="002E2537"/>
    <w:rsid w:val="002E35E0"/>
    <w:rsid w:val="002E38A2"/>
    <w:rsid w:val="002E396B"/>
    <w:rsid w:val="002E398B"/>
    <w:rsid w:val="002E3BC5"/>
    <w:rsid w:val="002E3FCD"/>
    <w:rsid w:val="002E4D6B"/>
    <w:rsid w:val="002E59CD"/>
    <w:rsid w:val="002E6680"/>
    <w:rsid w:val="002E75E3"/>
    <w:rsid w:val="002E7658"/>
    <w:rsid w:val="002E7AED"/>
    <w:rsid w:val="002E7C3F"/>
    <w:rsid w:val="002F0A7B"/>
    <w:rsid w:val="002F0B87"/>
    <w:rsid w:val="002F16EC"/>
    <w:rsid w:val="002F1D8B"/>
    <w:rsid w:val="002F2A58"/>
    <w:rsid w:val="002F2BE3"/>
    <w:rsid w:val="002F2DCB"/>
    <w:rsid w:val="002F3205"/>
    <w:rsid w:val="002F342F"/>
    <w:rsid w:val="002F3DE8"/>
    <w:rsid w:val="002F3FDC"/>
    <w:rsid w:val="002F4100"/>
    <w:rsid w:val="002F4408"/>
    <w:rsid w:val="002F4788"/>
    <w:rsid w:val="002F490F"/>
    <w:rsid w:val="002F4B08"/>
    <w:rsid w:val="002F4B12"/>
    <w:rsid w:val="002F4D5C"/>
    <w:rsid w:val="002F4EC5"/>
    <w:rsid w:val="002F5943"/>
    <w:rsid w:val="002F5A8E"/>
    <w:rsid w:val="002F6463"/>
    <w:rsid w:val="002F6D1F"/>
    <w:rsid w:val="002F7028"/>
    <w:rsid w:val="003010BF"/>
    <w:rsid w:val="003012AD"/>
    <w:rsid w:val="00301D33"/>
    <w:rsid w:val="00301DC1"/>
    <w:rsid w:val="003023AA"/>
    <w:rsid w:val="00302467"/>
    <w:rsid w:val="0030252F"/>
    <w:rsid w:val="00302A25"/>
    <w:rsid w:val="00303079"/>
    <w:rsid w:val="0030333D"/>
    <w:rsid w:val="00303514"/>
    <w:rsid w:val="00303674"/>
    <w:rsid w:val="00303A80"/>
    <w:rsid w:val="003041DA"/>
    <w:rsid w:val="00305E3C"/>
    <w:rsid w:val="00305E9D"/>
    <w:rsid w:val="0030633A"/>
    <w:rsid w:val="00306B4D"/>
    <w:rsid w:val="003072B3"/>
    <w:rsid w:val="0030787D"/>
    <w:rsid w:val="00310619"/>
    <w:rsid w:val="00310C38"/>
    <w:rsid w:val="00310C7F"/>
    <w:rsid w:val="00310E09"/>
    <w:rsid w:val="00310F60"/>
    <w:rsid w:val="00311046"/>
    <w:rsid w:val="00313A03"/>
    <w:rsid w:val="003143DA"/>
    <w:rsid w:val="0031704B"/>
    <w:rsid w:val="0031772B"/>
    <w:rsid w:val="003178B9"/>
    <w:rsid w:val="0031792E"/>
    <w:rsid w:val="00317E19"/>
    <w:rsid w:val="00317E8B"/>
    <w:rsid w:val="003209D0"/>
    <w:rsid w:val="003215F1"/>
    <w:rsid w:val="0032178E"/>
    <w:rsid w:val="00321833"/>
    <w:rsid w:val="00321DCC"/>
    <w:rsid w:val="00322191"/>
    <w:rsid w:val="00322A02"/>
    <w:rsid w:val="00322C2C"/>
    <w:rsid w:val="00322FBB"/>
    <w:rsid w:val="003232F3"/>
    <w:rsid w:val="0032391C"/>
    <w:rsid w:val="00323B8D"/>
    <w:rsid w:val="00323D54"/>
    <w:rsid w:val="00323D6E"/>
    <w:rsid w:val="00323DB4"/>
    <w:rsid w:val="003245B7"/>
    <w:rsid w:val="003249C8"/>
    <w:rsid w:val="00324E34"/>
    <w:rsid w:val="00325F2B"/>
    <w:rsid w:val="003260AC"/>
    <w:rsid w:val="003264FB"/>
    <w:rsid w:val="00327263"/>
    <w:rsid w:val="00327470"/>
    <w:rsid w:val="00330515"/>
    <w:rsid w:val="00331A3D"/>
    <w:rsid w:val="00332006"/>
    <w:rsid w:val="0033211F"/>
    <w:rsid w:val="0033243C"/>
    <w:rsid w:val="0033266F"/>
    <w:rsid w:val="00332A54"/>
    <w:rsid w:val="00332B40"/>
    <w:rsid w:val="00332CE5"/>
    <w:rsid w:val="00332D9F"/>
    <w:rsid w:val="00332EAB"/>
    <w:rsid w:val="00332F23"/>
    <w:rsid w:val="00333044"/>
    <w:rsid w:val="00333378"/>
    <w:rsid w:val="00333B22"/>
    <w:rsid w:val="00334D19"/>
    <w:rsid w:val="00334D34"/>
    <w:rsid w:val="00335B1F"/>
    <w:rsid w:val="00336B7F"/>
    <w:rsid w:val="00337973"/>
    <w:rsid w:val="0034004A"/>
    <w:rsid w:val="00340D9D"/>
    <w:rsid w:val="0034134B"/>
    <w:rsid w:val="003414FF"/>
    <w:rsid w:val="0034157C"/>
    <w:rsid w:val="0034246C"/>
    <w:rsid w:val="003434A5"/>
    <w:rsid w:val="003438AD"/>
    <w:rsid w:val="00343934"/>
    <w:rsid w:val="00343F6C"/>
    <w:rsid w:val="00344242"/>
    <w:rsid w:val="00344B68"/>
    <w:rsid w:val="00344E9B"/>
    <w:rsid w:val="003458C7"/>
    <w:rsid w:val="00345A78"/>
    <w:rsid w:val="0034687A"/>
    <w:rsid w:val="003479C0"/>
    <w:rsid w:val="0035000F"/>
    <w:rsid w:val="00350A21"/>
    <w:rsid w:val="00350E72"/>
    <w:rsid w:val="00350E8B"/>
    <w:rsid w:val="0035240E"/>
    <w:rsid w:val="003529A7"/>
    <w:rsid w:val="00353013"/>
    <w:rsid w:val="00354544"/>
    <w:rsid w:val="003549E0"/>
    <w:rsid w:val="00355CCA"/>
    <w:rsid w:val="00355D54"/>
    <w:rsid w:val="00355F83"/>
    <w:rsid w:val="00356303"/>
    <w:rsid w:val="003567B7"/>
    <w:rsid w:val="00356805"/>
    <w:rsid w:val="00357AB9"/>
    <w:rsid w:val="003606A0"/>
    <w:rsid w:val="00360A0F"/>
    <w:rsid w:val="0036106C"/>
    <w:rsid w:val="00361592"/>
    <w:rsid w:val="003615AF"/>
    <w:rsid w:val="00361DC3"/>
    <w:rsid w:val="003637C0"/>
    <w:rsid w:val="00364B36"/>
    <w:rsid w:val="0036532E"/>
    <w:rsid w:val="00365C46"/>
    <w:rsid w:val="00366C92"/>
    <w:rsid w:val="003672B4"/>
    <w:rsid w:val="003673D0"/>
    <w:rsid w:val="00367D1C"/>
    <w:rsid w:val="00367E0A"/>
    <w:rsid w:val="0037020B"/>
    <w:rsid w:val="00370269"/>
    <w:rsid w:val="003718F0"/>
    <w:rsid w:val="00371C4A"/>
    <w:rsid w:val="00372426"/>
    <w:rsid w:val="00372B76"/>
    <w:rsid w:val="00372D75"/>
    <w:rsid w:val="0037394B"/>
    <w:rsid w:val="00373964"/>
    <w:rsid w:val="00373A6B"/>
    <w:rsid w:val="00374229"/>
    <w:rsid w:val="00374DAC"/>
    <w:rsid w:val="00374FDE"/>
    <w:rsid w:val="003755D2"/>
    <w:rsid w:val="00375B31"/>
    <w:rsid w:val="00376EC6"/>
    <w:rsid w:val="00377E1D"/>
    <w:rsid w:val="00380103"/>
    <w:rsid w:val="003808B5"/>
    <w:rsid w:val="00381F10"/>
    <w:rsid w:val="003837FB"/>
    <w:rsid w:val="00383C79"/>
    <w:rsid w:val="00383DD2"/>
    <w:rsid w:val="00385E58"/>
    <w:rsid w:val="00387D85"/>
    <w:rsid w:val="003900D5"/>
    <w:rsid w:val="00390D7D"/>
    <w:rsid w:val="003910EB"/>
    <w:rsid w:val="003917A3"/>
    <w:rsid w:val="00391CE5"/>
    <w:rsid w:val="00392092"/>
    <w:rsid w:val="0039225A"/>
    <w:rsid w:val="00392403"/>
    <w:rsid w:val="003925C6"/>
    <w:rsid w:val="003925CA"/>
    <w:rsid w:val="0039282F"/>
    <w:rsid w:val="00392979"/>
    <w:rsid w:val="00393304"/>
    <w:rsid w:val="00393377"/>
    <w:rsid w:val="00393C4B"/>
    <w:rsid w:val="003949DF"/>
    <w:rsid w:val="00394E69"/>
    <w:rsid w:val="00394FB3"/>
    <w:rsid w:val="003958DE"/>
    <w:rsid w:val="0039612D"/>
    <w:rsid w:val="00396CEE"/>
    <w:rsid w:val="00397874"/>
    <w:rsid w:val="00397E3F"/>
    <w:rsid w:val="003A067A"/>
    <w:rsid w:val="003A0BD9"/>
    <w:rsid w:val="003A1877"/>
    <w:rsid w:val="003A1878"/>
    <w:rsid w:val="003A270E"/>
    <w:rsid w:val="003A2A63"/>
    <w:rsid w:val="003A2AEE"/>
    <w:rsid w:val="003A2C11"/>
    <w:rsid w:val="003A4DD9"/>
    <w:rsid w:val="003A57E3"/>
    <w:rsid w:val="003A678D"/>
    <w:rsid w:val="003A7A64"/>
    <w:rsid w:val="003B010D"/>
    <w:rsid w:val="003B04CF"/>
    <w:rsid w:val="003B08CB"/>
    <w:rsid w:val="003B0EC6"/>
    <w:rsid w:val="003B10A9"/>
    <w:rsid w:val="003B1936"/>
    <w:rsid w:val="003B2076"/>
    <w:rsid w:val="003B265A"/>
    <w:rsid w:val="003B269C"/>
    <w:rsid w:val="003B2850"/>
    <w:rsid w:val="003B2BAD"/>
    <w:rsid w:val="003B2BAF"/>
    <w:rsid w:val="003B2CBB"/>
    <w:rsid w:val="003B3472"/>
    <w:rsid w:val="003B3982"/>
    <w:rsid w:val="003B3C45"/>
    <w:rsid w:val="003B3C91"/>
    <w:rsid w:val="003B4A90"/>
    <w:rsid w:val="003B4CC0"/>
    <w:rsid w:val="003B55F3"/>
    <w:rsid w:val="003B723D"/>
    <w:rsid w:val="003C03BC"/>
    <w:rsid w:val="003C1AFF"/>
    <w:rsid w:val="003C202B"/>
    <w:rsid w:val="003C2266"/>
    <w:rsid w:val="003C23AD"/>
    <w:rsid w:val="003C38E5"/>
    <w:rsid w:val="003C50B8"/>
    <w:rsid w:val="003C57C1"/>
    <w:rsid w:val="003C5899"/>
    <w:rsid w:val="003C5A0A"/>
    <w:rsid w:val="003C5BAC"/>
    <w:rsid w:val="003C6B26"/>
    <w:rsid w:val="003C6B2A"/>
    <w:rsid w:val="003C6C93"/>
    <w:rsid w:val="003C74DC"/>
    <w:rsid w:val="003D033B"/>
    <w:rsid w:val="003D0E50"/>
    <w:rsid w:val="003D1319"/>
    <w:rsid w:val="003D1C4A"/>
    <w:rsid w:val="003D1CBD"/>
    <w:rsid w:val="003D26B3"/>
    <w:rsid w:val="003D29F9"/>
    <w:rsid w:val="003D2A49"/>
    <w:rsid w:val="003D2AF9"/>
    <w:rsid w:val="003D2B9F"/>
    <w:rsid w:val="003D2BE3"/>
    <w:rsid w:val="003D2FA7"/>
    <w:rsid w:val="003D305D"/>
    <w:rsid w:val="003D3360"/>
    <w:rsid w:val="003D39C6"/>
    <w:rsid w:val="003D3FA3"/>
    <w:rsid w:val="003D4015"/>
    <w:rsid w:val="003D42A0"/>
    <w:rsid w:val="003D5694"/>
    <w:rsid w:val="003D569D"/>
    <w:rsid w:val="003D5BF7"/>
    <w:rsid w:val="003D6375"/>
    <w:rsid w:val="003D6A7F"/>
    <w:rsid w:val="003D7B30"/>
    <w:rsid w:val="003D7E3F"/>
    <w:rsid w:val="003E00A5"/>
    <w:rsid w:val="003E0349"/>
    <w:rsid w:val="003E04B3"/>
    <w:rsid w:val="003E0995"/>
    <w:rsid w:val="003E0E02"/>
    <w:rsid w:val="003E21F5"/>
    <w:rsid w:val="003E2C0C"/>
    <w:rsid w:val="003E3814"/>
    <w:rsid w:val="003E3869"/>
    <w:rsid w:val="003E42AF"/>
    <w:rsid w:val="003E4404"/>
    <w:rsid w:val="003E4543"/>
    <w:rsid w:val="003E62D8"/>
    <w:rsid w:val="003E6D6D"/>
    <w:rsid w:val="003E6F2B"/>
    <w:rsid w:val="003E7524"/>
    <w:rsid w:val="003F0642"/>
    <w:rsid w:val="003F0B45"/>
    <w:rsid w:val="003F18A0"/>
    <w:rsid w:val="003F20A5"/>
    <w:rsid w:val="003F2282"/>
    <w:rsid w:val="003F2328"/>
    <w:rsid w:val="003F3265"/>
    <w:rsid w:val="003F365D"/>
    <w:rsid w:val="003F3AE2"/>
    <w:rsid w:val="003F4226"/>
    <w:rsid w:val="003F71B9"/>
    <w:rsid w:val="003F755E"/>
    <w:rsid w:val="003F76ED"/>
    <w:rsid w:val="003F7D4D"/>
    <w:rsid w:val="003F7D9A"/>
    <w:rsid w:val="003F7D9D"/>
    <w:rsid w:val="004006C9"/>
    <w:rsid w:val="00400D8D"/>
    <w:rsid w:val="004012D6"/>
    <w:rsid w:val="004014D9"/>
    <w:rsid w:val="004014DE"/>
    <w:rsid w:val="004023F8"/>
    <w:rsid w:val="00402A96"/>
    <w:rsid w:val="00402EAD"/>
    <w:rsid w:val="004033ED"/>
    <w:rsid w:val="00403AA5"/>
    <w:rsid w:val="00403FDE"/>
    <w:rsid w:val="004042F0"/>
    <w:rsid w:val="0040432A"/>
    <w:rsid w:val="004047E8"/>
    <w:rsid w:val="0040506B"/>
    <w:rsid w:val="00405B4E"/>
    <w:rsid w:val="004065AD"/>
    <w:rsid w:val="004077D0"/>
    <w:rsid w:val="004107AE"/>
    <w:rsid w:val="0041096F"/>
    <w:rsid w:val="00410CAA"/>
    <w:rsid w:val="00411E51"/>
    <w:rsid w:val="0041216F"/>
    <w:rsid w:val="00412582"/>
    <w:rsid w:val="0041295C"/>
    <w:rsid w:val="00412B0C"/>
    <w:rsid w:val="00413EBC"/>
    <w:rsid w:val="00413FF7"/>
    <w:rsid w:val="00414215"/>
    <w:rsid w:val="00414244"/>
    <w:rsid w:val="00414ABC"/>
    <w:rsid w:val="004151A1"/>
    <w:rsid w:val="00415BD2"/>
    <w:rsid w:val="00416483"/>
    <w:rsid w:val="0041683B"/>
    <w:rsid w:val="00417568"/>
    <w:rsid w:val="00417A11"/>
    <w:rsid w:val="0042081B"/>
    <w:rsid w:val="00420A4D"/>
    <w:rsid w:val="004210C0"/>
    <w:rsid w:val="004214E3"/>
    <w:rsid w:val="004215B8"/>
    <w:rsid w:val="00421DC2"/>
    <w:rsid w:val="0042200C"/>
    <w:rsid w:val="004220F2"/>
    <w:rsid w:val="0042212D"/>
    <w:rsid w:val="00422E5A"/>
    <w:rsid w:val="00423622"/>
    <w:rsid w:val="004237C6"/>
    <w:rsid w:val="004242CE"/>
    <w:rsid w:val="0042483C"/>
    <w:rsid w:val="00424A3F"/>
    <w:rsid w:val="004256CB"/>
    <w:rsid w:val="0042617A"/>
    <w:rsid w:val="004265DF"/>
    <w:rsid w:val="004273F1"/>
    <w:rsid w:val="00427489"/>
    <w:rsid w:val="00427742"/>
    <w:rsid w:val="00427DE6"/>
    <w:rsid w:val="00430495"/>
    <w:rsid w:val="00431335"/>
    <w:rsid w:val="004315F0"/>
    <w:rsid w:val="00431B89"/>
    <w:rsid w:val="00431F9D"/>
    <w:rsid w:val="004321BC"/>
    <w:rsid w:val="004337F3"/>
    <w:rsid w:val="00433CE8"/>
    <w:rsid w:val="00434254"/>
    <w:rsid w:val="00435DEC"/>
    <w:rsid w:val="0043696C"/>
    <w:rsid w:val="00436BC8"/>
    <w:rsid w:val="004370A7"/>
    <w:rsid w:val="00437992"/>
    <w:rsid w:val="00437D63"/>
    <w:rsid w:val="00437DAB"/>
    <w:rsid w:val="00440904"/>
    <w:rsid w:val="004426A0"/>
    <w:rsid w:val="00442802"/>
    <w:rsid w:val="00444161"/>
    <w:rsid w:val="00444486"/>
    <w:rsid w:val="00444ACF"/>
    <w:rsid w:val="004450DE"/>
    <w:rsid w:val="00445851"/>
    <w:rsid w:val="004458C5"/>
    <w:rsid w:val="00445A1B"/>
    <w:rsid w:val="00446190"/>
    <w:rsid w:val="004465DD"/>
    <w:rsid w:val="00446787"/>
    <w:rsid w:val="00446AAC"/>
    <w:rsid w:val="00446C56"/>
    <w:rsid w:val="0044701F"/>
    <w:rsid w:val="004470EA"/>
    <w:rsid w:val="00447547"/>
    <w:rsid w:val="004479DD"/>
    <w:rsid w:val="00447ABD"/>
    <w:rsid w:val="00447C3B"/>
    <w:rsid w:val="004501CD"/>
    <w:rsid w:val="004514A2"/>
    <w:rsid w:val="004515DD"/>
    <w:rsid w:val="004518EA"/>
    <w:rsid w:val="00452161"/>
    <w:rsid w:val="00452569"/>
    <w:rsid w:val="00452881"/>
    <w:rsid w:val="0045289D"/>
    <w:rsid w:val="00454A4F"/>
    <w:rsid w:val="00454E75"/>
    <w:rsid w:val="00455B3D"/>
    <w:rsid w:val="00455C07"/>
    <w:rsid w:val="00455CD0"/>
    <w:rsid w:val="00456E4B"/>
    <w:rsid w:val="00456FF6"/>
    <w:rsid w:val="004575C5"/>
    <w:rsid w:val="00457D2C"/>
    <w:rsid w:val="00460142"/>
    <w:rsid w:val="00460269"/>
    <w:rsid w:val="0046039C"/>
    <w:rsid w:val="00460685"/>
    <w:rsid w:val="00460EAD"/>
    <w:rsid w:val="00461117"/>
    <w:rsid w:val="00461490"/>
    <w:rsid w:val="00461C35"/>
    <w:rsid w:val="00462919"/>
    <w:rsid w:val="0046346C"/>
    <w:rsid w:val="004640A4"/>
    <w:rsid w:val="00464156"/>
    <w:rsid w:val="004662AB"/>
    <w:rsid w:val="00466C97"/>
    <w:rsid w:val="00467245"/>
    <w:rsid w:val="00470510"/>
    <w:rsid w:val="00470DBE"/>
    <w:rsid w:val="0047100C"/>
    <w:rsid w:val="00471AA0"/>
    <w:rsid w:val="00472E9F"/>
    <w:rsid w:val="00473377"/>
    <w:rsid w:val="0047356F"/>
    <w:rsid w:val="00473646"/>
    <w:rsid w:val="00474A36"/>
    <w:rsid w:val="004759ED"/>
    <w:rsid w:val="00476576"/>
    <w:rsid w:val="00476E46"/>
    <w:rsid w:val="00476FE6"/>
    <w:rsid w:val="0047759F"/>
    <w:rsid w:val="004775F9"/>
    <w:rsid w:val="00477AD2"/>
    <w:rsid w:val="00477E5C"/>
    <w:rsid w:val="004800E3"/>
    <w:rsid w:val="00480710"/>
    <w:rsid w:val="00480B36"/>
    <w:rsid w:val="00480EDE"/>
    <w:rsid w:val="0048267E"/>
    <w:rsid w:val="004829F4"/>
    <w:rsid w:val="00483198"/>
    <w:rsid w:val="00483276"/>
    <w:rsid w:val="004835F2"/>
    <w:rsid w:val="00483C8C"/>
    <w:rsid w:val="00483E3E"/>
    <w:rsid w:val="00483E6F"/>
    <w:rsid w:val="00483FCE"/>
    <w:rsid w:val="004843D9"/>
    <w:rsid w:val="004845C7"/>
    <w:rsid w:val="00484794"/>
    <w:rsid w:val="00484C81"/>
    <w:rsid w:val="004853D7"/>
    <w:rsid w:val="00485689"/>
    <w:rsid w:val="00485D58"/>
    <w:rsid w:val="00485D8B"/>
    <w:rsid w:val="00485E97"/>
    <w:rsid w:val="00486576"/>
    <w:rsid w:val="00486747"/>
    <w:rsid w:val="00486986"/>
    <w:rsid w:val="00487F8E"/>
    <w:rsid w:val="004903A7"/>
    <w:rsid w:val="00490C3E"/>
    <w:rsid w:val="0049113E"/>
    <w:rsid w:val="0049168F"/>
    <w:rsid w:val="004918CB"/>
    <w:rsid w:val="00491997"/>
    <w:rsid w:val="00491C19"/>
    <w:rsid w:val="004921A0"/>
    <w:rsid w:val="00492D76"/>
    <w:rsid w:val="00494826"/>
    <w:rsid w:val="00494834"/>
    <w:rsid w:val="00494EF0"/>
    <w:rsid w:val="004958EB"/>
    <w:rsid w:val="004960A4"/>
    <w:rsid w:val="004966E3"/>
    <w:rsid w:val="00496F8E"/>
    <w:rsid w:val="00497009"/>
    <w:rsid w:val="00497156"/>
    <w:rsid w:val="004972E0"/>
    <w:rsid w:val="00497303"/>
    <w:rsid w:val="00497B0D"/>
    <w:rsid w:val="004A04B8"/>
    <w:rsid w:val="004A11E5"/>
    <w:rsid w:val="004A1532"/>
    <w:rsid w:val="004A1771"/>
    <w:rsid w:val="004A35C2"/>
    <w:rsid w:val="004A4098"/>
    <w:rsid w:val="004A4445"/>
    <w:rsid w:val="004A4909"/>
    <w:rsid w:val="004A5198"/>
    <w:rsid w:val="004A667A"/>
    <w:rsid w:val="004A66CE"/>
    <w:rsid w:val="004A6EB3"/>
    <w:rsid w:val="004A7774"/>
    <w:rsid w:val="004B0124"/>
    <w:rsid w:val="004B07A5"/>
    <w:rsid w:val="004B0F29"/>
    <w:rsid w:val="004B12F0"/>
    <w:rsid w:val="004B1645"/>
    <w:rsid w:val="004B233B"/>
    <w:rsid w:val="004B242C"/>
    <w:rsid w:val="004B2B70"/>
    <w:rsid w:val="004B3714"/>
    <w:rsid w:val="004B5C29"/>
    <w:rsid w:val="004B5D01"/>
    <w:rsid w:val="004B660A"/>
    <w:rsid w:val="004B675C"/>
    <w:rsid w:val="004B6840"/>
    <w:rsid w:val="004B6855"/>
    <w:rsid w:val="004B6AC2"/>
    <w:rsid w:val="004B6E35"/>
    <w:rsid w:val="004B7362"/>
    <w:rsid w:val="004B7A43"/>
    <w:rsid w:val="004B7A77"/>
    <w:rsid w:val="004B7F10"/>
    <w:rsid w:val="004C0527"/>
    <w:rsid w:val="004C088D"/>
    <w:rsid w:val="004C0933"/>
    <w:rsid w:val="004C1088"/>
    <w:rsid w:val="004C1EDB"/>
    <w:rsid w:val="004C2702"/>
    <w:rsid w:val="004C2B9E"/>
    <w:rsid w:val="004C30A0"/>
    <w:rsid w:val="004C3163"/>
    <w:rsid w:val="004C3C3A"/>
    <w:rsid w:val="004C3CAB"/>
    <w:rsid w:val="004C462F"/>
    <w:rsid w:val="004C4829"/>
    <w:rsid w:val="004C5FE5"/>
    <w:rsid w:val="004C65B7"/>
    <w:rsid w:val="004C6829"/>
    <w:rsid w:val="004C6A9B"/>
    <w:rsid w:val="004C6B5B"/>
    <w:rsid w:val="004C6CCD"/>
    <w:rsid w:val="004C6CF7"/>
    <w:rsid w:val="004C705F"/>
    <w:rsid w:val="004C75DD"/>
    <w:rsid w:val="004C75E7"/>
    <w:rsid w:val="004C7686"/>
    <w:rsid w:val="004C78F0"/>
    <w:rsid w:val="004D0EEA"/>
    <w:rsid w:val="004D1389"/>
    <w:rsid w:val="004D158E"/>
    <w:rsid w:val="004D1858"/>
    <w:rsid w:val="004D2756"/>
    <w:rsid w:val="004D345C"/>
    <w:rsid w:val="004D3A25"/>
    <w:rsid w:val="004D4BA6"/>
    <w:rsid w:val="004D4C3C"/>
    <w:rsid w:val="004D5C40"/>
    <w:rsid w:val="004D67F2"/>
    <w:rsid w:val="004D716F"/>
    <w:rsid w:val="004E00F1"/>
    <w:rsid w:val="004E0A36"/>
    <w:rsid w:val="004E0A9D"/>
    <w:rsid w:val="004E1383"/>
    <w:rsid w:val="004E1649"/>
    <w:rsid w:val="004E1946"/>
    <w:rsid w:val="004E19CC"/>
    <w:rsid w:val="004E25AD"/>
    <w:rsid w:val="004E2854"/>
    <w:rsid w:val="004E348B"/>
    <w:rsid w:val="004E368A"/>
    <w:rsid w:val="004E3B60"/>
    <w:rsid w:val="004E43F4"/>
    <w:rsid w:val="004E4CE7"/>
    <w:rsid w:val="004E5A18"/>
    <w:rsid w:val="004E5BEE"/>
    <w:rsid w:val="004E61A0"/>
    <w:rsid w:val="004E6E75"/>
    <w:rsid w:val="004E7A67"/>
    <w:rsid w:val="004F0163"/>
    <w:rsid w:val="004F01A5"/>
    <w:rsid w:val="004F0368"/>
    <w:rsid w:val="004F04DB"/>
    <w:rsid w:val="004F15D8"/>
    <w:rsid w:val="004F160B"/>
    <w:rsid w:val="004F183B"/>
    <w:rsid w:val="004F1D21"/>
    <w:rsid w:val="004F21CD"/>
    <w:rsid w:val="004F27A5"/>
    <w:rsid w:val="004F2A09"/>
    <w:rsid w:val="004F3777"/>
    <w:rsid w:val="004F4B9F"/>
    <w:rsid w:val="004F5889"/>
    <w:rsid w:val="004F5B8E"/>
    <w:rsid w:val="004F6A77"/>
    <w:rsid w:val="004F7803"/>
    <w:rsid w:val="004F7C25"/>
    <w:rsid w:val="005006C3"/>
    <w:rsid w:val="005013E7"/>
    <w:rsid w:val="00501ED8"/>
    <w:rsid w:val="0050223C"/>
    <w:rsid w:val="0050250C"/>
    <w:rsid w:val="00502A57"/>
    <w:rsid w:val="00502A9B"/>
    <w:rsid w:val="00503001"/>
    <w:rsid w:val="005034BD"/>
    <w:rsid w:val="005048D6"/>
    <w:rsid w:val="00504A8D"/>
    <w:rsid w:val="005058A5"/>
    <w:rsid w:val="0050591C"/>
    <w:rsid w:val="0050597C"/>
    <w:rsid w:val="005063E3"/>
    <w:rsid w:val="0050686D"/>
    <w:rsid w:val="005068C8"/>
    <w:rsid w:val="005071B9"/>
    <w:rsid w:val="00510E58"/>
    <w:rsid w:val="00511B73"/>
    <w:rsid w:val="00511DFD"/>
    <w:rsid w:val="0051225B"/>
    <w:rsid w:val="00512B3D"/>
    <w:rsid w:val="00512B60"/>
    <w:rsid w:val="00512DB8"/>
    <w:rsid w:val="005132B6"/>
    <w:rsid w:val="00513893"/>
    <w:rsid w:val="00513C6E"/>
    <w:rsid w:val="00514124"/>
    <w:rsid w:val="005154D1"/>
    <w:rsid w:val="00515B48"/>
    <w:rsid w:val="00515BB0"/>
    <w:rsid w:val="00515E7D"/>
    <w:rsid w:val="0051609D"/>
    <w:rsid w:val="0051642F"/>
    <w:rsid w:val="00516800"/>
    <w:rsid w:val="00516A82"/>
    <w:rsid w:val="00516F8A"/>
    <w:rsid w:val="005177CF"/>
    <w:rsid w:val="00520C70"/>
    <w:rsid w:val="00521FF4"/>
    <w:rsid w:val="005227D2"/>
    <w:rsid w:val="00522F78"/>
    <w:rsid w:val="005234E9"/>
    <w:rsid w:val="00523DAE"/>
    <w:rsid w:val="00524B27"/>
    <w:rsid w:val="00525476"/>
    <w:rsid w:val="005256ED"/>
    <w:rsid w:val="00525865"/>
    <w:rsid w:val="00525BC1"/>
    <w:rsid w:val="0052679C"/>
    <w:rsid w:val="00530628"/>
    <w:rsid w:val="00530870"/>
    <w:rsid w:val="00530B3C"/>
    <w:rsid w:val="005314B3"/>
    <w:rsid w:val="00531EDD"/>
    <w:rsid w:val="00532B74"/>
    <w:rsid w:val="005336C8"/>
    <w:rsid w:val="00533F53"/>
    <w:rsid w:val="00534CD9"/>
    <w:rsid w:val="00534FD6"/>
    <w:rsid w:val="005358EF"/>
    <w:rsid w:val="00535F43"/>
    <w:rsid w:val="005368D8"/>
    <w:rsid w:val="00536E28"/>
    <w:rsid w:val="00537B9E"/>
    <w:rsid w:val="00540873"/>
    <w:rsid w:val="00540B9B"/>
    <w:rsid w:val="005419DE"/>
    <w:rsid w:val="005422E7"/>
    <w:rsid w:val="00542CB4"/>
    <w:rsid w:val="00543B3F"/>
    <w:rsid w:val="005442BD"/>
    <w:rsid w:val="0054432D"/>
    <w:rsid w:val="00544425"/>
    <w:rsid w:val="00546171"/>
    <w:rsid w:val="005476B4"/>
    <w:rsid w:val="005479B9"/>
    <w:rsid w:val="00547E6D"/>
    <w:rsid w:val="005502C5"/>
    <w:rsid w:val="00550CF0"/>
    <w:rsid w:val="00551B67"/>
    <w:rsid w:val="00552611"/>
    <w:rsid w:val="005527EB"/>
    <w:rsid w:val="00553A63"/>
    <w:rsid w:val="005540BA"/>
    <w:rsid w:val="005543AE"/>
    <w:rsid w:val="005546F3"/>
    <w:rsid w:val="0055492D"/>
    <w:rsid w:val="00554E57"/>
    <w:rsid w:val="0055524E"/>
    <w:rsid w:val="005577DF"/>
    <w:rsid w:val="0056052A"/>
    <w:rsid w:val="00560699"/>
    <w:rsid w:val="005606DE"/>
    <w:rsid w:val="00561399"/>
    <w:rsid w:val="00561867"/>
    <w:rsid w:val="00561A78"/>
    <w:rsid w:val="00561E28"/>
    <w:rsid w:val="005622D9"/>
    <w:rsid w:val="00562657"/>
    <w:rsid w:val="00562A37"/>
    <w:rsid w:val="00562B25"/>
    <w:rsid w:val="00562F56"/>
    <w:rsid w:val="0056373A"/>
    <w:rsid w:val="00563C2C"/>
    <w:rsid w:val="00564B2E"/>
    <w:rsid w:val="00564DA3"/>
    <w:rsid w:val="0056536D"/>
    <w:rsid w:val="00565B56"/>
    <w:rsid w:val="00565EBC"/>
    <w:rsid w:val="00565EE7"/>
    <w:rsid w:val="00566426"/>
    <w:rsid w:val="005670F6"/>
    <w:rsid w:val="00567D3F"/>
    <w:rsid w:val="00570055"/>
    <w:rsid w:val="00571761"/>
    <w:rsid w:val="00572359"/>
    <w:rsid w:val="00573602"/>
    <w:rsid w:val="00573DC2"/>
    <w:rsid w:val="00574470"/>
    <w:rsid w:val="005761DE"/>
    <w:rsid w:val="00576230"/>
    <w:rsid w:val="0058046A"/>
    <w:rsid w:val="005804A5"/>
    <w:rsid w:val="00580A59"/>
    <w:rsid w:val="005811C7"/>
    <w:rsid w:val="00581205"/>
    <w:rsid w:val="00581949"/>
    <w:rsid w:val="00582CF1"/>
    <w:rsid w:val="005835CD"/>
    <w:rsid w:val="0058390C"/>
    <w:rsid w:val="0058493B"/>
    <w:rsid w:val="00584D00"/>
    <w:rsid w:val="00584FC0"/>
    <w:rsid w:val="005860EC"/>
    <w:rsid w:val="00586470"/>
    <w:rsid w:val="005865F3"/>
    <w:rsid w:val="00587DB9"/>
    <w:rsid w:val="00590E6E"/>
    <w:rsid w:val="005912B3"/>
    <w:rsid w:val="005915D4"/>
    <w:rsid w:val="005921D2"/>
    <w:rsid w:val="00592543"/>
    <w:rsid w:val="005929A2"/>
    <w:rsid w:val="00593056"/>
    <w:rsid w:val="005936D3"/>
    <w:rsid w:val="00593969"/>
    <w:rsid w:val="005942BE"/>
    <w:rsid w:val="00594421"/>
    <w:rsid w:val="00594A76"/>
    <w:rsid w:val="00594B1B"/>
    <w:rsid w:val="00594D04"/>
    <w:rsid w:val="00595A75"/>
    <w:rsid w:val="00595FB6"/>
    <w:rsid w:val="005978C9"/>
    <w:rsid w:val="005A060A"/>
    <w:rsid w:val="005A08A9"/>
    <w:rsid w:val="005A0FCF"/>
    <w:rsid w:val="005A111B"/>
    <w:rsid w:val="005A181B"/>
    <w:rsid w:val="005A20E4"/>
    <w:rsid w:val="005A2F35"/>
    <w:rsid w:val="005A47DB"/>
    <w:rsid w:val="005A54E7"/>
    <w:rsid w:val="005A57F8"/>
    <w:rsid w:val="005A580C"/>
    <w:rsid w:val="005A599D"/>
    <w:rsid w:val="005A5D90"/>
    <w:rsid w:val="005A6B84"/>
    <w:rsid w:val="005A6C9C"/>
    <w:rsid w:val="005A6D0D"/>
    <w:rsid w:val="005A7249"/>
    <w:rsid w:val="005B0315"/>
    <w:rsid w:val="005B1036"/>
    <w:rsid w:val="005B1657"/>
    <w:rsid w:val="005B34F2"/>
    <w:rsid w:val="005B359A"/>
    <w:rsid w:val="005B3A6D"/>
    <w:rsid w:val="005B4200"/>
    <w:rsid w:val="005B4484"/>
    <w:rsid w:val="005B4F23"/>
    <w:rsid w:val="005B572F"/>
    <w:rsid w:val="005B58C3"/>
    <w:rsid w:val="005B58E6"/>
    <w:rsid w:val="005B5EC8"/>
    <w:rsid w:val="005B6818"/>
    <w:rsid w:val="005B6905"/>
    <w:rsid w:val="005B7E25"/>
    <w:rsid w:val="005B7E59"/>
    <w:rsid w:val="005C0A7A"/>
    <w:rsid w:val="005C0DFB"/>
    <w:rsid w:val="005C0E30"/>
    <w:rsid w:val="005C1DF4"/>
    <w:rsid w:val="005C2486"/>
    <w:rsid w:val="005C2871"/>
    <w:rsid w:val="005C28DE"/>
    <w:rsid w:val="005C2EFA"/>
    <w:rsid w:val="005C3092"/>
    <w:rsid w:val="005C3F8B"/>
    <w:rsid w:val="005C421C"/>
    <w:rsid w:val="005C499F"/>
    <w:rsid w:val="005C54E2"/>
    <w:rsid w:val="005C6D2B"/>
    <w:rsid w:val="005C7765"/>
    <w:rsid w:val="005C7793"/>
    <w:rsid w:val="005C77F0"/>
    <w:rsid w:val="005D032E"/>
    <w:rsid w:val="005D04EB"/>
    <w:rsid w:val="005D14C7"/>
    <w:rsid w:val="005D1569"/>
    <w:rsid w:val="005D18EC"/>
    <w:rsid w:val="005D19F7"/>
    <w:rsid w:val="005D1CED"/>
    <w:rsid w:val="005D2125"/>
    <w:rsid w:val="005D2316"/>
    <w:rsid w:val="005D2A48"/>
    <w:rsid w:val="005D3555"/>
    <w:rsid w:val="005D447E"/>
    <w:rsid w:val="005D5082"/>
    <w:rsid w:val="005D6DCE"/>
    <w:rsid w:val="005D6ED3"/>
    <w:rsid w:val="005D6F3A"/>
    <w:rsid w:val="005D6F56"/>
    <w:rsid w:val="005D7756"/>
    <w:rsid w:val="005E07DD"/>
    <w:rsid w:val="005E09A8"/>
    <w:rsid w:val="005E09CA"/>
    <w:rsid w:val="005E0CD6"/>
    <w:rsid w:val="005E1C8B"/>
    <w:rsid w:val="005E2CED"/>
    <w:rsid w:val="005E3CA9"/>
    <w:rsid w:val="005E45C3"/>
    <w:rsid w:val="005E48F1"/>
    <w:rsid w:val="005E58F0"/>
    <w:rsid w:val="005E6130"/>
    <w:rsid w:val="005E6698"/>
    <w:rsid w:val="005E6E57"/>
    <w:rsid w:val="005E6EC7"/>
    <w:rsid w:val="005E725C"/>
    <w:rsid w:val="005F00F1"/>
    <w:rsid w:val="005F0801"/>
    <w:rsid w:val="005F0F3C"/>
    <w:rsid w:val="005F168F"/>
    <w:rsid w:val="005F1A57"/>
    <w:rsid w:val="005F1AFC"/>
    <w:rsid w:val="005F1CB8"/>
    <w:rsid w:val="005F1F81"/>
    <w:rsid w:val="005F25BD"/>
    <w:rsid w:val="005F3494"/>
    <w:rsid w:val="005F3800"/>
    <w:rsid w:val="005F46F4"/>
    <w:rsid w:val="005F5331"/>
    <w:rsid w:val="005F5B62"/>
    <w:rsid w:val="005F63A1"/>
    <w:rsid w:val="005F66D9"/>
    <w:rsid w:val="005F7169"/>
    <w:rsid w:val="005F7998"/>
    <w:rsid w:val="00600BDE"/>
    <w:rsid w:val="00601F34"/>
    <w:rsid w:val="00601F7C"/>
    <w:rsid w:val="0060243D"/>
    <w:rsid w:val="006026EC"/>
    <w:rsid w:val="0060326A"/>
    <w:rsid w:val="00603FB9"/>
    <w:rsid w:val="00604ED0"/>
    <w:rsid w:val="00605661"/>
    <w:rsid w:val="006056E4"/>
    <w:rsid w:val="00605C79"/>
    <w:rsid w:val="00605EF2"/>
    <w:rsid w:val="00606058"/>
    <w:rsid w:val="00606C11"/>
    <w:rsid w:val="00607960"/>
    <w:rsid w:val="00607B1D"/>
    <w:rsid w:val="006101DD"/>
    <w:rsid w:val="00611130"/>
    <w:rsid w:val="00611ABE"/>
    <w:rsid w:val="006121D6"/>
    <w:rsid w:val="006123BC"/>
    <w:rsid w:val="006125AB"/>
    <w:rsid w:val="00612E9B"/>
    <w:rsid w:val="00613038"/>
    <w:rsid w:val="006131D7"/>
    <w:rsid w:val="00613E9E"/>
    <w:rsid w:val="006148C6"/>
    <w:rsid w:val="00614CC2"/>
    <w:rsid w:val="00614E7D"/>
    <w:rsid w:val="00615327"/>
    <w:rsid w:val="00615B57"/>
    <w:rsid w:val="00615E04"/>
    <w:rsid w:val="00616BAB"/>
    <w:rsid w:val="00617697"/>
    <w:rsid w:val="0061781B"/>
    <w:rsid w:val="00617BAF"/>
    <w:rsid w:val="00620704"/>
    <w:rsid w:val="00620E3C"/>
    <w:rsid w:val="00620FD2"/>
    <w:rsid w:val="00620FED"/>
    <w:rsid w:val="00621550"/>
    <w:rsid w:val="00621816"/>
    <w:rsid w:val="00621D3B"/>
    <w:rsid w:val="006223F0"/>
    <w:rsid w:val="00622833"/>
    <w:rsid w:val="00622909"/>
    <w:rsid w:val="00622959"/>
    <w:rsid w:val="00622AB5"/>
    <w:rsid w:val="006240B0"/>
    <w:rsid w:val="006242EC"/>
    <w:rsid w:val="00624EF0"/>
    <w:rsid w:val="00625A8D"/>
    <w:rsid w:val="00626717"/>
    <w:rsid w:val="006268B0"/>
    <w:rsid w:val="00626E38"/>
    <w:rsid w:val="006274D9"/>
    <w:rsid w:val="00627E24"/>
    <w:rsid w:val="00630475"/>
    <w:rsid w:val="00630B57"/>
    <w:rsid w:val="0063195E"/>
    <w:rsid w:val="00631A58"/>
    <w:rsid w:val="00631F0B"/>
    <w:rsid w:val="00632609"/>
    <w:rsid w:val="00632BBC"/>
    <w:rsid w:val="00632C8F"/>
    <w:rsid w:val="0063373E"/>
    <w:rsid w:val="006339EA"/>
    <w:rsid w:val="00633AE2"/>
    <w:rsid w:val="00633E14"/>
    <w:rsid w:val="00633E32"/>
    <w:rsid w:val="00634533"/>
    <w:rsid w:val="0063519F"/>
    <w:rsid w:val="00635210"/>
    <w:rsid w:val="006359D8"/>
    <w:rsid w:val="006361A7"/>
    <w:rsid w:val="00636327"/>
    <w:rsid w:val="00636AC9"/>
    <w:rsid w:val="006370D6"/>
    <w:rsid w:val="006373DF"/>
    <w:rsid w:val="0063745B"/>
    <w:rsid w:val="006376BA"/>
    <w:rsid w:val="00640000"/>
    <w:rsid w:val="006400D2"/>
    <w:rsid w:val="006406D7"/>
    <w:rsid w:val="00640F58"/>
    <w:rsid w:val="006414E6"/>
    <w:rsid w:val="00641535"/>
    <w:rsid w:val="00642784"/>
    <w:rsid w:val="0064287A"/>
    <w:rsid w:val="00642C84"/>
    <w:rsid w:val="00642EF3"/>
    <w:rsid w:val="0064390E"/>
    <w:rsid w:val="00643B17"/>
    <w:rsid w:val="00643B64"/>
    <w:rsid w:val="00644AC1"/>
    <w:rsid w:val="00644B38"/>
    <w:rsid w:val="00644D60"/>
    <w:rsid w:val="00644EFF"/>
    <w:rsid w:val="0064511B"/>
    <w:rsid w:val="00645830"/>
    <w:rsid w:val="00645C81"/>
    <w:rsid w:val="006460AB"/>
    <w:rsid w:val="006465BD"/>
    <w:rsid w:val="00646A4D"/>
    <w:rsid w:val="00646D00"/>
    <w:rsid w:val="006470C3"/>
    <w:rsid w:val="006472C4"/>
    <w:rsid w:val="00650144"/>
    <w:rsid w:val="006511AB"/>
    <w:rsid w:val="0065167C"/>
    <w:rsid w:val="00651AA1"/>
    <w:rsid w:val="006523DA"/>
    <w:rsid w:val="006523F3"/>
    <w:rsid w:val="00652D9C"/>
    <w:rsid w:val="00652F3C"/>
    <w:rsid w:val="00653146"/>
    <w:rsid w:val="006548E1"/>
    <w:rsid w:val="00654B4D"/>
    <w:rsid w:val="006556E3"/>
    <w:rsid w:val="00655768"/>
    <w:rsid w:val="00655AEF"/>
    <w:rsid w:val="00655B1A"/>
    <w:rsid w:val="00655C57"/>
    <w:rsid w:val="00656790"/>
    <w:rsid w:val="0065689F"/>
    <w:rsid w:val="00657B76"/>
    <w:rsid w:val="00660184"/>
    <w:rsid w:val="006606AB"/>
    <w:rsid w:val="00660F33"/>
    <w:rsid w:val="00661D57"/>
    <w:rsid w:val="00661DAC"/>
    <w:rsid w:val="00662442"/>
    <w:rsid w:val="00662E54"/>
    <w:rsid w:val="00663D0C"/>
    <w:rsid w:val="006648D1"/>
    <w:rsid w:val="00665008"/>
    <w:rsid w:val="00665094"/>
    <w:rsid w:val="00665115"/>
    <w:rsid w:val="00665618"/>
    <w:rsid w:val="00665C3F"/>
    <w:rsid w:val="0066716D"/>
    <w:rsid w:val="00667692"/>
    <w:rsid w:val="00667BEF"/>
    <w:rsid w:val="00667C87"/>
    <w:rsid w:val="00667D27"/>
    <w:rsid w:val="00670192"/>
    <w:rsid w:val="0067051E"/>
    <w:rsid w:val="006711BD"/>
    <w:rsid w:val="0067228F"/>
    <w:rsid w:val="00672DEC"/>
    <w:rsid w:val="006734EC"/>
    <w:rsid w:val="00673D1F"/>
    <w:rsid w:val="00673F05"/>
    <w:rsid w:val="0067409D"/>
    <w:rsid w:val="00674448"/>
    <w:rsid w:val="00674620"/>
    <w:rsid w:val="00674800"/>
    <w:rsid w:val="00675137"/>
    <w:rsid w:val="006751CC"/>
    <w:rsid w:val="00675DB6"/>
    <w:rsid w:val="00675E6C"/>
    <w:rsid w:val="00676538"/>
    <w:rsid w:val="006765FA"/>
    <w:rsid w:val="00676AED"/>
    <w:rsid w:val="00676C87"/>
    <w:rsid w:val="00676DFD"/>
    <w:rsid w:val="00677128"/>
    <w:rsid w:val="006771B4"/>
    <w:rsid w:val="00680439"/>
    <w:rsid w:val="0068062C"/>
    <w:rsid w:val="006808A1"/>
    <w:rsid w:val="006809EA"/>
    <w:rsid w:val="00680F8A"/>
    <w:rsid w:val="006810C2"/>
    <w:rsid w:val="006812B2"/>
    <w:rsid w:val="006815E8"/>
    <w:rsid w:val="00681AD3"/>
    <w:rsid w:val="00682530"/>
    <w:rsid w:val="0068394E"/>
    <w:rsid w:val="00684F53"/>
    <w:rsid w:val="00685669"/>
    <w:rsid w:val="0068725A"/>
    <w:rsid w:val="00687D8B"/>
    <w:rsid w:val="0069011E"/>
    <w:rsid w:val="00691242"/>
    <w:rsid w:val="006915E3"/>
    <w:rsid w:val="0069177A"/>
    <w:rsid w:val="00691E60"/>
    <w:rsid w:val="006924DB"/>
    <w:rsid w:val="00692506"/>
    <w:rsid w:val="00692AE0"/>
    <w:rsid w:val="00693282"/>
    <w:rsid w:val="006932DD"/>
    <w:rsid w:val="0069365F"/>
    <w:rsid w:val="00693B4A"/>
    <w:rsid w:val="00694B2E"/>
    <w:rsid w:val="00694C58"/>
    <w:rsid w:val="006954BF"/>
    <w:rsid w:val="00695644"/>
    <w:rsid w:val="00695777"/>
    <w:rsid w:val="006961DC"/>
    <w:rsid w:val="00696570"/>
    <w:rsid w:val="00696AB6"/>
    <w:rsid w:val="00696F43"/>
    <w:rsid w:val="00697131"/>
    <w:rsid w:val="0069718B"/>
    <w:rsid w:val="00697FA2"/>
    <w:rsid w:val="006A016E"/>
    <w:rsid w:val="006A06E1"/>
    <w:rsid w:val="006A0E0F"/>
    <w:rsid w:val="006A12DC"/>
    <w:rsid w:val="006A1B91"/>
    <w:rsid w:val="006A285B"/>
    <w:rsid w:val="006A306B"/>
    <w:rsid w:val="006A325B"/>
    <w:rsid w:val="006A52BF"/>
    <w:rsid w:val="006A5604"/>
    <w:rsid w:val="006A5B87"/>
    <w:rsid w:val="006A69AC"/>
    <w:rsid w:val="006A7770"/>
    <w:rsid w:val="006A7FF2"/>
    <w:rsid w:val="006B0AB5"/>
    <w:rsid w:val="006B1125"/>
    <w:rsid w:val="006B23F0"/>
    <w:rsid w:val="006B2631"/>
    <w:rsid w:val="006B28B2"/>
    <w:rsid w:val="006B305E"/>
    <w:rsid w:val="006B390E"/>
    <w:rsid w:val="006B40EB"/>
    <w:rsid w:val="006B4B21"/>
    <w:rsid w:val="006B4DA7"/>
    <w:rsid w:val="006B518D"/>
    <w:rsid w:val="006B53A3"/>
    <w:rsid w:val="006B5541"/>
    <w:rsid w:val="006B564B"/>
    <w:rsid w:val="006B57F5"/>
    <w:rsid w:val="006B5AB5"/>
    <w:rsid w:val="006B6207"/>
    <w:rsid w:val="006C06A3"/>
    <w:rsid w:val="006C1251"/>
    <w:rsid w:val="006C2586"/>
    <w:rsid w:val="006C2A87"/>
    <w:rsid w:val="006C2D76"/>
    <w:rsid w:val="006C3761"/>
    <w:rsid w:val="006C3EC6"/>
    <w:rsid w:val="006C4153"/>
    <w:rsid w:val="006C41FD"/>
    <w:rsid w:val="006C4680"/>
    <w:rsid w:val="006C48EE"/>
    <w:rsid w:val="006C5496"/>
    <w:rsid w:val="006C60E1"/>
    <w:rsid w:val="006C6190"/>
    <w:rsid w:val="006C67C6"/>
    <w:rsid w:val="006C69E4"/>
    <w:rsid w:val="006C6D55"/>
    <w:rsid w:val="006D018A"/>
    <w:rsid w:val="006D0E31"/>
    <w:rsid w:val="006D17F8"/>
    <w:rsid w:val="006D1A10"/>
    <w:rsid w:val="006D1C84"/>
    <w:rsid w:val="006D1CAF"/>
    <w:rsid w:val="006D23B6"/>
    <w:rsid w:val="006D253A"/>
    <w:rsid w:val="006D2A54"/>
    <w:rsid w:val="006D2F13"/>
    <w:rsid w:val="006D4710"/>
    <w:rsid w:val="006D6151"/>
    <w:rsid w:val="006D65B2"/>
    <w:rsid w:val="006D716E"/>
    <w:rsid w:val="006D766E"/>
    <w:rsid w:val="006D79D0"/>
    <w:rsid w:val="006E08B8"/>
    <w:rsid w:val="006E0F5F"/>
    <w:rsid w:val="006E122F"/>
    <w:rsid w:val="006E1DC3"/>
    <w:rsid w:val="006E2C7C"/>
    <w:rsid w:val="006E325B"/>
    <w:rsid w:val="006E331E"/>
    <w:rsid w:val="006E3331"/>
    <w:rsid w:val="006E3475"/>
    <w:rsid w:val="006E3916"/>
    <w:rsid w:val="006E3DB0"/>
    <w:rsid w:val="006E452F"/>
    <w:rsid w:val="006E4617"/>
    <w:rsid w:val="006E481F"/>
    <w:rsid w:val="006E562B"/>
    <w:rsid w:val="006E57C8"/>
    <w:rsid w:val="006E5A30"/>
    <w:rsid w:val="006E5C8D"/>
    <w:rsid w:val="006E5E1F"/>
    <w:rsid w:val="006E6EC8"/>
    <w:rsid w:val="006E726E"/>
    <w:rsid w:val="006E75D0"/>
    <w:rsid w:val="006E79BE"/>
    <w:rsid w:val="006E7E6A"/>
    <w:rsid w:val="006F03DD"/>
    <w:rsid w:val="006F128A"/>
    <w:rsid w:val="006F12B9"/>
    <w:rsid w:val="006F146F"/>
    <w:rsid w:val="006F228F"/>
    <w:rsid w:val="006F2E78"/>
    <w:rsid w:val="006F37EC"/>
    <w:rsid w:val="006F409E"/>
    <w:rsid w:val="006F40B3"/>
    <w:rsid w:val="006F43EB"/>
    <w:rsid w:val="006F4A27"/>
    <w:rsid w:val="006F5A9D"/>
    <w:rsid w:val="006F5B68"/>
    <w:rsid w:val="006F5C20"/>
    <w:rsid w:val="006F5C21"/>
    <w:rsid w:val="006F72D5"/>
    <w:rsid w:val="007004D8"/>
    <w:rsid w:val="00700519"/>
    <w:rsid w:val="00700964"/>
    <w:rsid w:val="00700E3C"/>
    <w:rsid w:val="007010CA"/>
    <w:rsid w:val="007017B6"/>
    <w:rsid w:val="00701CF9"/>
    <w:rsid w:val="00701F0B"/>
    <w:rsid w:val="0070282C"/>
    <w:rsid w:val="00702BAB"/>
    <w:rsid w:val="00702F01"/>
    <w:rsid w:val="00702F1F"/>
    <w:rsid w:val="00703140"/>
    <w:rsid w:val="0070340D"/>
    <w:rsid w:val="00703559"/>
    <w:rsid w:val="00703A65"/>
    <w:rsid w:val="00703DD2"/>
    <w:rsid w:val="007045A0"/>
    <w:rsid w:val="00704771"/>
    <w:rsid w:val="007048C7"/>
    <w:rsid w:val="007053E0"/>
    <w:rsid w:val="00706A1F"/>
    <w:rsid w:val="00706DF1"/>
    <w:rsid w:val="00706E62"/>
    <w:rsid w:val="00706FC2"/>
    <w:rsid w:val="007075FE"/>
    <w:rsid w:val="0070775D"/>
    <w:rsid w:val="007078B7"/>
    <w:rsid w:val="0071015D"/>
    <w:rsid w:val="007106DE"/>
    <w:rsid w:val="00710A82"/>
    <w:rsid w:val="00710AE5"/>
    <w:rsid w:val="007113CC"/>
    <w:rsid w:val="00711EE3"/>
    <w:rsid w:val="00712F8D"/>
    <w:rsid w:val="00713DB5"/>
    <w:rsid w:val="00717637"/>
    <w:rsid w:val="0071798E"/>
    <w:rsid w:val="00717CCD"/>
    <w:rsid w:val="00717F3F"/>
    <w:rsid w:val="00717FF5"/>
    <w:rsid w:val="00720019"/>
    <w:rsid w:val="00720545"/>
    <w:rsid w:val="00720546"/>
    <w:rsid w:val="007206E5"/>
    <w:rsid w:val="00720D47"/>
    <w:rsid w:val="007218B8"/>
    <w:rsid w:val="00721C42"/>
    <w:rsid w:val="00722A8D"/>
    <w:rsid w:val="00722CDC"/>
    <w:rsid w:val="00722E2E"/>
    <w:rsid w:val="0072312D"/>
    <w:rsid w:val="00723C45"/>
    <w:rsid w:val="007252EE"/>
    <w:rsid w:val="0072627A"/>
    <w:rsid w:val="007267D2"/>
    <w:rsid w:val="00726BE6"/>
    <w:rsid w:val="00726CCF"/>
    <w:rsid w:val="00726CD3"/>
    <w:rsid w:val="00726E9B"/>
    <w:rsid w:val="00726EEF"/>
    <w:rsid w:val="0072759E"/>
    <w:rsid w:val="0073048F"/>
    <w:rsid w:val="00731400"/>
    <w:rsid w:val="00731A9A"/>
    <w:rsid w:val="00732416"/>
    <w:rsid w:val="0073261E"/>
    <w:rsid w:val="00732972"/>
    <w:rsid w:val="00732B73"/>
    <w:rsid w:val="0073308D"/>
    <w:rsid w:val="007333D7"/>
    <w:rsid w:val="007333FB"/>
    <w:rsid w:val="00733533"/>
    <w:rsid w:val="00733FB1"/>
    <w:rsid w:val="007348AF"/>
    <w:rsid w:val="00734C56"/>
    <w:rsid w:val="00735D9E"/>
    <w:rsid w:val="007365DA"/>
    <w:rsid w:val="0073680E"/>
    <w:rsid w:val="00736AF4"/>
    <w:rsid w:val="00737182"/>
    <w:rsid w:val="0073768B"/>
    <w:rsid w:val="007376D8"/>
    <w:rsid w:val="00740AD4"/>
    <w:rsid w:val="00740D33"/>
    <w:rsid w:val="00742405"/>
    <w:rsid w:val="00742E8F"/>
    <w:rsid w:val="00743181"/>
    <w:rsid w:val="007435C1"/>
    <w:rsid w:val="00743F8C"/>
    <w:rsid w:val="0074451D"/>
    <w:rsid w:val="007448CB"/>
    <w:rsid w:val="00744D24"/>
    <w:rsid w:val="0074536E"/>
    <w:rsid w:val="00746404"/>
    <w:rsid w:val="00746546"/>
    <w:rsid w:val="0074695F"/>
    <w:rsid w:val="007473FE"/>
    <w:rsid w:val="007479D3"/>
    <w:rsid w:val="00747A71"/>
    <w:rsid w:val="00747E65"/>
    <w:rsid w:val="007501F2"/>
    <w:rsid w:val="00750383"/>
    <w:rsid w:val="00751DB0"/>
    <w:rsid w:val="00752179"/>
    <w:rsid w:val="0075217E"/>
    <w:rsid w:val="007536B1"/>
    <w:rsid w:val="00753EBC"/>
    <w:rsid w:val="0075410B"/>
    <w:rsid w:val="00754A1F"/>
    <w:rsid w:val="00756DDB"/>
    <w:rsid w:val="0075769A"/>
    <w:rsid w:val="00757FE8"/>
    <w:rsid w:val="0076098B"/>
    <w:rsid w:val="00761DAA"/>
    <w:rsid w:val="00761F64"/>
    <w:rsid w:val="007621E4"/>
    <w:rsid w:val="0076457F"/>
    <w:rsid w:val="00765375"/>
    <w:rsid w:val="00765500"/>
    <w:rsid w:val="00765616"/>
    <w:rsid w:val="007659E5"/>
    <w:rsid w:val="00765A44"/>
    <w:rsid w:val="00766B86"/>
    <w:rsid w:val="00767C0D"/>
    <w:rsid w:val="007708A5"/>
    <w:rsid w:val="00770973"/>
    <w:rsid w:val="00770D1D"/>
    <w:rsid w:val="007718A1"/>
    <w:rsid w:val="007722A6"/>
    <w:rsid w:val="0077281F"/>
    <w:rsid w:val="00773AE2"/>
    <w:rsid w:val="00773F71"/>
    <w:rsid w:val="007744C2"/>
    <w:rsid w:val="00774C97"/>
    <w:rsid w:val="0077502E"/>
    <w:rsid w:val="0077587F"/>
    <w:rsid w:val="0077615C"/>
    <w:rsid w:val="007763D2"/>
    <w:rsid w:val="00777032"/>
    <w:rsid w:val="00777155"/>
    <w:rsid w:val="00777462"/>
    <w:rsid w:val="00780051"/>
    <w:rsid w:val="0078095F"/>
    <w:rsid w:val="00780CE1"/>
    <w:rsid w:val="00780E7D"/>
    <w:rsid w:val="0078109C"/>
    <w:rsid w:val="00781185"/>
    <w:rsid w:val="00782270"/>
    <w:rsid w:val="007832D4"/>
    <w:rsid w:val="007832DA"/>
    <w:rsid w:val="00783DA8"/>
    <w:rsid w:val="00783F2C"/>
    <w:rsid w:val="00785729"/>
    <w:rsid w:val="00785985"/>
    <w:rsid w:val="00785B95"/>
    <w:rsid w:val="00786453"/>
    <w:rsid w:val="007864C2"/>
    <w:rsid w:val="0078677E"/>
    <w:rsid w:val="007868EE"/>
    <w:rsid w:val="00786A1B"/>
    <w:rsid w:val="007877E7"/>
    <w:rsid w:val="00787CEF"/>
    <w:rsid w:val="0079060B"/>
    <w:rsid w:val="007912DD"/>
    <w:rsid w:val="00791BBD"/>
    <w:rsid w:val="007928E0"/>
    <w:rsid w:val="00793465"/>
    <w:rsid w:val="00794F90"/>
    <w:rsid w:val="00795300"/>
    <w:rsid w:val="00795697"/>
    <w:rsid w:val="00795EC3"/>
    <w:rsid w:val="00796B04"/>
    <w:rsid w:val="00796D51"/>
    <w:rsid w:val="00796F96"/>
    <w:rsid w:val="00797A62"/>
    <w:rsid w:val="007A04DE"/>
    <w:rsid w:val="007A0549"/>
    <w:rsid w:val="007A0ECD"/>
    <w:rsid w:val="007A1AFA"/>
    <w:rsid w:val="007A20EE"/>
    <w:rsid w:val="007A21F8"/>
    <w:rsid w:val="007A31BF"/>
    <w:rsid w:val="007A32ED"/>
    <w:rsid w:val="007A34E9"/>
    <w:rsid w:val="007A3BBA"/>
    <w:rsid w:val="007A5F43"/>
    <w:rsid w:val="007A6149"/>
    <w:rsid w:val="007A6461"/>
    <w:rsid w:val="007A68EC"/>
    <w:rsid w:val="007A6D11"/>
    <w:rsid w:val="007A6FB5"/>
    <w:rsid w:val="007A7263"/>
    <w:rsid w:val="007B028E"/>
    <w:rsid w:val="007B0B05"/>
    <w:rsid w:val="007B0FC6"/>
    <w:rsid w:val="007B1B76"/>
    <w:rsid w:val="007B4681"/>
    <w:rsid w:val="007B5A2D"/>
    <w:rsid w:val="007B5EDD"/>
    <w:rsid w:val="007C08CB"/>
    <w:rsid w:val="007C0F50"/>
    <w:rsid w:val="007C1980"/>
    <w:rsid w:val="007C21CB"/>
    <w:rsid w:val="007C238E"/>
    <w:rsid w:val="007C2396"/>
    <w:rsid w:val="007C27A3"/>
    <w:rsid w:val="007C3D27"/>
    <w:rsid w:val="007C3EAA"/>
    <w:rsid w:val="007C494C"/>
    <w:rsid w:val="007C4A0C"/>
    <w:rsid w:val="007C56FE"/>
    <w:rsid w:val="007C69DA"/>
    <w:rsid w:val="007C7162"/>
    <w:rsid w:val="007D0332"/>
    <w:rsid w:val="007D1B5F"/>
    <w:rsid w:val="007D1F21"/>
    <w:rsid w:val="007D237A"/>
    <w:rsid w:val="007D2534"/>
    <w:rsid w:val="007D27FF"/>
    <w:rsid w:val="007D2A97"/>
    <w:rsid w:val="007D5A29"/>
    <w:rsid w:val="007D66F7"/>
    <w:rsid w:val="007D6BDE"/>
    <w:rsid w:val="007D6FBF"/>
    <w:rsid w:val="007D71BA"/>
    <w:rsid w:val="007D7F98"/>
    <w:rsid w:val="007E02D2"/>
    <w:rsid w:val="007E09CF"/>
    <w:rsid w:val="007E113A"/>
    <w:rsid w:val="007E1AE0"/>
    <w:rsid w:val="007E444D"/>
    <w:rsid w:val="007E4BB9"/>
    <w:rsid w:val="007E4C23"/>
    <w:rsid w:val="007E4C36"/>
    <w:rsid w:val="007E5DB5"/>
    <w:rsid w:val="007E5EE1"/>
    <w:rsid w:val="007E6BD2"/>
    <w:rsid w:val="007E7445"/>
    <w:rsid w:val="007F0129"/>
    <w:rsid w:val="007F0A21"/>
    <w:rsid w:val="007F0E7B"/>
    <w:rsid w:val="007F1CB5"/>
    <w:rsid w:val="007F2C33"/>
    <w:rsid w:val="007F3274"/>
    <w:rsid w:val="007F39A0"/>
    <w:rsid w:val="007F3BA1"/>
    <w:rsid w:val="007F3EAB"/>
    <w:rsid w:val="007F4936"/>
    <w:rsid w:val="007F4D8B"/>
    <w:rsid w:val="007F4E6D"/>
    <w:rsid w:val="007F51C9"/>
    <w:rsid w:val="007F5366"/>
    <w:rsid w:val="007F55A0"/>
    <w:rsid w:val="007F664D"/>
    <w:rsid w:val="007F6DF6"/>
    <w:rsid w:val="007F7108"/>
    <w:rsid w:val="007F7466"/>
    <w:rsid w:val="007F7E0B"/>
    <w:rsid w:val="007F7ED1"/>
    <w:rsid w:val="007F7FC2"/>
    <w:rsid w:val="0080030E"/>
    <w:rsid w:val="008007D7"/>
    <w:rsid w:val="00801122"/>
    <w:rsid w:val="00801831"/>
    <w:rsid w:val="00801AD5"/>
    <w:rsid w:val="00801AD7"/>
    <w:rsid w:val="00803163"/>
    <w:rsid w:val="00803684"/>
    <w:rsid w:val="00803B38"/>
    <w:rsid w:val="00803BF2"/>
    <w:rsid w:val="0080523F"/>
    <w:rsid w:val="00805994"/>
    <w:rsid w:val="00805E2B"/>
    <w:rsid w:val="00805E70"/>
    <w:rsid w:val="008063A3"/>
    <w:rsid w:val="00806A96"/>
    <w:rsid w:val="00807E74"/>
    <w:rsid w:val="00810455"/>
    <w:rsid w:val="00811697"/>
    <w:rsid w:val="00813E0F"/>
    <w:rsid w:val="00813FE9"/>
    <w:rsid w:val="008147F1"/>
    <w:rsid w:val="0081481F"/>
    <w:rsid w:val="00814ABD"/>
    <w:rsid w:val="00814D87"/>
    <w:rsid w:val="00815073"/>
    <w:rsid w:val="00815F12"/>
    <w:rsid w:val="00815F57"/>
    <w:rsid w:val="008168E9"/>
    <w:rsid w:val="00816BDB"/>
    <w:rsid w:val="00816E22"/>
    <w:rsid w:val="008172A8"/>
    <w:rsid w:val="00817636"/>
    <w:rsid w:val="00817797"/>
    <w:rsid w:val="008203A6"/>
    <w:rsid w:val="008205D4"/>
    <w:rsid w:val="00821748"/>
    <w:rsid w:val="00821931"/>
    <w:rsid w:val="00821FF5"/>
    <w:rsid w:val="00822164"/>
    <w:rsid w:val="00822F71"/>
    <w:rsid w:val="0082398D"/>
    <w:rsid w:val="00823CF5"/>
    <w:rsid w:val="008241D7"/>
    <w:rsid w:val="008246A1"/>
    <w:rsid w:val="0082513A"/>
    <w:rsid w:val="008253C6"/>
    <w:rsid w:val="00825922"/>
    <w:rsid w:val="00825925"/>
    <w:rsid w:val="00826094"/>
    <w:rsid w:val="0083035B"/>
    <w:rsid w:val="00831056"/>
    <w:rsid w:val="008311B6"/>
    <w:rsid w:val="008312AB"/>
    <w:rsid w:val="00831CED"/>
    <w:rsid w:val="00833244"/>
    <w:rsid w:val="00833633"/>
    <w:rsid w:val="00833A00"/>
    <w:rsid w:val="00833DEE"/>
    <w:rsid w:val="0083461E"/>
    <w:rsid w:val="00834A64"/>
    <w:rsid w:val="00834B03"/>
    <w:rsid w:val="00835123"/>
    <w:rsid w:val="00835284"/>
    <w:rsid w:val="00835820"/>
    <w:rsid w:val="008358A8"/>
    <w:rsid w:val="00835B9D"/>
    <w:rsid w:val="00835E20"/>
    <w:rsid w:val="008362A2"/>
    <w:rsid w:val="008363A0"/>
    <w:rsid w:val="00836ADE"/>
    <w:rsid w:val="00836C91"/>
    <w:rsid w:val="00837794"/>
    <w:rsid w:val="00837FA7"/>
    <w:rsid w:val="0084074E"/>
    <w:rsid w:val="0084077E"/>
    <w:rsid w:val="00840AED"/>
    <w:rsid w:val="00840DDA"/>
    <w:rsid w:val="008410DC"/>
    <w:rsid w:val="00841871"/>
    <w:rsid w:val="00841FBD"/>
    <w:rsid w:val="00841FF2"/>
    <w:rsid w:val="008421E1"/>
    <w:rsid w:val="008423FE"/>
    <w:rsid w:val="00842AFB"/>
    <w:rsid w:val="00842B48"/>
    <w:rsid w:val="00843983"/>
    <w:rsid w:val="00843AB4"/>
    <w:rsid w:val="00843C4A"/>
    <w:rsid w:val="00843C71"/>
    <w:rsid w:val="0084404C"/>
    <w:rsid w:val="00844D48"/>
    <w:rsid w:val="00845397"/>
    <w:rsid w:val="00845AEB"/>
    <w:rsid w:val="00846838"/>
    <w:rsid w:val="00846DC4"/>
    <w:rsid w:val="00847247"/>
    <w:rsid w:val="00847E0A"/>
    <w:rsid w:val="00850C28"/>
    <w:rsid w:val="008514EF"/>
    <w:rsid w:val="00851714"/>
    <w:rsid w:val="00851780"/>
    <w:rsid w:val="008517FF"/>
    <w:rsid w:val="00852283"/>
    <w:rsid w:val="00852917"/>
    <w:rsid w:val="00852E2B"/>
    <w:rsid w:val="008531FD"/>
    <w:rsid w:val="00853D70"/>
    <w:rsid w:val="0085436D"/>
    <w:rsid w:val="00854C6F"/>
    <w:rsid w:val="008550A4"/>
    <w:rsid w:val="00855151"/>
    <w:rsid w:val="008559C1"/>
    <w:rsid w:val="00855ACA"/>
    <w:rsid w:val="00856DA2"/>
    <w:rsid w:val="00857CC4"/>
    <w:rsid w:val="00860584"/>
    <w:rsid w:val="00860685"/>
    <w:rsid w:val="00861B70"/>
    <w:rsid w:val="00862998"/>
    <w:rsid w:val="00864875"/>
    <w:rsid w:val="008650C6"/>
    <w:rsid w:val="00865388"/>
    <w:rsid w:val="00865495"/>
    <w:rsid w:val="008657A8"/>
    <w:rsid w:val="00866AC7"/>
    <w:rsid w:val="00867250"/>
    <w:rsid w:val="00867AA8"/>
    <w:rsid w:val="008701B8"/>
    <w:rsid w:val="008706A5"/>
    <w:rsid w:val="00870C4C"/>
    <w:rsid w:val="00870ECA"/>
    <w:rsid w:val="00870ED8"/>
    <w:rsid w:val="00872537"/>
    <w:rsid w:val="00873454"/>
    <w:rsid w:val="008734CE"/>
    <w:rsid w:val="00873772"/>
    <w:rsid w:val="008741D5"/>
    <w:rsid w:val="00874D50"/>
    <w:rsid w:val="00875B5A"/>
    <w:rsid w:val="00875CDB"/>
    <w:rsid w:val="0087612B"/>
    <w:rsid w:val="00877198"/>
    <w:rsid w:val="00877919"/>
    <w:rsid w:val="0087798F"/>
    <w:rsid w:val="00877A2B"/>
    <w:rsid w:val="0088041E"/>
    <w:rsid w:val="00880D88"/>
    <w:rsid w:val="00881D78"/>
    <w:rsid w:val="0088229E"/>
    <w:rsid w:val="00882983"/>
    <w:rsid w:val="00882B0D"/>
    <w:rsid w:val="008833DE"/>
    <w:rsid w:val="00884BBA"/>
    <w:rsid w:val="00885245"/>
    <w:rsid w:val="008853F4"/>
    <w:rsid w:val="0088561A"/>
    <w:rsid w:val="008858B0"/>
    <w:rsid w:val="00885F1E"/>
    <w:rsid w:val="00885F82"/>
    <w:rsid w:val="00886418"/>
    <w:rsid w:val="00886834"/>
    <w:rsid w:val="00886DC9"/>
    <w:rsid w:val="0088709A"/>
    <w:rsid w:val="00887A62"/>
    <w:rsid w:val="00887B6E"/>
    <w:rsid w:val="00887BAF"/>
    <w:rsid w:val="00887D88"/>
    <w:rsid w:val="00890851"/>
    <w:rsid w:val="00890AFD"/>
    <w:rsid w:val="00890EAC"/>
    <w:rsid w:val="0089102E"/>
    <w:rsid w:val="008914E1"/>
    <w:rsid w:val="00891ABF"/>
    <w:rsid w:val="00892321"/>
    <w:rsid w:val="00892BDD"/>
    <w:rsid w:val="00892BFA"/>
    <w:rsid w:val="00892F04"/>
    <w:rsid w:val="00895BE7"/>
    <w:rsid w:val="00895CDA"/>
    <w:rsid w:val="008966F3"/>
    <w:rsid w:val="00896E3D"/>
    <w:rsid w:val="00897183"/>
    <w:rsid w:val="00897203"/>
    <w:rsid w:val="00897C94"/>
    <w:rsid w:val="00897F98"/>
    <w:rsid w:val="008A0138"/>
    <w:rsid w:val="008A02BB"/>
    <w:rsid w:val="008A10CE"/>
    <w:rsid w:val="008A1354"/>
    <w:rsid w:val="008A169E"/>
    <w:rsid w:val="008A2EA8"/>
    <w:rsid w:val="008A30E3"/>
    <w:rsid w:val="008A48C8"/>
    <w:rsid w:val="008A4E80"/>
    <w:rsid w:val="008A58B1"/>
    <w:rsid w:val="008A58FE"/>
    <w:rsid w:val="008A652A"/>
    <w:rsid w:val="008A69C5"/>
    <w:rsid w:val="008A7332"/>
    <w:rsid w:val="008A7F0A"/>
    <w:rsid w:val="008B035C"/>
    <w:rsid w:val="008B09AA"/>
    <w:rsid w:val="008B14A6"/>
    <w:rsid w:val="008B17F2"/>
    <w:rsid w:val="008B25FB"/>
    <w:rsid w:val="008B28C6"/>
    <w:rsid w:val="008B3637"/>
    <w:rsid w:val="008B3D6C"/>
    <w:rsid w:val="008B46A1"/>
    <w:rsid w:val="008B66C3"/>
    <w:rsid w:val="008B70D8"/>
    <w:rsid w:val="008B7229"/>
    <w:rsid w:val="008B725D"/>
    <w:rsid w:val="008B7DC1"/>
    <w:rsid w:val="008B7E91"/>
    <w:rsid w:val="008C077B"/>
    <w:rsid w:val="008C07C4"/>
    <w:rsid w:val="008C08C8"/>
    <w:rsid w:val="008C0971"/>
    <w:rsid w:val="008C0D6A"/>
    <w:rsid w:val="008C0F54"/>
    <w:rsid w:val="008C157B"/>
    <w:rsid w:val="008C2219"/>
    <w:rsid w:val="008C25FA"/>
    <w:rsid w:val="008C2697"/>
    <w:rsid w:val="008C279D"/>
    <w:rsid w:val="008C2AA8"/>
    <w:rsid w:val="008C2BE1"/>
    <w:rsid w:val="008C31D0"/>
    <w:rsid w:val="008C3582"/>
    <w:rsid w:val="008C3918"/>
    <w:rsid w:val="008C3A92"/>
    <w:rsid w:val="008C3B5B"/>
    <w:rsid w:val="008C4ADB"/>
    <w:rsid w:val="008C57EB"/>
    <w:rsid w:val="008C603C"/>
    <w:rsid w:val="008C663D"/>
    <w:rsid w:val="008C7DBE"/>
    <w:rsid w:val="008C7E5F"/>
    <w:rsid w:val="008D00A6"/>
    <w:rsid w:val="008D0485"/>
    <w:rsid w:val="008D1B1D"/>
    <w:rsid w:val="008D1DC1"/>
    <w:rsid w:val="008D28EC"/>
    <w:rsid w:val="008D2D7E"/>
    <w:rsid w:val="008D340E"/>
    <w:rsid w:val="008D3633"/>
    <w:rsid w:val="008D50E7"/>
    <w:rsid w:val="008D5130"/>
    <w:rsid w:val="008D6543"/>
    <w:rsid w:val="008D6640"/>
    <w:rsid w:val="008D6EB2"/>
    <w:rsid w:val="008D7134"/>
    <w:rsid w:val="008D723C"/>
    <w:rsid w:val="008D7A14"/>
    <w:rsid w:val="008E0A5A"/>
    <w:rsid w:val="008E0AF5"/>
    <w:rsid w:val="008E1AFB"/>
    <w:rsid w:val="008E1B19"/>
    <w:rsid w:val="008E22A6"/>
    <w:rsid w:val="008E2862"/>
    <w:rsid w:val="008E28FC"/>
    <w:rsid w:val="008E2D5F"/>
    <w:rsid w:val="008E3D40"/>
    <w:rsid w:val="008E4284"/>
    <w:rsid w:val="008E4370"/>
    <w:rsid w:val="008E527D"/>
    <w:rsid w:val="008E53BD"/>
    <w:rsid w:val="008E57BB"/>
    <w:rsid w:val="008E5FEE"/>
    <w:rsid w:val="008E6321"/>
    <w:rsid w:val="008E637C"/>
    <w:rsid w:val="008E6943"/>
    <w:rsid w:val="008E7519"/>
    <w:rsid w:val="008E7DBB"/>
    <w:rsid w:val="008F05BC"/>
    <w:rsid w:val="008F1BA0"/>
    <w:rsid w:val="008F2337"/>
    <w:rsid w:val="008F23C8"/>
    <w:rsid w:val="008F2742"/>
    <w:rsid w:val="008F2B14"/>
    <w:rsid w:val="008F3878"/>
    <w:rsid w:val="008F3D56"/>
    <w:rsid w:val="008F3F9B"/>
    <w:rsid w:val="008F47E4"/>
    <w:rsid w:val="008F5F01"/>
    <w:rsid w:val="008F6146"/>
    <w:rsid w:val="008F6663"/>
    <w:rsid w:val="008F680F"/>
    <w:rsid w:val="008F7121"/>
    <w:rsid w:val="008F743B"/>
    <w:rsid w:val="008F751E"/>
    <w:rsid w:val="00900281"/>
    <w:rsid w:val="0090034F"/>
    <w:rsid w:val="00900477"/>
    <w:rsid w:val="00900BBA"/>
    <w:rsid w:val="00900E99"/>
    <w:rsid w:val="00901F01"/>
    <w:rsid w:val="0090224A"/>
    <w:rsid w:val="00902BC2"/>
    <w:rsid w:val="00903B66"/>
    <w:rsid w:val="00904804"/>
    <w:rsid w:val="00905E07"/>
    <w:rsid w:val="00905E49"/>
    <w:rsid w:val="009071B1"/>
    <w:rsid w:val="00910228"/>
    <w:rsid w:val="00910232"/>
    <w:rsid w:val="00910940"/>
    <w:rsid w:val="00910B16"/>
    <w:rsid w:val="0091114E"/>
    <w:rsid w:val="0091119B"/>
    <w:rsid w:val="00912956"/>
    <w:rsid w:val="00912A6D"/>
    <w:rsid w:val="00912B45"/>
    <w:rsid w:val="0091379C"/>
    <w:rsid w:val="00913A2C"/>
    <w:rsid w:val="00914117"/>
    <w:rsid w:val="00914B62"/>
    <w:rsid w:val="009152C9"/>
    <w:rsid w:val="00915447"/>
    <w:rsid w:val="00915937"/>
    <w:rsid w:val="00915CF2"/>
    <w:rsid w:val="00916502"/>
    <w:rsid w:val="0091725B"/>
    <w:rsid w:val="009175B4"/>
    <w:rsid w:val="0092013A"/>
    <w:rsid w:val="00920A7C"/>
    <w:rsid w:val="00921C96"/>
    <w:rsid w:val="00922AD2"/>
    <w:rsid w:val="0092441A"/>
    <w:rsid w:val="00925C5C"/>
    <w:rsid w:val="00925F45"/>
    <w:rsid w:val="009269E6"/>
    <w:rsid w:val="009272E9"/>
    <w:rsid w:val="009278C5"/>
    <w:rsid w:val="00927D75"/>
    <w:rsid w:val="00927EDA"/>
    <w:rsid w:val="00931706"/>
    <w:rsid w:val="00931B5C"/>
    <w:rsid w:val="00931E7C"/>
    <w:rsid w:val="009321AE"/>
    <w:rsid w:val="00932703"/>
    <w:rsid w:val="00932B2A"/>
    <w:rsid w:val="00932E9D"/>
    <w:rsid w:val="00933046"/>
    <w:rsid w:val="00933281"/>
    <w:rsid w:val="00933B12"/>
    <w:rsid w:val="00934F2D"/>
    <w:rsid w:val="0093527A"/>
    <w:rsid w:val="00935982"/>
    <w:rsid w:val="00935DD6"/>
    <w:rsid w:val="009363D0"/>
    <w:rsid w:val="00936644"/>
    <w:rsid w:val="00937CB0"/>
    <w:rsid w:val="00937D67"/>
    <w:rsid w:val="00940114"/>
    <w:rsid w:val="00940B9F"/>
    <w:rsid w:val="0094131B"/>
    <w:rsid w:val="0094194E"/>
    <w:rsid w:val="00941E1D"/>
    <w:rsid w:val="00942E1B"/>
    <w:rsid w:val="0094334B"/>
    <w:rsid w:val="009434D8"/>
    <w:rsid w:val="009441EB"/>
    <w:rsid w:val="009449AF"/>
    <w:rsid w:val="009457D7"/>
    <w:rsid w:val="009459C1"/>
    <w:rsid w:val="00945CDE"/>
    <w:rsid w:val="0094611F"/>
    <w:rsid w:val="00946B2E"/>
    <w:rsid w:val="00946C9C"/>
    <w:rsid w:val="00947634"/>
    <w:rsid w:val="00947662"/>
    <w:rsid w:val="00947819"/>
    <w:rsid w:val="00950200"/>
    <w:rsid w:val="009504CD"/>
    <w:rsid w:val="0095099F"/>
    <w:rsid w:val="00951CD5"/>
    <w:rsid w:val="00951DBF"/>
    <w:rsid w:val="00951E75"/>
    <w:rsid w:val="00952383"/>
    <w:rsid w:val="0095269C"/>
    <w:rsid w:val="00952D72"/>
    <w:rsid w:val="00953673"/>
    <w:rsid w:val="009536F8"/>
    <w:rsid w:val="00953ED4"/>
    <w:rsid w:val="00954140"/>
    <w:rsid w:val="00954A77"/>
    <w:rsid w:val="00954C58"/>
    <w:rsid w:val="0095527F"/>
    <w:rsid w:val="00955963"/>
    <w:rsid w:val="00955E29"/>
    <w:rsid w:val="0095608F"/>
    <w:rsid w:val="00957A46"/>
    <w:rsid w:val="00957EB7"/>
    <w:rsid w:val="00960C3D"/>
    <w:rsid w:val="00960E45"/>
    <w:rsid w:val="00960E48"/>
    <w:rsid w:val="00960F38"/>
    <w:rsid w:val="00962300"/>
    <w:rsid w:val="00962515"/>
    <w:rsid w:val="00962B27"/>
    <w:rsid w:val="00962F03"/>
    <w:rsid w:val="00963F87"/>
    <w:rsid w:val="009654DD"/>
    <w:rsid w:val="009670EB"/>
    <w:rsid w:val="00967C53"/>
    <w:rsid w:val="00970F07"/>
    <w:rsid w:val="00971093"/>
    <w:rsid w:val="00971225"/>
    <w:rsid w:val="00971C90"/>
    <w:rsid w:val="00972AAB"/>
    <w:rsid w:val="00972E4E"/>
    <w:rsid w:val="009738C6"/>
    <w:rsid w:val="0097422B"/>
    <w:rsid w:val="009749A8"/>
    <w:rsid w:val="0097549C"/>
    <w:rsid w:val="009756D7"/>
    <w:rsid w:val="0097757C"/>
    <w:rsid w:val="0097762C"/>
    <w:rsid w:val="00980997"/>
    <w:rsid w:val="00981065"/>
    <w:rsid w:val="009822FC"/>
    <w:rsid w:val="0098310E"/>
    <w:rsid w:val="00985034"/>
    <w:rsid w:val="00985717"/>
    <w:rsid w:val="00985C91"/>
    <w:rsid w:val="00985E78"/>
    <w:rsid w:val="00985F8C"/>
    <w:rsid w:val="009863DD"/>
    <w:rsid w:val="00986F05"/>
    <w:rsid w:val="00986FCE"/>
    <w:rsid w:val="00987A33"/>
    <w:rsid w:val="00990544"/>
    <w:rsid w:val="0099134C"/>
    <w:rsid w:val="009913BC"/>
    <w:rsid w:val="00991402"/>
    <w:rsid w:val="00991B27"/>
    <w:rsid w:val="00992A04"/>
    <w:rsid w:val="00992E84"/>
    <w:rsid w:val="009936C1"/>
    <w:rsid w:val="00993A89"/>
    <w:rsid w:val="00994371"/>
    <w:rsid w:val="009946C6"/>
    <w:rsid w:val="00995482"/>
    <w:rsid w:val="009954DE"/>
    <w:rsid w:val="00996193"/>
    <w:rsid w:val="0099651F"/>
    <w:rsid w:val="009966D7"/>
    <w:rsid w:val="00996826"/>
    <w:rsid w:val="0099715A"/>
    <w:rsid w:val="00997C0D"/>
    <w:rsid w:val="009A0196"/>
    <w:rsid w:val="009A0354"/>
    <w:rsid w:val="009A0482"/>
    <w:rsid w:val="009A0EB6"/>
    <w:rsid w:val="009A0FFE"/>
    <w:rsid w:val="009A2AC7"/>
    <w:rsid w:val="009A2F74"/>
    <w:rsid w:val="009A3556"/>
    <w:rsid w:val="009A3A55"/>
    <w:rsid w:val="009A40A4"/>
    <w:rsid w:val="009A4672"/>
    <w:rsid w:val="009A472D"/>
    <w:rsid w:val="009A4769"/>
    <w:rsid w:val="009A633C"/>
    <w:rsid w:val="009A6AA4"/>
    <w:rsid w:val="009A6B22"/>
    <w:rsid w:val="009A6C1C"/>
    <w:rsid w:val="009A6E50"/>
    <w:rsid w:val="009A6EB5"/>
    <w:rsid w:val="009A75A2"/>
    <w:rsid w:val="009A7A64"/>
    <w:rsid w:val="009A7CE3"/>
    <w:rsid w:val="009B00C7"/>
    <w:rsid w:val="009B1027"/>
    <w:rsid w:val="009B20BA"/>
    <w:rsid w:val="009B330E"/>
    <w:rsid w:val="009B3E06"/>
    <w:rsid w:val="009B42A7"/>
    <w:rsid w:val="009B4A7F"/>
    <w:rsid w:val="009B53E7"/>
    <w:rsid w:val="009B5740"/>
    <w:rsid w:val="009B5921"/>
    <w:rsid w:val="009B5ABD"/>
    <w:rsid w:val="009B69BA"/>
    <w:rsid w:val="009B7FAA"/>
    <w:rsid w:val="009C0A90"/>
    <w:rsid w:val="009C10D4"/>
    <w:rsid w:val="009C13BF"/>
    <w:rsid w:val="009C1F73"/>
    <w:rsid w:val="009C1F74"/>
    <w:rsid w:val="009C321D"/>
    <w:rsid w:val="009C32BF"/>
    <w:rsid w:val="009C3318"/>
    <w:rsid w:val="009C50E5"/>
    <w:rsid w:val="009C514B"/>
    <w:rsid w:val="009C5DBC"/>
    <w:rsid w:val="009C67A3"/>
    <w:rsid w:val="009C752E"/>
    <w:rsid w:val="009C7723"/>
    <w:rsid w:val="009C7EA2"/>
    <w:rsid w:val="009C7FC0"/>
    <w:rsid w:val="009D0A56"/>
    <w:rsid w:val="009D0C82"/>
    <w:rsid w:val="009D0D62"/>
    <w:rsid w:val="009D0DE7"/>
    <w:rsid w:val="009D132C"/>
    <w:rsid w:val="009D14E5"/>
    <w:rsid w:val="009D1A05"/>
    <w:rsid w:val="009D2374"/>
    <w:rsid w:val="009D242F"/>
    <w:rsid w:val="009D2702"/>
    <w:rsid w:val="009D279F"/>
    <w:rsid w:val="009D2B17"/>
    <w:rsid w:val="009D2D2D"/>
    <w:rsid w:val="009D31FB"/>
    <w:rsid w:val="009D4536"/>
    <w:rsid w:val="009D4B0E"/>
    <w:rsid w:val="009D4EA6"/>
    <w:rsid w:val="009D51B2"/>
    <w:rsid w:val="009D5663"/>
    <w:rsid w:val="009D6054"/>
    <w:rsid w:val="009D643F"/>
    <w:rsid w:val="009D6EF0"/>
    <w:rsid w:val="009D6F27"/>
    <w:rsid w:val="009D7657"/>
    <w:rsid w:val="009E002F"/>
    <w:rsid w:val="009E0874"/>
    <w:rsid w:val="009E17C0"/>
    <w:rsid w:val="009E1AC1"/>
    <w:rsid w:val="009E2541"/>
    <w:rsid w:val="009E2809"/>
    <w:rsid w:val="009E313E"/>
    <w:rsid w:val="009E33EF"/>
    <w:rsid w:val="009E36A0"/>
    <w:rsid w:val="009E4080"/>
    <w:rsid w:val="009E4098"/>
    <w:rsid w:val="009E4C02"/>
    <w:rsid w:val="009E5490"/>
    <w:rsid w:val="009E5890"/>
    <w:rsid w:val="009E6254"/>
    <w:rsid w:val="009E6A00"/>
    <w:rsid w:val="009E6CD4"/>
    <w:rsid w:val="009E70EE"/>
    <w:rsid w:val="009E7258"/>
    <w:rsid w:val="009E7295"/>
    <w:rsid w:val="009E737A"/>
    <w:rsid w:val="009E7F6D"/>
    <w:rsid w:val="009F04D7"/>
    <w:rsid w:val="009F0D7B"/>
    <w:rsid w:val="009F14A5"/>
    <w:rsid w:val="009F17EB"/>
    <w:rsid w:val="009F1CF5"/>
    <w:rsid w:val="009F1D5F"/>
    <w:rsid w:val="009F2574"/>
    <w:rsid w:val="009F2B70"/>
    <w:rsid w:val="009F3536"/>
    <w:rsid w:val="009F39D0"/>
    <w:rsid w:val="009F3C97"/>
    <w:rsid w:val="009F4359"/>
    <w:rsid w:val="009F4961"/>
    <w:rsid w:val="009F5AFA"/>
    <w:rsid w:val="009F6462"/>
    <w:rsid w:val="009F6899"/>
    <w:rsid w:val="00A0055D"/>
    <w:rsid w:val="00A00BFF"/>
    <w:rsid w:val="00A021D9"/>
    <w:rsid w:val="00A023CB"/>
    <w:rsid w:val="00A03415"/>
    <w:rsid w:val="00A0369A"/>
    <w:rsid w:val="00A03F44"/>
    <w:rsid w:val="00A041E0"/>
    <w:rsid w:val="00A05C77"/>
    <w:rsid w:val="00A0704B"/>
    <w:rsid w:val="00A07FCD"/>
    <w:rsid w:val="00A10037"/>
    <w:rsid w:val="00A1011F"/>
    <w:rsid w:val="00A10132"/>
    <w:rsid w:val="00A10B48"/>
    <w:rsid w:val="00A11AA6"/>
    <w:rsid w:val="00A12272"/>
    <w:rsid w:val="00A128AE"/>
    <w:rsid w:val="00A12D79"/>
    <w:rsid w:val="00A13331"/>
    <w:rsid w:val="00A1373A"/>
    <w:rsid w:val="00A13B95"/>
    <w:rsid w:val="00A13C4C"/>
    <w:rsid w:val="00A1420D"/>
    <w:rsid w:val="00A14442"/>
    <w:rsid w:val="00A145A8"/>
    <w:rsid w:val="00A1466B"/>
    <w:rsid w:val="00A152AD"/>
    <w:rsid w:val="00A15C6B"/>
    <w:rsid w:val="00A15DF5"/>
    <w:rsid w:val="00A16928"/>
    <w:rsid w:val="00A16CE6"/>
    <w:rsid w:val="00A1737A"/>
    <w:rsid w:val="00A17665"/>
    <w:rsid w:val="00A177ED"/>
    <w:rsid w:val="00A20255"/>
    <w:rsid w:val="00A20BD8"/>
    <w:rsid w:val="00A20D3B"/>
    <w:rsid w:val="00A2100D"/>
    <w:rsid w:val="00A210DD"/>
    <w:rsid w:val="00A21A1B"/>
    <w:rsid w:val="00A21B9F"/>
    <w:rsid w:val="00A237A1"/>
    <w:rsid w:val="00A23D72"/>
    <w:rsid w:val="00A2461C"/>
    <w:rsid w:val="00A251CB"/>
    <w:rsid w:val="00A25320"/>
    <w:rsid w:val="00A2604E"/>
    <w:rsid w:val="00A2630E"/>
    <w:rsid w:val="00A266D8"/>
    <w:rsid w:val="00A26966"/>
    <w:rsid w:val="00A26F25"/>
    <w:rsid w:val="00A27017"/>
    <w:rsid w:val="00A27331"/>
    <w:rsid w:val="00A30AA2"/>
    <w:rsid w:val="00A3176C"/>
    <w:rsid w:val="00A32B3F"/>
    <w:rsid w:val="00A3304F"/>
    <w:rsid w:val="00A3338D"/>
    <w:rsid w:val="00A335E8"/>
    <w:rsid w:val="00A34236"/>
    <w:rsid w:val="00A3472B"/>
    <w:rsid w:val="00A35EE3"/>
    <w:rsid w:val="00A363E1"/>
    <w:rsid w:val="00A370DB"/>
    <w:rsid w:val="00A37372"/>
    <w:rsid w:val="00A37CF9"/>
    <w:rsid w:val="00A37E3B"/>
    <w:rsid w:val="00A4009F"/>
    <w:rsid w:val="00A40616"/>
    <w:rsid w:val="00A40CDA"/>
    <w:rsid w:val="00A410BD"/>
    <w:rsid w:val="00A41277"/>
    <w:rsid w:val="00A4178C"/>
    <w:rsid w:val="00A41CF3"/>
    <w:rsid w:val="00A42472"/>
    <w:rsid w:val="00A43371"/>
    <w:rsid w:val="00A439F1"/>
    <w:rsid w:val="00A445E0"/>
    <w:rsid w:val="00A44975"/>
    <w:rsid w:val="00A46E1C"/>
    <w:rsid w:val="00A46F13"/>
    <w:rsid w:val="00A4710B"/>
    <w:rsid w:val="00A47FD4"/>
    <w:rsid w:val="00A507A3"/>
    <w:rsid w:val="00A509A2"/>
    <w:rsid w:val="00A516E6"/>
    <w:rsid w:val="00A5234D"/>
    <w:rsid w:val="00A523A4"/>
    <w:rsid w:val="00A5259B"/>
    <w:rsid w:val="00A533FA"/>
    <w:rsid w:val="00A53F69"/>
    <w:rsid w:val="00A540FD"/>
    <w:rsid w:val="00A54B48"/>
    <w:rsid w:val="00A55220"/>
    <w:rsid w:val="00A556DC"/>
    <w:rsid w:val="00A56C50"/>
    <w:rsid w:val="00A56ED7"/>
    <w:rsid w:val="00A573D1"/>
    <w:rsid w:val="00A5771B"/>
    <w:rsid w:val="00A57780"/>
    <w:rsid w:val="00A6044C"/>
    <w:rsid w:val="00A608EB"/>
    <w:rsid w:val="00A609E2"/>
    <w:rsid w:val="00A61D81"/>
    <w:rsid w:val="00A61E63"/>
    <w:rsid w:val="00A63868"/>
    <w:rsid w:val="00A63D52"/>
    <w:rsid w:val="00A64447"/>
    <w:rsid w:val="00A649C2"/>
    <w:rsid w:val="00A64FC8"/>
    <w:rsid w:val="00A658E9"/>
    <w:rsid w:val="00A6623D"/>
    <w:rsid w:val="00A66C6D"/>
    <w:rsid w:val="00A674AD"/>
    <w:rsid w:val="00A67A1E"/>
    <w:rsid w:val="00A67F8D"/>
    <w:rsid w:val="00A7073B"/>
    <w:rsid w:val="00A70F6C"/>
    <w:rsid w:val="00A7121E"/>
    <w:rsid w:val="00A71699"/>
    <w:rsid w:val="00A71CBD"/>
    <w:rsid w:val="00A72235"/>
    <w:rsid w:val="00A726E0"/>
    <w:rsid w:val="00A72AF8"/>
    <w:rsid w:val="00A73701"/>
    <w:rsid w:val="00A73761"/>
    <w:rsid w:val="00A7386E"/>
    <w:rsid w:val="00A74282"/>
    <w:rsid w:val="00A7451A"/>
    <w:rsid w:val="00A750BB"/>
    <w:rsid w:val="00A75D03"/>
    <w:rsid w:val="00A76244"/>
    <w:rsid w:val="00A7710B"/>
    <w:rsid w:val="00A777D8"/>
    <w:rsid w:val="00A80AFB"/>
    <w:rsid w:val="00A810F5"/>
    <w:rsid w:val="00A8127B"/>
    <w:rsid w:val="00A81896"/>
    <w:rsid w:val="00A8326F"/>
    <w:rsid w:val="00A851EA"/>
    <w:rsid w:val="00A8565F"/>
    <w:rsid w:val="00A85914"/>
    <w:rsid w:val="00A85A2C"/>
    <w:rsid w:val="00A85C98"/>
    <w:rsid w:val="00A85ED7"/>
    <w:rsid w:val="00A86022"/>
    <w:rsid w:val="00A86E3B"/>
    <w:rsid w:val="00A87438"/>
    <w:rsid w:val="00A8797A"/>
    <w:rsid w:val="00A87B63"/>
    <w:rsid w:val="00A87CF6"/>
    <w:rsid w:val="00A901E7"/>
    <w:rsid w:val="00A9140B"/>
    <w:rsid w:val="00A920AE"/>
    <w:rsid w:val="00A921F1"/>
    <w:rsid w:val="00A92AC6"/>
    <w:rsid w:val="00A92E2F"/>
    <w:rsid w:val="00A931B2"/>
    <w:rsid w:val="00A93BFB"/>
    <w:rsid w:val="00A94169"/>
    <w:rsid w:val="00A951BE"/>
    <w:rsid w:val="00A95BB8"/>
    <w:rsid w:val="00A95EF4"/>
    <w:rsid w:val="00A96586"/>
    <w:rsid w:val="00A96E26"/>
    <w:rsid w:val="00A97733"/>
    <w:rsid w:val="00AA0318"/>
    <w:rsid w:val="00AA04FA"/>
    <w:rsid w:val="00AA16CD"/>
    <w:rsid w:val="00AA1884"/>
    <w:rsid w:val="00AA1ECA"/>
    <w:rsid w:val="00AA222D"/>
    <w:rsid w:val="00AA2979"/>
    <w:rsid w:val="00AA38D3"/>
    <w:rsid w:val="00AA3C90"/>
    <w:rsid w:val="00AA4269"/>
    <w:rsid w:val="00AA42AA"/>
    <w:rsid w:val="00AA442E"/>
    <w:rsid w:val="00AA635A"/>
    <w:rsid w:val="00AA6BA5"/>
    <w:rsid w:val="00AA6CE2"/>
    <w:rsid w:val="00AA7761"/>
    <w:rsid w:val="00AA794B"/>
    <w:rsid w:val="00AA7A35"/>
    <w:rsid w:val="00AB0667"/>
    <w:rsid w:val="00AB06D1"/>
    <w:rsid w:val="00AB20D5"/>
    <w:rsid w:val="00AB2A06"/>
    <w:rsid w:val="00AB30AD"/>
    <w:rsid w:val="00AB35D1"/>
    <w:rsid w:val="00AB3B1B"/>
    <w:rsid w:val="00AB42E3"/>
    <w:rsid w:val="00AB4336"/>
    <w:rsid w:val="00AB4E57"/>
    <w:rsid w:val="00AB4FFC"/>
    <w:rsid w:val="00AB504C"/>
    <w:rsid w:val="00AB5B09"/>
    <w:rsid w:val="00AB5C07"/>
    <w:rsid w:val="00AB5CF6"/>
    <w:rsid w:val="00AB64BD"/>
    <w:rsid w:val="00AB6634"/>
    <w:rsid w:val="00AB6739"/>
    <w:rsid w:val="00AB689B"/>
    <w:rsid w:val="00AB6BA0"/>
    <w:rsid w:val="00AB6CD1"/>
    <w:rsid w:val="00AB7960"/>
    <w:rsid w:val="00AB7A10"/>
    <w:rsid w:val="00AB7C17"/>
    <w:rsid w:val="00AC0C26"/>
    <w:rsid w:val="00AC0C93"/>
    <w:rsid w:val="00AC0CF8"/>
    <w:rsid w:val="00AC0E28"/>
    <w:rsid w:val="00AC15D1"/>
    <w:rsid w:val="00AC357F"/>
    <w:rsid w:val="00AC3D0E"/>
    <w:rsid w:val="00AC4065"/>
    <w:rsid w:val="00AC45E0"/>
    <w:rsid w:val="00AD000B"/>
    <w:rsid w:val="00AD02E5"/>
    <w:rsid w:val="00AD0352"/>
    <w:rsid w:val="00AD08CD"/>
    <w:rsid w:val="00AD0A04"/>
    <w:rsid w:val="00AD0D5E"/>
    <w:rsid w:val="00AD1DDC"/>
    <w:rsid w:val="00AD3022"/>
    <w:rsid w:val="00AD3894"/>
    <w:rsid w:val="00AD3D93"/>
    <w:rsid w:val="00AD4CB0"/>
    <w:rsid w:val="00AD4DB4"/>
    <w:rsid w:val="00AD54BA"/>
    <w:rsid w:val="00AD6C94"/>
    <w:rsid w:val="00AD6F7E"/>
    <w:rsid w:val="00AD72B2"/>
    <w:rsid w:val="00AD7599"/>
    <w:rsid w:val="00AD7685"/>
    <w:rsid w:val="00AE003A"/>
    <w:rsid w:val="00AE06C4"/>
    <w:rsid w:val="00AE0DCB"/>
    <w:rsid w:val="00AE0E14"/>
    <w:rsid w:val="00AE187D"/>
    <w:rsid w:val="00AE1A52"/>
    <w:rsid w:val="00AE1C5E"/>
    <w:rsid w:val="00AE2B4C"/>
    <w:rsid w:val="00AE2DE1"/>
    <w:rsid w:val="00AE30FD"/>
    <w:rsid w:val="00AE38A0"/>
    <w:rsid w:val="00AE3D21"/>
    <w:rsid w:val="00AE437E"/>
    <w:rsid w:val="00AE4612"/>
    <w:rsid w:val="00AE48B0"/>
    <w:rsid w:val="00AE4B1D"/>
    <w:rsid w:val="00AE4B6D"/>
    <w:rsid w:val="00AE59CF"/>
    <w:rsid w:val="00AE5F90"/>
    <w:rsid w:val="00AE6035"/>
    <w:rsid w:val="00AE6300"/>
    <w:rsid w:val="00AE6E54"/>
    <w:rsid w:val="00AE6FFA"/>
    <w:rsid w:val="00AE71FE"/>
    <w:rsid w:val="00AE73BA"/>
    <w:rsid w:val="00AE74E9"/>
    <w:rsid w:val="00AE7774"/>
    <w:rsid w:val="00AE7EE4"/>
    <w:rsid w:val="00AF0664"/>
    <w:rsid w:val="00AF0C9D"/>
    <w:rsid w:val="00AF18F7"/>
    <w:rsid w:val="00AF214C"/>
    <w:rsid w:val="00AF3076"/>
    <w:rsid w:val="00AF33BA"/>
    <w:rsid w:val="00AF3B41"/>
    <w:rsid w:val="00AF3C7E"/>
    <w:rsid w:val="00AF3F9E"/>
    <w:rsid w:val="00AF4D6D"/>
    <w:rsid w:val="00AF5145"/>
    <w:rsid w:val="00AF6F52"/>
    <w:rsid w:val="00AF7ECD"/>
    <w:rsid w:val="00B00360"/>
    <w:rsid w:val="00B003FA"/>
    <w:rsid w:val="00B00919"/>
    <w:rsid w:val="00B00C92"/>
    <w:rsid w:val="00B00F33"/>
    <w:rsid w:val="00B0105B"/>
    <w:rsid w:val="00B01436"/>
    <w:rsid w:val="00B0174C"/>
    <w:rsid w:val="00B0265C"/>
    <w:rsid w:val="00B027C6"/>
    <w:rsid w:val="00B02AEA"/>
    <w:rsid w:val="00B03872"/>
    <w:rsid w:val="00B04F3C"/>
    <w:rsid w:val="00B069C2"/>
    <w:rsid w:val="00B06B7C"/>
    <w:rsid w:val="00B06E67"/>
    <w:rsid w:val="00B06F84"/>
    <w:rsid w:val="00B0776D"/>
    <w:rsid w:val="00B07F1E"/>
    <w:rsid w:val="00B10B0B"/>
    <w:rsid w:val="00B10E1C"/>
    <w:rsid w:val="00B111E9"/>
    <w:rsid w:val="00B1158C"/>
    <w:rsid w:val="00B1205D"/>
    <w:rsid w:val="00B144A4"/>
    <w:rsid w:val="00B149D6"/>
    <w:rsid w:val="00B14DAC"/>
    <w:rsid w:val="00B14EB2"/>
    <w:rsid w:val="00B152EA"/>
    <w:rsid w:val="00B15AF7"/>
    <w:rsid w:val="00B15CE2"/>
    <w:rsid w:val="00B1698B"/>
    <w:rsid w:val="00B17176"/>
    <w:rsid w:val="00B1741F"/>
    <w:rsid w:val="00B174A5"/>
    <w:rsid w:val="00B177B7"/>
    <w:rsid w:val="00B17B49"/>
    <w:rsid w:val="00B2022D"/>
    <w:rsid w:val="00B20395"/>
    <w:rsid w:val="00B20F91"/>
    <w:rsid w:val="00B21859"/>
    <w:rsid w:val="00B21E4A"/>
    <w:rsid w:val="00B22958"/>
    <w:rsid w:val="00B22ABC"/>
    <w:rsid w:val="00B236C4"/>
    <w:rsid w:val="00B23A8C"/>
    <w:rsid w:val="00B26236"/>
    <w:rsid w:val="00B26AB7"/>
    <w:rsid w:val="00B2720D"/>
    <w:rsid w:val="00B2771E"/>
    <w:rsid w:val="00B30737"/>
    <w:rsid w:val="00B3121B"/>
    <w:rsid w:val="00B31D44"/>
    <w:rsid w:val="00B31ED9"/>
    <w:rsid w:val="00B33BF4"/>
    <w:rsid w:val="00B33C9C"/>
    <w:rsid w:val="00B344DE"/>
    <w:rsid w:val="00B3497B"/>
    <w:rsid w:val="00B34AA6"/>
    <w:rsid w:val="00B34C02"/>
    <w:rsid w:val="00B35018"/>
    <w:rsid w:val="00B358E9"/>
    <w:rsid w:val="00B3598B"/>
    <w:rsid w:val="00B363F9"/>
    <w:rsid w:val="00B36B25"/>
    <w:rsid w:val="00B377F0"/>
    <w:rsid w:val="00B4138A"/>
    <w:rsid w:val="00B4204C"/>
    <w:rsid w:val="00B426BA"/>
    <w:rsid w:val="00B42972"/>
    <w:rsid w:val="00B4365E"/>
    <w:rsid w:val="00B439EF"/>
    <w:rsid w:val="00B43A6F"/>
    <w:rsid w:val="00B43ABA"/>
    <w:rsid w:val="00B43AE0"/>
    <w:rsid w:val="00B43C47"/>
    <w:rsid w:val="00B43C7C"/>
    <w:rsid w:val="00B44828"/>
    <w:rsid w:val="00B448A4"/>
    <w:rsid w:val="00B459B7"/>
    <w:rsid w:val="00B45D1D"/>
    <w:rsid w:val="00B45F42"/>
    <w:rsid w:val="00B46265"/>
    <w:rsid w:val="00B4671B"/>
    <w:rsid w:val="00B46E9F"/>
    <w:rsid w:val="00B50D0B"/>
    <w:rsid w:val="00B512BC"/>
    <w:rsid w:val="00B52A80"/>
    <w:rsid w:val="00B52CA3"/>
    <w:rsid w:val="00B53709"/>
    <w:rsid w:val="00B53886"/>
    <w:rsid w:val="00B55119"/>
    <w:rsid w:val="00B55215"/>
    <w:rsid w:val="00B5593E"/>
    <w:rsid w:val="00B55E19"/>
    <w:rsid w:val="00B560D3"/>
    <w:rsid w:val="00B56340"/>
    <w:rsid w:val="00B5646B"/>
    <w:rsid w:val="00B5657C"/>
    <w:rsid w:val="00B571C9"/>
    <w:rsid w:val="00B602DF"/>
    <w:rsid w:val="00B60315"/>
    <w:rsid w:val="00B607EF"/>
    <w:rsid w:val="00B60AD1"/>
    <w:rsid w:val="00B60FE5"/>
    <w:rsid w:val="00B61FAA"/>
    <w:rsid w:val="00B62761"/>
    <w:rsid w:val="00B642A8"/>
    <w:rsid w:val="00B65655"/>
    <w:rsid w:val="00B665EB"/>
    <w:rsid w:val="00B6712D"/>
    <w:rsid w:val="00B67ED4"/>
    <w:rsid w:val="00B701D8"/>
    <w:rsid w:val="00B70B0B"/>
    <w:rsid w:val="00B710CD"/>
    <w:rsid w:val="00B71141"/>
    <w:rsid w:val="00B7132E"/>
    <w:rsid w:val="00B714C0"/>
    <w:rsid w:val="00B71983"/>
    <w:rsid w:val="00B71FBB"/>
    <w:rsid w:val="00B72299"/>
    <w:rsid w:val="00B726A8"/>
    <w:rsid w:val="00B72C6B"/>
    <w:rsid w:val="00B73495"/>
    <w:rsid w:val="00B735A3"/>
    <w:rsid w:val="00B75EDB"/>
    <w:rsid w:val="00B77A9C"/>
    <w:rsid w:val="00B77E8E"/>
    <w:rsid w:val="00B77EC2"/>
    <w:rsid w:val="00B80837"/>
    <w:rsid w:val="00B81838"/>
    <w:rsid w:val="00B81851"/>
    <w:rsid w:val="00B81905"/>
    <w:rsid w:val="00B820BE"/>
    <w:rsid w:val="00B821FF"/>
    <w:rsid w:val="00B823C1"/>
    <w:rsid w:val="00B828C4"/>
    <w:rsid w:val="00B83437"/>
    <w:rsid w:val="00B83B69"/>
    <w:rsid w:val="00B83CF0"/>
    <w:rsid w:val="00B83F70"/>
    <w:rsid w:val="00B84A23"/>
    <w:rsid w:val="00B84FE2"/>
    <w:rsid w:val="00B85EE2"/>
    <w:rsid w:val="00B860C1"/>
    <w:rsid w:val="00B863A5"/>
    <w:rsid w:val="00B8649F"/>
    <w:rsid w:val="00B90483"/>
    <w:rsid w:val="00B906BC"/>
    <w:rsid w:val="00B9165A"/>
    <w:rsid w:val="00B92603"/>
    <w:rsid w:val="00B93157"/>
    <w:rsid w:val="00B940F3"/>
    <w:rsid w:val="00B943AC"/>
    <w:rsid w:val="00B95287"/>
    <w:rsid w:val="00B968C0"/>
    <w:rsid w:val="00B96901"/>
    <w:rsid w:val="00B970DC"/>
    <w:rsid w:val="00B975E4"/>
    <w:rsid w:val="00B976F3"/>
    <w:rsid w:val="00B9772C"/>
    <w:rsid w:val="00B979C8"/>
    <w:rsid w:val="00B97AD8"/>
    <w:rsid w:val="00B97EB5"/>
    <w:rsid w:val="00BA07E6"/>
    <w:rsid w:val="00BA0FFD"/>
    <w:rsid w:val="00BA155D"/>
    <w:rsid w:val="00BA2AA9"/>
    <w:rsid w:val="00BA403E"/>
    <w:rsid w:val="00BA462B"/>
    <w:rsid w:val="00BA46BA"/>
    <w:rsid w:val="00BA5170"/>
    <w:rsid w:val="00BA5786"/>
    <w:rsid w:val="00BA5C3A"/>
    <w:rsid w:val="00BA69E5"/>
    <w:rsid w:val="00BA6D7A"/>
    <w:rsid w:val="00BA7B54"/>
    <w:rsid w:val="00BA7FFE"/>
    <w:rsid w:val="00BB1AA7"/>
    <w:rsid w:val="00BB1ED7"/>
    <w:rsid w:val="00BB24AE"/>
    <w:rsid w:val="00BB391A"/>
    <w:rsid w:val="00BB3FFA"/>
    <w:rsid w:val="00BB509C"/>
    <w:rsid w:val="00BB5F20"/>
    <w:rsid w:val="00BB64E9"/>
    <w:rsid w:val="00BB7033"/>
    <w:rsid w:val="00BB727D"/>
    <w:rsid w:val="00BB7D9A"/>
    <w:rsid w:val="00BC001D"/>
    <w:rsid w:val="00BC09DD"/>
    <w:rsid w:val="00BC0D90"/>
    <w:rsid w:val="00BC11FE"/>
    <w:rsid w:val="00BC1211"/>
    <w:rsid w:val="00BC1387"/>
    <w:rsid w:val="00BC1DCF"/>
    <w:rsid w:val="00BC1E49"/>
    <w:rsid w:val="00BC222C"/>
    <w:rsid w:val="00BC2379"/>
    <w:rsid w:val="00BC2A23"/>
    <w:rsid w:val="00BC4302"/>
    <w:rsid w:val="00BC45CD"/>
    <w:rsid w:val="00BC464E"/>
    <w:rsid w:val="00BC4848"/>
    <w:rsid w:val="00BC5037"/>
    <w:rsid w:val="00BC6D91"/>
    <w:rsid w:val="00BC72B3"/>
    <w:rsid w:val="00BC7537"/>
    <w:rsid w:val="00BC76E2"/>
    <w:rsid w:val="00BD011D"/>
    <w:rsid w:val="00BD012A"/>
    <w:rsid w:val="00BD03E6"/>
    <w:rsid w:val="00BD091F"/>
    <w:rsid w:val="00BD1405"/>
    <w:rsid w:val="00BD1B91"/>
    <w:rsid w:val="00BD32D2"/>
    <w:rsid w:val="00BD32D5"/>
    <w:rsid w:val="00BD342C"/>
    <w:rsid w:val="00BD388D"/>
    <w:rsid w:val="00BD41D8"/>
    <w:rsid w:val="00BD5B28"/>
    <w:rsid w:val="00BD5E58"/>
    <w:rsid w:val="00BD61C7"/>
    <w:rsid w:val="00BD6939"/>
    <w:rsid w:val="00BD6976"/>
    <w:rsid w:val="00BD7315"/>
    <w:rsid w:val="00BD75E5"/>
    <w:rsid w:val="00BD7E65"/>
    <w:rsid w:val="00BE02E6"/>
    <w:rsid w:val="00BE0AC2"/>
    <w:rsid w:val="00BE2158"/>
    <w:rsid w:val="00BE26DC"/>
    <w:rsid w:val="00BE38E9"/>
    <w:rsid w:val="00BE3E9B"/>
    <w:rsid w:val="00BE4489"/>
    <w:rsid w:val="00BE44E1"/>
    <w:rsid w:val="00BE4790"/>
    <w:rsid w:val="00BE48A2"/>
    <w:rsid w:val="00BE4FA9"/>
    <w:rsid w:val="00BE50A9"/>
    <w:rsid w:val="00BE58F8"/>
    <w:rsid w:val="00BE6254"/>
    <w:rsid w:val="00BE6334"/>
    <w:rsid w:val="00BE6369"/>
    <w:rsid w:val="00BE6C35"/>
    <w:rsid w:val="00BE730D"/>
    <w:rsid w:val="00BE79A5"/>
    <w:rsid w:val="00BE7D90"/>
    <w:rsid w:val="00BE7F1B"/>
    <w:rsid w:val="00BE7FE5"/>
    <w:rsid w:val="00BF0C9F"/>
    <w:rsid w:val="00BF0F23"/>
    <w:rsid w:val="00BF12A9"/>
    <w:rsid w:val="00BF2749"/>
    <w:rsid w:val="00BF2751"/>
    <w:rsid w:val="00BF3894"/>
    <w:rsid w:val="00BF3D27"/>
    <w:rsid w:val="00BF5B5A"/>
    <w:rsid w:val="00BF634E"/>
    <w:rsid w:val="00BF767C"/>
    <w:rsid w:val="00BF7E0D"/>
    <w:rsid w:val="00C008DA"/>
    <w:rsid w:val="00C01315"/>
    <w:rsid w:val="00C019E0"/>
    <w:rsid w:val="00C0224E"/>
    <w:rsid w:val="00C02392"/>
    <w:rsid w:val="00C026C3"/>
    <w:rsid w:val="00C02EFA"/>
    <w:rsid w:val="00C04803"/>
    <w:rsid w:val="00C04EB3"/>
    <w:rsid w:val="00C04F01"/>
    <w:rsid w:val="00C0541E"/>
    <w:rsid w:val="00C05670"/>
    <w:rsid w:val="00C06112"/>
    <w:rsid w:val="00C0643E"/>
    <w:rsid w:val="00C065CF"/>
    <w:rsid w:val="00C06826"/>
    <w:rsid w:val="00C0702F"/>
    <w:rsid w:val="00C07430"/>
    <w:rsid w:val="00C10092"/>
    <w:rsid w:val="00C108D3"/>
    <w:rsid w:val="00C10A08"/>
    <w:rsid w:val="00C11127"/>
    <w:rsid w:val="00C112AC"/>
    <w:rsid w:val="00C118A6"/>
    <w:rsid w:val="00C11C3E"/>
    <w:rsid w:val="00C12394"/>
    <w:rsid w:val="00C12636"/>
    <w:rsid w:val="00C128D7"/>
    <w:rsid w:val="00C1307A"/>
    <w:rsid w:val="00C13749"/>
    <w:rsid w:val="00C13DB5"/>
    <w:rsid w:val="00C143BE"/>
    <w:rsid w:val="00C14E56"/>
    <w:rsid w:val="00C15295"/>
    <w:rsid w:val="00C15960"/>
    <w:rsid w:val="00C159B7"/>
    <w:rsid w:val="00C15CC6"/>
    <w:rsid w:val="00C16495"/>
    <w:rsid w:val="00C16A1D"/>
    <w:rsid w:val="00C17447"/>
    <w:rsid w:val="00C17856"/>
    <w:rsid w:val="00C17B51"/>
    <w:rsid w:val="00C2057E"/>
    <w:rsid w:val="00C227CD"/>
    <w:rsid w:val="00C249D8"/>
    <w:rsid w:val="00C25378"/>
    <w:rsid w:val="00C25A55"/>
    <w:rsid w:val="00C2713D"/>
    <w:rsid w:val="00C308A7"/>
    <w:rsid w:val="00C309C7"/>
    <w:rsid w:val="00C31BC3"/>
    <w:rsid w:val="00C33078"/>
    <w:rsid w:val="00C33233"/>
    <w:rsid w:val="00C33315"/>
    <w:rsid w:val="00C334D9"/>
    <w:rsid w:val="00C33560"/>
    <w:rsid w:val="00C33ADC"/>
    <w:rsid w:val="00C33C51"/>
    <w:rsid w:val="00C341DB"/>
    <w:rsid w:val="00C34266"/>
    <w:rsid w:val="00C344DA"/>
    <w:rsid w:val="00C34550"/>
    <w:rsid w:val="00C34BF2"/>
    <w:rsid w:val="00C34C6C"/>
    <w:rsid w:val="00C35246"/>
    <w:rsid w:val="00C35286"/>
    <w:rsid w:val="00C36249"/>
    <w:rsid w:val="00C379BF"/>
    <w:rsid w:val="00C37F4C"/>
    <w:rsid w:val="00C40365"/>
    <w:rsid w:val="00C40764"/>
    <w:rsid w:val="00C40B0A"/>
    <w:rsid w:val="00C414AF"/>
    <w:rsid w:val="00C417AF"/>
    <w:rsid w:val="00C418DF"/>
    <w:rsid w:val="00C4209B"/>
    <w:rsid w:val="00C42272"/>
    <w:rsid w:val="00C436E6"/>
    <w:rsid w:val="00C43B4A"/>
    <w:rsid w:val="00C44582"/>
    <w:rsid w:val="00C4582E"/>
    <w:rsid w:val="00C45B99"/>
    <w:rsid w:val="00C46185"/>
    <w:rsid w:val="00C46524"/>
    <w:rsid w:val="00C469D9"/>
    <w:rsid w:val="00C46F7E"/>
    <w:rsid w:val="00C47468"/>
    <w:rsid w:val="00C50207"/>
    <w:rsid w:val="00C509C2"/>
    <w:rsid w:val="00C50AAD"/>
    <w:rsid w:val="00C50EDB"/>
    <w:rsid w:val="00C51062"/>
    <w:rsid w:val="00C51302"/>
    <w:rsid w:val="00C5163A"/>
    <w:rsid w:val="00C519AC"/>
    <w:rsid w:val="00C52D35"/>
    <w:rsid w:val="00C530EE"/>
    <w:rsid w:val="00C53B42"/>
    <w:rsid w:val="00C54BEF"/>
    <w:rsid w:val="00C55C74"/>
    <w:rsid w:val="00C57F18"/>
    <w:rsid w:val="00C60531"/>
    <w:rsid w:val="00C60904"/>
    <w:rsid w:val="00C60E4B"/>
    <w:rsid w:val="00C615F8"/>
    <w:rsid w:val="00C615FC"/>
    <w:rsid w:val="00C618DD"/>
    <w:rsid w:val="00C61DF1"/>
    <w:rsid w:val="00C620C2"/>
    <w:rsid w:val="00C6250A"/>
    <w:rsid w:val="00C62859"/>
    <w:rsid w:val="00C6293E"/>
    <w:rsid w:val="00C62AB4"/>
    <w:rsid w:val="00C62C8E"/>
    <w:rsid w:val="00C632C5"/>
    <w:rsid w:val="00C63BD5"/>
    <w:rsid w:val="00C63C47"/>
    <w:rsid w:val="00C64124"/>
    <w:rsid w:val="00C64134"/>
    <w:rsid w:val="00C64762"/>
    <w:rsid w:val="00C65303"/>
    <w:rsid w:val="00C65DC2"/>
    <w:rsid w:val="00C66665"/>
    <w:rsid w:val="00C66DEE"/>
    <w:rsid w:val="00C67636"/>
    <w:rsid w:val="00C67BA6"/>
    <w:rsid w:val="00C70195"/>
    <w:rsid w:val="00C70EB7"/>
    <w:rsid w:val="00C7103C"/>
    <w:rsid w:val="00C713CF"/>
    <w:rsid w:val="00C71605"/>
    <w:rsid w:val="00C721DD"/>
    <w:rsid w:val="00C7224F"/>
    <w:rsid w:val="00C728A2"/>
    <w:rsid w:val="00C72C61"/>
    <w:rsid w:val="00C73623"/>
    <w:rsid w:val="00C737EA"/>
    <w:rsid w:val="00C73F6A"/>
    <w:rsid w:val="00C73FDC"/>
    <w:rsid w:val="00C74595"/>
    <w:rsid w:val="00C745F5"/>
    <w:rsid w:val="00C749A3"/>
    <w:rsid w:val="00C75DC7"/>
    <w:rsid w:val="00C7602D"/>
    <w:rsid w:val="00C76101"/>
    <w:rsid w:val="00C7654E"/>
    <w:rsid w:val="00C76C65"/>
    <w:rsid w:val="00C76CAF"/>
    <w:rsid w:val="00C7738F"/>
    <w:rsid w:val="00C7746D"/>
    <w:rsid w:val="00C777FB"/>
    <w:rsid w:val="00C808C0"/>
    <w:rsid w:val="00C81A71"/>
    <w:rsid w:val="00C83618"/>
    <w:rsid w:val="00C83D92"/>
    <w:rsid w:val="00C83EEB"/>
    <w:rsid w:val="00C84B44"/>
    <w:rsid w:val="00C8501E"/>
    <w:rsid w:val="00C850A7"/>
    <w:rsid w:val="00C85494"/>
    <w:rsid w:val="00C855D5"/>
    <w:rsid w:val="00C8579E"/>
    <w:rsid w:val="00C85B0A"/>
    <w:rsid w:val="00C85E36"/>
    <w:rsid w:val="00C86354"/>
    <w:rsid w:val="00C86390"/>
    <w:rsid w:val="00C86A2F"/>
    <w:rsid w:val="00C86AC0"/>
    <w:rsid w:val="00C8741D"/>
    <w:rsid w:val="00C87484"/>
    <w:rsid w:val="00C878F6"/>
    <w:rsid w:val="00C90030"/>
    <w:rsid w:val="00C905D6"/>
    <w:rsid w:val="00C907C1"/>
    <w:rsid w:val="00C90DEC"/>
    <w:rsid w:val="00C90F22"/>
    <w:rsid w:val="00C913A7"/>
    <w:rsid w:val="00C919BD"/>
    <w:rsid w:val="00C919E5"/>
    <w:rsid w:val="00C920A5"/>
    <w:rsid w:val="00C924DA"/>
    <w:rsid w:val="00C92CFF"/>
    <w:rsid w:val="00C930FA"/>
    <w:rsid w:val="00C93524"/>
    <w:rsid w:val="00C937C7"/>
    <w:rsid w:val="00C93ED8"/>
    <w:rsid w:val="00C949B0"/>
    <w:rsid w:val="00C94C96"/>
    <w:rsid w:val="00C94D4A"/>
    <w:rsid w:val="00C951C1"/>
    <w:rsid w:val="00C9546F"/>
    <w:rsid w:val="00C95F99"/>
    <w:rsid w:val="00C9619B"/>
    <w:rsid w:val="00C9627E"/>
    <w:rsid w:val="00C96966"/>
    <w:rsid w:val="00C97DE4"/>
    <w:rsid w:val="00CA0E64"/>
    <w:rsid w:val="00CA11D1"/>
    <w:rsid w:val="00CA1F33"/>
    <w:rsid w:val="00CA265E"/>
    <w:rsid w:val="00CA340A"/>
    <w:rsid w:val="00CA3AED"/>
    <w:rsid w:val="00CA3C60"/>
    <w:rsid w:val="00CA3F54"/>
    <w:rsid w:val="00CA4053"/>
    <w:rsid w:val="00CA4AF6"/>
    <w:rsid w:val="00CA613C"/>
    <w:rsid w:val="00CA6B7E"/>
    <w:rsid w:val="00CA75EC"/>
    <w:rsid w:val="00CA7C21"/>
    <w:rsid w:val="00CA7F71"/>
    <w:rsid w:val="00CB01A6"/>
    <w:rsid w:val="00CB05C7"/>
    <w:rsid w:val="00CB0F68"/>
    <w:rsid w:val="00CB0F8F"/>
    <w:rsid w:val="00CB23E3"/>
    <w:rsid w:val="00CB47DB"/>
    <w:rsid w:val="00CB486C"/>
    <w:rsid w:val="00CB4B58"/>
    <w:rsid w:val="00CB531A"/>
    <w:rsid w:val="00CB5749"/>
    <w:rsid w:val="00CB5AFB"/>
    <w:rsid w:val="00CB62D0"/>
    <w:rsid w:val="00CB7A59"/>
    <w:rsid w:val="00CB7A6E"/>
    <w:rsid w:val="00CB7FD9"/>
    <w:rsid w:val="00CC02BE"/>
    <w:rsid w:val="00CC02D0"/>
    <w:rsid w:val="00CC209C"/>
    <w:rsid w:val="00CC211E"/>
    <w:rsid w:val="00CC2137"/>
    <w:rsid w:val="00CC222D"/>
    <w:rsid w:val="00CC2519"/>
    <w:rsid w:val="00CC2799"/>
    <w:rsid w:val="00CC2CA8"/>
    <w:rsid w:val="00CC30C6"/>
    <w:rsid w:val="00CC317D"/>
    <w:rsid w:val="00CC3895"/>
    <w:rsid w:val="00CC3995"/>
    <w:rsid w:val="00CC3AEE"/>
    <w:rsid w:val="00CC3C8B"/>
    <w:rsid w:val="00CC3CF0"/>
    <w:rsid w:val="00CC418A"/>
    <w:rsid w:val="00CC459B"/>
    <w:rsid w:val="00CC560F"/>
    <w:rsid w:val="00CC5C1F"/>
    <w:rsid w:val="00CC5DA0"/>
    <w:rsid w:val="00CC632F"/>
    <w:rsid w:val="00CC6A47"/>
    <w:rsid w:val="00CC7D7D"/>
    <w:rsid w:val="00CD0475"/>
    <w:rsid w:val="00CD0667"/>
    <w:rsid w:val="00CD0CF0"/>
    <w:rsid w:val="00CD1242"/>
    <w:rsid w:val="00CD1B75"/>
    <w:rsid w:val="00CD21A9"/>
    <w:rsid w:val="00CD2609"/>
    <w:rsid w:val="00CD2634"/>
    <w:rsid w:val="00CD323E"/>
    <w:rsid w:val="00CD4117"/>
    <w:rsid w:val="00CD41AA"/>
    <w:rsid w:val="00CD49FF"/>
    <w:rsid w:val="00CD4D58"/>
    <w:rsid w:val="00CD5524"/>
    <w:rsid w:val="00CD62E9"/>
    <w:rsid w:val="00CD6837"/>
    <w:rsid w:val="00CD7C35"/>
    <w:rsid w:val="00CD7D88"/>
    <w:rsid w:val="00CE02C6"/>
    <w:rsid w:val="00CE0EAE"/>
    <w:rsid w:val="00CE1767"/>
    <w:rsid w:val="00CE1C85"/>
    <w:rsid w:val="00CE27F4"/>
    <w:rsid w:val="00CE295A"/>
    <w:rsid w:val="00CE2A09"/>
    <w:rsid w:val="00CE2BD8"/>
    <w:rsid w:val="00CE347F"/>
    <w:rsid w:val="00CE3CE3"/>
    <w:rsid w:val="00CE3E6C"/>
    <w:rsid w:val="00CE4B0C"/>
    <w:rsid w:val="00CE57EA"/>
    <w:rsid w:val="00CE5F4B"/>
    <w:rsid w:val="00CE6901"/>
    <w:rsid w:val="00CE696C"/>
    <w:rsid w:val="00CF1221"/>
    <w:rsid w:val="00CF1BD7"/>
    <w:rsid w:val="00CF235A"/>
    <w:rsid w:val="00CF240B"/>
    <w:rsid w:val="00CF2BC8"/>
    <w:rsid w:val="00CF2F6D"/>
    <w:rsid w:val="00CF317A"/>
    <w:rsid w:val="00CF3224"/>
    <w:rsid w:val="00CF395A"/>
    <w:rsid w:val="00CF3B14"/>
    <w:rsid w:val="00CF406B"/>
    <w:rsid w:val="00CF4684"/>
    <w:rsid w:val="00CF4B0C"/>
    <w:rsid w:val="00CF4CE3"/>
    <w:rsid w:val="00CF4E78"/>
    <w:rsid w:val="00CF5994"/>
    <w:rsid w:val="00CF5D7C"/>
    <w:rsid w:val="00CF5EFC"/>
    <w:rsid w:val="00CF6700"/>
    <w:rsid w:val="00CF738E"/>
    <w:rsid w:val="00CF7C70"/>
    <w:rsid w:val="00D00920"/>
    <w:rsid w:val="00D00A60"/>
    <w:rsid w:val="00D01491"/>
    <w:rsid w:val="00D01642"/>
    <w:rsid w:val="00D01F7C"/>
    <w:rsid w:val="00D01FE0"/>
    <w:rsid w:val="00D0218F"/>
    <w:rsid w:val="00D022B4"/>
    <w:rsid w:val="00D02E86"/>
    <w:rsid w:val="00D03CCD"/>
    <w:rsid w:val="00D049DB"/>
    <w:rsid w:val="00D04E2B"/>
    <w:rsid w:val="00D04EA4"/>
    <w:rsid w:val="00D050D9"/>
    <w:rsid w:val="00D0513C"/>
    <w:rsid w:val="00D05C95"/>
    <w:rsid w:val="00D061B7"/>
    <w:rsid w:val="00D070F8"/>
    <w:rsid w:val="00D0728B"/>
    <w:rsid w:val="00D07F50"/>
    <w:rsid w:val="00D07FCA"/>
    <w:rsid w:val="00D1085F"/>
    <w:rsid w:val="00D10E83"/>
    <w:rsid w:val="00D120D9"/>
    <w:rsid w:val="00D12A37"/>
    <w:rsid w:val="00D12B17"/>
    <w:rsid w:val="00D1341D"/>
    <w:rsid w:val="00D13733"/>
    <w:rsid w:val="00D138E3"/>
    <w:rsid w:val="00D143E4"/>
    <w:rsid w:val="00D149B1"/>
    <w:rsid w:val="00D154A0"/>
    <w:rsid w:val="00D158F2"/>
    <w:rsid w:val="00D15944"/>
    <w:rsid w:val="00D15C0E"/>
    <w:rsid w:val="00D15CCD"/>
    <w:rsid w:val="00D1666F"/>
    <w:rsid w:val="00D169C6"/>
    <w:rsid w:val="00D17BDD"/>
    <w:rsid w:val="00D17FE8"/>
    <w:rsid w:val="00D203D9"/>
    <w:rsid w:val="00D20677"/>
    <w:rsid w:val="00D20A2F"/>
    <w:rsid w:val="00D21476"/>
    <w:rsid w:val="00D21556"/>
    <w:rsid w:val="00D21D58"/>
    <w:rsid w:val="00D22034"/>
    <w:rsid w:val="00D22EB5"/>
    <w:rsid w:val="00D234F3"/>
    <w:rsid w:val="00D23A59"/>
    <w:rsid w:val="00D23B26"/>
    <w:rsid w:val="00D253B4"/>
    <w:rsid w:val="00D26279"/>
    <w:rsid w:val="00D304DF"/>
    <w:rsid w:val="00D30AD9"/>
    <w:rsid w:val="00D30BCE"/>
    <w:rsid w:val="00D315DD"/>
    <w:rsid w:val="00D31D84"/>
    <w:rsid w:val="00D3283B"/>
    <w:rsid w:val="00D32A74"/>
    <w:rsid w:val="00D32CEE"/>
    <w:rsid w:val="00D32F32"/>
    <w:rsid w:val="00D3308D"/>
    <w:rsid w:val="00D334BF"/>
    <w:rsid w:val="00D33805"/>
    <w:rsid w:val="00D35416"/>
    <w:rsid w:val="00D36415"/>
    <w:rsid w:val="00D365D0"/>
    <w:rsid w:val="00D367B2"/>
    <w:rsid w:val="00D36CE2"/>
    <w:rsid w:val="00D40985"/>
    <w:rsid w:val="00D41223"/>
    <w:rsid w:val="00D413E5"/>
    <w:rsid w:val="00D416B7"/>
    <w:rsid w:val="00D434D5"/>
    <w:rsid w:val="00D43E05"/>
    <w:rsid w:val="00D43EE2"/>
    <w:rsid w:val="00D444B1"/>
    <w:rsid w:val="00D44599"/>
    <w:rsid w:val="00D44858"/>
    <w:rsid w:val="00D4644C"/>
    <w:rsid w:val="00D46832"/>
    <w:rsid w:val="00D468D7"/>
    <w:rsid w:val="00D4710F"/>
    <w:rsid w:val="00D4741B"/>
    <w:rsid w:val="00D4792E"/>
    <w:rsid w:val="00D50482"/>
    <w:rsid w:val="00D51162"/>
    <w:rsid w:val="00D5171C"/>
    <w:rsid w:val="00D517FD"/>
    <w:rsid w:val="00D5182F"/>
    <w:rsid w:val="00D52628"/>
    <w:rsid w:val="00D52DAB"/>
    <w:rsid w:val="00D52DBE"/>
    <w:rsid w:val="00D539D5"/>
    <w:rsid w:val="00D539F1"/>
    <w:rsid w:val="00D54013"/>
    <w:rsid w:val="00D54341"/>
    <w:rsid w:val="00D54BAC"/>
    <w:rsid w:val="00D54E03"/>
    <w:rsid w:val="00D54ECA"/>
    <w:rsid w:val="00D5588F"/>
    <w:rsid w:val="00D55E25"/>
    <w:rsid w:val="00D567A6"/>
    <w:rsid w:val="00D56DB8"/>
    <w:rsid w:val="00D5752E"/>
    <w:rsid w:val="00D576F3"/>
    <w:rsid w:val="00D57BFF"/>
    <w:rsid w:val="00D608D3"/>
    <w:rsid w:val="00D613BE"/>
    <w:rsid w:val="00D62130"/>
    <w:rsid w:val="00D63340"/>
    <w:rsid w:val="00D637D9"/>
    <w:rsid w:val="00D63E21"/>
    <w:rsid w:val="00D643EA"/>
    <w:rsid w:val="00D6453C"/>
    <w:rsid w:val="00D64550"/>
    <w:rsid w:val="00D649CC"/>
    <w:rsid w:val="00D651F5"/>
    <w:rsid w:val="00D6596C"/>
    <w:rsid w:val="00D65DAB"/>
    <w:rsid w:val="00D662EF"/>
    <w:rsid w:val="00D66741"/>
    <w:rsid w:val="00D66AF6"/>
    <w:rsid w:val="00D66E47"/>
    <w:rsid w:val="00D6745C"/>
    <w:rsid w:val="00D67E09"/>
    <w:rsid w:val="00D67FA5"/>
    <w:rsid w:val="00D70072"/>
    <w:rsid w:val="00D704AE"/>
    <w:rsid w:val="00D70B04"/>
    <w:rsid w:val="00D7138C"/>
    <w:rsid w:val="00D714FC"/>
    <w:rsid w:val="00D7188A"/>
    <w:rsid w:val="00D72167"/>
    <w:rsid w:val="00D72487"/>
    <w:rsid w:val="00D725F9"/>
    <w:rsid w:val="00D730D6"/>
    <w:rsid w:val="00D73949"/>
    <w:rsid w:val="00D73DDE"/>
    <w:rsid w:val="00D73DEC"/>
    <w:rsid w:val="00D74090"/>
    <w:rsid w:val="00D745B1"/>
    <w:rsid w:val="00D75643"/>
    <w:rsid w:val="00D76D77"/>
    <w:rsid w:val="00D76DDF"/>
    <w:rsid w:val="00D77437"/>
    <w:rsid w:val="00D7773C"/>
    <w:rsid w:val="00D800A7"/>
    <w:rsid w:val="00D80E3B"/>
    <w:rsid w:val="00D81429"/>
    <w:rsid w:val="00D81544"/>
    <w:rsid w:val="00D818A0"/>
    <w:rsid w:val="00D81A10"/>
    <w:rsid w:val="00D81BFD"/>
    <w:rsid w:val="00D82E01"/>
    <w:rsid w:val="00D83711"/>
    <w:rsid w:val="00D837DC"/>
    <w:rsid w:val="00D84185"/>
    <w:rsid w:val="00D8475C"/>
    <w:rsid w:val="00D84BA1"/>
    <w:rsid w:val="00D84CAB"/>
    <w:rsid w:val="00D8594D"/>
    <w:rsid w:val="00D85D4E"/>
    <w:rsid w:val="00D85D8E"/>
    <w:rsid w:val="00D8650C"/>
    <w:rsid w:val="00D86C9E"/>
    <w:rsid w:val="00D87FEB"/>
    <w:rsid w:val="00D91F43"/>
    <w:rsid w:val="00D91FE9"/>
    <w:rsid w:val="00D92207"/>
    <w:rsid w:val="00D924B8"/>
    <w:rsid w:val="00D93F1A"/>
    <w:rsid w:val="00D9456A"/>
    <w:rsid w:val="00D9467E"/>
    <w:rsid w:val="00D94DDD"/>
    <w:rsid w:val="00D9557E"/>
    <w:rsid w:val="00D95B40"/>
    <w:rsid w:val="00D9654F"/>
    <w:rsid w:val="00D972B9"/>
    <w:rsid w:val="00D97A32"/>
    <w:rsid w:val="00DA01B1"/>
    <w:rsid w:val="00DA08BB"/>
    <w:rsid w:val="00DA1796"/>
    <w:rsid w:val="00DA189D"/>
    <w:rsid w:val="00DA196A"/>
    <w:rsid w:val="00DA2385"/>
    <w:rsid w:val="00DA31E0"/>
    <w:rsid w:val="00DA4689"/>
    <w:rsid w:val="00DA46CF"/>
    <w:rsid w:val="00DA4C32"/>
    <w:rsid w:val="00DA582B"/>
    <w:rsid w:val="00DA5934"/>
    <w:rsid w:val="00DA623F"/>
    <w:rsid w:val="00DA6D69"/>
    <w:rsid w:val="00DA6DE6"/>
    <w:rsid w:val="00DA713A"/>
    <w:rsid w:val="00DA7AD0"/>
    <w:rsid w:val="00DA7B86"/>
    <w:rsid w:val="00DB0992"/>
    <w:rsid w:val="00DB0A30"/>
    <w:rsid w:val="00DB0B29"/>
    <w:rsid w:val="00DB0C38"/>
    <w:rsid w:val="00DB102A"/>
    <w:rsid w:val="00DB1350"/>
    <w:rsid w:val="00DB15B2"/>
    <w:rsid w:val="00DB21B2"/>
    <w:rsid w:val="00DB22A1"/>
    <w:rsid w:val="00DB284F"/>
    <w:rsid w:val="00DB2B3A"/>
    <w:rsid w:val="00DB2CF3"/>
    <w:rsid w:val="00DB355C"/>
    <w:rsid w:val="00DB44F8"/>
    <w:rsid w:val="00DB4E44"/>
    <w:rsid w:val="00DB4FEB"/>
    <w:rsid w:val="00DB58FA"/>
    <w:rsid w:val="00DB5B14"/>
    <w:rsid w:val="00DB5E63"/>
    <w:rsid w:val="00DB5F1C"/>
    <w:rsid w:val="00DB63D3"/>
    <w:rsid w:val="00DB65C3"/>
    <w:rsid w:val="00DB7071"/>
    <w:rsid w:val="00DB7241"/>
    <w:rsid w:val="00DB7E87"/>
    <w:rsid w:val="00DB7E8D"/>
    <w:rsid w:val="00DC015E"/>
    <w:rsid w:val="00DC0847"/>
    <w:rsid w:val="00DC128E"/>
    <w:rsid w:val="00DC224D"/>
    <w:rsid w:val="00DC28A8"/>
    <w:rsid w:val="00DC2B67"/>
    <w:rsid w:val="00DC3B14"/>
    <w:rsid w:val="00DC446C"/>
    <w:rsid w:val="00DC5B2A"/>
    <w:rsid w:val="00DC5B63"/>
    <w:rsid w:val="00DC5F55"/>
    <w:rsid w:val="00DC6819"/>
    <w:rsid w:val="00DC78AD"/>
    <w:rsid w:val="00DC7CD9"/>
    <w:rsid w:val="00DC7D2D"/>
    <w:rsid w:val="00DD0770"/>
    <w:rsid w:val="00DD1E09"/>
    <w:rsid w:val="00DD25D4"/>
    <w:rsid w:val="00DD2616"/>
    <w:rsid w:val="00DD3420"/>
    <w:rsid w:val="00DD3708"/>
    <w:rsid w:val="00DD3862"/>
    <w:rsid w:val="00DD39D0"/>
    <w:rsid w:val="00DD40A8"/>
    <w:rsid w:val="00DD44D7"/>
    <w:rsid w:val="00DD46D3"/>
    <w:rsid w:val="00DD478B"/>
    <w:rsid w:val="00DD4867"/>
    <w:rsid w:val="00DD5FE9"/>
    <w:rsid w:val="00DD63AE"/>
    <w:rsid w:val="00DD6937"/>
    <w:rsid w:val="00DD695A"/>
    <w:rsid w:val="00DD6D07"/>
    <w:rsid w:val="00DD72C4"/>
    <w:rsid w:val="00DD74DD"/>
    <w:rsid w:val="00DD76F2"/>
    <w:rsid w:val="00DD7880"/>
    <w:rsid w:val="00DD7B46"/>
    <w:rsid w:val="00DD7E87"/>
    <w:rsid w:val="00DE0151"/>
    <w:rsid w:val="00DE0354"/>
    <w:rsid w:val="00DE03DC"/>
    <w:rsid w:val="00DE1D03"/>
    <w:rsid w:val="00DE24BF"/>
    <w:rsid w:val="00DE2BB2"/>
    <w:rsid w:val="00DE30A8"/>
    <w:rsid w:val="00DE39F4"/>
    <w:rsid w:val="00DE3D83"/>
    <w:rsid w:val="00DE42A7"/>
    <w:rsid w:val="00DE49B2"/>
    <w:rsid w:val="00DE6ABE"/>
    <w:rsid w:val="00DE6F42"/>
    <w:rsid w:val="00DE7334"/>
    <w:rsid w:val="00DE781A"/>
    <w:rsid w:val="00DE7D53"/>
    <w:rsid w:val="00DF074A"/>
    <w:rsid w:val="00DF1B89"/>
    <w:rsid w:val="00DF2416"/>
    <w:rsid w:val="00DF2E83"/>
    <w:rsid w:val="00DF30A7"/>
    <w:rsid w:val="00DF3734"/>
    <w:rsid w:val="00DF3959"/>
    <w:rsid w:val="00DF3B12"/>
    <w:rsid w:val="00DF4439"/>
    <w:rsid w:val="00DF47CC"/>
    <w:rsid w:val="00DF6FB3"/>
    <w:rsid w:val="00DF745D"/>
    <w:rsid w:val="00DF751F"/>
    <w:rsid w:val="00E0065F"/>
    <w:rsid w:val="00E0143E"/>
    <w:rsid w:val="00E02697"/>
    <w:rsid w:val="00E02846"/>
    <w:rsid w:val="00E02BD6"/>
    <w:rsid w:val="00E04192"/>
    <w:rsid w:val="00E04544"/>
    <w:rsid w:val="00E049ED"/>
    <w:rsid w:val="00E055EE"/>
    <w:rsid w:val="00E057C4"/>
    <w:rsid w:val="00E05962"/>
    <w:rsid w:val="00E1052B"/>
    <w:rsid w:val="00E108FA"/>
    <w:rsid w:val="00E114CB"/>
    <w:rsid w:val="00E11B4A"/>
    <w:rsid w:val="00E11B86"/>
    <w:rsid w:val="00E11D16"/>
    <w:rsid w:val="00E13149"/>
    <w:rsid w:val="00E13845"/>
    <w:rsid w:val="00E13934"/>
    <w:rsid w:val="00E144EF"/>
    <w:rsid w:val="00E14FBB"/>
    <w:rsid w:val="00E14FCD"/>
    <w:rsid w:val="00E15345"/>
    <w:rsid w:val="00E15C0F"/>
    <w:rsid w:val="00E16087"/>
    <w:rsid w:val="00E16B6D"/>
    <w:rsid w:val="00E16D04"/>
    <w:rsid w:val="00E17473"/>
    <w:rsid w:val="00E2073D"/>
    <w:rsid w:val="00E218FA"/>
    <w:rsid w:val="00E21A26"/>
    <w:rsid w:val="00E21C56"/>
    <w:rsid w:val="00E2250B"/>
    <w:rsid w:val="00E2278F"/>
    <w:rsid w:val="00E22E11"/>
    <w:rsid w:val="00E2340B"/>
    <w:rsid w:val="00E235E8"/>
    <w:rsid w:val="00E24A71"/>
    <w:rsid w:val="00E2519D"/>
    <w:rsid w:val="00E25814"/>
    <w:rsid w:val="00E26335"/>
    <w:rsid w:val="00E269BC"/>
    <w:rsid w:val="00E27061"/>
    <w:rsid w:val="00E2758D"/>
    <w:rsid w:val="00E27E04"/>
    <w:rsid w:val="00E305FD"/>
    <w:rsid w:val="00E30B0C"/>
    <w:rsid w:val="00E31008"/>
    <w:rsid w:val="00E317AB"/>
    <w:rsid w:val="00E31FCC"/>
    <w:rsid w:val="00E32523"/>
    <w:rsid w:val="00E325F5"/>
    <w:rsid w:val="00E32DCD"/>
    <w:rsid w:val="00E33615"/>
    <w:rsid w:val="00E3461F"/>
    <w:rsid w:val="00E35B89"/>
    <w:rsid w:val="00E35EBF"/>
    <w:rsid w:val="00E366A2"/>
    <w:rsid w:val="00E36913"/>
    <w:rsid w:val="00E36CDE"/>
    <w:rsid w:val="00E375F0"/>
    <w:rsid w:val="00E37AC7"/>
    <w:rsid w:val="00E401BE"/>
    <w:rsid w:val="00E403D1"/>
    <w:rsid w:val="00E4049A"/>
    <w:rsid w:val="00E40605"/>
    <w:rsid w:val="00E40A34"/>
    <w:rsid w:val="00E43FB6"/>
    <w:rsid w:val="00E4414A"/>
    <w:rsid w:val="00E44764"/>
    <w:rsid w:val="00E45049"/>
    <w:rsid w:val="00E45409"/>
    <w:rsid w:val="00E464A2"/>
    <w:rsid w:val="00E46771"/>
    <w:rsid w:val="00E46AC5"/>
    <w:rsid w:val="00E46F52"/>
    <w:rsid w:val="00E47982"/>
    <w:rsid w:val="00E52C3C"/>
    <w:rsid w:val="00E53150"/>
    <w:rsid w:val="00E535E2"/>
    <w:rsid w:val="00E541E9"/>
    <w:rsid w:val="00E548CB"/>
    <w:rsid w:val="00E5551F"/>
    <w:rsid w:val="00E56C79"/>
    <w:rsid w:val="00E607C0"/>
    <w:rsid w:val="00E60844"/>
    <w:rsid w:val="00E61C95"/>
    <w:rsid w:val="00E62BEF"/>
    <w:rsid w:val="00E62D1F"/>
    <w:rsid w:val="00E63B09"/>
    <w:rsid w:val="00E63E8D"/>
    <w:rsid w:val="00E641D1"/>
    <w:rsid w:val="00E646D2"/>
    <w:rsid w:val="00E648D9"/>
    <w:rsid w:val="00E650A5"/>
    <w:rsid w:val="00E661E4"/>
    <w:rsid w:val="00E666AB"/>
    <w:rsid w:val="00E66B8D"/>
    <w:rsid w:val="00E67615"/>
    <w:rsid w:val="00E70661"/>
    <w:rsid w:val="00E7087D"/>
    <w:rsid w:val="00E7089A"/>
    <w:rsid w:val="00E7096A"/>
    <w:rsid w:val="00E70E35"/>
    <w:rsid w:val="00E70E8A"/>
    <w:rsid w:val="00E71458"/>
    <w:rsid w:val="00E7149A"/>
    <w:rsid w:val="00E71A90"/>
    <w:rsid w:val="00E725E9"/>
    <w:rsid w:val="00E72CFB"/>
    <w:rsid w:val="00E72D8D"/>
    <w:rsid w:val="00E73D25"/>
    <w:rsid w:val="00E74910"/>
    <w:rsid w:val="00E74A33"/>
    <w:rsid w:val="00E751DE"/>
    <w:rsid w:val="00E7533C"/>
    <w:rsid w:val="00E754AF"/>
    <w:rsid w:val="00E75678"/>
    <w:rsid w:val="00E75A03"/>
    <w:rsid w:val="00E75AE2"/>
    <w:rsid w:val="00E75E23"/>
    <w:rsid w:val="00E75E82"/>
    <w:rsid w:val="00E76003"/>
    <w:rsid w:val="00E76105"/>
    <w:rsid w:val="00E76AA6"/>
    <w:rsid w:val="00E76DCC"/>
    <w:rsid w:val="00E77381"/>
    <w:rsid w:val="00E77B21"/>
    <w:rsid w:val="00E77CEC"/>
    <w:rsid w:val="00E806AF"/>
    <w:rsid w:val="00E807D8"/>
    <w:rsid w:val="00E80B5E"/>
    <w:rsid w:val="00E80DC1"/>
    <w:rsid w:val="00E814A2"/>
    <w:rsid w:val="00E81BB5"/>
    <w:rsid w:val="00E82163"/>
    <w:rsid w:val="00E82224"/>
    <w:rsid w:val="00E83046"/>
    <w:rsid w:val="00E841A7"/>
    <w:rsid w:val="00E864C5"/>
    <w:rsid w:val="00E866CD"/>
    <w:rsid w:val="00E86751"/>
    <w:rsid w:val="00E86F40"/>
    <w:rsid w:val="00E870BE"/>
    <w:rsid w:val="00E87691"/>
    <w:rsid w:val="00E87984"/>
    <w:rsid w:val="00E87D39"/>
    <w:rsid w:val="00E9056E"/>
    <w:rsid w:val="00E907AA"/>
    <w:rsid w:val="00E90AB5"/>
    <w:rsid w:val="00E910DB"/>
    <w:rsid w:val="00E911DE"/>
    <w:rsid w:val="00E91B05"/>
    <w:rsid w:val="00E92265"/>
    <w:rsid w:val="00E93856"/>
    <w:rsid w:val="00E9413E"/>
    <w:rsid w:val="00E94642"/>
    <w:rsid w:val="00E950C7"/>
    <w:rsid w:val="00E9533D"/>
    <w:rsid w:val="00E969AC"/>
    <w:rsid w:val="00E96E07"/>
    <w:rsid w:val="00E96FB8"/>
    <w:rsid w:val="00E9730B"/>
    <w:rsid w:val="00E978F1"/>
    <w:rsid w:val="00E979DE"/>
    <w:rsid w:val="00E97E8A"/>
    <w:rsid w:val="00EA08C8"/>
    <w:rsid w:val="00EA11C1"/>
    <w:rsid w:val="00EA1282"/>
    <w:rsid w:val="00EA1A51"/>
    <w:rsid w:val="00EA1BA1"/>
    <w:rsid w:val="00EA22B2"/>
    <w:rsid w:val="00EA2E5C"/>
    <w:rsid w:val="00EA4269"/>
    <w:rsid w:val="00EA4427"/>
    <w:rsid w:val="00EA47B1"/>
    <w:rsid w:val="00EA47D8"/>
    <w:rsid w:val="00EA5269"/>
    <w:rsid w:val="00EA5982"/>
    <w:rsid w:val="00EA5BE7"/>
    <w:rsid w:val="00EA60D2"/>
    <w:rsid w:val="00EA649D"/>
    <w:rsid w:val="00EA6D0E"/>
    <w:rsid w:val="00EA6F5F"/>
    <w:rsid w:val="00EA71EB"/>
    <w:rsid w:val="00EA7329"/>
    <w:rsid w:val="00EA7388"/>
    <w:rsid w:val="00EA7B17"/>
    <w:rsid w:val="00EA7B24"/>
    <w:rsid w:val="00EA7DF4"/>
    <w:rsid w:val="00EB00AA"/>
    <w:rsid w:val="00EB10A6"/>
    <w:rsid w:val="00EB124C"/>
    <w:rsid w:val="00EB139E"/>
    <w:rsid w:val="00EB252A"/>
    <w:rsid w:val="00EB2D93"/>
    <w:rsid w:val="00EB3577"/>
    <w:rsid w:val="00EB4677"/>
    <w:rsid w:val="00EB4750"/>
    <w:rsid w:val="00EB47EB"/>
    <w:rsid w:val="00EB4A5C"/>
    <w:rsid w:val="00EB60E7"/>
    <w:rsid w:val="00EB65C7"/>
    <w:rsid w:val="00EB6B11"/>
    <w:rsid w:val="00EB6CA6"/>
    <w:rsid w:val="00EB7AA7"/>
    <w:rsid w:val="00EC0145"/>
    <w:rsid w:val="00EC1620"/>
    <w:rsid w:val="00EC18F2"/>
    <w:rsid w:val="00EC25DC"/>
    <w:rsid w:val="00EC28B7"/>
    <w:rsid w:val="00EC30ED"/>
    <w:rsid w:val="00EC4715"/>
    <w:rsid w:val="00EC5660"/>
    <w:rsid w:val="00EC58CF"/>
    <w:rsid w:val="00EC5A1A"/>
    <w:rsid w:val="00EC5D7A"/>
    <w:rsid w:val="00EC67AF"/>
    <w:rsid w:val="00EC67D6"/>
    <w:rsid w:val="00EC6908"/>
    <w:rsid w:val="00EC6A49"/>
    <w:rsid w:val="00EC6F2A"/>
    <w:rsid w:val="00EC7C26"/>
    <w:rsid w:val="00EC7F45"/>
    <w:rsid w:val="00ED0261"/>
    <w:rsid w:val="00ED035F"/>
    <w:rsid w:val="00ED1219"/>
    <w:rsid w:val="00ED1AAB"/>
    <w:rsid w:val="00ED3F01"/>
    <w:rsid w:val="00ED4269"/>
    <w:rsid w:val="00ED4569"/>
    <w:rsid w:val="00ED560F"/>
    <w:rsid w:val="00ED578C"/>
    <w:rsid w:val="00ED5892"/>
    <w:rsid w:val="00ED5970"/>
    <w:rsid w:val="00ED5BCA"/>
    <w:rsid w:val="00ED5C6B"/>
    <w:rsid w:val="00ED5FE0"/>
    <w:rsid w:val="00ED68A6"/>
    <w:rsid w:val="00ED75C9"/>
    <w:rsid w:val="00ED79EF"/>
    <w:rsid w:val="00EE131C"/>
    <w:rsid w:val="00EE2DD2"/>
    <w:rsid w:val="00EE2E3A"/>
    <w:rsid w:val="00EE3200"/>
    <w:rsid w:val="00EE3EB0"/>
    <w:rsid w:val="00EE3FE9"/>
    <w:rsid w:val="00EE436B"/>
    <w:rsid w:val="00EE6169"/>
    <w:rsid w:val="00EE68A4"/>
    <w:rsid w:val="00EE6E39"/>
    <w:rsid w:val="00EF00F7"/>
    <w:rsid w:val="00EF016C"/>
    <w:rsid w:val="00EF0CC7"/>
    <w:rsid w:val="00EF148E"/>
    <w:rsid w:val="00EF1809"/>
    <w:rsid w:val="00EF1959"/>
    <w:rsid w:val="00EF2894"/>
    <w:rsid w:val="00EF2CD7"/>
    <w:rsid w:val="00EF3316"/>
    <w:rsid w:val="00EF3680"/>
    <w:rsid w:val="00EF3C1B"/>
    <w:rsid w:val="00EF4DC0"/>
    <w:rsid w:val="00EF50B4"/>
    <w:rsid w:val="00EF53B9"/>
    <w:rsid w:val="00EF548F"/>
    <w:rsid w:val="00EF5C5A"/>
    <w:rsid w:val="00EF634F"/>
    <w:rsid w:val="00EF6925"/>
    <w:rsid w:val="00F00DCA"/>
    <w:rsid w:val="00F011B6"/>
    <w:rsid w:val="00F01621"/>
    <w:rsid w:val="00F01DB5"/>
    <w:rsid w:val="00F021F7"/>
    <w:rsid w:val="00F0317A"/>
    <w:rsid w:val="00F03B34"/>
    <w:rsid w:val="00F04414"/>
    <w:rsid w:val="00F0444E"/>
    <w:rsid w:val="00F0479B"/>
    <w:rsid w:val="00F04889"/>
    <w:rsid w:val="00F04B94"/>
    <w:rsid w:val="00F04DA7"/>
    <w:rsid w:val="00F05E2D"/>
    <w:rsid w:val="00F065D3"/>
    <w:rsid w:val="00F075FD"/>
    <w:rsid w:val="00F0783A"/>
    <w:rsid w:val="00F10EA2"/>
    <w:rsid w:val="00F110A0"/>
    <w:rsid w:val="00F113C5"/>
    <w:rsid w:val="00F11F3D"/>
    <w:rsid w:val="00F12525"/>
    <w:rsid w:val="00F14227"/>
    <w:rsid w:val="00F163BE"/>
    <w:rsid w:val="00F1651D"/>
    <w:rsid w:val="00F17F64"/>
    <w:rsid w:val="00F17FDD"/>
    <w:rsid w:val="00F2047E"/>
    <w:rsid w:val="00F20634"/>
    <w:rsid w:val="00F20735"/>
    <w:rsid w:val="00F20B70"/>
    <w:rsid w:val="00F2124A"/>
    <w:rsid w:val="00F216BF"/>
    <w:rsid w:val="00F21D5B"/>
    <w:rsid w:val="00F2265B"/>
    <w:rsid w:val="00F22B0F"/>
    <w:rsid w:val="00F23248"/>
    <w:rsid w:val="00F23E4E"/>
    <w:rsid w:val="00F25710"/>
    <w:rsid w:val="00F25904"/>
    <w:rsid w:val="00F262A8"/>
    <w:rsid w:val="00F262CE"/>
    <w:rsid w:val="00F263E0"/>
    <w:rsid w:val="00F267F4"/>
    <w:rsid w:val="00F2697B"/>
    <w:rsid w:val="00F277EB"/>
    <w:rsid w:val="00F304A3"/>
    <w:rsid w:val="00F30691"/>
    <w:rsid w:val="00F309C9"/>
    <w:rsid w:val="00F30E71"/>
    <w:rsid w:val="00F319F2"/>
    <w:rsid w:val="00F31BED"/>
    <w:rsid w:val="00F32F17"/>
    <w:rsid w:val="00F3525C"/>
    <w:rsid w:val="00F35C14"/>
    <w:rsid w:val="00F36570"/>
    <w:rsid w:val="00F36778"/>
    <w:rsid w:val="00F37F8F"/>
    <w:rsid w:val="00F40443"/>
    <w:rsid w:val="00F40828"/>
    <w:rsid w:val="00F40C46"/>
    <w:rsid w:val="00F40E7E"/>
    <w:rsid w:val="00F411D9"/>
    <w:rsid w:val="00F41566"/>
    <w:rsid w:val="00F41F6E"/>
    <w:rsid w:val="00F4215E"/>
    <w:rsid w:val="00F42249"/>
    <w:rsid w:val="00F42720"/>
    <w:rsid w:val="00F427AF"/>
    <w:rsid w:val="00F432DF"/>
    <w:rsid w:val="00F44709"/>
    <w:rsid w:val="00F46638"/>
    <w:rsid w:val="00F46748"/>
    <w:rsid w:val="00F46EF2"/>
    <w:rsid w:val="00F47655"/>
    <w:rsid w:val="00F51FE6"/>
    <w:rsid w:val="00F5225D"/>
    <w:rsid w:val="00F52393"/>
    <w:rsid w:val="00F5264C"/>
    <w:rsid w:val="00F52C56"/>
    <w:rsid w:val="00F53F40"/>
    <w:rsid w:val="00F54313"/>
    <w:rsid w:val="00F55232"/>
    <w:rsid w:val="00F555AE"/>
    <w:rsid w:val="00F558F5"/>
    <w:rsid w:val="00F55F13"/>
    <w:rsid w:val="00F56AF8"/>
    <w:rsid w:val="00F56BEC"/>
    <w:rsid w:val="00F56E2D"/>
    <w:rsid w:val="00F57354"/>
    <w:rsid w:val="00F61520"/>
    <w:rsid w:val="00F6197A"/>
    <w:rsid w:val="00F61E14"/>
    <w:rsid w:val="00F62717"/>
    <w:rsid w:val="00F62A01"/>
    <w:rsid w:val="00F62D33"/>
    <w:rsid w:val="00F631A0"/>
    <w:rsid w:val="00F635A6"/>
    <w:rsid w:val="00F63824"/>
    <w:rsid w:val="00F639CC"/>
    <w:rsid w:val="00F64302"/>
    <w:rsid w:val="00F6496C"/>
    <w:rsid w:val="00F65438"/>
    <w:rsid w:val="00F654AC"/>
    <w:rsid w:val="00F6552E"/>
    <w:rsid w:val="00F6554D"/>
    <w:rsid w:val="00F65AA1"/>
    <w:rsid w:val="00F65BBA"/>
    <w:rsid w:val="00F65F5D"/>
    <w:rsid w:val="00F66540"/>
    <w:rsid w:val="00F668F5"/>
    <w:rsid w:val="00F66FBE"/>
    <w:rsid w:val="00F67968"/>
    <w:rsid w:val="00F67A63"/>
    <w:rsid w:val="00F67D8F"/>
    <w:rsid w:val="00F67DE9"/>
    <w:rsid w:val="00F703AA"/>
    <w:rsid w:val="00F71A05"/>
    <w:rsid w:val="00F722F8"/>
    <w:rsid w:val="00F72864"/>
    <w:rsid w:val="00F73593"/>
    <w:rsid w:val="00F73C18"/>
    <w:rsid w:val="00F73EC1"/>
    <w:rsid w:val="00F74061"/>
    <w:rsid w:val="00F744B1"/>
    <w:rsid w:val="00F74E12"/>
    <w:rsid w:val="00F7521F"/>
    <w:rsid w:val="00F7539E"/>
    <w:rsid w:val="00F755B3"/>
    <w:rsid w:val="00F76D99"/>
    <w:rsid w:val="00F77337"/>
    <w:rsid w:val="00F802B5"/>
    <w:rsid w:val="00F8046A"/>
    <w:rsid w:val="00F81072"/>
    <w:rsid w:val="00F81808"/>
    <w:rsid w:val="00F81C80"/>
    <w:rsid w:val="00F82834"/>
    <w:rsid w:val="00F82BBE"/>
    <w:rsid w:val="00F82CA7"/>
    <w:rsid w:val="00F83740"/>
    <w:rsid w:val="00F83A2F"/>
    <w:rsid w:val="00F83BD5"/>
    <w:rsid w:val="00F8403C"/>
    <w:rsid w:val="00F84283"/>
    <w:rsid w:val="00F8471B"/>
    <w:rsid w:val="00F85042"/>
    <w:rsid w:val="00F851C6"/>
    <w:rsid w:val="00F857F4"/>
    <w:rsid w:val="00F860F9"/>
    <w:rsid w:val="00F8683F"/>
    <w:rsid w:val="00F86A50"/>
    <w:rsid w:val="00F8718D"/>
    <w:rsid w:val="00F87895"/>
    <w:rsid w:val="00F87C42"/>
    <w:rsid w:val="00F901D5"/>
    <w:rsid w:val="00F9045D"/>
    <w:rsid w:val="00F90842"/>
    <w:rsid w:val="00F90AE1"/>
    <w:rsid w:val="00F9132C"/>
    <w:rsid w:val="00F91A90"/>
    <w:rsid w:val="00F91B96"/>
    <w:rsid w:val="00F924EC"/>
    <w:rsid w:val="00F926E2"/>
    <w:rsid w:val="00F92708"/>
    <w:rsid w:val="00F9287C"/>
    <w:rsid w:val="00F92BAF"/>
    <w:rsid w:val="00F92BC4"/>
    <w:rsid w:val="00F92DA4"/>
    <w:rsid w:val="00F9392B"/>
    <w:rsid w:val="00F93A3A"/>
    <w:rsid w:val="00F93C65"/>
    <w:rsid w:val="00F93EF7"/>
    <w:rsid w:val="00F96871"/>
    <w:rsid w:val="00F96C57"/>
    <w:rsid w:val="00F96E03"/>
    <w:rsid w:val="00F97204"/>
    <w:rsid w:val="00FA07D1"/>
    <w:rsid w:val="00FA0FDA"/>
    <w:rsid w:val="00FA321F"/>
    <w:rsid w:val="00FA32A1"/>
    <w:rsid w:val="00FA362A"/>
    <w:rsid w:val="00FA3766"/>
    <w:rsid w:val="00FA410A"/>
    <w:rsid w:val="00FA56A6"/>
    <w:rsid w:val="00FA6931"/>
    <w:rsid w:val="00FB0217"/>
    <w:rsid w:val="00FB0868"/>
    <w:rsid w:val="00FB17AA"/>
    <w:rsid w:val="00FB190F"/>
    <w:rsid w:val="00FB1EA2"/>
    <w:rsid w:val="00FB2319"/>
    <w:rsid w:val="00FB257F"/>
    <w:rsid w:val="00FB3262"/>
    <w:rsid w:val="00FB36CA"/>
    <w:rsid w:val="00FB3BC0"/>
    <w:rsid w:val="00FB48F6"/>
    <w:rsid w:val="00FB4910"/>
    <w:rsid w:val="00FB6A55"/>
    <w:rsid w:val="00FB6E20"/>
    <w:rsid w:val="00FB767C"/>
    <w:rsid w:val="00FB7EBB"/>
    <w:rsid w:val="00FC016A"/>
    <w:rsid w:val="00FC0FA0"/>
    <w:rsid w:val="00FC1703"/>
    <w:rsid w:val="00FC1CD3"/>
    <w:rsid w:val="00FC276E"/>
    <w:rsid w:val="00FC299D"/>
    <w:rsid w:val="00FC2EF3"/>
    <w:rsid w:val="00FC2F93"/>
    <w:rsid w:val="00FC3E56"/>
    <w:rsid w:val="00FC3EA2"/>
    <w:rsid w:val="00FC407F"/>
    <w:rsid w:val="00FC481D"/>
    <w:rsid w:val="00FC550D"/>
    <w:rsid w:val="00FC63E2"/>
    <w:rsid w:val="00FC75FB"/>
    <w:rsid w:val="00FD0BE1"/>
    <w:rsid w:val="00FD0C6E"/>
    <w:rsid w:val="00FD10D4"/>
    <w:rsid w:val="00FD1D7C"/>
    <w:rsid w:val="00FD212B"/>
    <w:rsid w:val="00FD32DA"/>
    <w:rsid w:val="00FD3A85"/>
    <w:rsid w:val="00FD4442"/>
    <w:rsid w:val="00FD5E5A"/>
    <w:rsid w:val="00FD5EEF"/>
    <w:rsid w:val="00FD6365"/>
    <w:rsid w:val="00FD6F23"/>
    <w:rsid w:val="00FD741B"/>
    <w:rsid w:val="00FD761B"/>
    <w:rsid w:val="00FD7B07"/>
    <w:rsid w:val="00FE0286"/>
    <w:rsid w:val="00FE0F26"/>
    <w:rsid w:val="00FE152D"/>
    <w:rsid w:val="00FE1AAB"/>
    <w:rsid w:val="00FE1E1B"/>
    <w:rsid w:val="00FE1E8D"/>
    <w:rsid w:val="00FE1F65"/>
    <w:rsid w:val="00FE22B2"/>
    <w:rsid w:val="00FE2750"/>
    <w:rsid w:val="00FE2A27"/>
    <w:rsid w:val="00FE3ED3"/>
    <w:rsid w:val="00FE4584"/>
    <w:rsid w:val="00FE4C2E"/>
    <w:rsid w:val="00FE5513"/>
    <w:rsid w:val="00FE59DC"/>
    <w:rsid w:val="00FE647D"/>
    <w:rsid w:val="00FE663E"/>
    <w:rsid w:val="00FE684B"/>
    <w:rsid w:val="00FE6F99"/>
    <w:rsid w:val="00FE70BD"/>
    <w:rsid w:val="00FE714F"/>
    <w:rsid w:val="00FE792C"/>
    <w:rsid w:val="00FF0431"/>
    <w:rsid w:val="00FF0882"/>
    <w:rsid w:val="00FF1EDB"/>
    <w:rsid w:val="00FF1F4E"/>
    <w:rsid w:val="00FF1FEE"/>
    <w:rsid w:val="00FF2B21"/>
    <w:rsid w:val="00FF3698"/>
    <w:rsid w:val="00FF3788"/>
    <w:rsid w:val="00FF3C51"/>
    <w:rsid w:val="00FF3E02"/>
    <w:rsid w:val="00FF547B"/>
    <w:rsid w:val="00FF54E3"/>
    <w:rsid w:val="00FF5E31"/>
    <w:rsid w:val="00FF5F49"/>
    <w:rsid w:val="00FF600B"/>
    <w:rsid w:val="00FF65A4"/>
    <w:rsid w:val="00FF65DE"/>
    <w:rsid w:val="00FF68BE"/>
    <w:rsid w:val="00FF6EC1"/>
    <w:rsid w:val="00FF7335"/>
    <w:rsid w:val="00FF7AD9"/>
    <w:rsid w:val="00FF7C2C"/>
    <w:rsid w:val="00FF7CA8"/>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FD2458"/>
  <w15:chartTrackingRefBased/>
  <w15:docId w15:val="{06C4ECB4-745A-466E-BC18-6F3736DB3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0483"/>
    <w:pPr>
      <w:spacing w:after="0" w:line="288" w:lineRule="auto"/>
      <w:jc w:val="both"/>
    </w:pPr>
    <w:rPr>
      <w:rFonts w:ascii="Arial" w:hAnsi="Arial"/>
      <w:sz w:val="24"/>
    </w:rPr>
  </w:style>
  <w:style w:type="paragraph" w:styleId="Heading1">
    <w:name w:val="heading 1"/>
    <w:basedOn w:val="Normal"/>
    <w:next w:val="Normal"/>
    <w:link w:val="Heading1Char"/>
    <w:uiPriority w:val="9"/>
    <w:qFormat/>
    <w:rsid w:val="006B518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6B518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B518D"/>
    <w:pPr>
      <w:keepNext/>
      <w:keepLines/>
      <w:spacing w:before="40"/>
      <w:outlineLvl w:val="2"/>
    </w:pPr>
    <w:rPr>
      <w:rFonts w:asciiTheme="majorHAnsi" w:eastAsiaTheme="majorEastAsia" w:hAnsiTheme="majorHAnsi" w:cstheme="majorBidi"/>
      <w:color w:val="1F3763" w:themeColor="accent1" w:themeShade="7F"/>
      <w:szCs w:val="24"/>
    </w:rPr>
  </w:style>
  <w:style w:type="paragraph" w:styleId="Heading4">
    <w:name w:val="heading 4"/>
    <w:basedOn w:val="Normal"/>
    <w:next w:val="Normal"/>
    <w:link w:val="Heading4Char"/>
    <w:uiPriority w:val="9"/>
    <w:semiHidden/>
    <w:unhideWhenUsed/>
    <w:qFormat/>
    <w:rsid w:val="006B518D"/>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F6B96"/>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F6B96"/>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F6B96"/>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F6B96"/>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F6B96"/>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317A"/>
    <w:rPr>
      <w:color w:val="666666"/>
    </w:rPr>
  </w:style>
  <w:style w:type="paragraph" w:styleId="Caption">
    <w:name w:val="caption"/>
    <w:basedOn w:val="Normal"/>
    <w:next w:val="Normal"/>
    <w:uiPriority w:val="35"/>
    <w:unhideWhenUsed/>
    <w:qFormat/>
    <w:rsid w:val="00955963"/>
    <w:pPr>
      <w:spacing w:after="200" w:line="240" w:lineRule="auto"/>
    </w:pPr>
    <w:rPr>
      <w:rFonts w:ascii="Cambria Math" w:hAnsi="Cambria Math"/>
      <w:b/>
      <w:i/>
      <w:iCs/>
      <w:color w:val="000000" w:themeColor="text1"/>
      <w:sz w:val="20"/>
      <w:szCs w:val="18"/>
    </w:rPr>
  </w:style>
  <w:style w:type="paragraph" w:styleId="ListParagraph">
    <w:name w:val="List Paragraph"/>
    <w:basedOn w:val="Normal"/>
    <w:uiPriority w:val="34"/>
    <w:qFormat/>
    <w:rsid w:val="00E76003"/>
    <w:pPr>
      <w:ind w:left="720"/>
      <w:contextualSpacing/>
    </w:pPr>
  </w:style>
  <w:style w:type="table" w:styleId="TableGrid">
    <w:name w:val="Table Grid"/>
    <w:basedOn w:val="TableNormal"/>
    <w:uiPriority w:val="39"/>
    <w:rsid w:val="008221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622AB5"/>
    <w:rPr>
      <w:sz w:val="16"/>
      <w:szCs w:val="16"/>
    </w:rPr>
  </w:style>
  <w:style w:type="paragraph" w:styleId="CommentText">
    <w:name w:val="annotation text"/>
    <w:basedOn w:val="Normal"/>
    <w:link w:val="CommentTextChar"/>
    <w:uiPriority w:val="99"/>
    <w:unhideWhenUsed/>
    <w:rsid w:val="00622AB5"/>
    <w:pPr>
      <w:spacing w:line="240" w:lineRule="auto"/>
    </w:pPr>
    <w:rPr>
      <w:sz w:val="20"/>
      <w:szCs w:val="20"/>
    </w:rPr>
  </w:style>
  <w:style w:type="character" w:customStyle="1" w:styleId="CommentTextChar">
    <w:name w:val="Comment Text Char"/>
    <w:basedOn w:val="DefaultParagraphFont"/>
    <w:link w:val="CommentText"/>
    <w:uiPriority w:val="99"/>
    <w:rsid w:val="00622AB5"/>
    <w:rPr>
      <w:sz w:val="20"/>
      <w:szCs w:val="20"/>
    </w:rPr>
  </w:style>
  <w:style w:type="paragraph" w:styleId="CommentSubject">
    <w:name w:val="annotation subject"/>
    <w:basedOn w:val="CommentText"/>
    <w:next w:val="CommentText"/>
    <w:link w:val="CommentSubjectChar"/>
    <w:uiPriority w:val="99"/>
    <w:semiHidden/>
    <w:unhideWhenUsed/>
    <w:rsid w:val="00622AB5"/>
    <w:rPr>
      <w:b/>
      <w:bCs/>
    </w:rPr>
  </w:style>
  <w:style w:type="character" w:customStyle="1" w:styleId="CommentSubjectChar">
    <w:name w:val="Comment Subject Char"/>
    <w:basedOn w:val="CommentTextChar"/>
    <w:link w:val="CommentSubject"/>
    <w:uiPriority w:val="99"/>
    <w:semiHidden/>
    <w:rsid w:val="00622AB5"/>
    <w:rPr>
      <w:b/>
      <w:bCs/>
      <w:sz w:val="20"/>
      <w:szCs w:val="20"/>
    </w:rPr>
  </w:style>
  <w:style w:type="paragraph" w:styleId="Header">
    <w:name w:val="header"/>
    <w:basedOn w:val="Normal"/>
    <w:link w:val="HeaderChar"/>
    <w:uiPriority w:val="99"/>
    <w:unhideWhenUsed/>
    <w:rsid w:val="00CF2F6D"/>
    <w:pPr>
      <w:tabs>
        <w:tab w:val="center" w:pos="4703"/>
        <w:tab w:val="right" w:pos="9406"/>
      </w:tabs>
      <w:spacing w:line="240" w:lineRule="auto"/>
    </w:pPr>
  </w:style>
  <w:style w:type="character" w:customStyle="1" w:styleId="HeaderChar">
    <w:name w:val="Header Char"/>
    <w:basedOn w:val="DefaultParagraphFont"/>
    <w:link w:val="Header"/>
    <w:uiPriority w:val="99"/>
    <w:rsid w:val="00CF2F6D"/>
  </w:style>
  <w:style w:type="paragraph" w:styleId="Footer">
    <w:name w:val="footer"/>
    <w:basedOn w:val="Normal"/>
    <w:link w:val="FooterChar"/>
    <w:uiPriority w:val="99"/>
    <w:unhideWhenUsed/>
    <w:rsid w:val="00CF2F6D"/>
    <w:pPr>
      <w:tabs>
        <w:tab w:val="center" w:pos="4703"/>
        <w:tab w:val="right" w:pos="9406"/>
      </w:tabs>
      <w:spacing w:line="240" w:lineRule="auto"/>
    </w:pPr>
  </w:style>
  <w:style w:type="character" w:customStyle="1" w:styleId="FooterChar">
    <w:name w:val="Footer Char"/>
    <w:basedOn w:val="DefaultParagraphFont"/>
    <w:link w:val="Footer"/>
    <w:uiPriority w:val="99"/>
    <w:rsid w:val="00CF2F6D"/>
  </w:style>
  <w:style w:type="paragraph" w:customStyle="1" w:styleId="Topic">
    <w:name w:val="Topic"/>
    <w:basedOn w:val="Normal"/>
    <w:link w:val="TopicChar"/>
    <w:qFormat/>
    <w:rsid w:val="008B7E91"/>
    <w:pPr>
      <w:spacing w:line="360" w:lineRule="auto"/>
    </w:pPr>
    <w:rPr>
      <w:rFonts w:cs="Arial"/>
      <w:b/>
      <w:bCs/>
      <w:noProof/>
      <w:szCs w:val="24"/>
    </w:rPr>
  </w:style>
  <w:style w:type="character" w:customStyle="1" w:styleId="TopicChar">
    <w:name w:val="Topic Char"/>
    <w:basedOn w:val="DefaultParagraphFont"/>
    <w:link w:val="Topic"/>
    <w:rsid w:val="008B7E91"/>
    <w:rPr>
      <w:rFonts w:ascii="Arial" w:hAnsi="Arial" w:cs="Arial"/>
      <w:b/>
      <w:bCs/>
      <w:noProof/>
      <w:sz w:val="24"/>
      <w:szCs w:val="24"/>
    </w:rPr>
  </w:style>
  <w:style w:type="paragraph" w:customStyle="1" w:styleId="Subtopic">
    <w:name w:val="Sub topic"/>
    <w:basedOn w:val="Normal"/>
    <w:link w:val="SubtopicChar"/>
    <w:qFormat/>
    <w:rsid w:val="008B7E91"/>
    <w:pPr>
      <w:spacing w:line="360" w:lineRule="auto"/>
    </w:pPr>
    <w:rPr>
      <w:rFonts w:cs="Arial"/>
      <w:i/>
      <w:iCs/>
      <w:szCs w:val="24"/>
    </w:rPr>
  </w:style>
  <w:style w:type="character" w:customStyle="1" w:styleId="SubtopicChar">
    <w:name w:val="Sub topic Char"/>
    <w:basedOn w:val="DefaultParagraphFont"/>
    <w:link w:val="Subtopic"/>
    <w:rsid w:val="008B7E91"/>
    <w:rPr>
      <w:rFonts w:ascii="Arial" w:hAnsi="Arial" w:cs="Arial"/>
      <w:i/>
      <w:iCs/>
      <w:sz w:val="24"/>
      <w:szCs w:val="24"/>
    </w:rPr>
  </w:style>
  <w:style w:type="paragraph" w:customStyle="1" w:styleId="Subsubtopic">
    <w:name w:val="Sub sub topic"/>
    <w:basedOn w:val="Normal"/>
    <w:link w:val="SubsubtopicChar"/>
    <w:qFormat/>
    <w:rsid w:val="008B7E91"/>
    <w:pPr>
      <w:spacing w:line="360" w:lineRule="auto"/>
    </w:pPr>
    <w:rPr>
      <w:rFonts w:cs="Arial"/>
      <w:i/>
      <w:iCs/>
      <w:szCs w:val="24"/>
    </w:rPr>
  </w:style>
  <w:style w:type="character" w:customStyle="1" w:styleId="SubsubtopicChar">
    <w:name w:val="Sub sub topic Char"/>
    <w:basedOn w:val="DefaultParagraphFont"/>
    <w:link w:val="Subsubtopic"/>
    <w:rsid w:val="008B7E91"/>
    <w:rPr>
      <w:rFonts w:ascii="Arial" w:hAnsi="Arial" w:cs="Arial"/>
      <w:i/>
      <w:iCs/>
      <w:sz w:val="24"/>
      <w:szCs w:val="24"/>
    </w:rPr>
  </w:style>
  <w:style w:type="paragraph" w:customStyle="1" w:styleId="Subsubsubtopic">
    <w:name w:val="Sub sub sub topic"/>
    <w:basedOn w:val="Normal"/>
    <w:link w:val="SubsubsubtopicChar"/>
    <w:qFormat/>
    <w:rsid w:val="004903A7"/>
    <w:pPr>
      <w:spacing w:line="360" w:lineRule="auto"/>
    </w:pPr>
    <w:rPr>
      <w:rFonts w:eastAsiaTheme="minorEastAsia" w:cs="Arial"/>
      <w:i/>
      <w:iCs/>
      <w:szCs w:val="24"/>
    </w:rPr>
  </w:style>
  <w:style w:type="character" w:customStyle="1" w:styleId="SubsubsubtopicChar">
    <w:name w:val="Sub sub sub topic Char"/>
    <w:basedOn w:val="DefaultParagraphFont"/>
    <w:link w:val="Subsubsubtopic"/>
    <w:rsid w:val="004903A7"/>
    <w:rPr>
      <w:rFonts w:ascii="Arial" w:eastAsiaTheme="minorEastAsia" w:hAnsi="Arial" w:cs="Arial"/>
      <w:i/>
      <w:iCs/>
      <w:sz w:val="24"/>
      <w:szCs w:val="24"/>
    </w:rPr>
  </w:style>
  <w:style w:type="paragraph" w:styleId="TOC1">
    <w:name w:val="toc 1"/>
    <w:basedOn w:val="Normal"/>
    <w:next w:val="Normal"/>
    <w:autoRedefine/>
    <w:uiPriority w:val="39"/>
    <w:unhideWhenUsed/>
    <w:rsid w:val="00EF1959"/>
    <w:pPr>
      <w:spacing w:after="100"/>
    </w:pPr>
  </w:style>
  <w:style w:type="character" w:customStyle="1" w:styleId="Heading1Char">
    <w:name w:val="Heading 1 Char"/>
    <w:basedOn w:val="DefaultParagraphFont"/>
    <w:link w:val="Heading1"/>
    <w:uiPriority w:val="9"/>
    <w:rsid w:val="006B518D"/>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6B518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6B518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6B518D"/>
    <w:rPr>
      <w:rFonts w:asciiTheme="majorHAnsi" w:eastAsiaTheme="majorEastAsia" w:hAnsiTheme="majorHAnsi" w:cstheme="majorBidi"/>
      <w:i/>
      <w:iCs/>
      <w:color w:val="2F5496" w:themeColor="accent1" w:themeShade="BF"/>
    </w:rPr>
  </w:style>
  <w:style w:type="paragraph" w:styleId="TOC2">
    <w:name w:val="toc 2"/>
    <w:basedOn w:val="Normal"/>
    <w:next w:val="Normal"/>
    <w:autoRedefine/>
    <w:uiPriority w:val="39"/>
    <w:unhideWhenUsed/>
    <w:rsid w:val="006B518D"/>
    <w:pPr>
      <w:spacing w:after="100"/>
      <w:ind w:left="220"/>
    </w:pPr>
  </w:style>
  <w:style w:type="paragraph" w:styleId="TOC3">
    <w:name w:val="toc 3"/>
    <w:basedOn w:val="Normal"/>
    <w:next w:val="Normal"/>
    <w:autoRedefine/>
    <w:uiPriority w:val="39"/>
    <w:unhideWhenUsed/>
    <w:rsid w:val="006B518D"/>
    <w:pPr>
      <w:spacing w:after="100"/>
      <w:ind w:left="440"/>
    </w:pPr>
  </w:style>
  <w:style w:type="paragraph" w:styleId="TOC4">
    <w:name w:val="toc 4"/>
    <w:basedOn w:val="Normal"/>
    <w:next w:val="Normal"/>
    <w:autoRedefine/>
    <w:uiPriority w:val="39"/>
    <w:unhideWhenUsed/>
    <w:rsid w:val="006B518D"/>
    <w:pPr>
      <w:spacing w:after="100"/>
      <w:ind w:left="660"/>
    </w:pPr>
  </w:style>
  <w:style w:type="character" w:styleId="Hyperlink">
    <w:name w:val="Hyperlink"/>
    <w:basedOn w:val="DefaultParagraphFont"/>
    <w:uiPriority w:val="99"/>
    <w:unhideWhenUsed/>
    <w:rsid w:val="004B07A5"/>
    <w:rPr>
      <w:color w:val="0563C1" w:themeColor="hyperlink"/>
      <w:u w:val="single"/>
    </w:rPr>
  </w:style>
  <w:style w:type="character" w:styleId="UnresolvedMention">
    <w:name w:val="Unresolved Mention"/>
    <w:basedOn w:val="DefaultParagraphFont"/>
    <w:uiPriority w:val="99"/>
    <w:semiHidden/>
    <w:unhideWhenUsed/>
    <w:rsid w:val="004B07A5"/>
    <w:rPr>
      <w:color w:val="605E5C"/>
      <w:shd w:val="clear" w:color="auto" w:fill="E1DFDD"/>
    </w:rPr>
  </w:style>
  <w:style w:type="paragraph" w:styleId="BalloonText">
    <w:name w:val="Balloon Text"/>
    <w:basedOn w:val="Normal"/>
    <w:link w:val="BalloonTextChar"/>
    <w:uiPriority w:val="99"/>
    <w:semiHidden/>
    <w:unhideWhenUsed/>
    <w:rsid w:val="000F6B9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6B96"/>
    <w:rPr>
      <w:rFonts w:ascii="Segoe UI" w:hAnsi="Segoe UI" w:cs="Segoe UI"/>
      <w:sz w:val="18"/>
      <w:szCs w:val="18"/>
    </w:rPr>
  </w:style>
  <w:style w:type="paragraph" w:styleId="Bibliography">
    <w:name w:val="Bibliography"/>
    <w:basedOn w:val="Normal"/>
    <w:next w:val="Normal"/>
    <w:uiPriority w:val="37"/>
    <w:semiHidden/>
    <w:unhideWhenUsed/>
    <w:rsid w:val="000F6B96"/>
  </w:style>
  <w:style w:type="paragraph" w:styleId="BlockText">
    <w:name w:val="Block Text"/>
    <w:basedOn w:val="Normal"/>
    <w:uiPriority w:val="99"/>
    <w:semiHidden/>
    <w:unhideWhenUsed/>
    <w:rsid w:val="000F6B96"/>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i/>
      <w:iCs/>
      <w:color w:val="4472C4" w:themeColor="accent1"/>
    </w:rPr>
  </w:style>
  <w:style w:type="paragraph" w:styleId="BodyText">
    <w:name w:val="Body Text"/>
    <w:basedOn w:val="Normal"/>
    <w:link w:val="BodyTextChar"/>
    <w:uiPriority w:val="99"/>
    <w:semiHidden/>
    <w:unhideWhenUsed/>
    <w:rsid w:val="000F6B96"/>
    <w:pPr>
      <w:spacing w:after="120"/>
    </w:pPr>
  </w:style>
  <w:style w:type="character" w:customStyle="1" w:styleId="BodyTextChar">
    <w:name w:val="Body Text Char"/>
    <w:basedOn w:val="DefaultParagraphFont"/>
    <w:link w:val="BodyText"/>
    <w:uiPriority w:val="99"/>
    <w:semiHidden/>
    <w:rsid w:val="000F6B96"/>
    <w:rPr>
      <w:rFonts w:ascii="Arial" w:hAnsi="Arial"/>
      <w:sz w:val="24"/>
    </w:rPr>
  </w:style>
  <w:style w:type="paragraph" w:styleId="BodyText2">
    <w:name w:val="Body Text 2"/>
    <w:basedOn w:val="Normal"/>
    <w:link w:val="BodyText2Char"/>
    <w:uiPriority w:val="99"/>
    <w:semiHidden/>
    <w:unhideWhenUsed/>
    <w:rsid w:val="000F6B96"/>
    <w:pPr>
      <w:spacing w:after="120" w:line="480" w:lineRule="auto"/>
    </w:pPr>
  </w:style>
  <w:style w:type="character" w:customStyle="1" w:styleId="BodyText2Char">
    <w:name w:val="Body Text 2 Char"/>
    <w:basedOn w:val="DefaultParagraphFont"/>
    <w:link w:val="BodyText2"/>
    <w:uiPriority w:val="99"/>
    <w:semiHidden/>
    <w:rsid w:val="000F6B96"/>
    <w:rPr>
      <w:rFonts w:ascii="Arial" w:hAnsi="Arial"/>
      <w:sz w:val="24"/>
    </w:rPr>
  </w:style>
  <w:style w:type="paragraph" w:styleId="BodyText3">
    <w:name w:val="Body Text 3"/>
    <w:basedOn w:val="Normal"/>
    <w:link w:val="BodyText3Char"/>
    <w:uiPriority w:val="99"/>
    <w:semiHidden/>
    <w:unhideWhenUsed/>
    <w:rsid w:val="000F6B96"/>
    <w:pPr>
      <w:spacing w:after="120"/>
    </w:pPr>
    <w:rPr>
      <w:sz w:val="16"/>
      <w:szCs w:val="16"/>
    </w:rPr>
  </w:style>
  <w:style w:type="character" w:customStyle="1" w:styleId="BodyText3Char">
    <w:name w:val="Body Text 3 Char"/>
    <w:basedOn w:val="DefaultParagraphFont"/>
    <w:link w:val="BodyText3"/>
    <w:uiPriority w:val="99"/>
    <w:semiHidden/>
    <w:rsid w:val="000F6B96"/>
    <w:rPr>
      <w:rFonts w:ascii="Arial" w:hAnsi="Arial"/>
      <w:sz w:val="16"/>
      <w:szCs w:val="16"/>
    </w:rPr>
  </w:style>
  <w:style w:type="paragraph" w:styleId="BodyTextFirstIndent">
    <w:name w:val="Body Text First Indent"/>
    <w:basedOn w:val="BodyText"/>
    <w:link w:val="BodyTextFirstIndentChar"/>
    <w:uiPriority w:val="99"/>
    <w:semiHidden/>
    <w:unhideWhenUsed/>
    <w:rsid w:val="000F6B96"/>
    <w:pPr>
      <w:spacing w:after="160"/>
      <w:ind w:firstLine="360"/>
    </w:pPr>
  </w:style>
  <w:style w:type="character" w:customStyle="1" w:styleId="BodyTextFirstIndentChar">
    <w:name w:val="Body Text First Indent Char"/>
    <w:basedOn w:val="BodyTextChar"/>
    <w:link w:val="BodyTextFirstIndent"/>
    <w:uiPriority w:val="99"/>
    <w:semiHidden/>
    <w:rsid w:val="000F6B96"/>
    <w:rPr>
      <w:rFonts w:ascii="Arial" w:hAnsi="Arial"/>
      <w:sz w:val="24"/>
    </w:rPr>
  </w:style>
  <w:style w:type="paragraph" w:styleId="BodyTextIndent">
    <w:name w:val="Body Text Indent"/>
    <w:basedOn w:val="Normal"/>
    <w:link w:val="BodyTextIndentChar"/>
    <w:uiPriority w:val="99"/>
    <w:semiHidden/>
    <w:unhideWhenUsed/>
    <w:rsid w:val="000F6B96"/>
    <w:pPr>
      <w:spacing w:after="120"/>
      <w:ind w:left="360"/>
    </w:pPr>
  </w:style>
  <w:style w:type="character" w:customStyle="1" w:styleId="BodyTextIndentChar">
    <w:name w:val="Body Text Indent Char"/>
    <w:basedOn w:val="DefaultParagraphFont"/>
    <w:link w:val="BodyTextIndent"/>
    <w:uiPriority w:val="99"/>
    <w:semiHidden/>
    <w:rsid w:val="000F6B96"/>
    <w:rPr>
      <w:rFonts w:ascii="Arial" w:hAnsi="Arial"/>
      <w:sz w:val="24"/>
    </w:rPr>
  </w:style>
  <w:style w:type="paragraph" w:styleId="BodyTextFirstIndent2">
    <w:name w:val="Body Text First Indent 2"/>
    <w:basedOn w:val="BodyTextIndent"/>
    <w:link w:val="BodyTextFirstIndent2Char"/>
    <w:uiPriority w:val="99"/>
    <w:semiHidden/>
    <w:unhideWhenUsed/>
    <w:rsid w:val="000F6B96"/>
    <w:pPr>
      <w:spacing w:after="160"/>
      <w:ind w:firstLine="360"/>
    </w:pPr>
  </w:style>
  <w:style w:type="character" w:customStyle="1" w:styleId="BodyTextFirstIndent2Char">
    <w:name w:val="Body Text First Indent 2 Char"/>
    <w:basedOn w:val="BodyTextIndentChar"/>
    <w:link w:val="BodyTextFirstIndent2"/>
    <w:uiPriority w:val="99"/>
    <w:semiHidden/>
    <w:rsid w:val="000F6B96"/>
    <w:rPr>
      <w:rFonts w:ascii="Arial" w:hAnsi="Arial"/>
      <w:sz w:val="24"/>
    </w:rPr>
  </w:style>
  <w:style w:type="paragraph" w:styleId="BodyTextIndent2">
    <w:name w:val="Body Text Indent 2"/>
    <w:basedOn w:val="Normal"/>
    <w:link w:val="BodyTextIndent2Char"/>
    <w:uiPriority w:val="99"/>
    <w:semiHidden/>
    <w:unhideWhenUsed/>
    <w:rsid w:val="000F6B96"/>
    <w:pPr>
      <w:spacing w:after="120" w:line="480" w:lineRule="auto"/>
      <w:ind w:left="360"/>
    </w:pPr>
  </w:style>
  <w:style w:type="character" w:customStyle="1" w:styleId="BodyTextIndent2Char">
    <w:name w:val="Body Text Indent 2 Char"/>
    <w:basedOn w:val="DefaultParagraphFont"/>
    <w:link w:val="BodyTextIndent2"/>
    <w:uiPriority w:val="99"/>
    <w:semiHidden/>
    <w:rsid w:val="000F6B96"/>
    <w:rPr>
      <w:rFonts w:ascii="Arial" w:hAnsi="Arial"/>
      <w:sz w:val="24"/>
    </w:rPr>
  </w:style>
  <w:style w:type="paragraph" w:styleId="BodyTextIndent3">
    <w:name w:val="Body Text Indent 3"/>
    <w:basedOn w:val="Normal"/>
    <w:link w:val="BodyTextIndent3Char"/>
    <w:uiPriority w:val="99"/>
    <w:semiHidden/>
    <w:unhideWhenUsed/>
    <w:rsid w:val="000F6B96"/>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F6B96"/>
    <w:rPr>
      <w:rFonts w:ascii="Arial" w:hAnsi="Arial"/>
      <w:sz w:val="16"/>
      <w:szCs w:val="16"/>
    </w:rPr>
  </w:style>
  <w:style w:type="paragraph" w:styleId="Closing">
    <w:name w:val="Closing"/>
    <w:basedOn w:val="Normal"/>
    <w:link w:val="ClosingChar"/>
    <w:uiPriority w:val="99"/>
    <w:semiHidden/>
    <w:unhideWhenUsed/>
    <w:rsid w:val="000F6B96"/>
    <w:pPr>
      <w:spacing w:line="240" w:lineRule="auto"/>
      <w:ind w:left="4320"/>
    </w:pPr>
  </w:style>
  <w:style w:type="character" w:customStyle="1" w:styleId="ClosingChar">
    <w:name w:val="Closing Char"/>
    <w:basedOn w:val="DefaultParagraphFont"/>
    <w:link w:val="Closing"/>
    <w:uiPriority w:val="99"/>
    <w:semiHidden/>
    <w:rsid w:val="000F6B96"/>
    <w:rPr>
      <w:rFonts w:ascii="Arial" w:hAnsi="Arial"/>
      <w:sz w:val="24"/>
    </w:rPr>
  </w:style>
  <w:style w:type="paragraph" w:styleId="Date">
    <w:name w:val="Date"/>
    <w:basedOn w:val="Normal"/>
    <w:next w:val="Normal"/>
    <w:link w:val="DateChar"/>
    <w:uiPriority w:val="99"/>
    <w:semiHidden/>
    <w:unhideWhenUsed/>
    <w:rsid w:val="000F6B96"/>
  </w:style>
  <w:style w:type="character" w:customStyle="1" w:styleId="DateChar">
    <w:name w:val="Date Char"/>
    <w:basedOn w:val="DefaultParagraphFont"/>
    <w:link w:val="Date"/>
    <w:uiPriority w:val="99"/>
    <w:semiHidden/>
    <w:rsid w:val="000F6B96"/>
    <w:rPr>
      <w:rFonts w:ascii="Arial" w:hAnsi="Arial"/>
      <w:sz w:val="24"/>
    </w:rPr>
  </w:style>
  <w:style w:type="paragraph" w:styleId="DocumentMap">
    <w:name w:val="Document Map"/>
    <w:basedOn w:val="Normal"/>
    <w:link w:val="DocumentMapChar"/>
    <w:uiPriority w:val="99"/>
    <w:semiHidden/>
    <w:unhideWhenUsed/>
    <w:rsid w:val="000F6B96"/>
    <w:pPr>
      <w:spacing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F6B96"/>
    <w:rPr>
      <w:rFonts w:ascii="Segoe UI" w:hAnsi="Segoe UI" w:cs="Segoe UI"/>
      <w:sz w:val="16"/>
      <w:szCs w:val="16"/>
    </w:rPr>
  </w:style>
  <w:style w:type="paragraph" w:styleId="EmailSignature">
    <w:name w:val="E-mail Signature"/>
    <w:basedOn w:val="Normal"/>
    <w:link w:val="EmailSignatureChar"/>
    <w:uiPriority w:val="99"/>
    <w:semiHidden/>
    <w:unhideWhenUsed/>
    <w:rsid w:val="000F6B96"/>
    <w:pPr>
      <w:spacing w:line="240" w:lineRule="auto"/>
    </w:pPr>
  </w:style>
  <w:style w:type="character" w:customStyle="1" w:styleId="EmailSignatureChar">
    <w:name w:val="Email Signature Char"/>
    <w:basedOn w:val="DefaultParagraphFont"/>
    <w:link w:val="EmailSignature"/>
    <w:uiPriority w:val="99"/>
    <w:semiHidden/>
    <w:rsid w:val="000F6B96"/>
    <w:rPr>
      <w:rFonts w:ascii="Arial" w:hAnsi="Arial"/>
      <w:sz w:val="24"/>
    </w:rPr>
  </w:style>
  <w:style w:type="paragraph" w:styleId="EndnoteText">
    <w:name w:val="endnote text"/>
    <w:basedOn w:val="Normal"/>
    <w:link w:val="EndnoteTextChar"/>
    <w:uiPriority w:val="99"/>
    <w:semiHidden/>
    <w:unhideWhenUsed/>
    <w:rsid w:val="000F6B96"/>
    <w:pPr>
      <w:spacing w:line="240" w:lineRule="auto"/>
    </w:pPr>
    <w:rPr>
      <w:sz w:val="20"/>
      <w:szCs w:val="20"/>
    </w:rPr>
  </w:style>
  <w:style w:type="character" w:customStyle="1" w:styleId="EndnoteTextChar">
    <w:name w:val="Endnote Text Char"/>
    <w:basedOn w:val="DefaultParagraphFont"/>
    <w:link w:val="EndnoteText"/>
    <w:uiPriority w:val="99"/>
    <w:semiHidden/>
    <w:rsid w:val="000F6B96"/>
    <w:rPr>
      <w:rFonts w:ascii="Arial" w:hAnsi="Arial"/>
      <w:sz w:val="20"/>
      <w:szCs w:val="20"/>
    </w:rPr>
  </w:style>
  <w:style w:type="paragraph" w:styleId="EnvelopeAddress">
    <w:name w:val="envelope address"/>
    <w:basedOn w:val="Normal"/>
    <w:uiPriority w:val="99"/>
    <w:semiHidden/>
    <w:unhideWhenUsed/>
    <w:rsid w:val="000F6B96"/>
    <w:pPr>
      <w:framePr w:w="7920" w:h="1980" w:hRule="exact" w:hSpace="180" w:wrap="auto" w:hAnchor="page" w:xAlign="center" w:yAlign="bottom"/>
      <w:spacing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0F6B96"/>
    <w:pPr>
      <w:spacing w:line="240" w:lineRule="auto"/>
    </w:pPr>
    <w:rPr>
      <w:rFonts w:asciiTheme="majorHAnsi" w:eastAsiaTheme="majorEastAsia" w:hAnsiTheme="majorHAnsi" w:cstheme="majorBidi"/>
      <w:sz w:val="20"/>
      <w:szCs w:val="20"/>
    </w:rPr>
  </w:style>
  <w:style w:type="paragraph" w:styleId="FootnoteText">
    <w:name w:val="footnote text"/>
    <w:basedOn w:val="Normal"/>
    <w:link w:val="FootnoteTextChar"/>
    <w:uiPriority w:val="99"/>
    <w:semiHidden/>
    <w:unhideWhenUsed/>
    <w:rsid w:val="000F6B96"/>
    <w:pPr>
      <w:spacing w:line="240" w:lineRule="auto"/>
    </w:pPr>
    <w:rPr>
      <w:sz w:val="20"/>
      <w:szCs w:val="20"/>
    </w:rPr>
  </w:style>
  <w:style w:type="character" w:customStyle="1" w:styleId="FootnoteTextChar">
    <w:name w:val="Footnote Text Char"/>
    <w:basedOn w:val="DefaultParagraphFont"/>
    <w:link w:val="FootnoteText"/>
    <w:uiPriority w:val="99"/>
    <w:semiHidden/>
    <w:rsid w:val="000F6B96"/>
    <w:rPr>
      <w:rFonts w:ascii="Arial" w:hAnsi="Arial"/>
      <w:sz w:val="20"/>
      <w:szCs w:val="20"/>
    </w:rPr>
  </w:style>
  <w:style w:type="character" w:customStyle="1" w:styleId="Heading5Char">
    <w:name w:val="Heading 5 Char"/>
    <w:basedOn w:val="DefaultParagraphFont"/>
    <w:link w:val="Heading5"/>
    <w:uiPriority w:val="9"/>
    <w:semiHidden/>
    <w:rsid w:val="000F6B96"/>
    <w:rPr>
      <w:rFonts w:asciiTheme="majorHAnsi" w:eastAsiaTheme="majorEastAsia" w:hAnsiTheme="majorHAnsi" w:cstheme="majorBidi"/>
      <w:color w:val="2F5496" w:themeColor="accent1" w:themeShade="BF"/>
      <w:sz w:val="24"/>
    </w:rPr>
  </w:style>
  <w:style w:type="character" w:customStyle="1" w:styleId="Heading6Char">
    <w:name w:val="Heading 6 Char"/>
    <w:basedOn w:val="DefaultParagraphFont"/>
    <w:link w:val="Heading6"/>
    <w:uiPriority w:val="9"/>
    <w:semiHidden/>
    <w:rsid w:val="000F6B96"/>
    <w:rPr>
      <w:rFonts w:asciiTheme="majorHAnsi" w:eastAsiaTheme="majorEastAsia" w:hAnsiTheme="majorHAnsi" w:cstheme="majorBidi"/>
      <w:color w:val="1F3763" w:themeColor="accent1" w:themeShade="7F"/>
      <w:sz w:val="24"/>
    </w:rPr>
  </w:style>
  <w:style w:type="character" w:customStyle="1" w:styleId="Heading7Char">
    <w:name w:val="Heading 7 Char"/>
    <w:basedOn w:val="DefaultParagraphFont"/>
    <w:link w:val="Heading7"/>
    <w:uiPriority w:val="9"/>
    <w:semiHidden/>
    <w:rsid w:val="000F6B96"/>
    <w:rPr>
      <w:rFonts w:asciiTheme="majorHAnsi" w:eastAsiaTheme="majorEastAsia" w:hAnsiTheme="majorHAnsi" w:cstheme="majorBidi"/>
      <w:i/>
      <w:iCs/>
      <w:color w:val="1F3763" w:themeColor="accent1" w:themeShade="7F"/>
      <w:sz w:val="24"/>
    </w:rPr>
  </w:style>
  <w:style w:type="character" w:customStyle="1" w:styleId="Heading8Char">
    <w:name w:val="Heading 8 Char"/>
    <w:basedOn w:val="DefaultParagraphFont"/>
    <w:link w:val="Heading8"/>
    <w:uiPriority w:val="9"/>
    <w:semiHidden/>
    <w:rsid w:val="000F6B96"/>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F6B96"/>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0F6B96"/>
    <w:pPr>
      <w:spacing w:line="240" w:lineRule="auto"/>
    </w:pPr>
    <w:rPr>
      <w:i/>
      <w:iCs/>
    </w:rPr>
  </w:style>
  <w:style w:type="character" w:customStyle="1" w:styleId="HTMLAddressChar">
    <w:name w:val="HTML Address Char"/>
    <w:basedOn w:val="DefaultParagraphFont"/>
    <w:link w:val="HTMLAddress"/>
    <w:uiPriority w:val="99"/>
    <w:semiHidden/>
    <w:rsid w:val="000F6B96"/>
    <w:rPr>
      <w:rFonts w:ascii="Arial" w:hAnsi="Arial"/>
      <w:i/>
      <w:iCs/>
      <w:sz w:val="24"/>
    </w:rPr>
  </w:style>
  <w:style w:type="paragraph" w:styleId="HTMLPreformatted">
    <w:name w:val="HTML Preformatted"/>
    <w:basedOn w:val="Normal"/>
    <w:link w:val="HTMLPreformattedChar"/>
    <w:uiPriority w:val="99"/>
    <w:semiHidden/>
    <w:unhideWhenUsed/>
    <w:rsid w:val="000F6B96"/>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F6B96"/>
    <w:rPr>
      <w:rFonts w:ascii="Consolas" w:hAnsi="Consolas"/>
      <w:sz w:val="20"/>
      <w:szCs w:val="20"/>
    </w:rPr>
  </w:style>
  <w:style w:type="paragraph" w:styleId="Index1">
    <w:name w:val="index 1"/>
    <w:basedOn w:val="Normal"/>
    <w:next w:val="Normal"/>
    <w:autoRedefine/>
    <w:uiPriority w:val="99"/>
    <w:semiHidden/>
    <w:unhideWhenUsed/>
    <w:rsid w:val="000F6B96"/>
    <w:pPr>
      <w:spacing w:line="240" w:lineRule="auto"/>
      <w:ind w:left="240" w:hanging="240"/>
    </w:pPr>
  </w:style>
  <w:style w:type="paragraph" w:styleId="Index2">
    <w:name w:val="index 2"/>
    <w:basedOn w:val="Normal"/>
    <w:next w:val="Normal"/>
    <w:autoRedefine/>
    <w:uiPriority w:val="99"/>
    <w:semiHidden/>
    <w:unhideWhenUsed/>
    <w:rsid w:val="000F6B96"/>
    <w:pPr>
      <w:spacing w:line="240" w:lineRule="auto"/>
      <w:ind w:left="480" w:hanging="240"/>
    </w:pPr>
  </w:style>
  <w:style w:type="paragraph" w:styleId="Index3">
    <w:name w:val="index 3"/>
    <w:basedOn w:val="Normal"/>
    <w:next w:val="Normal"/>
    <w:autoRedefine/>
    <w:uiPriority w:val="99"/>
    <w:semiHidden/>
    <w:unhideWhenUsed/>
    <w:rsid w:val="000F6B96"/>
    <w:pPr>
      <w:spacing w:line="240" w:lineRule="auto"/>
      <w:ind w:left="720" w:hanging="240"/>
    </w:pPr>
  </w:style>
  <w:style w:type="paragraph" w:styleId="Index4">
    <w:name w:val="index 4"/>
    <w:basedOn w:val="Normal"/>
    <w:next w:val="Normal"/>
    <w:autoRedefine/>
    <w:uiPriority w:val="99"/>
    <w:semiHidden/>
    <w:unhideWhenUsed/>
    <w:rsid w:val="000F6B96"/>
    <w:pPr>
      <w:spacing w:line="240" w:lineRule="auto"/>
      <w:ind w:left="960" w:hanging="240"/>
    </w:pPr>
  </w:style>
  <w:style w:type="paragraph" w:styleId="Index5">
    <w:name w:val="index 5"/>
    <w:basedOn w:val="Normal"/>
    <w:next w:val="Normal"/>
    <w:autoRedefine/>
    <w:uiPriority w:val="99"/>
    <w:semiHidden/>
    <w:unhideWhenUsed/>
    <w:rsid w:val="000F6B96"/>
    <w:pPr>
      <w:spacing w:line="240" w:lineRule="auto"/>
      <w:ind w:left="1200" w:hanging="240"/>
    </w:pPr>
  </w:style>
  <w:style w:type="paragraph" w:styleId="Index6">
    <w:name w:val="index 6"/>
    <w:basedOn w:val="Normal"/>
    <w:next w:val="Normal"/>
    <w:autoRedefine/>
    <w:uiPriority w:val="99"/>
    <w:semiHidden/>
    <w:unhideWhenUsed/>
    <w:rsid w:val="000F6B96"/>
    <w:pPr>
      <w:spacing w:line="240" w:lineRule="auto"/>
      <w:ind w:left="1440" w:hanging="240"/>
    </w:pPr>
  </w:style>
  <w:style w:type="paragraph" w:styleId="Index7">
    <w:name w:val="index 7"/>
    <w:basedOn w:val="Normal"/>
    <w:next w:val="Normal"/>
    <w:autoRedefine/>
    <w:uiPriority w:val="99"/>
    <w:semiHidden/>
    <w:unhideWhenUsed/>
    <w:rsid w:val="000F6B96"/>
    <w:pPr>
      <w:spacing w:line="240" w:lineRule="auto"/>
      <w:ind w:left="1680" w:hanging="240"/>
    </w:pPr>
  </w:style>
  <w:style w:type="paragraph" w:styleId="Index8">
    <w:name w:val="index 8"/>
    <w:basedOn w:val="Normal"/>
    <w:next w:val="Normal"/>
    <w:autoRedefine/>
    <w:uiPriority w:val="99"/>
    <w:semiHidden/>
    <w:unhideWhenUsed/>
    <w:rsid w:val="000F6B96"/>
    <w:pPr>
      <w:spacing w:line="240" w:lineRule="auto"/>
      <w:ind w:left="1920" w:hanging="240"/>
    </w:pPr>
  </w:style>
  <w:style w:type="paragraph" w:styleId="Index9">
    <w:name w:val="index 9"/>
    <w:basedOn w:val="Normal"/>
    <w:next w:val="Normal"/>
    <w:autoRedefine/>
    <w:uiPriority w:val="99"/>
    <w:semiHidden/>
    <w:unhideWhenUsed/>
    <w:rsid w:val="000F6B96"/>
    <w:pPr>
      <w:spacing w:line="240" w:lineRule="auto"/>
      <w:ind w:left="2160" w:hanging="240"/>
    </w:pPr>
  </w:style>
  <w:style w:type="paragraph" w:styleId="IndexHeading">
    <w:name w:val="index heading"/>
    <w:basedOn w:val="Normal"/>
    <w:next w:val="Index1"/>
    <w:uiPriority w:val="99"/>
    <w:semiHidden/>
    <w:unhideWhenUsed/>
    <w:rsid w:val="000F6B96"/>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0F6B96"/>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F6B96"/>
    <w:rPr>
      <w:rFonts w:ascii="Arial" w:hAnsi="Arial"/>
      <w:i/>
      <w:iCs/>
      <w:color w:val="4472C4" w:themeColor="accent1"/>
      <w:sz w:val="24"/>
    </w:rPr>
  </w:style>
  <w:style w:type="paragraph" w:styleId="List">
    <w:name w:val="List"/>
    <w:basedOn w:val="Normal"/>
    <w:uiPriority w:val="99"/>
    <w:semiHidden/>
    <w:unhideWhenUsed/>
    <w:rsid w:val="000F6B96"/>
    <w:pPr>
      <w:ind w:left="360" w:hanging="360"/>
      <w:contextualSpacing/>
    </w:pPr>
  </w:style>
  <w:style w:type="paragraph" w:styleId="List2">
    <w:name w:val="List 2"/>
    <w:basedOn w:val="Normal"/>
    <w:uiPriority w:val="99"/>
    <w:semiHidden/>
    <w:unhideWhenUsed/>
    <w:rsid w:val="000F6B96"/>
    <w:pPr>
      <w:ind w:left="720" w:hanging="360"/>
      <w:contextualSpacing/>
    </w:pPr>
  </w:style>
  <w:style w:type="paragraph" w:styleId="List3">
    <w:name w:val="List 3"/>
    <w:basedOn w:val="Normal"/>
    <w:uiPriority w:val="99"/>
    <w:semiHidden/>
    <w:unhideWhenUsed/>
    <w:rsid w:val="000F6B96"/>
    <w:pPr>
      <w:ind w:left="1080" w:hanging="360"/>
      <w:contextualSpacing/>
    </w:pPr>
  </w:style>
  <w:style w:type="paragraph" w:styleId="List4">
    <w:name w:val="List 4"/>
    <w:basedOn w:val="Normal"/>
    <w:uiPriority w:val="99"/>
    <w:semiHidden/>
    <w:unhideWhenUsed/>
    <w:rsid w:val="000F6B96"/>
    <w:pPr>
      <w:ind w:left="1440" w:hanging="360"/>
      <w:contextualSpacing/>
    </w:pPr>
  </w:style>
  <w:style w:type="paragraph" w:styleId="List5">
    <w:name w:val="List 5"/>
    <w:basedOn w:val="Normal"/>
    <w:uiPriority w:val="99"/>
    <w:semiHidden/>
    <w:unhideWhenUsed/>
    <w:rsid w:val="000F6B96"/>
    <w:pPr>
      <w:ind w:left="1800" w:hanging="360"/>
      <w:contextualSpacing/>
    </w:pPr>
  </w:style>
  <w:style w:type="paragraph" w:styleId="ListBullet">
    <w:name w:val="List Bullet"/>
    <w:basedOn w:val="Normal"/>
    <w:uiPriority w:val="99"/>
    <w:semiHidden/>
    <w:unhideWhenUsed/>
    <w:rsid w:val="000F6B96"/>
    <w:pPr>
      <w:numPr>
        <w:numId w:val="6"/>
      </w:numPr>
      <w:contextualSpacing/>
    </w:pPr>
  </w:style>
  <w:style w:type="paragraph" w:styleId="ListBullet2">
    <w:name w:val="List Bullet 2"/>
    <w:basedOn w:val="Normal"/>
    <w:uiPriority w:val="99"/>
    <w:semiHidden/>
    <w:unhideWhenUsed/>
    <w:rsid w:val="000F6B96"/>
    <w:pPr>
      <w:numPr>
        <w:numId w:val="7"/>
      </w:numPr>
      <w:contextualSpacing/>
    </w:pPr>
  </w:style>
  <w:style w:type="paragraph" w:styleId="ListBullet3">
    <w:name w:val="List Bullet 3"/>
    <w:basedOn w:val="Normal"/>
    <w:uiPriority w:val="99"/>
    <w:semiHidden/>
    <w:unhideWhenUsed/>
    <w:rsid w:val="000F6B96"/>
    <w:pPr>
      <w:numPr>
        <w:numId w:val="8"/>
      </w:numPr>
      <w:contextualSpacing/>
    </w:pPr>
  </w:style>
  <w:style w:type="paragraph" w:styleId="ListBullet4">
    <w:name w:val="List Bullet 4"/>
    <w:basedOn w:val="Normal"/>
    <w:uiPriority w:val="99"/>
    <w:semiHidden/>
    <w:unhideWhenUsed/>
    <w:rsid w:val="000F6B96"/>
    <w:pPr>
      <w:numPr>
        <w:numId w:val="9"/>
      </w:numPr>
      <w:contextualSpacing/>
    </w:pPr>
  </w:style>
  <w:style w:type="paragraph" w:styleId="ListBullet5">
    <w:name w:val="List Bullet 5"/>
    <w:basedOn w:val="Normal"/>
    <w:uiPriority w:val="99"/>
    <w:semiHidden/>
    <w:unhideWhenUsed/>
    <w:rsid w:val="000F6B96"/>
    <w:pPr>
      <w:numPr>
        <w:numId w:val="10"/>
      </w:numPr>
      <w:contextualSpacing/>
    </w:pPr>
  </w:style>
  <w:style w:type="paragraph" w:styleId="ListContinue">
    <w:name w:val="List Continue"/>
    <w:basedOn w:val="Normal"/>
    <w:uiPriority w:val="99"/>
    <w:semiHidden/>
    <w:unhideWhenUsed/>
    <w:rsid w:val="000F6B96"/>
    <w:pPr>
      <w:spacing w:after="120"/>
      <w:ind w:left="360"/>
      <w:contextualSpacing/>
    </w:pPr>
  </w:style>
  <w:style w:type="paragraph" w:styleId="ListContinue2">
    <w:name w:val="List Continue 2"/>
    <w:basedOn w:val="Normal"/>
    <w:uiPriority w:val="99"/>
    <w:semiHidden/>
    <w:unhideWhenUsed/>
    <w:rsid w:val="000F6B96"/>
    <w:pPr>
      <w:spacing w:after="120"/>
      <w:ind w:left="720"/>
      <w:contextualSpacing/>
    </w:pPr>
  </w:style>
  <w:style w:type="paragraph" w:styleId="ListContinue3">
    <w:name w:val="List Continue 3"/>
    <w:basedOn w:val="Normal"/>
    <w:uiPriority w:val="99"/>
    <w:semiHidden/>
    <w:unhideWhenUsed/>
    <w:rsid w:val="000F6B96"/>
    <w:pPr>
      <w:spacing w:after="120"/>
      <w:ind w:left="1080"/>
      <w:contextualSpacing/>
    </w:pPr>
  </w:style>
  <w:style w:type="paragraph" w:styleId="ListContinue4">
    <w:name w:val="List Continue 4"/>
    <w:basedOn w:val="Normal"/>
    <w:uiPriority w:val="99"/>
    <w:semiHidden/>
    <w:unhideWhenUsed/>
    <w:rsid w:val="000F6B96"/>
    <w:pPr>
      <w:spacing w:after="120"/>
      <w:ind w:left="1440"/>
      <w:contextualSpacing/>
    </w:pPr>
  </w:style>
  <w:style w:type="paragraph" w:styleId="ListContinue5">
    <w:name w:val="List Continue 5"/>
    <w:basedOn w:val="Normal"/>
    <w:uiPriority w:val="99"/>
    <w:semiHidden/>
    <w:unhideWhenUsed/>
    <w:rsid w:val="000F6B96"/>
    <w:pPr>
      <w:spacing w:after="120"/>
      <w:ind w:left="1800"/>
      <w:contextualSpacing/>
    </w:pPr>
  </w:style>
  <w:style w:type="paragraph" w:styleId="ListNumber">
    <w:name w:val="List Number"/>
    <w:basedOn w:val="Normal"/>
    <w:uiPriority w:val="99"/>
    <w:semiHidden/>
    <w:unhideWhenUsed/>
    <w:rsid w:val="000F6B96"/>
    <w:pPr>
      <w:numPr>
        <w:numId w:val="11"/>
      </w:numPr>
      <w:contextualSpacing/>
    </w:pPr>
  </w:style>
  <w:style w:type="paragraph" w:styleId="ListNumber2">
    <w:name w:val="List Number 2"/>
    <w:basedOn w:val="Normal"/>
    <w:uiPriority w:val="99"/>
    <w:semiHidden/>
    <w:unhideWhenUsed/>
    <w:rsid w:val="000F6B96"/>
    <w:pPr>
      <w:numPr>
        <w:numId w:val="12"/>
      </w:numPr>
      <w:contextualSpacing/>
    </w:pPr>
  </w:style>
  <w:style w:type="paragraph" w:styleId="ListNumber3">
    <w:name w:val="List Number 3"/>
    <w:basedOn w:val="Normal"/>
    <w:uiPriority w:val="99"/>
    <w:semiHidden/>
    <w:unhideWhenUsed/>
    <w:rsid w:val="000F6B96"/>
    <w:pPr>
      <w:numPr>
        <w:numId w:val="13"/>
      </w:numPr>
      <w:contextualSpacing/>
    </w:pPr>
  </w:style>
  <w:style w:type="paragraph" w:styleId="ListNumber4">
    <w:name w:val="List Number 4"/>
    <w:basedOn w:val="Normal"/>
    <w:uiPriority w:val="99"/>
    <w:semiHidden/>
    <w:unhideWhenUsed/>
    <w:rsid w:val="000F6B96"/>
    <w:pPr>
      <w:numPr>
        <w:numId w:val="14"/>
      </w:numPr>
      <w:contextualSpacing/>
    </w:pPr>
  </w:style>
  <w:style w:type="paragraph" w:styleId="ListNumber5">
    <w:name w:val="List Number 5"/>
    <w:basedOn w:val="Normal"/>
    <w:uiPriority w:val="99"/>
    <w:semiHidden/>
    <w:unhideWhenUsed/>
    <w:rsid w:val="000F6B96"/>
    <w:pPr>
      <w:numPr>
        <w:numId w:val="15"/>
      </w:numPr>
      <w:contextualSpacing/>
    </w:pPr>
  </w:style>
  <w:style w:type="paragraph" w:styleId="MacroText">
    <w:name w:val="macro"/>
    <w:link w:val="MacroTextChar"/>
    <w:uiPriority w:val="99"/>
    <w:semiHidden/>
    <w:unhideWhenUsed/>
    <w:rsid w:val="000F6B96"/>
    <w:pPr>
      <w:tabs>
        <w:tab w:val="left" w:pos="480"/>
        <w:tab w:val="left" w:pos="960"/>
        <w:tab w:val="left" w:pos="1440"/>
        <w:tab w:val="left" w:pos="1920"/>
        <w:tab w:val="left" w:pos="2400"/>
        <w:tab w:val="left" w:pos="2880"/>
        <w:tab w:val="left" w:pos="3360"/>
        <w:tab w:val="left" w:pos="3840"/>
        <w:tab w:val="left" w:pos="4320"/>
      </w:tabs>
      <w:spacing w:after="0"/>
      <w:jc w:val="both"/>
    </w:pPr>
    <w:rPr>
      <w:rFonts w:ascii="Consolas" w:hAnsi="Consolas"/>
      <w:sz w:val="20"/>
      <w:szCs w:val="20"/>
    </w:rPr>
  </w:style>
  <w:style w:type="character" w:customStyle="1" w:styleId="MacroTextChar">
    <w:name w:val="Macro Text Char"/>
    <w:basedOn w:val="DefaultParagraphFont"/>
    <w:link w:val="MacroText"/>
    <w:uiPriority w:val="99"/>
    <w:semiHidden/>
    <w:rsid w:val="000F6B96"/>
    <w:rPr>
      <w:rFonts w:ascii="Consolas" w:hAnsi="Consolas"/>
      <w:sz w:val="20"/>
      <w:szCs w:val="20"/>
    </w:rPr>
  </w:style>
  <w:style w:type="paragraph" w:styleId="MessageHeader">
    <w:name w:val="Message Header"/>
    <w:basedOn w:val="Normal"/>
    <w:link w:val="MessageHeaderChar"/>
    <w:uiPriority w:val="99"/>
    <w:semiHidden/>
    <w:unhideWhenUsed/>
    <w:rsid w:val="000F6B96"/>
    <w:pPr>
      <w:pBdr>
        <w:top w:val="single" w:sz="6" w:space="1" w:color="auto"/>
        <w:left w:val="single" w:sz="6" w:space="1" w:color="auto"/>
        <w:bottom w:val="single" w:sz="6" w:space="1" w:color="auto"/>
        <w:right w:val="single" w:sz="6" w:space="1" w:color="auto"/>
      </w:pBdr>
      <w:shd w:val="pct20" w:color="auto" w:fill="auto"/>
      <w:spacing w:line="240" w:lineRule="auto"/>
      <w:ind w:left="1080" w:hanging="1080"/>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F6B96"/>
    <w:rPr>
      <w:rFonts w:asciiTheme="majorHAnsi" w:eastAsiaTheme="majorEastAsia" w:hAnsiTheme="majorHAnsi" w:cstheme="majorBidi"/>
      <w:sz w:val="24"/>
      <w:szCs w:val="24"/>
      <w:shd w:val="pct20" w:color="auto" w:fill="auto"/>
    </w:rPr>
  </w:style>
  <w:style w:type="paragraph" w:styleId="NoSpacing">
    <w:name w:val="No Spacing"/>
    <w:uiPriority w:val="1"/>
    <w:qFormat/>
    <w:rsid w:val="000F6B96"/>
    <w:pPr>
      <w:spacing w:after="0" w:line="240" w:lineRule="auto"/>
      <w:jc w:val="both"/>
    </w:pPr>
    <w:rPr>
      <w:rFonts w:ascii="Arial" w:hAnsi="Arial"/>
      <w:sz w:val="24"/>
    </w:rPr>
  </w:style>
  <w:style w:type="paragraph" w:styleId="NormalWeb">
    <w:name w:val="Normal (Web)"/>
    <w:basedOn w:val="Normal"/>
    <w:uiPriority w:val="99"/>
    <w:unhideWhenUsed/>
    <w:rsid w:val="000F6B96"/>
    <w:rPr>
      <w:rFonts w:ascii="Times New Roman" w:hAnsi="Times New Roman" w:cs="Times New Roman"/>
      <w:szCs w:val="24"/>
    </w:rPr>
  </w:style>
  <w:style w:type="paragraph" w:styleId="NormalIndent">
    <w:name w:val="Normal Indent"/>
    <w:basedOn w:val="Normal"/>
    <w:uiPriority w:val="99"/>
    <w:semiHidden/>
    <w:unhideWhenUsed/>
    <w:rsid w:val="000F6B96"/>
    <w:pPr>
      <w:ind w:left="720"/>
    </w:pPr>
  </w:style>
  <w:style w:type="paragraph" w:styleId="NoteHeading">
    <w:name w:val="Note Heading"/>
    <w:basedOn w:val="Normal"/>
    <w:next w:val="Normal"/>
    <w:link w:val="NoteHeadingChar"/>
    <w:uiPriority w:val="99"/>
    <w:semiHidden/>
    <w:unhideWhenUsed/>
    <w:rsid w:val="000F6B96"/>
    <w:pPr>
      <w:spacing w:line="240" w:lineRule="auto"/>
    </w:pPr>
  </w:style>
  <w:style w:type="character" w:customStyle="1" w:styleId="NoteHeadingChar">
    <w:name w:val="Note Heading Char"/>
    <w:basedOn w:val="DefaultParagraphFont"/>
    <w:link w:val="NoteHeading"/>
    <w:uiPriority w:val="99"/>
    <w:semiHidden/>
    <w:rsid w:val="000F6B96"/>
    <w:rPr>
      <w:rFonts w:ascii="Arial" w:hAnsi="Arial"/>
      <w:sz w:val="24"/>
    </w:rPr>
  </w:style>
  <w:style w:type="paragraph" w:styleId="PlainText">
    <w:name w:val="Plain Text"/>
    <w:basedOn w:val="Normal"/>
    <w:link w:val="PlainTextChar"/>
    <w:uiPriority w:val="99"/>
    <w:semiHidden/>
    <w:unhideWhenUsed/>
    <w:rsid w:val="000F6B96"/>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0F6B96"/>
    <w:rPr>
      <w:rFonts w:ascii="Consolas" w:hAnsi="Consolas"/>
      <w:sz w:val="21"/>
      <w:szCs w:val="21"/>
    </w:rPr>
  </w:style>
  <w:style w:type="paragraph" w:styleId="Quote">
    <w:name w:val="Quote"/>
    <w:basedOn w:val="Normal"/>
    <w:next w:val="Normal"/>
    <w:link w:val="QuoteChar"/>
    <w:uiPriority w:val="29"/>
    <w:qFormat/>
    <w:rsid w:val="000F6B96"/>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F6B96"/>
    <w:rPr>
      <w:rFonts w:ascii="Arial" w:hAnsi="Arial"/>
      <w:i/>
      <w:iCs/>
      <w:color w:val="404040" w:themeColor="text1" w:themeTint="BF"/>
      <w:sz w:val="24"/>
    </w:rPr>
  </w:style>
  <w:style w:type="paragraph" w:styleId="Salutation">
    <w:name w:val="Salutation"/>
    <w:basedOn w:val="Normal"/>
    <w:next w:val="Normal"/>
    <w:link w:val="SalutationChar"/>
    <w:uiPriority w:val="99"/>
    <w:semiHidden/>
    <w:unhideWhenUsed/>
    <w:rsid w:val="000F6B96"/>
  </w:style>
  <w:style w:type="character" w:customStyle="1" w:styleId="SalutationChar">
    <w:name w:val="Salutation Char"/>
    <w:basedOn w:val="DefaultParagraphFont"/>
    <w:link w:val="Salutation"/>
    <w:uiPriority w:val="99"/>
    <w:semiHidden/>
    <w:rsid w:val="000F6B96"/>
    <w:rPr>
      <w:rFonts w:ascii="Arial" w:hAnsi="Arial"/>
      <w:sz w:val="24"/>
    </w:rPr>
  </w:style>
  <w:style w:type="paragraph" w:styleId="Signature">
    <w:name w:val="Signature"/>
    <w:basedOn w:val="Normal"/>
    <w:link w:val="SignatureChar"/>
    <w:uiPriority w:val="99"/>
    <w:semiHidden/>
    <w:unhideWhenUsed/>
    <w:rsid w:val="000F6B96"/>
    <w:pPr>
      <w:spacing w:line="240" w:lineRule="auto"/>
      <w:ind w:left="4320"/>
    </w:pPr>
  </w:style>
  <w:style w:type="character" w:customStyle="1" w:styleId="SignatureChar">
    <w:name w:val="Signature Char"/>
    <w:basedOn w:val="DefaultParagraphFont"/>
    <w:link w:val="Signature"/>
    <w:uiPriority w:val="99"/>
    <w:semiHidden/>
    <w:rsid w:val="000F6B96"/>
    <w:rPr>
      <w:rFonts w:ascii="Arial" w:hAnsi="Arial"/>
      <w:sz w:val="24"/>
    </w:rPr>
  </w:style>
  <w:style w:type="paragraph" w:styleId="Subtitle">
    <w:name w:val="Subtitle"/>
    <w:basedOn w:val="Normal"/>
    <w:next w:val="Normal"/>
    <w:link w:val="SubtitleChar"/>
    <w:uiPriority w:val="11"/>
    <w:qFormat/>
    <w:rsid w:val="000F6B96"/>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0F6B96"/>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0F6B96"/>
    <w:pPr>
      <w:ind w:left="240" w:hanging="240"/>
    </w:pPr>
  </w:style>
  <w:style w:type="paragraph" w:styleId="TableofFigures">
    <w:name w:val="table of figures"/>
    <w:basedOn w:val="Normal"/>
    <w:next w:val="Normal"/>
    <w:uiPriority w:val="99"/>
    <w:semiHidden/>
    <w:unhideWhenUsed/>
    <w:rsid w:val="000F6B96"/>
  </w:style>
  <w:style w:type="paragraph" w:styleId="Title">
    <w:name w:val="Title"/>
    <w:basedOn w:val="Normal"/>
    <w:next w:val="Normal"/>
    <w:link w:val="TitleChar"/>
    <w:uiPriority w:val="10"/>
    <w:qFormat/>
    <w:rsid w:val="000F6B96"/>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6B96"/>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0F6B96"/>
    <w:pPr>
      <w:spacing w:before="120"/>
    </w:pPr>
    <w:rPr>
      <w:rFonts w:asciiTheme="majorHAnsi" w:eastAsiaTheme="majorEastAsia" w:hAnsiTheme="majorHAnsi" w:cstheme="majorBidi"/>
      <w:b/>
      <w:bCs/>
      <w:szCs w:val="24"/>
    </w:rPr>
  </w:style>
  <w:style w:type="paragraph" w:styleId="TOC5">
    <w:name w:val="toc 5"/>
    <w:basedOn w:val="Normal"/>
    <w:next w:val="Normal"/>
    <w:autoRedefine/>
    <w:uiPriority w:val="39"/>
    <w:semiHidden/>
    <w:unhideWhenUsed/>
    <w:rsid w:val="000F6B96"/>
    <w:pPr>
      <w:spacing w:after="100"/>
      <w:ind w:left="960"/>
    </w:pPr>
  </w:style>
  <w:style w:type="paragraph" w:styleId="TOC6">
    <w:name w:val="toc 6"/>
    <w:basedOn w:val="Normal"/>
    <w:next w:val="Normal"/>
    <w:autoRedefine/>
    <w:uiPriority w:val="39"/>
    <w:semiHidden/>
    <w:unhideWhenUsed/>
    <w:rsid w:val="000F6B96"/>
    <w:pPr>
      <w:spacing w:after="100"/>
      <w:ind w:left="1200"/>
    </w:pPr>
  </w:style>
  <w:style w:type="paragraph" w:styleId="TOC7">
    <w:name w:val="toc 7"/>
    <w:basedOn w:val="Normal"/>
    <w:next w:val="Normal"/>
    <w:autoRedefine/>
    <w:uiPriority w:val="39"/>
    <w:semiHidden/>
    <w:unhideWhenUsed/>
    <w:rsid w:val="000F6B96"/>
    <w:pPr>
      <w:spacing w:after="100"/>
      <w:ind w:left="1440"/>
    </w:pPr>
  </w:style>
  <w:style w:type="paragraph" w:styleId="TOC8">
    <w:name w:val="toc 8"/>
    <w:basedOn w:val="Normal"/>
    <w:next w:val="Normal"/>
    <w:autoRedefine/>
    <w:uiPriority w:val="39"/>
    <w:semiHidden/>
    <w:unhideWhenUsed/>
    <w:rsid w:val="000F6B96"/>
    <w:pPr>
      <w:spacing w:after="100"/>
      <w:ind w:left="1680"/>
    </w:pPr>
  </w:style>
  <w:style w:type="paragraph" w:styleId="TOC9">
    <w:name w:val="toc 9"/>
    <w:basedOn w:val="Normal"/>
    <w:next w:val="Normal"/>
    <w:autoRedefine/>
    <w:uiPriority w:val="39"/>
    <w:semiHidden/>
    <w:unhideWhenUsed/>
    <w:rsid w:val="000F6B96"/>
    <w:pPr>
      <w:spacing w:after="100"/>
      <w:ind w:left="1920"/>
    </w:pPr>
  </w:style>
  <w:style w:type="paragraph" w:styleId="TOCHeading">
    <w:name w:val="TOC Heading"/>
    <w:basedOn w:val="Heading1"/>
    <w:next w:val="Normal"/>
    <w:uiPriority w:val="39"/>
    <w:semiHidden/>
    <w:unhideWhenUsed/>
    <w:qFormat/>
    <w:rsid w:val="000F6B96"/>
    <w:pPr>
      <w:outlineLvl w:val="9"/>
    </w:pPr>
  </w:style>
  <w:style w:type="paragraph" w:customStyle="1" w:styleId="CaptionThesis">
    <w:name w:val="Caption Thesis"/>
    <w:basedOn w:val="Normal"/>
    <w:link w:val="CaptionThesisChar"/>
    <w:qFormat/>
    <w:rsid w:val="002A40D4"/>
    <w:rPr>
      <w:rFonts w:cs="Arial"/>
      <w:bCs/>
      <w:sz w:val="22"/>
    </w:rPr>
  </w:style>
  <w:style w:type="character" w:customStyle="1" w:styleId="CaptionThesisChar">
    <w:name w:val="Caption Thesis Char"/>
    <w:basedOn w:val="DefaultParagraphFont"/>
    <w:link w:val="CaptionThesis"/>
    <w:rsid w:val="002A40D4"/>
    <w:rPr>
      <w:rFonts w:ascii="Arial" w:hAnsi="Arial" w:cs="Arial"/>
      <w:bCs/>
    </w:rPr>
  </w:style>
  <w:style w:type="table" w:styleId="ListTable1Light">
    <w:name w:val="List Table 1 Light"/>
    <w:basedOn w:val="TableNormal"/>
    <w:uiPriority w:val="46"/>
    <w:rsid w:val="0095099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hesisreferences">
    <w:name w:val="Thesis references"/>
    <w:basedOn w:val="Normal"/>
    <w:link w:val="ThesisreferencesChar"/>
    <w:qFormat/>
    <w:rsid w:val="008A58B1"/>
    <w:pPr>
      <w:autoSpaceDE w:val="0"/>
      <w:autoSpaceDN w:val="0"/>
      <w:spacing w:after="120"/>
      <w:ind w:hanging="640"/>
    </w:pPr>
    <w:rPr>
      <w:rFonts w:cs="Arial"/>
      <w:color w:val="000000"/>
      <w:szCs w:val="24"/>
    </w:rPr>
  </w:style>
  <w:style w:type="character" w:customStyle="1" w:styleId="ThesisreferencesChar">
    <w:name w:val="Thesis references Char"/>
    <w:basedOn w:val="DefaultParagraphFont"/>
    <w:link w:val="Thesisreferences"/>
    <w:rsid w:val="008A58B1"/>
    <w:rPr>
      <w:rFonts w:ascii="Arial" w:hAnsi="Arial" w:cs="Arial"/>
      <w:color w:val="000000"/>
      <w:sz w:val="24"/>
      <w:szCs w:val="24"/>
    </w:rPr>
  </w:style>
  <w:style w:type="paragraph" w:customStyle="1" w:styleId="Thesisequations">
    <w:name w:val="Thesis equations"/>
    <w:basedOn w:val="Normal"/>
    <w:link w:val="ThesisequationsChar"/>
    <w:qFormat/>
    <w:rsid w:val="00C907C1"/>
    <w:pPr>
      <w:spacing w:before="240" w:after="240"/>
      <w:ind w:firstLine="720"/>
    </w:pPr>
    <w:rPr>
      <w:rFonts w:ascii="Cambria Math" w:hAnsi="Cambria Math" w:cs="Arial"/>
      <w:sz w:val="22"/>
    </w:rPr>
  </w:style>
  <w:style w:type="character" w:customStyle="1" w:styleId="ThesisequationsChar">
    <w:name w:val="Thesis equations Char"/>
    <w:basedOn w:val="DefaultParagraphFont"/>
    <w:link w:val="Thesisequations"/>
    <w:rsid w:val="00C907C1"/>
    <w:rPr>
      <w:rFonts w:ascii="Cambria Math" w:hAnsi="Cambria Math"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368942">
      <w:bodyDiv w:val="1"/>
      <w:marLeft w:val="0"/>
      <w:marRight w:val="0"/>
      <w:marTop w:val="0"/>
      <w:marBottom w:val="0"/>
      <w:divBdr>
        <w:top w:val="none" w:sz="0" w:space="0" w:color="auto"/>
        <w:left w:val="none" w:sz="0" w:space="0" w:color="auto"/>
        <w:bottom w:val="none" w:sz="0" w:space="0" w:color="auto"/>
        <w:right w:val="none" w:sz="0" w:space="0" w:color="auto"/>
      </w:divBdr>
      <w:divsChild>
        <w:div w:id="721446729">
          <w:marLeft w:val="640"/>
          <w:marRight w:val="0"/>
          <w:marTop w:val="0"/>
          <w:marBottom w:val="0"/>
          <w:divBdr>
            <w:top w:val="none" w:sz="0" w:space="0" w:color="auto"/>
            <w:left w:val="none" w:sz="0" w:space="0" w:color="auto"/>
            <w:bottom w:val="none" w:sz="0" w:space="0" w:color="auto"/>
            <w:right w:val="none" w:sz="0" w:space="0" w:color="auto"/>
          </w:divBdr>
        </w:div>
        <w:div w:id="2145271873">
          <w:marLeft w:val="640"/>
          <w:marRight w:val="0"/>
          <w:marTop w:val="0"/>
          <w:marBottom w:val="0"/>
          <w:divBdr>
            <w:top w:val="none" w:sz="0" w:space="0" w:color="auto"/>
            <w:left w:val="none" w:sz="0" w:space="0" w:color="auto"/>
            <w:bottom w:val="none" w:sz="0" w:space="0" w:color="auto"/>
            <w:right w:val="none" w:sz="0" w:space="0" w:color="auto"/>
          </w:divBdr>
        </w:div>
      </w:divsChild>
    </w:div>
    <w:div w:id="12002150">
      <w:bodyDiv w:val="1"/>
      <w:marLeft w:val="0"/>
      <w:marRight w:val="0"/>
      <w:marTop w:val="0"/>
      <w:marBottom w:val="0"/>
      <w:divBdr>
        <w:top w:val="none" w:sz="0" w:space="0" w:color="auto"/>
        <w:left w:val="none" w:sz="0" w:space="0" w:color="auto"/>
        <w:bottom w:val="none" w:sz="0" w:space="0" w:color="auto"/>
        <w:right w:val="none" w:sz="0" w:space="0" w:color="auto"/>
      </w:divBdr>
      <w:divsChild>
        <w:div w:id="57823795">
          <w:marLeft w:val="640"/>
          <w:marRight w:val="0"/>
          <w:marTop w:val="0"/>
          <w:marBottom w:val="0"/>
          <w:divBdr>
            <w:top w:val="none" w:sz="0" w:space="0" w:color="auto"/>
            <w:left w:val="none" w:sz="0" w:space="0" w:color="auto"/>
            <w:bottom w:val="none" w:sz="0" w:space="0" w:color="auto"/>
            <w:right w:val="none" w:sz="0" w:space="0" w:color="auto"/>
          </w:divBdr>
        </w:div>
        <w:div w:id="266237977">
          <w:marLeft w:val="640"/>
          <w:marRight w:val="0"/>
          <w:marTop w:val="0"/>
          <w:marBottom w:val="0"/>
          <w:divBdr>
            <w:top w:val="none" w:sz="0" w:space="0" w:color="auto"/>
            <w:left w:val="none" w:sz="0" w:space="0" w:color="auto"/>
            <w:bottom w:val="none" w:sz="0" w:space="0" w:color="auto"/>
            <w:right w:val="none" w:sz="0" w:space="0" w:color="auto"/>
          </w:divBdr>
        </w:div>
      </w:divsChild>
    </w:div>
    <w:div w:id="17439213">
      <w:marLeft w:val="640"/>
      <w:marRight w:val="0"/>
      <w:marTop w:val="0"/>
      <w:marBottom w:val="0"/>
      <w:divBdr>
        <w:top w:val="none" w:sz="0" w:space="0" w:color="auto"/>
        <w:left w:val="none" w:sz="0" w:space="0" w:color="auto"/>
        <w:bottom w:val="none" w:sz="0" w:space="0" w:color="auto"/>
        <w:right w:val="none" w:sz="0" w:space="0" w:color="auto"/>
      </w:divBdr>
    </w:div>
    <w:div w:id="29692617">
      <w:bodyDiv w:val="1"/>
      <w:marLeft w:val="0"/>
      <w:marRight w:val="0"/>
      <w:marTop w:val="0"/>
      <w:marBottom w:val="0"/>
      <w:divBdr>
        <w:top w:val="none" w:sz="0" w:space="0" w:color="auto"/>
        <w:left w:val="none" w:sz="0" w:space="0" w:color="auto"/>
        <w:bottom w:val="none" w:sz="0" w:space="0" w:color="auto"/>
        <w:right w:val="none" w:sz="0" w:space="0" w:color="auto"/>
      </w:divBdr>
      <w:divsChild>
        <w:div w:id="2118599666">
          <w:marLeft w:val="640"/>
          <w:marRight w:val="0"/>
          <w:marTop w:val="0"/>
          <w:marBottom w:val="0"/>
          <w:divBdr>
            <w:top w:val="none" w:sz="0" w:space="0" w:color="auto"/>
            <w:left w:val="none" w:sz="0" w:space="0" w:color="auto"/>
            <w:bottom w:val="none" w:sz="0" w:space="0" w:color="auto"/>
            <w:right w:val="none" w:sz="0" w:space="0" w:color="auto"/>
          </w:divBdr>
        </w:div>
        <w:div w:id="210925098">
          <w:marLeft w:val="640"/>
          <w:marRight w:val="0"/>
          <w:marTop w:val="0"/>
          <w:marBottom w:val="0"/>
          <w:divBdr>
            <w:top w:val="none" w:sz="0" w:space="0" w:color="auto"/>
            <w:left w:val="none" w:sz="0" w:space="0" w:color="auto"/>
            <w:bottom w:val="none" w:sz="0" w:space="0" w:color="auto"/>
            <w:right w:val="none" w:sz="0" w:space="0" w:color="auto"/>
          </w:divBdr>
        </w:div>
        <w:div w:id="1760129641">
          <w:marLeft w:val="640"/>
          <w:marRight w:val="0"/>
          <w:marTop w:val="0"/>
          <w:marBottom w:val="0"/>
          <w:divBdr>
            <w:top w:val="none" w:sz="0" w:space="0" w:color="auto"/>
            <w:left w:val="none" w:sz="0" w:space="0" w:color="auto"/>
            <w:bottom w:val="none" w:sz="0" w:space="0" w:color="auto"/>
            <w:right w:val="none" w:sz="0" w:space="0" w:color="auto"/>
          </w:divBdr>
        </w:div>
        <w:div w:id="757598544">
          <w:marLeft w:val="640"/>
          <w:marRight w:val="0"/>
          <w:marTop w:val="0"/>
          <w:marBottom w:val="0"/>
          <w:divBdr>
            <w:top w:val="none" w:sz="0" w:space="0" w:color="auto"/>
            <w:left w:val="none" w:sz="0" w:space="0" w:color="auto"/>
            <w:bottom w:val="none" w:sz="0" w:space="0" w:color="auto"/>
            <w:right w:val="none" w:sz="0" w:space="0" w:color="auto"/>
          </w:divBdr>
        </w:div>
        <w:div w:id="811598546">
          <w:marLeft w:val="640"/>
          <w:marRight w:val="0"/>
          <w:marTop w:val="0"/>
          <w:marBottom w:val="0"/>
          <w:divBdr>
            <w:top w:val="none" w:sz="0" w:space="0" w:color="auto"/>
            <w:left w:val="none" w:sz="0" w:space="0" w:color="auto"/>
            <w:bottom w:val="none" w:sz="0" w:space="0" w:color="auto"/>
            <w:right w:val="none" w:sz="0" w:space="0" w:color="auto"/>
          </w:divBdr>
        </w:div>
        <w:div w:id="529223861">
          <w:marLeft w:val="640"/>
          <w:marRight w:val="0"/>
          <w:marTop w:val="0"/>
          <w:marBottom w:val="0"/>
          <w:divBdr>
            <w:top w:val="none" w:sz="0" w:space="0" w:color="auto"/>
            <w:left w:val="none" w:sz="0" w:space="0" w:color="auto"/>
            <w:bottom w:val="none" w:sz="0" w:space="0" w:color="auto"/>
            <w:right w:val="none" w:sz="0" w:space="0" w:color="auto"/>
          </w:divBdr>
        </w:div>
        <w:div w:id="195509946">
          <w:marLeft w:val="640"/>
          <w:marRight w:val="0"/>
          <w:marTop w:val="0"/>
          <w:marBottom w:val="0"/>
          <w:divBdr>
            <w:top w:val="none" w:sz="0" w:space="0" w:color="auto"/>
            <w:left w:val="none" w:sz="0" w:space="0" w:color="auto"/>
            <w:bottom w:val="none" w:sz="0" w:space="0" w:color="auto"/>
            <w:right w:val="none" w:sz="0" w:space="0" w:color="auto"/>
          </w:divBdr>
        </w:div>
        <w:div w:id="1834294027">
          <w:marLeft w:val="640"/>
          <w:marRight w:val="0"/>
          <w:marTop w:val="0"/>
          <w:marBottom w:val="0"/>
          <w:divBdr>
            <w:top w:val="none" w:sz="0" w:space="0" w:color="auto"/>
            <w:left w:val="none" w:sz="0" w:space="0" w:color="auto"/>
            <w:bottom w:val="none" w:sz="0" w:space="0" w:color="auto"/>
            <w:right w:val="none" w:sz="0" w:space="0" w:color="auto"/>
          </w:divBdr>
        </w:div>
        <w:div w:id="1581670211">
          <w:marLeft w:val="640"/>
          <w:marRight w:val="0"/>
          <w:marTop w:val="0"/>
          <w:marBottom w:val="0"/>
          <w:divBdr>
            <w:top w:val="none" w:sz="0" w:space="0" w:color="auto"/>
            <w:left w:val="none" w:sz="0" w:space="0" w:color="auto"/>
            <w:bottom w:val="none" w:sz="0" w:space="0" w:color="auto"/>
            <w:right w:val="none" w:sz="0" w:space="0" w:color="auto"/>
          </w:divBdr>
        </w:div>
        <w:div w:id="980885681">
          <w:marLeft w:val="640"/>
          <w:marRight w:val="0"/>
          <w:marTop w:val="0"/>
          <w:marBottom w:val="0"/>
          <w:divBdr>
            <w:top w:val="none" w:sz="0" w:space="0" w:color="auto"/>
            <w:left w:val="none" w:sz="0" w:space="0" w:color="auto"/>
            <w:bottom w:val="none" w:sz="0" w:space="0" w:color="auto"/>
            <w:right w:val="none" w:sz="0" w:space="0" w:color="auto"/>
          </w:divBdr>
        </w:div>
        <w:div w:id="1545404586">
          <w:marLeft w:val="640"/>
          <w:marRight w:val="0"/>
          <w:marTop w:val="0"/>
          <w:marBottom w:val="0"/>
          <w:divBdr>
            <w:top w:val="none" w:sz="0" w:space="0" w:color="auto"/>
            <w:left w:val="none" w:sz="0" w:space="0" w:color="auto"/>
            <w:bottom w:val="none" w:sz="0" w:space="0" w:color="auto"/>
            <w:right w:val="none" w:sz="0" w:space="0" w:color="auto"/>
          </w:divBdr>
        </w:div>
        <w:div w:id="1601186003">
          <w:marLeft w:val="640"/>
          <w:marRight w:val="0"/>
          <w:marTop w:val="0"/>
          <w:marBottom w:val="0"/>
          <w:divBdr>
            <w:top w:val="none" w:sz="0" w:space="0" w:color="auto"/>
            <w:left w:val="none" w:sz="0" w:space="0" w:color="auto"/>
            <w:bottom w:val="none" w:sz="0" w:space="0" w:color="auto"/>
            <w:right w:val="none" w:sz="0" w:space="0" w:color="auto"/>
          </w:divBdr>
        </w:div>
        <w:div w:id="1095322047">
          <w:marLeft w:val="640"/>
          <w:marRight w:val="0"/>
          <w:marTop w:val="0"/>
          <w:marBottom w:val="0"/>
          <w:divBdr>
            <w:top w:val="none" w:sz="0" w:space="0" w:color="auto"/>
            <w:left w:val="none" w:sz="0" w:space="0" w:color="auto"/>
            <w:bottom w:val="none" w:sz="0" w:space="0" w:color="auto"/>
            <w:right w:val="none" w:sz="0" w:space="0" w:color="auto"/>
          </w:divBdr>
        </w:div>
      </w:divsChild>
    </w:div>
    <w:div w:id="53092558">
      <w:bodyDiv w:val="1"/>
      <w:marLeft w:val="0"/>
      <w:marRight w:val="0"/>
      <w:marTop w:val="0"/>
      <w:marBottom w:val="0"/>
      <w:divBdr>
        <w:top w:val="none" w:sz="0" w:space="0" w:color="auto"/>
        <w:left w:val="none" w:sz="0" w:space="0" w:color="auto"/>
        <w:bottom w:val="none" w:sz="0" w:space="0" w:color="auto"/>
        <w:right w:val="none" w:sz="0" w:space="0" w:color="auto"/>
      </w:divBdr>
      <w:divsChild>
        <w:div w:id="480464632">
          <w:marLeft w:val="640"/>
          <w:marRight w:val="0"/>
          <w:marTop w:val="0"/>
          <w:marBottom w:val="0"/>
          <w:divBdr>
            <w:top w:val="none" w:sz="0" w:space="0" w:color="auto"/>
            <w:left w:val="none" w:sz="0" w:space="0" w:color="auto"/>
            <w:bottom w:val="none" w:sz="0" w:space="0" w:color="auto"/>
            <w:right w:val="none" w:sz="0" w:space="0" w:color="auto"/>
          </w:divBdr>
        </w:div>
        <w:div w:id="2092193640">
          <w:marLeft w:val="640"/>
          <w:marRight w:val="0"/>
          <w:marTop w:val="0"/>
          <w:marBottom w:val="0"/>
          <w:divBdr>
            <w:top w:val="none" w:sz="0" w:space="0" w:color="auto"/>
            <w:left w:val="none" w:sz="0" w:space="0" w:color="auto"/>
            <w:bottom w:val="none" w:sz="0" w:space="0" w:color="auto"/>
            <w:right w:val="none" w:sz="0" w:space="0" w:color="auto"/>
          </w:divBdr>
        </w:div>
        <w:div w:id="1129738184">
          <w:marLeft w:val="640"/>
          <w:marRight w:val="0"/>
          <w:marTop w:val="0"/>
          <w:marBottom w:val="0"/>
          <w:divBdr>
            <w:top w:val="none" w:sz="0" w:space="0" w:color="auto"/>
            <w:left w:val="none" w:sz="0" w:space="0" w:color="auto"/>
            <w:bottom w:val="none" w:sz="0" w:space="0" w:color="auto"/>
            <w:right w:val="none" w:sz="0" w:space="0" w:color="auto"/>
          </w:divBdr>
        </w:div>
        <w:div w:id="1053190821">
          <w:marLeft w:val="640"/>
          <w:marRight w:val="0"/>
          <w:marTop w:val="0"/>
          <w:marBottom w:val="0"/>
          <w:divBdr>
            <w:top w:val="none" w:sz="0" w:space="0" w:color="auto"/>
            <w:left w:val="none" w:sz="0" w:space="0" w:color="auto"/>
            <w:bottom w:val="none" w:sz="0" w:space="0" w:color="auto"/>
            <w:right w:val="none" w:sz="0" w:space="0" w:color="auto"/>
          </w:divBdr>
        </w:div>
        <w:div w:id="390426426">
          <w:marLeft w:val="640"/>
          <w:marRight w:val="0"/>
          <w:marTop w:val="0"/>
          <w:marBottom w:val="0"/>
          <w:divBdr>
            <w:top w:val="none" w:sz="0" w:space="0" w:color="auto"/>
            <w:left w:val="none" w:sz="0" w:space="0" w:color="auto"/>
            <w:bottom w:val="none" w:sz="0" w:space="0" w:color="auto"/>
            <w:right w:val="none" w:sz="0" w:space="0" w:color="auto"/>
          </w:divBdr>
        </w:div>
        <w:div w:id="1661690848">
          <w:marLeft w:val="640"/>
          <w:marRight w:val="0"/>
          <w:marTop w:val="0"/>
          <w:marBottom w:val="0"/>
          <w:divBdr>
            <w:top w:val="none" w:sz="0" w:space="0" w:color="auto"/>
            <w:left w:val="none" w:sz="0" w:space="0" w:color="auto"/>
            <w:bottom w:val="none" w:sz="0" w:space="0" w:color="auto"/>
            <w:right w:val="none" w:sz="0" w:space="0" w:color="auto"/>
          </w:divBdr>
        </w:div>
        <w:div w:id="1821146184">
          <w:marLeft w:val="640"/>
          <w:marRight w:val="0"/>
          <w:marTop w:val="0"/>
          <w:marBottom w:val="0"/>
          <w:divBdr>
            <w:top w:val="none" w:sz="0" w:space="0" w:color="auto"/>
            <w:left w:val="none" w:sz="0" w:space="0" w:color="auto"/>
            <w:bottom w:val="none" w:sz="0" w:space="0" w:color="auto"/>
            <w:right w:val="none" w:sz="0" w:space="0" w:color="auto"/>
          </w:divBdr>
        </w:div>
        <w:div w:id="816459441">
          <w:marLeft w:val="640"/>
          <w:marRight w:val="0"/>
          <w:marTop w:val="0"/>
          <w:marBottom w:val="0"/>
          <w:divBdr>
            <w:top w:val="none" w:sz="0" w:space="0" w:color="auto"/>
            <w:left w:val="none" w:sz="0" w:space="0" w:color="auto"/>
            <w:bottom w:val="none" w:sz="0" w:space="0" w:color="auto"/>
            <w:right w:val="none" w:sz="0" w:space="0" w:color="auto"/>
          </w:divBdr>
        </w:div>
        <w:div w:id="1060902699">
          <w:marLeft w:val="640"/>
          <w:marRight w:val="0"/>
          <w:marTop w:val="0"/>
          <w:marBottom w:val="0"/>
          <w:divBdr>
            <w:top w:val="none" w:sz="0" w:space="0" w:color="auto"/>
            <w:left w:val="none" w:sz="0" w:space="0" w:color="auto"/>
            <w:bottom w:val="none" w:sz="0" w:space="0" w:color="auto"/>
            <w:right w:val="none" w:sz="0" w:space="0" w:color="auto"/>
          </w:divBdr>
        </w:div>
        <w:div w:id="324171638">
          <w:marLeft w:val="640"/>
          <w:marRight w:val="0"/>
          <w:marTop w:val="0"/>
          <w:marBottom w:val="0"/>
          <w:divBdr>
            <w:top w:val="none" w:sz="0" w:space="0" w:color="auto"/>
            <w:left w:val="none" w:sz="0" w:space="0" w:color="auto"/>
            <w:bottom w:val="none" w:sz="0" w:space="0" w:color="auto"/>
            <w:right w:val="none" w:sz="0" w:space="0" w:color="auto"/>
          </w:divBdr>
        </w:div>
        <w:div w:id="771634324">
          <w:marLeft w:val="640"/>
          <w:marRight w:val="0"/>
          <w:marTop w:val="0"/>
          <w:marBottom w:val="0"/>
          <w:divBdr>
            <w:top w:val="none" w:sz="0" w:space="0" w:color="auto"/>
            <w:left w:val="none" w:sz="0" w:space="0" w:color="auto"/>
            <w:bottom w:val="none" w:sz="0" w:space="0" w:color="auto"/>
            <w:right w:val="none" w:sz="0" w:space="0" w:color="auto"/>
          </w:divBdr>
        </w:div>
        <w:div w:id="1451974794">
          <w:marLeft w:val="640"/>
          <w:marRight w:val="0"/>
          <w:marTop w:val="0"/>
          <w:marBottom w:val="0"/>
          <w:divBdr>
            <w:top w:val="none" w:sz="0" w:space="0" w:color="auto"/>
            <w:left w:val="none" w:sz="0" w:space="0" w:color="auto"/>
            <w:bottom w:val="none" w:sz="0" w:space="0" w:color="auto"/>
            <w:right w:val="none" w:sz="0" w:space="0" w:color="auto"/>
          </w:divBdr>
        </w:div>
        <w:div w:id="2035880816">
          <w:marLeft w:val="640"/>
          <w:marRight w:val="0"/>
          <w:marTop w:val="0"/>
          <w:marBottom w:val="0"/>
          <w:divBdr>
            <w:top w:val="none" w:sz="0" w:space="0" w:color="auto"/>
            <w:left w:val="none" w:sz="0" w:space="0" w:color="auto"/>
            <w:bottom w:val="none" w:sz="0" w:space="0" w:color="auto"/>
            <w:right w:val="none" w:sz="0" w:space="0" w:color="auto"/>
          </w:divBdr>
        </w:div>
        <w:div w:id="1472819139">
          <w:marLeft w:val="640"/>
          <w:marRight w:val="0"/>
          <w:marTop w:val="0"/>
          <w:marBottom w:val="0"/>
          <w:divBdr>
            <w:top w:val="none" w:sz="0" w:space="0" w:color="auto"/>
            <w:left w:val="none" w:sz="0" w:space="0" w:color="auto"/>
            <w:bottom w:val="none" w:sz="0" w:space="0" w:color="auto"/>
            <w:right w:val="none" w:sz="0" w:space="0" w:color="auto"/>
          </w:divBdr>
        </w:div>
        <w:div w:id="1319071050">
          <w:marLeft w:val="640"/>
          <w:marRight w:val="0"/>
          <w:marTop w:val="0"/>
          <w:marBottom w:val="0"/>
          <w:divBdr>
            <w:top w:val="none" w:sz="0" w:space="0" w:color="auto"/>
            <w:left w:val="none" w:sz="0" w:space="0" w:color="auto"/>
            <w:bottom w:val="none" w:sz="0" w:space="0" w:color="auto"/>
            <w:right w:val="none" w:sz="0" w:space="0" w:color="auto"/>
          </w:divBdr>
        </w:div>
        <w:div w:id="1502889834">
          <w:marLeft w:val="640"/>
          <w:marRight w:val="0"/>
          <w:marTop w:val="0"/>
          <w:marBottom w:val="0"/>
          <w:divBdr>
            <w:top w:val="none" w:sz="0" w:space="0" w:color="auto"/>
            <w:left w:val="none" w:sz="0" w:space="0" w:color="auto"/>
            <w:bottom w:val="none" w:sz="0" w:space="0" w:color="auto"/>
            <w:right w:val="none" w:sz="0" w:space="0" w:color="auto"/>
          </w:divBdr>
        </w:div>
        <w:div w:id="1225064739">
          <w:marLeft w:val="640"/>
          <w:marRight w:val="0"/>
          <w:marTop w:val="0"/>
          <w:marBottom w:val="0"/>
          <w:divBdr>
            <w:top w:val="none" w:sz="0" w:space="0" w:color="auto"/>
            <w:left w:val="none" w:sz="0" w:space="0" w:color="auto"/>
            <w:bottom w:val="none" w:sz="0" w:space="0" w:color="auto"/>
            <w:right w:val="none" w:sz="0" w:space="0" w:color="auto"/>
          </w:divBdr>
        </w:div>
        <w:div w:id="1285188262">
          <w:marLeft w:val="640"/>
          <w:marRight w:val="0"/>
          <w:marTop w:val="0"/>
          <w:marBottom w:val="0"/>
          <w:divBdr>
            <w:top w:val="none" w:sz="0" w:space="0" w:color="auto"/>
            <w:left w:val="none" w:sz="0" w:space="0" w:color="auto"/>
            <w:bottom w:val="none" w:sz="0" w:space="0" w:color="auto"/>
            <w:right w:val="none" w:sz="0" w:space="0" w:color="auto"/>
          </w:divBdr>
        </w:div>
        <w:div w:id="1370111145">
          <w:marLeft w:val="640"/>
          <w:marRight w:val="0"/>
          <w:marTop w:val="0"/>
          <w:marBottom w:val="0"/>
          <w:divBdr>
            <w:top w:val="none" w:sz="0" w:space="0" w:color="auto"/>
            <w:left w:val="none" w:sz="0" w:space="0" w:color="auto"/>
            <w:bottom w:val="none" w:sz="0" w:space="0" w:color="auto"/>
            <w:right w:val="none" w:sz="0" w:space="0" w:color="auto"/>
          </w:divBdr>
        </w:div>
      </w:divsChild>
    </w:div>
    <w:div w:id="78714957">
      <w:marLeft w:val="640"/>
      <w:marRight w:val="0"/>
      <w:marTop w:val="0"/>
      <w:marBottom w:val="0"/>
      <w:divBdr>
        <w:top w:val="none" w:sz="0" w:space="0" w:color="auto"/>
        <w:left w:val="none" w:sz="0" w:space="0" w:color="auto"/>
        <w:bottom w:val="none" w:sz="0" w:space="0" w:color="auto"/>
        <w:right w:val="none" w:sz="0" w:space="0" w:color="auto"/>
      </w:divBdr>
    </w:div>
    <w:div w:id="81535659">
      <w:bodyDiv w:val="1"/>
      <w:marLeft w:val="0"/>
      <w:marRight w:val="0"/>
      <w:marTop w:val="0"/>
      <w:marBottom w:val="0"/>
      <w:divBdr>
        <w:top w:val="none" w:sz="0" w:space="0" w:color="auto"/>
        <w:left w:val="none" w:sz="0" w:space="0" w:color="auto"/>
        <w:bottom w:val="none" w:sz="0" w:space="0" w:color="auto"/>
        <w:right w:val="none" w:sz="0" w:space="0" w:color="auto"/>
      </w:divBdr>
      <w:divsChild>
        <w:div w:id="224417331">
          <w:marLeft w:val="640"/>
          <w:marRight w:val="0"/>
          <w:marTop w:val="0"/>
          <w:marBottom w:val="0"/>
          <w:divBdr>
            <w:top w:val="none" w:sz="0" w:space="0" w:color="auto"/>
            <w:left w:val="none" w:sz="0" w:space="0" w:color="auto"/>
            <w:bottom w:val="none" w:sz="0" w:space="0" w:color="auto"/>
            <w:right w:val="none" w:sz="0" w:space="0" w:color="auto"/>
          </w:divBdr>
        </w:div>
        <w:div w:id="363482183">
          <w:marLeft w:val="640"/>
          <w:marRight w:val="0"/>
          <w:marTop w:val="0"/>
          <w:marBottom w:val="0"/>
          <w:divBdr>
            <w:top w:val="none" w:sz="0" w:space="0" w:color="auto"/>
            <w:left w:val="none" w:sz="0" w:space="0" w:color="auto"/>
            <w:bottom w:val="none" w:sz="0" w:space="0" w:color="auto"/>
            <w:right w:val="none" w:sz="0" w:space="0" w:color="auto"/>
          </w:divBdr>
        </w:div>
        <w:div w:id="988169234">
          <w:marLeft w:val="640"/>
          <w:marRight w:val="0"/>
          <w:marTop w:val="0"/>
          <w:marBottom w:val="0"/>
          <w:divBdr>
            <w:top w:val="none" w:sz="0" w:space="0" w:color="auto"/>
            <w:left w:val="none" w:sz="0" w:space="0" w:color="auto"/>
            <w:bottom w:val="none" w:sz="0" w:space="0" w:color="auto"/>
            <w:right w:val="none" w:sz="0" w:space="0" w:color="auto"/>
          </w:divBdr>
        </w:div>
        <w:div w:id="1276214247">
          <w:marLeft w:val="640"/>
          <w:marRight w:val="0"/>
          <w:marTop w:val="0"/>
          <w:marBottom w:val="0"/>
          <w:divBdr>
            <w:top w:val="none" w:sz="0" w:space="0" w:color="auto"/>
            <w:left w:val="none" w:sz="0" w:space="0" w:color="auto"/>
            <w:bottom w:val="none" w:sz="0" w:space="0" w:color="auto"/>
            <w:right w:val="none" w:sz="0" w:space="0" w:color="auto"/>
          </w:divBdr>
        </w:div>
      </w:divsChild>
    </w:div>
    <w:div w:id="86581146">
      <w:bodyDiv w:val="1"/>
      <w:marLeft w:val="0"/>
      <w:marRight w:val="0"/>
      <w:marTop w:val="0"/>
      <w:marBottom w:val="0"/>
      <w:divBdr>
        <w:top w:val="none" w:sz="0" w:space="0" w:color="auto"/>
        <w:left w:val="none" w:sz="0" w:space="0" w:color="auto"/>
        <w:bottom w:val="none" w:sz="0" w:space="0" w:color="auto"/>
        <w:right w:val="none" w:sz="0" w:space="0" w:color="auto"/>
      </w:divBdr>
      <w:divsChild>
        <w:div w:id="1366520522">
          <w:marLeft w:val="640"/>
          <w:marRight w:val="0"/>
          <w:marTop w:val="0"/>
          <w:marBottom w:val="0"/>
          <w:divBdr>
            <w:top w:val="none" w:sz="0" w:space="0" w:color="auto"/>
            <w:left w:val="none" w:sz="0" w:space="0" w:color="auto"/>
            <w:bottom w:val="none" w:sz="0" w:space="0" w:color="auto"/>
            <w:right w:val="none" w:sz="0" w:space="0" w:color="auto"/>
          </w:divBdr>
        </w:div>
        <w:div w:id="910194005">
          <w:marLeft w:val="640"/>
          <w:marRight w:val="0"/>
          <w:marTop w:val="0"/>
          <w:marBottom w:val="0"/>
          <w:divBdr>
            <w:top w:val="none" w:sz="0" w:space="0" w:color="auto"/>
            <w:left w:val="none" w:sz="0" w:space="0" w:color="auto"/>
            <w:bottom w:val="none" w:sz="0" w:space="0" w:color="auto"/>
            <w:right w:val="none" w:sz="0" w:space="0" w:color="auto"/>
          </w:divBdr>
        </w:div>
        <w:div w:id="203061916">
          <w:marLeft w:val="640"/>
          <w:marRight w:val="0"/>
          <w:marTop w:val="0"/>
          <w:marBottom w:val="0"/>
          <w:divBdr>
            <w:top w:val="none" w:sz="0" w:space="0" w:color="auto"/>
            <w:left w:val="none" w:sz="0" w:space="0" w:color="auto"/>
            <w:bottom w:val="none" w:sz="0" w:space="0" w:color="auto"/>
            <w:right w:val="none" w:sz="0" w:space="0" w:color="auto"/>
          </w:divBdr>
        </w:div>
        <w:div w:id="340202885">
          <w:marLeft w:val="640"/>
          <w:marRight w:val="0"/>
          <w:marTop w:val="0"/>
          <w:marBottom w:val="0"/>
          <w:divBdr>
            <w:top w:val="none" w:sz="0" w:space="0" w:color="auto"/>
            <w:left w:val="none" w:sz="0" w:space="0" w:color="auto"/>
            <w:bottom w:val="none" w:sz="0" w:space="0" w:color="auto"/>
            <w:right w:val="none" w:sz="0" w:space="0" w:color="auto"/>
          </w:divBdr>
        </w:div>
        <w:div w:id="947741161">
          <w:marLeft w:val="640"/>
          <w:marRight w:val="0"/>
          <w:marTop w:val="0"/>
          <w:marBottom w:val="0"/>
          <w:divBdr>
            <w:top w:val="none" w:sz="0" w:space="0" w:color="auto"/>
            <w:left w:val="none" w:sz="0" w:space="0" w:color="auto"/>
            <w:bottom w:val="none" w:sz="0" w:space="0" w:color="auto"/>
            <w:right w:val="none" w:sz="0" w:space="0" w:color="auto"/>
          </w:divBdr>
        </w:div>
        <w:div w:id="4141622">
          <w:marLeft w:val="640"/>
          <w:marRight w:val="0"/>
          <w:marTop w:val="0"/>
          <w:marBottom w:val="0"/>
          <w:divBdr>
            <w:top w:val="none" w:sz="0" w:space="0" w:color="auto"/>
            <w:left w:val="none" w:sz="0" w:space="0" w:color="auto"/>
            <w:bottom w:val="none" w:sz="0" w:space="0" w:color="auto"/>
            <w:right w:val="none" w:sz="0" w:space="0" w:color="auto"/>
          </w:divBdr>
        </w:div>
        <w:div w:id="1338118557">
          <w:marLeft w:val="640"/>
          <w:marRight w:val="0"/>
          <w:marTop w:val="0"/>
          <w:marBottom w:val="0"/>
          <w:divBdr>
            <w:top w:val="none" w:sz="0" w:space="0" w:color="auto"/>
            <w:left w:val="none" w:sz="0" w:space="0" w:color="auto"/>
            <w:bottom w:val="none" w:sz="0" w:space="0" w:color="auto"/>
            <w:right w:val="none" w:sz="0" w:space="0" w:color="auto"/>
          </w:divBdr>
        </w:div>
        <w:div w:id="1869758744">
          <w:marLeft w:val="640"/>
          <w:marRight w:val="0"/>
          <w:marTop w:val="0"/>
          <w:marBottom w:val="0"/>
          <w:divBdr>
            <w:top w:val="none" w:sz="0" w:space="0" w:color="auto"/>
            <w:left w:val="none" w:sz="0" w:space="0" w:color="auto"/>
            <w:bottom w:val="none" w:sz="0" w:space="0" w:color="auto"/>
            <w:right w:val="none" w:sz="0" w:space="0" w:color="auto"/>
          </w:divBdr>
        </w:div>
        <w:div w:id="1696925190">
          <w:marLeft w:val="640"/>
          <w:marRight w:val="0"/>
          <w:marTop w:val="0"/>
          <w:marBottom w:val="0"/>
          <w:divBdr>
            <w:top w:val="none" w:sz="0" w:space="0" w:color="auto"/>
            <w:left w:val="none" w:sz="0" w:space="0" w:color="auto"/>
            <w:bottom w:val="none" w:sz="0" w:space="0" w:color="auto"/>
            <w:right w:val="none" w:sz="0" w:space="0" w:color="auto"/>
          </w:divBdr>
        </w:div>
      </w:divsChild>
    </w:div>
    <w:div w:id="89011609">
      <w:bodyDiv w:val="1"/>
      <w:marLeft w:val="0"/>
      <w:marRight w:val="0"/>
      <w:marTop w:val="0"/>
      <w:marBottom w:val="0"/>
      <w:divBdr>
        <w:top w:val="none" w:sz="0" w:space="0" w:color="auto"/>
        <w:left w:val="none" w:sz="0" w:space="0" w:color="auto"/>
        <w:bottom w:val="none" w:sz="0" w:space="0" w:color="auto"/>
        <w:right w:val="none" w:sz="0" w:space="0" w:color="auto"/>
      </w:divBdr>
      <w:divsChild>
        <w:div w:id="296834584">
          <w:marLeft w:val="640"/>
          <w:marRight w:val="0"/>
          <w:marTop w:val="0"/>
          <w:marBottom w:val="0"/>
          <w:divBdr>
            <w:top w:val="none" w:sz="0" w:space="0" w:color="auto"/>
            <w:left w:val="none" w:sz="0" w:space="0" w:color="auto"/>
            <w:bottom w:val="none" w:sz="0" w:space="0" w:color="auto"/>
            <w:right w:val="none" w:sz="0" w:space="0" w:color="auto"/>
          </w:divBdr>
        </w:div>
        <w:div w:id="2076511964">
          <w:marLeft w:val="640"/>
          <w:marRight w:val="0"/>
          <w:marTop w:val="0"/>
          <w:marBottom w:val="0"/>
          <w:divBdr>
            <w:top w:val="none" w:sz="0" w:space="0" w:color="auto"/>
            <w:left w:val="none" w:sz="0" w:space="0" w:color="auto"/>
            <w:bottom w:val="none" w:sz="0" w:space="0" w:color="auto"/>
            <w:right w:val="none" w:sz="0" w:space="0" w:color="auto"/>
          </w:divBdr>
        </w:div>
        <w:div w:id="2050253372">
          <w:marLeft w:val="640"/>
          <w:marRight w:val="0"/>
          <w:marTop w:val="0"/>
          <w:marBottom w:val="0"/>
          <w:divBdr>
            <w:top w:val="none" w:sz="0" w:space="0" w:color="auto"/>
            <w:left w:val="none" w:sz="0" w:space="0" w:color="auto"/>
            <w:bottom w:val="none" w:sz="0" w:space="0" w:color="auto"/>
            <w:right w:val="none" w:sz="0" w:space="0" w:color="auto"/>
          </w:divBdr>
        </w:div>
        <w:div w:id="247227289">
          <w:marLeft w:val="640"/>
          <w:marRight w:val="0"/>
          <w:marTop w:val="0"/>
          <w:marBottom w:val="0"/>
          <w:divBdr>
            <w:top w:val="none" w:sz="0" w:space="0" w:color="auto"/>
            <w:left w:val="none" w:sz="0" w:space="0" w:color="auto"/>
            <w:bottom w:val="none" w:sz="0" w:space="0" w:color="auto"/>
            <w:right w:val="none" w:sz="0" w:space="0" w:color="auto"/>
          </w:divBdr>
        </w:div>
        <w:div w:id="1475759477">
          <w:marLeft w:val="640"/>
          <w:marRight w:val="0"/>
          <w:marTop w:val="0"/>
          <w:marBottom w:val="0"/>
          <w:divBdr>
            <w:top w:val="none" w:sz="0" w:space="0" w:color="auto"/>
            <w:left w:val="none" w:sz="0" w:space="0" w:color="auto"/>
            <w:bottom w:val="none" w:sz="0" w:space="0" w:color="auto"/>
            <w:right w:val="none" w:sz="0" w:space="0" w:color="auto"/>
          </w:divBdr>
        </w:div>
        <w:div w:id="1935629451">
          <w:marLeft w:val="640"/>
          <w:marRight w:val="0"/>
          <w:marTop w:val="0"/>
          <w:marBottom w:val="0"/>
          <w:divBdr>
            <w:top w:val="none" w:sz="0" w:space="0" w:color="auto"/>
            <w:left w:val="none" w:sz="0" w:space="0" w:color="auto"/>
            <w:bottom w:val="none" w:sz="0" w:space="0" w:color="auto"/>
            <w:right w:val="none" w:sz="0" w:space="0" w:color="auto"/>
          </w:divBdr>
        </w:div>
        <w:div w:id="928345509">
          <w:marLeft w:val="640"/>
          <w:marRight w:val="0"/>
          <w:marTop w:val="0"/>
          <w:marBottom w:val="0"/>
          <w:divBdr>
            <w:top w:val="none" w:sz="0" w:space="0" w:color="auto"/>
            <w:left w:val="none" w:sz="0" w:space="0" w:color="auto"/>
            <w:bottom w:val="none" w:sz="0" w:space="0" w:color="auto"/>
            <w:right w:val="none" w:sz="0" w:space="0" w:color="auto"/>
          </w:divBdr>
        </w:div>
        <w:div w:id="485895450">
          <w:marLeft w:val="640"/>
          <w:marRight w:val="0"/>
          <w:marTop w:val="0"/>
          <w:marBottom w:val="0"/>
          <w:divBdr>
            <w:top w:val="none" w:sz="0" w:space="0" w:color="auto"/>
            <w:left w:val="none" w:sz="0" w:space="0" w:color="auto"/>
            <w:bottom w:val="none" w:sz="0" w:space="0" w:color="auto"/>
            <w:right w:val="none" w:sz="0" w:space="0" w:color="auto"/>
          </w:divBdr>
        </w:div>
        <w:div w:id="826826353">
          <w:marLeft w:val="640"/>
          <w:marRight w:val="0"/>
          <w:marTop w:val="0"/>
          <w:marBottom w:val="0"/>
          <w:divBdr>
            <w:top w:val="none" w:sz="0" w:space="0" w:color="auto"/>
            <w:left w:val="none" w:sz="0" w:space="0" w:color="auto"/>
            <w:bottom w:val="none" w:sz="0" w:space="0" w:color="auto"/>
            <w:right w:val="none" w:sz="0" w:space="0" w:color="auto"/>
          </w:divBdr>
        </w:div>
        <w:div w:id="872886819">
          <w:marLeft w:val="640"/>
          <w:marRight w:val="0"/>
          <w:marTop w:val="0"/>
          <w:marBottom w:val="0"/>
          <w:divBdr>
            <w:top w:val="none" w:sz="0" w:space="0" w:color="auto"/>
            <w:left w:val="none" w:sz="0" w:space="0" w:color="auto"/>
            <w:bottom w:val="none" w:sz="0" w:space="0" w:color="auto"/>
            <w:right w:val="none" w:sz="0" w:space="0" w:color="auto"/>
          </w:divBdr>
        </w:div>
        <w:div w:id="1810322340">
          <w:marLeft w:val="640"/>
          <w:marRight w:val="0"/>
          <w:marTop w:val="0"/>
          <w:marBottom w:val="0"/>
          <w:divBdr>
            <w:top w:val="none" w:sz="0" w:space="0" w:color="auto"/>
            <w:left w:val="none" w:sz="0" w:space="0" w:color="auto"/>
            <w:bottom w:val="none" w:sz="0" w:space="0" w:color="auto"/>
            <w:right w:val="none" w:sz="0" w:space="0" w:color="auto"/>
          </w:divBdr>
        </w:div>
        <w:div w:id="107354395">
          <w:marLeft w:val="640"/>
          <w:marRight w:val="0"/>
          <w:marTop w:val="0"/>
          <w:marBottom w:val="0"/>
          <w:divBdr>
            <w:top w:val="none" w:sz="0" w:space="0" w:color="auto"/>
            <w:left w:val="none" w:sz="0" w:space="0" w:color="auto"/>
            <w:bottom w:val="none" w:sz="0" w:space="0" w:color="auto"/>
            <w:right w:val="none" w:sz="0" w:space="0" w:color="auto"/>
          </w:divBdr>
        </w:div>
        <w:div w:id="1559047421">
          <w:marLeft w:val="640"/>
          <w:marRight w:val="0"/>
          <w:marTop w:val="0"/>
          <w:marBottom w:val="0"/>
          <w:divBdr>
            <w:top w:val="none" w:sz="0" w:space="0" w:color="auto"/>
            <w:left w:val="none" w:sz="0" w:space="0" w:color="auto"/>
            <w:bottom w:val="none" w:sz="0" w:space="0" w:color="auto"/>
            <w:right w:val="none" w:sz="0" w:space="0" w:color="auto"/>
          </w:divBdr>
        </w:div>
        <w:div w:id="1603494064">
          <w:marLeft w:val="640"/>
          <w:marRight w:val="0"/>
          <w:marTop w:val="0"/>
          <w:marBottom w:val="0"/>
          <w:divBdr>
            <w:top w:val="none" w:sz="0" w:space="0" w:color="auto"/>
            <w:left w:val="none" w:sz="0" w:space="0" w:color="auto"/>
            <w:bottom w:val="none" w:sz="0" w:space="0" w:color="auto"/>
            <w:right w:val="none" w:sz="0" w:space="0" w:color="auto"/>
          </w:divBdr>
        </w:div>
        <w:div w:id="1496022156">
          <w:marLeft w:val="640"/>
          <w:marRight w:val="0"/>
          <w:marTop w:val="0"/>
          <w:marBottom w:val="0"/>
          <w:divBdr>
            <w:top w:val="none" w:sz="0" w:space="0" w:color="auto"/>
            <w:left w:val="none" w:sz="0" w:space="0" w:color="auto"/>
            <w:bottom w:val="none" w:sz="0" w:space="0" w:color="auto"/>
            <w:right w:val="none" w:sz="0" w:space="0" w:color="auto"/>
          </w:divBdr>
        </w:div>
        <w:div w:id="123087774">
          <w:marLeft w:val="640"/>
          <w:marRight w:val="0"/>
          <w:marTop w:val="0"/>
          <w:marBottom w:val="0"/>
          <w:divBdr>
            <w:top w:val="none" w:sz="0" w:space="0" w:color="auto"/>
            <w:left w:val="none" w:sz="0" w:space="0" w:color="auto"/>
            <w:bottom w:val="none" w:sz="0" w:space="0" w:color="auto"/>
            <w:right w:val="none" w:sz="0" w:space="0" w:color="auto"/>
          </w:divBdr>
        </w:div>
        <w:div w:id="29887209">
          <w:marLeft w:val="640"/>
          <w:marRight w:val="0"/>
          <w:marTop w:val="0"/>
          <w:marBottom w:val="0"/>
          <w:divBdr>
            <w:top w:val="none" w:sz="0" w:space="0" w:color="auto"/>
            <w:left w:val="none" w:sz="0" w:space="0" w:color="auto"/>
            <w:bottom w:val="none" w:sz="0" w:space="0" w:color="auto"/>
            <w:right w:val="none" w:sz="0" w:space="0" w:color="auto"/>
          </w:divBdr>
        </w:div>
        <w:div w:id="1067338303">
          <w:marLeft w:val="640"/>
          <w:marRight w:val="0"/>
          <w:marTop w:val="0"/>
          <w:marBottom w:val="0"/>
          <w:divBdr>
            <w:top w:val="none" w:sz="0" w:space="0" w:color="auto"/>
            <w:left w:val="none" w:sz="0" w:space="0" w:color="auto"/>
            <w:bottom w:val="none" w:sz="0" w:space="0" w:color="auto"/>
            <w:right w:val="none" w:sz="0" w:space="0" w:color="auto"/>
          </w:divBdr>
        </w:div>
        <w:div w:id="2136866955">
          <w:marLeft w:val="640"/>
          <w:marRight w:val="0"/>
          <w:marTop w:val="0"/>
          <w:marBottom w:val="0"/>
          <w:divBdr>
            <w:top w:val="none" w:sz="0" w:space="0" w:color="auto"/>
            <w:left w:val="none" w:sz="0" w:space="0" w:color="auto"/>
            <w:bottom w:val="none" w:sz="0" w:space="0" w:color="auto"/>
            <w:right w:val="none" w:sz="0" w:space="0" w:color="auto"/>
          </w:divBdr>
        </w:div>
        <w:div w:id="2000383499">
          <w:marLeft w:val="640"/>
          <w:marRight w:val="0"/>
          <w:marTop w:val="0"/>
          <w:marBottom w:val="0"/>
          <w:divBdr>
            <w:top w:val="none" w:sz="0" w:space="0" w:color="auto"/>
            <w:left w:val="none" w:sz="0" w:space="0" w:color="auto"/>
            <w:bottom w:val="none" w:sz="0" w:space="0" w:color="auto"/>
            <w:right w:val="none" w:sz="0" w:space="0" w:color="auto"/>
          </w:divBdr>
        </w:div>
        <w:div w:id="840048403">
          <w:marLeft w:val="640"/>
          <w:marRight w:val="0"/>
          <w:marTop w:val="0"/>
          <w:marBottom w:val="0"/>
          <w:divBdr>
            <w:top w:val="none" w:sz="0" w:space="0" w:color="auto"/>
            <w:left w:val="none" w:sz="0" w:space="0" w:color="auto"/>
            <w:bottom w:val="none" w:sz="0" w:space="0" w:color="auto"/>
            <w:right w:val="none" w:sz="0" w:space="0" w:color="auto"/>
          </w:divBdr>
        </w:div>
        <w:div w:id="1313290615">
          <w:marLeft w:val="640"/>
          <w:marRight w:val="0"/>
          <w:marTop w:val="0"/>
          <w:marBottom w:val="0"/>
          <w:divBdr>
            <w:top w:val="none" w:sz="0" w:space="0" w:color="auto"/>
            <w:left w:val="none" w:sz="0" w:space="0" w:color="auto"/>
            <w:bottom w:val="none" w:sz="0" w:space="0" w:color="auto"/>
            <w:right w:val="none" w:sz="0" w:space="0" w:color="auto"/>
          </w:divBdr>
        </w:div>
        <w:div w:id="1539584246">
          <w:marLeft w:val="640"/>
          <w:marRight w:val="0"/>
          <w:marTop w:val="0"/>
          <w:marBottom w:val="0"/>
          <w:divBdr>
            <w:top w:val="none" w:sz="0" w:space="0" w:color="auto"/>
            <w:left w:val="none" w:sz="0" w:space="0" w:color="auto"/>
            <w:bottom w:val="none" w:sz="0" w:space="0" w:color="auto"/>
            <w:right w:val="none" w:sz="0" w:space="0" w:color="auto"/>
          </w:divBdr>
        </w:div>
      </w:divsChild>
    </w:div>
    <w:div w:id="98307034">
      <w:marLeft w:val="640"/>
      <w:marRight w:val="0"/>
      <w:marTop w:val="0"/>
      <w:marBottom w:val="0"/>
      <w:divBdr>
        <w:top w:val="none" w:sz="0" w:space="0" w:color="auto"/>
        <w:left w:val="none" w:sz="0" w:space="0" w:color="auto"/>
        <w:bottom w:val="none" w:sz="0" w:space="0" w:color="auto"/>
        <w:right w:val="none" w:sz="0" w:space="0" w:color="auto"/>
      </w:divBdr>
    </w:div>
    <w:div w:id="106197707">
      <w:bodyDiv w:val="1"/>
      <w:marLeft w:val="0"/>
      <w:marRight w:val="0"/>
      <w:marTop w:val="0"/>
      <w:marBottom w:val="0"/>
      <w:divBdr>
        <w:top w:val="none" w:sz="0" w:space="0" w:color="auto"/>
        <w:left w:val="none" w:sz="0" w:space="0" w:color="auto"/>
        <w:bottom w:val="none" w:sz="0" w:space="0" w:color="auto"/>
        <w:right w:val="none" w:sz="0" w:space="0" w:color="auto"/>
      </w:divBdr>
      <w:divsChild>
        <w:div w:id="627785730">
          <w:marLeft w:val="640"/>
          <w:marRight w:val="0"/>
          <w:marTop w:val="0"/>
          <w:marBottom w:val="0"/>
          <w:divBdr>
            <w:top w:val="none" w:sz="0" w:space="0" w:color="auto"/>
            <w:left w:val="none" w:sz="0" w:space="0" w:color="auto"/>
            <w:bottom w:val="none" w:sz="0" w:space="0" w:color="auto"/>
            <w:right w:val="none" w:sz="0" w:space="0" w:color="auto"/>
          </w:divBdr>
        </w:div>
        <w:div w:id="662777582">
          <w:marLeft w:val="640"/>
          <w:marRight w:val="0"/>
          <w:marTop w:val="0"/>
          <w:marBottom w:val="0"/>
          <w:divBdr>
            <w:top w:val="none" w:sz="0" w:space="0" w:color="auto"/>
            <w:left w:val="none" w:sz="0" w:space="0" w:color="auto"/>
            <w:bottom w:val="none" w:sz="0" w:space="0" w:color="auto"/>
            <w:right w:val="none" w:sz="0" w:space="0" w:color="auto"/>
          </w:divBdr>
        </w:div>
      </w:divsChild>
    </w:div>
    <w:div w:id="113331760">
      <w:bodyDiv w:val="1"/>
      <w:marLeft w:val="0"/>
      <w:marRight w:val="0"/>
      <w:marTop w:val="0"/>
      <w:marBottom w:val="0"/>
      <w:divBdr>
        <w:top w:val="none" w:sz="0" w:space="0" w:color="auto"/>
        <w:left w:val="none" w:sz="0" w:space="0" w:color="auto"/>
        <w:bottom w:val="none" w:sz="0" w:space="0" w:color="auto"/>
        <w:right w:val="none" w:sz="0" w:space="0" w:color="auto"/>
      </w:divBdr>
      <w:divsChild>
        <w:div w:id="131213915">
          <w:marLeft w:val="640"/>
          <w:marRight w:val="0"/>
          <w:marTop w:val="0"/>
          <w:marBottom w:val="0"/>
          <w:divBdr>
            <w:top w:val="none" w:sz="0" w:space="0" w:color="auto"/>
            <w:left w:val="none" w:sz="0" w:space="0" w:color="auto"/>
            <w:bottom w:val="none" w:sz="0" w:space="0" w:color="auto"/>
            <w:right w:val="none" w:sz="0" w:space="0" w:color="auto"/>
          </w:divBdr>
        </w:div>
        <w:div w:id="386953870">
          <w:marLeft w:val="640"/>
          <w:marRight w:val="0"/>
          <w:marTop w:val="0"/>
          <w:marBottom w:val="0"/>
          <w:divBdr>
            <w:top w:val="none" w:sz="0" w:space="0" w:color="auto"/>
            <w:left w:val="none" w:sz="0" w:space="0" w:color="auto"/>
            <w:bottom w:val="none" w:sz="0" w:space="0" w:color="auto"/>
            <w:right w:val="none" w:sz="0" w:space="0" w:color="auto"/>
          </w:divBdr>
        </w:div>
        <w:div w:id="1082334874">
          <w:marLeft w:val="640"/>
          <w:marRight w:val="0"/>
          <w:marTop w:val="0"/>
          <w:marBottom w:val="0"/>
          <w:divBdr>
            <w:top w:val="none" w:sz="0" w:space="0" w:color="auto"/>
            <w:left w:val="none" w:sz="0" w:space="0" w:color="auto"/>
            <w:bottom w:val="none" w:sz="0" w:space="0" w:color="auto"/>
            <w:right w:val="none" w:sz="0" w:space="0" w:color="auto"/>
          </w:divBdr>
        </w:div>
        <w:div w:id="1633512995">
          <w:marLeft w:val="640"/>
          <w:marRight w:val="0"/>
          <w:marTop w:val="0"/>
          <w:marBottom w:val="0"/>
          <w:divBdr>
            <w:top w:val="none" w:sz="0" w:space="0" w:color="auto"/>
            <w:left w:val="none" w:sz="0" w:space="0" w:color="auto"/>
            <w:bottom w:val="none" w:sz="0" w:space="0" w:color="auto"/>
            <w:right w:val="none" w:sz="0" w:space="0" w:color="auto"/>
          </w:divBdr>
        </w:div>
        <w:div w:id="1665626944">
          <w:marLeft w:val="640"/>
          <w:marRight w:val="0"/>
          <w:marTop w:val="0"/>
          <w:marBottom w:val="0"/>
          <w:divBdr>
            <w:top w:val="none" w:sz="0" w:space="0" w:color="auto"/>
            <w:left w:val="none" w:sz="0" w:space="0" w:color="auto"/>
            <w:bottom w:val="none" w:sz="0" w:space="0" w:color="auto"/>
            <w:right w:val="none" w:sz="0" w:space="0" w:color="auto"/>
          </w:divBdr>
        </w:div>
      </w:divsChild>
    </w:div>
    <w:div w:id="115949518">
      <w:bodyDiv w:val="1"/>
      <w:marLeft w:val="0"/>
      <w:marRight w:val="0"/>
      <w:marTop w:val="0"/>
      <w:marBottom w:val="0"/>
      <w:divBdr>
        <w:top w:val="none" w:sz="0" w:space="0" w:color="auto"/>
        <w:left w:val="none" w:sz="0" w:space="0" w:color="auto"/>
        <w:bottom w:val="none" w:sz="0" w:space="0" w:color="auto"/>
        <w:right w:val="none" w:sz="0" w:space="0" w:color="auto"/>
      </w:divBdr>
      <w:divsChild>
        <w:div w:id="407387823">
          <w:marLeft w:val="640"/>
          <w:marRight w:val="0"/>
          <w:marTop w:val="0"/>
          <w:marBottom w:val="0"/>
          <w:divBdr>
            <w:top w:val="none" w:sz="0" w:space="0" w:color="auto"/>
            <w:left w:val="none" w:sz="0" w:space="0" w:color="auto"/>
            <w:bottom w:val="none" w:sz="0" w:space="0" w:color="auto"/>
            <w:right w:val="none" w:sz="0" w:space="0" w:color="auto"/>
          </w:divBdr>
        </w:div>
        <w:div w:id="1112826524">
          <w:marLeft w:val="640"/>
          <w:marRight w:val="0"/>
          <w:marTop w:val="0"/>
          <w:marBottom w:val="0"/>
          <w:divBdr>
            <w:top w:val="none" w:sz="0" w:space="0" w:color="auto"/>
            <w:left w:val="none" w:sz="0" w:space="0" w:color="auto"/>
            <w:bottom w:val="none" w:sz="0" w:space="0" w:color="auto"/>
            <w:right w:val="none" w:sz="0" w:space="0" w:color="auto"/>
          </w:divBdr>
        </w:div>
        <w:div w:id="1551721549">
          <w:marLeft w:val="640"/>
          <w:marRight w:val="0"/>
          <w:marTop w:val="0"/>
          <w:marBottom w:val="0"/>
          <w:divBdr>
            <w:top w:val="none" w:sz="0" w:space="0" w:color="auto"/>
            <w:left w:val="none" w:sz="0" w:space="0" w:color="auto"/>
            <w:bottom w:val="none" w:sz="0" w:space="0" w:color="auto"/>
            <w:right w:val="none" w:sz="0" w:space="0" w:color="auto"/>
          </w:divBdr>
        </w:div>
        <w:div w:id="1571765528">
          <w:marLeft w:val="640"/>
          <w:marRight w:val="0"/>
          <w:marTop w:val="0"/>
          <w:marBottom w:val="0"/>
          <w:divBdr>
            <w:top w:val="none" w:sz="0" w:space="0" w:color="auto"/>
            <w:left w:val="none" w:sz="0" w:space="0" w:color="auto"/>
            <w:bottom w:val="none" w:sz="0" w:space="0" w:color="auto"/>
            <w:right w:val="none" w:sz="0" w:space="0" w:color="auto"/>
          </w:divBdr>
        </w:div>
        <w:div w:id="1619484026">
          <w:marLeft w:val="640"/>
          <w:marRight w:val="0"/>
          <w:marTop w:val="0"/>
          <w:marBottom w:val="0"/>
          <w:divBdr>
            <w:top w:val="none" w:sz="0" w:space="0" w:color="auto"/>
            <w:left w:val="none" w:sz="0" w:space="0" w:color="auto"/>
            <w:bottom w:val="none" w:sz="0" w:space="0" w:color="auto"/>
            <w:right w:val="none" w:sz="0" w:space="0" w:color="auto"/>
          </w:divBdr>
        </w:div>
      </w:divsChild>
    </w:div>
    <w:div w:id="141385360">
      <w:bodyDiv w:val="1"/>
      <w:marLeft w:val="0"/>
      <w:marRight w:val="0"/>
      <w:marTop w:val="0"/>
      <w:marBottom w:val="0"/>
      <w:divBdr>
        <w:top w:val="none" w:sz="0" w:space="0" w:color="auto"/>
        <w:left w:val="none" w:sz="0" w:space="0" w:color="auto"/>
        <w:bottom w:val="none" w:sz="0" w:space="0" w:color="auto"/>
        <w:right w:val="none" w:sz="0" w:space="0" w:color="auto"/>
      </w:divBdr>
      <w:divsChild>
        <w:div w:id="2060275709">
          <w:marLeft w:val="640"/>
          <w:marRight w:val="0"/>
          <w:marTop w:val="0"/>
          <w:marBottom w:val="0"/>
          <w:divBdr>
            <w:top w:val="none" w:sz="0" w:space="0" w:color="auto"/>
            <w:left w:val="none" w:sz="0" w:space="0" w:color="auto"/>
            <w:bottom w:val="none" w:sz="0" w:space="0" w:color="auto"/>
            <w:right w:val="none" w:sz="0" w:space="0" w:color="auto"/>
          </w:divBdr>
        </w:div>
        <w:div w:id="1986928685">
          <w:marLeft w:val="640"/>
          <w:marRight w:val="0"/>
          <w:marTop w:val="0"/>
          <w:marBottom w:val="0"/>
          <w:divBdr>
            <w:top w:val="none" w:sz="0" w:space="0" w:color="auto"/>
            <w:left w:val="none" w:sz="0" w:space="0" w:color="auto"/>
            <w:bottom w:val="none" w:sz="0" w:space="0" w:color="auto"/>
            <w:right w:val="none" w:sz="0" w:space="0" w:color="auto"/>
          </w:divBdr>
        </w:div>
        <w:div w:id="936905345">
          <w:marLeft w:val="640"/>
          <w:marRight w:val="0"/>
          <w:marTop w:val="0"/>
          <w:marBottom w:val="0"/>
          <w:divBdr>
            <w:top w:val="none" w:sz="0" w:space="0" w:color="auto"/>
            <w:left w:val="none" w:sz="0" w:space="0" w:color="auto"/>
            <w:bottom w:val="none" w:sz="0" w:space="0" w:color="auto"/>
            <w:right w:val="none" w:sz="0" w:space="0" w:color="auto"/>
          </w:divBdr>
        </w:div>
        <w:div w:id="1104499450">
          <w:marLeft w:val="640"/>
          <w:marRight w:val="0"/>
          <w:marTop w:val="0"/>
          <w:marBottom w:val="0"/>
          <w:divBdr>
            <w:top w:val="none" w:sz="0" w:space="0" w:color="auto"/>
            <w:left w:val="none" w:sz="0" w:space="0" w:color="auto"/>
            <w:bottom w:val="none" w:sz="0" w:space="0" w:color="auto"/>
            <w:right w:val="none" w:sz="0" w:space="0" w:color="auto"/>
          </w:divBdr>
        </w:div>
        <w:div w:id="1600406946">
          <w:marLeft w:val="640"/>
          <w:marRight w:val="0"/>
          <w:marTop w:val="0"/>
          <w:marBottom w:val="0"/>
          <w:divBdr>
            <w:top w:val="none" w:sz="0" w:space="0" w:color="auto"/>
            <w:left w:val="none" w:sz="0" w:space="0" w:color="auto"/>
            <w:bottom w:val="none" w:sz="0" w:space="0" w:color="auto"/>
            <w:right w:val="none" w:sz="0" w:space="0" w:color="auto"/>
          </w:divBdr>
        </w:div>
        <w:div w:id="1763181347">
          <w:marLeft w:val="640"/>
          <w:marRight w:val="0"/>
          <w:marTop w:val="0"/>
          <w:marBottom w:val="0"/>
          <w:divBdr>
            <w:top w:val="none" w:sz="0" w:space="0" w:color="auto"/>
            <w:left w:val="none" w:sz="0" w:space="0" w:color="auto"/>
            <w:bottom w:val="none" w:sz="0" w:space="0" w:color="auto"/>
            <w:right w:val="none" w:sz="0" w:space="0" w:color="auto"/>
          </w:divBdr>
        </w:div>
        <w:div w:id="386952526">
          <w:marLeft w:val="640"/>
          <w:marRight w:val="0"/>
          <w:marTop w:val="0"/>
          <w:marBottom w:val="0"/>
          <w:divBdr>
            <w:top w:val="none" w:sz="0" w:space="0" w:color="auto"/>
            <w:left w:val="none" w:sz="0" w:space="0" w:color="auto"/>
            <w:bottom w:val="none" w:sz="0" w:space="0" w:color="auto"/>
            <w:right w:val="none" w:sz="0" w:space="0" w:color="auto"/>
          </w:divBdr>
        </w:div>
        <w:div w:id="1604217139">
          <w:marLeft w:val="640"/>
          <w:marRight w:val="0"/>
          <w:marTop w:val="0"/>
          <w:marBottom w:val="0"/>
          <w:divBdr>
            <w:top w:val="none" w:sz="0" w:space="0" w:color="auto"/>
            <w:left w:val="none" w:sz="0" w:space="0" w:color="auto"/>
            <w:bottom w:val="none" w:sz="0" w:space="0" w:color="auto"/>
            <w:right w:val="none" w:sz="0" w:space="0" w:color="auto"/>
          </w:divBdr>
        </w:div>
        <w:div w:id="542670459">
          <w:marLeft w:val="640"/>
          <w:marRight w:val="0"/>
          <w:marTop w:val="0"/>
          <w:marBottom w:val="0"/>
          <w:divBdr>
            <w:top w:val="none" w:sz="0" w:space="0" w:color="auto"/>
            <w:left w:val="none" w:sz="0" w:space="0" w:color="auto"/>
            <w:bottom w:val="none" w:sz="0" w:space="0" w:color="auto"/>
            <w:right w:val="none" w:sz="0" w:space="0" w:color="auto"/>
          </w:divBdr>
        </w:div>
        <w:div w:id="732777893">
          <w:marLeft w:val="640"/>
          <w:marRight w:val="0"/>
          <w:marTop w:val="0"/>
          <w:marBottom w:val="0"/>
          <w:divBdr>
            <w:top w:val="none" w:sz="0" w:space="0" w:color="auto"/>
            <w:left w:val="none" w:sz="0" w:space="0" w:color="auto"/>
            <w:bottom w:val="none" w:sz="0" w:space="0" w:color="auto"/>
            <w:right w:val="none" w:sz="0" w:space="0" w:color="auto"/>
          </w:divBdr>
        </w:div>
        <w:div w:id="309291594">
          <w:marLeft w:val="640"/>
          <w:marRight w:val="0"/>
          <w:marTop w:val="0"/>
          <w:marBottom w:val="0"/>
          <w:divBdr>
            <w:top w:val="none" w:sz="0" w:space="0" w:color="auto"/>
            <w:left w:val="none" w:sz="0" w:space="0" w:color="auto"/>
            <w:bottom w:val="none" w:sz="0" w:space="0" w:color="auto"/>
            <w:right w:val="none" w:sz="0" w:space="0" w:color="auto"/>
          </w:divBdr>
        </w:div>
        <w:div w:id="1103259090">
          <w:marLeft w:val="640"/>
          <w:marRight w:val="0"/>
          <w:marTop w:val="0"/>
          <w:marBottom w:val="0"/>
          <w:divBdr>
            <w:top w:val="none" w:sz="0" w:space="0" w:color="auto"/>
            <w:left w:val="none" w:sz="0" w:space="0" w:color="auto"/>
            <w:bottom w:val="none" w:sz="0" w:space="0" w:color="auto"/>
            <w:right w:val="none" w:sz="0" w:space="0" w:color="auto"/>
          </w:divBdr>
        </w:div>
        <w:div w:id="1396204054">
          <w:marLeft w:val="640"/>
          <w:marRight w:val="0"/>
          <w:marTop w:val="0"/>
          <w:marBottom w:val="0"/>
          <w:divBdr>
            <w:top w:val="none" w:sz="0" w:space="0" w:color="auto"/>
            <w:left w:val="none" w:sz="0" w:space="0" w:color="auto"/>
            <w:bottom w:val="none" w:sz="0" w:space="0" w:color="auto"/>
            <w:right w:val="none" w:sz="0" w:space="0" w:color="auto"/>
          </w:divBdr>
        </w:div>
        <w:div w:id="832379947">
          <w:marLeft w:val="640"/>
          <w:marRight w:val="0"/>
          <w:marTop w:val="0"/>
          <w:marBottom w:val="0"/>
          <w:divBdr>
            <w:top w:val="none" w:sz="0" w:space="0" w:color="auto"/>
            <w:left w:val="none" w:sz="0" w:space="0" w:color="auto"/>
            <w:bottom w:val="none" w:sz="0" w:space="0" w:color="auto"/>
            <w:right w:val="none" w:sz="0" w:space="0" w:color="auto"/>
          </w:divBdr>
        </w:div>
        <w:div w:id="129247611">
          <w:marLeft w:val="640"/>
          <w:marRight w:val="0"/>
          <w:marTop w:val="0"/>
          <w:marBottom w:val="0"/>
          <w:divBdr>
            <w:top w:val="none" w:sz="0" w:space="0" w:color="auto"/>
            <w:left w:val="none" w:sz="0" w:space="0" w:color="auto"/>
            <w:bottom w:val="none" w:sz="0" w:space="0" w:color="auto"/>
            <w:right w:val="none" w:sz="0" w:space="0" w:color="auto"/>
          </w:divBdr>
        </w:div>
        <w:div w:id="1919750650">
          <w:marLeft w:val="640"/>
          <w:marRight w:val="0"/>
          <w:marTop w:val="0"/>
          <w:marBottom w:val="0"/>
          <w:divBdr>
            <w:top w:val="none" w:sz="0" w:space="0" w:color="auto"/>
            <w:left w:val="none" w:sz="0" w:space="0" w:color="auto"/>
            <w:bottom w:val="none" w:sz="0" w:space="0" w:color="auto"/>
            <w:right w:val="none" w:sz="0" w:space="0" w:color="auto"/>
          </w:divBdr>
        </w:div>
        <w:div w:id="863633873">
          <w:marLeft w:val="640"/>
          <w:marRight w:val="0"/>
          <w:marTop w:val="0"/>
          <w:marBottom w:val="0"/>
          <w:divBdr>
            <w:top w:val="none" w:sz="0" w:space="0" w:color="auto"/>
            <w:left w:val="none" w:sz="0" w:space="0" w:color="auto"/>
            <w:bottom w:val="none" w:sz="0" w:space="0" w:color="auto"/>
            <w:right w:val="none" w:sz="0" w:space="0" w:color="auto"/>
          </w:divBdr>
        </w:div>
        <w:div w:id="1638296248">
          <w:marLeft w:val="640"/>
          <w:marRight w:val="0"/>
          <w:marTop w:val="0"/>
          <w:marBottom w:val="0"/>
          <w:divBdr>
            <w:top w:val="none" w:sz="0" w:space="0" w:color="auto"/>
            <w:left w:val="none" w:sz="0" w:space="0" w:color="auto"/>
            <w:bottom w:val="none" w:sz="0" w:space="0" w:color="auto"/>
            <w:right w:val="none" w:sz="0" w:space="0" w:color="auto"/>
          </w:divBdr>
        </w:div>
        <w:div w:id="1872256979">
          <w:marLeft w:val="640"/>
          <w:marRight w:val="0"/>
          <w:marTop w:val="0"/>
          <w:marBottom w:val="0"/>
          <w:divBdr>
            <w:top w:val="none" w:sz="0" w:space="0" w:color="auto"/>
            <w:left w:val="none" w:sz="0" w:space="0" w:color="auto"/>
            <w:bottom w:val="none" w:sz="0" w:space="0" w:color="auto"/>
            <w:right w:val="none" w:sz="0" w:space="0" w:color="auto"/>
          </w:divBdr>
        </w:div>
        <w:div w:id="462700404">
          <w:marLeft w:val="640"/>
          <w:marRight w:val="0"/>
          <w:marTop w:val="0"/>
          <w:marBottom w:val="0"/>
          <w:divBdr>
            <w:top w:val="none" w:sz="0" w:space="0" w:color="auto"/>
            <w:left w:val="none" w:sz="0" w:space="0" w:color="auto"/>
            <w:bottom w:val="none" w:sz="0" w:space="0" w:color="auto"/>
            <w:right w:val="none" w:sz="0" w:space="0" w:color="auto"/>
          </w:divBdr>
        </w:div>
        <w:div w:id="714894346">
          <w:marLeft w:val="640"/>
          <w:marRight w:val="0"/>
          <w:marTop w:val="0"/>
          <w:marBottom w:val="0"/>
          <w:divBdr>
            <w:top w:val="none" w:sz="0" w:space="0" w:color="auto"/>
            <w:left w:val="none" w:sz="0" w:space="0" w:color="auto"/>
            <w:bottom w:val="none" w:sz="0" w:space="0" w:color="auto"/>
            <w:right w:val="none" w:sz="0" w:space="0" w:color="auto"/>
          </w:divBdr>
        </w:div>
        <w:div w:id="447511580">
          <w:marLeft w:val="640"/>
          <w:marRight w:val="0"/>
          <w:marTop w:val="0"/>
          <w:marBottom w:val="0"/>
          <w:divBdr>
            <w:top w:val="none" w:sz="0" w:space="0" w:color="auto"/>
            <w:left w:val="none" w:sz="0" w:space="0" w:color="auto"/>
            <w:bottom w:val="none" w:sz="0" w:space="0" w:color="auto"/>
            <w:right w:val="none" w:sz="0" w:space="0" w:color="auto"/>
          </w:divBdr>
        </w:div>
        <w:div w:id="559488272">
          <w:marLeft w:val="640"/>
          <w:marRight w:val="0"/>
          <w:marTop w:val="0"/>
          <w:marBottom w:val="0"/>
          <w:divBdr>
            <w:top w:val="none" w:sz="0" w:space="0" w:color="auto"/>
            <w:left w:val="none" w:sz="0" w:space="0" w:color="auto"/>
            <w:bottom w:val="none" w:sz="0" w:space="0" w:color="auto"/>
            <w:right w:val="none" w:sz="0" w:space="0" w:color="auto"/>
          </w:divBdr>
        </w:div>
      </w:divsChild>
    </w:div>
    <w:div w:id="147482301">
      <w:bodyDiv w:val="1"/>
      <w:marLeft w:val="0"/>
      <w:marRight w:val="0"/>
      <w:marTop w:val="0"/>
      <w:marBottom w:val="0"/>
      <w:divBdr>
        <w:top w:val="none" w:sz="0" w:space="0" w:color="auto"/>
        <w:left w:val="none" w:sz="0" w:space="0" w:color="auto"/>
        <w:bottom w:val="none" w:sz="0" w:space="0" w:color="auto"/>
        <w:right w:val="none" w:sz="0" w:space="0" w:color="auto"/>
      </w:divBdr>
      <w:divsChild>
        <w:div w:id="350842101">
          <w:marLeft w:val="640"/>
          <w:marRight w:val="0"/>
          <w:marTop w:val="0"/>
          <w:marBottom w:val="0"/>
          <w:divBdr>
            <w:top w:val="none" w:sz="0" w:space="0" w:color="auto"/>
            <w:left w:val="none" w:sz="0" w:space="0" w:color="auto"/>
            <w:bottom w:val="none" w:sz="0" w:space="0" w:color="auto"/>
            <w:right w:val="none" w:sz="0" w:space="0" w:color="auto"/>
          </w:divBdr>
        </w:div>
        <w:div w:id="1104304441">
          <w:marLeft w:val="640"/>
          <w:marRight w:val="0"/>
          <w:marTop w:val="0"/>
          <w:marBottom w:val="0"/>
          <w:divBdr>
            <w:top w:val="none" w:sz="0" w:space="0" w:color="auto"/>
            <w:left w:val="none" w:sz="0" w:space="0" w:color="auto"/>
            <w:bottom w:val="none" w:sz="0" w:space="0" w:color="auto"/>
            <w:right w:val="none" w:sz="0" w:space="0" w:color="auto"/>
          </w:divBdr>
        </w:div>
        <w:div w:id="1268734241">
          <w:marLeft w:val="640"/>
          <w:marRight w:val="0"/>
          <w:marTop w:val="0"/>
          <w:marBottom w:val="0"/>
          <w:divBdr>
            <w:top w:val="none" w:sz="0" w:space="0" w:color="auto"/>
            <w:left w:val="none" w:sz="0" w:space="0" w:color="auto"/>
            <w:bottom w:val="none" w:sz="0" w:space="0" w:color="auto"/>
            <w:right w:val="none" w:sz="0" w:space="0" w:color="auto"/>
          </w:divBdr>
        </w:div>
        <w:div w:id="1396657829">
          <w:marLeft w:val="640"/>
          <w:marRight w:val="0"/>
          <w:marTop w:val="0"/>
          <w:marBottom w:val="0"/>
          <w:divBdr>
            <w:top w:val="none" w:sz="0" w:space="0" w:color="auto"/>
            <w:left w:val="none" w:sz="0" w:space="0" w:color="auto"/>
            <w:bottom w:val="none" w:sz="0" w:space="0" w:color="auto"/>
            <w:right w:val="none" w:sz="0" w:space="0" w:color="auto"/>
          </w:divBdr>
        </w:div>
        <w:div w:id="1877082861">
          <w:marLeft w:val="640"/>
          <w:marRight w:val="0"/>
          <w:marTop w:val="0"/>
          <w:marBottom w:val="0"/>
          <w:divBdr>
            <w:top w:val="none" w:sz="0" w:space="0" w:color="auto"/>
            <w:left w:val="none" w:sz="0" w:space="0" w:color="auto"/>
            <w:bottom w:val="none" w:sz="0" w:space="0" w:color="auto"/>
            <w:right w:val="none" w:sz="0" w:space="0" w:color="auto"/>
          </w:divBdr>
        </w:div>
      </w:divsChild>
    </w:div>
    <w:div w:id="150609257">
      <w:bodyDiv w:val="1"/>
      <w:marLeft w:val="0"/>
      <w:marRight w:val="0"/>
      <w:marTop w:val="0"/>
      <w:marBottom w:val="0"/>
      <w:divBdr>
        <w:top w:val="none" w:sz="0" w:space="0" w:color="auto"/>
        <w:left w:val="none" w:sz="0" w:space="0" w:color="auto"/>
        <w:bottom w:val="none" w:sz="0" w:space="0" w:color="auto"/>
        <w:right w:val="none" w:sz="0" w:space="0" w:color="auto"/>
      </w:divBdr>
      <w:divsChild>
        <w:div w:id="1798259057">
          <w:marLeft w:val="640"/>
          <w:marRight w:val="0"/>
          <w:marTop w:val="0"/>
          <w:marBottom w:val="0"/>
          <w:divBdr>
            <w:top w:val="none" w:sz="0" w:space="0" w:color="auto"/>
            <w:left w:val="none" w:sz="0" w:space="0" w:color="auto"/>
            <w:bottom w:val="none" w:sz="0" w:space="0" w:color="auto"/>
            <w:right w:val="none" w:sz="0" w:space="0" w:color="auto"/>
          </w:divBdr>
        </w:div>
        <w:div w:id="238247018">
          <w:marLeft w:val="640"/>
          <w:marRight w:val="0"/>
          <w:marTop w:val="0"/>
          <w:marBottom w:val="0"/>
          <w:divBdr>
            <w:top w:val="none" w:sz="0" w:space="0" w:color="auto"/>
            <w:left w:val="none" w:sz="0" w:space="0" w:color="auto"/>
            <w:bottom w:val="none" w:sz="0" w:space="0" w:color="auto"/>
            <w:right w:val="none" w:sz="0" w:space="0" w:color="auto"/>
          </w:divBdr>
        </w:div>
        <w:div w:id="1101219978">
          <w:marLeft w:val="640"/>
          <w:marRight w:val="0"/>
          <w:marTop w:val="0"/>
          <w:marBottom w:val="0"/>
          <w:divBdr>
            <w:top w:val="none" w:sz="0" w:space="0" w:color="auto"/>
            <w:left w:val="none" w:sz="0" w:space="0" w:color="auto"/>
            <w:bottom w:val="none" w:sz="0" w:space="0" w:color="auto"/>
            <w:right w:val="none" w:sz="0" w:space="0" w:color="auto"/>
          </w:divBdr>
        </w:div>
        <w:div w:id="906888018">
          <w:marLeft w:val="640"/>
          <w:marRight w:val="0"/>
          <w:marTop w:val="0"/>
          <w:marBottom w:val="0"/>
          <w:divBdr>
            <w:top w:val="none" w:sz="0" w:space="0" w:color="auto"/>
            <w:left w:val="none" w:sz="0" w:space="0" w:color="auto"/>
            <w:bottom w:val="none" w:sz="0" w:space="0" w:color="auto"/>
            <w:right w:val="none" w:sz="0" w:space="0" w:color="auto"/>
          </w:divBdr>
        </w:div>
        <w:div w:id="1612396158">
          <w:marLeft w:val="640"/>
          <w:marRight w:val="0"/>
          <w:marTop w:val="0"/>
          <w:marBottom w:val="0"/>
          <w:divBdr>
            <w:top w:val="none" w:sz="0" w:space="0" w:color="auto"/>
            <w:left w:val="none" w:sz="0" w:space="0" w:color="auto"/>
            <w:bottom w:val="none" w:sz="0" w:space="0" w:color="auto"/>
            <w:right w:val="none" w:sz="0" w:space="0" w:color="auto"/>
          </w:divBdr>
        </w:div>
        <w:div w:id="581305007">
          <w:marLeft w:val="640"/>
          <w:marRight w:val="0"/>
          <w:marTop w:val="0"/>
          <w:marBottom w:val="0"/>
          <w:divBdr>
            <w:top w:val="none" w:sz="0" w:space="0" w:color="auto"/>
            <w:left w:val="none" w:sz="0" w:space="0" w:color="auto"/>
            <w:bottom w:val="none" w:sz="0" w:space="0" w:color="auto"/>
            <w:right w:val="none" w:sz="0" w:space="0" w:color="auto"/>
          </w:divBdr>
        </w:div>
        <w:div w:id="1445923512">
          <w:marLeft w:val="640"/>
          <w:marRight w:val="0"/>
          <w:marTop w:val="0"/>
          <w:marBottom w:val="0"/>
          <w:divBdr>
            <w:top w:val="none" w:sz="0" w:space="0" w:color="auto"/>
            <w:left w:val="none" w:sz="0" w:space="0" w:color="auto"/>
            <w:bottom w:val="none" w:sz="0" w:space="0" w:color="auto"/>
            <w:right w:val="none" w:sz="0" w:space="0" w:color="auto"/>
          </w:divBdr>
        </w:div>
        <w:div w:id="1495343112">
          <w:marLeft w:val="640"/>
          <w:marRight w:val="0"/>
          <w:marTop w:val="0"/>
          <w:marBottom w:val="0"/>
          <w:divBdr>
            <w:top w:val="none" w:sz="0" w:space="0" w:color="auto"/>
            <w:left w:val="none" w:sz="0" w:space="0" w:color="auto"/>
            <w:bottom w:val="none" w:sz="0" w:space="0" w:color="auto"/>
            <w:right w:val="none" w:sz="0" w:space="0" w:color="auto"/>
          </w:divBdr>
        </w:div>
        <w:div w:id="581523470">
          <w:marLeft w:val="640"/>
          <w:marRight w:val="0"/>
          <w:marTop w:val="0"/>
          <w:marBottom w:val="0"/>
          <w:divBdr>
            <w:top w:val="none" w:sz="0" w:space="0" w:color="auto"/>
            <w:left w:val="none" w:sz="0" w:space="0" w:color="auto"/>
            <w:bottom w:val="none" w:sz="0" w:space="0" w:color="auto"/>
            <w:right w:val="none" w:sz="0" w:space="0" w:color="auto"/>
          </w:divBdr>
        </w:div>
        <w:div w:id="1011026270">
          <w:marLeft w:val="640"/>
          <w:marRight w:val="0"/>
          <w:marTop w:val="0"/>
          <w:marBottom w:val="0"/>
          <w:divBdr>
            <w:top w:val="none" w:sz="0" w:space="0" w:color="auto"/>
            <w:left w:val="none" w:sz="0" w:space="0" w:color="auto"/>
            <w:bottom w:val="none" w:sz="0" w:space="0" w:color="auto"/>
            <w:right w:val="none" w:sz="0" w:space="0" w:color="auto"/>
          </w:divBdr>
        </w:div>
        <w:div w:id="1292327372">
          <w:marLeft w:val="640"/>
          <w:marRight w:val="0"/>
          <w:marTop w:val="0"/>
          <w:marBottom w:val="0"/>
          <w:divBdr>
            <w:top w:val="none" w:sz="0" w:space="0" w:color="auto"/>
            <w:left w:val="none" w:sz="0" w:space="0" w:color="auto"/>
            <w:bottom w:val="none" w:sz="0" w:space="0" w:color="auto"/>
            <w:right w:val="none" w:sz="0" w:space="0" w:color="auto"/>
          </w:divBdr>
        </w:div>
        <w:div w:id="1733313217">
          <w:marLeft w:val="640"/>
          <w:marRight w:val="0"/>
          <w:marTop w:val="0"/>
          <w:marBottom w:val="0"/>
          <w:divBdr>
            <w:top w:val="none" w:sz="0" w:space="0" w:color="auto"/>
            <w:left w:val="none" w:sz="0" w:space="0" w:color="auto"/>
            <w:bottom w:val="none" w:sz="0" w:space="0" w:color="auto"/>
            <w:right w:val="none" w:sz="0" w:space="0" w:color="auto"/>
          </w:divBdr>
        </w:div>
        <w:div w:id="22367891">
          <w:marLeft w:val="640"/>
          <w:marRight w:val="0"/>
          <w:marTop w:val="0"/>
          <w:marBottom w:val="0"/>
          <w:divBdr>
            <w:top w:val="none" w:sz="0" w:space="0" w:color="auto"/>
            <w:left w:val="none" w:sz="0" w:space="0" w:color="auto"/>
            <w:bottom w:val="none" w:sz="0" w:space="0" w:color="auto"/>
            <w:right w:val="none" w:sz="0" w:space="0" w:color="auto"/>
          </w:divBdr>
        </w:div>
        <w:div w:id="1596480309">
          <w:marLeft w:val="640"/>
          <w:marRight w:val="0"/>
          <w:marTop w:val="0"/>
          <w:marBottom w:val="0"/>
          <w:divBdr>
            <w:top w:val="none" w:sz="0" w:space="0" w:color="auto"/>
            <w:left w:val="none" w:sz="0" w:space="0" w:color="auto"/>
            <w:bottom w:val="none" w:sz="0" w:space="0" w:color="auto"/>
            <w:right w:val="none" w:sz="0" w:space="0" w:color="auto"/>
          </w:divBdr>
        </w:div>
        <w:div w:id="1992949863">
          <w:marLeft w:val="640"/>
          <w:marRight w:val="0"/>
          <w:marTop w:val="0"/>
          <w:marBottom w:val="0"/>
          <w:divBdr>
            <w:top w:val="none" w:sz="0" w:space="0" w:color="auto"/>
            <w:left w:val="none" w:sz="0" w:space="0" w:color="auto"/>
            <w:bottom w:val="none" w:sz="0" w:space="0" w:color="auto"/>
            <w:right w:val="none" w:sz="0" w:space="0" w:color="auto"/>
          </w:divBdr>
        </w:div>
        <w:div w:id="127748263">
          <w:marLeft w:val="640"/>
          <w:marRight w:val="0"/>
          <w:marTop w:val="0"/>
          <w:marBottom w:val="0"/>
          <w:divBdr>
            <w:top w:val="none" w:sz="0" w:space="0" w:color="auto"/>
            <w:left w:val="none" w:sz="0" w:space="0" w:color="auto"/>
            <w:bottom w:val="none" w:sz="0" w:space="0" w:color="auto"/>
            <w:right w:val="none" w:sz="0" w:space="0" w:color="auto"/>
          </w:divBdr>
        </w:div>
        <w:div w:id="929235992">
          <w:marLeft w:val="640"/>
          <w:marRight w:val="0"/>
          <w:marTop w:val="0"/>
          <w:marBottom w:val="0"/>
          <w:divBdr>
            <w:top w:val="none" w:sz="0" w:space="0" w:color="auto"/>
            <w:left w:val="none" w:sz="0" w:space="0" w:color="auto"/>
            <w:bottom w:val="none" w:sz="0" w:space="0" w:color="auto"/>
            <w:right w:val="none" w:sz="0" w:space="0" w:color="auto"/>
          </w:divBdr>
        </w:div>
      </w:divsChild>
    </w:div>
    <w:div w:id="154037580">
      <w:bodyDiv w:val="1"/>
      <w:marLeft w:val="0"/>
      <w:marRight w:val="0"/>
      <w:marTop w:val="0"/>
      <w:marBottom w:val="0"/>
      <w:divBdr>
        <w:top w:val="none" w:sz="0" w:space="0" w:color="auto"/>
        <w:left w:val="none" w:sz="0" w:space="0" w:color="auto"/>
        <w:bottom w:val="none" w:sz="0" w:space="0" w:color="auto"/>
        <w:right w:val="none" w:sz="0" w:space="0" w:color="auto"/>
      </w:divBdr>
      <w:divsChild>
        <w:div w:id="99878806">
          <w:marLeft w:val="640"/>
          <w:marRight w:val="0"/>
          <w:marTop w:val="0"/>
          <w:marBottom w:val="0"/>
          <w:divBdr>
            <w:top w:val="none" w:sz="0" w:space="0" w:color="auto"/>
            <w:left w:val="none" w:sz="0" w:space="0" w:color="auto"/>
            <w:bottom w:val="none" w:sz="0" w:space="0" w:color="auto"/>
            <w:right w:val="none" w:sz="0" w:space="0" w:color="auto"/>
          </w:divBdr>
        </w:div>
        <w:div w:id="2119059982">
          <w:marLeft w:val="640"/>
          <w:marRight w:val="0"/>
          <w:marTop w:val="0"/>
          <w:marBottom w:val="0"/>
          <w:divBdr>
            <w:top w:val="none" w:sz="0" w:space="0" w:color="auto"/>
            <w:left w:val="none" w:sz="0" w:space="0" w:color="auto"/>
            <w:bottom w:val="none" w:sz="0" w:space="0" w:color="auto"/>
            <w:right w:val="none" w:sz="0" w:space="0" w:color="auto"/>
          </w:divBdr>
        </w:div>
      </w:divsChild>
    </w:div>
    <w:div w:id="154540324">
      <w:bodyDiv w:val="1"/>
      <w:marLeft w:val="0"/>
      <w:marRight w:val="0"/>
      <w:marTop w:val="0"/>
      <w:marBottom w:val="0"/>
      <w:divBdr>
        <w:top w:val="none" w:sz="0" w:space="0" w:color="auto"/>
        <w:left w:val="none" w:sz="0" w:space="0" w:color="auto"/>
        <w:bottom w:val="none" w:sz="0" w:space="0" w:color="auto"/>
        <w:right w:val="none" w:sz="0" w:space="0" w:color="auto"/>
      </w:divBdr>
      <w:divsChild>
        <w:div w:id="1364358029">
          <w:marLeft w:val="640"/>
          <w:marRight w:val="0"/>
          <w:marTop w:val="0"/>
          <w:marBottom w:val="0"/>
          <w:divBdr>
            <w:top w:val="none" w:sz="0" w:space="0" w:color="auto"/>
            <w:left w:val="none" w:sz="0" w:space="0" w:color="auto"/>
            <w:bottom w:val="none" w:sz="0" w:space="0" w:color="auto"/>
            <w:right w:val="none" w:sz="0" w:space="0" w:color="auto"/>
          </w:divBdr>
        </w:div>
        <w:div w:id="1733044700">
          <w:marLeft w:val="640"/>
          <w:marRight w:val="0"/>
          <w:marTop w:val="0"/>
          <w:marBottom w:val="0"/>
          <w:divBdr>
            <w:top w:val="none" w:sz="0" w:space="0" w:color="auto"/>
            <w:left w:val="none" w:sz="0" w:space="0" w:color="auto"/>
            <w:bottom w:val="none" w:sz="0" w:space="0" w:color="auto"/>
            <w:right w:val="none" w:sz="0" w:space="0" w:color="auto"/>
          </w:divBdr>
        </w:div>
        <w:div w:id="1523788872">
          <w:marLeft w:val="640"/>
          <w:marRight w:val="0"/>
          <w:marTop w:val="0"/>
          <w:marBottom w:val="0"/>
          <w:divBdr>
            <w:top w:val="none" w:sz="0" w:space="0" w:color="auto"/>
            <w:left w:val="none" w:sz="0" w:space="0" w:color="auto"/>
            <w:bottom w:val="none" w:sz="0" w:space="0" w:color="auto"/>
            <w:right w:val="none" w:sz="0" w:space="0" w:color="auto"/>
          </w:divBdr>
        </w:div>
        <w:div w:id="1564835017">
          <w:marLeft w:val="640"/>
          <w:marRight w:val="0"/>
          <w:marTop w:val="0"/>
          <w:marBottom w:val="0"/>
          <w:divBdr>
            <w:top w:val="none" w:sz="0" w:space="0" w:color="auto"/>
            <w:left w:val="none" w:sz="0" w:space="0" w:color="auto"/>
            <w:bottom w:val="none" w:sz="0" w:space="0" w:color="auto"/>
            <w:right w:val="none" w:sz="0" w:space="0" w:color="auto"/>
          </w:divBdr>
        </w:div>
        <w:div w:id="936449185">
          <w:marLeft w:val="640"/>
          <w:marRight w:val="0"/>
          <w:marTop w:val="0"/>
          <w:marBottom w:val="0"/>
          <w:divBdr>
            <w:top w:val="none" w:sz="0" w:space="0" w:color="auto"/>
            <w:left w:val="none" w:sz="0" w:space="0" w:color="auto"/>
            <w:bottom w:val="none" w:sz="0" w:space="0" w:color="auto"/>
            <w:right w:val="none" w:sz="0" w:space="0" w:color="auto"/>
          </w:divBdr>
        </w:div>
        <w:div w:id="213280564">
          <w:marLeft w:val="640"/>
          <w:marRight w:val="0"/>
          <w:marTop w:val="0"/>
          <w:marBottom w:val="0"/>
          <w:divBdr>
            <w:top w:val="none" w:sz="0" w:space="0" w:color="auto"/>
            <w:left w:val="none" w:sz="0" w:space="0" w:color="auto"/>
            <w:bottom w:val="none" w:sz="0" w:space="0" w:color="auto"/>
            <w:right w:val="none" w:sz="0" w:space="0" w:color="auto"/>
          </w:divBdr>
        </w:div>
        <w:div w:id="1760788092">
          <w:marLeft w:val="640"/>
          <w:marRight w:val="0"/>
          <w:marTop w:val="0"/>
          <w:marBottom w:val="0"/>
          <w:divBdr>
            <w:top w:val="none" w:sz="0" w:space="0" w:color="auto"/>
            <w:left w:val="none" w:sz="0" w:space="0" w:color="auto"/>
            <w:bottom w:val="none" w:sz="0" w:space="0" w:color="auto"/>
            <w:right w:val="none" w:sz="0" w:space="0" w:color="auto"/>
          </w:divBdr>
        </w:div>
        <w:div w:id="105539534">
          <w:marLeft w:val="640"/>
          <w:marRight w:val="0"/>
          <w:marTop w:val="0"/>
          <w:marBottom w:val="0"/>
          <w:divBdr>
            <w:top w:val="none" w:sz="0" w:space="0" w:color="auto"/>
            <w:left w:val="none" w:sz="0" w:space="0" w:color="auto"/>
            <w:bottom w:val="none" w:sz="0" w:space="0" w:color="auto"/>
            <w:right w:val="none" w:sz="0" w:space="0" w:color="auto"/>
          </w:divBdr>
        </w:div>
        <w:div w:id="1554124053">
          <w:marLeft w:val="640"/>
          <w:marRight w:val="0"/>
          <w:marTop w:val="0"/>
          <w:marBottom w:val="0"/>
          <w:divBdr>
            <w:top w:val="none" w:sz="0" w:space="0" w:color="auto"/>
            <w:left w:val="none" w:sz="0" w:space="0" w:color="auto"/>
            <w:bottom w:val="none" w:sz="0" w:space="0" w:color="auto"/>
            <w:right w:val="none" w:sz="0" w:space="0" w:color="auto"/>
          </w:divBdr>
        </w:div>
        <w:div w:id="520708889">
          <w:marLeft w:val="640"/>
          <w:marRight w:val="0"/>
          <w:marTop w:val="0"/>
          <w:marBottom w:val="0"/>
          <w:divBdr>
            <w:top w:val="none" w:sz="0" w:space="0" w:color="auto"/>
            <w:left w:val="none" w:sz="0" w:space="0" w:color="auto"/>
            <w:bottom w:val="none" w:sz="0" w:space="0" w:color="auto"/>
            <w:right w:val="none" w:sz="0" w:space="0" w:color="auto"/>
          </w:divBdr>
        </w:div>
        <w:div w:id="896816645">
          <w:marLeft w:val="640"/>
          <w:marRight w:val="0"/>
          <w:marTop w:val="0"/>
          <w:marBottom w:val="0"/>
          <w:divBdr>
            <w:top w:val="none" w:sz="0" w:space="0" w:color="auto"/>
            <w:left w:val="none" w:sz="0" w:space="0" w:color="auto"/>
            <w:bottom w:val="none" w:sz="0" w:space="0" w:color="auto"/>
            <w:right w:val="none" w:sz="0" w:space="0" w:color="auto"/>
          </w:divBdr>
        </w:div>
        <w:div w:id="644161916">
          <w:marLeft w:val="640"/>
          <w:marRight w:val="0"/>
          <w:marTop w:val="0"/>
          <w:marBottom w:val="0"/>
          <w:divBdr>
            <w:top w:val="none" w:sz="0" w:space="0" w:color="auto"/>
            <w:left w:val="none" w:sz="0" w:space="0" w:color="auto"/>
            <w:bottom w:val="none" w:sz="0" w:space="0" w:color="auto"/>
            <w:right w:val="none" w:sz="0" w:space="0" w:color="auto"/>
          </w:divBdr>
        </w:div>
        <w:div w:id="1534732590">
          <w:marLeft w:val="640"/>
          <w:marRight w:val="0"/>
          <w:marTop w:val="0"/>
          <w:marBottom w:val="0"/>
          <w:divBdr>
            <w:top w:val="none" w:sz="0" w:space="0" w:color="auto"/>
            <w:left w:val="none" w:sz="0" w:space="0" w:color="auto"/>
            <w:bottom w:val="none" w:sz="0" w:space="0" w:color="auto"/>
            <w:right w:val="none" w:sz="0" w:space="0" w:color="auto"/>
          </w:divBdr>
        </w:div>
        <w:div w:id="1270771897">
          <w:marLeft w:val="640"/>
          <w:marRight w:val="0"/>
          <w:marTop w:val="0"/>
          <w:marBottom w:val="0"/>
          <w:divBdr>
            <w:top w:val="none" w:sz="0" w:space="0" w:color="auto"/>
            <w:left w:val="none" w:sz="0" w:space="0" w:color="auto"/>
            <w:bottom w:val="none" w:sz="0" w:space="0" w:color="auto"/>
            <w:right w:val="none" w:sz="0" w:space="0" w:color="auto"/>
          </w:divBdr>
        </w:div>
        <w:div w:id="394360888">
          <w:marLeft w:val="640"/>
          <w:marRight w:val="0"/>
          <w:marTop w:val="0"/>
          <w:marBottom w:val="0"/>
          <w:divBdr>
            <w:top w:val="none" w:sz="0" w:space="0" w:color="auto"/>
            <w:left w:val="none" w:sz="0" w:space="0" w:color="auto"/>
            <w:bottom w:val="none" w:sz="0" w:space="0" w:color="auto"/>
            <w:right w:val="none" w:sz="0" w:space="0" w:color="auto"/>
          </w:divBdr>
        </w:div>
        <w:div w:id="2107577902">
          <w:marLeft w:val="640"/>
          <w:marRight w:val="0"/>
          <w:marTop w:val="0"/>
          <w:marBottom w:val="0"/>
          <w:divBdr>
            <w:top w:val="none" w:sz="0" w:space="0" w:color="auto"/>
            <w:left w:val="none" w:sz="0" w:space="0" w:color="auto"/>
            <w:bottom w:val="none" w:sz="0" w:space="0" w:color="auto"/>
            <w:right w:val="none" w:sz="0" w:space="0" w:color="auto"/>
          </w:divBdr>
        </w:div>
        <w:div w:id="376005607">
          <w:marLeft w:val="640"/>
          <w:marRight w:val="0"/>
          <w:marTop w:val="0"/>
          <w:marBottom w:val="0"/>
          <w:divBdr>
            <w:top w:val="none" w:sz="0" w:space="0" w:color="auto"/>
            <w:left w:val="none" w:sz="0" w:space="0" w:color="auto"/>
            <w:bottom w:val="none" w:sz="0" w:space="0" w:color="auto"/>
            <w:right w:val="none" w:sz="0" w:space="0" w:color="auto"/>
          </w:divBdr>
        </w:div>
        <w:div w:id="732124651">
          <w:marLeft w:val="640"/>
          <w:marRight w:val="0"/>
          <w:marTop w:val="0"/>
          <w:marBottom w:val="0"/>
          <w:divBdr>
            <w:top w:val="none" w:sz="0" w:space="0" w:color="auto"/>
            <w:left w:val="none" w:sz="0" w:space="0" w:color="auto"/>
            <w:bottom w:val="none" w:sz="0" w:space="0" w:color="auto"/>
            <w:right w:val="none" w:sz="0" w:space="0" w:color="auto"/>
          </w:divBdr>
        </w:div>
        <w:div w:id="1803033641">
          <w:marLeft w:val="640"/>
          <w:marRight w:val="0"/>
          <w:marTop w:val="0"/>
          <w:marBottom w:val="0"/>
          <w:divBdr>
            <w:top w:val="none" w:sz="0" w:space="0" w:color="auto"/>
            <w:left w:val="none" w:sz="0" w:space="0" w:color="auto"/>
            <w:bottom w:val="none" w:sz="0" w:space="0" w:color="auto"/>
            <w:right w:val="none" w:sz="0" w:space="0" w:color="auto"/>
          </w:divBdr>
        </w:div>
        <w:div w:id="1652900646">
          <w:marLeft w:val="640"/>
          <w:marRight w:val="0"/>
          <w:marTop w:val="0"/>
          <w:marBottom w:val="0"/>
          <w:divBdr>
            <w:top w:val="none" w:sz="0" w:space="0" w:color="auto"/>
            <w:left w:val="none" w:sz="0" w:space="0" w:color="auto"/>
            <w:bottom w:val="none" w:sz="0" w:space="0" w:color="auto"/>
            <w:right w:val="none" w:sz="0" w:space="0" w:color="auto"/>
          </w:divBdr>
        </w:div>
        <w:div w:id="1497265644">
          <w:marLeft w:val="640"/>
          <w:marRight w:val="0"/>
          <w:marTop w:val="0"/>
          <w:marBottom w:val="0"/>
          <w:divBdr>
            <w:top w:val="none" w:sz="0" w:space="0" w:color="auto"/>
            <w:left w:val="none" w:sz="0" w:space="0" w:color="auto"/>
            <w:bottom w:val="none" w:sz="0" w:space="0" w:color="auto"/>
            <w:right w:val="none" w:sz="0" w:space="0" w:color="auto"/>
          </w:divBdr>
        </w:div>
        <w:div w:id="1352679700">
          <w:marLeft w:val="640"/>
          <w:marRight w:val="0"/>
          <w:marTop w:val="0"/>
          <w:marBottom w:val="0"/>
          <w:divBdr>
            <w:top w:val="none" w:sz="0" w:space="0" w:color="auto"/>
            <w:left w:val="none" w:sz="0" w:space="0" w:color="auto"/>
            <w:bottom w:val="none" w:sz="0" w:space="0" w:color="auto"/>
            <w:right w:val="none" w:sz="0" w:space="0" w:color="auto"/>
          </w:divBdr>
        </w:div>
        <w:div w:id="1069690960">
          <w:marLeft w:val="640"/>
          <w:marRight w:val="0"/>
          <w:marTop w:val="0"/>
          <w:marBottom w:val="0"/>
          <w:divBdr>
            <w:top w:val="none" w:sz="0" w:space="0" w:color="auto"/>
            <w:left w:val="none" w:sz="0" w:space="0" w:color="auto"/>
            <w:bottom w:val="none" w:sz="0" w:space="0" w:color="auto"/>
            <w:right w:val="none" w:sz="0" w:space="0" w:color="auto"/>
          </w:divBdr>
        </w:div>
      </w:divsChild>
    </w:div>
    <w:div w:id="182061459">
      <w:bodyDiv w:val="1"/>
      <w:marLeft w:val="0"/>
      <w:marRight w:val="0"/>
      <w:marTop w:val="0"/>
      <w:marBottom w:val="0"/>
      <w:divBdr>
        <w:top w:val="none" w:sz="0" w:space="0" w:color="auto"/>
        <w:left w:val="none" w:sz="0" w:space="0" w:color="auto"/>
        <w:bottom w:val="none" w:sz="0" w:space="0" w:color="auto"/>
        <w:right w:val="none" w:sz="0" w:space="0" w:color="auto"/>
      </w:divBdr>
      <w:divsChild>
        <w:div w:id="1080642137">
          <w:marLeft w:val="640"/>
          <w:marRight w:val="0"/>
          <w:marTop w:val="0"/>
          <w:marBottom w:val="0"/>
          <w:divBdr>
            <w:top w:val="none" w:sz="0" w:space="0" w:color="auto"/>
            <w:left w:val="none" w:sz="0" w:space="0" w:color="auto"/>
            <w:bottom w:val="none" w:sz="0" w:space="0" w:color="auto"/>
            <w:right w:val="none" w:sz="0" w:space="0" w:color="auto"/>
          </w:divBdr>
        </w:div>
        <w:div w:id="1736976311">
          <w:marLeft w:val="640"/>
          <w:marRight w:val="0"/>
          <w:marTop w:val="0"/>
          <w:marBottom w:val="0"/>
          <w:divBdr>
            <w:top w:val="none" w:sz="0" w:space="0" w:color="auto"/>
            <w:left w:val="none" w:sz="0" w:space="0" w:color="auto"/>
            <w:bottom w:val="none" w:sz="0" w:space="0" w:color="auto"/>
            <w:right w:val="none" w:sz="0" w:space="0" w:color="auto"/>
          </w:divBdr>
        </w:div>
        <w:div w:id="615597554">
          <w:marLeft w:val="640"/>
          <w:marRight w:val="0"/>
          <w:marTop w:val="0"/>
          <w:marBottom w:val="0"/>
          <w:divBdr>
            <w:top w:val="none" w:sz="0" w:space="0" w:color="auto"/>
            <w:left w:val="none" w:sz="0" w:space="0" w:color="auto"/>
            <w:bottom w:val="none" w:sz="0" w:space="0" w:color="auto"/>
            <w:right w:val="none" w:sz="0" w:space="0" w:color="auto"/>
          </w:divBdr>
        </w:div>
        <w:div w:id="21905425">
          <w:marLeft w:val="640"/>
          <w:marRight w:val="0"/>
          <w:marTop w:val="0"/>
          <w:marBottom w:val="0"/>
          <w:divBdr>
            <w:top w:val="none" w:sz="0" w:space="0" w:color="auto"/>
            <w:left w:val="none" w:sz="0" w:space="0" w:color="auto"/>
            <w:bottom w:val="none" w:sz="0" w:space="0" w:color="auto"/>
            <w:right w:val="none" w:sz="0" w:space="0" w:color="auto"/>
          </w:divBdr>
        </w:div>
        <w:div w:id="1411197425">
          <w:marLeft w:val="640"/>
          <w:marRight w:val="0"/>
          <w:marTop w:val="0"/>
          <w:marBottom w:val="0"/>
          <w:divBdr>
            <w:top w:val="none" w:sz="0" w:space="0" w:color="auto"/>
            <w:left w:val="none" w:sz="0" w:space="0" w:color="auto"/>
            <w:bottom w:val="none" w:sz="0" w:space="0" w:color="auto"/>
            <w:right w:val="none" w:sz="0" w:space="0" w:color="auto"/>
          </w:divBdr>
        </w:div>
        <w:div w:id="568343423">
          <w:marLeft w:val="640"/>
          <w:marRight w:val="0"/>
          <w:marTop w:val="0"/>
          <w:marBottom w:val="0"/>
          <w:divBdr>
            <w:top w:val="none" w:sz="0" w:space="0" w:color="auto"/>
            <w:left w:val="none" w:sz="0" w:space="0" w:color="auto"/>
            <w:bottom w:val="none" w:sz="0" w:space="0" w:color="auto"/>
            <w:right w:val="none" w:sz="0" w:space="0" w:color="auto"/>
          </w:divBdr>
        </w:div>
        <w:div w:id="1693069028">
          <w:marLeft w:val="640"/>
          <w:marRight w:val="0"/>
          <w:marTop w:val="0"/>
          <w:marBottom w:val="0"/>
          <w:divBdr>
            <w:top w:val="none" w:sz="0" w:space="0" w:color="auto"/>
            <w:left w:val="none" w:sz="0" w:space="0" w:color="auto"/>
            <w:bottom w:val="none" w:sz="0" w:space="0" w:color="auto"/>
            <w:right w:val="none" w:sz="0" w:space="0" w:color="auto"/>
          </w:divBdr>
        </w:div>
        <w:div w:id="190850120">
          <w:marLeft w:val="640"/>
          <w:marRight w:val="0"/>
          <w:marTop w:val="0"/>
          <w:marBottom w:val="0"/>
          <w:divBdr>
            <w:top w:val="none" w:sz="0" w:space="0" w:color="auto"/>
            <w:left w:val="none" w:sz="0" w:space="0" w:color="auto"/>
            <w:bottom w:val="none" w:sz="0" w:space="0" w:color="auto"/>
            <w:right w:val="none" w:sz="0" w:space="0" w:color="auto"/>
          </w:divBdr>
        </w:div>
        <w:div w:id="991762333">
          <w:marLeft w:val="640"/>
          <w:marRight w:val="0"/>
          <w:marTop w:val="0"/>
          <w:marBottom w:val="0"/>
          <w:divBdr>
            <w:top w:val="none" w:sz="0" w:space="0" w:color="auto"/>
            <w:left w:val="none" w:sz="0" w:space="0" w:color="auto"/>
            <w:bottom w:val="none" w:sz="0" w:space="0" w:color="auto"/>
            <w:right w:val="none" w:sz="0" w:space="0" w:color="auto"/>
          </w:divBdr>
        </w:div>
        <w:div w:id="1339963897">
          <w:marLeft w:val="640"/>
          <w:marRight w:val="0"/>
          <w:marTop w:val="0"/>
          <w:marBottom w:val="0"/>
          <w:divBdr>
            <w:top w:val="none" w:sz="0" w:space="0" w:color="auto"/>
            <w:left w:val="none" w:sz="0" w:space="0" w:color="auto"/>
            <w:bottom w:val="none" w:sz="0" w:space="0" w:color="auto"/>
            <w:right w:val="none" w:sz="0" w:space="0" w:color="auto"/>
          </w:divBdr>
        </w:div>
        <w:div w:id="161433440">
          <w:marLeft w:val="640"/>
          <w:marRight w:val="0"/>
          <w:marTop w:val="0"/>
          <w:marBottom w:val="0"/>
          <w:divBdr>
            <w:top w:val="none" w:sz="0" w:space="0" w:color="auto"/>
            <w:left w:val="none" w:sz="0" w:space="0" w:color="auto"/>
            <w:bottom w:val="none" w:sz="0" w:space="0" w:color="auto"/>
            <w:right w:val="none" w:sz="0" w:space="0" w:color="auto"/>
          </w:divBdr>
        </w:div>
        <w:div w:id="111675509">
          <w:marLeft w:val="640"/>
          <w:marRight w:val="0"/>
          <w:marTop w:val="0"/>
          <w:marBottom w:val="0"/>
          <w:divBdr>
            <w:top w:val="none" w:sz="0" w:space="0" w:color="auto"/>
            <w:left w:val="none" w:sz="0" w:space="0" w:color="auto"/>
            <w:bottom w:val="none" w:sz="0" w:space="0" w:color="auto"/>
            <w:right w:val="none" w:sz="0" w:space="0" w:color="auto"/>
          </w:divBdr>
        </w:div>
        <w:div w:id="1992099113">
          <w:marLeft w:val="640"/>
          <w:marRight w:val="0"/>
          <w:marTop w:val="0"/>
          <w:marBottom w:val="0"/>
          <w:divBdr>
            <w:top w:val="none" w:sz="0" w:space="0" w:color="auto"/>
            <w:left w:val="none" w:sz="0" w:space="0" w:color="auto"/>
            <w:bottom w:val="none" w:sz="0" w:space="0" w:color="auto"/>
            <w:right w:val="none" w:sz="0" w:space="0" w:color="auto"/>
          </w:divBdr>
        </w:div>
        <w:div w:id="2129466188">
          <w:marLeft w:val="640"/>
          <w:marRight w:val="0"/>
          <w:marTop w:val="0"/>
          <w:marBottom w:val="0"/>
          <w:divBdr>
            <w:top w:val="none" w:sz="0" w:space="0" w:color="auto"/>
            <w:left w:val="none" w:sz="0" w:space="0" w:color="auto"/>
            <w:bottom w:val="none" w:sz="0" w:space="0" w:color="auto"/>
            <w:right w:val="none" w:sz="0" w:space="0" w:color="auto"/>
          </w:divBdr>
        </w:div>
        <w:div w:id="878708313">
          <w:marLeft w:val="640"/>
          <w:marRight w:val="0"/>
          <w:marTop w:val="0"/>
          <w:marBottom w:val="0"/>
          <w:divBdr>
            <w:top w:val="none" w:sz="0" w:space="0" w:color="auto"/>
            <w:left w:val="none" w:sz="0" w:space="0" w:color="auto"/>
            <w:bottom w:val="none" w:sz="0" w:space="0" w:color="auto"/>
            <w:right w:val="none" w:sz="0" w:space="0" w:color="auto"/>
          </w:divBdr>
        </w:div>
        <w:div w:id="851917231">
          <w:marLeft w:val="640"/>
          <w:marRight w:val="0"/>
          <w:marTop w:val="0"/>
          <w:marBottom w:val="0"/>
          <w:divBdr>
            <w:top w:val="none" w:sz="0" w:space="0" w:color="auto"/>
            <w:left w:val="none" w:sz="0" w:space="0" w:color="auto"/>
            <w:bottom w:val="none" w:sz="0" w:space="0" w:color="auto"/>
            <w:right w:val="none" w:sz="0" w:space="0" w:color="auto"/>
          </w:divBdr>
        </w:div>
        <w:div w:id="643123723">
          <w:marLeft w:val="640"/>
          <w:marRight w:val="0"/>
          <w:marTop w:val="0"/>
          <w:marBottom w:val="0"/>
          <w:divBdr>
            <w:top w:val="none" w:sz="0" w:space="0" w:color="auto"/>
            <w:left w:val="none" w:sz="0" w:space="0" w:color="auto"/>
            <w:bottom w:val="none" w:sz="0" w:space="0" w:color="auto"/>
            <w:right w:val="none" w:sz="0" w:space="0" w:color="auto"/>
          </w:divBdr>
        </w:div>
        <w:div w:id="47607364">
          <w:marLeft w:val="640"/>
          <w:marRight w:val="0"/>
          <w:marTop w:val="0"/>
          <w:marBottom w:val="0"/>
          <w:divBdr>
            <w:top w:val="none" w:sz="0" w:space="0" w:color="auto"/>
            <w:left w:val="none" w:sz="0" w:space="0" w:color="auto"/>
            <w:bottom w:val="none" w:sz="0" w:space="0" w:color="auto"/>
            <w:right w:val="none" w:sz="0" w:space="0" w:color="auto"/>
          </w:divBdr>
        </w:div>
        <w:div w:id="1645545025">
          <w:marLeft w:val="640"/>
          <w:marRight w:val="0"/>
          <w:marTop w:val="0"/>
          <w:marBottom w:val="0"/>
          <w:divBdr>
            <w:top w:val="none" w:sz="0" w:space="0" w:color="auto"/>
            <w:left w:val="none" w:sz="0" w:space="0" w:color="auto"/>
            <w:bottom w:val="none" w:sz="0" w:space="0" w:color="auto"/>
            <w:right w:val="none" w:sz="0" w:space="0" w:color="auto"/>
          </w:divBdr>
        </w:div>
        <w:div w:id="998264291">
          <w:marLeft w:val="640"/>
          <w:marRight w:val="0"/>
          <w:marTop w:val="0"/>
          <w:marBottom w:val="0"/>
          <w:divBdr>
            <w:top w:val="none" w:sz="0" w:space="0" w:color="auto"/>
            <w:left w:val="none" w:sz="0" w:space="0" w:color="auto"/>
            <w:bottom w:val="none" w:sz="0" w:space="0" w:color="auto"/>
            <w:right w:val="none" w:sz="0" w:space="0" w:color="auto"/>
          </w:divBdr>
        </w:div>
        <w:div w:id="2032218663">
          <w:marLeft w:val="640"/>
          <w:marRight w:val="0"/>
          <w:marTop w:val="0"/>
          <w:marBottom w:val="0"/>
          <w:divBdr>
            <w:top w:val="none" w:sz="0" w:space="0" w:color="auto"/>
            <w:left w:val="none" w:sz="0" w:space="0" w:color="auto"/>
            <w:bottom w:val="none" w:sz="0" w:space="0" w:color="auto"/>
            <w:right w:val="none" w:sz="0" w:space="0" w:color="auto"/>
          </w:divBdr>
        </w:div>
        <w:div w:id="1700626429">
          <w:marLeft w:val="640"/>
          <w:marRight w:val="0"/>
          <w:marTop w:val="0"/>
          <w:marBottom w:val="0"/>
          <w:divBdr>
            <w:top w:val="none" w:sz="0" w:space="0" w:color="auto"/>
            <w:left w:val="none" w:sz="0" w:space="0" w:color="auto"/>
            <w:bottom w:val="none" w:sz="0" w:space="0" w:color="auto"/>
            <w:right w:val="none" w:sz="0" w:space="0" w:color="auto"/>
          </w:divBdr>
        </w:div>
        <w:div w:id="751775154">
          <w:marLeft w:val="640"/>
          <w:marRight w:val="0"/>
          <w:marTop w:val="0"/>
          <w:marBottom w:val="0"/>
          <w:divBdr>
            <w:top w:val="none" w:sz="0" w:space="0" w:color="auto"/>
            <w:left w:val="none" w:sz="0" w:space="0" w:color="auto"/>
            <w:bottom w:val="none" w:sz="0" w:space="0" w:color="auto"/>
            <w:right w:val="none" w:sz="0" w:space="0" w:color="auto"/>
          </w:divBdr>
        </w:div>
        <w:div w:id="869147072">
          <w:marLeft w:val="640"/>
          <w:marRight w:val="0"/>
          <w:marTop w:val="0"/>
          <w:marBottom w:val="0"/>
          <w:divBdr>
            <w:top w:val="none" w:sz="0" w:space="0" w:color="auto"/>
            <w:left w:val="none" w:sz="0" w:space="0" w:color="auto"/>
            <w:bottom w:val="none" w:sz="0" w:space="0" w:color="auto"/>
            <w:right w:val="none" w:sz="0" w:space="0" w:color="auto"/>
          </w:divBdr>
        </w:div>
        <w:div w:id="1976443446">
          <w:marLeft w:val="640"/>
          <w:marRight w:val="0"/>
          <w:marTop w:val="0"/>
          <w:marBottom w:val="0"/>
          <w:divBdr>
            <w:top w:val="none" w:sz="0" w:space="0" w:color="auto"/>
            <w:left w:val="none" w:sz="0" w:space="0" w:color="auto"/>
            <w:bottom w:val="none" w:sz="0" w:space="0" w:color="auto"/>
            <w:right w:val="none" w:sz="0" w:space="0" w:color="auto"/>
          </w:divBdr>
        </w:div>
      </w:divsChild>
    </w:div>
    <w:div w:id="191770451">
      <w:bodyDiv w:val="1"/>
      <w:marLeft w:val="0"/>
      <w:marRight w:val="0"/>
      <w:marTop w:val="0"/>
      <w:marBottom w:val="0"/>
      <w:divBdr>
        <w:top w:val="none" w:sz="0" w:space="0" w:color="auto"/>
        <w:left w:val="none" w:sz="0" w:space="0" w:color="auto"/>
        <w:bottom w:val="none" w:sz="0" w:space="0" w:color="auto"/>
        <w:right w:val="none" w:sz="0" w:space="0" w:color="auto"/>
      </w:divBdr>
      <w:divsChild>
        <w:div w:id="235940849">
          <w:marLeft w:val="640"/>
          <w:marRight w:val="0"/>
          <w:marTop w:val="0"/>
          <w:marBottom w:val="0"/>
          <w:divBdr>
            <w:top w:val="none" w:sz="0" w:space="0" w:color="auto"/>
            <w:left w:val="none" w:sz="0" w:space="0" w:color="auto"/>
            <w:bottom w:val="none" w:sz="0" w:space="0" w:color="auto"/>
            <w:right w:val="none" w:sz="0" w:space="0" w:color="auto"/>
          </w:divBdr>
        </w:div>
        <w:div w:id="511334827">
          <w:marLeft w:val="640"/>
          <w:marRight w:val="0"/>
          <w:marTop w:val="0"/>
          <w:marBottom w:val="0"/>
          <w:divBdr>
            <w:top w:val="none" w:sz="0" w:space="0" w:color="auto"/>
            <w:left w:val="none" w:sz="0" w:space="0" w:color="auto"/>
            <w:bottom w:val="none" w:sz="0" w:space="0" w:color="auto"/>
            <w:right w:val="none" w:sz="0" w:space="0" w:color="auto"/>
          </w:divBdr>
        </w:div>
        <w:div w:id="789738671">
          <w:marLeft w:val="640"/>
          <w:marRight w:val="0"/>
          <w:marTop w:val="0"/>
          <w:marBottom w:val="0"/>
          <w:divBdr>
            <w:top w:val="none" w:sz="0" w:space="0" w:color="auto"/>
            <w:left w:val="none" w:sz="0" w:space="0" w:color="auto"/>
            <w:bottom w:val="none" w:sz="0" w:space="0" w:color="auto"/>
            <w:right w:val="none" w:sz="0" w:space="0" w:color="auto"/>
          </w:divBdr>
        </w:div>
        <w:div w:id="1376083161">
          <w:marLeft w:val="640"/>
          <w:marRight w:val="0"/>
          <w:marTop w:val="0"/>
          <w:marBottom w:val="0"/>
          <w:divBdr>
            <w:top w:val="none" w:sz="0" w:space="0" w:color="auto"/>
            <w:left w:val="none" w:sz="0" w:space="0" w:color="auto"/>
            <w:bottom w:val="none" w:sz="0" w:space="0" w:color="auto"/>
            <w:right w:val="none" w:sz="0" w:space="0" w:color="auto"/>
          </w:divBdr>
        </w:div>
        <w:div w:id="2052345154">
          <w:marLeft w:val="640"/>
          <w:marRight w:val="0"/>
          <w:marTop w:val="0"/>
          <w:marBottom w:val="0"/>
          <w:divBdr>
            <w:top w:val="none" w:sz="0" w:space="0" w:color="auto"/>
            <w:left w:val="none" w:sz="0" w:space="0" w:color="auto"/>
            <w:bottom w:val="none" w:sz="0" w:space="0" w:color="auto"/>
            <w:right w:val="none" w:sz="0" w:space="0" w:color="auto"/>
          </w:divBdr>
        </w:div>
        <w:div w:id="737435013">
          <w:marLeft w:val="640"/>
          <w:marRight w:val="0"/>
          <w:marTop w:val="0"/>
          <w:marBottom w:val="0"/>
          <w:divBdr>
            <w:top w:val="none" w:sz="0" w:space="0" w:color="auto"/>
            <w:left w:val="none" w:sz="0" w:space="0" w:color="auto"/>
            <w:bottom w:val="none" w:sz="0" w:space="0" w:color="auto"/>
            <w:right w:val="none" w:sz="0" w:space="0" w:color="auto"/>
          </w:divBdr>
        </w:div>
        <w:div w:id="1622612133">
          <w:marLeft w:val="640"/>
          <w:marRight w:val="0"/>
          <w:marTop w:val="0"/>
          <w:marBottom w:val="0"/>
          <w:divBdr>
            <w:top w:val="none" w:sz="0" w:space="0" w:color="auto"/>
            <w:left w:val="none" w:sz="0" w:space="0" w:color="auto"/>
            <w:bottom w:val="none" w:sz="0" w:space="0" w:color="auto"/>
            <w:right w:val="none" w:sz="0" w:space="0" w:color="auto"/>
          </w:divBdr>
        </w:div>
        <w:div w:id="370883366">
          <w:marLeft w:val="640"/>
          <w:marRight w:val="0"/>
          <w:marTop w:val="0"/>
          <w:marBottom w:val="0"/>
          <w:divBdr>
            <w:top w:val="none" w:sz="0" w:space="0" w:color="auto"/>
            <w:left w:val="none" w:sz="0" w:space="0" w:color="auto"/>
            <w:bottom w:val="none" w:sz="0" w:space="0" w:color="auto"/>
            <w:right w:val="none" w:sz="0" w:space="0" w:color="auto"/>
          </w:divBdr>
        </w:div>
        <w:div w:id="455173555">
          <w:marLeft w:val="640"/>
          <w:marRight w:val="0"/>
          <w:marTop w:val="0"/>
          <w:marBottom w:val="0"/>
          <w:divBdr>
            <w:top w:val="none" w:sz="0" w:space="0" w:color="auto"/>
            <w:left w:val="none" w:sz="0" w:space="0" w:color="auto"/>
            <w:bottom w:val="none" w:sz="0" w:space="0" w:color="auto"/>
            <w:right w:val="none" w:sz="0" w:space="0" w:color="auto"/>
          </w:divBdr>
        </w:div>
        <w:div w:id="226839813">
          <w:marLeft w:val="640"/>
          <w:marRight w:val="0"/>
          <w:marTop w:val="0"/>
          <w:marBottom w:val="0"/>
          <w:divBdr>
            <w:top w:val="none" w:sz="0" w:space="0" w:color="auto"/>
            <w:left w:val="none" w:sz="0" w:space="0" w:color="auto"/>
            <w:bottom w:val="none" w:sz="0" w:space="0" w:color="auto"/>
            <w:right w:val="none" w:sz="0" w:space="0" w:color="auto"/>
          </w:divBdr>
        </w:div>
        <w:div w:id="320432801">
          <w:marLeft w:val="640"/>
          <w:marRight w:val="0"/>
          <w:marTop w:val="0"/>
          <w:marBottom w:val="0"/>
          <w:divBdr>
            <w:top w:val="none" w:sz="0" w:space="0" w:color="auto"/>
            <w:left w:val="none" w:sz="0" w:space="0" w:color="auto"/>
            <w:bottom w:val="none" w:sz="0" w:space="0" w:color="auto"/>
            <w:right w:val="none" w:sz="0" w:space="0" w:color="auto"/>
          </w:divBdr>
        </w:div>
        <w:div w:id="586966365">
          <w:marLeft w:val="640"/>
          <w:marRight w:val="0"/>
          <w:marTop w:val="0"/>
          <w:marBottom w:val="0"/>
          <w:divBdr>
            <w:top w:val="none" w:sz="0" w:space="0" w:color="auto"/>
            <w:left w:val="none" w:sz="0" w:space="0" w:color="auto"/>
            <w:bottom w:val="none" w:sz="0" w:space="0" w:color="auto"/>
            <w:right w:val="none" w:sz="0" w:space="0" w:color="auto"/>
          </w:divBdr>
        </w:div>
        <w:div w:id="1312521372">
          <w:marLeft w:val="640"/>
          <w:marRight w:val="0"/>
          <w:marTop w:val="0"/>
          <w:marBottom w:val="0"/>
          <w:divBdr>
            <w:top w:val="none" w:sz="0" w:space="0" w:color="auto"/>
            <w:left w:val="none" w:sz="0" w:space="0" w:color="auto"/>
            <w:bottom w:val="none" w:sz="0" w:space="0" w:color="auto"/>
            <w:right w:val="none" w:sz="0" w:space="0" w:color="auto"/>
          </w:divBdr>
        </w:div>
        <w:div w:id="1765611015">
          <w:marLeft w:val="640"/>
          <w:marRight w:val="0"/>
          <w:marTop w:val="0"/>
          <w:marBottom w:val="0"/>
          <w:divBdr>
            <w:top w:val="none" w:sz="0" w:space="0" w:color="auto"/>
            <w:left w:val="none" w:sz="0" w:space="0" w:color="auto"/>
            <w:bottom w:val="none" w:sz="0" w:space="0" w:color="auto"/>
            <w:right w:val="none" w:sz="0" w:space="0" w:color="auto"/>
          </w:divBdr>
        </w:div>
        <w:div w:id="810319257">
          <w:marLeft w:val="640"/>
          <w:marRight w:val="0"/>
          <w:marTop w:val="0"/>
          <w:marBottom w:val="0"/>
          <w:divBdr>
            <w:top w:val="none" w:sz="0" w:space="0" w:color="auto"/>
            <w:left w:val="none" w:sz="0" w:space="0" w:color="auto"/>
            <w:bottom w:val="none" w:sz="0" w:space="0" w:color="auto"/>
            <w:right w:val="none" w:sz="0" w:space="0" w:color="auto"/>
          </w:divBdr>
        </w:div>
        <w:div w:id="792789733">
          <w:marLeft w:val="640"/>
          <w:marRight w:val="0"/>
          <w:marTop w:val="0"/>
          <w:marBottom w:val="0"/>
          <w:divBdr>
            <w:top w:val="none" w:sz="0" w:space="0" w:color="auto"/>
            <w:left w:val="none" w:sz="0" w:space="0" w:color="auto"/>
            <w:bottom w:val="none" w:sz="0" w:space="0" w:color="auto"/>
            <w:right w:val="none" w:sz="0" w:space="0" w:color="auto"/>
          </w:divBdr>
        </w:div>
        <w:div w:id="434637732">
          <w:marLeft w:val="640"/>
          <w:marRight w:val="0"/>
          <w:marTop w:val="0"/>
          <w:marBottom w:val="0"/>
          <w:divBdr>
            <w:top w:val="none" w:sz="0" w:space="0" w:color="auto"/>
            <w:left w:val="none" w:sz="0" w:space="0" w:color="auto"/>
            <w:bottom w:val="none" w:sz="0" w:space="0" w:color="auto"/>
            <w:right w:val="none" w:sz="0" w:space="0" w:color="auto"/>
          </w:divBdr>
        </w:div>
      </w:divsChild>
    </w:div>
    <w:div w:id="206844218">
      <w:marLeft w:val="640"/>
      <w:marRight w:val="0"/>
      <w:marTop w:val="0"/>
      <w:marBottom w:val="0"/>
      <w:divBdr>
        <w:top w:val="none" w:sz="0" w:space="0" w:color="auto"/>
        <w:left w:val="none" w:sz="0" w:space="0" w:color="auto"/>
        <w:bottom w:val="none" w:sz="0" w:space="0" w:color="auto"/>
        <w:right w:val="none" w:sz="0" w:space="0" w:color="auto"/>
      </w:divBdr>
    </w:div>
    <w:div w:id="230431743">
      <w:bodyDiv w:val="1"/>
      <w:marLeft w:val="0"/>
      <w:marRight w:val="0"/>
      <w:marTop w:val="0"/>
      <w:marBottom w:val="0"/>
      <w:divBdr>
        <w:top w:val="none" w:sz="0" w:space="0" w:color="auto"/>
        <w:left w:val="none" w:sz="0" w:space="0" w:color="auto"/>
        <w:bottom w:val="none" w:sz="0" w:space="0" w:color="auto"/>
        <w:right w:val="none" w:sz="0" w:space="0" w:color="auto"/>
      </w:divBdr>
      <w:divsChild>
        <w:div w:id="1632055446">
          <w:marLeft w:val="640"/>
          <w:marRight w:val="0"/>
          <w:marTop w:val="0"/>
          <w:marBottom w:val="0"/>
          <w:divBdr>
            <w:top w:val="none" w:sz="0" w:space="0" w:color="auto"/>
            <w:left w:val="none" w:sz="0" w:space="0" w:color="auto"/>
            <w:bottom w:val="none" w:sz="0" w:space="0" w:color="auto"/>
            <w:right w:val="none" w:sz="0" w:space="0" w:color="auto"/>
          </w:divBdr>
        </w:div>
        <w:div w:id="1198859774">
          <w:marLeft w:val="640"/>
          <w:marRight w:val="0"/>
          <w:marTop w:val="0"/>
          <w:marBottom w:val="0"/>
          <w:divBdr>
            <w:top w:val="none" w:sz="0" w:space="0" w:color="auto"/>
            <w:left w:val="none" w:sz="0" w:space="0" w:color="auto"/>
            <w:bottom w:val="none" w:sz="0" w:space="0" w:color="auto"/>
            <w:right w:val="none" w:sz="0" w:space="0" w:color="auto"/>
          </w:divBdr>
        </w:div>
        <w:div w:id="1690330975">
          <w:marLeft w:val="640"/>
          <w:marRight w:val="0"/>
          <w:marTop w:val="0"/>
          <w:marBottom w:val="0"/>
          <w:divBdr>
            <w:top w:val="none" w:sz="0" w:space="0" w:color="auto"/>
            <w:left w:val="none" w:sz="0" w:space="0" w:color="auto"/>
            <w:bottom w:val="none" w:sz="0" w:space="0" w:color="auto"/>
            <w:right w:val="none" w:sz="0" w:space="0" w:color="auto"/>
          </w:divBdr>
        </w:div>
        <w:div w:id="536699705">
          <w:marLeft w:val="640"/>
          <w:marRight w:val="0"/>
          <w:marTop w:val="0"/>
          <w:marBottom w:val="0"/>
          <w:divBdr>
            <w:top w:val="none" w:sz="0" w:space="0" w:color="auto"/>
            <w:left w:val="none" w:sz="0" w:space="0" w:color="auto"/>
            <w:bottom w:val="none" w:sz="0" w:space="0" w:color="auto"/>
            <w:right w:val="none" w:sz="0" w:space="0" w:color="auto"/>
          </w:divBdr>
        </w:div>
        <w:div w:id="1291742362">
          <w:marLeft w:val="640"/>
          <w:marRight w:val="0"/>
          <w:marTop w:val="0"/>
          <w:marBottom w:val="0"/>
          <w:divBdr>
            <w:top w:val="none" w:sz="0" w:space="0" w:color="auto"/>
            <w:left w:val="none" w:sz="0" w:space="0" w:color="auto"/>
            <w:bottom w:val="none" w:sz="0" w:space="0" w:color="auto"/>
            <w:right w:val="none" w:sz="0" w:space="0" w:color="auto"/>
          </w:divBdr>
        </w:div>
        <w:div w:id="51655821">
          <w:marLeft w:val="640"/>
          <w:marRight w:val="0"/>
          <w:marTop w:val="0"/>
          <w:marBottom w:val="0"/>
          <w:divBdr>
            <w:top w:val="none" w:sz="0" w:space="0" w:color="auto"/>
            <w:left w:val="none" w:sz="0" w:space="0" w:color="auto"/>
            <w:bottom w:val="none" w:sz="0" w:space="0" w:color="auto"/>
            <w:right w:val="none" w:sz="0" w:space="0" w:color="auto"/>
          </w:divBdr>
        </w:div>
        <w:div w:id="2050566740">
          <w:marLeft w:val="640"/>
          <w:marRight w:val="0"/>
          <w:marTop w:val="0"/>
          <w:marBottom w:val="0"/>
          <w:divBdr>
            <w:top w:val="none" w:sz="0" w:space="0" w:color="auto"/>
            <w:left w:val="none" w:sz="0" w:space="0" w:color="auto"/>
            <w:bottom w:val="none" w:sz="0" w:space="0" w:color="auto"/>
            <w:right w:val="none" w:sz="0" w:space="0" w:color="auto"/>
          </w:divBdr>
        </w:div>
        <w:div w:id="813640605">
          <w:marLeft w:val="640"/>
          <w:marRight w:val="0"/>
          <w:marTop w:val="0"/>
          <w:marBottom w:val="0"/>
          <w:divBdr>
            <w:top w:val="none" w:sz="0" w:space="0" w:color="auto"/>
            <w:left w:val="none" w:sz="0" w:space="0" w:color="auto"/>
            <w:bottom w:val="none" w:sz="0" w:space="0" w:color="auto"/>
            <w:right w:val="none" w:sz="0" w:space="0" w:color="auto"/>
          </w:divBdr>
        </w:div>
        <w:div w:id="853809769">
          <w:marLeft w:val="640"/>
          <w:marRight w:val="0"/>
          <w:marTop w:val="0"/>
          <w:marBottom w:val="0"/>
          <w:divBdr>
            <w:top w:val="none" w:sz="0" w:space="0" w:color="auto"/>
            <w:left w:val="none" w:sz="0" w:space="0" w:color="auto"/>
            <w:bottom w:val="none" w:sz="0" w:space="0" w:color="auto"/>
            <w:right w:val="none" w:sz="0" w:space="0" w:color="auto"/>
          </w:divBdr>
        </w:div>
        <w:div w:id="62726068">
          <w:marLeft w:val="640"/>
          <w:marRight w:val="0"/>
          <w:marTop w:val="0"/>
          <w:marBottom w:val="0"/>
          <w:divBdr>
            <w:top w:val="none" w:sz="0" w:space="0" w:color="auto"/>
            <w:left w:val="none" w:sz="0" w:space="0" w:color="auto"/>
            <w:bottom w:val="none" w:sz="0" w:space="0" w:color="auto"/>
            <w:right w:val="none" w:sz="0" w:space="0" w:color="auto"/>
          </w:divBdr>
        </w:div>
        <w:div w:id="305087856">
          <w:marLeft w:val="640"/>
          <w:marRight w:val="0"/>
          <w:marTop w:val="0"/>
          <w:marBottom w:val="0"/>
          <w:divBdr>
            <w:top w:val="none" w:sz="0" w:space="0" w:color="auto"/>
            <w:left w:val="none" w:sz="0" w:space="0" w:color="auto"/>
            <w:bottom w:val="none" w:sz="0" w:space="0" w:color="auto"/>
            <w:right w:val="none" w:sz="0" w:space="0" w:color="auto"/>
          </w:divBdr>
        </w:div>
        <w:div w:id="790982058">
          <w:marLeft w:val="640"/>
          <w:marRight w:val="0"/>
          <w:marTop w:val="0"/>
          <w:marBottom w:val="0"/>
          <w:divBdr>
            <w:top w:val="none" w:sz="0" w:space="0" w:color="auto"/>
            <w:left w:val="none" w:sz="0" w:space="0" w:color="auto"/>
            <w:bottom w:val="none" w:sz="0" w:space="0" w:color="auto"/>
            <w:right w:val="none" w:sz="0" w:space="0" w:color="auto"/>
          </w:divBdr>
        </w:div>
      </w:divsChild>
    </w:div>
    <w:div w:id="231089507">
      <w:marLeft w:val="640"/>
      <w:marRight w:val="0"/>
      <w:marTop w:val="0"/>
      <w:marBottom w:val="0"/>
      <w:divBdr>
        <w:top w:val="none" w:sz="0" w:space="0" w:color="auto"/>
        <w:left w:val="none" w:sz="0" w:space="0" w:color="auto"/>
        <w:bottom w:val="none" w:sz="0" w:space="0" w:color="auto"/>
        <w:right w:val="none" w:sz="0" w:space="0" w:color="auto"/>
      </w:divBdr>
    </w:div>
    <w:div w:id="268515972">
      <w:bodyDiv w:val="1"/>
      <w:marLeft w:val="0"/>
      <w:marRight w:val="0"/>
      <w:marTop w:val="0"/>
      <w:marBottom w:val="0"/>
      <w:divBdr>
        <w:top w:val="none" w:sz="0" w:space="0" w:color="auto"/>
        <w:left w:val="none" w:sz="0" w:space="0" w:color="auto"/>
        <w:bottom w:val="none" w:sz="0" w:space="0" w:color="auto"/>
        <w:right w:val="none" w:sz="0" w:space="0" w:color="auto"/>
      </w:divBdr>
      <w:divsChild>
        <w:div w:id="308483520">
          <w:marLeft w:val="640"/>
          <w:marRight w:val="0"/>
          <w:marTop w:val="0"/>
          <w:marBottom w:val="0"/>
          <w:divBdr>
            <w:top w:val="none" w:sz="0" w:space="0" w:color="auto"/>
            <w:left w:val="none" w:sz="0" w:space="0" w:color="auto"/>
            <w:bottom w:val="none" w:sz="0" w:space="0" w:color="auto"/>
            <w:right w:val="none" w:sz="0" w:space="0" w:color="auto"/>
          </w:divBdr>
        </w:div>
        <w:div w:id="819925662">
          <w:marLeft w:val="640"/>
          <w:marRight w:val="0"/>
          <w:marTop w:val="0"/>
          <w:marBottom w:val="0"/>
          <w:divBdr>
            <w:top w:val="none" w:sz="0" w:space="0" w:color="auto"/>
            <w:left w:val="none" w:sz="0" w:space="0" w:color="auto"/>
            <w:bottom w:val="none" w:sz="0" w:space="0" w:color="auto"/>
            <w:right w:val="none" w:sz="0" w:space="0" w:color="auto"/>
          </w:divBdr>
        </w:div>
        <w:div w:id="518009333">
          <w:marLeft w:val="640"/>
          <w:marRight w:val="0"/>
          <w:marTop w:val="0"/>
          <w:marBottom w:val="0"/>
          <w:divBdr>
            <w:top w:val="none" w:sz="0" w:space="0" w:color="auto"/>
            <w:left w:val="none" w:sz="0" w:space="0" w:color="auto"/>
            <w:bottom w:val="none" w:sz="0" w:space="0" w:color="auto"/>
            <w:right w:val="none" w:sz="0" w:space="0" w:color="auto"/>
          </w:divBdr>
        </w:div>
        <w:div w:id="554657560">
          <w:marLeft w:val="640"/>
          <w:marRight w:val="0"/>
          <w:marTop w:val="0"/>
          <w:marBottom w:val="0"/>
          <w:divBdr>
            <w:top w:val="none" w:sz="0" w:space="0" w:color="auto"/>
            <w:left w:val="none" w:sz="0" w:space="0" w:color="auto"/>
            <w:bottom w:val="none" w:sz="0" w:space="0" w:color="auto"/>
            <w:right w:val="none" w:sz="0" w:space="0" w:color="auto"/>
          </w:divBdr>
        </w:div>
        <w:div w:id="473914274">
          <w:marLeft w:val="640"/>
          <w:marRight w:val="0"/>
          <w:marTop w:val="0"/>
          <w:marBottom w:val="0"/>
          <w:divBdr>
            <w:top w:val="none" w:sz="0" w:space="0" w:color="auto"/>
            <w:left w:val="none" w:sz="0" w:space="0" w:color="auto"/>
            <w:bottom w:val="none" w:sz="0" w:space="0" w:color="auto"/>
            <w:right w:val="none" w:sz="0" w:space="0" w:color="auto"/>
          </w:divBdr>
        </w:div>
        <w:div w:id="1438132865">
          <w:marLeft w:val="640"/>
          <w:marRight w:val="0"/>
          <w:marTop w:val="0"/>
          <w:marBottom w:val="0"/>
          <w:divBdr>
            <w:top w:val="none" w:sz="0" w:space="0" w:color="auto"/>
            <w:left w:val="none" w:sz="0" w:space="0" w:color="auto"/>
            <w:bottom w:val="none" w:sz="0" w:space="0" w:color="auto"/>
            <w:right w:val="none" w:sz="0" w:space="0" w:color="auto"/>
          </w:divBdr>
        </w:div>
        <w:div w:id="764040318">
          <w:marLeft w:val="640"/>
          <w:marRight w:val="0"/>
          <w:marTop w:val="0"/>
          <w:marBottom w:val="0"/>
          <w:divBdr>
            <w:top w:val="none" w:sz="0" w:space="0" w:color="auto"/>
            <w:left w:val="none" w:sz="0" w:space="0" w:color="auto"/>
            <w:bottom w:val="none" w:sz="0" w:space="0" w:color="auto"/>
            <w:right w:val="none" w:sz="0" w:space="0" w:color="auto"/>
          </w:divBdr>
        </w:div>
        <w:div w:id="49812599">
          <w:marLeft w:val="640"/>
          <w:marRight w:val="0"/>
          <w:marTop w:val="0"/>
          <w:marBottom w:val="0"/>
          <w:divBdr>
            <w:top w:val="none" w:sz="0" w:space="0" w:color="auto"/>
            <w:left w:val="none" w:sz="0" w:space="0" w:color="auto"/>
            <w:bottom w:val="none" w:sz="0" w:space="0" w:color="auto"/>
            <w:right w:val="none" w:sz="0" w:space="0" w:color="auto"/>
          </w:divBdr>
        </w:div>
        <w:div w:id="1882932702">
          <w:marLeft w:val="640"/>
          <w:marRight w:val="0"/>
          <w:marTop w:val="0"/>
          <w:marBottom w:val="0"/>
          <w:divBdr>
            <w:top w:val="none" w:sz="0" w:space="0" w:color="auto"/>
            <w:left w:val="none" w:sz="0" w:space="0" w:color="auto"/>
            <w:bottom w:val="none" w:sz="0" w:space="0" w:color="auto"/>
            <w:right w:val="none" w:sz="0" w:space="0" w:color="auto"/>
          </w:divBdr>
        </w:div>
        <w:div w:id="1569458933">
          <w:marLeft w:val="640"/>
          <w:marRight w:val="0"/>
          <w:marTop w:val="0"/>
          <w:marBottom w:val="0"/>
          <w:divBdr>
            <w:top w:val="none" w:sz="0" w:space="0" w:color="auto"/>
            <w:left w:val="none" w:sz="0" w:space="0" w:color="auto"/>
            <w:bottom w:val="none" w:sz="0" w:space="0" w:color="auto"/>
            <w:right w:val="none" w:sz="0" w:space="0" w:color="auto"/>
          </w:divBdr>
        </w:div>
        <w:div w:id="1567718825">
          <w:marLeft w:val="640"/>
          <w:marRight w:val="0"/>
          <w:marTop w:val="0"/>
          <w:marBottom w:val="0"/>
          <w:divBdr>
            <w:top w:val="none" w:sz="0" w:space="0" w:color="auto"/>
            <w:left w:val="none" w:sz="0" w:space="0" w:color="auto"/>
            <w:bottom w:val="none" w:sz="0" w:space="0" w:color="auto"/>
            <w:right w:val="none" w:sz="0" w:space="0" w:color="auto"/>
          </w:divBdr>
        </w:div>
        <w:div w:id="1146387941">
          <w:marLeft w:val="640"/>
          <w:marRight w:val="0"/>
          <w:marTop w:val="0"/>
          <w:marBottom w:val="0"/>
          <w:divBdr>
            <w:top w:val="none" w:sz="0" w:space="0" w:color="auto"/>
            <w:left w:val="none" w:sz="0" w:space="0" w:color="auto"/>
            <w:bottom w:val="none" w:sz="0" w:space="0" w:color="auto"/>
            <w:right w:val="none" w:sz="0" w:space="0" w:color="auto"/>
          </w:divBdr>
        </w:div>
        <w:div w:id="948853163">
          <w:marLeft w:val="640"/>
          <w:marRight w:val="0"/>
          <w:marTop w:val="0"/>
          <w:marBottom w:val="0"/>
          <w:divBdr>
            <w:top w:val="none" w:sz="0" w:space="0" w:color="auto"/>
            <w:left w:val="none" w:sz="0" w:space="0" w:color="auto"/>
            <w:bottom w:val="none" w:sz="0" w:space="0" w:color="auto"/>
            <w:right w:val="none" w:sz="0" w:space="0" w:color="auto"/>
          </w:divBdr>
        </w:div>
      </w:divsChild>
    </w:div>
    <w:div w:id="281421682">
      <w:marLeft w:val="640"/>
      <w:marRight w:val="0"/>
      <w:marTop w:val="0"/>
      <w:marBottom w:val="0"/>
      <w:divBdr>
        <w:top w:val="none" w:sz="0" w:space="0" w:color="auto"/>
        <w:left w:val="none" w:sz="0" w:space="0" w:color="auto"/>
        <w:bottom w:val="none" w:sz="0" w:space="0" w:color="auto"/>
        <w:right w:val="none" w:sz="0" w:space="0" w:color="auto"/>
      </w:divBdr>
    </w:div>
    <w:div w:id="282998480">
      <w:bodyDiv w:val="1"/>
      <w:marLeft w:val="0"/>
      <w:marRight w:val="0"/>
      <w:marTop w:val="0"/>
      <w:marBottom w:val="0"/>
      <w:divBdr>
        <w:top w:val="none" w:sz="0" w:space="0" w:color="auto"/>
        <w:left w:val="none" w:sz="0" w:space="0" w:color="auto"/>
        <w:bottom w:val="none" w:sz="0" w:space="0" w:color="auto"/>
        <w:right w:val="none" w:sz="0" w:space="0" w:color="auto"/>
      </w:divBdr>
      <w:divsChild>
        <w:div w:id="1253271922">
          <w:marLeft w:val="640"/>
          <w:marRight w:val="0"/>
          <w:marTop w:val="0"/>
          <w:marBottom w:val="0"/>
          <w:divBdr>
            <w:top w:val="none" w:sz="0" w:space="0" w:color="auto"/>
            <w:left w:val="none" w:sz="0" w:space="0" w:color="auto"/>
            <w:bottom w:val="none" w:sz="0" w:space="0" w:color="auto"/>
            <w:right w:val="none" w:sz="0" w:space="0" w:color="auto"/>
          </w:divBdr>
        </w:div>
        <w:div w:id="1708065212">
          <w:marLeft w:val="640"/>
          <w:marRight w:val="0"/>
          <w:marTop w:val="0"/>
          <w:marBottom w:val="0"/>
          <w:divBdr>
            <w:top w:val="none" w:sz="0" w:space="0" w:color="auto"/>
            <w:left w:val="none" w:sz="0" w:space="0" w:color="auto"/>
            <w:bottom w:val="none" w:sz="0" w:space="0" w:color="auto"/>
            <w:right w:val="none" w:sz="0" w:space="0" w:color="auto"/>
          </w:divBdr>
        </w:div>
      </w:divsChild>
    </w:div>
    <w:div w:id="290408311">
      <w:bodyDiv w:val="1"/>
      <w:marLeft w:val="0"/>
      <w:marRight w:val="0"/>
      <w:marTop w:val="0"/>
      <w:marBottom w:val="0"/>
      <w:divBdr>
        <w:top w:val="none" w:sz="0" w:space="0" w:color="auto"/>
        <w:left w:val="none" w:sz="0" w:space="0" w:color="auto"/>
        <w:bottom w:val="none" w:sz="0" w:space="0" w:color="auto"/>
        <w:right w:val="none" w:sz="0" w:space="0" w:color="auto"/>
      </w:divBdr>
    </w:div>
    <w:div w:id="294070511">
      <w:bodyDiv w:val="1"/>
      <w:marLeft w:val="0"/>
      <w:marRight w:val="0"/>
      <w:marTop w:val="0"/>
      <w:marBottom w:val="0"/>
      <w:divBdr>
        <w:top w:val="none" w:sz="0" w:space="0" w:color="auto"/>
        <w:left w:val="none" w:sz="0" w:space="0" w:color="auto"/>
        <w:bottom w:val="none" w:sz="0" w:space="0" w:color="auto"/>
        <w:right w:val="none" w:sz="0" w:space="0" w:color="auto"/>
      </w:divBdr>
      <w:divsChild>
        <w:div w:id="972369844">
          <w:marLeft w:val="640"/>
          <w:marRight w:val="0"/>
          <w:marTop w:val="0"/>
          <w:marBottom w:val="0"/>
          <w:divBdr>
            <w:top w:val="none" w:sz="0" w:space="0" w:color="auto"/>
            <w:left w:val="none" w:sz="0" w:space="0" w:color="auto"/>
            <w:bottom w:val="none" w:sz="0" w:space="0" w:color="auto"/>
            <w:right w:val="none" w:sz="0" w:space="0" w:color="auto"/>
          </w:divBdr>
        </w:div>
        <w:div w:id="838890499">
          <w:marLeft w:val="640"/>
          <w:marRight w:val="0"/>
          <w:marTop w:val="0"/>
          <w:marBottom w:val="0"/>
          <w:divBdr>
            <w:top w:val="none" w:sz="0" w:space="0" w:color="auto"/>
            <w:left w:val="none" w:sz="0" w:space="0" w:color="auto"/>
            <w:bottom w:val="none" w:sz="0" w:space="0" w:color="auto"/>
            <w:right w:val="none" w:sz="0" w:space="0" w:color="auto"/>
          </w:divBdr>
        </w:div>
        <w:div w:id="2088530635">
          <w:marLeft w:val="640"/>
          <w:marRight w:val="0"/>
          <w:marTop w:val="0"/>
          <w:marBottom w:val="0"/>
          <w:divBdr>
            <w:top w:val="none" w:sz="0" w:space="0" w:color="auto"/>
            <w:left w:val="none" w:sz="0" w:space="0" w:color="auto"/>
            <w:bottom w:val="none" w:sz="0" w:space="0" w:color="auto"/>
            <w:right w:val="none" w:sz="0" w:space="0" w:color="auto"/>
          </w:divBdr>
        </w:div>
        <w:div w:id="2093163064">
          <w:marLeft w:val="640"/>
          <w:marRight w:val="0"/>
          <w:marTop w:val="0"/>
          <w:marBottom w:val="0"/>
          <w:divBdr>
            <w:top w:val="none" w:sz="0" w:space="0" w:color="auto"/>
            <w:left w:val="none" w:sz="0" w:space="0" w:color="auto"/>
            <w:bottom w:val="none" w:sz="0" w:space="0" w:color="auto"/>
            <w:right w:val="none" w:sz="0" w:space="0" w:color="auto"/>
          </w:divBdr>
        </w:div>
        <w:div w:id="1539321510">
          <w:marLeft w:val="640"/>
          <w:marRight w:val="0"/>
          <w:marTop w:val="0"/>
          <w:marBottom w:val="0"/>
          <w:divBdr>
            <w:top w:val="none" w:sz="0" w:space="0" w:color="auto"/>
            <w:left w:val="none" w:sz="0" w:space="0" w:color="auto"/>
            <w:bottom w:val="none" w:sz="0" w:space="0" w:color="auto"/>
            <w:right w:val="none" w:sz="0" w:space="0" w:color="auto"/>
          </w:divBdr>
        </w:div>
        <w:div w:id="584807152">
          <w:marLeft w:val="640"/>
          <w:marRight w:val="0"/>
          <w:marTop w:val="0"/>
          <w:marBottom w:val="0"/>
          <w:divBdr>
            <w:top w:val="none" w:sz="0" w:space="0" w:color="auto"/>
            <w:left w:val="none" w:sz="0" w:space="0" w:color="auto"/>
            <w:bottom w:val="none" w:sz="0" w:space="0" w:color="auto"/>
            <w:right w:val="none" w:sz="0" w:space="0" w:color="auto"/>
          </w:divBdr>
        </w:div>
        <w:div w:id="1643196120">
          <w:marLeft w:val="640"/>
          <w:marRight w:val="0"/>
          <w:marTop w:val="0"/>
          <w:marBottom w:val="0"/>
          <w:divBdr>
            <w:top w:val="none" w:sz="0" w:space="0" w:color="auto"/>
            <w:left w:val="none" w:sz="0" w:space="0" w:color="auto"/>
            <w:bottom w:val="none" w:sz="0" w:space="0" w:color="auto"/>
            <w:right w:val="none" w:sz="0" w:space="0" w:color="auto"/>
          </w:divBdr>
        </w:div>
        <w:div w:id="1183209629">
          <w:marLeft w:val="640"/>
          <w:marRight w:val="0"/>
          <w:marTop w:val="0"/>
          <w:marBottom w:val="0"/>
          <w:divBdr>
            <w:top w:val="none" w:sz="0" w:space="0" w:color="auto"/>
            <w:left w:val="none" w:sz="0" w:space="0" w:color="auto"/>
            <w:bottom w:val="none" w:sz="0" w:space="0" w:color="auto"/>
            <w:right w:val="none" w:sz="0" w:space="0" w:color="auto"/>
          </w:divBdr>
        </w:div>
        <w:div w:id="1152723086">
          <w:marLeft w:val="640"/>
          <w:marRight w:val="0"/>
          <w:marTop w:val="0"/>
          <w:marBottom w:val="0"/>
          <w:divBdr>
            <w:top w:val="none" w:sz="0" w:space="0" w:color="auto"/>
            <w:left w:val="none" w:sz="0" w:space="0" w:color="auto"/>
            <w:bottom w:val="none" w:sz="0" w:space="0" w:color="auto"/>
            <w:right w:val="none" w:sz="0" w:space="0" w:color="auto"/>
          </w:divBdr>
        </w:div>
        <w:div w:id="59712226">
          <w:marLeft w:val="640"/>
          <w:marRight w:val="0"/>
          <w:marTop w:val="0"/>
          <w:marBottom w:val="0"/>
          <w:divBdr>
            <w:top w:val="none" w:sz="0" w:space="0" w:color="auto"/>
            <w:left w:val="none" w:sz="0" w:space="0" w:color="auto"/>
            <w:bottom w:val="none" w:sz="0" w:space="0" w:color="auto"/>
            <w:right w:val="none" w:sz="0" w:space="0" w:color="auto"/>
          </w:divBdr>
        </w:div>
        <w:div w:id="1493520267">
          <w:marLeft w:val="640"/>
          <w:marRight w:val="0"/>
          <w:marTop w:val="0"/>
          <w:marBottom w:val="0"/>
          <w:divBdr>
            <w:top w:val="none" w:sz="0" w:space="0" w:color="auto"/>
            <w:left w:val="none" w:sz="0" w:space="0" w:color="auto"/>
            <w:bottom w:val="none" w:sz="0" w:space="0" w:color="auto"/>
            <w:right w:val="none" w:sz="0" w:space="0" w:color="auto"/>
          </w:divBdr>
        </w:div>
        <w:div w:id="1046950220">
          <w:marLeft w:val="640"/>
          <w:marRight w:val="0"/>
          <w:marTop w:val="0"/>
          <w:marBottom w:val="0"/>
          <w:divBdr>
            <w:top w:val="none" w:sz="0" w:space="0" w:color="auto"/>
            <w:left w:val="none" w:sz="0" w:space="0" w:color="auto"/>
            <w:bottom w:val="none" w:sz="0" w:space="0" w:color="auto"/>
            <w:right w:val="none" w:sz="0" w:space="0" w:color="auto"/>
          </w:divBdr>
        </w:div>
        <w:div w:id="2103531328">
          <w:marLeft w:val="640"/>
          <w:marRight w:val="0"/>
          <w:marTop w:val="0"/>
          <w:marBottom w:val="0"/>
          <w:divBdr>
            <w:top w:val="none" w:sz="0" w:space="0" w:color="auto"/>
            <w:left w:val="none" w:sz="0" w:space="0" w:color="auto"/>
            <w:bottom w:val="none" w:sz="0" w:space="0" w:color="auto"/>
            <w:right w:val="none" w:sz="0" w:space="0" w:color="auto"/>
          </w:divBdr>
        </w:div>
        <w:div w:id="1962419542">
          <w:marLeft w:val="640"/>
          <w:marRight w:val="0"/>
          <w:marTop w:val="0"/>
          <w:marBottom w:val="0"/>
          <w:divBdr>
            <w:top w:val="none" w:sz="0" w:space="0" w:color="auto"/>
            <w:left w:val="none" w:sz="0" w:space="0" w:color="auto"/>
            <w:bottom w:val="none" w:sz="0" w:space="0" w:color="auto"/>
            <w:right w:val="none" w:sz="0" w:space="0" w:color="auto"/>
          </w:divBdr>
        </w:div>
        <w:div w:id="1248072082">
          <w:marLeft w:val="640"/>
          <w:marRight w:val="0"/>
          <w:marTop w:val="0"/>
          <w:marBottom w:val="0"/>
          <w:divBdr>
            <w:top w:val="none" w:sz="0" w:space="0" w:color="auto"/>
            <w:left w:val="none" w:sz="0" w:space="0" w:color="auto"/>
            <w:bottom w:val="none" w:sz="0" w:space="0" w:color="auto"/>
            <w:right w:val="none" w:sz="0" w:space="0" w:color="auto"/>
          </w:divBdr>
        </w:div>
        <w:div w:id="891844901">
          <w:marLeft w:val="640"/>
          <w:marRight w:val="0"/>
          <w:marTop w:val="0"/>
          <w:marBottom w:val="0"/>
          <w:divBdr>
            <w:top w:val="none" w:sz="0" w:space="0" w:color="auto"/>
            <w:left w:val="none" w:sz="0" w:space="0" w:color="auto"/>
            <w:bottom w:val="none" w:sz="0" w:space="0" w:color="auto"/>
            <w:right w:val="none" w:sz="0" w:space="0" w:color="auto"/>
          </w:divBdr>
        </w:div>
        <w:div w:id="1525944769">
          <w:marLeft w:val="640"/>
          <w:marRight w:val="0"/>
          <w:marTop w:val="0"/>
          <w:marBottom w:val="0"/>
          <w:divBdr>
            <w:top w:val="none" w:sz="0" w:space="0" w:color="auto"/>
            <w:left w:val="none" w:sz="0" w:space="0" w:color="auto"/>
            <w:bottom w:val="none" w:sz="0" w:space="0" w:color="auto"/>
            <w:right w:val="none" w:sz="0" w:space="0" w:color="auto"/>
          </w:divBdr>
        </w:div>
        <w:div w:id="363867021">
          <w:marLeft w:val="640"/>
          <w:marRight w:val="0"/>
          <w:marTop w:val="0"/>
          <w:marBottom w:val="0"/>
          <w:divBdr>
            <w:top w:val="none" w:sz="0" w:space="0" w:color="auto"/>
            <w:left w:val="none" w:sz="0" w:space="0" w:color="auto"/>
            <w:bottom w:val="none" w:sz="0" w:space="0" w:color="auto"/>
            <w:right w:val="none" w:sz="0" w:space="0" w:color="auto"/>
          </w:divBdr>
        </w:div>
        <w:div w:id="1086659126">
          <w:marLeft w:val="640"/>
          <w:marRight w:val="0"/>
          <w:marTop w:val="0"/>
          <w:marBottom w:val="0"/>
          <w:divBdr>
            <w:top w:val="none" w:sz="0" w:space="0" w:color="auto"/>
            <w:left w:val="none" w:sz="0" w:space="0" w:color="auto"/>
            <w:bottom w:val="none" w:sz="0" w:space="0" w:color="auto"/>
            <w:right w:val="none" w:sz="0" w:space="0" w:color="auto"/>
          </w:divBdr>
        </w:div>
        <w:div w:id="594628128">
          <w:marLeft w:val="640"/>
          <w:marRight w:val="0"/>
          <w:marTop w:val="0"/>
          <w:marBottom w:val="0"/>
          <w:divBdr>
            <w:top w:val="none" w:sz="0" w:space="0" w:color="auto"/>
            <w:left w:val="none" w:sz="0" w:space="0" w:color="auto"/>
            <w:bottom w:val="none" w:sz="0" w:space="0" w:color="auto"/>
            <w:right w:val="none" w:sz="0" w:space="0" w:color="auto"/>
          </w:divBdr>
        </w:div>
        <w:div w:id="1298409658">
          <w:marLeft w:val="640"/>
          <w:marRight w:val="0"/>
          <w:marTop w:val="0"/>
          <w:marBottom w:val="0"/>
          <w:divBdr>
            <w:top w:val="none" w:sz="0" w:space="0" w:color="auto"/>
            <w:left w:val="none" w:sz="0" w:space="0" w:color="auto"/>
            <w:bottom w:val="none" w:sz="0" w:space="0" w:color="auto"/>
            <w:right w:val="none" w:sz="0" w:space="0" w:color="auto"/>
          </w:divBdr>
        </w:div>
        <w:div w:id="1550607037">
          <w:marLeft w:val="640"/>
          <w:marRight w:val="0"/>
          <w:marTop w:val="0"/>
          <w:marBottom w:val="0"/>
          <w:divBdr>
            <w:top w:val="none" w:sz="0" w:space="0" w:color="auto"/>
            <w:left w:val="none" w:sz="0" w:space="0" w:color="auto"/>
            <w:bottom w:val="none" w:sz="0" w:space="0" w:color="auto"/>
            <w:right w:val="none" w:sz="0" w:space="0" w:color="auto"/>
          </w:divBdr>
        </w:div>
        <w:div w:id="1535073073">
          <w:marLeft w:val="640"/>
          <w:marRight w:val="0"/>
          <w:marTop w:val="0"/>
          <w:marBottom w:val="0"/>
          <w:divBdr>
            <w:top w:val="none" w:sz="0" w:space="0" w:color="auto"/>
            <w:left w:val="none" w:sz="0" w:space="0" w:color="auto"/>
            <w:bottom w:val="none" w:sz="0" w:space="0" w:color="auto"/>
            <w:right w:val="none" w:sz="0" w:space="0" w:color="auto"/>
          </w:divBdr>
        </w:div>
      </w:divsChild>
    </w:div>
    <w:div w:id="301272916">
      <w:marLeft w:val="640"/>
      <w:marRight w:val="0"/>
      <w:marTop w:val="0"/>
      <w:marBottom w:val="0"/>
      <w:divBdr>
        <w:top w:val="none" w:sz="0" w:space="0" w:color="auto"/>
        <w:left w:val="none" w:sz="0" w:space="0" w:color="auto"/>
        <w:bottom w:val="none" w:sz="0" w:space="0" w:color="auto"/>
        <w:right w:val="none" w:sz="0" w:space="0" w:color="auto"/>
      </w:divBdr>
    </w:div>
    <w:div w:id="303583221">
      <w:bodyDiv w:val="1"/>
      <w:marLeft w:val="0"/>
      <w:marRight w:val="0"/>
      <w:marTop w:val="0"/>
      <w:marBottom w:val="0"/>
      <w:divBdr>
        <w:top w:val="none" w:sz="0" w:space="0" w:color="auto"/>
        <w:left w:val="none" w:sz="0" w:space="0" w:color="auto"/>
        <w:bottom w:val="none" w:sz="0" w:space="0" w:color="auto"/>
        <w:right w:val="none" w:sz="0" w:space="0" w:color="auto"/>
      </w:divBdr>
      <w:divsChild>
        <w:div w:id="1943756774">
          <w:marLeft w:val="640"/>
          <w:marRight w:val="0"/>
          <w:marTop w:val="0"/>
          <w:marBottom w:val="0"/>
          <w:divBdr>
            <w:top w:val="none" w:sz="0" w:space="0" w:color="auto"/>
            <w:left w:val="none" w:sz="0" w:space="0" w:color="auto"/>
            <w:bottom w:val="none" w:sz="0" w:space="0" w:color="auto"/>
            <w:right w:val="none" w:sz="0" w:space="0" w:color="auto"/>
          </w:divBdr>
        </w:div>
        <w:div w:id="1201209928">
          <w:marLeft w:val="640"/>
          <w:marRight w:val="0"/>
          <w:marTop w:val="0"/>
          <w:marBottom w:val="0"/>
          <w:divBdr>
            <w:top w:val="none" w:sz="0" w:space="0" w:color="auto"/>
            <w:left w:val="none" w:sz="0" w:space="0" w:color="auto"/>
            <w:bottom w:val="none" w:sz="0" w:space="0" w:color="auto"/>
            <w:right w:val="none" w:sz="0" w:space="0" w:color="auto"/>
          </w:divBdr>
        </w:div>
        <w:div w:id="38633406">
          <w:marLeft w:val="640"/>
          <w:marRight w:val="0"/>
          <w:marTop w:val="0"/>
          <w:marBottom w:val="0"/>
          <w:divBdr>
            <w:top w:val="none" w:sz="0" w:space="0" w:color="auto"/>
            <w:left w:val="none" w:sz="0" w:space="0" w:color="auto"/>
            <w:bottom w:val="none" w:sz="0" w:space="0" w:color="auto"/>
            <w:right w:val="none" w:sz="0" w:space="0" w:color="auto"/>
          </w:divBdr>
        </w:div>
        <w:div w:id="1707683091">
          <w:marLeft w:val="640"/>
          <w:marRight w:val="0"/>
          <w:marTop w:val="0"/>
          <w:marBottom w:val="0"/>
          <w:divBdr>
            <w:top w:val="none" w:sz="0" w:space="0" w:color="auto"/>
            <w:left w:val="none" w:sz="0" w:space="0" w:color="auto"/>
            <w:bottom w:val="none" w:sz="0" w:space="0" w:color="auto"/>
            <w:right w:val="none" w:sz="0" w:space="0" w:color="auto"/>
          </w:divBdr>
        </w:div>
        <w:div w:id="315426850">
          <w:marLeft w:val="640"/>
          <w:marRight w:val="0"/>
          <w:marTop w:val="0"/>
          <w:marBottom w:val="0"/>
          <w:divBdr>
            <w:top w:val="none" w:sz="0" w:space="0" w:color="auto"/>
            <w:left w:val="none" w:sz="0" w:space="0" w:color="auto"/>
            <w:bottom w:val="none" w:sz="0" w:space="0" w:color="auto"/>
            <w:right w:val="none" w:sz="0" w:space="0" w:color="auto"/>
          </w:divBdr>
        </w:div>
        <w:div w:id="685712050">
          <w:marLeft w:val="640"/>
          <w:marRight w:val="0"/>
          <w:marTop w:val="0"/>
          <w:marBottom w:val="0"/>
          <w:divBdr>
            <w:top w:val="none" w:sz="0" w:space="0" w:color="auto"/>
            <w:left w:val="none" w:sz="0" w:space="0" w:color="auto"/>
            <w:bottom w:val="none" w:sz="0" w:space="0" w:color="auto"/>
            <w:right w:val="none" w:sz="0" w:space="0" w:color="auto"/>
          </w:divBdr>
        </w:div>
        <w:div w:id="459694445">
          <w:marLeft w:val="640"/>
          <w:marRight w:val="0"/>
          <w:marTop w:val="0"/>
          <w:marBottom w:val="0"/>
          <w:divBdr>
            <w:top w:val="none" w:sz="0" w:space="0" w:color="auto"/>
            <w:left w:val="none" w:sz="0" w:space="0" w:color="auto"/>
            <w:bottom w:val="none" w:sz="0" w:space="0" w:color="auto"/>
            <w:right w:val="none" w:sz="0" w:space="0" w:color="auto"/>
          </w:divBdr>
        </w:div>
        <w:div w:id="1803033903">
          <w:marLeft w:val="640"/>
          <w:marRight w:val="0"/>
          <w:marTop w:val="0"/>
          <w:marBottom w:val="0"/>
          <w:divBdr>
            <w:top w:val="none" w:sz="0" w:space="0" w:color="auto"/>
            <w:left w:val="none" w:sz="0" w:space="0" w:color="auto"/>
            <w:bottom w:val="none" w:sz="0" w:space="0" w:color="auto"/>
            <w:right w:val="none" w:sz="0" w:space="0" w:color="auto"/>
          </w:divBdr>
        </w:div>
        <w:div w:id="1492067202">
          <w:marLeft w:val="640"/>
          <w:marRight w:val="0"/>
          <w:marTop w:val="0"/>
          <w:marBottom w:val="0"/>
          <w:divBdr>
            <w:top w:val="none" w:sz="0" w:space="0" w:color="auto"/>
            <w:left w:val="none" w:sz="0" w:space="0" w:color="auto"/>
            <w:bottom w:val="none" w:sz="0" w:space="0" w:color="auto"/>
            <w:right w:val="none" w:sz="0" w:space="0" w:color="auto"/>
          </w:divBdr>
        </w:div>
        <w:div w:id="1113551219">
          <w:marLeft w:val="640"/>
          <w:marRight w:val="0"/>
          <w:marTop w:val="0"/>
          <w:marBottom w:val="0"/>
          <w:divBdr>
            <w:top w:val="none" w:sz="0" w:space="0" w:color="auto"/>
            <w:left w:val="none" w:sz="0" w:space="0" w:color="auto"/>
            <w:bottom w:val="none" w:sz="0" w:space="0" w:color="auto"/>
            <w:right w:val="none" w:sz="0" w:space="0" w:color="auto"/>
          </w:divBdr>
        </w:div>
        <w:div w:id="683630594">
          <w:marLeft w:val="640"/>
          <w:marRight w:val="0"/>
          <w:marTop w:val="0"/>
          <w:marBottom w:val="0"/>
          <w:divBdr>
            <w:top w:val="none" w:sz="0" w:space="0" w:color="auto"/>
            <w:left w:val="none" w:sz="0" w:space="0" w:color="auto"/>
            <w:bottom w:val="none" w:sz="0" w:space="0" w:color="auto"/>
            <w:right w:val="none" w:sz="0" w:space="0" w:color="auto"/>
          </w:divBdr>
        </w:div>
        <w:div w:id="1525628187">
          <w:marLeft w:val="640"/>
          <w:marRight w:val="0"/>
          <w:marTop w:val="0"/>
          <w:marBottom w:val="0"/>
          <w:divBdr>
            <w:top w:val="none" w:sz="0" w:space="0" w:color="auto"/>
            <w:left w:val="none" w:sz="0" w:space="0" w:color="auto"/>
            <w:bottom w:val="none" w:sz="0" w:space="0" w:color="auto"/>
            <w:right w:val="none" w:sz="0" w:space="0" w:color="auto"/>
          </w:divBdr>
        </w:div>
        <w:div w:id="1433669371">
          <w:marLeft w:val="640"/>
          <w:marRight w:val="0"/>
          <w:marTop w:val="0"/>
          <w:marBottom w:val="0"/>
          <w:divBdr>
            <w:top w:val="none" w:sz="0" w:space="0" w:color="auto"/>
            <w:left w:val="none" w:sz="0" w:space="0" w:color="auto"/>
            <w:bottom w:val="none" w:sz="0" w:space="0" w:color="auto"/>
            <w:right w:val="none" w:sz="0" w:space="0" w:color="auto"/>
          </w:divBdr>
        </w:div>
        <w:div w:id="1843623225">
          <w:marLeft w:val="640"/>
          <w:marRight w:val="0"/>
          <w:marTop w:val="0"/>
          <w:marBottom w:val="0"/>
          <w:divBdr>
            <w:top w:val="none" w:sz="0" w:space="0" w:color="auto"/>
            <w:left w:val="none" w:sz="0" w:space="0" w:color="auto"/>
            <w:bottom w:val="none" w:sz="0" w:space="0" w:color="auto"/>
            <w:right w:val="none" w:sz="0" w:space="0" w:color="auto"/>
          </w:divBdr>
        </w:div>
        <w:div w:id="1725445501">
          <w:marLeft w:val="640"/>
          <w:marRight w:val="0"/>
          <w:marTop w:val="0"/>
          <w:marBottom w:val="0"/>
          <w:divBdr>
            <w:top w:val="none" w:sz="0" w:space="0" w:color="auto"/>
            <w:left w:val="none" w:sz="0" w:space="0" w:color="auto"/>
            <w:bottom w:val="none" w:sz="0" w:space="0" w:color="auto"/>
            <w:right w:val="none" w:sz="0" w:space="0" w:color="auto"/>
          </w:divBdr>
        </w:div>
        <w:div w:id="791872873">
          <w:marLeft w:val="640"/>
          <w:marRight w:val="0"/>
          <w:marTop w:val="0"/>
          <w:marBottom w:val="0"/>
          <w:divBdr>
            <w:top w:val="none" w:sz="0" w:space="0" w:color="auto"/>
            <w:left w:val="none" w:sz="0" w:space="0" w:color="auto"/>
            <w:bottom w:val="none" w:sz="0" w:space="0" w:color="auto"/>
            <w:right w:val="none" w:sz="0" w:space="0" w:color="auto"/>
          </w:divBdr>
        </w:div>
        <w:div w:id="1847206698">
          <w:marLeft w:val="640"/>
          <w:marRight w:val="0"/>
          <w:marTop w:val="0"/>
          <w:marBottom w:val="0"/>
          <w:divBdr>
            <w:top w:val="none" w:sz="0" w:space="0" w:color="auto"/>
            <w:left w:val="none" w:sz="0" w:space="0" w:color="auto"/>
            <w:bottom w:val="none" w:sz="0" w:space="0" w:color="auto"/>
            <w:right w:val="none" w:sz="0" w:space="0" w:color="auto"/>
          </w:divBdr>
        </w:div>
        <w:div w:id="1479415475">
          <w:marLeft w:val="640"/>
          <w:marRight w:val="0"/>
          <w:marTop w:val="0"/>
          <w:marBottom w:val="0"/>
          <w:divBdr>
            <w:top w:val="none" w:sz="0" w:space="0" w:color="auto"/>
            <w:left w:val="none" w:sz="0" w:space="0" w:color="auto"/>
            <w:bottom w:val="none" w:sz="0" w:space="0" w:color="auto"/>
            <w:right w:val="none" w:sz="0" w:space="0" w:color="auto"/>
          </w:divBdr>
        </w:div>
        <w:div w:id="1486429175">
          <w:marLeft w:val="640"/>
          <w:marRight w:val="0"/>
          <w:marTop w:val="0"/>
          <w:marBottom w:val="0"/>
          <w:divBdr>
            <w:top w:val="none" w:sz="0" w:space="0" w:color="auto"/>
            <w:left w:val="none" w:sz="0" w:space="0" w:color="auto"/>
            <w:bottom w:val="none" w:sz="0" w:space="0" w:color="auto"/>
            <w:right w:val="none" w:sz="0" w:space="0" w:color="auto"/>
          </w:divBdr>
        </w:div>
        <w:div w:id="448475117">
          <w:marLeft w:val="640"/>
          <w:marRight w:val="0"/>
          <w:marTop w:val="0"/>
          <w:marBottom w:val="0"/>
          <w:divBdr>
            <w:top w:val="none" w:sz="0" w:space="0" w:color="auto"/>
            <w:left w:val="none" w:sz="0" w:space="0" w:color="auto"/>
            <w:bottom w:val="none" w:sz="0" w:space="0" w:color="auto"/>
            <w:right w:val="none" w:sz="0" w:space="0" w:color="auto"/>
          </w:divBdr>
        </w:div>
        <w:div w:id="1083648430">
          <w:marLeft w:val="640"/>
          <w:marRight w:val="0"/>
          <w:marTop w:val="0"/>
          <w:marBottom w:val="0"/>
          <w:divBdr>
            <w:top w:val="none" w:sz="0" w:space="0" w:color="auto"/>
            <w:left w:val="none" w:sz="0" w:space="0" w:color="auto"/>
            <w:bottom w:val="none" w:sz="0" w:space="0" w:color="auto"/>
            <w:right w:val="none" w:sz="0" w:space="0" w:color="auto"/>
          </w:divBdr>
        </w:div>
        <w:div w:id="953243870">
          <w:marLeft w:val="640"/>
          <w:marRight w:val="0"/>
          <w:marTop w:val="0"/>
          <w:marBottom w:val="0"/>
          <w:divBdr>
            <w:top w:val="none" w:sz="0" w:space="0" w:color="auto"/>
            <w:left w:val="none" w:sz="0" w:space="0" w:color="auto"/>
            <w:bottom w:val="none" w:sz="0" w:space="0" w:color="auto"/>
            <w:right w:val="none" w:sz="0" w:space="0" w:color="auto"/>
          </w:divBdr>
        </w:div>
        <w:div w:id="1976375639">
          <w:marLeft w:val="640"/>
          <w:marRight w:val="0"/>
          <w:marTop w:val="0"/>
          <w:marBottom w:val="0"/>
          <w:divBdr>
            <w:top w:val="none" w:sz="0" w:space="0" w:color="auto"/>
            <w:left w:val="none" w:sz="0" w:space="0" w:color="auto"/>
            <w:bottom w:val="none" w:sz="0" w:space="0" w:color="auto"/>
            <w:right w:val="none" w:sz="0" w:space="0" w:color="auto"/>
          </w:divBdr>
        </w:div>
      </w:divsChild>
    </w:div>
    <w:div w:id="304510524">
      <w:marLeft w:val="640"/>
      <w:marRight w:val="0"/>
      <w:marTop w:val="0"/>
      <w:marBottom w:val="0"/>
      <w:divBdr>
        <w:top w:val="none" w:sz="0" w:space="0" w:color="auto"/>
        <w:left w:val="none" w:sz="0" w:space="0" w:color="auto"/>
        <w:bottom w:val="none" w:sz="0" w:space="0" w:color="auto"/>
        <w:right w:val="none" w:sz="0" w:space="0" w:color="auto"/>
      </w:divBdr>
    </w:div>
    <w:div w:id="311721091">
      <w:bodyDiv w:val="1"/>
      <w:marLeft w:val="0"/>
      <w:marRight w:val="0"/>
      <w:marTop w:val="0"/>
      <w:marBottom w:val="0"/>
      <w:divBdr>
        <w:top w:val="none" w:sz="0" w:space="0" w:color="auto"/>
        <w:left w:val="none" w:sz="0" w:space="0" w:color="auto"/>
        <w:bottom w:val="none" w:sz="0" w:space="0" w:color="auto"/>
        <w:right w:val="none" w:sz="0" w:space="0" w:color="auto"/>
      </w:divBdr>
      <w:divsChild>
        <w:div w:id="1149593161">
          <w:marLeft w:val="640"/>
          <w:marRight w:val="0"/>
          <w:marTop w:val="0"/>
          <w:marBottom w:val="0"/>
          <w:divBdr>
            <w:top w:val="none" w:sz="0" w:space="0" w:color="auto"/>
            <w:left w:val="none" w:sz="0" w:space="0" w:color="auto"/>
            <w:bottom w:val="none" w:sz="0" w:space="0" w:color="auto"/>
            <w:right w:val="none" w:sz="0" w:space="0" w:color="auto"/>
          </w:divBdr>
        </w:div>
        <w:div w:id="1342077648">
          <w:marLeft w:val="640"/>
          <w:marRight w:val="0"/>
          <w:marTop w:val="0"/>
          <w:marBottom w:val="0"/>
          <w:divBdr>
            <w:top w:val="none" w:sz="0" w:space="0" w:color="auto"/>
            <w:left w:val="none" w:sz="0" w:space="0" w:color="auto"/>
            <w:bottom w:val="none" w:sz="0" w:space="0" w:color="auto"/>
            <w:right w:val="none" w:sz="0" w:space="0" w:color="auto"/>
          </w:divBdr>
        </w:div>
        <w:div w:id="1196625745">
          <w:marLeft w:val="640"/>
          <w:marRight w:val="0"/>
          <w:marTop w:val="0"/>
          <w:marBottom w:val="0"/>
          <w:divBdr>
            <w:top w:val="none" w:sz="0" w:space="0" w:color="auto"/>
            <w:left w:val="none" w:sz="0" w:space="0" w:color="auto"/>
            <w:bottom w:val="none" w:sz="0" w:space="0" w:color="auto"/>
            <w:right w:val="none" w:sz="0" w:space="0" w:color="auto"/>
          </w:divBdr>
        </w:div>
        <w:div w:id="1226262613">
          <w:marLeft w:val="640"/>
          <w:marRight w:val="0"/>
          <w:marTop w:val="0"/>
          <w:marBottom w:val="0"/>
          <w:divBdr>
            <w:top w:val="none" w:sz="0" w:space="0" w:color="auto"/>
            <w:left w:val="none" w:sz="0" w:space="0" w:color="auto"/>
            <w:bottom w:val="none" w:sz="0" w:space="0" w:color="auto"/>
            <w:right w:val="none" w:sz="0" w:space="0" w:color="auto"/>
          </w:divBdr>
        </w:div>
        <w:div w:id="634146098">
          <w:marLeft w:val="640"/>
          <w:marRight w:val="0"/>
          <w:marTop w:val="0"/>
          <w:marBottom w:val="0"/>
          <w:divBdr>
            <w:top w:val="none" w:sz="0" w:space="0" w:color="auto"/>
            <w:left w:val="none" w:sz="0" w:space="0" w:color="auto"/>
            <w:bottom w:val="none" w:sz="0" w:space="0" w:color="auto"/>
            <w:right w:val="none" w:sz="0" w:space="0" w:color="auto"/>
          </w:divBdr>
        </w:div>
        <w:div w:id="873889232">
          <w:marLeft w:val="640"/>
          <w:marRight w:val="0"/>
          <w:marTop w:val="0"/>
          <w:marBottom w:val="0"/>
          <w:divBdr>
            <w:top w:val="none" w:sz="0" w:space="0" w:color="auto"/>
            <w:left w:val="none" w:sz="0" w:space="0" w:color="auto"/>
            <w:bottom w:val="none" w:sz="0" w:space="0" w:color="auto"/>
            <w:right w:val="none" w:sz="0" w:space="0" w:color="auto"/>
          </w:divBdr>
        </w:div>
        <w:div w:id="1559852644">
          <w:marLeft w:val="640"/>
          <w:marRight w:val="0"/>
          <w:marTop w:val="0"/>
          <w:marBottom w:val="0"/>
          <w:divBdr>
            <w:top w:val="none" w:sz="0" w:space="0" w:color="auto"/>
            <w:left w:val="none" w:sz="0" w:space="0" w:color="auto"/>
            <w:bottom w:val="none" w:sz="0" w:space="0" w:color="auto"/>
            <w:right w:val="none" w:sz="0" w:space="0" w:color="auto"/>
          </w:divBdr>
        </w:div>
        <w:div w:id="1819105921">
          <w:marLeft w:val="640"/>
          <w:marRight w:val="0"/>
          <w:marTop w:val="0"/>
          <w:marBottom w:val="0"/>
          <w:divBdr>
            <w:top w:val="none" w:sz="0" w:space="0" w:color="auto"/>
            <w:left w:val="none" w:sz="0" w:space="0" w:color="auto"/>
            <w:bottom w:val="none" w:sz="0" w:space="0" w:color="auto"/>
            <w:right w:val="none" w:sz="0" w:space="0" w:color="auto"/>
          </w:divBdr>
        </w:div>
        <w:div w:id="1944262520">
          <w:marLeft w:val="640"/>
          <w:marRight w:val="0"/>
          <w:marTop w:val="0"/>
          <w:marBottom w:val="0"/>
          <w:divBdr>
            <w:top w:val="none" w:sz="0" w:space="0" w:color="auto"/>
            <w:left w:val="none" w:sz="0" w:space="0" w:color="auto"/>
            <w:bottom w:val="none" w:sz="0" w:space="0" w:color="auto"/>
            <w:right w:val="none" w:sz="0" w:space="0" w:color="auto"/>
          </w:divBdr>
        </w:div>
        <w:div w:id="586353514">
          <w:marLeft w:val="640"/>
          <w:marRight w:val="0"/>
          <w:marTop w:val="0"/>
          <w:marBottom w:val="0"/>
          <w:divBdr>
            <w:top w:val="none" w:sz="0" w:space="0" w:color="auto"/>
            <w:left w:val="none" w:sz="0" w:space="0" w:color="auto"/>
            <w:bottom w:val="none" w:sz="0" w:space="0" w:color="auto"/>
            <w:right w:val="none" w:sz="0" w:space="0" w:color="auto"/>
          </w:divBdr>
        </w:div>
        <w:div w:id="1759402017">
          <w:marLeft w:val="640"/>
          <w:marRight w:val="0"/>
          <w:marTop w:val="0"/>
          <w:marBottom w:val="0"/>
          <w:divBdr>
            <w:top w:val="none" w:sz="0" w:space="0" w:color="auto"/>
            <w:left w:val="none" w:sz="0" w:space="0" w:color="auto"/>
            <w:bottom w:val="none" w:sz="0" w:space="0" w:color="auto"/>
            <w:right w:val="none" w:sz="0" w:space="0" w:color="auto"/>
          </w:divBdr>
        </w:div>
        <w:div w:id="6057775">
          <w:marLeft w:val="640"/>
          <w:marRight w:val="0"/>
          <w:marTop w:val="0"/>
          <w:marBottom w:val="0"/>
          <w:divBdr>
            <w:top w:val="none" w:sz="0" w:space="0" w:color="auto"/>
            <w:left w:val="none" w:sz="0" w:space="0" w:color="auto"/>
            <w:bottom w:val="none" w:sz="0" w:space="0" w:color="auto"/>
            <w:right w:val="none" w:sz="0" w:space="0" w:color="auto"/>
          </w:divBdr>
        </w:div>
        <w:div w:id="507137239">
          <w:marLeft w:val="640"/>
          <w:marRight w:val="0"/>
          <w:marTop w:val="0"/>
          <w:marBottom w:val="0"/>
          <w:divBdr>
            <w:top w:val="none" w:sz="0" w:space="0" w:color="auto"/>
            <w:left w:val="none" w:sz="0" w:space="0" w:color="auto"/>
            <w:bottom w:val="none" w:sz="0" w:space="0" w:color="auto"/>
            <w:right w:val="none" w:sz="0" w:space="0" w:color="auto"/>
          </w:divBdr>
        </w:div>
        <w:div w:id="1957712194">
          <w:marLeft w:val="640"/>
          <w:marRight w:val="0"/>
          <w:marTop w:val="0"/>
          <w:marBottom w:val="0"/>
          <w:divBdr>
            <w:top w:val="none" w:sz="0" w:space="0" w:color="auto"/>
            <w:left w:val="none" w:sz="0" w:space="0" w:color="auto"/>
            <w:bottom w:val="none" w:sz="0" w:space="0" w:color="auto"/>
            <w:right w:val="none" w:sz="0" w:space="0" w:color="auto"/>
          </w:divBdr>
        </w:div>
        <w:div w:id="1570384154">
          <w:marLeft w:val="640"/>
          <w:marRight w:val="0"/>
          <w:marTop w:val="0"/>
          <w:marBottom w:val="0"/>
          <w:divBdr>
            <w:top w:val="none" w:sz="0" w:space="0" w:color="auto"/>
            <w:left w:val="none" w:sz="0" w:space="0" w:color="auto"/>
            <w:bottom w:val="none" w:sz="0" w:space="0" w:color="auto"/>
            <w:right w:val="none" w:sz="0" w:space="0" w:color="auto"/>
          </w:divBdr>
        </w:div>
        <w:div w:id="1112674292">
          <w:marLeft w:val="640"/>
          <w:marRight w:val="0"/>
          <w:marTop w:val="0"/>
          <w:marBottom w:val="0"/>
          <w:divBdr>
            <w:top w:val="none" w:sz="0" w:space="0" w:color="auto"/>
            <w:left w:val="none" w:sz="0" w:space="0" w:color="auto"/>
            <w:bottom w:val="none" w:sz="0" w:space="0" w:color="auto"/>
            <w:right w:val="none" w:sz="0" w:space="0" w:color="auto"/>
          </w:divBdr>
        </w:div>
        <w:div w:id="803620459">
          <w:marLeft w:val="640"/>
          <w:marRight w:val="0"/>
          <w:marTop w:val="0"/>
          <w:marBottom w:val="0"/>
          <w:divBdr>
            <w:top w:val="none" w:sz="0" w:space="0" w:color="auto"/>
            <w:left w:val="none" w:sz="0" w:space="0" w:color="auto"/>
            <w:bottom w:val="none" w:sz="0" w:space="0" w:color="auto"/>
            <w:right w:val="none" w:sz="0" w:space="0" w:color="auto"/>
          </w:divBdr>
        </w:div>
        <w:div w:id="139465165">
          <w:marLeft w:val="640"/>
          <w:marRight w:val="0"/>
          <w:marTop w:val="0"/>
          <w:marBottom w:val="0"/>
          <w:divBdr>
            <w:top w:val="none" w:sz="0" w:space="0" w:color="auto"/>
            <w:left w:val="none" w:sz="0" w:space="0" w:color="auto"/>
            <w:bottom w:val="none" w:sz="0" w:space="0" w:color="auto"/>
            <w:right w:val="none" w:sz="0" w:space="0" w:color="auto"/>
          </w:divBdr>
        </w:div>
        <w:div w:id="1612862606">
          <w:marLeft w:val="640"/>
          <w:marRight w:val="0"/>
          <w:marTop w:val="0"/>
          <w:marBottom w:val="0"/>
          <w:divBdr>
            <w:top w:val="none" w:sz="0" w:space="0" w:color="auto"/>
            <w:left w:val="none" w:sz="0" w:space="0" w:color="auto"/>
            <w:bottom w:val="none" w:sz="0" w:space="0" w:color="auto"/>
            <w:right w:val="none" w:sz="0" w:space="0" w:color="auto"/>
          </w:divBdr>
        </w:div>
        <w:div w:id="491143536">
          <w:marLeft w:val="640"/>
          <w:marRight w:val="0"/>
          <w:marTop w:val="0"/>
          <w:marBottom w:val="0"/>
          <w:divBdr>
            <w:top w:val="none" w:sz="0" w:space="0" w:color="auto"/>
            <w:left w:val="none" w:sz="0" w:space="0" w:color="auto"/>
            <w:bottom w:val="none" w:sz="0" w:space="0" w:color="auto"/>
            <w:right w:val="none" w:sz="0" w:space="0" w:color="auto"/>
          </w:divBdr>
        </w:div>
      </w:divsChild>
    </w:div>
    <w:div w:id="315382155">
      <w:bodyDiv w:val="1"/>
      <w:marLeft w:val="0"/>
      <w:marRight w:val="0"/>
      <w:marTop w:val="0"/>
      <w:marBottom w:val="0"/>
      <w:divBdr>
        <w:top w:val="none" w:sz="0" w:space="0" w:color="auto"/>
        <w:left w:val="none" w:sz="0" w:space="0" w:color="auto"/>
        <w:bottom w:val="none" w:sz="0" w:space="0" w:color="auto"/>
        <w:right w:val="none" w:sz="0" w:space="0" w:color="auto"/>
      </w:divBdr>
      <w:divsChild>
        <w:div w:id="1582984076">
          <w:marLeft w:val="640"/>
          <w:marRight w:val="0"/>
          <w:marTop w:val="0"/>
          <w:marBottom w:val="0"/>
          <w:divBdr>
            <w:top w:val="none" w:sz="0" w:space="0" w:color="auto"/>
            <w:left w:val="none" w:sz="0" w:space="0" w:color="auto"/>
            <w:bottom w:val="none" w:sz="0" w:space="0" w:color="auto"/>
            <w:right w:val="none" w:sz="0" w:space="0" w:color="auto"/>
          </w:divBdr>
        </w:div>
        <w:div w:id="1803041098">
          <w:marLeft w:val="640"/>
          <w:marRight w:val="0"/>
          <w:marTop w:val="0"/>
          <w:marBottom w:val="0"/>
          <w:divBdr>
            <w:top w:val="none" w:sz="0" w:space="0" w:color="auto"/>
            <w:left w:val="none" w:sz="0" w:space="0" w:color="auto"/>
            <w:bottom w:val="none" w:sz="0" w:space="0" w:color="auto"/>
            <w:right w:val="none" w:sz="0" w:space="0" w:color="auto"/>
          </w:divBdr>
        </w:div>
        <w:div w:id="1208639238">
          <w:marLeft w:val="640"/>
          <w:marRight w:val="0"/>
          <w:marTop w:val="0"/>
          <w:marBottom w:val="0"/>
          <w:divBdr>
            <w:top w:val="none" w:sz="0" w:space="0" w:color="auto"/>
            <w:left w:val="none" w:sz="0" w:space="0" w:color="auto"/>
            <w:bottom w:val="none" w:sz="0" w:space="0" w:color="auto"/>
            <w:right w:val="none" w:sz="0" w:space="0" w:color="auto"/>
          </w:divBdr>
        </w:div>
        <w:div w:id="171384687">
          <w:marLeft w:val="640"/>
          <w:marRight w:val="0"/>
          <w:marTop w:val="0"/>
          <w:marBottom w:val="0"/>
          <w:divBdr>
            <w:top w:val="none" w:sz="0" w:space="0" w:color="auto"/>
            <w:left w:val="none" w:sz="0" w:space="0" w:color="auto"/>
            <w:bottom w:val="none" w:sz="0" w:space="0" w:color="auto"/>
            <w:right w:val="none" w:sz="0" w:space="0" w:color="auto"/>
          </w:divBdr>
        </w:div>
        <w:div w:id="1865946210">
          <w:marLeft w:val="640"/>
          <w:marRight w:val="0"/>
          <w:marTop w:val="0"/>
          <w:marBottom w:val="0"/>
          <w:divBdr>
            <w:top w:val="none" w:sz="0" w:space="0" w:color="auto"/>
            <w:left w:val="none" w:sz="0" w:space="0" w:color="auto"/>
            <w:bottom w:val="none" w:sz="0" w:space="0" w:color="auto"/>
            <w:right w:val="none" w:sz="0" w:space="0" w:color="auto"/>
          </w:divBdr>
        </w:div>
        <w:div w:id="335574733">
          <w:marLeft w:val="640"/>
          <w:marRight w:val="0"/>
          <w:marTop w:val="0"/>
          <w:marBottom w:val="0"/>
          <w:divBdr>
            <w:top w:val="none" w:sz="0" w:space="0" w:color="auto"/>
            <w:left w:val="none" w:sz="0" w:space="0" w:color="auto"/>
            <w:bottom w:val="none" w:sz="0" w:space="0" w:color="auto"/>
            <w:right w:val="none" w:sz="0" w:space="0" w:color="auto"/>
          </w:divBdr>
        </w:div>
        <w:div w:id="4406816">
          <w:marLeft w:val="640"/>
          <w:marRight w:val="0"/>
          <w:marTop w:val="0"/>
          <w:marBottom w:val="0"/>
          <w:divBdr>
            <w:top w:val="none" w:sz="0" w:space="0" w:color="auto"/>
            <w:left w:val="none" w:sz="0" w:space="0" w:color="auto"/>
            <w:bottom w:val="none" w:sz="0" w:space="0" w:color="auto"/>
            <w:right w:val="none" w:sz="0" w:space="0" w:color="auto"/>
          </w:divBdr>
        </w:div>
        <w:div w:id="591664277">
          <w:marLeft w:val="640"/>
          <w:marRight w:val="0"/>
          <w:marTop w:val="0"/>
          <w:marBottom w:val="0"/>
          <w:divBdr>
            <w:top w:val="none" w:sz="0" w:space="0" w:color="auto"/>
            <w:left w:val="none" w:sz="0" w:space="0" w:color="auto"/>
            <w:bottom w:val="none" w:sz="0" w:space="0" w:color="auto"/>
            <w:right w:val="none" w:sz="0" w:space="0" w:color="auto"/>
          </w:divBdr>
        </w:div>
        <w:div w:id="289555632">
          <w:marLeft w:val="640"/>
          <w:marRight w:val="0"/>
          <w:marTop w:val="0"/>
          <w:marBottom w:val="0"/>
          <w:divBdr>
            <w:top w:val="none" w:sz="0" w:space="0" w:color="auto"/>
            <w:left w:val="none" w:sz="0" w:space="0" w:color="auto"/>
            <w:bottom w:val="none" w:sz="0" w:space="0" w:color="auto"/>
            <w:right w:val="none" w:sz="0" w:space="0" w:color="auto"/>
          </w:divBdr>
        </w:div>
        <w:div w:id="1314988153">
          <w:marLeft w:val="640"/>
          <w:marRight w:val="0"/>
          <w:marTop w:val="0"/>
          <w:marBottom w:val="0"/>
          <w:divBdr>
            <w:top w:val="none" w:sz="0" w:space="0" w:color="auto"/>
            <w:left w:val="none" w:sz="0" w:space="0" w:color="auto"/>
            <w:bottom w:val="none" w:sz="0" w:space="0" w:color="auto"/>
            <w:right w:val="none" w:sz="0" w:space="0" w:color="auto"/>
          </w:divBdr>
        </w:div>
        <w:div w:id="1172256590">
          <w:marLeft w:val="640"/>
          <w:marRight w:val="0"/>
          <w:marTop w:val="0"/>
          <w:marBottom w:val="0"/>
          <w:divBdr>
            <w:top w:val="none" w:sz="0" w:space="0" w:color="auto"/>
            <w:left w:val="none" w:sz="0" w:space="0" w:color="auto"/>
            <w:bottom w:val="none" w:sz="0" w:space="0" w:color="auto"/>
            <w:right w:val="none" w:sz="0" w:space="0" w:color="auto"/>
          </w:divBdr>
        </w:div>
        <w:div w:id="1167481780">
          <w:marLeft w:val="640"/>
          <w:marRight w:val="0"/>
          <w:marTop w:val="0"/>
          <w:marBottom w:val="0"/>
          <w:divBdr>
            <w:top w:val="none" w:sz="0" w:space="0" w:color="auto"/>
            <w:left w:val="none" w:sz="0" w:space="0" w:color="auto"/>
            <w:bottom w:val="none" w:sz="0" w:space="0" w:color="auto"/>
            <w:right w:val="none" w:sz="0" w:space="0" w:color="auto"/>
          </w:divBdr>
        </w:div>
        <w:div w:id="811337157">
          <w:marLeft w:val="640"/>
          <w:marRight w:val="0"/>
          <w:marTop w:val="0"/>
          <w:marBottom w:val="0"/>
          <w:divBdr>
            <w:top w:val="none" w:sz="0" w:space="0" w:color="auto"/>
            <w:left w:val="none" w:sz="0" w:space="0" w:color="auto"/>
            <w:bottom w:val="none" w:sz="0" w:space="0" w:color="auto"/>
            <w:right w:val="none" w:sz="0" w:space="0" w:color="auto"/>
          </w:divBdr>
        </w:div>
        <w:div w:id="1073704488">
          <w:marLeft w:val="640"/>
          <w:marRight w:val="0"/>
          <w:marTop w:val="0"/>
          <w:marBottom w:val="0"/>
          <w:divBdr>
            <w:top w:val="none" w:sz="0" w:space="0" w:color="auto"/>
            <w:left w:val="none" w:sz="0" w:space="0" w:color="auto"/>
            <w:bottom w:val="none" w:sz="0" w:space="0" w:color="auto"/>
            <w:right w:val="none" w:sz="0" w:space="0" w:color="auto"/>
          </w:divBdr>
        </w:div>
        <w:div w:id="1377896443">
          <w:marLeft w:val="640"/>
          <w:marRight w:val="0"/>
          <w:marTop w:val="0"/>
          <w:marBottom w:val="0"/>
          <w:divBdr>
            <w:top w:val="none" w:sz="0" w:space="0" w:color="auto"/>
            <w:left w:val="none" w:sz="0" w:space="0" w:color="auto"/>
            <w:bottom w:val="none" w:sz="0" w:space="0" w:color="auto"/>
            <w:right w:val="none" w:sz="0" w:space="0" w:color="auto"/>
          </w:divBdr>
        </w:div>
        <w:div w:id="1674066566">
          <w:marLeft w:val="640"/>
          <w:marRight w:val="0"/>
          <w:marTop w:val="0"/>
          <w:marBottom w:val="0"/>
          <w:divBdr>
            <w:top w:val="none" w:sz="0" w:space="0" w:color="auto"/>
            <w:left w:val="none" w:sz="0" w:space="0" w:color="auto"/>
            <w:bottom w:val="none" w:sz="0" w:space="0" w:color="auto"/>
            <w:right w:val="none" w:sz="0" w:space="0" w:color="auto"/>
          </w:divBdr>
        </w:div>
        <w:div w:id="1796175364">
          <w:marLeft w:val="640"/>
          <w:marRight w:val="0"/>
          <w:marTop w:val="0"/>
          <w:marBottom w:val="0"/>
          <w:divBdr>
            <w:top w:val="none" w:sz="0" w:space="0" w:color="auto"/>
            <w:left w:val="none" w:sz="0" w:space="0" w:color="auto"/>
            <w:bottom w:val="none" w:sz="0" w:space="0" w:color="auto"/>
            <w:right w:val="none" w:sz="0" w:space="0" w:color="auto"/>
          </w:divBdr>
        </w:div>
      </w:divsChild>
    </w:div>
    <w:div w:id="323358297">
      <w:marLeft w:val="640"/>
      <w:marRight w:val="0"/>
      <w:marTop w:val="0"/>
      <w:marBottom w:val="0"/>
      <w:divBdr>
        <w:top w:val="none" w:sz="0" w:space="0" w:color="auto"/>
        <w:left w:val="none" w:sz="0" w:space="0" w:color="auto"/>
        <w:bottom w:val="none" w:sz="0" w:space="0" w:color="auto"/>
        <w:right w:val="none" w:sz="0" w:space="0" w:color="auto"/>
      </w:divBdr>
    </w:div>
    <w:div w:id="329720188">
      <w:marLeft w:val="640"/>
      <w:marRight w:val="0"/>
      <w:marTop w:val="0"/>
      <w:marBottom w:val="0"/>
      <w:divBdr>
        <w:top w:val="none" w:sz="0" w:space="0" w:color="auto"/>
        <w:left w:val="none" w:sz="0" w:space="0" w:color="auto"/>
        <w:bottom w:val="none" w:sz="0" w:space="0" w:color="auto"/>
        <w:right w:val="none" w:sz="0" w:space="0" w:color="auto"/>
      </w:divBdr>
    </w:div>
    <w:div w:id="331643853">
      <w:marLeft w:val="640"/>
      <w:marRight w:val="0"/>
      <w:marTop w:val="0"/>
      <w:marBottom w:val="0"/>
      <w:divBdr>
        <w:top w:val="none" w:sz="0" w:space="0" w:color="auto"/>
        <w:left w:val="none" w:sz="0" w:space="0" w:color="auto"/>
        <w:bottom w:val="none" w:sz="0" w:space="0" w:color="auto"/>
        <w:right w:val="none" w:sz="0" w:space="0" w:color="auto"/>
      </w:divBdr>
    </w:div>
    <w:div w:id="384256477">
      <w:marLeft w:val="640"/>
      <w:marRight w:val="0"/>
      <w:marTop w:val="0"/>
      <w:marBottom w:val="0"/>
      <w:divBdr>
        <w:top w:val="none" w:sz="0" w:space="0" w:color="auto"/>
        <w:left w:val="none" w:sz="0" w:space="0" w:color="auto"/>
        <w:bottom w:val="none" w:sz="0" w:space="0" w:color="auto"/>
        <w:right w:val="none" w:sz="0" w:space="0" w:color="auto"/>
      </w:divBdr>
    </w:div>
    <w:div w:id="384720388">
      <w:marLeft w:val="640"/>
      <w:marRight w:val="0"/>
      <w:marTop w:val="0"/>
      <w:marBottom w:val="0"/>
      <w:divBdr>
        <w:top w:val="none" w:sz="0" w:space="0" w:color="auto"/>
        <w:left w:val="none" w:sz="0" w:space="0" w:color="auto"/>
        <w:bottom w:val="none" w:sz="0" w:space="0" w:color="auto"/>
        <w:right w:val="none" w:sz="0" w:space="0" w:color="auto"/>
      </w:divBdr>
    </w:div>
    <w:div w:id="400641037">
      <w:bodyDiv w:val="1"/>
      <w:marLeft w:val="0"/>
      <w:marRight w:val="0"/>
      <w:marTop w:val="0"/>
      <w:marBottom w:val="0"/>
      <w:divBdr>
        <w:top w:val="none" w:sz="0" w:space="0" w:color="auto"/>
        <w:left w:val="none" w:sz="0" w:space="0" w:color="auto"/>
        <w:bottom w:val="none" w:sz="0" w:space="0" w:color="auto"/>
        <w:right w:val="none" w:sz="0" w:space="0" w:color="auto"/>
      </w:divBdr>
      <w:divsChild>
        <w:div w:id="847452386">
          <w:marLeft w:val="640"/>
          <w:marRight w:val="0"/>
          <w:marTop w:val="0"/>
          <w:marBottom w:val="0"/>
          <w:divBdr>
            <w:top w:val="none" w:sz="0" w:space="0" w:color="auto"/>
            <w:left w:val="none" w:sz="0" w:space="0" w:color="auto"/>
            <w:bottom w:val="none" w:sz="0" w:space="0" w:color="auto"/>
            <w:right w:val="none" w:sz="0" w:space="0" w:color="auto"/>
          </w:divBdr>
        </w:div>
        <w:div w:id="897207684">
          <w:marLeft w:val="640"/>
          <w:marRight w:val="0"/>
          <w:marTop w:val="0"/>
          <w:marBottom w:val="0"/>
          <w:divBdr>
            <w:top w:val="none" w:sz="0" w:space="0" w:color="auto"/>
            <w:left w:val="none" w:sz="0" w:space="0" w:color="auto"/>
            <w:bottom w:val="none" w:sz="0" w:space="0" w:color="auto"/>
            <w:right w:val="none" w:sz="0" w:space="0" w:color="auto"/>
          </w:divBdr>
        </w:div>
        <w:div w:id="662782177">
          <w:marLeft w:val="640"/>
          <w:marRight w:val="0"/>
          <w:marTop w:val="0"/>
          <w:marBottom w:val="0"/>
          <w:divBdr>
            <w:top w:val="none" w:sz="0" w:space="0" w:color="auto"/>
            <w:left w:val="none" w:sz="0" w:space="0" w:color="auto"/>
            <w:bottom w:val="none" w:sz="0" w:space="0" w:color="auto"/>
            <w:right w:val="none" w:sz="0" w:space="0" w:color="auto"/>
          </w:divBdr>
        </w:div>
        <w:div w:id="2098478116">
          <w:marLeft w:val="640"/>
          <w:marRight w:val="0"/>
          <w:marTop w:val="0"/>
          <w:marBottom w:val="0"/>
          <w:divBdr>
            <w:top w:val="none" w:sz="0" w:space="0" w:color="auto"/>
            <w:left w:val="none" w:sz="0" w:space="0" w:color="auto"/>
            <w:bottom w:val="none" w:sz="0" w:space="0" w:color="auto"/>
            <w:right w:val="none" w:sz="0" w:space="0" w:color="auto"/>
          </w:divBdr>
        </w:div>
        <w:div w:id="881207842">
          <w:marLeft w:val="640"/>
          <w:marRight w:val="0"/>
          <w:marTop w:val="0"/>
          <w:marBottom w:val="0"/>
          <w:divBdr>
            <w:top w:val="none" w:sz="0" w:space="0" w:color="auto"/>
            <w:left w:val="none" w:sz="0" w:space="0" w:color="auto"/>
            <w:bottom w:val="none" w:sz="0" w:space="0" w:color="auto"/>
            <w:right w:val="none" w:sz="0" w:space="0" w:color="auto"/>
          </w:divBdr>
        </w:div>
        <w:div w:id="1028488120">
          <w:marLeft w:val="640"/>
          <w:marRight w:val="0"/>
          <w:marTop w:val="0"/>
          <w:marBottom w:val="0"/>
          <w:divBdr>
            <w:top w:val="none" w:sz="0" w:space="0" w:color="auto"/>
            <w:left w:val="none" w:sz="0" w:space="0" w:color="auto"/>
            <w:bottom w:val="none" w:sz="0" w:space="0" w:color="auto"/>
            <w:right w:val="none" w:sz="0" w:space="0" w:color="auto"/>
          </w:divBdr>
        </w:div>
        <w:div w:id="1591818154">
          <w:marLeft w:val="640"/>
          <w:marRight w:val="0"/>
          <w:marTop w:val="0"/>
          <w:marBottom w:val="0"/>
          <w:divBdr>
            <w:top w:val="none" w:sz="0" w:space="0" w:color="auto"/>
            <w:left w:val="none" w:sz="0" w:space="0" w:color="auto"/>
            <w:bottom w:val="none" w:sz="0" w:space="0" w:color="auto"/>
            <w:right w:val="none" w:sz="0" w:space="0" w:color="auto"/>
          </w:divBdr>
        </w:div>
        <w:div w:id="794759475">
          <w:marLeft w:val="640"/>
          <w:marRight w:val="0"/>
          <w:marTop w:val="0"/>
          <w:marBottom w:val="0"/>
          <w:divBdr>
            <w:top w:val="none" w:sz="0" w:space="0" w:color="auto"/>
            <w:left w:val="none" w:sz="0" w:space="0" w:color="auto"/>
            <w:bottom w:val="none" w:sz="0" w:space="0" w:color="auto"/>
            <w:right w:val="none" w:sz="0" w:space="0" w:color="auto"/>
          </w:divBdr>
        </w:div>
        <w:div w:id="1849782215">
          <w:marLeft w:val="640"/>
          <w:marRight w:val="0"/>
          <w:marTop w:val="0"/>
          <w:marBottom w:val="0"/>
          <w:divBdr>
            <w:top w:val="none" w:sz="0" w:space="0" w:color="auto"/>
            <w:left w:val="none" w:sz="0" w:space="0" w:color="auto"/>
            <w:bottom w:val="none" w:sz="0" w:space="0" w:color="auto"/>
            <w:right w:val="none" w:sz="0" w:space="0" w:color="auto"/>
          </w:divBdr>
        </w:div>
        <w:div w:id="281882194">
          <w:marLeft w:val="640"/>
          <w:marRight w:val="0"/>
          <w:marTop w:val="0"/>
          <w:marBottom w:val="0"/>
          <w:divBdr>
            <w:top w:val="none" w:sz="0" w:space="0" w:color="auto"/>
            <w:left w:val="none" w:sz="0" w:space="0" w:color="auto"/>
            <w:bottom w:val="none" w:sz="0" w:space="0" w:color="auto"/>
            <w:right w:val="none" w:sz="0" w:space="0" w:color="auto"/>
          </w:divBdr>
        </w:div>
        <w:div w:id="558709298">
          <w:marLeft w:val="640"/>
          <w:marRight w:val="0"/>
          <w:marTop w:val="0"/>
          <w:marBottom w:val="0"/>
          <w:divBdr>
            <w:top w:val="none" w:sz="0" w:space="0" w:color="auto"/>
            <w:left w:val="none" w:sz="0" w:space="0" w:color="auto"/>
            <w:bottom w:val="none" w:sz="0" w:space="0" w:color="auto"/>
            <w:right w:val="none" w:sz="0" w:space="0" w:color="auto"/>
          </w:divBdr>
        </w:div>
        <w:div w:id="106506555">
          <w:marLeft w:val="640"/>
          <w:marRight w:val="0"/>
          <w:marTop w:val="0"/>
          <w:marBottom w:val="0"/>
          <w:divBdr>
            <w:top w:val="none" w:sz="0" w:space="0" w:color="auto"/>
            <w:left w:val="none" w:sz="0" w:space="0" w:color="auto"/>
            <w:bottom w:val="none" w:sz="0" w:space="0" w:color="auto"/>
            <w:right w:val="none" w:sz="0" w:space="0" w:color="auto"/>
          </w:divBdr>
        </w:div>
        <w:div w:id="1066799651">
          <w:marLeft w:val="640"/>
          <w:marRight w:val="0"/>
          <w:marTop w:val="0"/>
          <w:marBottom w:val="0"/>
          <w:divBdr>
            <w:top w:val="none" w:sz="0" w:space="0" w:color="auto"/>
            <w:left w:val="none" w:sz="0" w:space="0" w:color="auto"/>
            <w:bottom w:val="none" w:sz="0" w:space="0" w:color="auto"/>
            <w:right w:val="none" w:sz="0" w:space="0" w:color="auto"/>
          </w:divBdr>
        </w:div>
        <w:div w:id="784277907">
          <w:marLeft w:val="640"/>
          <w:marRight w:val="0"/>
          <w:marTop w:val="0"/>
          <w:marBottom w:val="0"/>
          <w:divBdr>
            <w:top w:val="none" w:sz="0" w:space="0" w:color="auto"/>
            <w:left w:val="none" w:sz="0" w:space="0" w:color="auto"/>
            <w:bottom w:val="none" w:sz="0" w:space="0" w:color="auto"/>
            <w:right w:val="none" w:sz="0" w:space="0" w:color="auto"/>
          </w:divBdr>
        </w:div>
        <w:div w:id="1620530594">
          <w:marLeft w:val="640"/>
          <w:marRight w:val="0"/>
          <w:marTop w:val="0"/>
          <w:marBottom w:val="0"/>
          <w:divBdr>
            <w:top w:val="none" w:sz="0" w:space="0" w:color="auto"/>
            <w:left w:val="none" w:sz="0" w:space="0" w:color="auto"/>
            <w:bottom w:val="none" w:sz="0" w:space="0" w:color="auto"/>
            <w:right w:val="none" w:sz="0" w:space="0" w:color="auto"/>
          </w:divBdr>
        </w:div>
        <w:div w:id="1220282850">
          <w:marLeft w:val="640"/>
          <w:marRight w:val="0"/>
          <w:marTop w:val="0"/>
          <w:marBottom w:val="0"/>
          <w:divBdr>
            <w:top w:val="none" w:sz="0" w:space="0" w:color="auto"/>
            <w:left w:val="none" w:sz="0" w:space="0" w:color="auto"/>
            <w:bottom w:val="none" w:sz="0" w:space="0" w:color="auto"/>
            <w:right w:val="none" w:sz="0" w:space="0" w:color="auto"/>
          </w:divBdr>
        </w:div>
        <w:div w:id="726952853">
          <w:marLeft w:val="640"/>
          <w:marRight w:val="0"/>
          <w:marTop w:val="0"/>
          <w:marBottom w:val="0"/>
          <w:divBdr>
            <w:top w:val="none" w:sz="0" w:space="0" w:color="auto"/>
            <w:left w:val="none" w:sz="0" w:space="0" w:color="auto"/>
            <w:bottom w:val="none" w:sz="0" w:space="0" w:color="auto"/>
            <w:right w:val="none" w:sz="0" w:space="0" w:color="auto"/>
          </w:divBdr>
        </w:div>
        <w:div w:id="1653410962">
          <w:marLeft w:val="640"/>
          <w:marRight w:val="0"/>
          <w:marTop w:val="0"/>
          <w:marBottom w:val="0"/>
          <w:divBdr>
            <w:top w:val="none" w:sz="0" w:space="0" w:color="auto"/>
            <w:left w:val="none" w:sz="0" w:space="0" w:color="auto"/>
            <w:bottom w:val="none" w:sz="0" w:space="0" w:color="auto"/>
            <w:right w:val="none" w:sz="0" w:space="0" w:color="auto"/>
          </w:divBdr>
        </w:div>
        <w:div w:id="2101412633">
          <w:marLeft w:val="640"/>
          <w:marRight w:val="0"/>
          <w:marTop w:val="0"/>
          <w:marBottom w:val="0"/>
          <w:divBdr>
            <w:top w:val="none" w:sz="0" w:space="0" w:color="auto"/>
            <w:left w:val="none" w:sz="0" w:space="0" w:color="auto"/>
            <w:bottom w:val="none" w:sz="0" w:space="0" w:color="auto"/>
            <w:right w:val="none" w:sz="0" w:space="0" w:color="auto"/>
          </w:divBdr>
        </w:div>
        <w:div w:id="419253052">
          <w:marLeft w:val="640"/>
          <w:marRight w:val="0"/>
          <w:marTop w:val="0"/>
          <w:marBottom w:val="0"/>
          <w:divBdr>
            <w:top w:val="none" w:sz="0" w:space="0" w:color="auto"/>
            <w:left w:val="none" w:sz="0" w:space="0" w:color="auto"/>
            <w:bottom w:val="none" w:sz="0" w:space="0" w:color="auto"/>
            <w:right w:val="none" w:sz="0" w:space="0" w:color="auto"/>
          </w:divBdr>
        </w:div>
      </w:divsChild>
    </w:div>
    <w:div w:id="406849457">
      <w:bodyDiv w:val="1"/>
      <w:marLeft w:val="0"/>
      <w:marRight w:val="0"/>
      <w:marTop w:val="0"/>
      <w:marBottom w:val="0"/>
      <w:divBdr>
        <w:top w:val="none" w:sz="0" w:space="0" w:color="auto"/>
        <w:left w:val="none" w:sz="0" w:space="0" w:color="auto"/>
        <w:bottom w:val="none" w:sz="0" w:space="0" w:color="auto"/>
        <w:right w:val="none" w:sz="0" w:space="0" w:color="auto"/>
      </w:divBdr>
      <w:divsChild>
        <w:div w:id="876048440">
          <w:marLeft w:val="640"/>
          <w:marRight w:val="0"/>
          <w:marTop w:val="0"/>
          <w:marBottom w:val="0"/>
          <w:divBdr>
            <w:top w:val="none" w:sz="0" w:space="0" w:color="auto"/>
            <w:left w:val="none" w:sz="0" w:space="0" w:color="auto"/>
            <w:bottom w:val="none" w:sz="0" w:space="0" w:color="auto"/>
            <w:right w:val="none" w:sz="0" w:space="0" w:color="auto"/>
          </w:divBdr>
        </w:div>
        <w:div w:id="1410038939">
          <w:marLeft w:val="640"/>
          <w:marRight w:val="0"/>
          <w:marTop w:val="0"/>
          <w:marBottom w:val="0"/>
          <w:divBdr>
            <w:top w:val="none" w:sz="0" w:space="0" w:color="auto"/>
            <w:left w:val="none" w:sz="0" w:space="0" w:color="auto"/>
            <w:bottom w:val="none" w:sz="0" w:space="0" w:color="auto"/>
            <w:right w:val="none" w:sz="0" w:space="0" w:color="auto"/>
          </w:divBdr>
        </w:div>
        <w:div w:id="343897320">
          <w:marLeft w:val="640"/>
          <w:marRight w:val="0"/>
          <w:marTop w:val="0"/>
          <w:marBottom w:val="0"/>
          <w:divBdr>
            <w:top w:val="none" w:sz="0" w:space="0" w:color="auto"/>
            <w:left w:val="none" w:sz="0" w:space="0" w:color="auto"/>
            <w:bottom w:val="none" w:sz="0" w:space="0" w:color="auto"/>
            <w:right w:val="none" w:sz="0" w:space="0" w:color="auto"/>
          </w:divBdr>
        </w:div>
        <w:div w:id="1765492829">
          <w:marLeft w:val="640"/>
          <w:marRight w:val="0"/>
          <w:marTop w:val="0"/>
          <w:marBottom w:val="0"/>
          <w:divBdr>
            <w:top w:val="none" w:sz="0" w:space="0" w:color="auto"/>
            <w:left w:val="none" w:sz="0" w:space="0" w:color="auto"/>
            <w:bottom w:val="none" w:sz="0" w:space="0" w:color="auto"/>
            <w:right w:val="none" w:sz="0" w:space="0" w:color="auto"/>
          </w:divBdr>
        </w:div>
        <w:div w:id="644362293">
          <w:marLeft w:val="640"/>
          <w:marRight w:val="0"/>
          <w:marTop w:val="0"/>
          <w:marBottom w:val="0"/>
          <w:divBdr>
            <w:top w:val="none" w:sz="0" w:space="0" w:color="auto"/>
            <w:left w:val="none" w:sz="0" w:space="0" w:color="auto"/>
            <w:bottom w:val="none" w:sz="0" w:space="0" w:color="auto"/>
            <w:right w:val="none" w:sz="0" w:space="0" w:color="auto"/>
          </w:divBdr>
        </w:div>
        <w:div w:id="1454204502">
          <w:marLeft w:val="640"/>
          <w:marRight w:val="0"/>
          <w:marTop w:val="0"/>
          <w:marBottom w:val="0"/>
          <w:divBdr>
            <w:top w:val="none" w:sz="0" w:space="0" w:color="auto"/>
            <w:left w:val="none" w:sz="0" w:space="0" w:color="auto"/>
            <w:bottom w:val="none" w:sz="0" w:space="0" w:color="auto"/>
            <w:right w:val="none" w:sz="0" w:space="0" w:color="auto"/>
          </w:divBdr>
        </w:div>
        <w:div w:id="150951777">
          <w:marLeft w:val="640"/>
          <w:marRight w:val="0"/>
          <w:marTop w:val="0"/>
          <w:marBottom w:val="0"/>
          <w:divBdr>
            <w:top w:val="none" w:sz="0" w:space="0" w:color="auto"/>
            <w:left w:val="none" w:sz="0" w:space="0" w:color="auto"/>
            <w:bottom w:val="none" w:sz="0" w:space="0" w:color="auto"/>
            <w:right w:val="none" w:sz="0" w:space="0" w:color="auto"/>
          </w:divBdr>
        </w:div>
        <w:div w:id="1287853378">
          <w:marLeft w:val="640"/>
          <w:marRight w:val="0"/>
          <w:marTop w:val="0"/>
          <w:marBottom w:val="0"/>
          <w:divBdr>
            <w:top w:val="none" w:sz="0" w:space="0" w:color="auto"/>
            <w:left w:val="none" w:sz="0" w:space="0" w:color="auto"/>
            <w:bottom w:val="none" w:sz="0" w:space="0" w:color="auto"/>
            <w:right w:val="none" w:sz="0" w:space="0" w:color="auto"/>
          </w:divBdr>
        </w:div>
        <w:div w:id="11734094">
          <w:marLeft w:val="640"/>
          <w:marRight w:val="0"/>
          <w:marTop w:val="0"/>
          <w:marBottom w:val="0"/>
          <w:divBdr>
            <w:top w:val="none" w:sz="0" w:space="0" w:color="auto"/>
            <w:left w:val="none" w:sz="0" w:space="0" w:color="auto"/>
            <w:bottom w:val="none" w:sz="0" w:space="0" w:color="auto"/>
            <w:right w:val="none" w:sz="0" w:space="0" w:color="auto"/>
          </w:divBdr>
        </w:div>
        <w:div w:id="1608538710">
          <w:marLeft w:val="640"/>
          <w:marRight w:val="0"/>
          <w:marTop w:val="0"/>
          <w:marBottom w:val="0"/>
          <w:divBdr>
            <w:top w:val="none" w:sz="0" w:space="0" w:color="auto"/>
            <w:left w:val="none" w:sz="0" w:space="0" w:color="auto"/>
            <w:bottom w:val="none" w:sz="0" w:space="0" w:color="auto"/>
            <w:right w:val="none" w:sz="0" w:space="0" w:color="auto"/>
          </w:divBdr>
        </w:div>
        <w:div w:id="1046489107">
          <w:marLeft w:val="640"/>
          <w:marRight w:val="0"/>
          <w:marTop w:val="0"/>
          <w:marBottom w:val="0"/>
          <w:divBdr>
            <w:top w:val="none" w:sz="0" w:space="0" w:color="auto"/>
            <w:left w:val="none" w:sz="0" w:space="0" w:color="auto"/>
            <w:bottom w:val="none" w:sz="0" w:space="0" w:color="auto"/>
            <w:right w:val="none" w:sz="0" w:space="0" w:color="auto"/>
          </w:divBdr>
        </w:div>
        <w:div w:id="557546887">
          <w:marLeft w:val="640"/>
          <w:marRight w:val="0"/>
          <w:marTop w:val="0"/>
          <w:marBottom w:val="0"/>
          <w:divBdr>
            <w:top w:val="none" w:sz="0" w:space="0" w:color="auto"/>
            <w:left w:val="none" w:sz="0" w:space="0" w:color="auto"/>
            <w:bottom w:val="none" w:sz="0" w:space="0" w:color="auto"/>
            <w:right w:val="none" w:sz="0" w:space="0" w:color="auto"/>
          </w:divBdr>
        </w:div>
        <w:div w:id="927270831">
          <w:marLeft w:val="640"/>
          <w:marRight w:val="0"/>
          <w:marTop w:val="0"/>
          <w:marBottom w:val="0"/>
          <w:divBdr>
            <w:top w:val="none" w:sz="0" w:space="0" w:color="auto"/>
            <w:left w:val="none" w:sz="0" w:space="0" w:color="auto"/>
            <w:bottom w:val="none" w:sz="0" w:space="0" w:color="auto"/>
            <w:right w:val="none" w:sz="0" w:space="0" w:color="auto"/>
          </w:divBdr>
        </w:div>
        <w:div w:id="756907450">
          <w:marLeft w:val="640"/>
          <w:marRight w:val="0"/>
          <w:marTop w:val="0"/>
          <w:marBottom w:val="0"/>
          <w:divBdr>
            <w:top w:val="none" w:sz="0" w:space="0" w:color="auto"/>
            <w:left w:val="none" w:sz="0" w:space="0" w:color="auto"/>
            <w:bottom w:val="none" w:sz="0" w:space="0" w:color="auto"/>
            <w:right w:val="none" w:sz="0" w:space="0" w:color="auto"/>
          </w:divBdr>
        </w:div>
        <w:div w:id="978346114">
          <w:marLeft w:val="640"/>
          <w:marRight w:val="0"/>
          <w:marTop w:val="0"/>
          <w:marBottom w:val="0"/>
          <w:divBdr>
            <w:top w:val="none" w:sz="0" w:space="0" w:color="auto"/>
            <w:left w:val="none" w:sz="0" w:space="0" w:color="auto"/>
            <w:bottom w:val="none" w:sz="0" w:space="0" w:color="auto"/>
            <w:right w:val="none" w:sz="0" w:space="0" w:color="auto"/>
          </w:divBdr>
        </w:div>
        <w:div w:id="1272662660">
          <w:marLeft w:val="640"/>
          <w:marRight w:val="0"/>
          <w:marTop w:val="0"/>
          <w:marBottom w:val="0"/>
          <w:divBdr>
            <w:top w:val="none" w:sz="0" w:space="0" w:color="auto"/>
            <w:left w:val="none" w:sz="0" w:space="0" w:color="auto"/>
            <w:bottom w:val="none" w:sz="0" w:space="0" w:color="auto"/>
            <w:right w:val="none" w:sz="0" w:space="0" w:color="auto"/>
          </w:divBdr>
        </w:div>
        <w:div w:id="1070270780">
          <w:marLeft w:val="640"/>
          <w:marRight w:val="0"/>
          <w:marTop w:val="0"/>
          <w:marBottom w:val="0"/>
          <w:divBdr>
            <w:top w:val="none" w:sz="0" w:space="0" w:color="auto"/>
            <w:left w:val="none" w:sz="0" w:space="0" w:color="auto"/>
            <w:bottom w:val="none" w:sz="0" w:space="0" w:color="auto"/>
            <w:right w:val="none" w:sz="0" w:space="0" w:color="auto"/>
          </w:divBdr>
        </w:div>
        <w:div w:id="534805372">
          <w:marLeft w:val="640"/>
          <w:marRight w:val="0"/>
          <w:marTop w:val="0"/>
          <w:marBottom w:val="0"/>
          <w:divBdr>
            <w:top w:val="none" w:sz="0" w:space="0" w:color="auto"/>
            <w:left w:val="none" w:sz="0" w:space="0" w:color="auto"/>
            <w:bottom w:val="none" w:sz="0" w:space="0" w:color="auto"/>
            <w:right w:val="none" w:sz="0" w:space="0" w:color="auto"/>
          </w:divBdr>
        </w:div>
        <w:div w:id="965084876">
          <w:marLeft w:val="640"/>
          <w:marRight w:val="0"/>
          <w:marTop w:val="0"/>
          <w:marBottom w:val="0"/>
          <w:divBdr>
            <w:top w:val="none" w:sz="0" w:space="0" w:color="auto"/>
            <w:left w:val="none" w:sz="0" w:space="0" w:color="auto"/>
            <w:bottom w:val="none" w:sz="0" w:space="0" w:color="auto"/>
            <w:right w:val="none" w:sz="0" w:space="0" w:color="auto"/>
          </w:divBdr>
        </w:div>
        <w:div w:id="370152875">
          <w:marLeft w:val="640"/>
          <w:marRight w:val="0"/>
          <w:marTop w:val="0"/>
          <w:marBottom w:val="0"/>
          <w:divBdr>
            <w:top w:val="none" w:sz="0" w:space="0" w:color="auto"/>
            <w:left w:val="none" w:sz="0" w:space="0" w:color="auto"/>
            <w:bottom w:val="none" w:sz="0" w:space="0" w:color="auto"/>
            <w:right w:val="none" w:sz="0" w:space="0" w:color="auto"/>
          </w:divBdr>
        </w:div>
        <w:div w:id="1987969941">
          <w:marLeft w:val="640"/>
          <w:marRight w:val="0"/>
          <w:marTop w:val="0"/>
          <w:marBottom w:val="0"/>
          <w:divBdr>
            <w:top w:val="none" w:sz="0" w:space="0" w:color="auto"/>
            <w:left w:val="none" w:sz="0" w:space="0" w:color="auto"/>
            <w:bottom w:val="none" w:sz="0" w:space="0" w:color="auto"/>
            <w:right w:val="none" w:sz="0" w:space="0" w:color="auto"/>
          </w:divBdr>
        </w:div>
      </w:divsChild>
    </w:div>
    <w:div w:id="407188529">
      <w:bodyDiv w:val="1"/>
      <w:marLeft w:val="0"/>
      <w:marRight w:val="0"/>
      <w:marTop w:val="0"/>
      <w:marBottom w:val="0"/>
      <w:divBdr>
        <w:top w:val="none" w:sz="0" w:space="0" w:color="auto"/>
        <w:left w:val="none" w:sz="0" w:space="0" w:color="auto"/>
        <w:bottom w:val="none" w:sz="0" w:space="0" w:color="auto"/>
        <w:right w:val="none" w:sz="0" w:space="0" w:color="auto"/>
      </w:divBdr>
      <w:divsChild>
        <w:div w:id="986662026">
          <w:marLeft w:val="640"/>
          <w:marRight w:val="0"/>
          <w:marTop w:val="0"/>
          <w:marBottom w:val="0"/>
          <w:divBdr>
            <w:top w:val="none" w:sz="0" w:space="0" w:color="auto"/>
            <w:left w:val="none" w:sz="0" w:space="0" w:color="auto"/>
            <w:bottom w:val="none" w:sz="0" w:space="0" w:color="auto"/>
            <w:right w:val="none" w:sz="0" w:space="0" w:color="auto"/>
          </w:divBdr>
        </w:div>
        <w:div w:id="2039040213">
          <w:marLeft w:val="640"/>
          <w:marRight w:val="0"/>
          <w:marTop w:val="0"/>
          <w:marBottom w:val="0"/>
          <w:divBdr>
            <w:top w:val="none" w:sz="0" w:space="0" w:color="auto"/>
            <w:left w:val="none" w:sz="0" w:space="0" w:color="auto"/>
            <w:bottom w:val="none" w:sz="0" w:space="0" w:color="auto"/>
            <w:right w:val="none" w:sz="0" w:space="0" w:color="auto"/>
          </w:divBdr>
        </w:div>
        <w:div w:id="1833787354">
          <w:marLeft w:val="640"/>
          <w:marRight w:val="0"/>
          <w:marTop w:val="0"/>
          <w:marBottom w:val="0"/>
          <w:divBdr>
            <w:top w:val="none" w:sz="0" w:space="0" w:color="auto"/>
            <w:left w:val="none" w:sz="0" w:space="0" w:color="auto"/>
            <w:bottom w:val="none" w:sz="0" w:space="0" w:color="auto"/>
            <w:right w:val="none" w:sz="0" w:space="0" w:color="auto"/>
          </w:divBdr>
        </w:div>
        <w:div w:id="25520571">
          <w:marLeft w:val="640"/>
          <w:marRight w:val="0"/>
          <w:marTop w:val="0"/>
          <w:marBottom w:val="0"/>
          <w:divBdr>
            <w:top w:val="none" w:sz="0" w:space="0" w:color="auto"/>
            <w:left w:val="none" w:sz="0" w:space="0" w:color="auto"/>
            <w:bottom w:val="none" w:sz="0" w:space="0" w:color="auto"/>
            <w:right w:val="none" w:sz="0" w:space="0" w:color="auto"/>
          </w:divBdr>
        </w:div>
        <w:div w:id="526455154">
          <w:marLeft w:val="640"/>
          <w:marRight w:val="0"/>
          <w:marTop w:val="0"/>
          <w:marBottom w:val="0"/>
          <w:divBdr>
            <w:top w:val="none" w:sz="0" w:space="0" w:color="auto"/>
            <w:left w:val="none" w:sz="0" w:space="0" w:color="auto"/>
            <w:bottom w:val="none" w:sz="0" w:space="0" w:color="auto"/>
            <w:right w:val="none" w:sz="0" w:space="0" w:color="auto"/>
          </w:divBdr>
        </w:div>
        <w:div w:id="974023908">
          <w:marLeft w:val="640"/>
          <w:marRight w:val="0"/>
          <w:marTop w:val="0"/>
          <w:marBottom w:val="0"/>
          <w:divBdr>
            <w:top w:val="none" w:sz="0" w:space="0" w:color="auto"/>
            <w:left w:val="none" w:sz="0" w:space="0" w:color="auto"/>
            <w:bottom w:val="none" w:sz="0" w:space="0" w:color="auto"/>
            <w:right w:val="none" w:sz="0" w:space="0" w:color="auto"/>
          </w:divBdr>
        </w:div>
        <w:div w:id="474565317">
          <w:marLeft w:val="640"/>
          <w:marRight w:val="0"/>
          <w:marTop w:val="0"/>
          <w:marBottom w:val="0"/>
          <w:divBdr>
            <w:top w:val="none" w:sz="0" w:space="0" w:color="auto"/>
            <w:left w:val="none" w:sz="0" w:space="0" w:color="auto"/>
            <w:bottom w:val="none" w:sz="0" w:space="0" w:color="auto"/>
            <w:right w:val="none" w:sz="0" w:space="0" w:color="auto"/>
          </w:divBdr>
        </w:div>
        <w:div w:id="668295755">
          <w:marLeft w:val="640"/>
          <w:marRight w:val="0"/>
          <w:marTop w:val="0"/>
          <w:marBottom w:val="0"/>
          <w:divBdr>
            <w:top w:val="none" w:sz="0" w:space="0" w:color="auto"/>
            <w:left w:val="none" w:sz="0" w:space="0" w:color="auto"/>
            <w:bottom w:val="none" w:sz="0" w:space="0" w:color="auto"/>
            <w:right w:val="none" w:sz="0" w:space="0" w:color="auto"/>
          </w:divBdr>
        </w:div>
        <w:div w:id="2710244">
          <w:marLeft w:val="640"/>
          <w:marRight w:val="0"/>
          <w:marTop w:val="0"/>
          <w:marBottom w:val="0"/>
          <w:divBdr>
            <w:top w:val="none" w:sz="0" w:space="0" w:color="auto"/>
            <w:left w:val="none" w:sz="0" w:space="0" w:color="auto"/>
            <w:bottom w:val="none" w:sz="0" w:space="0" w:color="auto"/>
            <w:right w:val="none" w:sz="0" w:space="0" w:color="auto"/>
          </w:divBdr>
        </w:div>
        <w:div w:id="902909162">
          <w:marLeft w:val="640"/>
          <w:marRight w:val="0"/>
          <w:marTop w:val="0"/>
          <w:marBottom w:val="0"/>
          <w:divBdr>
            <w:top w:val="none" w:sz="0" w:space="0" w:color="auto"/>
            <w:left w:val="none" w:sz="0" w:space="0" w:color="auto"/>
            <w:bottom w:val="none" w:sz="0" w:space="0" w:color="auto"/>
            <w:right w:val="none" w:sz="0" w:space="0" w:color="auto"/>
          </w:divBdr>
        </w:div>
        <w:div w:id="991835354">
          <w:marLeft w:val="640"/>
          <w:marRight w:val="0"/>
          <w:marTop w:val="0"/>
          <w:marBottom w:val="0"/>
          <w:divBdr>
            <w:top w:val="none" w:sz="0" w:space="0" w:color="auto"/>
            <w:left w:val="none" w:sz="0" w:space="0" w:color="auto"/>
            <w:bottom w:val="none" w:sz="0" w:space="0" w:color="auto"/>
            <w:right w:val="none" w:sz="0" w:space="0" w:color="auto"/>
          </w:divBdr>
        </w:div>
        <w:div w:id="200287554">
          <w:marLeft w:val="640"/>
          <w:marRight w:val="0"/>
          <w:marTop w:val="0"/>
          <w:marBottom w:val="0"/>
          <w:divBdr>
            <w:top w:val="none" w:sz="0" w:space="0" w:color="auto"/>
            <w:left w:val="none" w:sz="0" w:space="0" w:color="auto"/>
            <w:bottom w:val="none" w:sz="0" w:space="0" w:color="auto"/>
            <w:right w:val="none" w:sz="0" w:space="0" w:color="auto"/>
          </w:divBdr>
        </w:div>
        <w:div w:id="1747997938">
          <w:marLeft w:val="640"/>
          <w:marRight w:val="0"/>
          <w:marTop w:val="0"/>
          <w:marBottom w:val="0"/>
          <w:divBdr>
            <w:top w:val="none" w:sz="0" w:space="0" w:color="auto"/>
            <w:left w:val="none" w:sz="0" w:space="0" w:color="auto"/>
            <w:bottom w:val="none" w:sz="0" w:space="0" w:color="auto"/>
            <w:right w:val="none" w:sz="0" w:space="0" w:color="auto"/>
          </w:divBdr>
        </w:div>
        <w:div w:id="393284940">
          <w:marLeft w:val="640"/>
          <w:marRight w:val="0"/>
          <w:marTop w:val="0"/>
          <w:marBottom w:val="0"/>
          <w:divBdr>
            <w:top w:val="none" w:sz="0" w:space="0" w:color="auto"/>
            <w:left w:val="none" w:sz="0" w:space="0" w:color="auto"/>
            <w:bottom w:val="none" w:sz="0" w:space="0" w:color="auto"/>
            <w:right w:val="none" w:sz="0" w:space="0" w:color="auto"/>
          </w:divBdr>
        </w:div>
        <w:div w:id="376317982">
          <w:marLeft w:val="640"/>
          <w:marRight w:val="0"/>
          <w:marTop w:val="0"/>
          <w:marBottom w:val="0"/>
          <w:divBdr>
            <w:top w:val="none" w:sz="0" w:space="0" w:color="auto"/>
            <w:left w:val="none" w:sz="0" w:space="0" w:color="auto"/>
            <w:bottom w:val="none" w:sz="0" w:space="0" w:color="auto"/>
            <w:right w:val="none" w:sz="0" w:space="0" w:color="auto"/>
          </w:divBdr>
        </w:div>
        <w:div w:id="384790924">
          <w:marLeft w:val="640"/>
          <w:marRight w:val="0"/>
          <w:marTop w:val="0"/>
          <w:marBottom w:val="0"/>
          <w:divBdr>
            <w:top w:val="none" w:sz="0" w:space="0" w:color="auto"/>
            <w:left w:val="none" w:sz="0" w:space="0" w:color="auto"/>
            <w:bottom w:val="none" w:sz="0" w:space="0" w:color="auto"/>
            <w:right w:val="none" w:sz="0" w:space="0" w:color="auto"/>
          </w:divBdr>
        </w:div>
      </w:divsChild>
    </w:div>
    <w:div w:id="424771010">
      <w:bodyDiv w:val="1"/>
      <w:marLeft w:val="0"/>
      <w:marRight w:val="0"/>
      <w:marTop w:val="0"/>
      <w:marBottom w:val="0"/>
      <w:divBdr>
        <w:top w:val="none" w:sz="0" w:space="0" w:color="auto"/>
        <w:left w:val="none" w:sz="0" w:space="0" w:color="auto"/>
        <w:bottom w:val="none" w:sz="0" w:space="0" w:color="auto"/>
        <w:right w:val="none" w:sz="0" w:space="0" w:color="auto"/>
      </w:divBdr>
      <w:divsChild>
        <w:div w:id="745297196">
          <w:marLeft w:val="640"/>
          <w:marRight w:val="0"/>
          <w:marTop w:val="0"/>
          <w:marBottom w:val="0"/>
          <w:divBdr>
            <w:top w:val="none" w:sz="0" w:space="0" w:color="auto"/>
            <w:left w:val="none" w:sz="0" w:space="0" w:color="auto"/>
            <w:bottom w:val="none" w:sz="0" w:space="0" w:color="auto"/>
            <w:right w:val="none" w:sz="0" w:space="0" w:color="auto"/>
          </w:divBdr>
        </w:div>
        <w:div w:id="109669492">
          <w:marLeft w:val="640"/>
          <w:marRight w:val="0"/>
          <w:marTop w:val="0"/>
          <w:marBottom w:val="0"/>
          <w:divBdr>
            <w:top w:val="none" w:sz="0" w:space="0" w:color="auto"/>
            <w:left w:val="none" w:sz="0" w:space="0" w:color="auto"/>
            <w:bottom w:val="none" w:sz="0" w:space="0" w:color="auto"/>
            <w:right w:val="none" w:sz="0" w:space="0" w:color="auto"/>
          </w:divBdr>
        </w:div>
        <w:div w:id="1587765786">
          <w:marLeft w:val="640"/>
          <w:marRight w:val="0"/>
          <w:marTop w:val="0"/>
          <w:marBottom w:val="0"/>
          <w:divBdr>
            <w:top w:val="none" w:sz="0" w:space="0" w:color="auto"/>
            <w:left w:val="none" w:sz="0" w:space="0" w:color="auto"/>
            <w:bottom w:val="none" w:sz="0" w:space="0" w:color="auto"/>
            <w:right w:val="none" w:sz="0" w:space="0" w:color="auto"/>
          </w:divBdr>
        </w:div>
        <w:div w:id="28799940">
          <w:marLeft w:val="640"/>
          <w:marRight w:val="0"/>
          <w:marTop w:val="0"/>
          <w:marBottom w:val="0"/>
          <w:divBdr>
            <w:top w:val="none" w:sz="0" w:space="0" w:color="auto"/>
            <w:left w:val="none" w:sz="0" w:space="0" w:color="auto"/>
            <w:bottom w:val="none" w:sz="0" w:space="0" w:color="auto"/>
            <w:right w:val="none" w:sz="0" w:space="0" w:color="auto"/>
          </w:divBdr>
        </w:div>
        <w:div w:id="487282522">
          <w:marLeft w:val="640"/>
          <w:marRight w:val="0"/>
          <w:marTop w:val="0"/>
          <w:marBottom w:val="0"/>
          <w:divBdr>
            <w:top w:val="none" w:sz="0" w:space="0" w:color="auto"/>
            <w:left w:val="none" w:sz="0" w:space="0" w:color="auto"/>
            <w:bottom w:val="none" w:sz="0" w:space="0" w:color="auto"/>
            <w:right w:val="none" w:sz="0" w:space="0" w:color="auto"/>
          </w:divBdr>
        </w:div>
        <w:div w:id="842547723">
          <w:marLeft w:val="640"/>
          <w:marRight w:val="0"/>
          <w:marTop w:val="0"/>
          <w:marBottom w:val="0"/>
          <w:divBdr>
            <w:top w:val="none" w:sz="0" w:space="0" w:color="auto"/>
            <w:left w:val="none" w:sz="0" w:space="0" w:color="auto"/>
            <w:bottom w:val="none" w:sz="0" w:space="0" w:color="auto"/>
            <w:right w:val="none" w:sz="0" w:space="0" w:color="auto"/>
          </w:divBdr>
        </w:div>
        <w:div w:id="324549270">
          <w:marLeft w:val="640"/>
          <w:marRight w:val="0"/>
          <w:marTop w:val="0"/>
          <w:marBottom w:val="0"/>
          <w:divBdr>
            <w:top w:val="none" w:sz="0" w:space="0" w:color="auto"/>
            <w:left w:val="none" w:sz="0" w:space="0" w:color="auto"/>
            <w:bottom w:val="none" w:sz="0" w:space="0" w:color="auto"/>
            <w:right w:val="none" w:sz="0" w:space="0" w:color="auto"/>
          </w:divBdr>
        </w:div>
        <w:div w:id="1612937510">
          <w:marLeft w:val="640"/>
          <w:marRight w:val="0"/>
          <w:marTop w:val="0"/>
          <w:marBottom w:val="0"/>
          <w:divBdr>
            <w:top w:val="none" w:sz="0" w:space="0" w:color="auto"/>
            <w:left w:val="none" w:sz="0" w:space="0" w:color="auto"/>
            <w:bottom w:val="none" w:sz="0" w:space="0" w:color="auto"/>
            <w:right w:val="none" w:sz="0" w:space="0" w:color="auto"/>
          </w:divBdr>
        </w:div>
        <w:div w:id="704258927">
          <w:marLeft w:val="640"/>
          <w:marRight w:val="0"/>
          <w:marTop w:val="0"/>
          <w:marBottom w:val="0"/>
          <w:divBdr>
            <w:top w:val="none" w:sz="0" w:space="0" w:color="auto"/>
            <w:left w:val="none" w:sz="0" w:space="0" w:color="auto"/>
            <w:bottom w:val="none" w:sz="0" w:space="0" w:color="auto"/>
            <w:right w:val="none" w:sz="0" w:space="0" w:color="auto"/>
          </w:divBdr>
        </w:div>
        <w:div w:id="227376404">
          <w:marLeft w:val="640"/>
          <w:marRight w:val="0"/>
          <w:marTop w:val="0"/>
          <w:marBottom w:val="0"/>
          <w:divBdr>
            <w:top w:val="none" w:sz="0" w:space="0" w:color="auto"/>
            <w:left w:val="none" w:sz="0" w:space="0" w:color="auto"/>
            <w:bottom w:val="none" w:sz="0" w:space="0" w:color="auto"/>
            <w:right w:val="none" w:sz="0" w:space="0" w:color="auto"/>
          </w:divBdr>
        </w:div>
        <w:div w:id="595674636">
          <w:marLeft w:val="640"/>
          <w:marRight w:val="0"/>
          <w:marTop w:val="0"/>
          <w:marBottom w:val="0"/>
          <w:divBdr>
            <w:top w:val="none" w:sz="0" w:space="0" w:color="auto"/>
            <w:left w:val="none" w:sz="0" w:space="0" w:color="auto"/>
            <w:bottom w:val="none" w:sz="0" w:space="0" w:color="auto"/>
            <w:right w:val="none" w:sz="0" w:space="0" w:color="auto"/>
          </w:divBdr>
        </w:div>
        <w:div w:id="1243487910">
          <w:marLeft w:val="640"/>
          <w:marRight w:val="0"/>
          <w:marTop w:val="0"/>
          <w:marBottom w:val="0"/>
          <w:divBdr>
            <w:top w:val="none" w:sz="0" w:space="0" w:color="auto"/>
            <w:left w:val="none" w:sz="0" w:space="0" w:color="auto"/>
            <w:bottom w:val="none" w:sz="0" w:space="0" w:color="auto"/>
            <w:right w:val="none" w:sz="0" w:space="0" w:color="auto"/>
          </w:divBdr>
        </w:div>
        <w:div w:id="1226451747">
          <w:marLeft w:val="640"/>
          <w:marRight w:val="0"/>
          <w:marTop w:val="0"/>
          <w:marBottom w:val="0"/>
          <w:divBdr>
            <w:top w:val="none" w:sz="0" w:space="0" w:color="auto"/>
            <w:left w:val="none" w:sz="0" w:space="0" w:color="auto"/>
            <w:bottom w:val="none" w:sz="0" w:space="0" w:color="auto"/>
            <w:right w:val="none" w:sz="0" w:space="0" w:color="auto"/>
          </w:divBdr>
        </w:div>
        <w:div w:id="1584800118">
          <w:marLeft w:val="640"/>
          <w:marRight w:val="0"/>
          <w:marTop w:val="0"/>
          <w:marBottom w:val="0"/>
          <w:divBdr>
            <w:top w:val="none" w:sz="0" w:space="0" w:color="auto"/>
            <w:left w:val="none" w:sz="0" w:space="0" w:color="auto"/>
            <w:bottom w:val="none" w:sz="0" w:space="0" w:color="auto"/>
            <w:right w:val="none" w:sz="0" w:space="0" w:color="auto"/>
          </w:divBdr>
        </w:div>
        <w:div w:id="1551071668">
          <w:marLeft w:val="640"/>
          <w:marRight w:val="0"/>
          <w:marTop w:val="0"/>
          <w:marBottom w:val="0"/>
          <w:divBdr>
            <w:top w:val="none" w:sz="0" w:space="0" w:color="auto"/>
            <w:left w:val="none" w:sz="0" w:space="0" w:color="auto"/>
            <w:bottom w:val="none" w:sz="0" w:space="0" w:color="auto"/>
            <w:right w:val="none" w:sz="0" w:space="0" w:color="auto"/>
          </w:divBdr>
        </w:div>
        <w:div w:id="1709256094">
          <w:marLeft w:val="640"/>
          <w:marRight w:val="0"/>
          <w:marTop w:val="0"/>
          <w:marBottom w:val="0"/>
          <w:divBdr>
            <w:top w:val="none" w:sz="0" w:space="0" w:color="auto"/>
            <w:left w:val="none" w:sz="0" w:space="0" w:color="auto"/>
            <w:bottom w:val="none" w:sz="0" w:space="0" w:color="auto"/>
            <w:right w:val="none" w:sz="0" w:space="0" w:color="auto"/>
          </w:divBdr>
        </w:div>
        <w:div w:id="488444991">
          <w:marLeft w:val="640"/>
          <w:marRight w:val="0"/>
          <w:marTop w:val="0"/>
          <w:marBottom w:val="0"/>
          <w:divBdr>
            <w:top w:val="none" w:sz="0" w:space="0" w:color="auto"/>
            <w:left w:val="none" w:sz="0" w:space="0" w:color="auto"/>
            <w:bottom w:val="none" w:sz="0" w:space="0" w:color="auto"/>
            <w:right w:val="none" w:sz="0" w:space="0" w:color="auto"/>
          </w:divBdr>
        </w:div>
        <w:div w:id="263197725">
          <w:marLeft w:val="640"/>
          <w:marRight w:val="0"/>
          <w:marTop w:val="0"/>
          <w:marBottom w:val="0"/>
          <w:divBdr>
            <w:top w:val="none" w:sz="0" w:space="0" w:color="auto"/>
            <w:left w:val="none" w:sz="0" w:space="0" w:color="auto"/>
            <w:bottom w:val="none" w:sz="0" w:space="0" w:color="auto"/>
            <w:right w:val="none" w:sz="0" w:space="0" w:color="auto"/>
          </w:divBdr>
        </w:div>
        <w:div w:id="729614184">
          <w:marLeft w:val="640"/>
          <w:marRight w:val="0"/>
          <w:marTop w:val="0"/>
          <w:marBottom w:val="0"/>
          <w:divBdr>
            <w:top w:val="none" w:sz="0" w:space="0" w:color="auto"/>
            <w:left w:val="none" w:sz="0" w:space="0" w:color="auto"/>
            <w:bottom w:val="none" w:sz="0" w:space="0" w:color="auto"/>
            <w:right w:val="none" w:sz="0" w:space="0" w:color="auto"/>
          </w:divBdr>
        </w:div>
      </w:divsChild>
    </w:div>
    <w:div w:id="432435860">
      <w:bodyDiv w:val="1"/>
      <w:marLeft w:val="0"/>
      <w:marRight w:val="0"/>
      <w:marTop w:val="0"/>
      <w:marBottom w:val="0"/>
      <w:divBdr>
        <w:top w:val="none" w:sz="0" w:space="0" w:color="auto"/>
        <w:left w:val="none" w:sz="0" w:space="0" w:color="auto"/>
        <w:bottom w:val="none" w:sz="0" w:space="0" w:color="auto"/>
        <w:right w:val="none" w:sz="0" w:space="0" w:color="auto"/>
      </w:divBdr>
    </w:div>
    <w:div w:id="453523982">
      <w:bodyDiv w:val="1"/>
      <w:marLeft w:val="0"/>
      <w:marRight w:val="0"/>
      <w:marTop w:val="0"/>
      <w:marBottom w:val="0"/>
      <w:divBdr>
        <w:top w:val="none" w:sz="0" w:space="0" w:color="auto"/>
        <w:left w:val="none" w:sz="0" w:space="0" w:color="auto"/>
        <w:bottom w:val="none" w:sz="0" w:space="0" w:color="auto"/>
        <w:right w:val="none" w:sz="0" w:space="0" w:color="auto"/>
      </w:divBdr>
      <w:divsChild>
        <w:div w:id="240409157">
          <w:marLeft w:val="640"/>
          <w:marRight w:val="0"/>
          <w:marTop w:val="0"/>
          <w:marBottom w:val="0"/>
          <w:divBdr>
            <w:top w:val="none" w:sz="0" w:space="0" w:color="auto"/>
            <w:left w:val="none" w:sz="0" w:space="0" w:color="auto"/>
            <w:bottom w:val="none" w:sz="0" w:space="0" w:color="auto"/>
            <w:right w:val="none" w:sz="0" w:space="0" w:color="auto"/>
          </w:divBdr>
        </w:div>
        <w:div w:id="595284208">
          <w:marLeft w:val="640"/>
          <w:marRight w:val="0"/>
          <w:marTop w:val="0"/>
          <w:marBottom w:val="0"/>
          <w:divBdr>
            <w:top w:val="none" w:sz="0" w:space="0" w:color="auto"/>
            <w:left w:val="none" w:sz="0" w:space="0" w:color="auto"/>
            <w:bottom w:val="none" w:sz="0" w:space="0" w:color="auto"/>
            <w:right w:val="none" w:sz="0" w:space="0" w:color="auto"/>
          </w:divBdr>
        </w:div>
        <w:div w:id="798649938">
          <w:marLeft w:val="640"/>
          <w:marRight w:val="0"/>
          <w:marTop w:val="0"/>
          <w:marBottom w:val="0"/>
          <w:divBdr>
            <w:top w:val="none" w:sz="0" w:space="0" w:color="auto"/>
            <w:left w:val="none" w:sz="0" w:space="0" w:color="auto"/>
            <w:bottom w:val="none" w:sz="0" w:space="0" w:color="auto"/>
            <w:right w:val="none" w:sz="0" w:space="0" w:color="auto"/>
          </w:divBdr>
        </w:div>
        <w:div w:id="1460761759">
          <w:marLeft w:val="640"/>
          <w:marRight w:val="0"/>
          <w:marTop w:val="0"/>
          <w:marBottom w:val="0"/>
          <w:divBdr>
            <w:top w:val="none" w:sz="0" w:space="0" w:color="auto"/>
            <w:left w:val="none" w:sz="0" w:space="0" w:color="auto"/>
            <w:bottom w:val="none" w:sz="0" w:space="0" w:color="auto"/>
            <w:right w:val="none" w:sz="0" w:space="0" w:color="auto"/>
          </w:divBdr>
        </w:div>
        <w:div w:id="1808736274">
          <w:marLeft w:val="640"/>
          <w:marRight w:val="0"/>
          <w:marTop w:val="0"/>
          <w:marBottom w:val="0"/>
          <w:divBdr>
            <w:top w:val="none" w:sz="0" w:space="0" w:color="auto"/>
            <w:left w:val="none" w:sz="0" w:space="0" w:color="auto"/>
            <w:bottom w:val="none" w:sz="0" w:space="0" w:color="auto"/>
            <w:right w:val="none" w:sz="0" w:space="0" w:color="auto"/>
          </w:divBdr>
        </w:div>
      </w:divsChild>
    </w:div>
    <w:div w:id="458493976">
      <w:bodyDiv w:val="1"/>
      <w:marLeft w:val="0"/>
      <w:marRight w:val="0"/>
      <w:marTop w:val="0"/>
      <w:marBottom w:val="0"/>
      <w:divBdr>
        <w:top w:val="none" w:sz="0" w:space="0" w:color="auto"/>
        <w:left w:val="none" w:sz="0" w:space="0" w:color="auto"/>
        <w:bottom w:val="none" w:sz="0" w:space="0" w:color="auto"/>
        <w:right w:val="none" w:sz="0" w:space="0" w:color="auto"/>
      </w:divBdr>
      <w:divsChild>
        <w:div w:id="263461858">
          <w:marLeft w:val="640"/>
          <w:marRight w:val="0"/>
          <w:marTop w:val="0"/>
          <w:marBottom w:val="0"/>
          <w:divBdr>
            <w:top w:val="none" w:sz="0" w:space="0" w:color="auto"/>
            <w:left w:val="none" w:sz="0" w:space="0" w:color="auto"/>
            <w:bottom w:val="none" w:sz="0" w:space="0" w:color="auto"/>
            <w:right w:val="none" w:sz="0" w:space="0" w:color="auto"/>
          </w:divBdr>
        </w:div>
        <w:div w:id="490995945">
          <w:marLeft w:val="640"/>
          <w:marRight w:val="0"/>
          <w:marTop w:val="0"/>
          <w:marBottom w:val="0"/>
          <w:divBdr>
            <w:top w:val="none" w:sz="0" w:space="0" w:color="auto"/>
            <w:left w:val="none" w:sz="0" w:space="0" w:color="auto"/>
            <w:bottom w:val="none" w:sz="0" w:space="0" w:color="auto"/>
            <w:right w:val="none" w:sz="0" w:space="0" w:color="auto"/>
          </w:divBdr>
        </w:div>
        <w:div w:id="829979549">
          <w:marLeft w:val="640"/>
          <w:marRight w:val="0"/>
          <w:marTop w:val="0"/>
          <w:marBottom w:val="0"/>
          <w:divBdr>
            <w:top w:val="none" w:sz="0" w:space="0" w:color="auto"/>
            <w:left w:val="none" w:sz="0" w:space="0" w:color="auto"/>
            <w:bottom w:val="none" w:sz="0" w:space="0" w:color="auto"/>
            <w:right w:val="none" w:sz="0" w:space="0" w:color="auto"/>
          </w:divBdr>
        </w:div>
        <w:div w:id="1629311356">
          <w:marLeft w:val="640"/>
          <w:marRight w:val="0"/>
          <w:marTop w:val="0"/>
          <w:marBottom w:val="0"/>
          <w:divBdr>
            <w:top w:val="none" w:sz="0" w:space="0" w:color="auto"/>
            <w:left w:val="none" w:sz="0" w:space="0" w:color="auto"/>
            <w:bottom w:val="none" w:sz="0" w:space="0" w:color="auto"/>
            <w:right w:val="none" w:sz="0" w:space="0" w:color="auto"/>
          </w:divBdr>
        </w:div>
        <w:div w:id="1771705433">
          <w:marLeft w:val="640"/>
          <w:marRight w:val="0"/>
          <w:marTop w:val="0"/>
          <w:marBottom w:val="0"/>
          <w:divBdr>
            <w:top w:val="none" w:sz="0" w:space="0" w:color="auto"/>
            <w:left w:val="none" w:sz="0" w:space="0" w:color="auto"/>
            <w:bottom w:val="none" w:sz="0" w:space="0" w:color="auto"/>
            <w:right w:val="none" w:sz="0" w:space="0" w:color="auto"/>
          </w:divBdr>
        </w:div>
      </w:divsChild>
    </w:div>
    <w:div w:id="465589921">
      <w:bodyDiv w:val="1"/>
      <w:marLeft w:val="0"/>
      <w:marRight w:val="0"/>
      <w:marTop w:val="0"/>
      <w:marBottom w:val="0"/>
      <w:divBdr>
        <w:top w:val="none" w:sz="0" w:space="0" w:color="auto"/>
        <w:left w:val="none" w:sz="0" w:space="0" w:color="auto"/>
        <w:bottom w:val="none" w:sz="0" w:space="0" w:color="auto"/>
        <w:right w:val="none" w:sz="0" w:space="0" w:color="auto"/>
      </w:divBdr>
      <w:divsChild>
        <w:div w:id="1468007195">
          <w:marLeft w:val="640"/>
          <w:marRight w:val="0"/>
          <w:marTop w:val="0"/>
          <w:marBottom w:val="0"/>
          <w:divBdr>
            <w:top w:val="none" w:sz="0" w:space="0" w:color="auto"/>
            <w:left w:val="none" w:sz="0" w:space="0" w:color="auto"/>
            <w:bottom w:val="none" w:sz="0" w:space="0" w:color="auto"/>
            <w:right w:val="none" w:sz="0" w:space="0" w:color="auto"/>
          </w:divBdr>
        </w:div>
        <w:div w:id="438108623">
          <w:marLeft w:val="640"/>
          <w:marRight w:val="0"/>
          <w:marTop w:val="0"/>
          <w:marBottom w:val="0"/>
          <w:divBdr>
            <w:top w:val="none" w:sz="0" w:space="0" w:color="auto"/>
            <w:left w:val="none" w:sz="0" w:space="0" w:color="auto"/>
            <w:bottom w:val="none" w:sz="0" w:space="0" w:color="auto"/>
            <w:right w:val="none" w:sz="0" w:space="0" w:color="auto"/>
          </w:divBdr>
        </w:div>
        <w:div w:id="1973367338">
          <w:marLeft w:val="640"/>
          <w:marRight w:val="0"/>
          <w:marTop w:val="0"/>
          <w:marBottom w:val="0"/>
          <w:divBdr>
            <w:top w:val="none" w:sz="0" w:space="0" w:color="auto"/>
            <w:left w:val="none" w:sz="0" w:space="0" w:color="auto"/>
            <w:bottom w:val="none" w:sz="0" w:space="0" w:color="auto"/>
            <w:right w:val="none" w:sz="0" w:space="0" w:color="auto"/>
          </w:divBdr>
        </w:div>
        <w:div w:id="110513531">
          <w:marLeft w:val="640"/>
          <w:marRight w:val="0"/>
          <w:marTop w:val="0"/>
          <w:marBottom w:val="0"/>
          <w:divBdr>
            <w:top w:val="none" w:sz="0" w:space="0" w:color="auto"/>
            <w:left w:val="none" w:sz="0" w:space="0" w:color="auto"/>
            <w:bottom w:val="none" w:sz="0" w:space="0" w:color="auto"/>
            <w:right w:val="none" w:sz="0" w:space="0" w:color="auto"/>
          </w:divBdr>
        </w:div>
        <w:div w:id="1979723247">
          <w:marLeft w:val="640"/>
          <w:marRight w:val="0"/>
          <w:marTop w:val="0"/>
          <w:marBottom w:val="0"/>
          <w:divBdr>
            <w:top w:val="none" w:sz="0" w:space="0" w:color="auto"/>
            <w:left w:val="none" w:sz="0" w:space="0" w:color="auto"/>
            <w:bottom w:val="none" w:sz="0" w:space="0" w:color="auto"/>
            <w:right w:val="none" w:sz="0" w:space="0" w:color="auto"/>
          </w:divBdr>
        </w:div>
        <w:div w:id="1302425789">
          <w:marLeft w:val="640"/>
          <w:marRight w:val="0"/>
          <w:marTop w:val="0"/>
          <w:marBottom w:val="0"/>
          <w:divBdr>
            <w:top w:val="none" w:sz="0" w:space="0" w:color="auto"/>
            <w:left w:val="none" w:sz="0" w:space="0" w:color="auto"/>
            <w:bottom w:val="none" w:sz="0" w:space="0" w:color="auto"/>
            <w:right w:val="none" w:sz="0" w:space="0" w:color="auto"/>
          </w:divBdr>
        </w:div>
      </w:divsChild>
    </w:div>
    <w:div w:id="477042600">
      <w:bodyDiv w:val="1"/>
      <w:marLeft w:val="0"/>
      <w:marRight w:val="0"/>
      <w:marTop w:val="0"/>
      <w:marBottom w:val="0"/>
      <w:divBdr>
        <w:top w:val="none" w:sz="0" w:space="0" w:color="auto"/>
        <w:left w:val="none" w:sz="0" w:space="0" w:color="auto"/>
        <w:bottom w:val="none" w:sz="0" w:space="0" w:color="auto"/>
        <w:right w:val="none" w:sz="0" w:space="0" w:color="auto"/>
      </w:divBdr>
      <w:divsChild>
        <w:div w:id="1426879469">
          <w:marLeft w:val="640"/>
          <w:marRight w:val="0"/>
          <w:marTop w:val="0"/>
          <w:marBottom w:val="0"/>
          <w:divBdr>
            <w:top w:val="none" w:sz="0" w:space="0" w:color="auto"/>
            <w:left w:val="none" w:sz="0" w:space="0" w:color="auto"/>
            <w:bottom w:val="none" w:sz="0" w:space="0" w:color="auto"/>
            <w:right w:val="none" w:sz="0" w:space="0" w:color="auto"/>
          </w:divBdr>
        </w:div>
        <w:div w:id="1686319278">
          <w:marLeft w:val="640"/>
          <w:marRight w:val="0"/>
          <w:marTop w:val="0"/>
          <w:marBottom w:val="0"/>
          <w:divBdr>
            <w:top w:val="none" w:sz="0" w:space="0" w:color="auto"/>
            <w:left w:val="none" w:sz="0" w:space="0" w:color="auto"/>
            <w:bottom w:val="none" w:sz="0" w:space="0" w:color="auto"/>
            <w:right w:val="none" w:sz="0" w:space="0" w:color="auto"/>
          </w:divBdr>
        </w:div>
        <w:div w:id="1829401905">
          <w:marLeft w:val="640"/>
          <w:marRight w:val="0"/>
          <w:marTop w:val="0"/>
          <w:marBottom w:val="0"/>
          <w:divBdr>
            <w:top w:val="none" w:sz="0" w:space="0" w:color="auto"/>
            <w:left w:val="none" w:sz="0" w:space="0" w:color="auto"/>
            <w:bottom w:val="none" w:sz="0" w:space="0" w:color="auto"/>
            <w:right w:val="none" w:sz="0" w:space="0" w:color="auto"/>
          </w:divBdr>
        </w:div>
        <w:div w:id="1996106394">
          <w:marLeft w:val="640"/>
          <w:marRight w:val="0"/>
          <w:marTop w:val="0"/>
          <w:marBottom w:val="0"/>
          <w:divBdr>
            <w:top w:val="none" w:sz="0" w:space="0" w:color="auto"/>
            <w:left w:val="none" w:sz="0" w:space="0" w:color="auto"/>
            <w:bottom w:val="none" w:sz="0" w:space="0" w:color="auto"/>
            <w:right w:val="none" w:sz="0" w:space="0" w:color="auto"/>
          </w:divBdr>
        </w:div>
        <w:div w:id="2058583415">
          <w:marLeft w:val="640"/>
          <w:marRight w:val="0"/>
          <w:marTop w:val="0"/>
          <w:marBottom w:val="0"/>
          <w:divBdr>
            <w:top w:val="none" w:sz="0" w:space="0" w:color="auto"/>
            <w:left w:val="none" w:sz="0" w:space="0" w:color="auto"/>
            <w:bottom w:val="none" w:sz="0" w:space="0" w:color="auto"/>
            <w:right w:val="none" w:sz="0" w:space="0" w:color="auto"/>
          </w:divBdr>
        </w:div>
      </w:divsChild>
    </w:div>
    <w:div w:id="482818375">
      <w:bodyDiv w:val="1"/>
      <w:marLeft w:val="0"/>
      <w:marRight w:val="0"/>
      <w:marTop w:val="0"/>
      <w:marBottom w:val="0"/>
      <w:divBdr>
        <w:top w:val="none" w:sz="0" w:space="0" w:color="auto"/>
        <w:left w:val="none" w:sz="0" w:space="0" w:color="auto"/>
        <w:bottom w:val="none" w:sz="0" w:space="0" w:color="auto"/>
        <w:right w:val="none" w:sz="0" w:space="0" w:color="auto"/>
      </w:divBdr>
      <w:divsChild>
        <w:div w:id="2086025320">
          <w:marLeft w:val="640"/>
          <w:marRight w:val="0"/>
          <w:marTop w:val="0"/>
          <w:marBottom w:val="0"/>
          <w:divBdr>
            <w:top w:val="none" w:sz="0" w:space="0" w:color="auto"/>
            <w:left w:val="none" w:sz="0" w:space="0" w:color="auto"/>
            <w:bottom w:val="none" w:sz="0" w:space="0" w:color="auto"/>
            <w:right w:val="none" w:sz="0" w:space="0" w:color="auto"/>
          </w:divBdr>
        </w:div>
        <w:div w:id="533464344">
          <w:marLeft w:val="640"/>
          <w:marRight w:val="0"/>
          <w:marTop w:val="0"/>
          <w:marBottom w:val="0"/>
          <w:divBdr>
            <w:top w:val="none" w:sz="0" w:space="0" w:color="auto"/>
            <w:left w:val="none" w:sz="0" w:space="0" w:color="auto"/>
            <w:bottom w:val="none" w:sz="0" w:space="0" w:color="auto"/>
            <w:right w:val="none" w:sz="0" w:space="0" w:color="auto"/>
          </w:divBdr>
        </w:div>
        <w:div w:id="1406997042">
          <w:marLeft w:val="640"/>
          <w:marRight w:val="0"/>
          <w:marTop w:val="0"/>
          <w:marBottom w:val="0"/>
          <w:divBdr>
            <w:top w:val="none" w:sz="0" w:space="0" w:color="auto"/>
            <w:left w:val="none" w:sz="0" w:space="0" w:color="auto"/>
            <w:bottom w:val="none" w:sz="0" w:space="0" w:color="auto"/>
            <w:right w:val="none" w:sz="0" w:space="0" w:color="auto"/>
          </w:divBdr>
        </w:div>
        <w:div w:id="1985964684">
          <w:marLeft w:val="640"/>
          <w:marRight w:val="0"/>
          <w:marTop w:val="0"/>
          <w:marBottom w:val="0"/>
          <w:divBdr>
            <w:top w:val="none" w:sz="0" w:space="0" w:color="auto"/>
            <w:left w:val="none" w:sz="0" w:space="0" w:color="auto"/>
            <w:bottom w:val="none" w:sz="0" w:space="0" w:color="auto"/>
            <w:right w:val="none" w:sz="0" w:space="0" w:color="auto"/>
          </w:divBdr>
        </w:div>
        <w:div w:id="1286427399">
          <w:marLeft w:val="640"/>
          <w:marRight w:val="0"/>
          <w:marTop w:val="0"/>
          <w:marBottom w:val="0"/>
          <w:divBdr>
            <w:top w:val="none" w:sz="0" w:space="0" w:color="auto"/>
            <w:left w:val="none" w:sz="0" w:space="0" w:color="auto"/>
            <w:bottom w:val="none" w:sz="0" w:space="0" w:color="auto"/>
            <w:right w:val="none" w:sz="0" w:space="0" w:color="auto"/>
          </w:divBdr>
        </w:div>
        <w:div w:id="1249003405">
          <w:marLeft w:val="640"/>
          <w:marRight w:val="0"/>
          <w:marTop w:val="0"/>
          <w:marBottom w:val="0"/>
          <w:divBdr>
            <w:top w:val="none" w:sz="0" w:space="0" w:color="auto"/>
            <w:left w:val="none" w:sz="0" w:space="0" w:color="auto"/>
            <w:bottom w:val="none" w:sz="0" w:space="0" w:color="auto"/>
            <w:right w:val="none" w:sz="0" w:space="0" w:color="auto"/>
          </w:divBdr>
        </w:div>
        <w:div w:id="166141309">
          <w:marLeft w:val="640"/>
          <w:marRight w:val="0"/>
          <w:marTop w:val="0"/>
          <w:marBottom w:val="0"/>
          <w:divBdr>
            <w:top w:val="none" w:sz="0" w:space="0" w:color="auto"/>
            <w:left w:val="none" w:sz="0" w:space="0" w:color="auto"/>
            <w:bottom w:val="none" w:sz="0" w:space="0" w:color="auto"/>
            <w:right w:val="none" w:sz="0" w:space="0" w:color="auto"/>
          </w:divBdr>
        </w:div>
        <w:div w:id="606811356">
          <w:marLeft w:val="640"/>
          <w:marRight w:val="0"/>
          <w:marTop w:val="0"/>
          <w:marBottom w:val="0"/>
          <w:divBdr>
            <w:top w:val="none" w:sz="0" w:space="0" w:color="auto"/>
            <w:left w:val="none" w:sz="0" w:space="0" w:color="auto"/>
            <w:bottom w:val="none" w:sz="0" w:space="0" w:color="auto"/>
            <w:right w:val="none" w:sz="0" w:space="0" w:color="auto"/>
          </w:divBdr>
        </w:div>
        <w:div w:id="261770236">
          <w:marLeft w:val="640"/>
          <w:marRight w:val="0"/>
          <w:marTop w:val="0"/>
          <w:marBottom w:val="0"/>
          <w:divBdr>
            <w:top w:val="none" w:sz="0" w:space="0" w:color="auto"/>
            <w:left w:val="none" w:sz="0" w:space="0" w:color="auto"/>
            <w:bottom w:val="none" w:sz="0" w:space="0" w:color="auto"/>
            <w:right w:val="none" w:sz="0" w:space="0" w:color="auto"/>
          </w:divBdr>
        </w:div>
        <w:div w:id="79571519">
          <w:marLeft w:val="640"/>
          <w:marRight w:val="0"/>
          <w:marTop w:val="0"/>
          <w:marBottom w:val="0"/>
          <w:divBdr>
            <w:top w:val="none" w:sz="0" w:space="0" w:color="auto"/>
            <w:left w:val="none" w:sz="0" w:space="0" w:color="auto"/>
            <w:bottom w:val="none" w:sz="0" w:space="0" w:color="auto"/>
            <w:right w:val="none" w:sz="0" w:space="0" w:color="auto"/>
          </w:divBdr>
        </w:div>
        <w:div w:id="303580247">
          <w:marLeft w:val="640"/>
          <w:marRight w:val="0"/>
          <w:marTop w:val="0"/>
          <w:marBottom w:val="0"/>
          <w:divBdr>
            <w:top w:val="none" w:sz="0" w:space="0" w:color="auto"/>
            <w:left w:val="none" w:sz="0" w:space="0" w:color="auto"/>
            <w:bottom w:val="none" w:sz="0" w:space="0" w:color="auto"/>
            <w:right w:val="none" w:sz="0" w:space="0" w:color="auto"/>
          </w:divBdr>
        </w:div>
        <w:div w:id="494304900">
          <w:marLeft w:val="640"/>
          <w:marRight w:val="0"/>
          <w:marTop w:val="0"/>
          <w:marBottom w:val="0"/>
          <w:divBdr>
            <w:top w:val="none" w:sz="0" w:space="0" w:color="auto"/>
            <w:left w:val="none" w:sz="0" w:space="0" w:color="auto"/>
            <w:bottom w:val="none" w:sz="0" w:space="0" w:color="auto"/>
            <w:right w:val="none" w:sz="0" w:space="0" w:color="auto"/>
          </w:divBdr>
        </w:div>
        <w:div w:id="84345323">
          <w:marLeft w:val="640"/>
          <w:marRight w:val="0"/>
          <w:marTop w:val="0"/>
          <w:marBottom w:val="0"/>
          <w:divBdr>
            <w:top w:val="none" w:sz="0" w:space="0" w:color="auto"/>
            <w:left w:val="none" w:sz="0" w:space="0" w:color="auto"/>
            <w:bottom w:val="none" w:sz="0" w:space="0" w:color="auto"/>
            <w:right w:val="none" w:sz="0" w:space="0" w:color="auto"/>
          </w:divBdr>
        </w:div>
        <w:div w:id="914123429">
          <w:marLeft w:val="640"/>
          <w:marRight w:val="0"/>
          <w:marTop w:val="0"/>
          <w:marBottom w:val="0"/>
          <w:divBdr>
            <w:top w:val="none" w:sz="0" w:space="0" w:color="auto"/>
            <w:left w:val="none" w:sz="0" w:space="0" w:color="auto"/>
            <w:bottom w:val="none" w:sz="0" w:space="0" w:color="auto"/>
            <w:right w:val="none" w:sz="0" w:space="0" w:color="auto"/>
          </w:divBdr>
        </w:div>
        <w:div w:id="1025328242">
          <w:marLeft w:val="640"/>
          <w:marRight w:val="0"/>
          <w:marTop w:val="0"/>
          <w:marBottom w:val="0"/>
          <w:divBdr>
            <w:top w:val="none" w:sz="0" w:space="0" w:color="auto"/>
            <w:left w:val="none" w:sz="0" w:space="0" w:color="auto"/>
            <w:bottom w:val="none" w:sz="0" w:space="0" w:color="auto"/>
            <w:right w:val="none" w:sz="0" w:space="0" w:color="auto"/>
          </w:divBdr>
        </w:div>
        <w:div w:id="322049686">
          <w:marLeft w:val="640"/>
          <w:marRight w:val="0"/>
          <w:marTop w:val="0"/>
          <w:marBottom w:val="0"/>
          <w:divBdr>
            <w:top w:val="none" w:sz="0" w:space="0" w:color="auto"/>
            <w:left w:val="none" w:sz="0" w:space="0" w:color="auto"/>
            <w:bottom w:val="none" w:sz="0" w:space="0" w:color="auto"/>
            <w:right w:val="none" w:sz="0" w:space="0" w:color="auto"/>
          </w:divBdr>
        </w:div>
        <w:div w:id="856892031">
          <w:marLeft w:val="640"/>
          <w:marRight w:val="0"/>
          <w:marTop w:val="0"/>
          <w:marBottom w:val="0"/>
          <w:divBdr>
            <w:top w:val="none" w:sz="0" w:space="0" w:color="auto"/>
            <w:left w:val="none" w:sz="0" w:space="0" w:color="auto"/>
            <w:bottom w:val="none" w:sz="0" w:space="0" w:color="auto"/>
            <w:right w:val="none" w:sz="0" w:space="0" w:color="auto"/>
          </w:divBdr>
        </w:div>
        <w:div w:id="20787228">
          <w:marLeft w:val="640"/>
          <w:marRight w:val="0"/>
          <w:marTop w:val="0"/>
          <w:marBottom w:val="0"/>
          <w:divBdr>
            <w:top w:val="none" w:sz="0" w:space="0" w:color="auto"/>
            <w:left w:val="none" w:sz="0" w:space="0" w:color="auto"/>
            <w:bottom w:val="none" w:sz="0" w:space="0" w:color="auto"/>
            <w:right w:val="none" w:sz="0" w:space="0" w:color="auto"/>
          </w:divBdr>
        </w:div>
        <w:div w:id="1212225318">
          <w:marLeft w:val="640"/>
          <w:marRight w:val="0"/>
          <w:marTop w:val="0"/>
          <w:marBottom w:val="0"/>
          <w:divBdr>
            <w:top w:val="none" w:sz="0" w:space="0" w:color="auto"/>
            <w:left w:val="none" w:sz="0" w:space="0" w:color="auto"/>
            <w:bottom w:val="none" w:sz="0" w:space="0" w:color="auto"/>
            <w:right w:val="none" w:sz="0" w:space="0" w:color="auto"/>
          </w:divBdr>
        </w:div>
        <w:div w:id="1592853707">
          <w:marLeft w:val="640"/>
          <w:marRight w:val="0"/>
          <w:marTop w:val="0"/>
          <w:marBottom w:val="0"/>
          <w:divBdr>
            <w:top w:val="none" w:sz="0" w:space="0" w:color="auto"/>
            <w:left w:val="none" w:sz="0" w:space="0" w:color="auto"/>
            <w:bottom w:val="none" w:sz="0" w:space="0" w:color="auto"/>
            <w:right w:val="none" w:sz="0" w:space="0" w:color="auto"/>
          </w:divBdr>
        </w:div>
        <w:div w:id="241986916">
          <w:marLeft w:val="640"/>
          <w:marRight w:val="0"/>
          <w:marTop w:val="0"/>
          <w:marBottom w:val="0"/>
          <w:divBdr>
            <w:top w:val="none" w:sz="0" w:space="0" w:color="auto"/>
            <w:left w:val="none" w:sz="0" w:space="0" w:color="auto"/>
            <w:bottom w:val="none" w:sz="0" w:space="0" w:color="auto"/>
            <w:right w:val="none" w:sz="0" w:space="0" w:color="auto"/>
          </w:divBdr>
        </w:div>
        <w:div w:id="1775789010">
          <w:marLeft w:val="640"/>
          <w:marRight w:val="0"/>
          <w:marTop w:val="0"/>
          <w:marBottom w:val="0"/>
          <w:divBdr>
            <w:top w:val="none" w:sz="0" w:space="0" w:color="auto"/>
            <w:left w:val="none" w:sz="0" w:space="0" w:color="auto"/>
            <w:bottom w:val="none" w:sz="0" w:space="0" w:color="auto"/>
            <w:right w:val="none" w:sz="0" w:space="0" w:color="auto"/>
          </w:divBdr>
        </w:div>
        <w:div w:id="974917278">
          <w:marLeft w:val="640"/>
          <w:marRight w:val="0"/>
          <w:marTop w:val="0"/>
          <w:marBottom w:val="0"/>
          <w:divBdr>
            <w:top w:val="none" w:sz="0" w:space="0" w:color="auto"/>
            <w:left w:val="none" w:sz="0" w:space="0" w:color="auto"/>
            <w:bottom w:val="none" w:sz="0" w:space="0" w:color="auto"/>
            <w:right w:val="none" w:sz="0" w:space="0" w:color="auto"/>
          </w:divBdr>
        </w:div>
      </w:divsChild>
    </w:div>
    <w:div w:id="503588201">
      <w:bodyDiv w:val="1"/>
      <w:marLeft w:val="0"/>
      <w:marRight w:val="0"/>
      <w:marTop w:val="0"/>
      <w:marBottom w:val="0"/>
      <w:divBdr>
        <w:top w:val="none" w:sz="0" w:space="0" w:color="auto"/>
        <w:left w:val="none" w:sz="0" w:space="0" w:color="auto"/>
        <w:bottom w:val="none" w:sz="0" w:space="0" w:color="auto"/>
        <w:right w:val="none" w:sz="0" w:space="0" w:color="auto"/>
      </w:divBdr>
      <w:divsChild>
        <w:div w:id="1708140403">
          <w:marLeft w:val="640"/>
          <w:marRight w:val="0"/>
          <w:marTop w:val="0"/>
          <w:marBottom w:val="0"/>
          <w:divBdr>
            <w:top w:val="none" w:sz="0" w:space="0" w:color="auto"/>
            <w:left w:val="none" w:sz="0" w:space="0" w:color="auto"/>
            <w:bottom w:val="none" w:sz="0" w:space="0" w:color="auto"/>
            <w:right w:val="none" w:sz="0" w:space="0" w:color="auto"/>
          </w:divBdr>
        </w:div>
        <w:div w:id="1300770163">
          <w:marLeft w:val="640"/>
          <w:marRight w:val="0"/>
          <w:marTop w:val="0"/>
          <w:marBottom w:val="0"/>
          <w:divBdr>
            <w:top w:val="none" w:sz="0" w:space="0" w:color="auto"/>
            <w:left w:val="none" w:sz="0" w:space="0" w:color="auto"/>
            <w:bottom w:val="none" w:sz="0" w:space="0" w:color="auto"/>
            <w:right w:val="none" w:sz="0" w:space="0" w:color="auto"/>
          </w:divBdr>
        </w:div>
        <w:div w:id="1172257221">
          <w:marLeft w:val="640"/>
          <w:marRight w:val="0"/>
          <w:marTop w:val="0"/>
          <w:marBottom w:val="0"/>
          <w:divBdr>
            <w:top w:val="none" w:sz="0" w:space="0" w:color="auto"/>
            <w:left w:val="none" w:sz="0" w:space="0" w:color="auto"/>
            <w:bottom w:val="none" w:sz="0" w:space="0" w:color="auto"/>
            <w:right w:val="none" w:sz="0" w:space="0" w:color="auto"/>
          </w:divBdr>
        </w:div>
        <w:div w:id="1409812271">
          <w:marLeft w:val="640"/>
          <w:marRight w:val="0"/>
          <w:marTop w:val="0"/>
          <w:marBottom w:val="0"/>
          <w:divBdr>
            <w:top w:val="none" w:sz="0" w:space="0" w:color="auto"/>
            <w:left w:val="none" w:sz="0" w:space="0" w:color="auto"/>
            <w:bottom w:val="none" w:sz="0" w:space="0" w:color="auto"/>
            <w:right w:val="none" w:sz="0" w:space="0" w:color="auto"/>
          </w:divBdr>
        </w:div>
        <w:div w:id="1986006295">
          <w:marLeft w:val="640"/>
          <w:marRight w:val="0"/>
          <w:marTop w:val="0"/>
          <w:marBottom w:val="0"/>
          <w:divBdr>
            <w:top w:val="none" w:sz="0" w:space="0" w:color="auto"/>
            <w:left w:val="none" w:sz="0" w:space="0" w:color="auto"/>
            <w:bottom w:val="none" w:sz="0" w:space="0" w:color="auto"/>
            <w:right w:val="none" w:sz="0" w:space="0" w:color="auto"/>
          </w:divBdr>
        </w:div>
        <w:div w:id="2119717009">
          <w:marLeft w:val="640"/>
          <w:marRight w:val="0"/>
          <w:marTop w:val="0"/>
          <w:marBottom w:val="0"/>
          <w:divBdr>
            <w:top w:val="none" w:sz="0" w:space="0" w:color="auto"/>
            <w:left w:val="none" w:sz="0" w:space="0" w:color="auto"/>
            <w:bottom w:val="none" w:sz="0" w:space="0" w:color="auto"/>
            <w:right w:val="none" w:sz="0" w:space="0" w:color="auto"/>
          </w:divBdr>
        </w:div>
        <w:div w:id="1338463797">
          <w:marLeft w:val="640"/>
          <w:marRight w:val="0"/>
          <w:marTop w:val="0"/>
          <w:marBottom w:val="0"/>
          <w:divBdr>
            <w:top w:val="none" w:sz="0" w:space="0" w:color="auto"/>
            <w:left w:val="none" w:sz="0" w:space="0" w:color="auto"/>
            <w:bottom w:val="none" w:sz="0" w:space="0" w:color="auto"/>
            <w:right w:val="none" w:sz="0" w:space="0" w:color="auto"/>
          </w:divBdr>
        </w:div>
        <w:div w:id="603466701">
          <w:marLeft w:val="640"/>
          <w:marRight w:val="0"/>
          <w:marTop w:val="0"/>
          <w:marBottom w:val="0"/>
          <w:divBdr>
            <w:top w:val="none" w:sz="0" w:space="0" w:color="auto"/>
            <w:left w:val="none" w:sz="0" w:space="0" w:color="auto"/>
            <w:bottom w:val="none" w:sz="0" w:space="0" w:color="auto"/>
            <w:right w:val="none" w:sz="0" w:space="0" w:color="auto"/>
          </w:divBdr>
        </w:div>
        <w:div w:id="1200164064">
          <w:marLeft w:val="640"/>
          <w:marRight w:val="0"/>
          <w:marTop w:val="0"/>
          <w:marBottom w:val="0"/>
          <w:divBdr>
            <w:top w:val="none" w:sz="0" w:space="0" w:color="auto"/>
            <w:left w:val="none" w:sz="0" w:space="0" w:color="auto"/>
            <w:bottom w:val="none" w:sz="0" w:space="0" w:color="auto"/>
            <w:right w:val="none" w:sz="0" w:space="0" w:color="auto"/>
          </w:divBdr>
        </w:div>
        <w:div w:id="1617325970">
          <w:marLeft w:val="640"/>
          <w:marRight w:val="0"/>
          <w:marTop w:val="0"/>
          <w:marBottom w:val="0"/>
          <w:divBdr>
            <w:top w:val="none" w:sz="0" w:space="0" w:color="auto"/>
            <w:left w:val="none" w:sz="0" w:space="0" w:color="auto"/>
            <w:bottom w:val="none" w:sz="0" w:space="0" w:color="auto"/>
            <w:right w:val="none" w:sz="0" w:space="0" w:color="auto"/>
          </w:divBdr>
        </w:div>
        <w:div w:id="1661155722">
          <w:marLeft w:val="640"/>
          <w:marRight w:val="0"/>
          <w:marTop w:val="0"/>
          <w:marBottom w:val="0"/>
          <w:divBdr>
            <w:top w:val="none" w:sz="0" w:space="0" w:color="auto"/>
            <w:left w:val="none" w:sz="0" w:space="0" w:color="auto"/>
            <w:bottom w:val="none" w:sz="0" w:space="0" w:color="auto"/>
            <w:right w:val="none" w:sz="0" w:space="0" w:color="auto"/>
          </w:divBdr>
        </w:div>
        <w:div w:id="419646743">
          <w:marLeft w:val="640"/>
          <w:marRight w:val="0"/>
          <w:marTop w:val="0"/>
          <w:marBottom w:val="0"/>
          <w:divBdr>
            <w:top w:val="none" w:sz="0" w:space="0" w:color="auto"/>
            <w:left w:val="none" w:sz="0" w:space="0" w:color="auto"/>
            <w:bottom w:val="none" w:sz="0" w:space="0" w:color="auto"/>
            <w:right w:val="none" w:sz="0" w:space="0" w:color="auto"/>
          </w:divBdr>
        </w:div>
        <w:div w:id="1847744060">
          <w:marLeft w:val="640"/>
          <w:marRight w:val="0"/>
          <w:marTop w:val="0"/>
          <w:marBottom w:val="0"/>
          <w:divBdr>
            <w:top w:val="none" w:sz="0" w:space="0" w:color="auto"/>
            <w:left w:val="none" w:sz="0" w:space="0" w:color="auto"/>
            <w:bottom w:val="none" w:sz="0" w:space="0" w:color="auto"/>
            <w:right w:val="none" w:sz="0" w:space="0" w:color="auto"/>
          </w:divBdr>
        </w:div>
        <w:div w:id="1045567804">
          <w:marLeft w:val="640"/>
          <w:marRight w:val="0"/>
          <w:marTop w:val="0"/>
          <w:marBottom w:val="0"/>
          <w:divBdr>
            <w:top w:val="none" w:sz="0" w:space="0" w:color="auto"/>
            <w:left w:val="none" w:sz="0" w:space="0" w:color="auto"/>
            <w:bottom w:val="none" w:sz="0" w:space="0" w:color="auto"/>
            <w:right w:val="none" w:sz="0" w:space="0" w:color="auto"/>
          </w:divBdr>
        </w:div>
        <w:div w:id="1287542888">
          <w:marLeft w:val="640"/>
          <w:marRight w:val="0"/>
          <w:marTop w:val="0"/>
          <w:marBottom w:val="0"/>
          <w:divBdr>
            <w:top w:val="none" w:sz="0" w:space="0" w:color="auto"/>
            <w:left w:val="none" w:sz="0" w:space="0" w:color="auto"/>
            <w:bottom w:val="none" w:sz="0" w:space="0" w:color="auto"/>
            <w:right w:val="none" w:sz="0" w:space="0" w:color="auto"/>
          </w:divBdr>
        </w:div>
        <w:div w:id="31998897">
          <w:marLeft w:val="640"/>
          <w:marRight w:val="0"/>
          <w:marTop w:val="0"/>
          <w:marBottom w:val="0"/>
          <w:divBdr>
            <w:top w:val="none" w:sz="0" w:space="0" w:color="auto"/>
            <w:left w:val="none" w:sz="0" w:space="0" w:color="auto"/>
            <w:bottom w:val="none" w:sz="0" w:space="0" w:color="auto"/>
            <w:right w:val="none" w:sz="0" w:space="0" w:color="auto"/>
          </w:divBdr>
        </w:div>
        <w:div w:id="1186018226">
          <w:marLeft w:val="640"/>
          <w:marRight w:val="0"/>
          <w:marTop w:val="0"/>
          <w:marBottom w:val="0"/>
          <w:divBdr>
            <w:top w:val="none" w:sz="0" w:space="0" w:color="auto"/>
            <w:left w:val="none" w:sz="0" w:space="0" w:color="auto"/>
            <w:bottom w:val="none" w:sz="0" w:space="0" w:color="auto"/>
            <w:right w:val="none" w:sz="0" w:space="0" w:color="auto"/>
          </w:divBdr>
        </w:div>
        <w:div w:id="641152057">
          <w:marLeft w:val="640"/>
          <w:marRight w:val="0"/>
          <w:marTop w:val="0"/>
          <w:marBottom w:val="0"/>
          <w:divBdr>
            <w:top w:val="none" w:sz="0" w:space="0" w:color="auto"/>
            <w:left w:val="none" w:sz="0" w:space="0" w:color="auto"/>
            <w:bottom w:val="none" w:sz="0" w:space="0" w:color="auto"/>
            <w:right w:val="none" w:sz="0" w:space="0" w:color="auto"/>
          </w:divBdr>
        </w:div>
        <w:div w:id="479075223">
          <w:marLeft w:val="640"/>
          <w:marRight w:val="0"/>
          <w:marTop w:val="0"/>
          <w:marBottom w:val="0"/>
          <w:divBdr>
            <w:top w:val="none" w:sz="0" w:space="0" w:color="auto"/>
            <w:left w:val="none" w:sz="0" w:space="0" w:color="auto"/>
            <w:bottom w:val="none" w:sz="0" w:space="0" w:color="auto"/>
            <w:right w:val="none" w:sz="0" w:space="0" w:color="auto"/>
          </w:divBdr>
        </w:div>
        <w:div w:id="2081637384">
          <w:marLeft w:val="640"/>
          <w:marRight w:val="0"/>
          <w:marTop w:val="0"/>
          <w:marBottom w:val="0"/>
          <w:divBdr>
            <w:top w:val="none" w:sz="0" w:space="0" w:color="auto"/>
            <w:left w:val="none" w:sz="0" w:space="0" w:color="auto"/>
            <w:bottom w:val="none" w:sz="0" w:space="0" w:color="auto"/>
            <w:right w:val="none" w:sz="0" w:space="0" w:color="auto"/>
          </w:divBdr>
        </w:div>
        <w:div w:id="1660385352">
          <w:marLeft w:val="640"/>
          <w:marRight w:val="0"/>
          <w:marTop w:val="0"/>
          <w:marBottom w:val="0"/>
          <w:divBdr>
            <w:top w:val="none" w:sz="0" w:space="0" w:color="auto"/>
            <w:left w:val="none" w:sz="0" w:space="0" w:color="auto"/>
            <w:bottom w:val="none" w:sz="0" w:space="0" w:color="auto"/>
            <w:right w:val="none" w:sz="0" w:space="0" w:color="auto"/>
          </w:divBdr>
        </w:div>
        <w:div w:id="1800293888">
          <w:marLeft w:val="640"/>
          <w:marRight w:val="0"/>
          <w:marTop w:val="0"/>
          <w:marBottom w:val="0"/>
          <w:divBdr>
            <w:top w:val="none" w:sz="0" w:space="0" w:color="auto"/>
            <w:left w:val="none" w:sz="0" w:space="0" w:color="auto"/>
            <w:bottom w:val="none" w:sz="0" w:space="0" w:color="auto"/>
            <w:right w:val="none" w:sz="0" w:space="0" w:color="auto"/>
          </w:divBdr>
        </w:div>
        <w:div w:id="938879185">
          <w:marLeft w:val="640"/>
          <w:marRight w:val="0"/>
          <w:marTop w:val="0"/>
          <w:marBottom w:val="0"/>
          <w:divBdr>
            <w:top w:val="none" w:sz="0" w:space="0" w:color="auto"/>
            <w:left w:val="none" w:sz="0" w:space="0" w:color="auto"/>
            <w:bottom w:val="none" w:sz="0" w:space="0" w:color="auto"/>
            <w:right w:val="none" w:sz="0" w:space="0" w:color="auto"/>
          </w:divBdr>
        </w:div>
      </w:divsChild>
    </w:div>
    <w:div w:id="514659011">
      <w:marLeft w:val="640"/>
      <w:marRight w:val="0"/>
      <w:marTop w:val="0"/>
      <w:marBottom w:val="0"/>
      <w:divBdr>
        <w:top w:val="none" w:sz="0" w:space="0" w:color="auto"/>
        <w:left w:val="none" w:sz="0" w:space="0" w:color="auto"/>
        <w:bottom w:val="none" w:sz="0" w:space="0" w:color="auto"/>
        <w:right w:val="none" w:sz="0" w:space="0" w:color="auto"/>
      </w:divBdr>
    </w:div>
    <w:div w:id="524367540">
      <w:bodyDiv w:val="1"/>
      <w:marLeft w:val="0"/>
      <w:marRight w:val="0"/>
      <w:marTop w:val="0"/>
      <w:marBottom w:val="0"/>
      <w:divBdr>
        <w:top w:val="none" w:sz="0" w:space="0" w:color="auto"/>
        <w:left w:val="none" w:sz="0" w:space="0" w:color="auto"/>
        <w:bottom w:val="none" w:sz="0" w:space="0" w:color="auto"/>
        <w:right w:val="none" w:sz="0" w:space="0" w:color="auto"/>
      </w:divBdr>
      <w:divsChild>
        <w:div w:id="995843714">
          <w:marLeft w:val="640"/>
          <w:marRight w:val="0"/>
          <w:marTop w:val="0"/>
          <w:marBottom w:val="0"/>
          <w:divBdr>
            <w:top w:val="none" w:sz="0" w:space="0" w:color="auto"/>
            <w:left w:val="none" w:sz="0" w:space="0" w:color="auto"/>
            <w:bottom w:val="none" w:sz="0" w:space="0" w:color="auto"/>
            <w:right w:val="none" w:sz="0" w:space="0" w:color="auto"/>
          </w:divBdr>
        </w:div>
        <w:div w:id="252475249">
          <w:marLeft w:val="640"/>
          <w:marRight w:val="0"/>
          <w:marTop w:val="0"/>
          <w:marBottom w:val="0"/>
          <w:divBdr>
            <w:top w:val="none" w:sz="0" w:space="0" w:color="auto"/>
            <w:left w:val="none" w:sz="0" w:space="0" w:color="auto"/>
            <w:bottom w:val="none" w:sz="0" w:space="0" w:color="auto"/>
            <w:right w:val="none" w:sz="0" w:space="0" w:color="auto"/>
          </w:divBdr>
        </w:div>
        <w:div w:id="1332174397">
          <w:marLeft w:val="640"/>
          <w:marRight w:val="0"/>
          <w:marTop w:val="0"/>
          <w:marBottom w:val="0"/>
          <w:divBdr>
            <w:top w:val="none" w:sz="0" w:space="0" w:color="auto"/>
            <w:left w:val="none" w:sz="0" w:space="0" w:color="auto"/>
            <w:bottom w:val="none" w:sz="0" w:space="0" w:color="auto"/>
            <w:right w:val="none" w:sz="0" w:space="0" w:color="auto"/>
          </w:divBdr>
        </w:div>
        <w:div w:id="2081252684">
          <w:marLeft w:val="640"/>
          <w:marRight w:val="0"/>
          <w:marTop w:val="0"/>
          <w:marBottom w:val="0"/>
          <w:divBdr>
            <w:top w:val="none" w:sz="0" w:space="0" w:color="auto"/>
            <w:left w:val="none" w:sz="0" w:space="0" w:color="auto"/>
            <w:bottom w:val="none" w:sz="0" w:space="0" w:color="auto"/>
            <w:right w:val="none" w:sz="0" w:space="0" w:color="auto"/>
          </w:divBdr>
        </w:div>
        <w:div w:id="202713342">
          <w:marLeft w:val="640"/>
          <w:marRight w:val="0"/>
          <w:marTop w:val="0"/>
          <w:marBottom w:val="0"/>
          <w:divBdr>
            <w:top w:val="none" w:sz="0" w:space="0" w:color="auto"/>
            <w:left w:val="none" w:sz="0" w:space="0" w:color="auto"/>
            <w:bottom w:val="none" w:sz="0" w:space="0" w:color="auto"/>
            <w:right w:val="none" w:sz="0" w:space="0" w:color="auto"/>
          </w:divBdr>
        </w:div>
        <w:div w:id="2011448133">
          <w:marLeft w:val="640"/>
          <w:marRight w:val="0"/>
          <w:marTop w:val="0"/>
          <w:marBottom w:val="0"/>
          <w:divBdr>
            <w:top w:val="none" w:sz="0" w:space="0" w:color="auto"/>
            <w:left w:val="none" w:sz="0" w:space="0" w:color="auto"/>
            <w:bottom w:val="none" w:sz="0" w:space="0" w:color="auto"/>
            <w:right w:val="none" w:sz="0" w:space="0" w:color="auto"/>
          </w:divBdr>
        </w:div>
        <w:div w:id="741099806">
          <w:marLeft w:val="640"/>
          <w:marRight w:val="0"/>
          <w:marTop w:val="0"/>
          <w:marBottom w:val="0"/>
          <w:divBdr>
            <w:top w:val="none" w:sz="0" w:space="0" w:color="auto"/>
            <w:left w:val="none" w:sz="0" w:space="0" w:color="auto"/>
            <w:bottom w:val="none" w:sz="0" w:space="0" w:color="auto"/>
            <w:right w:val="none" w:sz="0" w:space="0" w:color="auto"/>
          </w:divBdr>
        </w:div>
        <w:div w:id="1129513259">
          <w:marLeft w:val="640"/>
          <w:marRight w:val="0"/>
          <w:marTop w:val="0"/>
          <w:marBottom w:val="0"/>
          <w:divBdr>
            <w:top w:val="none" w:sz="0" w:space="0" w:color="auto"/>
            <w:left w:val="none" w:sz="0" w:space="0" w:color="auto"/>
            <w:bottom w:val="none" w:sz="0" w:space="0" w:color="auto"/>
            <w:right w:val="none" w:sz="0" w:space="0" w:color="auto"/>
          </w:divBdr>
        </w:div>
        <w:div w:id="808281984">
          <w:marLeft w:val="640"/>
          <w:marRight w:val="0"/>
          <w:marTop w:val="0"/>
          <w:marBottom w:val="0"/>
          <w:divBdr>
            <w:top w:val="none" w:sz="0" w:space="0" w:color="auto"/>
            <w:left w:val="none" w:sz="0" w:space="0" w:color="auto"/>
            <w:bottom w:val="none" w:sz="0" w:space="0" w:color="auto"/>
            <w:right w:val="none" w:sz="0" w:space="0" w:color="auto"/>
          </w:divBdr>
        </w:div>
        <w:div w:id="2088140709">
          <w:marLeft w:val="640"/>
          <w:marRight w:val="0"/>
          <w:marTop w:val="0"/>
          <w:marBottom w:val="0"/>
          <w:divBdr>
            <w:top w:val="none" w:sz="0" w:space="0" w:color="auto"/>
            <w:left w:val="none" w:sz="0" w:space="0" w:color="auto"/>
            <w:bottom w:val="none" w:sz="0" w:space="0" w:color="auto"/>
            <w:right w:val="none" w:sz="0" w:space="0" w:color="auto"/>
          </w:divBdr>
        </w:div>
        <w:div w:id="1448232498">
          <w:marLeft w:val="640"/>
          <w:marRight w:val="0"/>
          <w:marTop w:val="0"/>
          <w:marBottom w:val="0"/>
          <w:divBdr>
            <w:top w:val="none" w:sz="0" w:space="0" w:color="auto"/>
            <w:left w:val="none" w:sz="0" w:space="0" w:color="auto"/>
            <w:bottom w:val="none" w:sz="0" w:space="0" w:color="auto"/>
            <w:right w:val="none" w:sz="0" w:space="0" w:color="auto"/>
          </w:divBdr>
        </w:div>
        <w:div w:id="138112458">
          <w:marLeft w:val="640"/>
          <w:marRight w:val="0"/>
          <w:marTop w:val="0"/>
          <w:marBottom w:val="0"/>
          <w:divBdr>
            <w:top w:val="none" w:sz="0" w:space="0" w:color="auto"/>
            <w:left w:val="none" w:sz="0" w:space="0" w:color="auto"/>
            <w:bottom w:val="none" w:sz="0" w:space="0" w:color="auto"/>
            <w:right w:val="none" w:sz="0" w:space="0" w:color="auto"/>
          </w:divBdr>
        </w:div>
        <w:div w:id="1662851753">
          <w:marLeft w:val="640"/>
          <w:marRight w:val="0"/>
          <w:marTop w:val="0"/>
          <w:marBottom w:val="0"/>
          <w:divBdr>
            <w:top w:val="none" w:sz="0" w:space="0" w:color="auto"/>
            <w:left w:val="none" w:sz="0" w:space="0" w:color="auto"/>
            <w:bottom w:val="none" w:sz="0" w:space="0" w:color="auto"/>
            <w:right w:val="none" w:sz="0" w:space="0" w:color="auto"/>
          </w:divBdr>
        </w:div>
        <w:div w:id="1561213435">
          <w:marLeft w:val="640"/>
          <w:marRight w:val="0"/>
          <w:marTop w:val="0"/>
          <w:marBottom w:val="0"/>
          <w:divBdr>
            <w:top w:val="none" w:sz="0" w:space="0" w:color="auto"/>
            <w:left w:val="none" w:sz="0" w:space="0" w:color="auto"/>
            <w:bottom w:val="none" w:sz="0" w:space="0" w:color="auto"/>
            <w:right w:val="none" w:sz="0" w:space="0" w:color="auto"/>
          </w:divBdr>
        </w:div>
        <w:div w:id="138615593">
          <w:marLeft w:val="640"/>
          <w:marRight w:val="0"/>
          <w:marTop w:val="0"/>
          <w:marBottom w:val="0"/>
          <w:divBdr>
            <w:top w:val="none" w:sz="0" w:space="0" w:color="auto"/>
            <w:left w:val="none" w:sz="0" w:space="0" w:color="auto"/>
            <w:bottom w:val="none" w:sz="0" w:space="0" w:color="auto"/>
            <w:right w:val="none" w:sz="0" w:space="0" w:color="auto"/>
          </w:divBdr>
        </w:div>
        <w:div w:id="1433279358">
          <w:marLeft w:val="640"/>
          <w:marRight w:val="0"/>
          <w:marTop w:val="0"/>
          <w:marBottom w:val="0"/>
          <w:divBdr>
            <w:top w:val="none" w:sz="0" w:space="0" w:color="auto"/>
            <w:left w:val="none" w:sz="0" w:space="0" w:color="auto"/>
            <w:bottom w:val="none" w:sz="0" w:space="0" w:color="auto"/>
            <w:right w:val="none" w:sz="0" w:space="0" w:color="auto"/>
          </w:divBdr>
        </w:div>
        <w:div w:id="444925320">
          <w:marLeft w:val="640"/>
          <w:marRight w:val="0"/>
          <w:marTop w:val="0"/>
          <w:marBottom w:val="0"/>
          <w:divBdr>
            <w:top w:val="none" w:sz="0" w:space="0" w:color="auto"/>
            <w:left w:val="none" w:sz="0" w:space="0" w:color="auto"/>
            <w:bottom w:val="none" w:sz="0" w:space="0" w:color="auto"/>
            <w:right w:val="none" w:sz="0" w:space="0" w:color="auto"/>
          </w:divBdr>
        </w:div>
        <w:div w:id="368605957">
          <w:marLeft w:val="640"/>
          <w:marRight w:val="0"/>
          <w:marTop w:val="0"/>
          <w:marBottom w:val="0"/>
          <w:divBdr>
            <w:top w:val="none" w:sz="0" w:space="0" w:color="auto"/>
            <w:left w:val="none" w:sz="0" w:space="0" w:color="auto"/>
            <w:bottom w:val="none" w:sz="0" w:space="0" w:color="auto"/>
            <w:right w:val="none" w:sz="0" w:space="0" w:color="auto"/>
          </w:divBdr>
        </w:div>
        <w:div w:id="355160908">
          <w:marLeft w:val="640"/>
          <w:marRight w:val="0"/>
          <w:marTop w:val="0"/>
          <w:marBottom w:val="0"/>
          <w:divBdr>
            <w:top w:val="none" w:sz="0" w:space="0" w:color="auto"/>
            <w:left w:val="none" w:sz="0" w:space="0" w:color="auto"/>
            <w:bottom w:val="none" w:sz="0" w:space="0" w:color="auto"/>
            <w:right w:val="none" w:sz="0" w:space="0" w:color="auto"/>
          </w:divBdr>
        </w:div>
        <w:div w:id="657733271">
          <w:marLeft w:val="640"/>
          <w:marRight w:val="0"/>
          <w:marTop w:val="0"/>
          <w:marBottom w:val="0"/>
          <w:divBdr>
            <w:top w:val="none" w:sz="0" w:space="0" w:color="auto"/>
            <w:left w:val="none" w:sz="0" w:space="0" w:color="auto"/>
            <w:bottom w:val="none" w:sz="0" w:space="0" w:color="auto"/>
            <w:right w:val="none" w:sz="0" w:space="0" w:color="auto"/>
          </w:divBdr>
        </w:div>
        <w:div w:id="915551370">
          <w:marLeft w:val="640"/>
          <w:marRight w:val="0"/>
          <w:marTop w:val="0"/>
          <w:marBottom w:val="0"/>
          <w:divBdr>
            <w:top w:val="none" w:sz="0" w:space="0" w:color="auto"/>
            <w:left w:val="none" w:sz="0" w:space="0" w:color="auto"/>
            <w:bottom w:val="none" w:sz="0" w:space="0" w:color="auto"/>
            <w:right w:val="none" w:sz="0" w:space="0" w:color="auto"/>
          </w:divBdr>
        </w:div>
        <w:div w:id="2035157788">
          <w:marLeft w:val="640"/>
          <w:marRight w:val="0"/>
          <w:marTop w:val="0"/>
          <w:marBottom w:val="0"/>
          <w:divBdr>
            <w:top w:val="none" w:sz="0" w:space="0" w:color="auto"/>
            <w:left w:val="none" w:sz="0" w:space="0" w:color="auto"/>
            <w:bottom w:val="none" w:sz="0" w:space="0" w:color="auto"/>
            <w:right w:val="none" w:sz="0" w:space="0" w:color="auto"/>
          </w:divBdr>
        </w:div>
        <w:div w:id="981351454">
          <w:marLeft w:val="640"/>
          <w:marRight w:val="0"/>
          <w:marTop w:val="0"/>
          <w:marBottom w:val="0"/>
          <w:divBdr>
            <w:top w:val="none" w:sz="0" w:space="0" w:color="auto"/>
            <w:left w:val="none" w:sz="0" w:space="0" w:color="auto"/>
            <w:bottom w:val="none" w:sz="0" w:space="0" w:color="auto"/>
            <w:right w:val="none" w:sz="0" w:space="0" w:color="auto"/>
          </w:divBdr>
        </w:div>
        <w:div w:id="497617951">
          <w:marLeft w:val="640"/>
          <w:marRight w:val="0"/>
          <w:marTop w:val="0"/>
          <w:marBottom w:val="0"/>
          <w:divBdr>
            <w:top w:val="none" w:sz="0" w:space="0" w:color="auto"/>
            <w:left w:val="none" w:sz="0" w:space="0" w:color="auto"/>
            <w:bottom w:val="none" w:sz="0" w:space="0" w:color="auto"/>
            <w:right w:val="none" w:sz="0" w:space="0" w:color="auto"/>
          </w:divBdr>
        </w:div>
      </w:divsChild>
    </w:div>
    <w:div w:id="544027773">
      <w:marLeft w:val="640"/>
      <w:marRight w:val="0"/>
      <w:marTop w:val="0"/>
      <w:marBottom w:val="0"/>
      <w:divBdr>
        <w:top w:val="none" w:sz="0" w:space="0" w:color="auto"/>
        <w:left w:val="none" w:sz="0" w:space="0" w:color="auto"/>
        <w:bottom w:val="none" w:sz="0" w:space="0" w:color="auto"/>
        <w:right w:val="none" w:sz="0" w:space="0" w:color="auto"/>
      </w:divBdr>
    </w:div>
    <w:div w:id="553128387">
      <w:bodyDiv w:val="1"/>
      <w:marLeft w:val="0"/>
      <w:marRight w:val="0"/>
      <w:marTop w:val="0"/>
      <w:marBottom w:val="0"/>
      <w:divBdr>
        <w:top w:val="none" w:sz="0" w:space="0" w:color="auto"/>
        <w:left w:val="none" w:sz="0" w:space="0" w:color="auto"/>
        <w:bottom w:val="none" w:sz="0" w:space="0" w:color="auto"/>
        <w:right w:val="none" w:sz="0" w:space="0" w:color="auto"/>
      </w:divBdr>
      <w:divsChild>
        <w:div w:id="685861706">
          <w:marLeft w:val="640"/>
          <w:marRight w:val="0"/>
          <w:marTop w:val="0"/>
          <w:marBottom w:val="0"/>
          <w:divBdr>
            <w:top w:val="none" w:sz="0" w:space="0" w:color="auto"/>
            <w:left w:val="none" w:sz="0" w:space="0" w:color="auto"/>
            <w:bottom w:val="none" w:sz="0" w:space="0" w:color="auto"/>
            <w:right w:val="none" w:sz="0" w:space="0" w:color="auto"/>
          </w:divBdr>
        </w:div>
        <w:div w:id="746657732">
          <w:marLeft w:val="640"/>
          <w:marRight w:val="0"/>
          <w:marTop w:val="0"/>
          <w:marBottom w:val="0"/>
          <w:divBdr>
            <w:top w:val="none" w:sz="0" w:space="0" w:color="auto"/>
            <w:left w:val="none" w:sz="0" w:space="0" w:color="auto"/>
            <w:bottom w:val="none" w:sz="0" w:space="0" w:color="auto"/>
            <w:right w:val="none" w:sz="0" w:space="0" w:color="auto"/>
          </w:divBdr>
        </w:div>
        <w:div w:id="1370295781">
          <w:marLeft w:val="640"/>
          <w:marRight w:val="0"/>
          <w:marTop w:val="0"/>
          <w:marBottom w:val="0"/>
          <w:divBdr>
            <w:top w:val="none" w:sz="0" w:space="0" w:color="auto"/>
            <w:left w:val="none" w:sz="0" w:space="0" w:color="auto"/>
            <w:bottom w:val="none" w:sz="0" w:space="0" w:color="auto"/>
            <w:right w:val="none" w:sz="0" w:space="0" w:color="auto"/>
          </w:divBdr>
        </w:div>
        <w:div w:id="1472289489">
          <w:marLeft w:val="640"/>
          <w:marRight w:val="0"/>
          <w:marTop w:val="0"/>
          <w:marBottom w:val="0"/>
          <w:divBdr>
            <w:top w:val="none" w:sz="0" w:space="0" w:color="auto"/>
            <w:left w:val="none" w:sz="0" w:space="0" w:color="auto"/>
            <w:bottom w:val="none" w:sz="0" w:space="0" w:color="auto"/>
            <w:right w:val="none" w:sz="0" w:space="0" w:color="auto"/>
          </w:divBdr>
        </w:div>
      </w:divsChild>
    </w:div>
    <w:div w:id="555354660">
      <w:marLeft w:val="640"/>
      <w:marRight w:val="0"/>
      <w:marTop w:val="0"/>
      <w:marBottom w:val="0"/>
      <w:divBdr>
        <w:top w:val="none" w:sz="0" w:space="0" w:color="auto"/>
        <w:left w:val="none" w:sz="0" w:space="0" w:color="auto"/>
        <w:bottom w:val="none" w:sz="0" w:space="0" w:color="auto"/>
        <w:right w:val="none" w:sz="0" w:space="0" w:color="auto"/>
      </w:divBdr>
    </w:div>
    <w:div w:id="558825657">
      <w:marLeft w:val="640"/>
      <w:marRight w:val="0"/>
      <w:marTop w:val="0"/>
      <w:marBottom w:val="0"/>
      <w:divBdr>
        <w:top w:val="none" w:sz="0" w:space="0" w:color="auto"/>
        <w:left w:val="none" w:sz="0" w:space="0" w:color="auto"/>
        <w:bottom w:val="none" w:sz="0" w:space="0" w:color="auto"/>
        <w:right w:val="none" w:sz="0" w:space="0" w:color="auto"/>
      </w:divBdr>
    </w:div>
    <w:div w:id="564878285">
      <w:bodyDiv w:val="1"/>
      <w:marLeft w:val="0"/>
      <w:marRight w:val="0"/>
      <w:marTop w:val="0"/>
      <w:marBottom w:val="0"/>
      <w:divBdr>
        <w:top w:val="none" w:sz="0" w:space="0" w:color="auto"/>
        <w:left w:val="none" w:sz="0" w:space="0" w:color="auto"/>
        <w:bottom w:val="none" w:sz="0" w:space="0" w:color="auto"/>
        <w:right w:val="none" w:sz="0" w:space="0" w:color="auto"/>
      </w:divBdr>
      <w:divsChild>
        <w:div w:id="1605768671">
          <w:marLeft w:val="640"/>
          <w:marRight w:val="0"/>
          <w:marTop w:val="0"/>
          <w:marBottom w:val="0"/>
          <w:divBdr>
            <w:top w:val="none" w:sz="0" w:space="0" w:color="auto"/>
            <w:left w:val="none" w:sz="0" w:space="0" w:color="auto"/>
            <w:bottom w:val="none" w:sz="0" w:space="0" w:color="auto"/>
            <w:right w:val="none" w:sz="0" w:space="0" w:color="auto"/>
          </w:divBdr>
        </w:div>
        <w:div w:id="1738432852">
          <w:marLeft w:val="640"/>
          <w:marRight w:val="0"/>
          <w:marTop w:val="0"/>
          <w:marBottom w:val="0"/>
          <w:divBdr>
            <w:top w:val="none" w:sz="0" w:space="0" w:color="auto"/>
            <w:left w:val="none" w:sz="0" w:space="0" w:color="auto"/>
            <w:bottom w:val="none" w:sz="0" w:space="0" w:color="auto"/>
            <w:right w:val="none" w:sz="0" w:space="0" w:color="auto"/>
          </w:divBdr>
        </w:div>
        <w:div w:id="2081630531">
          <w:marLeft w:val="640"/>
          <w:marRight w:val="0"/>
          <w:marTop w:val="0"/>
          <w:marBottom w:val="0"/>
          <w:divBdr>
            <w:top w:val="none" w:sz="0" w:space="0" w:color="auto"/>
            <w:left w:val="none" w:sz="0" w:space="0" w:color="auto"/>
            <w:bottom w:val="none" w:sz="0" w:space="0" w:color="auto"/>
            <w:right w:val="none" w:sz="0" w:space="0" w:color="auto"/>
          </w:divBdr>
        </w:div>
        <w:div w:id="792330902">
          <w:marLeft w:val="640"/>
          <w:marRight w:val="0"/>
          <w:marTop w:val="0"/>
          <w:marBottom w:val="0"/>
          <w:divBdr>
            <w:top w:val="none" w:sz="0" w:space="0" w:color="auto"/>
            <w:left w:val="none" w:sz="0" w:space="0" w:color="auto"/>
            <w:bottom w:val="none" w:sz="0" w:space="0" w:color="auto"/>
            <w:right w:val="none" w:sz="0" w:space="0" w:color="auto"/>
          </w:divBdr>
        </w:div>
        <w:div w:id="1412852151">
          <w:marLeft w:val="640"/>
          <w:marRight w:val="0"/>
          <w:marTop w:val="0"/>
          <w:marBottom w:val="0"/>
          <w:divBdr>
            <w:top w:val="none" w:sz="0" w:space="0" w:color="auto"/>
            <w:left w:val="none" w:sz="0" w:space="0" w:color="auto"/>
            <w:bottom w:val="none" w:sz="0" w:space="0" w:color="auto"/>
            <w:right w:val="none" w:sz="0" w:space="0" w:color="auto"/>
          </w:divBdr>
        </w:div>
        <w:div w:id="146366101">
          <w:marLeft w:val="640"/>
          <w:marRight w:val="0"/>
          <w:marTop w:val="0"/>
          <w:marBottom w:val="0"/>
          <w:divBdr>
            <w:top w:val="none" w:sz="0" w:space="0" w:color="auto"/>
            <w:left w:val="none" w:sz="0" w:space="0" w:color="auto"/>
            <w:bottom w:val="none" w:sz="0" w:space="0" w:color="auto"/>
            <w:right w:val="none" w:sz="0" w:space="0" w:color="auto"/>
          </w:divBdr>
        </w:div>
        <w:div w:id="117182913">
          <w:marLeft w:val="640"/>
          <w:marRight w:val="0"/>
          <w:marTop w:val="0"/>
          <w:marBottom w:val="0"/>
          <w:divBdr>
            <w:top w:val="none" w:sz="0" w:space="0" w:color="auto"/>
            <w:left w:val="none" w:sz="0" w:space="0" w:color="auto"/>
            <w:bottom w:val="none" w:sz="0" w:space="0" w:color="auto"/>
            <w:right w:val="none" w:sz="0" w:space="0" w:color="auto"/>
          </w:divBdr>
        </w:div>
        <w:div w:id="1877228403">
          <w:marLeft w:val="640"/>
          <w:marRight w:val="0"/>
          <w:marTop w:val="0"/>
          <w:marBottom w:val="0"/>
          <w:divBdr>
            <w:top w:val="none" w:sz="0" w:space="0" w:color="auto"/>
            <w:left w:val="none" w:sz="0" w:space="0" w:color="auto"/>
            <w:bottom w:val="none" w:sz="0" w:space="0" w:color="auto"/>
            <w:right w:val="none" w:sz="0" w:space="0" w:color="auto"/>
          </w:divBdr>
        </w:div>
        <w:div w:id="906571835">
          <w:marLeft w:val="640"/>
          <w:marRight w:val="0"/>
          <w:marTop w:val="0"/>
          <w:marBottom w:val="0"/>
          <w:divBdr>
            <w:top w:val="none" w:sz="0" w:space="0" w:color="auto"/>
            <w:left w:val="none" w:sz="0" w:space="0" w:color="auto"/>
            <w:bottom w:val="none" w:sz="0" w:space="0" w:color="auto"/>
            <w:right w:val="none" w:sz="0" w:space="0" w:color="auto"/>
          </w:divBdr>
        </w:div>
        <w:div w:id="26570570">
          <w:marLeft w:val="640"/>
          <w:marRight w:val="0"/>
          <w:marTop w:val="0"/>
          <w:marBottom w:val="0"/>
          <w:divBdr>
            <w:top w:val="none" w:sz="0" w:space="0" w:color="auto"/>
            <w:left w:val="none" w:sz="0" w:space="0" w:color="auto"/>
            <w:bottom w:val="none" w:sz="0" w:space="0" w:color="auto"/>
            <w:right w:val="none" w:sz="0" w:space="0" w:color="auto"/>
          </w:divBdr>
        </w:div>
        <w:div w:id="109470472">
          <w:marLeft w:val="640"/>
          <w:marRight w:val="0"/>
          <w:marTop w:val="0"/>
          <w:marBottom w:val="0"/>
          <w:divBdr>
            <w:top w:val="none" w:sz="0" w:space="0" w:color="auto"/>
            <w:left w:val="none" w:sz="0" w:space="0" w:color="auto"/>
            <w:bottom w:val="none" w:sz="0" w:space="0" w:color="auto"/>
            <w:right w:val="none" w:sz="0" w:space="0" w:color="auto"/>
          </w:divBdr>
        </w:div>
        <w:div w:id="577328104">
          <w:marLeft w:val="640"/>
          <w:marRight w:val="0"/>
          <w:marTop w:val="0"/>
          <w:marBottom w:val="0"/>
          <w:divBdr>
            <w:top w:val="none" w:sz="0" w:space="0" w:color="auto"/>
            <w:left w:val="none" w:sz="0" w:space="0" w:color="auto"/>
            <w:bottom w:val="none" w:sz="0" w:space="0" w:color="auto"/>
            <w:right w:val="none" w:sz="0" w:space="0" w:color="auto"/>
          </w:divBdr>
        </w:div>
        <w:div w:id="2076588002">
          <w:marLeft w:val="640"/>
          <w:marRight w:val="0"/>
          <w:marTop w:val="0"/>
          <w:marBottom w:val="0"/>
          <w:divBdr>
            <w:top w:val="none" w:sz="0" w:space="0" w:color="auto"/>
            <w:left w:val="none" w:sz="0" w:space="0" w:color="auto"/>
            <w:bottom w:val="none" w:sz="0" w:space="0" w:color="auto"/>
            <w:right w:val="none" w:sz="0" w:space="0" w:color="auto"/>
          </w:divBdr>
        </w:div>
      </w:divsChild>
    </w:div>
    <w:div w:id="579098217">
      <w:bodyDiv w:val="1"/>
      <w:marLeft w:val="0"/>
      <w:marRight w:val="0"/>
      <w:marTop w:val="0"/>
      <w:marBottom w:val="0"/>
      <w:divBdr>
        <w:top w:val="none" w:sz="0" w:space="0" w:color="auto"/>
        <w:left w:val="none" w:sz="0" w:space="0" w:color="auto"/>
        <w:bottom w:val="none" w:sz="0" w:space="0" w:color="auto"/>
        <w:right w:val="none" w:sz="0" w:space="0" w:color="auto"/>
      </w:divBdr>
    </w:div>
    <w:div w:id="595483618">
      <w:bodyDiv w:val="1"/>
      <w:marLeft w:val="0"/>
      <w:marRight w:val="0"/>
      <w:marTop w:val="0"/>
      <w:marBottom w:val="0"/>
      <w:divBdr>
        <w:top w:val="none" w:sz="0" w:space="0" w:color="auto"/>
        <w:left w:val="none" w:sz="0" w:space="0" w:color="auto"/>
        <w:bottom w:val="none" w:sz="0" w:space="0" w:color="auto"/>
        <w:right w:val="none" w:sz="0" w:space="0" w:color="auto"/>
      </w:divBdr>
      <w:divsChild>
        <w:div w:id="1584993607">
          <w:marLeft w:val="640"/>
          <w:marRight w:val="0"/>
          <w:marTop w:val="0"/>
          <w:marBottom w:val="0"/>
          <w:divBdr>
            <w:top w:val="none" w:sz="0" w:space="0" w:color="auto"/>
            <w:left w:val="none" w:sz="0" w:space="0" w:color="auto"/>
            <w:bottom w:val="none" w:sz="0" w:space="0" w:color="auto"/>
            <w:right w:val="none" w:sz="0" w:space="0" w:color="auto"/>
          </w:divBdr>
        </w:div>
        <w:div w:id="1226793665">
          <w:marLeft w:val="640"/>
          <w:marRight w:val="0"/>
          <w:marTop w:val="0"/>
          <w:marBottom w:val="0"/>
          <w:divBdr>
            <w:top w:val="none" w:sz="0" w:space="0" w:color="auto"/>
            <w:left w:val="none" w:sz="0" w:space="0" w:color="auto"/>
            <w:bottom w:val="none" w:sz="0" w:space="0" w:color="auto"/>
            <w:right w:val="none" w:sz="0" w:space="0" w:color="auto"/>
          </w:divBdr>
        </w:div>
        <w:div w:id="1600794039">
          <w:marLeft w:val="640"/>
          <w:marRight w:val="0"/>
          <w:marTop w:val="0"/>
          <w:marBottom w:val="0"/>
          <w:divBdr>
            <w:top w:val="none" w:sz="0" w:space="0" w:color="auto"/>
            <w:left w:val="none" w:sz="0" w:space="0" w:color="auto"/>
            <w:bottom w:val="none" w:sz="0" w:space="0" w:color="auto"/>
            <w:right w:val="none" w:sz="0" w:space="0" w:color="auto"/>
          </w:divBdr>
        </w:div>
        <w:div w:id="2140757605">
          <w:marLeft w:val="640"/>
          <w:marRight w:val="0"/>
          <w:marTop w:val="0"/>
          <w:marBottom w:val="0"/>
          <w:divBdr>
            <w:top w:val="none" w:sz="0" w:space="0" w:color="auto"/>
            <w:left w:val="none" w:sz="0" w:space="0" w:color="auto"/>
            <w:bottom w:val="none" w:sz="0" w:space="0" w:color="auto"/>
            <w:right w:val="none" w:sz="0" w:space="0" w:color="auto"/>
          </w:divBdr>
        </w:div>
        <w:div w:id="377315853">
          <w:marLeft w:val="640"/>
          <w:marRight w:val="0"/>
          <w:marTop w:val="0"/>
          <w:marBottom w:val="0"/>
          <w:divBdr>
            <w:top w:val="none" w:sz="0" w:space="0" w:color="auto"/>
            <w:left w:val="none" w:sz="0" w:space="0" w:color="auto"/>
            <w:bottom w:val="none" w:sz="0" w:space="0" w:color="auto"/>
            <w:right w:val="none" w:sz="0" w:space="0" w:color="auto"/>
          </w:divBdr>
        </w:div>
        <w:div w:id="2025395227">
          <w:marLeft w:val="640"/>
          <w:marRight w:val="0"/>
          <w:marTop w:val="0"/>
          <w:marBottom w:val="0"/>
          <w:divBdr>
            <w:top w:val="none" w:sz="0" w:space="0" w:color="auto"/>
            <w:left w:val="none" w:sz="0" w:space="0" w:color="auto"/>
            <w:bottom w:val="none" w:sz="0" w:space="0" w:color="auto"/>
            <w:right w:val="none" w:sz="0" w:space="0" w:color="auto"/>
          </w:divBdr>
        </w:div>
        <w:div w:id="272909981">
          <w:marLeft w:val="640"/>
          <w:marRight w:val="0"/>
          <w:marTop w:val="0"/>
          <w:marBottom w:val="0"/>
          <w:divBdr>
            <w:top w:val="none" w:sz="0" w:space="0" w:color="auto"/>
            <w:left w:val="none" w:sz="0" w:space="0" w:color="auto"/>
            <w:bottom w:val="none" w:sz="0" w:space="0" w:color="auto"/>
            <w:right w:val="none" w:sz="0" w:space="0" w:color="auto"/>
          </w:divBdr>
        </w:div>
        <w:div w:id="243342846">
          <w:marLeft w:val="640"/>
          <w:marRight w:val="0"/>
          <w:marTop w:val="0"/>
          <w:marBottom w:val="0"/>
          <w:divBdr>
            <w:top w:val="none" w:sz="0" w:space="0" w:color="auto"/>
            <w:left w:val="none" w:sz="0" w:space="0" w:color="auto"/>
            <w:bottom w:val="none" w:sz="0" w:space="0" w:color="auto"/>
            <w:right w:val="none" w:sz="0" w:space="0" w:color="auto"/>
          </w:divBdr>
        </w:div>
        <w:div w:id="4211651">
          <w:marLeft w:val="640"/>
          <w:marRight w:val="0"/>
          <w:marTop w:val="0"/>
          <w:marBottom w:val="0"/>
          <w:divBdr>
            <w:top w:val="none" w:sz="0" w:space="0" w:color="auto"/>
            <w:left w:val="none" w:sz="0" w:space="0" w:color="auto"/>
            <w:bottom w:val="none" w:sz="0" w:space="0" w:color="auto"/>
            <w:right w:val="none" w:sz="0" w:space="0" w:color="auto"/>
          </w:divBdr>
        </w:div>
        <w:div w:id="1012995732">
          <w:marLeft w:val="640"/>
          <w:marRight w:val="0"/>
          <w:marTop w:val="0"/>
          <w:marBottom w:val="0"/>
          <w:divBdr>
            <w:top w:val="none" w:sz="0" w:space="0" w:color="auto"/>
            <w:left w:val="none" w:sz="0" w:space="0" w:color="auto"/>
            <w:bottom w:val="none" w:sz="0" w:space="0" w:color="auto"/>
            <w:right w:val="none" w:sz="0" w:space="0" w:color="auto"/>
          </w:divBdr>
        </w:div>
        <w:div w:id="1942685980">
          <w:marLeft w:val="640"/>
          <w:marRight w:val="0"/>
          <w:marTop w:val="0"/>
          <w:marBottom w:val="0"/>
          <w:divBdr>
            <w:top w:val="none" w:sz="0" w:space="0" w:color="auto"/>
            <w:left w:val="none" w:sz="0" w:space="0" w:color="auto"/>
            <w:bottom w:val="none" w:sz="0" w:space="0" w:color="auto"/>
            <w:right w:val="none" w:sz="0" w:space="0" w:color="auto"/>
          </w:divBdr>
        </w:div>
        <w:div w:id="1609969641">
          <w:marLeft w:val="640"/>
          <w:marRight w:val="0"/>
          <w:marTop w:val="0"/>
          <w:marBottom w:val="0"/>
          <w:divBdr>
            <w:top w:val="none" w:sz="0" w:space="0" w:color="auto"/>
            <w:left w:val="none" w:sz="0" w:space="0" w:color="auto"/>
            <w:bottom w:val="none" w:sz="0" w:space="0" w:color="auto"/>
            <w:right w:val="none" w:sz="0" w:space="0" w:color="auto"/>
          </w:divBdr>
        </w:div>
        <w:div w:id="677579684">
          <w:marLeft w:val="640"/>
          <w:marRight w:val="0"/>
          <w:marTop w:val="0"/>
          <w:marBottom w:val="0"/>
          <w:divBdr>
            <w:top w:val="none" w:sz="0" w:space="0" w:color="auto"/>
            <w:left w:val="none" w:sz="0" w:space="0" w:color="auto"/>
            <w:bottom w:val="none" w:sz="0" w:space="0" w:color="auto"/>
            <w:right w:val="none" w:sz="0" w:space="0" w:color="auto"/>
          </w:divBdr>
        </w:div>
        <w:div w:id="1428579557">
          <w:marLeft w:val="640"/>
          <w:marRight w:val="0"/>
          <w:marTop w:val="0"/>
          <w:marBottom w:val="0"/>
          <w:divBdr>
            <w:top w:val="none" w:sz="0" w:space="0" w:color="auto"/>
            <w:left w:val="none" w:sz="0" w:space="0" w:color="auto"/>
            <w:bottom w:val="none" w:sz="0" w:space="0" w:color="auto"/>
            <w:right w:val="none" w:sz="0" w:space="0" w:color="auto"/>
          </w:divBdr>
        </w:div>
        <w:div w:id="687366934">
          <w:marLeft w:val="640"/>
          <w:marRight w:val="0"/>
          <w:marTop w:val="0"/>
          <w:marBottom w:val="0"/>
          <w:divBdr>
            <w:top w:val="none" w:sz="0" w:space="0" w:color="auto"/>
            <w:left w:val="none" w:sz="0" w:space="0" w:color="auto"/>
            <w:bottom w:val="none" w:sz="0" w:space="0" w:color="auto"/>
            <w:right w:val="none" w:sz="0" w:space="0" w:color="auto"/>
          </w:divBdr>
        </w:div>
        <w:div w:id="527717061">
          <w:marLeft w:val="640"/>
          <w:marRight w:val="0"/>
          <w:marTop w:val="0"/>
          <w:marBottom w:val="0"/>
          <w:divBdr>
            <w:top w:val="none" w:sz="0" w:space="0" w:color="auto"/>
            <w:left w:val="none" w:sz="0" w:space="0" w:color="auto"/>
            <w:bottom w:val="none" w:sz="0" w:space="0" w:color="auto"/>
            <w:right w:val="none" w:sz="0" w:space="0" w:color="auto"/>
          </w:divBdr>
        </w:div>
        <w:div w:id="500437995">
          <w:marLeft w:val="640"/>
          <w:marRight w:val="0"/>
          <w:marTop w:val="0"/>
          <w:marBottom w:val="0"/>
          <w:divBdr>
            <w:top w:val="none" w:sz="0" w:space="0" w:color="auto"/>
            <w:left w:val="none" w:sz="0" w:space="0" w:color="auto"/>
            <w:bottom w:val="none" w:sz="0" w:space="0" w:color="auto"/>
            <w:right w:val="none" w:sz="0" w:space="0" w:color="auto"/>
          </w:divBdr>
        </w:div>
        <w:div w:id="567424849">
          <w:marLeft w:val="640"/>
          <w:marRight w:val="0"/>
          <w:marTop w:val="0"/>
          <w:marBottom w:val="0"/>
          <w:divBdr>
            <w:top w:val="none" w:sz="0" w:space="0" w:color="auto"/>
            <w:left w:val="none" w:sz="0" w:space="0" w:color="auto"/>
            <w:bottom w:val="none" w:sz="0" w:space="0" w:color="auto"/>
            <w:right w:val="none" w:sz="0" w:space="0" w:color="auto"/>
          </w:divBdr>
        </w:div>
        <w:div w:id="312833157">
          <w:marLeft w:val="640"/>
          <w:marRight w:val="0"/>
          <w:marTop w:val="0"/>
          <w:marBottom w:val="0"/>
          <w:divBdr>
            <w:top w:val="none" w:sz="0" w:space="0" w:color="auto"/>
            <w:left w:val="none" w:sz="0" w:space="0" w:color="auto"/>
            <w:bottom w:val="none" w:sz="0" w:space="0" w:color="auto"/>
            <w:right w:val="none" w:sz="0" w:space="0" w:color="auto"/>
          </w:divBdr>
        </w:div>
      </w:divsChild>
    </w:div>
    <w:div w:id="598804268">
      <w:marLeft w:val="640"/>
      <w:marRight w:val="0"/>
      <w:marTop w:val="0"/>
      <w:marBottom w:val="0"/>
      <w:divBdr>
        <w:top w:val="none" w:sz="0" w:space="0" w:color="auto"/>
        <w:left w:val="none" w:sz="0" w:space="0" w:color="auto"/>
        <w:bottom w:val="none" w:sz="0" w:space="0" w:color="auto"/>
        <w:right w:val="none" w:sz="0" w:space="0" w:color="auto"/>
      </w:divBdr>
    </w:div>
    <w:div w:id="608196076">
      <w:bodyDiv w:val="1"/>
      <w:marLeft w:val="0"/>
      <w:marRight w:val="0"/>
      <w:marTop w:val="0"/>
      <w:marBottom w:val="0"/>
      <w:divBdr>
        <w:top w:val="none" w:sz="0" w:space="0" w:color="auto"/>
        <w:left w:val="none" w:sz="0" w:space="0" w:color="auto"/>
        <w:bottom w:val="none" w:sz="0" w:space="0" w:color="auto"/>
        <w:right w:val="none" w:sz="0" w:space="0" w:color="auto"/>
      </w:divBdr>
      <w:divsChild>
        <w:div w:id="1884554933">
          <w:marLeft w:val="640"/>
          <w:marRight w:val="0"/>
          <w:marTop w:val="0"/>
          <w:marBottom w:val="0"/>
          <w:divBdr>
            <w:top w:val="none" w:sz="0" w:space="0" w:color="auto"/>
            <w:left w:val="none" w:sz="0" w:space="0" w:color="auto"/>
            <w:bottom w:val="none" w:sz="0" w:space="0" w:color="auto"/>
            <w:right w:val="none" w:sz="0" w:space="0" w:color="auto"/>
          </w:divBdr>
        </w:div>
        <w:div w:id="1265068463">
          <w:marLeft w:val="640"/>
          <w:marRight w:val="0"/>
          <w:marTop w:val="0"/>
          <w:marBottom w:val="0"/>
          <w:divBdr>
            <w:top w:val="none" w:sz="0" w:space="0" w:color="auto"/>
            <w:left w:val="none" w:sz="0" w:space="0" w:color="auto"/>
            <w:bottom w:val="none" w:sz="0" w:space="0" w:color="auto"/>
            <w:right w:val="none" w:sz="0" w:space="0" w:color="auto"/>
          </w:divBdr>
        </w:div>
        <w:div w:id="2019117904">
          <w:marLeft w:val="640"/>
          <w:marRight w:val="0"/>
          <w:marTop w:val="0"/>
          <w:marBottom w:val="0"/>
          <w:divBdr>
            <w:top w:val="none" w:sz="0" w:space="0" w:color="auto"/>
            <w:left w:val="none" w:sz="0" w:space="0" w:color="auto"/>
            <w:bottom w:val="none" w:sz="0" w:space="0" w:color="auto"/>
            <w:right w:val="none" w:sz="0" w:space="0" w:color="auto"/>
          </w:divBdr>
        </w:div>
        <w:div w:id="1291395953">
          <w:marLeft w:val="640"/>
          <w:marRight w:val="0"/>
          <w:marTop w:val="0"/>
          <w:marBottom w:val="0"/>
          <w:divBdr>
            <w:top w:val="none" w:sz="0" w:space="0" w:color="auto"/>
            <w:left w:val="none" w:sz="0" w:space="0" w:color="auto"/>
            <w:bottom w:val="none" w:sz="0" w:space="0" w:color="auto"/>
            <w:right w:val="none" w:sz="0" w:space="0" w:color="auto"/>
          </w:divBdr>
        </w:div>
        <w:div w:id="954677639">
          <w:marLeft w:val="640"/>
          <w:marRight w:val="0"/>
          <w:marTop w:val="0"/>
          <w:marBottom w:val="0"/>
          <w:divBdr>
            <w:top w:val="none" w:sz="0" w:space="0" w:color="auto"/>
            <w:left w:val="none" w:sz="0" w:space="0" w:color="auto"/>
            <w:bottom w:val="none" w:sz="0" w:space="0" w:color="auto"/>
            <w:right w:val="none" w:sz="0" w:space="0" w:color="auto"/>
          </w:divBdr>
        </w:div>
        <w:div w:id="285821376">
          <w:marLeft w:val="640"/>
          <w:marRight w:val="0"/>
          <w:marTop w:val="0"/>
          <w:marBottom w:val="0"/>
          <w:divBdr>
            <w:top w:val="none" w:sz="0" w:space="0" w:color="auto"/>
            <w:left w:val="none" w:sz="0" w:space="0" w:color="auto"/>
            <w:bottom w:val="none" w:sz="0" w:space="0" w:color="auto"/>
            <w:right w:val="none" w:sz="0" w:space="0" w:color="auto"/>
          </w:divBdr>
        </w:div>
        <w:div w:id="1700474983">
          <w:marLeft w:val="640"/>
          <w:marRight w:val="0"/>
          <w:marTop w:val="0"/>
          <w:marBottom w:val="0"/>
          <w:divBdr>
            <w:top w:val="none" w:sz="0" w:space="0" w:color="auto"/>
            <w:left w:val="none" w:sz="0" w:space="0" w:color="auto"/>
            <w:bottom w:val="none" w:sz="0" w:space="0" w:color="auto"/>
            <w:right w:val="none" w:sz="0" w:space="0" w:color="auto"/>
          </w:divBdr>
        </w:div>
        <w:div w:id="1513376764">
          <w:marLeft w:val="640"/>
          <w:marRight w:val="0"/>
          <w:marTop w:val="0"/>
          <w:marBottom w:val="0"/>
          <w:divBdr>
            <w:top w:val="none" w:sz="0" w:space="0" w:color="auto"/>
            <w:left w:val="none" w:sz="0" w:space="0" w:color="auto"/>
            <w:bottom w:val="none" w:sz="0" w:space="0" w:color="auto"/>
            <w:right w:val="none" w:sz="0" w:space="0" w:color="auto"/>
          </w:divBdr>
        </w:div>
        <w:div w:id="352925336">
          <w:marLeft w:val="640"/>
          <w:marRight w:val="0"/>
          <w:marTop w:val="0"/>
          <w:marBottom w:val="0"/>
          <w:divBdr>
            <w:top w:val="none" w:sz="0" w:space="0" w:color="auto"/>
            <w:left w:val="none" w:sz="0" w:space="0" w:color="auto"/>
            <w:bottom w:val="none" w:sz="0" w:space="0" w:color="auto"/>
            <w:right w:val="none" w:sz="0" w:space="0" w:color="auto"/>
          </w:divBdr>
        </w:div>
        <w:div w:id="1500005534">
          <w:marLeft w:val="640"/>
          <w:marRight w:val="0"/>
          <w:marTop w:val="0"/>
          <w:marBottom w:val="0"/>
          <w:divBdr>
            <w:top w:val="none" w:sz="0" w:space="0" w:color="auto"/>
            <w:left w:val="none" w:sz="0" w:space="0" w:color="auto"/>
            <w:bottom w:val="none" w:sz="0" w:space="0" w:color="auto"/>
            <w:right w:val="none" w:sz="0" w:space="0" w:color="auto"/>
          </w:divBdr>
        </w:div>
        <w:div w:id="473183959">
          <w:marLeft w:val="640"/>
          <w:marRight w:val="0"/>
          <w:marTop w:val="0"/>
          <w:marBottom w:val="0"/>
          <w:divBdr>
            <w:top w:val="none" w:sz="0" w:space="0" w:color="auto"/>
            <w:left w:val="none" w:sz="0" w:space="0" w:color="auto"/>
            <w:bottom w:val="none" w:sz="0" w:space="0" w:color="auto"/>
            <w:right w:val="none" w:sz="0" w:space="0" w:color="auto"/>
          </w:divBdr>
        </w:div>
        <w:div w:id="119032163">
          <w:marLeft w:val="640"/>
          <w:marRight w:val="0"/>
          <w:marTop w:val="0"/>
          <w:marBottom w:val="0"/>
          <w:divBdr>
            <w:top w:val="none" w:sz="0" w:space="0" w:color="auto"/>
            <w:left w:val="none" w:sz="0" w:space="0" w:color="auto"/>
            <w:bottom w:val="none" w:sz="0" w:space="0" w:color="auto"/>
            <w:right w:val="none" w:sz="0" w:space="0" w:color="auto"/>
          </w:divBdr>
        </w:div>
        <w:div w:id="700596740">
          <w:marLeft w:val="640"/>
          <w:marRight w:val="0"/>
          <w:marTop w:val="0"/>
          <w:marBottom w:val="0"/>
          <w:divBdr>
            <w:top w:val="none" w:sz="0" w:space="0" w:color="auto"/>
            <w:left w:val="none" w:sz="0" w:space="0" w:color="auto"/>
            <w:bottom w:val="none" w:sz="0" w:space="0" w:color="auto"/>
            <w:right w:val="none" w:sz="0" w:space="0" w:color="auto"/>
          </w:divBdr>
        </w:div>
      </w:divsChild>
    </w:div>
    <w:div w:id="612791554">
      <w:marLeft w:val="640"/>
      <w:marRight w:val="0"/>
      <w:marTop w:val="0"/>
      <w:marBottom w:val="0"/>
      <w:divBdr>
        <w:top w:val="none" w:sz="0" w:space="0" w:color="auto"/>
        <w:left w:val="none" w:sz="0" w:space="0" w:color="auto"/>
        <w:bottom w:val="none" w:sz="0" w:space="0" w:color="auto"/>
        <w:right w:val="none" w:sz="0" w:space="0" w:color="auto"/>
      </w:divBdr>
    </w:div>
    <w:div w:id="629212474">
      <w:marLeft w:val="640"/>
      <w:marRight w:val="0"/>
      <w:marTop w:val="0"/>
      <w:marBottom w:val="0"/>
      <w:divBdr>
        <w:top w:val="none" w:sz="0" w:space="0" w:color="auto"/>
        <w:left w:val="none" w:sz="0" w:space="0" w:color="auto"/>
        <w:bottom w:val="none" w:sz="0" w:space="0" w:color="auto"/>
        <w:right w:val="none" w:sz="0" w:space="0" w:color="auto"/>
      </w:divBdr>
    </w:div>
    <w:div w:id="632712329">
      <w:bodyDiv w:val="1"/>
      <w:marLeft w:val="0"/>
      <w:marRight w:val="0"/>
      <w:marTop w:val="0"/>
      <w:marBottom w:val="0"/>
      <w:divBdr>
        <w:top w:val="none" w:sz="0" w:space="0" w:color="auto"/>
        <w:left w:val="none" w:sz="0" w:space="0" w:color="auto"/>
        <w:bottom w:val="none" w:sz="0" w:space="0" w:color="auto"/>
        <w:right w:val="none" w:sz="0" w:space="0" w:color="auto"/>
      </w:divBdr>
      <w:divsChild>
        <w:div w:id="2027826458">
          <w:marLeft w:val="640"/>
          <w:marRight w:val="0"/>
          <w:marTop w:val="0"/>
          <w:marBottom w:val="0"/>
          <w:divBdr>
            <w:top w:val="none" w:sz="0" w:space="0" w:color="auto"/>
            <w:left w:val="none" w:sz="0" w:space="0" w:color="auto"/>
            <w:bottom w:val="none" w:sz="0" w:space="0" w:color="auto"/>
            <w:right w:val="none" w:sz="0" w:space="0" w:color="auto"/>
          </w:divBdr>
        </w:div>
        <w:div w:id="709843875">
          <w:marLeft w:val="640"/>
          <w:marRight w:val="0"/>
          <w:marTop w:val="0"/>
          <w:marBottom w:val="0"/>
          <w:divBdr>
            <w:top w:val="none" w:sz="0" w:space="0" w:color="auto"/>
            <w:left w:val="none" w:sz="0" w:space="0" w:color="auto"/>
            <w:bottom w:val="none" w:sz="0" w:space="0" w:color="auto"/>
            <w:right w:val="none" w:sz="0" w:space="0" w:color="auto"/>
          </w:divBdr>
        </w:div>
        <w:div w:id="155266001">
          <w:marLeft w:val="640"/>
          <w:marRight w:val="0"/>
          <w:marTop w:val="0"/>
          <w:marBottom w:val="0"/>
          <w:divBdr>
            <w:top w:val="none" w:sz="0" w:space="0" w:color="auto"/>
            <w:left w:val="none" w:sz="0" w:space="0" w:color="auto"/>
            <w:bottom w:val="none" w:sz="0" w:space="0" w:color="auto"/>
            <w:right w:val="none" w:sz="0" w:space="0" w:color="auto"/>
          </w:divBdr>
        </w:div>
        <w:div w:id="1127314854">
          <w:marLeft w:val="640"/>
          <w:marRight w:val="0"/>
          <w:marTop w:val="0"/>
          <w:marBottom w:val="0"/>
          <w:divBdr>
            <w:top w:val="none" w:sz="0" w:space="0" w:color="auto"/>
            <w:left w:val="none" w:sz="0" w:space="0" w:color="auto"/>
            <w:bottom w:val="none" w:sz="0" w:space="0" w:color="auto"/>
            <w:right w:val="none" w:sz="0" w:space="0" w:color="auto"/>
          </w:divBdr>
        </w:div>
        <w:div w:id="490607012">
          <w:marLeft w:val="640"/>
          <w:marRight w:val="0"/>
          <w:marTop w:val="0"/>
          <w:marBottom w:val="0"/>
          <w:divBdr>
            <w:top w:val="none" w:sz="0" w:space="0" w:color="auto"/>
            <w:left w:val="none" w:sz="0" w:space="0" w:color="auto"/>
            <w:bottom w:val="none" w:sz="0" w:space="0" w:color="auto"/>
            <w:right w:val="none" w:sz="0" w:space="0" w:color="auto"/>
          </w:divBdr>
        </w:div>
        <w:div w:id="214661675">
          <w:marLeft w:val="640"/>
          <w:marRight w:val="0"/>
          <w:marTop w:val="0"/>
          <w:marBottom w:val="0"/>
          <w:divBdr>
            <w:top w:val="none" w:sz="0" w:space="0" w:color="auto"/>
            <w:left w:val="none" w:sz="0" w:space="0" w:color="auto"/>
            <w:bottom w:val="none" w:sz="0" w:space="0" w:color="auto"/>
            <w:right w:val="none" w:sz="0" w:space="0" w:color="auto"/>
          </w:divBdr>
        </w:div>
        <w:div w:id="661274217">
          <w:marLeft w:val="640"/>
          <w:marRight w:val="0"/>
          <w:marTop w:val="0"/>
          <w:marBottom w:val="0"/>
          <w:divBdr>
            <w:top w:val="none" w:sz="0" w:space="0" w:color="auto"/>
            <w:left w:val="none" w:sz="0" w:space="0" w:color="auto"/>
            <w:bottom w:val="none" w:sz="0" w:space="0" w:color="auto"/>
            <w:right w:val="none" w:sz="0" w:space="0" w:color="auto"/>
          </w:divBdr>
        </w:div>
        <w:div w:id="781455269">
          <w:marLeft w:val="640"/>
          <w:marRight w:val="0"/>
          <w:marTop w:val="0"/>
          <w:marBottom w:val="0"/>
          <w:divBdr>
            <w:top w:val="none" w:sz="0" w:space="0" w:color="auto"/>
            <w:left w:val="none" w:sz="0" w:space="0" w:color="auto"/>
            <w:bottom w:val="none" w:sz="0" w:space="0" w:color="auto"/>
            <w:right w:val="none" w:sz="0" w:space="0" w:color="auto"/>
          </w:divBdr>
        </w:div>
        <w:div w:id="23094938">
          <w:marLeft w:val="640"/>
          <w:marRight w:val="0"/>
          <w:marTop w:val="0"/>
          <w:marBottom w:val="0"/>
          <w:divBdr>
            <w:top w:val="none" w:sz="0" w:space="0" w:color="auto"/>
            <w:left w:val="none" w:sz="0" w:space="0" w:color="auto"/>
            <w:bottom w:val="none" w:sz="0" w:space="0" w:color="auto"/>
            <w:right w:val="none" w:sz="0" w:space="0" w:color="auto"/>
          </w:divBdr>
        </w:div>
        <w:div w:id="2030527632">
          <w:marLeft w:val="640"/>
          <w:marRight w:val="0"/>
          <w:marTop w:val="0"/>
          <w:marBottom w:val="0"/>
          <w:divBdr>
            <w:top w:val="none" w:sz="0" w:space="0" w:color="auto"/>
            <w:left w:val="none" w:sz="0" w:space="0" w:color="auto"/>
            <w:bottom w:val="none" w:sz="0" w:space="0" w:color="auto"/>
            <w:right w:val="none" w:sz="0" w:space="0" w:color="auto"/>
          </w:divBdr>
        </w:div>
        <w:div w:id="688066986">
          <w:marLeft w:val="640"/>
          <w:marRight w:val="0"/>
          <w:marTop w:val="0"/>
          <w:marBottom w:val="0"/>
          <w:divBdr>
            <w:top w:val="none" w:sz="0" w:space="0" w:color="auto"/>
            <w:left w:val="none" w:sz="0" w:space="0" w:color="auto"/>
            <w:bottom w:val="none" w:sz="0" w:space="0" w:color="auto"/>
            <w:right w:val="none" w:sz="0" w:space="0" w:color="auto"/>
          </w:divBdr>
        </w:div>
        <w:div w:id="1780684408">
          <w:marLeft w:val="640"/>
          <w:marRight w:val="0"/>
          <w:marTop w:val="0"/>
          <w:marBottom w:val="0"/>
          <w:divBdr>
            <w:top w:val="none" w:sz="0" w:space="0" w:color="auto"/>
            <w:left w:val="none" w:sz="0" w:space="0" w:color="auto"/>
            <w:bottom w:val="none" w:sz="0" w:space="0" w:color="auto"/>
            <w:right w:val="none" w:sz="0" w:space="0" w:color="auto"/>
          </w:divBdr>
        </w:div>
        <w:div w:id="192037849">
          <w:marLeft w:val="640"/>
          <w:marRight w:val="0"/>
          <w:marTop w:val="0"/>
          <w:marBottom w:val="0"/>
          <w:divBdr>
            <w:top w:val="none" w:sz="0" w:space="0" w:color="auto"/>
            <w:left w:val="none" w:sz="0" w:space="0" w:color="auto"/>
            <w:bottom w:val="none" w:sz="0" w:space="0" w:color="auto"/>
            <w:right w:val="none" w:sz="0" w:space="0" w:color="auto"/>
          </w:divBdr>
        </w:div>
        <w:div w:id="160589424">
          <w:marLeft w:val="640"/>
          <w:marRight w:val="0"/>
          <w:marTop w:val="0"/>
          <w:marBottom w:val="0"/>
          <w:divBdr>
            <w:top w:val="none" w:sz="0" w:space="0" w:color="auto"/>
            <w:left w:val="none" w:sz="0" w:space="0" w:color="auto"/>
            <w:bottom w:val="none" w:sz="0" w:space="0" w:color="auto"/>
            <w:right w:val="none" w:sz="0" w:space="0" w:color="auto"/>
          </w:divBdr>
        </w:div>
        <w:div w:id="1552304480">
          <w:marLeft w:val="640"/>
          <w:marRight w:val="0"/>
          <w:marTop w:val="0"/>
          <w:marBottom w:val="0"/>
          <w:divBdr>
            <w:top w:val="none" w:sz="0" w:space="0" w:color="auto"/>
            <w:left w:val="none" w:sz="0" w:space="0" w:color="auto"/>
            <w:bottom w:val="none" w:sz="0" w:space="0" w:color="auto"/>
            <w:right w:val="none" w:sz="0" w:space="0" w:color="auto"/>
          </w:divBdr>
        </w:div>
        <w:div w:id="1896114253">
          <w:marLeft w:val="640"/>
          <w:marRight w:val="0"/>
          <w:marTop w:val="0"/>
          <w:marBottom w:val="0"/>
          <w:divBdr>
            <w:top w:val="none" w:sz="0" w:space="0" w:color="auto"/>
            <w:left w:val="none" w:sz="0" w:space="0" w:color="auto"/>
            <w:bottom w:val="none" w:sz="0" w:space="0" w:color="auto"/>
            <w:right w:val="none" w:sz="0" w:space="0" w:color="auto"/>
          </w:divBdr>
        </w:div>
        <w:div w:id="1861509267">
          <w:marLeft w:val="640"/>
          <w:marRight w:val="0"/>
          <w:marTop w:val="0"/>
          <w:marBottom w:val="0"/>
          <w:divBdr>
            <w:top w:val="none" w:sz="0" w:space="0" w:color="auto"/>
            <w:left w:val="none" w:sz="0" w:space="0" w:color="auto"/>
            <w:bottom w:val="none" w:sz="0" w:space="0" w:color="auto"/>
            <w:right w:val="none" w:sz="0" w:space="0" w:color="auto"/>
          </w:divBdr>
        </w:div>
        <w:div w:id="1410883843">
          <w:marLeft w:val="640"/>
          <w:marRight w:val="0"/>
          <w:marTop w:val="0"/>
          <w:marBottom w:val="0"/>
          <w:divBdr>
            <w:top w:val="none" w:sz="0" w:space="0" w:color="auto"/>
            <w:left w:val="none" w:sz="0" w:space="0" w:color="auto"/>
            <w:bottom w:val="none" w:sz="0" w:space="0" w:color="auto"/>
            <w:right w:val="none" w:sz="0" w:space="0" w:color="auto"/>
          </w:divBdr>
        </w:div>
        <w:div w:id="949699590">
          <w:marLeft w:val="640"/>
          <w:marRight w:val="0"/>
          <w:marTop w:val="0"/>
          <w:marBottom w:val="0"/>
          <w:divBdr>
            <w:top w:val="none" w:sz="0" w:space="0" w:color="auto"/>
            <w:left w:val="none" w:sz="0" w:space="0" w:color="auto"/>
            <w:bottom w:val="none" w:sz="0" w:space="0" w:color="auto"/>
            <w:right w:val="none" w:sz="0" w:space="0" w:color="auto"/>
          </w:divBdr>
        </w:div>
        <w:div w:id="525868022">
          <w:marLeft w:val="640"/>
          <w:marRight w:val="0"/>
          <w:marTop w:val="0"/>
          <w:marBottom w:val="0"/>
          <w:divBdr>
            <w:top w:val="none" w:sz="0" w:space="0" w:color="auto"/>
            <w:left w:val="none" w:sz="0" w:space="0" w:color="auto"/>
            <w:bottom w:val="none" w:sz="0" w:space="0" w:color="auto"/>
            <w:right w:val="none" w:sz="0" w:space="0" w:color="auto"/>
          </w:divBdr>
        </w:div>
        <w:div w:id="1339193283">
          <w:marLeft w:val="640"/>
          <w:marRight w:val="0"/>
          <w:marTop w:val="0"/>
          <w:marBottom w:val="0"/>
          <w:divBdr>
            <w:top w:val="none" w:sz="0" w:space="0" w:color="auto"/>
            <w:left w:val="none" w:sz="0" w:space="0" w:color="auto"/>
            <w:bottom w:val="none" w:sz="0" w:space="0" w:color="auto"/>
            <w:right w:val="none" w:sz="0" w:space="0" w:color="auto"/>
          </w:divBdr>
        </w:div>
        <w:div w:id="1875119563">
          <w:marLeft w:val="640"/>
          <w:marRight w:val="0"/>
          <w:marTop w:val="0"/>
          <w:marBottom w:val="0"/>
          <w:divBdr>
            <w:top w:val="none" w:sz="0" w:space="0" w:color="auto"/>
            <w:left w:val="none" w:sz="0" w:space="0" w:color="auto"/>
            <w:bottom w:val="none" w:sz="0" w:space="0" w:color="auto"/>
            <w:right w:val="none" w:sz="0" w:space="0" w:color="auto"/>
          </w:divBdr>
        </w:div>
        <w:div w:id="1398086001">
          <w:marLeft w:val="640"/>
          <w:marRight w:val="0"/>
          <w:marTop w:val="0"/>
          <w:marBottom w:val="0"/>
          <w:divBdr>
            <w:top w:val="none" w:sz="0" w:space="0" w:color="auto"/>
            <w:left w:val="none" w:sz="0" w:space="0" w:color="auto"/>
            <w:bottom w:val="none" w:sz="0" w:space="0" w:color="auto"/>
            <w:right w:val="none" w:sz="0" w:space="0" w:color="auto"/>
          </w:divBdr>
        </w:div>
        <w:div w:id="4133992">
          <w:marLeft w:val="640"/>
          <w:marRight w:val="0"/>
          <w:marTop w:val="0"/>
          <w:marBottom w:val="0"/>
          <w:divBdr>
            <w:top w:val="none" w:sz="0" w:space="0" w:color="auto"/>
            <w:left w:val="none" w:sz="0" w:space="0" w:color="auto"/>
            <w:bottom w:val="none" w:sz="0" w:space="0" w:color="auto"/>
            <w:right w:val="none" w:sz="0" w:space="0" w:color="auto"/>
          </w:divBdr>
        </w:div>
      </w:divsChild>
    </w:div>
    <w:div w:id="637224408">
      <w:marLeft w:val="640"/>
      <w:marRight w:val="0"/>
      <w:marTop w:val="0"/>
      <w:marBottom w:val="0"/>
      <w:divBdr>
        <w:top w:val="none" w:sz="0" w:space="0" w:color="auto"/>
        <w:left w:val="none" w:sz="0" w:space="0" w:color="auto"/>
        <w:bottom w:val="none" w:sz="0" w:space="0" w:color="auto"/>
        <w:right w:val="none" w:sz="0" w:space="0" w:color="auto"/>
      </w:divBdr>
    </w:div>
    <w:div w:id="638876601">
      <w:bodyDiv w:val="1"/>
      <w:marLeft w:val="0"/>
      <w:marRight w:val="0"/>
      <w:marTop w:val="0"/>
      <w:marBottom w:val="0"/>
      <w:divBdr>
        <w:top w:val="none" w:sz="0" w:space="0" w:color="auto"/>
        <w:left w:val="none" w:sz="0" w:space="0" w:color="auto"/>
        <w:bottom w:val="none" w:sz="0" w:space="0" w:color="auto"/>
        <w:right w:val="none" w:sz="0" w:space="0" w:color="auto"/>
      </w:divBdr>
    </w:div>
    <w:div w:id="649601663">
      <w:marLeft w:val="640"/>
      <w:marRight w:val="0"/>
      <w:marTop w:val="0"/>
      <w:marBottom w:val="0"/>
      <w:divBdr>
        <w:top w:val="none" w:sz="0" w:space="0" w:color="auto"/>
        <w:left w:val="none" w:sz="0" w:space="0" w:color="auto"/>
        <w:bottom w:val="none" w:sz="0" w:space="0" w:color="auto"/>
        <w:right w:val="none" w:sz="0" w:space="0" w:color="auto"/>
      </w:divBdr>
    </w:div>
    <w:div w:id="651132401">
      <w:marLeft w:val="640"/>
      <w:marRight w:val="0"/>
      <w:marTop w:val="0"/>
      <w:marBottom w:val="0"/>
      <w:divBdr>
        <w:top w:val="none" w:sz="0" w:space="0" w:color="auto"/>
        <w:left w:val="none" w:sz="0" w:space="0" w:color="auto"/>
        <w:bottom w:val="none" w:sz="0" w:space="0" w:color="auto"/>
        <w:right w:val="none" w:sz="0" w:space="0" w:color="auto"/>
      </w:divBdr>
    </w:div>
    <w:div w:id="653919255">
      <w:bodyDiv w:val="1"/>
      <w:marLeft w:val="0"/>
      <w:marRight w:val="0"/>
      <w:marTop w:val="0"/>
      <w:marBottom w:val="0"/>
      <w:divBdr>
        <w:top w:val="none" w:sz="0" w:space="0" w:color="auto"/>
        <w:left w:val="none" w:sz="0" w:space="0" w:color="auto"/>
        <w:bottom w:val="none" w:sz="0" w:space="0" w:color="auto"/>
        <w:right w:val="none" w:sz="0" w:space="0" w:color="auto"/>
      </w:divBdr>
      <w:divsChild>
        <w:div w:id="1798252207">
          <w:marLeft w:val="640"/>
          <w:marRight w:val="0"/>
          <w:marTop w:val="0"/>
          <w:marBottom w:val="0"/>
          <w:divBdr>
            <w:top w:val="none" w:sz="0" w:space="0" w:color="auto"/>
            <w:left w:val="none" w:sz="0" w:space="0" w:color="auto"/>
            <w:bottom w:val="none" w:sz="0" w:space="0" w:color="auto"/>
            <w:right w:val="none" w:sz="0" w:space="0" w:color="auto"/>
          </w:divBdr>
        </w:div>
        <w:div w:id="1912157204">
          <w:marLeft w:val="640"/>
          <w:marRight w:val="0"/>
          <w:marTop w:val="0"/>
          <w:marBottom w:val="0"/>
          <w:divBdr>
            <w:top w:val="none" w:sz="0" w:space="0" w:color="auto"/>
            <w:left w:val="none" w:sz="0" w:space="0" w:color="auto"/>
            <w:bottom w:val="none" w:sz="0" w:space="0" w:color="auto"/>
            <w:right w:val="none" w:sz="0" w:space="0" w:color="auto"/>
          </w:divBdr>
        </w:div>
        <w:div w:id="1988168238">
          <w:marLeft w:val="640"/>
          <w:marRight w:val="0"/>
          <w:marTop w:val="0"/>
          <w:marBottom w:val="0"/>
          <w:divBdr>
            <w:top w:val="none" w:sz="0" w:space="0" w:color="auto"/>
            <w:left w:val="none" w:sz="0" w:space="0" w:color="auto"/>
            <w:bottom w:val="none" w:sz="0" w:space="0" w:color="auto"/>
            <w:right w:val="none" w:sz="0" w:space="0" w:color="auto"/>
          </w:divBdr>
        </w:div>
        <w:div w:id="505707882">
          <w:marLeft w:val="640"/>
          <w:marRight w:val="0"/>
          <w:marTop w:val="0"/>
          <w:marBottom w:val="0"/>
          <w:divBdr>
            <w:top w:val="none" w:sz="0" w:space="0" w:color="auto"/>
            <w:left w:val="none" w:sz="0" w:space="0" w:color="auto"/>
            <w:bottom w:val="none" w:sz="0" w:space="0" w:color="auto"/>
            <w:right w:val="none" w:sz="0" w:space="0" w:color="auto"/>
          </w:divBdr>
        </w:div>
        <w:div w:id="413092218">
          <w:marLeft w:val="640"/>
          <w:marRight w:val="0"/>
          <w:marTop w:val="0"/>
          <w:marBottom w:val="0"/>
          <w:divBdr>
            <w:top w:val="none" w:sz="0" w:space="0" w:color="auto"/>
            <w:left w:val="none" w:sz="0" w:space="0" w:color="auto"/>
            <w:bottom w:val="none" w:sz="0" w:space="0" w:color="auto"/>
            <w:right w:val="none" w:sz="0" w:space="0" w:color="auto"/>
          </w:divBdr>
        </w:div>
        <w:div w:id="234750653">
          <w:marLeft w:val="640"/>
          <w:marRight w:val="0"/>
          <w:marTop w:val="0"/>
          <w:marBottom w:val="0"/>
          <w:divBdr>
            <w:top w:val="none" w:sz="0" w:space="0" w:color="auto"/>
            <w:left w:val="none" w:sz="0" w:space="0" w:color="auto"/>
            <w:bottom w:val="none" w:sz="0" w:space="0" w:color="auto"/>
            <w:right w:val="none" w:sz="0" w:space="0" w:color="auto"/>
          </w:divBdr>
        </w:div>
        <w:div w:id="318118765">
          <w:marLeft w:val="640"/>
          <w:marRight w:val="0"/>
          <w:marTop w:val="0"/>
          <w:marBottom w:val="0"/>
          <w:divBdr>
            <w:top w:val="none" w:sz="0" w:space="0" w:color="auto"/>
            <w:left w:val="none" w:sz="0" w:space="0" w:color="auto"/>
            <w:bottom w:val="none" w:sz="0" w:space="0" w:color="auto"/>
            <w:right w:val="none" w:sz="0" w:space="0" w:color="auto"/>
          </w:divBdr>
        </w:div>
        <w:div w:id="799499015">
          <w:marLeft w:val="640"/>
          <w:marRight w:val="0"/>
          <w:marTop w:val="0"/>
          <w:marBottom w:val="0"/>
          <w:divBdr>
            <w:top w:val="none" w:sz="0" w:space="0" w:color="auto"/>
            <w:left w:val="none" w:sz="0" w:space="0" w:color="auto"/>
            <w:bottom w:val="none" w:sz="0" w:space="0" w:color="auto"/>
            <w:right w:val="none" w:sz="0" w:space="0" w:color="auto"/>
          </w:divBdr>
        </w:div>
        <w:div w:id="824277168">
          <w:marLeft w:val="640"/>
          <w:marRight w:val="0"/>
          <w:marTop w:val="0"/>
          <w:marBottom w:val="0"/>
          <w:divBdr>
            <w:top w:val="none" w:sz="0" w:space="0" w:color="auto"/>
            <w:left w:val="none" w:sz="0" w:space="0" w:color="auto"/>
            <w:bottom w:val="none" w:sz="0" w:space="0" w:color="auto"/>
            <w:right w:val="none" w:sz="0" w:space="0" w:color="auto"/>
          </w:divBdr>
        </w:div>
        <w:div w:id="1165171489">
          <w:marLeft w:val="640"/>
          <w:marRight w:val="0"/>
          <w:marTop w:val="0"/>
          <w:marBottom w:val="0"/>
          <w:divBdr>
            <w:top w:val="none" w:sz="0" w:space="0" w:color="auto"/>
            <w:left w:val="none" w:sz="0" w:space="0" w:color="auto"/>
            <w:bottom w:val="none" w:sz="0" w:space="0" w:color="auto"/>
            <w:right w:val="none" w:sz="0" w:space="0" w:color="auto"/>
          </w:divBdr>
        </w:div>
        <w:div w:id="1831750976">
          <w:marLeft w:val="640"/>
          <w:marRight w:val="0"/>
          <w:marTop w:val="0"/>
          <w:marBottom w:val="0"/>
          <w:divBdr>
            <w:top w:val="none" w:sz="0" w:space="0" w:color="auto"/>
            <w:left w:val="none" w:sz="0" w:space="0" w:color="auto"/>
            <w:bottom w:val="none" w:sz="0" w:space="0" w:color="auto"/>
            <w:right w:val="none" w:sz="0" w:space="0" w:color="auto"/>
          </w:divBdr>
        </w:div>
        <w:div w:id="1970473476">
          <w:marLeft w:val="640"/>
          <w:marRight w:val="0"/>
          <w:marTop w:val="0"/>
          <w:marBottom w:val="0"/>
          <w:divBdr>
            <w:top w:val="none" w:sz="0" w:space="0" w:color="auto"/>
            <w:left w:val="none" w:sz="0" w:space="0" w:color="auto"/>
            <w:bottom w:val="none" w:sz="0" w:space="0" w:color="auto"/>
            <w:right w:val="none" w:sz="0" w:space="0" w:color="auto"/>
          </w:divBdr>
        </w:div>
        <w:div w:id="661080962">
          <w:marLeft w:val="640"/>
          <w:marRight w:val="0"/>
          <w:marTop w:val="0"/>
          <w:marBottom w:val="0"/>
          <w:divBdr>
            <w:top w:val="none" w:sz="0" w:space="0" w:color="auto"/>
            <w:left w:val="none" w:sz="0" w:space="0" w:color="auto"/>
            <w:bottom w:val="none" w:sz="0" w:space="0" w:color="auto"/>
            <w:right w:val="none" w:sz="0" w:space="0" w:color="auto"/>
          </w:divBdr>
        </w:div>
      </w:divsChild>
    </w:div>
    <w:div w:id="671683591">
      <w:bodyDiv w:val="1"/>
      <w:marLeft w:val="0"/>
      <w:marRight w:val="0"/>
      <w:marTop w:val="0"/>
      <w:marBottom w:val="0"/>
      <w:divBdr>
        <w:top w:val="none" w:sz="0" w:space="0" w:color="auto"/>
        <w:left w:val="none" w:sz="0" w:space="0" w:color="auto"/>
        <w:bottom w:val="none" w:sz="0" w:space="0" w:color="auto"/>
        <w:right w:val="none" w:sz="0" w:space="0" w:color="auto"/>
      </w:divBdr>
      <w:divsChild>
        <w:div w:id="1295990418">
          <w:marLeft w:val="640"/>
          <w:marRight w:val="0"/>
          <w:marTop w:val="0"/>
          <w:marBottom w:val="0"/>
          <w:divBdr>
            <w:top w:val="none" w:sz="0" w:space="0" w:color="auto"/>
            <w:left w:val="none" w:sz="0" w:space="0" w:color="auto"/>
            <w:bottom w:val="none" w:sz="0" w:space="0" w:color="auto"/>
            <w:right w:val="none" w:sz="0" w:space="0" w:color="auto"/>
          </w:divBdr>
        </w:div>
        <w:div w:id="182256459">
          <w:marLeft w:val="640"/>
          <w:marRight w:val="0"/>
          <w:marTop w:val="0"/>
          <w:marBottom w:val="0"/>
          <w:divBdr>
            <w:top w:val="none" w:sz="0" w:space="0" w:color="auto"/>
            <w:left w:val="none" w:sz="0" w:space="0" w:color="auto"/>
            <w:bottom w:val="none" w:sz="0" w:space="0" w:color="auto"/>
            <w:right w:val="none" w:sz="0" w:space="0" w:color="auto"/>
          </w:divBdr>
        </w:div>
        <w:div w:id="2068918427">
          <w:marLeft w:val="640"/>
          <w:marRight w:val="0"/>
          <w:marTop w:val="0"/>
          <w:marBottom w:val="0"/>
          <w:divBdr>
            <w:top w:val="none" w:sz="0" w:space="0" w:color="auto"/>
            <w:left w:val="none" w:sz="0" w:space="0" w:color="auto"/>
            <w:bottom w:val="none" w:sz="0" w:space="0" w:color="auto"/>
            <w:right w:val="none" w:sz="0" w:space="0" w:color="auto"/>
          </w:divBdr>
        </w:div>
        <w:div w:id="1707676501">
          <w:marLeft w:val="640"/>
          <w:marRight w:val="0"/>
          <w:marTop w:val="0"/>
          <w:marBottom w:val="0"/>
          <w:divBdr>
            <w:top w:val="none" w:sz="0" w:space="0" w:color="auto"/>
            <w:left w:val="none" w:sz="0" w:space="0" w:color="auto"/>
            <w:bottom w:val="none" w:sz="0" w:space="0" w:color="auto"/>
            <w:right w:val="none" w:sz="0" w:space="0" w:color="auto"/>
          </w:divBdr>
        </w:div>
        <w:div w:id="1831750227">
          <w:marLeft w:val="640"/>
          <w:marRight w:val="0"/>
          <w:marTop w:val="0"/>
          <w:marBottom w:val="0"/>
          <w:divBdr>
            <w:top w:val="none" w:sz="0" w:space="0" w:color="auto"/>
            <w:left w:val="none" w:sz="0" w:space="0" w:color="auto"/>
            <w:bottom w:val="none" w:sz="0" w:space="0" w:color="auto"/>
            <w:right w:val="none" w:sz="0" w:space="0" w:color="auto"/>
          </w:divBdr>
        </w:div>
        <w:div w:id="2091076362">
          <w:marLeft w:val="640"/>
          <w:marRight w:val="0"/>
          <w:marTop w:val="0"/>
          <w:marBottom w:val="0"/>
          <w:divBdr>
            <w:top w:val="none" w:sz="0" w:space="0" w:color="auto"/>
            <w:left w:val="none" w:sz="0" w:space="0" w:color="auto"/>
            <w:bottom w:val="none" w:sz="0" w:space="0" w:color="auto"/>
            <w:right w:val="none" w:sz="0" w:space="0" w:color="auto"/>
          </w:divBdr>
        </w:div>
        <w:div w:id="1311788934">
          <w:marLeft w:val="640"/>
          <w:marRight w:val="0"/>
          <w:marTop w:val="0"/>
          <w:marBottom w:val="0"/>
          <w:divBdr>
            <w:top w:val="none" w:sz="0" w:space="0" w:color="auto"/>
            <w:left w:val="none" w:sz="0" w:space="0" w:color="auto"/>
            <w:bottom w:val="none" w:sz="0" w:space="0" w:color="auto"/>
            <w:right w:val="none" w:sz="0" w:space="0" w:color="auto"/>
          </w:divBdr>
        </w:div>
        <w:div w:id="1525093244">
          <w:marLeft w:val="640"/>
          <w:marRight w:val="0"/>
          <w:marTop w:val="0"/>
          <w:marBottom w:val="0"/>
          <w:divBdr>
            <w:top w:val="none" w:sz="0" w:space="0" w:color="auto"/>
            <w:left w:val="none" w:sz="0" w:space="0" w:color="auto"/>
            <w:bottom w:val="none" w:sz="0" w:space="0" w:color="auto"/>
            <w:right w:val="none" w:sz="0" w:space="0" w:color="auto"/>
          </w:divBdr>
        </w:div>
      </w:divsChild>
    </w:div>
    <w:div w:id="673611128">
      <w:bodyDiv w:val="1"/>
      <w:marLeft w:val="0"/>
      <w:marRight w:val="0"/>
      <w:marTop w:val="0"/>
      <w:marBottom w:val="0"/>
      <w:divBdr>
        <w:top w:val="none" w:sz="0" w:space="0" w:color="auto"/>
        <w:left w:val="none" w:sz="0" w:space="0" w:color="auto"/>
        <w:bottom w:val="none" w:sz="0" w:space="0" w:color="auto"/>
        <w:right w:val="none" w:sz="0" w:space="0" w:color="auto"/>
      </w:divBdr>
      <w:divsChild>
        <w:div w:id="1274051927">
          <w:marLeft w:val="640"/>
          <w:marRight w:val="0"/>
          <w:marTop w:val="0"/>
          <w:marBottom w:val="0"/>
          <w:divBdr>
            <w:top w:val="none" w:sz="0" w:space="0" w:color="auto"/>
            <w:left w:val="none" w:sz="0" w:space="0" w:color="auto"/>
            <w:bottom w:val="none" w:sz="0" w:space="0" w:color="auto"/>
            <w:right w:val="none" w:sz="0" w:space="0" w:color="auto"/>
          </w:divBdr>
        </w:div>
        <w:div w:id="1843809996">
          <w:marLeft w:val="640"/>
          <w:marRight w:val="0"/>
          <w:marTop w:val="0"/>
          <w:marBottom w:val="0"/>
          <w:divBdr>
            <w:top w:val="none" w:sz="0" w:space="0" w:color="auto"/>
            <w:left w:val="none" w:sz="0" w:space="0" w:color="auto"/>
            <w:bottom w:val="none" w:sz="0" w:space="0" w:color="auto"/>
            <w:right w:val="none" w:sz="0" w:space="0" w:color="auto"/>
          </w:divBdr>
        </w:div>
        <w:div w:id="2048795075">
          <w:marLeft w:val="640"/>
          <w:marRight w:val="0"/>
          <w:marTop w:val="0"/>
          <w:marBottom w:val="0"/>
          <w:divBdr>
            <w:top w:val="none" w:sz="0" w:space="0" w:color="auto"/>
            <w:left w:val="none" w:sz="0" w:space="0" w:color="auto"/>
            <w:bottom w:val="none" w:sz="0" w:space="0" w:color="auto"/>
            <w:right w:val="none" w:sz="0" w:space="0" w:color="auto"/>
          </w:divBdr>
        </w:div>
      </w:divsChild>
    </w:div>
    <w:div w:id="691028405">
      <w:marLeft w:val="640"/>
      <w:marRight w:val="0"/>
      <w:marTop w:val="0"/>
      <w:marBottom w:val="0"/>
      <w:divBdr>
        <w:top w:val="none" w:sz="0" w:space="0" w:color="auto"/>
        <w:left w:val="none" w:sz="0" w:space="0" w:color="auto"/>
        <w:bottom w:val="none" w:sz="0" w:space="0" w:color="auto"/>
        <w:right w:val="none" w:sz="0" w:space="0" w:color="auto"/>
      </w:divBdr>
    </w:div>
    <w:div w:id="698166175">
      <w:bodyDiv w:val="1"/>
      <w:marLeft w:val="0"/>
      <w:marRight w:val="0"/>
      <w:marTop w:val="0"/>
      <w:marBottom w:val="0"/>
      <w:divBdr>
        <w:top w:val="none" w:sz="0" w:space="0" w:color="auto"/>
        <w:left w:val="none" w:sz="0" w:space="0" w:color="auto"/>
        <w:bottom w:val="none" w:sz="0" w:space="0" w:color="auto"/>
        <w:right w:val="none" w:sz="0" w:space="0" w:color="auto"/>
      </w:divBdr>
    </w:div>
    <w:div w:id="698311588">
      <w:bodyDiv w:val="1"/>
      <w:marLeft w:val="0"/>
      <w:marRight w:val="0"/>
      <w:marTop w:val="0"/>
      <w:marBottom w:val="0"/>
      <w:divBdr>
        <w:top w:val="none" w:sz="0" w:space="0" w:color="auto"/>
        <w:left w:val="none" w:sz="0" w:space="0" w:color="auto"/>
        <w:bottom w:val="none" w:sz="0" w:space="0" w:color="auto"/>
        <w:right w:val="none" w:sz="0" w:space="0" w:color="auto"/>
      </w:divBdr>
      <w:divsChild>
        <w:div w:id="1948656163">
          <w:marLeft w:val="640"/>
          <w:marRight w:val="0"/>
          <w:marTop w:val="0"/>
          <w:marBottom w:val="0"/>
          <w:divBdr>
            <w:top w:val="none" w:sz="0" w:space="0" w:color="auto"/>
            <w:left w:val="none" w:sz="0" w:space="0" w:color="auto"/>
            <w:bottom w:val="none" w:sz="0" w:space="0" w:color="auto"/>
            <w:right w:val="none" w:sz="0" w:space="0" w:color="auto"/>
          </w:divBdr>
        </w:div>
      </w:divsChild>
    </w:div>
    <w:div w:id="699286049">
      <w:marLeft w:val="640"/>
      <w:marRight w:val="0"/>
      <w:marTop w:val="0"/>
      <w:marBottom w:val="0"/>
      <w:divBdr>
        <w:top w:val="none" w:sz="0" w:space="0" w:color="auto"/>
        <w:left w:val="none" w:sz="0" w:space="0" w:color="auto"/>
        <w:bottom w:val="none" w:sz="0" w:space="0" w:color="auto"/>
        <w:right w:val="none" w:sz="0" w:space="0" w:color="auto"/>
      </w:divBdr>
    </w:div>
    <w:div w:id="719942474">
      <w:bodyDiv w:val="1"/>
      <w:marLeft w:val="0"/>
      <w:marRight w:val="0"/>
      <w:marTop w:val="0"/>
      <w:marBottom w:val="0"/>
      <w:divBdr>
        <w:top w:val="none" w:sz="0" w:space="0" w:color="auto"/>
        <w:left w:val="none" w:sz="0" w:space="0" w:color="auto"/>
        <w:bottom w:val="none" w:sz="0" w:space="0" w:color="auto"/>
        <w:right w:val="none" w:sz="0" w:space="0" w:color="auto"/>
      </w:divBdr>
      <w:divsChild>
        <w:div w:id="2118324985">
          <w:marLeft w:val="640"/>
          <w:marRight w:val="0"/>
          <w:marTop w:val="0"/>
          <w:marBottom w:val="0"/>
          <w:divBdr>
            <w:top w:val="none" w:sz="0" w:space="0" w:color="auto"/>
            <w:left w:val="none" w:sz="0" w:space="0" w:color="auto"/>
            <w:bottom w:val="none" w:sz="0" w:space="0" w:color="auto"/>
            <w:right w:val="none" w:sz="0" w:space="0" w:color="auto"/>
          </w:divBdr>
        </w:div>
        <w:div w:id="1327434683">
          <w:marLeft w:val="640"/>
          <w:marRight w:val="0"/>
          <w:marTop w:val="0"/>
          <w:marBottom w:val="0"/>
          <w:divBdr>
            <w:top w:val="none" w:sz="0" w:space="0" w:color="auto"/>
            <w:left w:val="none" w:sz="0" w:space="0" w:color="auto"/>
            <w:bottom w:val="none" w:sz="0" w:space="0" w:color="auto"/>
            <w:right w:val="none" w:sz="0" w:space="0" w:color="auto"/>
          </w:divBdr>
        </w:div>
        <w:div w:id="1494956528">
          <w:marLeft w:val="640"/>
          <w:marRight w:val="0"/>
          <w:marTop w:val="0"/>
          <w:marBottom w:val="0"/>
          <w:divBdr>
            <w:top w:val="none" w:sz="0" w:space="0" w:color="auto"/>
            <w:left w:val="none" w:sz="0" w:space="0" w:color="auto"/>
            <w:bottom w:val="none" w:sz="0" w:space="0" w:color="auto"/>
            <w:right w:val="none" w:sz="0" w:space="0" w:color="auto"/>
          </w:divBdr>
        </w:div>
        <w:div w:id="1836844636">
          <w:marLeft w:val="640"/>
          <w:marRight w:val="0"/>
          <w:marTop w:val="0"/>
          <w:marBottom w:val="0"/>
          <w:divBdr>
            <w:top w:val="none" w:sz="0" w:space="0" w:color="auto"/>
            <w:left w:val="none" w:sz="0" w:space="0" w:color="auto"/>
            <w:bottom w:val="none" w:sz="0" w:space="0" w:color="auto"/>
            <w:right w:val="none" w:sz="0" w:space="0" w:color="auto"/>
          </w:divBdr>
        </w:div>
        <w:div w:id="671839541">
          <w:marLeft w:val="640"/>
          <w:marRight w:val="0"/>
          <w:marTop w:val="0"/>
          <w:marBottom w:val="0"/>
          <w:divBdr>
            <w:top w:val="none" w:sz="0" w:space="0" w:color="auto"/>
            <w:left w:val="none" w:sz="0" w:space="0" w:color="auto"/>
            <w:bottom w:val="none" w:sz="0" w:space="0" w:color="auto"/>
            <w:right w:val="none" w:sz="0" w:space="0" w:color="auto"/>
          </w:divBdr>
        </w:div>
        <w:div w:id="115031979">
          <w:marLeft w:val="640"/>
          <w:marRight w:val="0"/>
          <w:marTop w:val="0"/>
          <w:marBottom w:val="0"/>
          <w:divBdr>
            <w:top w:val="none" w:sz="0" w:space="0" w:color="auto"/>
            <w:left w:val="none" w:sz="0" w:space="0" w:color="auto"/>
            <w:bottom w:val="none" w:sz="0" w:space="0" w:color="auto"/>
            <w:right w:val="none" w:sz="0" w:space="0" w:color="auto"/>
          </w:divBdr>
        </w:div>
        <w:div w:id="640041663">
          <w:marLeft w:val="640"/>
          <w:marRight w:val="0"/>
          <w:marTop w:val="0"/>
          <w:marBottom w:val="0"/>
          <w:divBdr>
            <w:top w:val="none" w:sz="0" w:space="0" w:color="auto"/>
            <w:left w:val="none" w:sz="0" w:space="0" w:color="auto"/>
            <w:bottom w:val="none" w:sz="0" w:space="0" w:color="auto"/>
            <w:right w:val="none" w:sz="0" w:space="0" w:color="auto"/>
          </w:divBdr>
        </w:div>
        <w:div w:id="471096058">
          <w:marLeft w:val="640"/>
          <w:marRight w:val="0"/>
          <w:marTop w:val="0"/>
          <w:marBottom w:val="0"/>
          <w:divBdr>
            <w:top w:val="none" w:sz="0" w:space="0" w:color="auto"/>
            <w:left w:val="none" w:sz="0" w:space="0" w:color="auto"/>
            <w:bottom w:val="none" w:sz="0" w:space="0" w:color="auto"/>
            <w:right w:val="none" w:sz="0" w:space="0" w:color="auto"/>
          </w:divBdr>
        </w:div>
        <w:div w:id="1183473916">
          <w:marLeft w:val="640"/>
          <w:marRight w:val="0"/>
          <w:marTop w:val="0"/>
          <w:marBottom w:val="0"/>
          <w:divBdr>
            <w:top w:val="none" w:sz="0" w:space="0" w:color="auto"/>
            <w:left w:val="none" w:sz="0" w:space="0" w:color="auto"/>
            <w:bottom w:val="none" w:sz="0" w:space="0" w:color="auto"/>
            <w:right w:val="none" w:sz="0" w:space="0" w:color="auto"/>
          </w:divBdr>
        </w:div>
      </w:divsChild>
    </w:div>
    <w:div w:id="722673682">
      <w:bodyDiv w:val="1"/>
      <w:marLeft w:val="0"/>
      <w:marRight w:val="0"/>
      <w:marTop w:val="0"/>
      <w:marBottom w:val="0"/>
      <w:divBdr>
        <w:top w:val="none" w:sz="0" w:space="0" w:color="auto"/>
        <w:left w:val="none" w:sz="0" w:space="0" w:color="auto"/>
        <w:bottom w:val="none" w:sz="0" w:space="0" w:color="auto"/>
        <w:right w:val="none" w:sz="0" w:space="0" w:color="auto"/>
      </w:divBdr>
      <w:divsChild>
        <w:div w:id="375617643">
          <w:marLeft w:val="640"/>
          <w:marRight w:val="0"/>
          <w:marTop w:val="0"/>
          <w:marBottom w:val="0"/>
          <w:divBdr>
            <w:top w:val="none" w:sz="0" w:space="0" w:color="auto"/>
            <w:left w:val="none" w:sz="0" w:space="0" w:color="auto"/>
            <w:bottom w:val="none" w:sz="0" w:space="0" w:color="auto"/>
            <w:right w:val="none" w:sz="0" w:space="0" w:color="auto"/>
          </w:divBdr>
        </w:div>
        <w:div w:id="394471554">
          <w:marLeft w:val="640"/>
          <w:marRight w:val="0"/>
          <w:marTop w:val="0"/>
          <w:marBottom w:val="0"/>
          <w:divBdr>
            <w:top w:val="none" w:sz="0" w:space="0" w:color="auto"/>
            <w:left w:val="none" w:sz="0" w:space="0" w:color="auto"/>
            <w:bottom w:val="none" w:sz="0" w:space="0" w:color="auto"/>
            <w:right w:val="none" w:sz="0" w:space="0" w:color="auto"/>
          </w:divBdr>
        </w:div>
        <w:div w:id="872423944">
          <w:marLeft w:val="640"/>
          <w:marRight w:val="0"/>
          <w:marTop w:val="0"/>
          <w:marBottom w:val="0"/>
          <w:divBdr>
            <w:top w:val="none" w:sz="0" w:space="0" w:color="auto"/>
            <w:left w:val="none" w:sz="0" w:space="0" w:color="auto"/>
            <w:bottom w:val="none" w:sz="0" w:space="0" w:color="auto"/>
            <w:right w:val="none" w:sz="0" w:space="0" w:color="auto"/>
          </w:divBdr>
        </w:div>
        <w:div w:id="973369551">
          <w:marLeft w:val="640"/>
          <w:marRight w:val="0"/>
          <w:marTop w:val="0"/>
          <w:marBottom w:val="0"/>
          <w:divBdr>
            <w:top w:val="none" w:sz="0" w:space="0" w:color="auto"/>
            <w:left w:val="none" w:sz="0" w:space="0" w:color="auto"/>
            <w:bottom w:val="none" w:sz="0" w:space="0" w:color="auto"/>
            <w:right w:val="none" w:sz="0" w:space="0" w:color="auto"/>
          </w:divBdr>
        </w:div>
        <w:div w:id="1343439104">
          <w:marLeft w:val="640"/>
          <w:marRight w:val="0"/>
          <w:marTop w:val="0"/>
          <w:marBottom w:val="0"/>
          <w:divBdr>
            <w:top w:val="none" w:sz="0" w:space="0" w:color="auto"/>
            <w:left w:val="none" w:sz="0" w:space="0" w:color="auto"/>
            <w:bottom w:val="none" w:sz="0" w:space="0" w:color="auto"/>
            <w:right w:val="none" w:sz="0" w:space="0" w:color="auto"/>
          </w:divBdr>
        </w:div>
      </w:divsChild>
    </w:div>
    <w:div w:id="736634993">
      <w:bodyDiv w:val="1"/>
      <w:marLeft w:val="0"/>
      <w:marRight w:val="0"/>
      <w:marTop w:val="0"/>
      <w:marBottom w:val="0"/>
      <w:divBdr>
        <w:top w:val="none" w:sz="0" w:space="0" w:color="auto"/>
        <w:left w:val="none" w:sz="0" w:space="0" w:color="auto"/>
        <w:bottom w:val="none" w:sz="0" w:space="0" w:color="auto"/>
        <w:right w:val="none" w:sz="0" w:space="0" w:color="auto"/>
      </w:divBdr>
      <w:divsChild>
        <w:div w:id="85810132">
          <w:marLeft w:val="640"/>
          <w:marRight w:val="0"/>
          <w:marTop w:val="0"/>
          <w:marBottom w:val="0"/>
          <w:divBdr>
            <w:top w:val="none" w:sz="0" w:space="0" w:color="auto"/>
            <w:left w:val="none" w:sz="0" w:space="0" w:color="auto"/>
            <w:bottom w:val="none" w:sz="0" w:space="0" w:color="auto"/>
            <w:right w:val="none" w:sz="0" w:space="0" w:color="auto"/>
          </w:divBdr>
        </w:div>
        <w:div w:id="1180974459">
          <w:marLeft w:val="640"/>
          <w:marRight w:val="0"/>
          <w:marTop w:val="0"/>
          <w:marBottom w:val="0"/>
          <w:divBdr>
            <w:top w:val="none" w:sz="0" w:space="0" w:color="auto"/>
            <w:left w:val="none" w:sz="0" w:space="0" w:color="auto"/>
            <w:bottom w:val="none" w:sz="0" w:space="0" w:color="auto"/>
            <w:right w:val="none" w:sz="0" w:space="0" w:color="auto"/>
          </w:divBdr>
        </w:div>
        <w:div w:id="1653173041">
          <w:marLeft w:val="640"/>
          <w:marRight w:val="0"/>
          <w:marTop w:val="0"/>
          <w:marBottom w:val="0"/>
          <w:divBdr>
            <w:top w:val="none" w:sz="0" w:space="0" w:color="auto"/>
            <w:left w:val="none" w:sz="0" w:space="0" w:color="auto"/>
            <w:bottom w:val="none" w:sz="0" w:space="0" w:color="auto"/>
            <w:right w:val="none" w:sz="0" w:space="0" w:color="auto"/>
          </w:divBdr>
        </w:div>
        <w:div w:id="1969240352">
          <w:marLeft w:val="640"/>
          <w:marRight w:val="0"/>
          <w:marTop w:val="0"/>
          <w:marBottom w:val="0"/>
          <w:divBdr>
            <w:top w:val="none" w:sz="0" w:space="0" w:color="auto"/>
            <w:left w:val="none" w:sz="0" w:space="0" w:color="auto"/>
            <w:bottom w:val="none" w:sz="0" w:space="0" w:color="auto"/>
            <w:right w:val="none" w:sz="0" w:space="0" w:color="auto"/>
          </w:divBdr>
        </w:div>
        <w:div w:id="179316218">
          <w:marLeft w:val="640"/>
          <w:marRight w:val="0"/>
          <w:marTop w:val="0"/>
          <w:marBottom w:val="0"/>
          <w:divBdr>
            <w:top w:val="none" w:sz="0" w:space="0" w:color="auto"/>
            <w:left w:val="none" w:sz="0" w:space="0" w:color="auto"/>
            <w:bottom w:val="none" w:sz="0" w:space="0" w:color="auto"/>
            <w:right w:val="none" w:sz="0" w:space="0" w:color="auto"/>
          </w:divBdr>
        </w:div>
        <w:div w:id="1962225674">
          <w:marLeft w:val="640"/>
          <w:marRight w:val="0"/>
          <w:marTop w:val="0"/>
          <w:marBottom w:val="0"/>
          <w:divBdr>
            <w:top w:val="none" w:sz="0" w:space="0" w:color="auto"/>
            <w:left w:val="none" w:sz="0" w:space="0" w:color="auto"/>
            <w:bottom w:val="none" w:sz="0" w:space="0" w:color="auto"/>
            <w:right w:val="none" w:sz="0" w:space="0" w:color="auto"/>
          </w:divBdr>
        </w:div>
        <w:div w:id="158354846">
          <w:marLeft w:val="640"/>
          <w:marRight w:val="0"/>
          <w:marTop w:val="0"/>
          <w:marBottom w:val="0"/>
          <w:divBdr>
            <w:top w:val="none" w:sz="0" w:space="0" w:color="auto"/>
            <w:left w:val="none" w:sz="0" w:space="0" w:color="auto"/>
            <w:bottom w:val="none" w:sz="0" w:space="0" w:color="auto"/>
            <w:right w:val="none" w:sz="0" w:space="0" w:color="auto"/>
          </w:divBdr>
        </w:div>
        <w:div w:id="1666281497">
          <w:marLeft w:val="640"/>
          <w:marRight w:val="0"/>
          <w:marTop w:val="0"/>
          <w:marBottom w:val="0"/>
          <w:divBdr>
            <w:top w:val="none" w:sz="0" w:space="0" w:color="auto"/>
            <w:left w:val="none" w:sz="0" w:space="0" w:color="auto"/>
            <w:bottom w:val="none" w:sz="0" w:space="0" w:color="auto"/>
            <w:right w:val="none" w:sz="0" w:space="0" w:color="auto"/>
          </w:divBdr>
        </w:div>
        <w:div w:id="723716899">
          <w:marLeft w:val="640"/>
          <w:marRight w:val="0"/>
          <w:marTop w:val="0"/>
          <w:marBottom w:val="0"/>
          <w:divBdr>
            <w:top w:val="none" w:sz="0" w:space="0" w:color="auto"/>
            <w:left w:val="none" w:sz="0" w:space="0" w:color="auto"/>
            <w:bottom w:val="none" w:sz="0" w:space="0" w:color="auto"/>
            <w:right w:val="none" w:sz="0" w:space="0" w:color="auto"/>
          </w:divBdr>
        </w:div>
        <w:div w:id="673453683">
          <w:marLeft w:val="640"/>
          <w:marRight w:val="0"/>
          <w:marTop w:val="0"/>
          <w:marBottom w:val="0"/>
          <w:divBdr>
            <w:top w:val="none" w:sz="0" w:space="0" w:color="auto"/>
            <w:left w:val="none" w:sz="0" w:space="0" w:color="auto"/>
            <w:bottom w:val="none" w:sz="0" w:space="0" w:color="auto"/>
            <w:right w:val="none" w:sz="0" w:space="0" w:color="auto"/>
          </w:divBdr>
        </w:div>
        <w:div w:id="658047054">
          <w:marLeft w:val="640"/>
          <w:marRight w:val="0"/>
          <w:marTop w:val="0"/>
          <w:marBottom w:val="0"/>
          <w:divBdr>
            <w:top w:val="none" w:sz="0" w:space="0" w:color="auto"/>
            <w:left w:val="none" w:sz="0" w:space="0" w:color="auto"/>
            <w:bottom w:val="none" w:sz="0" w:space="0" w:color="auto"/>
            <w:right w:val="none" w:sz="0" w:space="0" w:color="auto"/>
          </w:divBdr>
        </w:div>
        <w:div w:id="1980105404">
          <w:marLeft w:val="640"/>
          <w:marRight w:val="0"/>
          <w:marTop w:val="0"/>
          <w:marBottom w:val="0"/>
          <w:divBdr>
            <w:top w:val="none" w:sz="0" w:space="0" w:color="auto"/>
            <w:left w:val="none" w:sz="0" w:space="0" w:color="auto"/>
            <w:bottom w:val="none" w:sz="0" w:space="0" w:color="auto"/>
            <w:right w:val="none" w:sz="0" w:space="0" w:color="auto"/>
          </w:divBdr>
        </w:div>
        <w:div w:id="1738019248">
          <w:marLeft w:val="640"/>
          <w:marRight w:val="0"/>
          <w:marTop w:val="0"/>
          <w:marBottom w:val="0"/>
          <w:divBdr>
            <w:top w:val="none" w:sz="0" w:space="0" w:color="auto"/>
            <w:left w:val="none" w:sz="0" w:space="0" w:color="auto"/>
            <w:bottom w:val="none" w:sz="0" w:space="0" w:color="auto"/>
            <w:right w:val="none" w:sz="0" w:space="0" w:color="auto"/>
          </w:divBdr>
        </w:div>
        <w:div w:id="566578024">
          <w:marLeft w:val="640"/>
          <w:marRight w:val="0"/>
          <w:marTop w:val="0"/>
          <w:marBottom w:val="0"/>
          <w:divBdr>
            <w:top w:val="none" w:sz="0" w:space="0" w:color="auto"/>
            <w:left w:val="none" w:sz="0" w:space="0" w:color="auto"/>
            <w:bottom w:val="none" w:sz="0" w:space="0" w:color="auto"/>
            <w:right w:val="none" w:sz="0" w:space="0" w:color="auto"/>
          </w:divBdr>
        </w:div>
        <w:div w:id="832988674">
          <w:marLeft w:val="640"/>
          <w:marRight w:val="0"/>
          <w:marTop w:val="0"/>
          <w:marBottom w:val="0"/>
          <w:divBdr>
            <w:top w:val="none" w:sz="0" w:space="0" w:color="auto"/>
            <w:left w:val="none" w:sz="0" w:space="0" w:color="auto"/>
            <w:bottom w:val="none" w:sz="0" w:space="0" w:color="auto"/>
            <w:right w:val="none" w:sz="0" w:space="0" w:color="auto"/>
          </w:divBdr>
        </w:div>
        <w:div w:id="572620631">
          <w:marLeft w:val="640"/>
          <w:marRight w:val="0"/>
          <w:marTop w:val="0"/>
          <w:marBottom w:val="0"/>
          <w:divBdr>
            <w:top w:val="none" w:sz="0" w:space="0" w:color="auto"/>
            <w:left w:val="none" w:sz="0" w:space="0" w:color="auto"/>
            <w:bottom w:val="none" w:sz="0" w:space="0" w:color="auto"/>
            <w:right w:val="none" w:sz="0" w:space="0" w:color="auto"/>
          </w:divBdr>
        </w:div>
        <w:div w:id="1165510146">
          <w:marLeft w:val="640"/>
          <w:marRight w:val="0"/>
          <w:marTop w:val="0"/>
          <w:marBottom w:val="0"/>
          <w:divBdr>
            <w:top w:val="none" w:sz="0" w:space="0" w:color="auto"/>
            <w:left w:val="none" w:sz="0" w:space="0" w:color="auto"/>
            <w:bottom w:val="none" w:sz="0" w:space="0" w:color="auto"/>
            <w:right w:val="none" w:sz="0" w:space="0" w:color="auto"/>
          </w:divBdr>
        </w:div>
        <w:div w:id="2035039613">
          <w:marLeft w:val="640"/>
          <w:marRight w:val="0"/>
          <w:marTop w:val="0"/>
          <w:marBottom w:val="0"/>
          <w:divBdr>
            <w:top w:val="none" w:sz="0" w:space="0" w:color="auto"/>
            <w:left w:val="none" w:sz="0" w:space="0" w:color="auto"/>
            <w:bottom w:val="none" w:sz="0" w:space="0" w:color="auto"/>
            <w:right w:val="none" w:sz="0" w:space="0" w:color="auto"/>
          </w:divBdr>
        </w:div>
        <w:div w:id="181431421">
          <w:marLeft w:val="640"/>
          <w:marRight w:val="0"/>
          <w:marTop w:val="0"/>
          <w:marBottom w:val="0"/>
          <w:divBdr>
            <w:top w:val="none" w:sz="0" w:space="0" w:color="auto"/>
            <w:left w:val="none" w:sz="0" w:space="0" w:color="auto"/>
            <w:bottom w:val="none" w:sz="0" w:space="0" w:color="auto"/>
            <w:right w:val="none" w:sz="0" w:space="0" w:color="auto"/>
          </w:divBdr>
        </w:div>
        <w:div w:id="262417883">
          <w:marLeft w:val="640"/>
          <w:marRight w:val="0"/>
          <w:marTop w:val="0"/>
          <w:marBottom w:val="0"/>
          <w:divBdr>
            <w:top w:val="none" w:sz="0" w:space="0" w:color="auto"/>
            <w:left w:val="none" w:sz="0" w:space="0" w:color="auto"/>
            <w:bottom w:val="none" w:sz="0" w:space="0" w:color="auto"/>
            <w:right w:val="none" w:sz="0" w:space="0" w:color="auto"/>
          </w:divBdr>
        </w:div>
      </w:divsChild>
    </w:div>
    <w:div w:id="737436508">
      <w:bodyDiv w:val="1"/>
      <w:marLeft w:val="0"/>
      <w:marRight w:val="0"/>
      <w:marTop w:val="0"/>
      <w:marBottom w:val="0"/>
      <w:divBdr>
        <w:top w:val="none" w:sz="0" w:space="0" w:color="auto"/>
        <w:left w:val="none" w:sz="0" w:space="0" w:color="auto"/>
        <w:bottom w:val="none" w:sz="0" w:space="0" w:color="auto"/>
        <w:right w:val="none" w:sz="0" w:space="0" w:color="auto"/>
      </w:divBdr>
      <w:divsChild>
        <w:div w:id="1327593354">
          <w:marLeft w:val="640"/>
          <w:marRight w:val="0"/>
          <w:marTop w:val="0"/>
          <w:marBottom w:val="0"/>
          <w:divBdr>
            <w:top w:val="none" w:sz="0" w:space="0" w:color="auto"/>
            <w:left w:val="none" w:sz="0" w:space="0" w:color="auto"/>
            <w:bottom w:val="none" w:sz="0" w:space="0" w:color="auto"/>
            <w:right w:val="none" w:sz="0" w:space="0" w:color="auto"/>
          </w:divBdr>
        </w:div>
        <w:div w:id="988750537">
          <w:marLeft w:val="640"/>
          <w:marRight w:val="0"/>
          <w:marTop w:val="0"/>
          <w:marBottom w:val="0"/>
          <w:divBdr>
            <w:top w:val="none" w:sz="0" w:space="0" w:color="auto"/>
            <w:left w:val="none" w:sz="0" w:space="0" w:color="auto"/>
            <w:bottom w:val="none" w:sz="0" w:space="0" w:color="auto"/>
            <w:right w:val="none" w:sz="0" w:space="0" w:color="auto"/>
          </w:divBdr>
        </w:div>
        <w:div w:id="445851762">
          <w:marLeft w:val="640"/>
          <w:marRight w:val="0"/>
          <w:marTop w:val="0"/>
          <w:marBottom w:val="0"/>
          <w:divBdr>
            <w:top w:val="none" w:sz="0" w:space="0" w:color="auto"/>
            <w:left w:val="none" w:sz="0" w:space="0" w:color="auto"/>
            <w:bottom w:val="none" w:sz="0" w:space="0" w:color="auto"/>
            <w:right w:val="none" w:sz="0" w:space="0" w:color="auto"/>
          </w:divBdr>
        </w:div>
        <w:div w:id="231818876">
          <w:marLeft w:val="640"/>
          <w:marRight w:val="0"/>
          <w:marTop w:val="0"/>
          <w:marBottom w:val="0"/>
          <w:divBdr>
            <w:top w:val="none" w:sz="0" w:space="0" w:color="auto"/>
            <w:left w:val="none" w:sz="0" w:space="0" w:color="auto"/>
            <w:bottom w:val="none" w:sz="0" w:space="0" w:color="auto"/>
            <w:right w:val="none" w:sz="0" w:space="0" w:color="auto"/>
          </w:divBdr>
        </w:div>
        <w:div w:id="1198087331">
          <w:marLeft w:val="640"/>
          <w:marRight w:val="0"/>
          <w:marTop w:val="0"/>
          <w:marBottom w:val="0"/>
          <w:divBdr>
            <w:top w:val="none" w:sz="0" w:space="0" w:color="auto"/>
            <w:left w:val="none" w:sz="0" w:space="0" w:color="auto"/>
            <w:bottom w:val="none" w:sz="0" w:space="0" w:color="auto"/>
            <w:right w:val="none" w:sz="0" w:space="0" w:color="auto"/>
          </w:divBdr>
        </w:div>
        <w:div w:id="1435974490">
          <w:marLeft w:val="640"/>
          <w:marRight w:val="0"/>
          <w:marTop w:val="0"/>
          <w:marBottom w:val="0"/>
          <w:divBdr>
            <w:top w:val="none" w:sz="0" w:space="0" w:color="auto"/>
            <w:left w:val="none" w:sz="0" w:space="0" w:color="auto"/>
            <w:bottom w:val="none" w:sz="0" w:space="0" w:color="auto"/>
            <w:right w:val="none" w:sz="0" w:space="0" w:color="auto"/>
          </w:divBdr>
        </w:div>
        <w:div w:id="721443214">
          <w:marLeft w:val="640"/>
          <w:marRight w:val="0"/>
          <w:marTop w:val="0"/>
          <w:marBottom w:val="0"/>
          <w:divBdr>
            <w:top w:val="none" w:sz="0" w:space="0" w:color="auto"/>
            <w:left w:val="none" w:sz="0" w:space="0" w:color="auto"/>
            <w:bottom w:val="none" w:sz="0" w:space="0" w:color="auto"/>
            <w:right w:val="none" w:sz="0" w:space="0" w:color="auto"/>
          </w:divBdr>
        </w:div>
        <w:div w:id="1968706245">
          <w:marLeft w:val="640"/>
          <w:marRight w:val="0"/>
          <w:marTop w:val="0"/>
          <w:marBottom w:val="0"/>
          <w:divBdr>
            <w:top w:val="none" w:sz="0" w:space="0" w:color="auto"/>
            <w:left w:val="none" w:sz="0" w:space="0" w:color="auto"/>
            <w:bottom w:val="none" w:sz="0" w:space="0" w:color="auto"/>
            <w:right w:val="none" w:sz="0" w:space="0" w:color="auto"/>
          </w:divBdr>
        </w:div>
        <w:div w:id="644629485">
          <w:marLeft w:val="640"/>
          <w:marRight w:val="0"/>
          <w:marTop w:val="0"/>
          <w:marBottom w:val="0"/>
          <w:divBdr>
            <w:top w:val="none" w:sz="0" w:space="0" w:color="auto"/>
            <w:left w:val="none" w:sz="0" w:space="0" w:color="auto"/>
            <w:bottom w:val="none" w:sz="0" w:space="0" w:color="auto"/>
            <w:right w:val="none" w:sz="0" w:space="0" w:color="auto"/>
          </w:divBdr>
        </w:div>
        <w:div w:id="866677744">
          <w:marLeft w:val="640"/>
          <w:marRight w:val="0"/>
          <w:marTop w:val="0"/>
          <w:marBottom w:val="0"/>
          <w:divBdr>
            <w:top w:val="none" w:sz="0" w:space="0" w:color="auto"/>
            <w:left w:val="none" w:sz="0" w:space="0" w:color="auto"/>
            <w:bottom w:val="none" w:sz="0" w:space="0" w:color="auto"/>
            <w:right w:val="none" w:sz="0" w:space="0" w:color="auto"/>
          </w:divBdr>
        </w:div>
        <w:div w:id="27343016">
          <w:marLeft w:val="640"/>
          <w:marRight w:val="0"/>
          <w:marTop w:val="0"/>
          <w:marBottom w:val="0"/>
          <w:divBdr>
            <w:top w:val="none" w:sz="0" w:space="0" w:color="auto"/>
            <w:left w:val="none" w:sz="0" w:space="0" w:color="auto"/>
            <w:bottom w:val="none" w:sz="0" w:space="0" w:color="auto"/>
            <w:right w:val="none" w:sz="0" w:space="0" w:color="auto"/>
          </w:divBdr>
        </w:div>
        <w:div w:id="954990676">
          <w:marLeft w:val="640"/>
          <w:marRight w:val="0"/>
          <w:marTop w:val="0"/>
          <w:marBottom w:val="0"/>
          <w:divBdr>
            <w:top w:val="none" w:sz="0" w:space="0" w:color="auto"/>
            <w:left w:val="none" w:sz="0" w:space="0" w:color="auto"/>
            <w:bottom w:val="none" w:sz="0" w:space="0" w:color="auto"/>
            <w:right w:val="none" w:sz="0" w:space="0" w:color="auto"/>
          </w:divBdr>
        </w:div>
        <w:div w:id="458689031">
          <w:marLeft w:val="640"/>
          <w:marRight w:val="0"/>
          <w:marTop w:val="0"/>
          <w:marBottom w:val="0"/>
          <w:divBdr>
            <w:top w:val="none" w:sz="0" w:space="0" w:color="auto"/>
            <w:left w:val="none" w:sz="0" w:space="0" w:color="auto"/>
            <w:bottom w:val="none" w:sz="0" w:space="0" w:color="auto"/>
            <w:right w:val="none" w:sz="0" w:space="0" w:color="auto"/>
          </w:divBdr>
        </w:div>
        <w:div w:id="281890287">
          <w:marLeft w:val="640"/>
          <w:marRight w:val="0"/>
          <w:marTop w:val="0"/>
          <w:marBottom w:val="0"/>
          <w:divBdr>
            <w:top w:val="none" w:sz="0" w:space="0" w:color="auto"/>
            <w:left w:val="none" w:sz="0" w:space="0" w:color="auto"/>
            <w:bottom w:val="none" w:sz="0" w:space="0" w:color="auto"/>
            <w:right w:val="none" w:sz="0" w:space="0" w:color="auto"/>
          </w:divBdr>
        </w:div>
      </w:divsChild>
    </w:div>
    <w:div w:id="738595101">
      <w:bodyDiv w:val="1"/>
      <w:marLeft w:val="0"/>
      <w:marRight w:val="0"/>
      <w:marTop w:val="0"/>
      <w:marBottom w:val="0"/>
      <w:divBdr>
        <w:top w:val="none" w:sz="0" w:space="0" w:color="auto"/>
        <w:left w:val="none" w:sz="0" w:space="0" w:color="auto"/>
        <w:bottom w:val="none" w:sz="0" w:space="0" w:color="auto"/>
        <w:right w:val="none" w:sz="0" w:space="0" w:color="auto"/>
      </w:divBdr>
      <w:divsChild>
        <w:div w:id="2119522301">
          <w:marLeft w:val="640"/>
          <w:marRight w:val="0"/>
          <w:marTop w:val="0"/>
          <w:marBottom w:val="0"/>
          <w:divBdr>
            <w:top w:val="none" w:sz="0" w:space="0" w:color="auto"/>
            <w:left w:val="none" w:sz="0" w:space="0" w:color="auto"/>
            <w:bottom w:val="none" w:sz="0" w:space="0" w:color="auto"/>
            <w:right w:val="none" w:sz="0" w:space="0" w:color="auto"/>
          </w:divBdr>
        </w:div>
        <w:div w:id="1441990726">
          <w:marLeft w:val="640"/>
          <w:marRight w:val="0"/>
          <w:marTop w:val="0"/>
          <w:marBottom w:val="0"/>
          <w:divBdr>
            <w:top w:val="none" w:sz="0" w:space="0" w:color="auto"/>
            <w:left w:val="none" w:sz="0" w:space="0" w:color="auto"/>
            <w:bottom w:val="none" w:sz="0" w:space="0" w:color="auto"/>
            <w:right w:val="none" w:sz="0" w:space="0" w:color="auto"/>
          </w:divBdr>
        </w:div>
        <w:div w:id="1207376587">
          <w:marLeft w:val="640"/>
          <w:marRight w:val="0"/>
          <w:marTop w:val="0"/>
          <w:marBottom w:val="0"/>
          <w:divBdr>
            <w:top w:val="none" w:sz="0" w:space="0" w:color="auto"/>
            <w:left w:val="none" w:sz="0" w:space="0" w:color="auto"/>
            <w:bottom w:val="none" w:sz="0" w:space="0" w:color="auto"/>
            <w:right w:val="none" w:sz="0" w:space="0" w:color="auto"/>
          </w:divBdr>
        </w:div>
        <w:div w:id="630089185">
          <w:marLeft w:val="640"/>
          <w:marRight w:val="0"/>
          <w:marTop w:val="0"/>
          <w:marBottom w:val="0"/>
          <w:divBdr>
            <w:top w:val="none" w:sz="0" w:space="0" w:color="auto"/>
            <w:left w:val="none" w:sz="0" w:space="0" w:color="auto"/>
            <w:bottom w:val="none" w:sz="0" w:space="0" w:color="auto"/>
            <w:right w:val="none" w:sz="0" w:space="0" w:color="auto"/>
          </w:divBdr>
        </w:div>
        <w:div w:id="315453018">
          <w:marLeft w:val="640"/>
          <w:marRight w:val="0"/>
          <w:marTop w:val="0"/>
          <w:marBottom w:val="0"/>
          <w:divBdr>
            <w:top w:val="none" w:sz="0" w:space="0" w:color="auto"/>
            <w:left w:val="none" w:sz="0" w:space="0" w:color="auto"/>
            <w:bottom w:val="none" w:sz="0" w:space="0" w:color="auto"/>
            <w:right w:val="none" w:sz="0" w:space="0" w:color="auto"/>
          </w:divBdr>
        </w:div>
        <w:div w:id="77555827">
          <w:marLeft w:val="640"/>
          <w:marRight w:val="0"/>
          <w:marTop w:val="0"/>
          <w:marBottom w:val="0"/>
          <w:divBdr>
            <w:top w:val="none" w:sz="0" w:space="0" w:color="auto"/>
            <w:left w:val="none" w:sz="0" w:space="0" w:color="auto"/>
            <w:bottom w:val="none" w:sz="0" w:space="0" w:color="auto"/>
            <w:right w:val="none" w:sz="0" w:space="0" w:color="auto"/>
          </w:divBdr>
        </w:div>
        <w:div w:id="1384141210">
          <w:marLeft w:val="640"/>
          <w:marRight w:val="0"/>
          <w:marTop w:val="0"/>
          <w:marBottom w:val="0"/>
          <w:divBdr>
            <w:top w:val="none" w:sz="0" w:space="0" w:color="auto"/>
            <w:left w:val="none" w:sz="0" w:space="0" w:color="auto"/>
            <w:bottom w:val="none" w:sz="0" w:space="0" w:color="auto"/>
            <w:right w:val="none" w:sz="0" w:space="0" w:color="auto"/>
          </w:divBdr>
        </w:div>
        <w:div w:id="1051612400">
          <w:marLeft w:val="640"/>
          <w:marRight w:val="0"/>
          <w:marTop w:val="0"/>
          <w:marBottom w:val="0"/>
          <w:divBdr>
            <w:top w:val="none" w:sz="0" w:space="0" w:color="auto"/>
            <w:left w:val="none" w:sz="0" w:space="0" w:color="auto"/>
            <w:bottom w:val="none" w:sz="0" w:space="0" w:color="auto"/>
            <w:right w:val="none" w:sz="0" w:space="0" w:color="auto"/>
          </w:divBdr>
        </w:div>
        <w:div w:id="1545559675">
          <w:marLeft w:val="640"/>
          <w:marRight w:val="0"/>
          <w:marTop w:val="0"/>
          <w:marBottom w:val="0"/>
          <w:divBdr>
            <w:top w:val="none" w:sz="0" w:space="0" w:color="auto"/>
            <w:left w:val="none" w:sz="0" w:space="0" w:color="auto"/>
            <w:bottom w:val="none" w:sz="0" w:space="0" w:color="auto"/>
            <w:right w:val="none" w:sz="0" w:space="0" w:color="auto"/>
          </w:divBdr>
        </w:div>
        <w:div w:id="2070612191">
          <w:marLeft w:val="640"/>
          <w:marRight w:val="0"/>
          <w:marTop w:val="0"/>
          <w:marBottom w:val="0"/>
          <w:divBdr>
            <w:top w:val="none" w:sz="0" w:space="0" w:color="auto"/>
            <w:left w:val="none" w:sz="0" w:space="0" w:color="auto"/>
            <w:bottom w:val="none" w:sz="0" w:space="0" w:color="auto"/>
            <w:right w:val="none" w:sz="0" w:space="0" w:color="auto"/>
          </w:divBdr>
        </w:div>
        <w:div w:id="944462245">
          <w:marLeft w:val="640"/>
          <w:marRight w:val="0"/>
          <w:marTop w:val="0"/>
          <w:marBottom w:val="0"/>
          <w:divBdr>
            <w:top w:val="none" w:sz="0" w:space="0" w:color="auto"/>
            <w:left w:val="none" w:sz="0" w:space="0" w:color="auto"/>
            <w:bottom w:val="none" w:sz="0" w:space="0" w:color="auto"/>
            <w:right w:val="none" w:sz="0" w:space="0" w:color="auto"/>
          </w:divBdr>
        </w:div>
        <w:div w:id="1910841890">
          <w:marLeft w:val="640"/>
          <w:marRight w:val="0"/>
          <w:marTop w:val="0"/>
          <w:marBottom w:val="0"/>
          <w:divBdr>
            <w:top w:val="none" w:sz="0" w:space="0" w:color="auto"/>
            <w:left w:val="none" w:sz="0" w:space="0" w:color="auto"/>
            <w:bottom w:val="none" w:sz="0" w:space="0" w:color="auto"/>
            <w:right w:val="none" w:sz="0" w:space="0" w:color="auto"/>
          </w:divBdr>
        </w:div>
        <w:div w:id="1463843514">
          <w:marLeft w:val="640"/>
          <w:marRight w:val="0"/>
          <w:marTop w:val="0"/>
          <w:marBottom w:val="0"/>
          <w:divBdr>
            <w:top w:val="none" w:sz="0" w:space="0" w:color="auto"/>
            <w:left w:val="none" w:sz="0" w:space="0" w:color="auto"/>
            <w:bottom w:val="none" w:sz="0" w:space="0" w:color="auto"/>
            <w:right w:val="none" w:sz="0" w:space="0" w:color="auto"/>
          </w:divBdr>
        </w:div>
        <w:div w:id="2105878890">
          <w:marLeft w:val="640"/>
          <w:marRight w:val="0"/>
          <w:marTop w:val="0"/>
          <w:marBottom w:val="0"/>
          <w:divBdr>
            <w:top w:val="none" w:sz="0" w:space="0" w:color="auto"/>
            <w:left w:val="none" w:sz="0" w:space="0" w:color="auto"/>
            <w:bottom w:val="none" w:sz="0" w:space="0" w:color="auto"/>
            <w:right w:val="none" w:sz="0" w:space="0" w:color="auto"/>
          </w:divBdr>
        </w:div>
        <w:div w:id="1112893463">
          <w:marLeft w:val="640"/>
          <w:marRight w:val="0"/>
          <w:marTop w:val="0"/>
          <w:marBottom w:val="0"/>
          <w:divBdr>
            <w:top w:val="none" w:sz="0" w:space="0" w:color="auto"/>
            <w:left w:val="none" w:sz="0" w:space="0" w:color="auto"/>
            <w:bottom w:val="none" w:sz="0" w:space="0" w:color="auto"/>
            <w:right w:val="none" w:sz="0" w:space="0" w:color="auto"/>
          </w:divBdr>
        </w:div>
        <w:div w:id="1561555183">
          <w:marLeft w:val="640"/>
          <w:marRight w:val="0"/>
          <w:marTop w:val="0"/>
          <w:marBottom w:val="0"/>
          <w:divBdr>
            <w:top w:val="none" w:sz="0" w:space="0" w:color="auto"/>
            <w:left w:val="none" w:sz="0" w:space="0" w:color="auto"/>
            <w:bottom w:val="none" w:sz="0" w:space="0" w:color="auto"/>
            <w:right w:val="none" w:sz="0" w:space="0" w:color="auto"/>
          </w:divBdr>
        </w:div>
        <w:div w:id="578027727">
          <w:marLeft w:val="640"/>
          <w:marRight w:val="0"/>
          <w:marTop w:val="0"/>
          <w:marBottom w:val="0"/>
          <w:divBdr>
            <w:top w:val="none" w:sz="0" w:space="0" w:color="auto"/>
            <w:left w:val="none" w:sz="0" w:space="0" w:color="auto"/>
            <w:bottom w:val="none" w:sz="0" w:space="0" w:color="auto"/>
            <w:right w:val="none" w:sz="0" w:space="0" w:color="auto"/>
          </w:divBdr>
        </w:div>
        <w:div w:id="2059042003">
          <w:marLeft w:val="640"/>
          <w:marRight w:val="0"/>
          <w:marTop w:val="0"/>
          <w:marBottom w:val="0"/>
          <w:divBdr>
            <w:top w:val="none" w:sz="0" w:space="0" w:color="auto"/>
            <w:left w:val="none" w:sz="0" w:space="0" w:color="auto"/>
            <w:bottom w:val="none" w:sz="0" w:space="0" w:color="auto"/>
            <w:right w:val="none" w:sz="0" w:space="0" w:color="auto"/>
          </w:divBdr>
        </w:div>
        <w:div w:id="309210454">
          <w:marLeft w:val="640"/>
          <w:marRight w:val="0"/>
          <w:marTop w:val="0"/>
          <w:marBottom w:val="0"/>
          <w:divBdr>
            <w:top w:val="none" w:sz="0" w:space="0" w:color="auto"/>
            <w:left w:val="none" w:sz="0" w:space="0" w:color="auto"/>
            <w:bottom w:val="none" w:sz="0" w:space="0" w:color="auto"/>
            <w:right w:val="none" w:sz="0" w:space="0" w:color="auto"/>
          </w:divBdr>
        </w:div>
        <w:div w:id="1436822653">
          <w:marLeft w:val="640"/>
          <w:marRight w:val="0"/>
          <w:marTop w:val="0"/>
          <w:marBottom w:val="0"/>
          <w:divBdr>
            <w:top w:val="none" w:sz="0" w:space="0" w:color="auto"/>
            <w:left w:val="none" w:sz="0" w:space="0" w:color="auto"/>
            <w:bottom w:val="none" w:sz="0" w:space="0" w:color="auto"/>
            <w:right w:val="none" w:sz="0" w:space="0" w:color="auto"/>
          </w:divBdr>
        </w:div>
        <w:div w:id="479732903">
          <w:marLeft w:val="640"/>
          <w:marRight w:val="0"/>
          <w:marTop w:val="0"/>
          <w:marBottom w:val="0"/>
          <w:divBdr>
            <w:top w:val="none" w:sz="0" w:space="0" w:color="auto"/>
            <w:left w:val="none" w:sz="0" w:space="0" w:color="auto"/>
            <w:bottom w:val="none" w:sz="0" w:space="0" w:color="auto"/>
            <w:right w:val="none" w:sz="0" w:space="0" w:color="auto"/>
          </w:divBdr>
        </w:div>
      </w:divsChild>
    </w:div>
    <w:div w:id="764963375">
      <w:bodyDiv w:val="1"/>
      <w:marLeft w:val="0"/>
      <w:marRight w:val="0"/>
      <w:marTop w:val="0"/>
      <w:marBottom w:val="0"/>
      <w:divBdr>
        <w:top w:val="none" w:sz="0" w:space="0" w:color="auto"/>
        <w:left w:val="none" w:sz="0" w:space="0" w:color="auto"/>
        <w:bottom w:val="none" w:sz="0" w:space="0" w:color="auto"/>
        <w:right w:val="none" w:sz="0" w:space="0" w:color="auto"/>
      </w:divBdr>
      <w:divsChild>
        <w:div w:id="145168416">
          <w:marLeft w:val="640"/>
          <w:marRight w:val="0"/>
          <w:marTop w:val="0"/>
          <w:marBottom w:val="0"/>
          <w:divBdr>
            <w:top w:val="none" w:sz="0" w:space="0" w:color="auto"/>
            <w:left w:val="none" w:sz="0" w:space="0" w:color="auto"/>
            <w:bottom w:val="none" w:sz="0" w:space="0" w:color="auto"/>
            <w:right w:val="none" w:sz="0" w:space="0" w:color="auto"/>
          </w:divBdr>
        </w:div>
        <w:div w:id="230818914">
          <w:marLeft w:val="640"/>
          <w:marRight w:val="0"/>
          <w:marTop w:val="0"/>
          <w:marBottom w:val="0"/>
          <w:divBdr>
            <w:top w:val="none" w:sz="0" w:space="0" w:color="auto"/>
            <w:left w:val="none" w:sz="0" w:space="0" w:color="auto"/>
            <w:bottom w:val="none" w:sz="0" w:space="0" w:color="auto"/>
            <w:right w:val="none" w:sz="0" w:space="0" w:color="auto"/>
          </w:divBdr>
        </w:div>
        <w:div w:id="592784631">
          <w:marLeft w:val="640"/>
          <w:marRight w:val="0"/>
          <w:marTop w:val="0"/>
          <w:marBottom w:val="0"/>
          <w:divBdr>
            <w:top w:val="none" w:sz="0" w:space="0" w:color="auto"/>
            <w:left w:val="none" w:sz="0" w:space="0" w:color="auto"/>
            <w:bottom w:val="none" w:sz="0" w:space="0" w:color="auto"/>
            <w:right w:val="none" w:sz="0" w:space="0" w:color="auto"/>
          </w:divBdr>
        </w:div>
        <w:div w:id="1412895398">
          <w:marLeft w:val="640"/>
          <w:marRight w:val="0"/>
          <w:marTop w:val="0"/>
          <w:marBottom w:val="0"/>
          <w:divBdr>
            <w:top w:val="none" w:sz="0" w:space="0" w:color="auto"/>
            <w:left w:val="none" w:sz="0" w:space="0" w:color="auto"/>
            <w:bottom w:val="none" w:sz="0" w:space="0" w:color="auto"/>
            <w:right w:val="none" w:sz="0" w:space="0" w:color="auto"/>
          </w:divBdr>
        </w:div>
        <w:div w:id="2001620394">
          <w:marLeft w:val="640"/>
          <w:marRight w:val="0"/>
          <w:marTop w:val="0"/>
          <w:marBottom w:val="0"/>
          <w:divBdr>
            <w:top w:val="none" w:sz="0" w:space="0" w:color="auto"/>
            <w:left w:val="none" w:sz="0" w:space="0" w:color="auto"/>
            <w:bottom w:val="none" w:sz="0" w:space="0" w:color="auto"/>
            <w:right w:val="none" w:sz="0" w:space="0" w:color="auto"/>
          </w:divBdr>
        </w:div>
      </w:divsChild>
    </w:div>
    <w:div w:id="770591278">
      <w:marLeft w:val="640"/>
      <w:marRight w:val="0"/>
      <w:marTop w:val="0"/>
      <w:marBottom w:val="0"/>
      <w:divBdr>
        <w:top w:val="none" w:sz="0" w:space="0" w:color="auto"/>
        <w:left w:val="none" w:sz="0" w:space="0" w:color="auto"/>
        <w:bottom w:val="none" w:sz="0" w:space="0" w:color="auto"/>
        <w:right w:val="none" w:sz="0" w:space="0" w:color="auto"/>
      </w:divBdr>
    </w:div>
    <w:div w:id="772870405">
      <w:marLeft w:val="640"/>
      <w:marRight w:val="0"/>
      <w:marTop w:val="0"/>
      <w:marBottom w:val="0"/>
      <w:divBdr>
        <w:top w:val="none" w:sz="0" w:space="0" w:color="auto"/>
        <w:left w:val="none" w:sz="0" w:space="0" w:color="auto"/>
        <w:bottom w:val="none" w:sz="0" w:space="0" w:color="auto"/>
        <w:right w:val="none" w:sz="0" w:space="0" w:color="auto"/>
      </w:divBdr>
    </w:div>
    <w:div w:id="777142502">
      <w:marLeft w:val="640"/>
      <w:marRight w:val="0"/>
      <w:marTop w:val="0"/>
      <w:marBottom w:val="0"/>
      <w:divBdr>
        <w:top w:val="none" w:sz="0" w:space="0" w:color="auto"/>
        <w:left w:val="none" w:sz="0" w:space="0" w:color="auto"/>
        <w:bottom w:val="none" w:sz="0" w:space="0" w:color="auto"/>
        <w:right w:val="none" w:sz="0" w:space="0" w:color="auto"/>
      </w:divBdr>
    </w:div>
    <w:div w:id="782581378">
      <w:marLeft w:val="640"/>
      <w:marRight w:val="0"/>
      <w:marTop w:val="0"/>
      <w:marBottom w:val="0"/>
      <w:divBdr>
        <w:top w:val="none" w:sz="0" w:space="0" w:color="auto"/>
        <w:left w:val="none" w:sz="0" w:space="0" w:color="auto"/>
        <w:bottom w:val="none" w:sz="0" w:space="0" w:color="auto"/>
        <w:right w:val="none" w:sz="0" w:space="0" w:color="auto"/>
      </w:divBdr>
    </w:div>
    <w:div w:id="792746733">
      <w:bodyDiv w:val="1"/>
      <w:marLeft w:val="0"/>
      <w:marRight w:val="0"/>
      <w:marTop w:val="0"/>
      <w:marBottom w:val="0"/>
      <w:divBdr>
        <w:top w:val="none" w:sz="0" w:space="0" w:color="auto"/>
        <w:left w:val="none" w:sz="0" w:space="0" w:color="auto"/>
        <w:bottom w:val="none" w:sz="0" w:space="0" w:color="auto"/>
        <w:right w:val="none" w:sz="0" w:space="0" w:color="auto"/>
      </w:divBdr>
      <w:divsChild>
        <w:div w:id="18624106">
          <w:marLeft w:val="640"/>
          <w:marRight w:val="0"/>
          <w:marTop w:val="0"/>
          <w:marBottom w:val="0"/>
          <w:divBdr>
            <w:top w:val="none" w:sz="0" w:space="0" w:color="auto"/>
            <w:left w:val="none" w:sz="0" w:space="0" w:color="auto"/>
            <w:bottom w:val="none" w:sz="0" w:space="0" w:color="auto"/>
            <w:right w:val="none" w:sz="0" w:space="0" w:color="auto"/>
          </w:divBdr>
        </w:div>
        <w:div w:id="641275205">
          <w:marLeft w:val="640"/>
          <w:marRight w:val="0"/>
          <w:marTop w:val="0"/>
          <w:marBottom w:val="0"/>
          <w:divBdr>
            <w:top w:val="none" w:sz="0" w:space="0" w:color="auto"/>
            <w:left w:val="none" w:sz="0" w:space="0" w:color="auto"/>
            <w:bottom w:val="none" w:sz="0" w:space="0" w:color="auto"/>
            <w:right w:val="none" w:sz="0" w:space="0" w:color="auto"/>
          </w:divBdr>
        </w:div>
        <w:div w:id="961232024">
          <w:marLeft w:val="640"/>
          <w:marRight w:val="0"/>
          <w:marTop w:val="0"/>
          <w:marBottom w:val="0"/>
          <w:divBdr>
            <w:top w:val="none" w:sz="0" w:space="0" w:color="auto"/>
            <w:left w:val="none" w:sz="0" w:space="0" w:color="auto"/>
            <w:bottom w:val="none" w:sz="0" w:space="0" w:color="auto"/>
            <w:right w:val="none" w:sz="0" w:space="0" w:color="auto"/>
          </w:divBdr>
        </w:div>
        <w:div w:id="978917843">
          <w:marLeft w:val="640"/>
          <w:marRight w:val="0"/>
          <w:marTop w:val="0"/>
          <w:marBottom w:val="0"/>
          <w:divBdr>
            <w:top w:val="none" w:sz="0" w:space="0" w:color="auto"/>
            <w:left w:val="none" w:sz="0" w:space="0" w:color="auto"/>
            <w:bottom w:val="none" w:sz="0" w:space="0" w:color="auto"/>
            <w:right w:val="none" w:sz="0" w:space="0" w:color="auto"/>
          </w:divBdr>
        </w:div>
        <w:div w:id="1159233103">
          <w:marLeft w:val="640"/>
          <w:marRight w:val="0"/>
          <w:marTop w:val="0"/>
          <w:marBottom w:val="0"/>
          <w:divBdr>
            <w:top w:val="none" w:sz="0" w:space="0" w:color="auto"/>
            <w:left w:val="none" w:sz="0" w:space="0" w:color="auto"/>
            <w:bottom w:val="none" w:sz="0" w:space="0" w:color="auto"/>
            <w:right w:val="none" w:sz="0" w:space="0" w:color="auto"/>
          </w:divBdr>
        </w:div>
      </w:divsChild>
    </w:div>
    <w:div w:id="792939593">
      <w:bodyDiv w:val="1"/>
      <w:marLeft w:val="0"/>
      <w:marRight w:val="0"/>
      <w:marTop w:val="0"/>
      <w:marBottom w:val="0"/>
      <w:divBdr>
        <w:top w:val="none" w:sz="0" w:space="0" w:color="auto"/>
        <w:left w:val="none" w:sz="0" w:space="0" w:color="auto"/>
        <w:bottom w:val="none" w:sz="0" w:space="0" w:color="auto"/>
        <w:right w:val="none" w:sz="0" w:space="0" w:color="auto"/>
      </w:divBdr>
      <w:divsChild>
        <w:div w:id="33039042">
          <w:marLeft w:val="0"/>
          <w:marRight w:val="0"/>
          <w:marTop w:val="0"/>
          <w:marBottom w:val="0"/>
          <w:divBdr>
            <w:top w:val="single" w:sz="2" w:space="0" w:color="E3E3E3"/>
            <w:left w:val="single" w:sz="2" w:space="0" w:color="E3E3E3"/>
            <w:bottom w:val="single" w:sz="2" w:space="0" w:color="E3E3E3"/>
            <w:right w:val="single" w:sz="2" w:space="0" w:color="E3E3E3"/>
          </w:divBdr>
          <w:divsChild>
            <w:div w:id="175536760">
              <w:marLeft w:val="0"/>
              <w:marRight w:val="0"/>
              <w:marTop w:val="100"/>
              <w:marBottom w:val="100"/>
              <w:divBdr>
                <w:top w:val="single" w:sz="2" w:space="0" w:color="E3E3E3"/>
                <w:left w:val="single" w:sz="2" w:space="0" w:color="E3E3E3"/>
                <w:bottom w:val="single" w:sz="2" w:space="0" w:color="E3E3E3"/>
                <w:right w:val="single" w:sz="2" w:space="0" w:color="E3E3E3"/>
              </w:divBdr>
              <w:divsChild>
                <w:div w:id="1837066788">
                  <w:marLeft w:val="0"/>
                  <w:marRight w:val="0"/>
                  <w:marTop w:val="0"/>
                  <w:marBottom w:val="0"/>
                  <w:divBdr>
                    <w:top w:val="single" w:sz="2" w:space="0" w:color="E3E3E3"/>
                    <w:left w:val="single" w:sz="2" w:space="0" w:color="E3E3E3"/>
                    <w:bottom w:val="single" w:sz="2" w:space="0" w:color="E3E3E3"/>
                    <w:right w:val="single" w:sz="2" w:space="0" w:color="E3E3E3"/>
                  </w:divBdr>
                  <w:divsChild>
                    <w:div w:id="311108700">
                      <w:marLeft w:val="0"/>
                      <w:marRight w:val="0"/>
                      <w:marTop w:val="0"/>
                      <w:marBottom w:val="0"/>
                      <w:divBdr>
                        <w:top w:val="single" w:sz="2" w:space="0" w:color="E3E3E3"/>
                        <w:left w:val="single" w:sz="2" w:space="0" w:color="E3E3E3"/>
                        <w:bottom w:val="single" w:sz="2" w:space="0" w:color="E3E3E3"/>
                        <w:right w:val="single" w:sz="2" w:space="0" w:color="E3E3E3"/>
                      </w:divBdr>
                      <w:divsChild>
                        <w:div w:id="648703848">
                          <w:marLeft w:val="0"/>
                          <w:marRight w:val="0"/>
                          <w:marTop w:val="0"/>
                          <w:marBottom w:val="0"/>
                          <w:divBdr>
                            <w:top w:val="single" w:sz="2" w:space="0" w:color="E3E3E3"/>
                            <w:left w:val="single" w:sz="2" w:space="0" w:color="E3E3E3"/>
                            <w:bottom w:val="single" w:sz="2" w:space="0" w:color="E3E3E3"/>
                            <w:right w:val="single" w:sz="2" w:space="0" w:color="E3E3E3"/>
                          </w:divBdr>
                          <w:divsChild>
                            <w:div w:id="1931506607">
                              <w:marLeft w:val="0"/>
                              <w:marRight w:val="0"/>
                              <w:marTop w:val="0"/>
                              <w:marBottom w:val="0"/>
                              <w:divBdr>
                                <w:top w:val="single" w:sz="2" w:space="0" w:color="E3E3E3"/>
                                <w:left w:val="single" w:sz="2" w:space="0" w:color="E3E3E3"/>
                                <w:bottom w:val="single" w:sz="2" w:space="0" w:color="E3E3E3"/>
                                <w:right w:val="single" w:sz="2" w:space="0" w:color="E3E3E3"/>
                              </w:divBdr>
                              <w:divsChild>
                                <w:div w:id="1951432329">
                                  <w:marLeft w:val="0"/>
                                  <w:marRight w:val="0"/>
                                  <w:marTop w:val="0"/>
                                  <w:marBottom w:val="0"/>
                                  <w:divBdr>
                                    <w:top w:val="single" w:sz="2" w:space="0" w:color="E3E3E3"/>
                                    <w:left w:val="single" w:sz="2" w:space="0" w:color="E3E3E3"/>
                                    <w:bottom w:val="single" w:sz="2" w:space="0" w:color="E3E3E3"/>
                                    <w:right w:val="single" w:sz="2" w:space="0" w:color="E3E3E3"/>
                                  </w:divBdr>
                                  <w:divsChild>
                                    <w:div w:id="1013188358">
                                      <w:marLeft w:val="0"/>
                                      <w:marRight w:val="0"/>
                                      <w:marTop w:val="0"/>
                                      <w:marBottom w:val="0"/>
                                      <w:divBdr>
                                        <w:top w:val="single" w:sz="2" w:space="0" w:color="E3E3E3"/>
                                        <w:left w:val="single" w:sz="2" w:space="0" w:color="E3E3E3"/>
                                        <w:bottom w:val="single" w:sz="2" w:space="0" w:color="E3E3E3"/>
                                        <w:right w:val="single" w:sz="2" w:space="0" w:color="E3E3E3"/>
                                      </w:divBdr>
                                      <w:divsChild>
                                        <w:div w:id="2081976122">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 w:id="836656216">
      <w:bodyDiv w:val="1"/>
      <w:marLeft w:val="0"/>
      <w:marRight w:val="0"/>
      <w:marTop w:val="0"/>
      <w:marBottom w:val="0"/>
      <w:divBdr>
        <w:top w:val="none" w:sz="0" w:space="0" w:color="auto"/>
        <w:left w:val="none" w:sz="0" w:space="0" w:color="auto"/>
        <w:bottom w:val="none" w:sz="0" w:space="0" w:color="auto"/>
        <w:right w:val="none" w:sz="0" w:space="0" w:color="auto"/>
      </w:divBdr>
      <w:divsChild>
        <w:div w:id="808549576">
          <w:marLeft w:val="640"/>
          <w:marRight w:val="0"/>
          <w:marTop w:val="0"/>
          <w:marBottom w:val="0"/>
          <w:divBdr>
            <w:top w:val="none" w:sz="0" w:space="0" w:color="auto"/>
            <w:left w:val="none" w:sz="0" w:space="0" w:color="auto"/>
            <w:bottom w:val="none" w:sz="0" w:space="0" w:color="auto"/>
            <w:right w:val="none" w:sz="0" w:space="0" w:color="auto"/>
          </w:divBdr>
        </w:div>
        <w:div w:id="309552991">
          <w:marLeft w:val="640"/>
          <w:marRight w:val="0"/>
          <w:marTop w:val="0"/>
          <w:marBottom w:val="0"/>
          <w:divBdr>
            <w:top w:val="none" w:sz="0" w:space="0" w:color="auto"/>
            <w:left w:val="none" w:sz="0" w:space="0" w:color="auto"/>
            <w:bottom w:val="none" w:sz="0" w:space="0" w:color="auto"/>
            <w:right w:val="none" w:sz="0" w:space="0" w:color="auto"/>
          </w:divBdr>
        </w:div>
        <w:div w:id="760612408">
          <w:marLeft w:val="640"/>
          <w:marRight w:val="0"/>
          <w:marTop w:val="0"/>
          <w:marBottom w:val="0"/>
          <w:divBdr>
            <w:top w:val="none" w:sz="0" w:space="0" w:color="auto"/>
            <w:left w:val="none" w:sz="0" w:space="0" w:color="auto"/>
            <w:bottom w:val="none" w:sz="0" w:space="0" w:color="auto"/>
            <w:right w:val="none" w:sz="0" w:space="0" w:color="auto"/>
          </w:divBdr>
        </w:div>
        <w:div w:id="1792477248">
          <w:marLeft w:val="640"/>
          <w:marRight w:val="0"/>
          <w:marTop w:val="0"/>
          <w:marBottom w:val="0"/>
          <w:divBdr>
            <w:top w:val="none" w:sz="0" w:space="0" w:color="auto"/>
            <w:left w:val="none" w:sz="0" w:space="0" w:color="auto"/>
            <w:bottom w:val="none" w:sz="0" w:space="0" w:color="auto"/>
            <w:right w:val="none" w:sz="0" w:space="0" w:color="auto"/>
          </w:divBdr>
        </w:div>
        <w:div w:id="789708809">
          <w:marLeft w:val="640"/>
          <w:marRight w:val="0"/>
          <w:marTop w:val="0"/>
          <w:marBottom w:val="0"/>
          <w:divBdr>
            <w:top w:val="none" w:sz="0" w:space="0" w:color="auto"/>
            <w:left w:val="none" w:sz="0" w:space="0" w:color="auto"/>
            <w:bottom w:val="none" w:sz="0" w:space="0" w:color="auto"/>
            <w:right w:val="none" w:sz="0" w:space="0" w:color="auto"/>
          </w:divBdr>
        </w:div>
        <w:div w:id="777918679">
          <w:marLeft w:val="640"/>
          <w:marRight w:val="0"/>
          <w:marTop w:val="0"/>
          <w:marBottom w:val="0"/>
          <w:divBdr>
            <w:top w:val="none" w:sz="0" w:space="0" w:color="auto"/>
            <w:left w:val="none" w:sz="0" w:space="0" w:color="auto"/>
            <w:bottom w:val="none" w:sz="0" w:space="0" w:color="auto"/>
            <w:right w:val="none" w:sz="0" w:space="0" w:color="auto"/>
          </w:divBdr>
        </w:div>
        <w:div w:id="991980217">
          <w:marLeft w:val="640"/>
          <w:marRight w:val="0"/>
          <w:marTop w:val="0"/>
          <w:marBottom w:val="0"/>
          <w:divBdr>
            <w:top w:val="none" w:sz="0" w:space="0" w:color="auto"/>
            <w:left w:val="none" w:sz="0" w:space="0" w:color="auto"/>
            <w:bottom w:val="none" w:sz="0" w:space="0" w:color="auto"/>
            <w:right w:val="none" w:sz="0" w:space="0" w:color="auto"/>
          </w:divBdr>
        </w:div>
        <w:div w:id="797531157">
          <w:marLeft w:val="640"/>
          <w:marRight w:val="0"/>
          <w:marTop w:val="0"/>
          <w:marBottom w:val="0"/>
          <w:divBdr>
            <w:top w:val="none" w:sz="0" w:space="0" w:color="auto"/>
            <w:left w:val="none" w:sz="0" w:space="0" w:color="auto"/>
            <w:bottom w:val="none" w:sz="0" w:space="0" w:color="auto"/>
            <w:right w:val="none" w:sz="0" w:space="0" w:color="auto"/>
          </w:divBdr>
        </w:div>
        <w:div w:id="668874811">
          <w:marLeft w:val="640"/>
          <w:marRight w:val="0"/>
          <w:marTop w:val="0"/>
          <w:marBottom w:val="0"/>
          <w:divBdr>
            <w:top w:val="none" w:sz="0" w:space="0" w:color="auto"/>
            <w:left w:val="none" w:sz="0" w:space="0" w:color="auto"/>
            <w:bottom w:val="none" w:sz="0" w:space="0" w:color="auto"/>
            <w:right w:val="none" w:sz="0" w:space="0" w:color="auto"/>
          </w:divBdr>
        </w:div>
        <w:div w:id="597182756">
          <w:marLeft w:val="640"/>
          <w:marRight w:val="0"/>
          <w:marTop w:val="0"/>
          <w:marBottom w:val="0"/>
          <w:divBdr>
            <w:top w:val="none" w:sz="0" w:space="0" w:color="auto"/>
            <w:left w:val="none" w:sz="0" w:space="0" w:color="auto"/>
            <w:bottom w:val="none" w:sz="0" w:space="0" w:color="auto"/>
            <w:right w:val="none" w:sz="0" w:space="0" w:color="auto"/>
          </w:divBdr>
        </w:div>
        <w:div w:id="7369978">
          <w:marLeft w:val="640"/>
          <w:marRight w:val="0"/>
          <w:marTop w:val="0"/>
          <w:marBottom w:val="0"/>
          <w:divBdr>
            <w:top w:val="none" w:sz="0" w:space="0" w:color="auto"/>
            <w:left w:val="none" w:sz="0" w:space="0" w:color="auto"/>
            <w:bottom w:val="none" w:sz="0" w:space="0" w:color="auto"/>
            <w:right w:val="none" w:sz="0" w:space="0" w:color="auto"/>
          </w:divBdr>
        </w:div>
        <w:div w:id="1109929617">
          <w:marLeft w:val="640"/>
          <w:marRight w:val="0"/>
          <w:marTop w:val="0"/>
          <w:marBottom w:val="0"/>
          <w:divBdr>
            <w:top w:val="none" w:sz="0" w:space="0" w:color="auto"/>
            <w:left w:val="none" w:sz="0" w:space="0" w:color="auto"/>
            <w:bottom w:val="none" w:sz="0" w:space="0" w:color="auto"/>
            <w:right w:val="none" w:sz="0" w:space="0" w:color="auto"/>
          </w:divBdr>
        </w:div>
        <w:div w:id="1558315380">
          <w:marLeft w:val="640"/>
          <w:marRight w:val="0"/>
          <w:marTop w:val="0"/>
          <w:marBottom w:val="0"/>
          <w:divBdr>
            <w:top w:val="none" w:sz="0" w:space="0" w:color="auto"/>
            <w:left w:val="none" w:sz="0" w:space="0" w:color="auto"/>
            <w:bottom w:val="none" w:sz="0" w:space="0" w:color="auto"/>
            <w:right w:val="none" w:sz="0" w:space="0" w:color="auto"/>
          </w:divBdr>
        </w:div>
        <w:div w:id="1526676388">
          <w:marLeft w:val="640"/>
          <w:marRight w:val="0"/>
          <w:marTop w:val="0"/>
          <w:marBottom w:val="0"/>
          <w:divBdr>
            <w:top w:val="none" w:sz="0" w:space="0" w:color="auto"/>
            <w:left w:val="none" w:sz="0" w:space="0" w:color="auto"/>
            <w:bottom w:val="none" w:sz="0" w:space="0" w:color="auto"/>
            <w:right w:val="none" w:sz="0" w:space="0" w:color="auto"/>
          </w:divBdr>
        </w:div>
        <w:div w:id="1832942580">
          <w:marLeft w:val="640"/>
          <w:marRight w:val="0"/>
          <w:marTop w:val="0"/>
          <w:marBottom w:val="0"/>
          <w:divBdr>
            <w:top w:val="none" w:sz="0" w:space="0" w:color="auto"/>
            <w:left w:val="none" w:sz="0" w:space="0" w:color="auto"/>
            <w:bottom w:val="none" w:sz="0" w:space="0" w:color="auto"/>
            <w:right w:val="none" w:sz="0" w:space="0" w:color="auto"/>
          </w:divBdr>
        </w:div>
        <w:div w:id="2092237592">
          <w:marLeft w:val="640"/>
          <w:marRight w:val="0"/>
          <w:marTop w:val="0"/>
          <w:marBottom w:val="0"/>
          <w:divBdr>
            <w:top w:val="none" w:sz="0" w:space="0" w:color="auto"/>
            <w:left w:val="none" w:sz="0" w:space="0" w:color="auto"/>
            <w:bottom w:val="none" w:sz="0" w:space="0" w:color="auto"/>
            <w:right w:val="none" w:sz="0" w:space="0" w:color="auto"/>
          </w:divBdr>
        </w:div>
      </w:divsChild>
    </w:div>
    <w:div w:id="840119570">
      <w:bodyDiv w:val="1"/>
      <w:marLeft w:val="0"/>
      <w:marRight w:val="0"/>
      <w:marTop w:val="0"/>
      <w:marBottom w:val="0"/>
      <w:divBdr>
        <w:top w:val="none" w:sz="0" w:space="0" w:color="auto"/>
        <w:left w:val="none" w:sz="0" w:space="0" w:color="auto"/>
        <w:bottom w:val="none" w:sz="0" w:space="0" w:color="auto"/>
        <w:right w:val="none" w:sz="0" w:space="0" w:color="auto"/>
      </w:divBdr>
      <w:divsChild>
        <w:div w:id="421338782">
          <w:marLeft w:val="640"/>
          <w:marRight w:val="0"/>
          <w:marTop w:val="0"/>
          <w:marBottom w:val="0"/>
          <w:divBdr>
            <w:top w:val="none" w:sz="0" w:space="0" w:color="auto"/>
            <w:left w:val="none" w:sz="0" w:space="0" w:color="auto"/>
            <w:bottom w:val="none" w:sz="0" w:space="0" w:color="auto"/>
            <w:right w:val="none" w:sz="0" w:space="0" w:color="auto"/>
          </w:divBdr>
        </w:div>
        <w:div w:id="553124142">
          <w:marLeft w:val="640"/>
          <w:marRight w:val="0"/>
          <w:marTop w:val="0"/>
          <w:marBottom w:val="0"/>
          <w:divBdr>
            <w:top w:val="none" w:sz="0" w:space="0" w:color="auto"/>
            <w:left w:val="none" w:sz="0" w:space="0" w:color="auto"/>
            <w:bottom w:val="none" w:sz="0" w:space="0" w:color="auto"/>
            <w:right w:val="none" w:sz="0" w:space="0" w:color="auto"/>
          </w:divBdr>
        </w:div>
        <w:div w:id="920063230">
          <w:marLeft w:val="640"/>
          <w:marRight w:val="0"/>
          <w:marTop w:val="0"/>
          <w:marBottom w:val="0"/>
          <w:divBdr>
            <w:top w:val="none" w:sz="0" w:space="0" w:color="auto"/>
            <w:left w:val="none" w:sz="0" w:space="0" w:color="auto"/>
            <w:bottom w:val="none" w:sz="0" w:space="0" w:color="auto"/>
            <w:right w:val="none" w:sz="0" w:space="0" w:color="auto"/>
          </w:divBdr>
        </w:div>
        <w:div w:id="1834712521">
          <w:marLeft w:val="640"/>
          <w:marRight w:val="0"/>
          <w:marTop w:val="0"/>
          <w:marBottom w:val="0"/>
          <w:divBdr>
            <w:top w:val="none" w:sz="0" w:space="0" w:color="auto"/>
            <w:left w:val="none" w:sz="0" w:space="0" w:color="auto"/>
            <w:bottom w:val="none" w:sz="0" w:space="0" w:color="auto"/>
            <w:right w:val="none" w:sz="0" w:space="0" w:color="auto"/>
          </w:divBdr>
        </w:div>
        <w:div w:id="1176992836">
          <w:marLeft w:val="640"/>
          <w:marRight w:val="0"/>
          <w:marTop w:val="0"/>
          <w:marBottom w:val="0"/>
          <w:divBdr>
            <w:top w:val="none" w:sz="0" w:space="0" w:color="auto"/>
            <w:left w:val="none" w:sz="0" w:space="0" w:color="auto"/>
            <w:bottom w:val="none" w:sz="0" w:space="0" w:color="auto"/>
            <w:right w:val="none" w:sz="0" w:space="0" w:color="auto"/>
          </w:divBdr>
        </w:div>
        <w:div w:id="1782609666">
          <w:marLeft w:val="640"/>
          <w:marRight w:val="0"/>
          <w:marTop w:val="0"/>
          <w:marBottom w:val="0"/>
          <w:divBdr>
            <w:top w:val="none" w:sz="0" w:space="0" w:color="auto"/>
            <w:left w:val="none" w:sz="0" w:space="0" w:color="auto"/>
            <w:bottom w:val="none" w:sz="0" w:space="0" w:color="auto"/>
            <w:right w:val="none" w:sz="0" w:space="0" w:color="auto"/>
          </w:divBdr>
        </w:div>
      </w:divsChild>
    </w:div>
    <w:div w:id="841504883">
      <w:bodyDiv w:val="1"/>
      <w:marLeft w:val="0"/>
      <w:marRight w:val="0"/>
      <w:marTop w:val="0"/>
      <w:marBottom w:val="0"/>
      <w:divBdr>
        <w:top w:val="none" w:sz="0" w:space="0" w:color="auto"/>
        <w:left w:val="none" w:sz="0" w:space="0" w:color="auto"/>
        <w:bottom w:val="none" w:sz="0" w:space="0" w:color="auto"/>
        <w:right w:val="none" w:sz="0" w:space="0" w:color="auto"/>
      </w:divBdr>
      <w:divsChild>
        <w:div w:id="1964076309">
          <w:marLeft w:val="640"/>
          <w:marRight w:val="0"/>
          <w:marTop w:val="0"/>
          <w:marBottom w:val="0"/>
          <w:divBdr>
            <w:top w:val="none" w:sz="0" w:space="0" w:color="auto"/>
            <w:left w:val="none" w:sz="0" w:space="0" w:color="auto"/>
            <w:bottom w:val="none" w:sz="0" w:space="0" w:color="auto"/>
            <w:right w:val="none" w:sz="0" w:space="0" w:color="auto"/>
          </w:divBdr>
        </w:div>
        <w:div w:id="815102615">
          <w:marLeft w:val="640"/>
          <w:marRight w:val="0"/>
          <w:marTop w:val="0"/>
          <w:marBottom w:val="0"/>
          <w:divBdr>
            <w:top w:val="none" w:sz="0" w:space="0" w:color="auto"/>
            <w:left w:val="none" w:sz="0" w:space="0" w:color="auto"/>
            <w:bottom w:val="none" w:sz="0" w:space="0" w:color="auto"/>
            <w:right w:val="none" w:sz="0" w:space="0" w:color="auto"/>
          </w:divBdr>
        </w:div>
        <w:div w:id="914516381">
          <w:marLeft w:val="640"/>
          <w:marRight w:val="0"/>
          <w:marTop w:val="0"/>
          <w:marBottom w:val="0"/>
          <w:divBdr>
            <w:top w:val="none" w:sz="0" w:space="0" w:color="auto"/>
            <w:left w:val="none" w:sz="0" w:space="0" w:color="auto"/>
            <w:bottom w:val="none" w:sz="0" w:space="0" w:color="auto"/>
            <w:right w:val="none" w:sz="0" w:space="0" w:color="auto"/>
          </w:divBdr>
        </w:div>
        <w:div w:id="460615801">
          <w:marLeft w:val="640"/>
          <w:marRight w:val="0"/>
          <w:marTop w:val="0"/>
          <w:marBottom w:val="0"/>
          <w:divBdr>
            <w:top w:val="none" w:sz="0" w:space="0" w:color="auto"/>
            <w:left w:val="none" w:sz="0" w:space="0" w:color="auto"/>
            <w:bottom w:val="none" w:sz="0" w:space="0" w:color="auto"/>
            <w:right w:val="none" w:sz="0" w:space="0" w:color="auto"/>
          </w:divBdr>
        </w:div>
        <w:div w:id="452212095">
          <w:marLeft w:val="640"/>
          <w:marRight w:val="0"/>
          <w:marTop w:val="0"/>
          <w:marBottom w:val="0"/>
          <w:divBdr>
            <w:top w:val="none" w:sz="0" w:space="0" w:color="auto"/>
            <w:left w:val="none" w:sz="0" w:space="0" w:color="auto"/>
            <w:bottom w:val="none" w:sz="0" w:space="0" w:color="auto"/>
            <w:right w:val="none" w:sz="0" w:space="0" w:color="auto"/>
          </w:divBdr>
        </w:div>
        <w:div w:id="940293">
          <w:marLeft w:val="640"/>
          <w:marRight w:val="0"/>
          <w:marTop w:val="0"/>
          <w:marBottom w:val="0"/>
          <w:divBdr>
            <w:top w:val="none" w:sz="0" w:space="0" w:color="auto"/>
            <w:left w:val="none" w:sz="0" w:space="0" w:color="auto"/>
            <w:bottom w:val="none" w:sz="0" w:space="0" w:color="auto"/>
            <w:right w:val="none" w:sz="0" w:space="0" w:color="auto"/>
          </w:divBdr>
        </w:div>
        <w:div w:id="683096666">
          <w:marLeft w:val="640"/>
          <w:marRight w:val="0"/>
          <w:marTop w:val="0"/>
          <w:marBottom w:val="0"/>
          <w:divBdr>
            <w:top w:val="none" w:sz="0" w:space="0" w:color="auto"/>
            <w:left w:val="none" w:sz="0" w:space="0" w:color="auto"/>
            <w:bottom w:val="none" w:sz="0" w:space="0" w:color="auto"/>
            <w:right w:val="none" w:sz="0" w:space="0" w:color="auto"/>
          </w:divBdr>
        </w:div>
        <w:div w:id="2115979282">
          <w:marLeft w:val="640"/>
          <w:marRight w:val="0"/>
          <w:marTop w:val="0"/>
          <w:marBottom w:val="0"/>
          <w:divBdr>
            <w:top w:val="none" w:sz="0" w:space="0" w:color="auto"/>
            <w:left w:val="none" w:sz="0" w:space="0" w:color="auto"/>
            <w:bottom w:val="none" w:sz="0" w:space="0" w:color="auto"/>
            <w:right w:val="none" w:sz="0" w:space="0" w:color="auto"/>
          </w:divBdr>
        </w:div>
        <w:div w:id="1672177870">
          <w:marLeft w:val="640"/>
          <w:marRight w:val="0"/>
          <w:marTop w:val="0"/>
          <w:marBottom w:val="0"/>
          <w:divBdr>
            <w:top w:val="none" w:sz="0" w:space="0" w:color="auto"/>
            <w:left w:val="none" w:sz="0" w:space="0" w:color="auto"/>
            <w:bottom w:val="none" w:sz="0" w:space="0" w:color="auto"/>
            <w:right w:val="none" w:sz="0" w:space="0" w:color="auto"/>
          </w:divBdr>
        </w:div>
        <w:div w:id="1553078388">
          <w:marLeft w:val="640"/>
          <w:marRight w:val="0"/>
          <w:marTop w:val="0"/>
          <w:marBottom w:val="0"/>
          <w:divBdr>
            <w:top w:val="none" w:sz="0" w:space="0" w:color="auto"/>
            <w:left w:val="none" w:sz="0" w:space="0" w:color="auto"/>
            <w:bottom w:val="none" w:sz="0" w:space="0" w:color="auto"/>
            <w:right w:val="none" w:sz="0" w:space="0" w:color="auto"/>
          </w:divBdr>
        </w:div>
        <w:div w:id="1729570342">
          <w:marLeft w:val="640"/>
          <w:marRight w:val="0"/>
          <w:marTop w:val="0"/>
          <w:marBottom w:val="0"/>
          <w:divBdr>
            <w:top w:val="none" w:sz="0" w:space="0" w:color="auto"/>
            <w:left w:val="none" w:sz="0" w:space="0" w:color="auto"/>
            <w:bottom w:val="none" w:sz="0" w:space="0" w:color="auto"/>
            <w:right w:val="none" w:sz="0" w:space="0" w:color="auto"/>
          </w:divBdr>
        </w:div>
        <w:div w:id="713432342">
          <w:marLeft w:val="640"/>
          <w:marRight w:val="0"/>
          <w:marTop w:val="0"/>
          <w:marBottom w:val="0"/>
          <w:divBdr>
            <w:top w:val="none" w:sz="0" w:space="0" w:color="auto"/>
            <w:left w:val="none" w:sz="0" w:space="0" w:color="auto"/>
            <w:bottom w:val="none" w:sz="0" w:space="0" w:color="auto"/>
            <w:right w:val="none" w:sz="0" w:space="0" w:color="auto"/>
          </w:divBdr>
        </w:div>
        <w:div w:id="199172130">
          <w:marLeft w:val="640"/>
          <w:marRight w:val="0"/>
          <w:marTop w:val="0"/>
          <w:marBottom w:val="0"/>
          <w:divBdr>
            <w:top w:val="none" w:sz="0" w:space="0" w:color="auto"/>
            <w:left w:val="none" w:sz="0" w:space="0" w:color="auto"/>
            <w:bottom w:val="none" w:sz="0" w:space="0" w:color="auto"/>
            <w:right w:val="none" w:sz="0" w:space="0" w:color="auto"/>
          </w:divBdr>
        </w:div>
        <w:div w:id="1361979642">
          <w:marLeft w:val="640"/>
          <w:marRight w:val="0"/>
          <w:marTop w:val="0"/>
          <w:marBottom w:val="0"/>
          <w:divBdr>
            <w:top w:val="none" w:sz="0" w:space="0" w:color="auto"/>
            <w:left w:val="none" w:sz="0" w:space="0" w:color="auto"/>
            <w:bottom w:val="none" w:sz="0" w:space="0" w:color="auto"/>
            <w:right w:val="none" w:sz="0" w:space="0" w:color="auto"/>
          </w:divBdr>
        </w:div>
        <w:div w:id="2086686733">
          <w:marLeft w:val="640"/>
          <w:marRight w:val="0"/>
          <w:marTop w:val="0"/>
          <w:marBottom w:val="0"/>
          <w:divBdr>
            <w:top w:val="none" w:sz="0" w:space="0" w:color="auto"/>
            <w:left w:val="none" w:sz="0" w:space="0" w:color="auto"/>
            <w:bottom w:val="none" w:sz="0" w:space="0" w:color="auto"/>
            <w:right w:val="none" w:sz="0" w:space="0" w:color="auto"/>
          </w:divBdr>
        </w:div>
        <w:div w:id="478612826">
          <w:marLeft w:val="640"/>
          <w:marRight w:val="0"/>
          <w:marTop w:val="0"/>
          <w:marBottom w:val="0"/>
          <w:divBdr>
            <w:top w:val="none" w:sz="0" w:space="0" w:color="auto"/>
            <w:left w:val="none" w:sz="0" w:space="0" w:color="auto"/>
            <w:bottom w:val="none" w:sz="0" w:space="0" w:color="auto"/>
            <w:right w:val="none" w:sz="0" w:space="0" w:color="auto"/>
          </w:divBdr>
        </w:div>
        <w:div w:id="923106769">
          <w:marLeft w:val="640"/>
          <w:marRight w:val="0"/>
          <w:marTop w:val="0"/>
          <w:marBottom w:val="0"/>
          <w:divBdr>
            <w:top w:val="none" w:sz="0" w:space="0" w:color="auto"/>
            <w:left w:val="none" w:sz="0" w:space="0" w:color="auto"/>
            <w:bottom w:val="none" w:sz="0" w:space="0" w:color="auto"/>
            <w:right w:val="none" w:sz="0" w:space="0" w:color="auto"/>
          </w:divBdr>
        </w:div>
      </w:divsChild>
    </w:div>
    <w:div w:id="848913645">
      <w:bodyDiv w:val="1"/>
      <w:marLeft w:val="0"/>
      <w:marRight w:val="0"/>
      <w:marTop w:val="0"/>
      <w:marBottom w:val="0"/>
      <w:divBdr>
        <w:top w:val="none" w:sz="0" w:space="0" w:color="auto"/>
        <w:left w:val="none" w:sz="0" w:space="0" w:color="auto"/>
        <w:bottom w:val="none" w:sz="0" w:space="0" w:color="auto"/>
        <w:right w:val="none" w:sz="0" w:space="0" w:color="auto"/>
      </w:divBdr>
      <w:divsChild>
        <w:div w:id="129440717">
          <w:marLeft w:val="640"/>
          <w:marRight w:val="0"/>
          <w:marTop w:val="0"/>
          <w:marBottom w:val="0"/>
          <w:divBdr>
            <w:top w:val="none" w:sz="0" w:space="0" w:color="auto"/>
            <w:left w:val="none" w:sz="0" w:space="0" w:color="auto"/>
            <w:bottom w:val="none" w:sz="0" w:space="0" w:color="auto"/>
            <w:right w:val="none" w:sz="0" w:space="0" w:color="auto"/>
          </w:divBdr>
        </w:div>
        <w:div w:id="880436905">
          <w:marLeft w:val="640"/>
          <w:marRight w:val="0"/>
          <w:marTop w:val="0"/>
          <w:marBottom w:val="0"/>
          <w:divBdr>
            <w:top w:val="none" w:sz="0" w:space="0" w:color="auto"/>
            <w:left w:val="none" w:sz="0" w:space="0" w:color="auto"/>
            <w:bottom w:val="none" w:sz="0" w:space="0" w:color="auto"/>
            <w:right w:val="none" w:sz="0" w:space="0" w:color="auto"/>
          </w:divBdr>
        </w:div>
        <w:div w:id="1445148352">
          <w:marLeft w:val="640"/>
          <w:marRight w:val="0"/>
          <w:marTop w:val="0"/>
          <w:marBottom w:val="0"/>
          <w:divBdr>
            <w:top w:val="none" w:sz="0" w:space="0" w:color="auto"/>
            <w:left w:val="none" w:sz="0" w:space="0" w:color="auto"/>
            <w:bottom w:val="none" w:sz="0" w:space="0" w:color="auto"/>
            <w:right w:val="none" w:sz="0" w:space="0" w:color="auto"/>
          </w:divBdr>
        </w:div>
        <w:div w:id="1030111093">
          <w:marLeft w:val="640"/>
          <w:marRight w:val="0"/>
          <w:marTop w:val="0"/>
          <w:marBottom w:val="0"/>
          <w:divBdr>
            <w:top w:val="none" w:sz="0" w:space="0" w:color="auto"/>
            <w:left w:val="none" w:sz="0" w:space="0" w:color="auto"/>
            <w:bottom w:val="none" w:sz="0" w:space="0" w:color="auto"/>
            <w:right w:val="none" w:sz="0" w:space="0" w:color="auto"/>
          </w:divBdr>
        </w:div>
        <w:div w:id="1564754743">
          <w:marLeft w:val="640"/>
          <w:marRight w:val="0"/>
          <w:marTop w:val="0"/>
          <w:marBottom w:val="0"/>
          <w:divBdr>
            <w:top w:val="none" w:sz="0" w:space="0" w:color="auto"/>
            <w:left w:val="none" w:sz="0" w:space="0" w:color="auto"/>
            <w:bottom w:val="none" w:sz="0" w:space="0" w:color="auto"/>
            <w:right w:val="none" w:sz="0" w:space="0" w:color="auto"/>
          </w:divBdr>
        </w:div>
        <w:div w:id="1815564457">
          <w:marLeft w:val="640"/>
          <w:marRight w:val="0"/>
          <w:marTop w:val="0"/>
          <w:marBottom w:val="0"/>
          <w:divBdr>
            <w:top w:val="none" w:sz="0" w:space="0" w:color="auto"/>
            <w:left w:val="none" w:sz="0" w:space="0" w:color="auto"/>
            <w:bottom w:val="none" w:sz="0" w:space="0" w:color="auto"/>
            <w:right w:val="none" w:sz="0" w:space="0" w:color="auto"/>
          </w:divBdr>
        </w:div>
        <w:div w:id="1140341265">
          <w:marLeft w:val="640"/>
          <w:marRight w:val="0"/>
          <w:marTop w:val="0"/>
          <w:marBottom w:val="0"/>
          <w:divBdr>
            <w:top w:val="none" w:sz="0" w:space="0" w:color="auto"/>
            <w:left w:val="none" w:sz="0" w:space="0" w:color="auto"/>
            <w:bottom w:val="none" w:sz="0" w:space="0" w:color="auto"/>
            <w:right w:val="none" w:sz="0" w:space="0" w:color="auto"/>
          </w:divBdr>
        </w:div>
        <w:div w:id="374932580">
          <w:marLeft w:val="640"/>
          <w:marRight w:val="0"/>
          <w:marTop w:val="0"/>
          <w:marBottom w:val="0"/>
          <w:divBdr>
            <w:top w:val="none" w:sz="0" w:space="0" w:color="auto"/>
            <w:left w:val="none" w:sz="0" w:space="0" w:color="auto"/>
            <w:bottom w:val="none" w:sz="0" w:space="0" w:color="auto"/>
            <w:right w:val="none" w:sz="0" w:space="0" w:color="auto"/>
          </w:divBdr>
        </w:div>
        <w:div w:id="1813329606">
          <w:marLeft w:val="640"/>
          <w:marRight w:val="0"/>
          <w:marTop w:val="0"/>
          <w:marBottom w:val="0"/>
          <w:divBdr>
            <w:top w:val="none" w:sz="0" w:space="0" w:color="auto"/>
            <w:left w:val="none" w:sz="0" w:space="0" w:color="auto"/>
            <w:bottom w:val="none" w:sz="0" w:space="0" w:color="auto"/>
            <w:right w:val="none" w:sz="0" w:space="0" w:color="auto"/>
          </w:divBdr>
        </w:div>
        <w:div w:id="1467821315">
          <w:marLeft w:val="640"/>
          <w:marRight w:val="0"/>
          <w:marTop w:val="0"/>
          <w:marBottom w:val="0"/>
          <w:divBdr>
            <w:top w:val="none" w:sz="0" w:space="0" w:color="auto"/>
            <w:left w:val="none" w:sz="0" w:space="0" w:color="auto"/>
            <w:bottom w:val="none" w:sz="0" w:space="0" w:color="auto"/>
            <w:right w:val="none" w:sz="0" w:space="0" w:color="auto"/>
          </w:divBdr>
        </w:div>
        <w:div w:id="1480655526">
          <w:marLeft w:val="640"/>
          <w:marRight w:val="0"/>
          <w:marTop w:val="0"/>
          <w:marBottom w:val="0"/>
          <w:divBdr>
            <w:top w:val="none" w:sz="0" w:space="0" w:color="auto"/>
            <w:left w:val="none" w:sz="0" w:space="0" w:color="auto"/>
            <w:bottom w:val="none" w:sz="0" w:space="0" w:color="auto"/>
            <w:right w:val="none" w:sz="0" w:space="0" w:color="auto"/>
          </w:divBdr>
        </w:div>
        <w:div w:id="807287766">
          <w:marLeft w:val="640"/>
          <w:marRight w:val="0"/>
          <w:marTop w:val="0"/>
          <w:marBottom w:val="0"/>
          <w:divBdr>
            <w:top w:val="none" w:sz="0" w:space="0" w:color="auto"/>
            <w:left w:val="none" w:sz="0" w:space="0" w:color="auto"/>
            <w:bottom w:val="none" w:sz="0" w:space="0" w:color="auto"/>
            <w:right w:val="none" w:sz="0" w:space="0" w:color="auto"/>
          </w:divBdr>
        </w:div>
        <w:div w:id="1209536135">
          <w:marLeft w:val="640"/>
          <w:marRight w:val="0"/>
          <w:marTop w:val="0"/>
          <w:marBottom w:val="0"/>
          <w:divBdr>
            <w:top w:val="none" w:sz="0" w:space="0" w:color="auto"/>
            <w:left w:val="none" w:sz="0" w:space="0" w:color="auto"/>
            <w:bottom w:val="none" w:sz="0" w:space="0" w:color="auto"/>
            <w:right w:val="none" w:sz="0" w:space="0" w:color="auto"/>
          </w:divBdr>
        </w:div>
        <w:div w:id="874464535">
          <w:marLeft w:val="640"/>
          <w:marRight w:val="0"/>
          <w:marTop w:val="0"/>
          <w:marBottom w:val="0"/>
          <w:divBdr>
            <w:top w:val="none" w:sz="0" w:space="0" w:color="auto"/>
            <w:left w:val="none" w:sz="0" w:space="0" w:color="auto"/>
            <w:bottom w:val="none" w:sz="0" w:space="0" w:color="auto"/>
            <w:right w:val="none" w:sz="0" w:space="0" w:color="auto"/>
          </w:divBdr>
        </w:div>
        <w:div w:id="1276212215">
          <w:marLeft w:val="640"/>
          <w:marRight w:val="0"/>
          <w:marTop w:val="0"/>
          <w:marBottom w:val="0"/>
          <w:divBdr>
            <w:top w:val="none" w:sz="0" w:space="0" w:color="auto"/>
            <w:left w:val="none" w:sz="0" w:space="0" w:color="auto"/>
            <w:bottom w:val="none" w:sz="0" w:space="0" w:color="auto"/>
            <w:right w:val="none" w:sz="0" w:space="0" w:color="auto"/>
          </w:divBdr>
        </w:div>
        <w:div w:id="353579256">
          <w:marLeft w:val="640"/>
          <w:marRight w:val="0"/>
          <w:marTop w:val="0"/>
          <w:marBottom w:val="0"/>
          <w:divBdr>
            <w:top w:val="none" w:sz="0" w:space="0" w:color="auto"/>
            <w:left w:val="none" w:sz="0" w:space="0" w:color="auto"/>
            <w:bottom w:val="none" w:sz="0" w:space="0" w:color="auto"/>
            <w:right w:val="none" w:sz="0" w:space="0" w:color="auto"/>
          </w:divBdr>
        </w:div>
        <w:div w:id="121004109">
          <w:marLeft w:val="640"/>
          <w:marRight w:val="0"/>
          <w:marTop w:val="0"/>
          <w:marBottom w:val="0"/>
          <w:divBdr>
            <w:top w:val="none" w:sz="0" w:space="0" w:color="auto"/>
            <w:left w:val="none" w:sz="0" w:space="0" w:color="auto"/>
            <w:bottom w:val="none" w:sz="0" w:space="0" w:color="auto"/>
            <w:right w:val="none" w:sz="0" w:space="0" w:color="auto"/>
          </w:divBdr>
        </w:div>
        <w:div w:id="101191845">
          <w:marLeft w:val="640"/>
          <w:marRight w:val="0"/>
          <w:marTop w:val="0"/>
          <w:marBottom w:val="0"/>
          <w:divBdr>
            <w:top w:val="none" w:sz="0" w:space="0" w:color="auto"/>
            <w:left w:val="none" w:sz="0" w:space="0" w:color="auto"/>
            <w:bottom w:val="none" w:sz="0" w:space="0" w:color="auto"/>
            <w:right w:val="none" w:sz="0" w:space="0" w:color="auto"/>
          </w:divBdr>
        </w:div>
        <w:div w:id="1002077610">
          <w:marLeft w:val="640"/>
          <w:marRight w:val="0"/>
          <w:marTop w:val="0"/>
          <w:marBottom w:val="0"/>
          <w:divBdr>
            <w:top w:val="none" w:sz="0" w:space="0" w:color="auto"/>
            <w:left w:val="none" w:sz="0" w:space="0" w:color="auto"/>
            <w:bottom w:val="none" w:sz="0" w:space="0" w:color="auto"/>
            <w:right w:val="none" w:sz="0" w:space="0" w:color="auto"/>
          </w:divBdr>
        </w:div>
        <w:div w:id="953051422">
          <w:marLeft w:val="640"/>
          <w:marRight w:val="0"/>
          <w:marTop w:val="0"/>
          <w:marBottom w:val="0"/>
          <w:divBdr>
            <w:top w:val="none" w:sz="0" w:space="0" w:color="auto"/>
            <w:left w:val="none" w:sz="0" w:space="0" w:color="auto"/>
            <w:bottom w:val="none" w:sz="0" w:space="0" w:color="auto"/>
            <w:right w:val="none" w:sz="0" w:space="0" w:color="auto"/>
          </w:divBdr>
        </w:div>
        <w:div w:id="1204751043">
          <w:marLeft w:val="640"/>
          <w:marRight w:val="0"/>
          <w:marTop w:val="0"/>
          <w:marBottom w:val="0"/>
          <w:divBdr>
            <w:top w:val="none" w:sz="0" w:space="0" w:color="auto"/>
            <w:left w:val="none" w:sz="0" w:space="0" w:color="auto"/>
            <w:bottom w:val="none" w:sz="0" w:space="0" w:color="auto"/>
            <w:right w:val="none" w:sz="0" w:space="0" w:color="auto"/>
          </w:divBdr>
        </w:div>
        <w:div w:id="708725301">
          <w:marLeft w:val="640"/>
          <w:marRight w:val="0"/>
          <w:marTop w:val="0"/>
          <w:marBottom w:val="0"/>
          <w:divBdr>
            <w:top w:val="none" w:sz="0" w:space="0" w:color="auto"/>
            <w:left w:val="none" w:sz="0" w:space="0" w:color="auto"/>
            <w:bottom w:val="none" w:sz="0" w:space="0" w:color="auto"/>
            <w:right w:val="none" w:sz="0" w:space="0" w:color="auto"/>
          </w:divBdr>
        </w:div>
        <w:div w:id="1858350564">
          <w:marLeft w:val="640"/>
          <w:marRight w:val="0"/>
          <w:marTop w:val="0"/>
          <w:marBottom w:val="0"/>
          <w:divBdr>
            <w:top w:val="none" w:sz="0" w:space="0" w:color="auto"/>
            <w:left w:val="none" w:sz="0" w:space="0" w:color="auto"/>
            <w:bottom w:val="none" w:sz="0" w:space="0" w:color="auto"/>
            <w:right w:val="none" w:sz="0" w:space="0" w:color="auto"/>
          </w:divBdr>
        </w:div>
      </w:divsChild>
    </w:div>
    <w:div w:id="851263895">
      <w:marLeft w:val="640"/>
      <w:marRight w:val="0"/>
      <w:marTop w:val="0"/>
      <w:marBottom w:val="0"/>
      <w:divBdr>
        <w:top w:val="none" w:sz="0" w:space="0" w:color="auto"/>
        <w:left w:val="none" w:sz="0" w:space="0" w:color="auto"/>
        <w:bottom w:val="none" w:sz="0" w:space="0" w:color="auto"/>
        <w:right w:val="none" w:sz="0" w:space="0" w:color="auto"/>
      </w:divBdr>
    </w:div>
    <w:div w:id="851843636">
      <w:bodyDiv w:val="1"/>
      <w:marLeft w:val="0"/>
      <w:marRight w:val="0"/>
      <w:marTop w:val="0"/>
      <w:marBottom w:val="0"/>
      <w:divBdr>
        <w:top w:val="none" w:sz="0" w:space="0" w:color="auto"/>
        <w:left w:val="none" w:sz="0" w:space="0" w:color="auto"/>
        <w:bottom w:val="none" w:sz="0" w:space="0" w:color="auto"/>
        <w:right w:val="none" w:sz="0" w:space="0" w:color="auto"/>
      </w:divBdr>
      <w:divsChild>
        <w:div w:id="1543983658">
          <w:marLeft w:val="640"/>
          <w:marRight w:val="0"/>
          <w:marTop w:val="0"/>
          <w:marBottom w:val="0"/>
          <w:divBdr>
            <w:top w:val="none" w:sz="0" w:space="0" w:color="auto"/>
            <w:left w:val="none" w:sz="0" w:space="0" w:color="auto"/>
            <w:bottom w:val="none" w:sz="0" w:space="0" w:color="auto"/>
            <w:right w:val="none" w:sz="0" w:space="0" w:color="auto"/>
          </w:divBdr>
        </w:div>
        <w:div w:id="749960424">
          <w:marLeft w:val="640"/>
          <w:marRight w:val="0"/>
          <w:marTop w:val="0"/>
          <w:marBottom w:val="0"/>
          <w:divBdr>
            <w:top w:val="none" w:sz="0" w:space="0" w:color="auto"/>
            <w:left w:val="none" w:sz="0" w:space="0" w:color="auto"/>
            <w:bottom w:val="none" w:sz="0" w:space="0" w:color="auto"/>
            <w:right w:val="none" w:sz="0" w:space="0" w:color="auto"/>
          </w:divBdr>
        </w:div>
        <w:div w:id="1049500962">
          <w:marLeft w:val="640"/>
          <w:marRight w:val="0"/>
          <w:marTop w:val="0"/>
          <w:marBottom w:val="0"/>
          <w:divBdr>
            <w:top w:val="none" w:sz="0" w:space="0" w:color="auto"/>
            <w:left w:val="none" w:sz="0" w:space="0" w:color="auto"/>
            <w:bottom w:val="none" w:sz="0" w:space="0" w:color="auto"/>
            <w:right w:val="none" w:sz="0" w:space="0" w:color="auto"/>
          </w:divBdr>
        </w:div>
        <w:div w:id="592251804">
          <w:marLeft w:val="640"/>
          <w:marRight w:val="0"/>
          <w:marTop w:val="0"/>
          <w:marBottom w:val="0"/>
          <w:divBdr>
            <w:top w:val="none" w:sz="0" w:space="0" w:color="auto"/>
            <w:left w:val="none" w:sz="0" w:space="0" w:color="auto"/>
            <w:bottom w:val="none" w:sz="0" w:space="0" w:color="auto"/>
            <w:right w:val="none" w:sz="0" w:space="0" w:color="auto"/>
          </w:divBdr>
        </w:div>
        <w:div w:id="1348213867">
          <w:marLeft w:val="640"/>
          <w:marRight w:val="0"/>
          <w:marTop w:val="0"/>
          <w:marBottom w:val="0"/>
          <w:divBdr>
            <w:top w:val="none" w:sz="0" w:space="0" w:color="auto"/>
            <w:left w:val="none" w:sz="0" w:space="0" w:color="auto"/>
            <w:bottom w:val="none" w:sz="0" w:space="0" w:color="auto"/>
            <w:right w:val="none" w:sz="0" w:space="0" w:color="auto"/>
          </w:divBdr>
        </w:div>
        <w:div w:id="1217276947">
          <w:marLeft w:val="640"/>
          <w:marRight w:val="0"/>
          <w:marTop w:val="0"/>
          <w:marBottom w:val="0"/>
          <w:divBdr>
            <w:top w:val="none" w:sz="0" w:space="0" w:color="auto"/>
            <w:left w:val="none" w:sz="0" w:space="0" w:color="auto"/>
            <w:bottom w:val="none" w:sz="0" w:space="0" w:color="auto"/>
            <w:right w:val="none" w:sz="0" w:space="0" w:color="auto"/>
          </w:divBdr>
        </w:div>
        <w:div w:id="1745225436">
          <w:marLeft w:val="640"/>
          <w:marRight w:val="0"/>
          <w:marTop w:val="0"/>
          <w:marBottom w:val="0"/>
          <w:divBdr>
            <w:top w:val="none" w:sz="0" w:space="0" w:color="auto"/>
            <w:left w:val="none" w:sz="0" w:space="0" w:color="auto"/>
            <w:bottom w:val="none" w:sz="0" w:space="0" w:color="auto"/>
            <w:right w:val="none" w:sz="0" w:space="0" w:color="auto"/>
          </w:divBdr>
        </w:div>
        <w:div w:id="317853139">
          <w:marLeft w:val="640"/>
          <w:marRight w:val="0"/>
          <w:marTop w:val="0"/>
          <w:marBottom w:val="0"/>
          <w:divBdr>
            <w:top w:val="none" w:sz="0" w:space="0" w:color="auto"/>
            <w:left w:val="none" w:sz="0" w:space="0" w:color="auto"/>
            <w:bottom w:val="none" w:sz="0" w:space="0" w:color="auto"/>
            <w:right w:val="none" w:sz="0" w:space="0" w:color="auto"/>
          </w:divBdr>
        </w:div>
        <w:div w:id="1289505914">
          <w:marLeft w:val="640"/>
          <w:marRight w:val="0"/>
          <w:marTop w:val="0"/>
          <w:marBottom w:val="0"/>
          <w:divBdr>
            <w:top w:val="none" w:sz="0" w:space="0" w:color="auto"/>
            <w:left w:val="none" w:sz="0" w:space="0" w:color="auto"/>
            <w:bottom w:val="none" w:sz="0" w:space="0" w:color="auto"/>
            <w:right w:val="none" w:sz="0" w:space="0" w:color="auto"/>
          </w:divBdr>
        </w:div>
        <w:div w:id="765928873">
          <w:marLeft w:val="640"/>
          <w:marRight w:val="0"/>
          <w:marTop w:val="0"/>
          <w:marBottom w:val="0"/>
          <w:divBdr>
            <w:top w:val="none" w:sz="0" w:space="0" w:color="auto"/>
            <w:left w:val="none" w:sz="0" w:space="0" w:color="auto"/>
            <w:bottom w:val="none" w:sz="0" w:space="0" w:color="auto"/>
            <w:right w:val="none" w:sz="0" w:space="0" w:color="auto"/>
          </w:divBdr>
        </w:div>
        <w:div w:id="1803423280">
          <w:marLeft w:val="640"/>
          <w:marRight w:val="0"/>
          <w:marTop w:val="0"/>
          <w:marBottom w:val="0"/>
          <w:divBdr>
            <w:top w:val="none" w:sz="0" w:space="0" w:color="auto"/>
            <w:left w:val="none" w:sz="0" w:space="0" w:color="auto"/>
            <w:bottom w:val="none" w:sz="0" w:space="0" w:color="auto"/>
            <w:right w:val="none" w:sz="0" w:space="0" w:color="auto"/>
          </w:divBdr>
        </w:div>
        <w:div w:id="1157527606">
          <w:marLeft w:val="640"/>
          <w:marRight w:val="0"/>
          <w:marTop w:val="0"/>
          <w:marBottom w:val="0"/>
          <w:divBdr>
            <w:top w:val="none" w:sz="0" w:space="0" w:color="auto"/>
            <w:left w:val="none" w:sz="0" w:space="0" w:color="auto"/>
            <w:bottom w:val="none" w:sz="0" w:space="0" w:color="auto"/>
            <w:right w:val="none" w:sz="0" w:space="0" w:color="auto"/>
          </w:divBdr>
        </w:div>
        <w:div w:id="1998218354">
          <w:marLeft w:val="640"/>
          <w:marRight w:val="0"/>
          <w:marTop w:val="0"/>
          <w:marBottom w:val="0"/>
          <w:divBdr>
            <w:top w:val="none" w:sz="0" w:space="0" w:color="auto"/>
            <w:left w:val="none" w:sz="0" w:space="0" w:color="auto"/>
            <w:bottom w:val="none" w:sz="0" w:space="0" w:color="auto"/>
            <w:right w:val="none" w:sz="0" w:space="0" w:color="auto"/>
          </w:divBdr>
        </w:div>
        <w:div w:id="1749574210">
          <w:marLeft w:val="640"/>
          <w:marRight w:val="0"/>
          <w:marTop w:val="0"/>
          <w:marBottom w:val="0"/>
          <w:divBdr>
            <w:top w:val="none" w:sz="0" w:space="0" w:color="auto"/>
            <w:left w:val="none" w:sz="0" w:space="0" w:color="auto"/>
            <w:bottom w:val="none" w:sz="0" w:space="0" w:color="auto"/>
            <w:right w:val="none" w:sz="0" w:space="0" w:color="auto"/>
          </w:divBdr>
        </w:div>
        <w:div w:id="1085690088">
          <w:marLeft w:val="640"/>
          <w:marRight w:val="0"/>
          <w:marTop w:val="0"/>
          <w:marBottom w:val="0"/>
          <w:divBdr>
            <w:top w:val="none" w:sz="0" w:space="0" w:color="auto"/>
            <w:left w:val="none" w:sz="0" w:space="0" w:color="auto"/>
            <w:bottom w:val="none" w:sz="0" w:space="0" w:color="auto"/>
            <w:right w:val="none" w:sz="0" w:space="0" w:color="auto"/>
          </w:divBdr>
        </w:div>
        <w:div w:id="1992250967">
          <w:marLeft w:val="640"/>
          <w:marRight w:val="0"/>
          <w:marTop w:val="0"/>
          <w:marBottom w:val="0"/>
          <w:divBdr>
            <w:top w:val="none" w:sz="0" w:space="0" w:color="auto"/>
            <w:left w:val="none" w:sz="0" w:space="0" w:color="auto"/>
            <w:bottom w:val="none" w:sz="0" w:space="0" w:color="auto"/>
            <w:right w:val="none" w:sz="0" w:space="0" w:color="auto"/>
          </w:divBdr>
        </w:div>
        <w:div w:id="1964312032">
          <w:marLeft w:val="640"/>
          <w:marRight w:val="0"/>
          <w:marTop w:val="0"/>
          <w:marBottom w:val="0"/>
          <w:divBdr>
            <w:top w:val="none" w:sz="0" w:space="0" w:color="auto"/>
            <w:left w:val="none" w:sz="0" w:space="0" w:color="auto"/>
            <w:bottom w:val="none" w:sz="0" w:space="0" w:color="auto"/>
            <w:right w:val="none" w:sz="0" w:space="0" w:color="auto"/>
          </w:divBdr>
        </w:div>
        <w:div w:id="866219293">
          <w:marLeft w:val="640"/>
          <w:marRight w:val="0"/>
          <w:marTop w:val="0"/>
          <w:marBottom w:val="0"/>
          <w:divBdr>
            <w:top w:val="none" w:sz="0" w:space="0" w:color="auto"/>
            <w:left w:val="none" w:sz="0" w:space="0" w:color="auto"/>
            <w:bottom w:val="none" w:sz="0" w:space="0" w:color="auto"/>
            <w:right w:val="none" w:sz="0" w:space="0" w:color="auto"/>
          </w:divBdr>
        </w:div>
        <w:div w:id="1775710463">
          <w:marLeft w:val="640"/>
          <w:marRight w:val="0"/>
          <w:marTop w:val="0"/>
          <w:marBottom w:val="0"/>
          <w:divBdr>
            <w:top w:val="none" w:sz="0" w:space="0" w:color="auto"/>
            <w:left w:val="none" w:sz="0" w:space="0" w:color="auto"/>
            <w:bottom w:val="none" w:sz="0" w:space="0" w:color="auto"/>
            <w:right w:val="none" w:sz="0" w:space="0" w:color="auto"/>
          </w:divBdr>
        </w:div>
        <w:div w:id="40634428">
          <w:marLeft w:val="640"/>
          <w:marRight w:val="0"/>
          <w:marTop w:val="0"/>
          <w:marBottom w:val="0"/>
          <w:divBdr>
            <w:top w:val="none" w:sz="0" w:space="0" w:color="auto"/>
            <w:left w:val="none" w:sz="0" w:space="0" w:color="auto"/>
            <w:bottom w:val="none" w:sz="0" w:space="0" w:color="auto"/>
            <w:right w:val="none" w:sz="0" w:space="0" w:color="auto"/>
          </w:divBdr>
        </w:div>
        <w:div w:id="41757055">
          <w:marLeft w:val="640"/>
          <w:marRight w:val="0"/>
          <w:marTop w:val="0"/>
          <w:marBottom w:val="0"/>
          <w:divBdr>
            <w:top w:val="none" w:sz="0" w:space="0" w:color="auto"/>
            <w:left w:val="none" w:sz="0" w:space="0" w:color="auto"/>
            <w:bottom w:val="none" w:sz="0" w:space="0" w:color="auto"/>
            <w:right w:val="none" w:sz="0" w:space="0" w:color="auto"/>
          </w:divBdr>
        </w:div>
        <w:div w:id="560289318">
          <w:marLeft w:val="640"/>
          <w:marRight w:val="0"/>
          <w:marTop w:val="0"/>
          <w:marBottom w:val="0"/>
          <w:divBdr>
            <w:top w:val="none" w:sz="0" w:space="0" w:color="auto"/>
            <w:left w:val="none" w:sz="0" w:space="0" w:color="auto"/>
            <w:bottom w:val="none" w:sz="0" w:space="0" w:color="auto"/>
            <w:right w:val="none" w:sz="0" w:space="0" w:color="auto"/>
          </w:divBdr>
        </w:div>
        <w:div w:id="1920826528">
          <w:marLeft w:val="640"/>
          <w:marRight w:val="0"/>
          <w:marTop w:val="0"/>
          <w:marBottom w:val="0"/>
          <w:divBdr>
            <w:top w:val="none" w:sz="0" w:space="0" w:color="auto"/>
            <w:left w:val="none" w:sz="0" w:space="0" w:color="auto"/>
            <w:bottom w:val="none" w:sz="0" w:space="0" w:color="auto"/>
            <w:right w:val="none" w:sz="0" w:space="0" w:color="auto"/>
          </w:divBdr>
        </w:div>
      </w:divsChild>
    </w:div>
    <w:div w:id="855390612">
      <w:bodyDiv w:val="1"/>
      <w:marLeft w:val="0"/>
      <w:marRight w:val="0"/>
      <w:marTop w:val="0"/>
      <w:marBottom w:val="0"/>
      <w:divBdr>
        <w:top w:val="none" w:sz="0" w:space="0" w:color="auto"/>
        <w:left w:val="none" w:sz="0" w:space="0" w:color="auto"/>
        <w:bottom w:val="none" w:sz="0" w:space="0" w:color="auto"/>
        <w:right w:val="none" w:sz="0" w:space="0" w:color="auto"/>
      </w:divBdr>
      <w:divsChild>
        <w:div w:id="334915436">
          <w:marLeft w:val="640"/>
          <w:marRight w:val="0"/>
          <w:marTop w:val="0"/>
          <w:marBottom w:val="0"/>
          <w:divBdr>
            <w:top w:val="none" w:sz="0" w:space="0" w:color="auto"/>
            <w:left w:val="none" w:sz="0" w:space="0" w:color="auto"/>
            <w:bottom w:val="none" w:sz="0" w:space="0" w:color="auto"/>
            <w:right w:val="none" w:sz="0" w:space="0" w:color="auto"/>
          </w:divBdr>
        </w:div>
        <w:div w:id="1811898287">
          <w:marLeft w:val="640"/>
          <w:marRight w:val="0"/>
          <w:marTop w:val="0"/>
          <w:marBottom w:val="0"/>
          <w:divBdr>
            <w:top w:val="none" w:sz="0" w:space="0" w:color="auto"/>
            <w:left w:val="none" w:sz="0" w:space="0" w:color="auto"/>
            <w:bottom w:val="none" w:sz="0" w:space="0" w:color="auto"/>
            <w:right w:val="none" w:sz="0" w:space="0" w:color="auto"/>
          </w:divBdr>
        </w:div>
        <w:div w:id="1943605953">
          <w:marLeft w:val="640"/>
          <w:marRight w:val="0"/>
          <w:marTop w:val="0"/>
          <w:marBottom w:val="0"/>
          <w:divBdr>
            <w:top w:val="none" w:sz="0" w:space="0" w:color="auto"/>
            <w:left w:val="none" w:sz="0" w:space="0" w:color="auto"/>
            <w:bottom w:val="none" w:sz="0" w:space="0" w:color="auto"/>
            <w:right w:val="none" w:sz="0" w:space="0" w:color="auto"/>
          </w:divBdr>
        </w:div>
      </w:divsChild>
    </w:div>
    <w:div w:id="856889029">
      <w:marLeft w:val="640"/>
      <w:marRight w:val="0"/>
      <w:marTop w:val="0"/>
      <w:marBottom w:val="0"/>
      <w:divBdr>
        <w:top w:val="none" w:sz="0" w:space="0" w:color="auto"/>
        <w:left w:val="none" w:sz="0" w:space="0" w:color="auto"/>
        <w:bottom w:val="none" w:sz="0" w:space="0" w:color="auto"/>
        <w:right w:val="none" w:sz="0" w:space="0" w:color="auto"/>
      </w:divBdr>
    </w:div>
    <w:div w:id="859860143">
      <w:bodyDiv w:val="1"/>
      <w:marLeft w:val="0"/>
      <w:marRight w:val="0"/>
      <w:marTop w:val="0"/>
      <w:marBottom w:val="0"/>
      <w:divBdr>
        <w:top w:val="none" w:sz="0" w:space="0" w:color="auto"/>
        <w:left w:val="none" w:sz="0" w:space="0" w:color="auto"/>
        <w:bottom w:val="none" w:sz="0" w:space="0" w:color="auto"/>
        <w:right w:val="none" w:sz="0" w:space="0" w:color="auto"/>
      </w:divBdr>
      <w:divsChild>
        <w:div w:id="3947828">
          <w:marLeft w:val="640"/>
          <w:marRight w:val="0"/>
          <w:marTop w:val="0"/>
          <w:marBottom w:val="0"/>
          <w:divBdr>
            <w:top w:val="none" w:sz="0" w:space="0" w:color="auto"/>
            <w:left w:val="none" w:sz="0" w:space="0" w:color="auto"/>
            <w:bottom w:val="none" w:sz="0" w:space="0" w:color="auto"/>
            <w:right w:val="none" w:sz="0" w:space="0" w:color="auto"/>
          </w:divBdr>
        </w:div>
        <w:div w:id="1854567750">
          <w:marLeft w:val="640"/>
          <w:marRight w:val="0"/>
          <w:marTop w:val="0"/>
          <w:marBottom w:val="0"/>
          <w:divBdr>
            <w:top w:val="none" w:sz="0" w:space="0" w:color="auto"/>
            <w:left w:val="none" w:sz="0" w:space="0" w:color="auto"/>
            <w:bottom w:val="none" w:sz="0" w:space="0" w:color="auto"/>
            <w:right w:val="none" w:sz="0" w:space="0" w:color="auto"/>
          </w:divBdr>
        </w:div>
        <w:div w:id="1375273627">
          <w:marLeft w:val="640"/>
          <w:marRight w:val="0"/>
          <w:marTop w:val="0"/>
          <w:marBottom w:val="0"/>
          <w:divBdr>
            <w:top w:val="none" w:sz="0" w:space="0" w:color="auto"/>
            <w:left w:val="none" w:sz="0" w:space="0" w:color="auto"/>
            <w:bottom w:val="none" w:sz="0" w:space="0" w:color="auto"/>
            <w:right w:val="none" w:sz="0" w:space="0" w:color="auto"/>
          </w:divBdr>
        </w:div>
        <w:div w:id="966161568">
          <w:marLeft w:val="640"/>
          <w:marRight w:val="0"/>
          <w:marTop w:val="0"/>
          <w:marBottom w:val="0"/>
          <w:divBdr>
            <w:top w:val="none" w:sz="0" w:space="0" w:color="auto"/>
            <w:left w:val="none" w:sz="0" w:space="0" w:color="auto"/>
            <w:bottom w:val="none" w:sz="0" w:space="0" w:color="auto"/>
            <w:right w:val="none" w:sz="0" w:space="0" w:color="auto"/>
          </w:divBdr>
        </w:div>
        <w:div w:id="81679763">
          <w:marLeft w:val="640"/>
          <w:marRight w:val="0"/>
          <w:marTop w:val="0"/>
          <w:marBottom w:val="0"/>
          <w:divBdr>
            <w:top w:val="none" w:sz="0" w:space="0" w:color="auto"/>
            <w:left w:val="none" w:sz="0" w:space="0" w:color="auto"/>
            <w:bottom w:val="none" w:sz="0" w:space="0" w:color="auto"/>
            <w:right w:val="none" w:sz="0" w:space="0" w:color="auto"/>
          </w:divBdr>
        </w:div>
        <w:div w:id="2127389711">
          <w:marLeft w:val="640"/>
          <w:marRight w:val="0"/>
          <w:marTop w:val="0"/>
          <w:marBottom w:val="0"/>
          <w:divBdr>
            <w:top w:val="none" w:sz="0" w:space="0" w:color="auto"/>
            <w:left w:val="none" w:sz="0" w:space="0" w:color="auto"/>
            <w:bottom w:val="none" w:sz="0" w:space="0" w:color="auto"/>
            <w:right w:val="none" w:sz="0" w:space="0" w:color="auto"/>
          </w:divBdr>
        </w:div>
        <w:div w:id="2075739326">
          <w:marLeft w:val="640"/>
          <w:marRight w:val="0"/>
          <w:marTop w:val="0"/>
          <w:marBottom w:val="0"/>
          <w:divBdr>
            <w:top w:val="none" w:sz="0" w:space="0" w:color="auto"/>
            <w:left w:val="none" w:sz="0" w:space="0" w:color="auto"/>
            <w:bottom w:val="none" w:sz="0" w:space="0" w:color="auto"/>
            <w:right w:val="none" w:sz="0" w:space="0" w:color="auto"/>
          </w:divBdr>
        </w:div>
        <w:div w:id="486365988">
          <w:marLeft w:val="640"/>
          <w:marRight w:val="0"/>
          <w:marTop w:val="0"/>
          <w:marBottom w:val="0"/>
          <w:divBdr>
            <w:top w:val="none" w:sz="0" w:space="0" w:color="auto"/>
            <w:left w:val="none" w:sz="0" w:space="0" w:color="auto"/>
            <w:bottom w:val="none" w:sz="0" w:space="0" w:color="auto"/>
            <w:right w:val="none" w:sz="0" w:space="0" w:color="auto"/>
          </w:divBdr>
        </w:div>
        <w:div w:id="300035924">
          <w:marLeft w:val="640"/>
          <w:marRight w:val="0"/>
          <w:marTop w:val="0"/>
          <w:marBottom w:val="0"/>
          <w:divBdr>
            <w:top w:val="none" w:sz="0" w:space="0" w:color="auto"/>
            <w:left w:val="none" w:sz="0" w:space="0" w:color="auto"/>
            <w:bottom w:val="none" w:sz="0" w:space="0" w:color="auto"/>
            <w:right w:val="none" w:sz="0" w:space="0" w:color="auto"/>
          </w:divBdr>
        </w:div>
        <w:div w:id="1793087760">
          <w:marLeft w:val="640"/>
          <w:marRight w:val="0"/>
          <w:marTop w:val="0"/>
          <w:marBottom w:val="0"/>
          <w:divBdr>
            <w:top w:val="none" w:sz="0" w:space="0" w:color="auto"/>
            <w:left w:val="none" w:sz="0" w:space="0" w:color="auto"/>
            <w:bottom w:val="none" w:sz="0" w:space="0" w:color="auto"/>
            <w:right w:val="none" w:sz="0" w:space="0" w:color="auto"/>
          </w:divBdr>
        </w:div>
        <w:div w:id="1464614811">
          <w:marLeft w:val="640"/>
          <w:marRight w:val="0"/>
          <w:marTop w:val="0"/>
          <w:marBottom w:val="0"/>
          <w:divBdr>
            <w:top w:val="none" w:sz="0" w:space="0" w:color="auto"/>
            <w:left w:val="none" w:sz="0" w:space="0" w:color="auto"/>
            <w:bottom w:val="none" w:sz="0" w:space="0" w:color="auto"/>
            <w:right w:val="none" w:sz="0" w:space="0" w:color="auto"/>
          </w:divBdr>
        </w:div>
        <w:div w:id="1506817703">
          <w:marLeft w:val="640"/>
          <w:marRight w:val="0"/>
          <w:marTop w:val="0"/>
          <w:marBottom w:val="0"/>
          <w:divBdr>
            <w:top w:val="none" w:sz="0" w:space="0" w:color="auto"/>
            <w:left w:val="none" w:sz="0" w:space="0" w:color="auto"/>
            <w:bottom w:val="none" w:sz="0" w:space="0" w:color="auto"/>
            <w:right w:val="none" w:sz="0" w:space="0" w:color="auto"/>
          </w:divBdr>
        </w:div>
        <w:div w:id="710226300">
          <w:marLeft w:val="640"/>
          <w:marRight w:val="0"/>
          <w:marTop w:val="0"/>
          <w:marBottom w:val="0"/>
          <w:divBdr>
            <w:top w:val="none" w:sz="0" w:space="0" w:color="auto"/>
            <w:left w:val="none" w:sz="0" w:space="0" w:color="auto"/>
            <w:bottom w:val="none" w:sz="0" w:space="0" w:color="auto"/>
            <w:right w:val="none" w:sz="0" w:space="0" w:color="auto"/>
          </w:divBdr>
        </w:div>
        <w:div w:id="918103888">
          <w:marLeft w:val="640"/>
          <w:marRight w:val="0"/>
          <w:marTop w:val="0"/>
          <w:marBottom w:val="0"/>
          <w:divBdr>
            <w:top w:val="none" w:sz="0" w:space="0" w:color="auto"/>
            <w:left w:val="none" w:sz="0" w:space="0" w:color="auto"/>
            <w:bottom w:val="none" w:sz="0" w:space="0" w:color="auto"/>
            <w:right w:val="none" w:sz="0" w:space="0" w:color="auto"/>
          </w:divBdr>
        </w:div>
        <w:div w:id="586547525">
          <w:marLeft w:val="640"/>
          <w:marRight w:val="0"/>
          <w:marTop w:val="0"/>
          <w:marBottom w:val="0"/>
          <w:divBdr>
            <w:top w:val="none" w:sz="0" w:space="0" w:color="auto"/>
            <w:left w:val="none" w:sz="0" w:space="0" w:color="auto"/>
            <w:bottom w:val="none" w:sz="0" w:space="0" w:color="auto"/>
            <w:right w:val="none" w:sz="0" w:space="0" w:color="auto"/>
          </w:divBdr>
        </w:div>
        <w:div w:id="556209172">
          <w:marLeft w:val="640"/>
          <w:marRight w:val="0"/>
          <w:marTop w:val="0"/>
          <w:marBottom w:val="0"/>
          <w:divBdr>
            <w:top w:val="none" w:sz="0" w:space="0" w:color="auto"/>
            <w:left w:val="none" w:sz="0" w:space="0" w:color="auto"/>
            <w:bottom w:val="none" w:sz="0" w:space="0" w:color="auto"/>
            <w:right w:val="none" w:sz="0" w:space="0" w:color="auto"/>
          </w:divBdr>
        </w:div>
        <w:div w:id="835263996">
          <w:marLeft w:val="640"/>
          <w:marRight w:val="0"/>
          <w:marTop w:val="0"/>
          <w:marBottom w:val="0"/>
          <w:divBdr>
            <w:top w:val="none" w:sz="0" w:space="0" w:color="auto"/>
            <w:left w:val="none" w:sz="0" w:space="0" w:color="auto"/>
            <w:bottom w:val="none" w:sz="0" w:space="0" w:color="auto"/>
            <w:right w:val="none" w:sz="0" w:space="0" w:color="auto"/>
          </w:divBdr>
        </w:div>
        <w:div w:id="8455740">
          <w:marLeft w:val="640"/>
          <w:marRight w:val="0"/>
          <w:marTop w:val="0"/>
          <w:marBottom w:val="0"/>
          <w:divBdr>
            <w:top w:val="none" w:sz="0" w:space="0" w:color="auto"/>
            <w:left w:val="none" w:sz="0" w:space="0" w:color="auto"/>
            <w:bottom w:val="none" w:sz="0" w:space="0" w:color="auto"/>
            <w:right w:val="none" w:sz="0" w:space="0" w:color="auto"/>
          </w:divBdr>
        </w:div>
        <w:div w:id="1950239496">
          <w:marLeft w:val="640"/>
          <w:marRight w:val="0"/>
          <w:marTop w:val="0"/>
          <w:marBottom w:val="0"/>
          <w:divBdr>
            <w:top w:val="none" w:sz="0" w:space="0" w:color="auto"/>
            <w:left w:val="none" w:sz="0" w:space="0" w:color="auto"/>
            <w:bottom w:val="none" w:sz="0" w:space="0" w:color="auto"/>
            <w:right w:val="none" w:sz="0" w:space="0" w:color="auto"/>
          </w:divBdr>
        </w:div>
        <w:div w:id="586309521">
          <w:marLeft w:val="640"/>
          <w:marRight w:val="0"/>
          <w:marTop w:val="0"/>
          <w:marBottom w:val="0"/>
          <w:divBdr>
            <w:top w:val="none" w:sz="0" w:space="0" w:color="auto"/>
            <w:left w:val="none" w:sz="0" w:space="0" w:color="auto"/>
            <w:bottom w:val="none" w:sz="0" w:space="0" w:color="auto"/>
            <w:right w:val="none" w:sz="0" w:space="0" w:color="auto"/>
          </w:divBdr>
        </w:div>
        <w:div w:id="608782368">
          <w:marLeft w:val="640"/>
          <w:marRight w:val="0"/>
          <w:marTop w:val="0"/>
          <w:marBottom w:val="0"/>
          <w:divBdr>
            <w:top w:val="none" w:sz="0" w:space="0" w:color="auto"/>
            <w:left w:val="none" w:sz="0" w:space="0" w:color="auto"/>
            <w:bottom w:val="none" w:sz="0" w:space="0" w:color="auto"/>
            <w:right w:val="none" w:sz="0" w:space="0" w:color="auto"/>
          </w:divBdr>
        </w:div>
        <w:div w:id="1282417615">
          <w:marLeft w:val="640"/>
          <w:marRight w:val="0"/>
          <w:marTop w:val="0"/>
          <w:marBottom w:val="0"/>
          <w:divBdr>
            <w:top w:val="none" w:sz="0" w:space="0" w:color="auto"/>
            <w:left w:val="none" w:sz="0" w:space="0" w:color="auto"/>
            <w:bottom w:val="none" w:sz="0" w:space="0" w:color="auto"/>
            <w:right w:val="none" w:sz="0" w:space="0" w:color="auto"/>
          </w:divBdr>
        </w:div>
        <w:div w:id="309137729">
          <w:marLeft w:val="640"/>
          <w:marRight w:val="0"/>
          <w:marTop w:val="0"/>
          <w:marBottom w:val="0"/>
          <w:divBdr>
            <w:top w:val="none" w:sz="0" w:space="0" w:color="auto"/>
            <w:left w:val="none" w:sz="0" w:space="0" w:color="auto"/>
            <w:bottom w:val="none" w:sz="0" w:space="0" w:color="auto"/>
            <w:right w:val="none" w:sz="0" w:space="0" w:color="auto"/>
          </w:divBdr>
        </w:div>
        <w:div w:id="231475672">
          <w:marLeft w:val="640"/>
          <w:marRight w:val="0"/>
          <w:marTop w:val="0"/>
          <w:marBottom w:val="0"/>
          <w:divBdr>
            <w:top w:val="none" w:sz="0" w:space="0" w:color="auto"/>
            <w:left w:val="none" w:sz="0" w:space="0" w:color="auto"/>
            <w:bottom w:val="none" w:sz="0" w:space="0" w:color="auto"/>
            <w:right w:val="none" w:sz="0" w:space="0" w:color="auto"/>
          </w:divBdr>
        </w:div>
        <w:div w:id="1447117274">
          <w:marLeft w:val="640"/>
          <w:marRight w:val="0"/>
          <w:marTop w:val="0"/>
          <w:marBottom w:val="0"/>
          <w:divBdr>
            <w:top w:val="none" w:sz="0" w:space="0" w:color="auto"/>
            <w:left w:val="none" w:sz="0" w:space="0" w:color="auto"/>
            <w:bottom w:val="none" w:sz="0" w:space="0" w:color="auto"/>
            <w:right w:val="none" w:sz="0" w:space="0" w:color="auto"/>
          </w:divBdr>
        </w:div>
      </w:divsChild>
    </w:div>
    <w:div w:id="860774885">
      <w:marLeft w:val="640"/>
      <w:marRight w:val="0"/>
      <w:marTop w:val="0"/>
      <w:marBottom w:val="0"/>
      <w:divBdr>
        <w:top w:val="none" w:sz="0" w:space="0" w:color="auto"/>
        <w:left w:val="none" w:sz="0" w:space="0" w:color="auto"/>
        <w:bottom w:val="none" w:sz="0" w:space="0" w:color="auto"/>
        <w:right w:val="none" w:sz="0" w:space="0" w:color="auto"/>
      </w:divBdr>
    </w:div>
    <w:div w:id="864094433">
      <w:marLeft w:val="640"/>
      <w:marRight w:val="0"/>
      <w:marTop w:val="0"/>
      <w:marBottom w:val="0"/>
      <w:divBdr>
        <w:top w:val="none" w:sz="0" w:space="0" w:color="auto"/>
        <w:left w:val="none" w:sz="0" w:space="0" w:color="auto"/>
        <w:bottom w:val="none" w:sz="0" w:space="0" w:color="auto"/>
        <w:right w:val="none" w:sz="0" w:space="0" w:color="auto"/>
      </w:divBdr>
    </w:div>
    <w:div w:id="869032573">
      <w:marLeft w:val="640"/>
      <w:marRight w:val="0"/>
      <w:marTop w:val="0"/>
      <w:marBottom w:val="0"/>
      <w:divBdr>
        <w:top w:val="none" w:sz="0" w:space="0" w:color="auto"/>
        <w:left w:val="none" w:sz="0" w:space="0" w:color="auto"/>
        <w:bottom w:val="none" w:sz="0" w:space="0" w:color="auto"/>
        <w:right w:val="none" w:sz="0" w:space="0" w:color="auto"/>
      </w:divBdr>
    </w:div>
    <w:div w:id="869149759">
      <w:bodyDiv w:val="1"/>
      <w:marLeft w:val="0"/>
      <w:marRight w:val="0"/>
      <w:marTop w:val="0"/>
      <w:marBottom w:val="0"/>
      <w:divBdr>
        <w:top w:val="none" w:sz="0" w:space="0" w:color="auto"/>
        <w:left w:val="none" w:sz="0" w:space="0" w:color="auto"/>
        <w:bottom w:val="none" w:sz="0" w:space="0" w:color="auto"/>
        <w:right w:val="none" w:sz="0" w:space="0" w:color="auto"/>
      </w:divBdr>
      <w:divsChild>
        <w:div w:id="250702617">
          <w:marLeft w:val="640"/>
          <w:marRight w:val="0"/>
          <w:marTop w:val="0"/>
          <w:marBottom w:val="0"/>
          <w:divBdr>
            <w:top w:val="none" w:sz="0" w:space="0" w:color="auto"/>
            <w:left w:val="none" w:sz="0" w:space="0" w:color="auto"/>
            <w:bottom w:val="none" w:sz="0" w:space="0" w:color="auto"/>
            <w:right w:val="none" w:sz="0" w:space="0" w:color="auto"/>
          </w:divBdr>
        </w:div>
        <w:div w:id="1287585901">
          <w:marLeft w:val="640"/>
          <w:marRight w:val="0"/>
          <w:marTop w:val="0"/>
          <w:marBottom w:val="0"/>
          <w:divBdr>
            <w:top w:val="none" w:sz="0" w:space="0" w:color="auto"/>
            <w:left w:val="none" w:sz="0" w:space="0" w:color="auto"/>
            <w:bottom w:val="none" w:sz="0" w:space="0" w:color="auto"/>
            <w:right w:val="none" w:sz="0" w:space="0" w:color="auto"/>
          </w:divBdr>
        </w:div>
        <w:div w:id="1649749183">
          <w:marLeft w:val="640"/>
          <w:marRight w:val="0"/>
          <w:marTop w:val="0"/>
          <w:marBottom w:val="0"/>
          <w:divBdr>
            <w:top w:val="none" w:sz="0" w:space="0" w:color="auto"/>
            <w:left w:val="none" w:sz="0" w:space="0" w:color="auto"/>
            <w:bottom w:val="none" w:sz="0" w:space="0" w:color="auto"/>
            <w:right w:val="none" w:sz="0" w:space="0" w:color="auto"/>
          </w:divBdr>
        </w:div>
        <w:div w:id="504327746">
          <w:marLeft w:val="640"/>
          <w:marRight w:val="0"/>
          <w:marTop w:val="0"/>
          <w:marBottom w:val="0"/>
          <w:divBdr>
            <w:top w:val="none" w:sz="0" w:space="0" w:color="auto"/>
            <w:left w:val="none" w:sz="0" w:space="0" w:color="auto"/>
            <w:bottom w:val="none" w:sz="0" w:space="0" w:color="auto"/>
            <w:right w:val="none" w:sz="0" w:space="0" w:color="auto"/>
          </w:divBdr>
        </w:div>
        <w:div w:id="292716542">
          <w:marLeft w:val="640"/>
          <w:marRight w:val="0"/>
          <w:marTop w:val="0"/>
          <w:marBottom w:val="0"/>
          <w:divBdr>
            <w:top w:val="none" w:sz="0" w:space="0" w:color="auto"/>
            <w:left w:val="none" w:sz="0" w:space="0" w:color="auto"/>
            <w:bottom w:val="none" w:sz="0" w:space="0" w:color="auto"/>
            <w:right w:val="none" w:sz="0" w:space="0" w:color="auto"/>
          </w:divBdr>
        </w:div>
        <w:div w:id="1599635176">
          <w:marLeft w:val="640"/>
          <w:marRight w:val="0"/>
          <w:marTop w:val="0"/>
          <w:marBottom w:val="0"/>
          <w:divBdr>
            <w:top w:val="none" w:sz="0" w:space="0" w:color="auto"/>
            <w:left w:val="none" w:sz="0" w:space="0" w:color="auto"/>
            <w:bottom w:val="none" w:sz="0" w:space="0" w:color="auto"/>
            <w:right w:val="none" w:sz="0" w:space="0" w:color="auto"/>
          </w:divBdr>
        </w:div>
      </w:divsChild>
    </w:div>
    <w:div w:id="878784064">
      <w:marLeft w:val="640"/>
      <w:marRight w:val="0"/>
      <w:marTop w:val="0"/>
      <w:marBottom w:val="0"/>
      <w:divBdr>
        <w:top w:val="none" w:sz="0" w:space="0" w:color="auto"/>
        <w:left w:val="none" w:sz="0" w:space="0" w:color="auto"/>
        <w:bottom w:val="none" w:sz="0" w:space="0" w:color="auto"/>
        <w:right w:val="none" w:sz="0" w:space="0" w:color="auto"/>
      </w:divBdr>
    </w:div>
    <w:div w:id="892691066">
      <w:marLeft w:val="640"/>
      <w:marRight w:val="0"/>
      <w:marTop w:val="0"/>
      <w:marBottom w:val="0"/>
      <w:divBdr>
        <w:top w:val="none" w:sz="0" w:space="0" w:color="auto"/>
        <w:left w:val="none" w:sz="0" w:space="0" w:color="auto"/>
        <w:bottom w:val="none" w:sz="0" w:space="0" w:color="auto"/>
        <w:right w:val="none" w:sz="0" w:space="0" w:color="auto"/>
      </w:divBdr>
    </w:div>
    <w:div w:id="916138071">
      <w:bodyDiv w:val="1"/>
      <w:marLeft w:val="0"/>
      <w:marRight w:val="0"/>
      <w:marTop w:val="0"/>
      <w:marBottom w:val="0"/>
      <w:divBdr>
        <w:top w:val="none" w:sz="0" w:space="0" w:color="auto"/>
        <w:left w:val="none" w:sz="0" w:space="0" w:color="auto"/>
        <w:bottom w:val="none" w:sz="0" w:space="0" w:color="auto"/>
        <w:right w:val="none" w:sz="0" w:space="0" w:color="auto"/>
      </w:divBdr>
      <w:divsChild>
        <w:div w:id="1932543431">
          <w:marLeft w:val="640"/>
          <w:marRight w:val="0"/>
          <w:marTop w:val="0"/>
          <w:marBottom w:val="0"/>
          <w:divBdr>
            <w:top w:val="none" w:sz="0" w:space="0" w:color="auto"/>
            <w:left w:val="none" w:sz="0" w:space="0" w:color="auto"/>
            <w:bottom w:val="none" w:sz="0" w:space="0" w:color="auto"/>
            <w:right w:val="none" w:sz="0" w:space="0" w:color="auto"/>
          </w:divBdr>
        </w:div>
        <w:div w:id="1468014444">
          <w:marLeft w:val="640"/>
          <w:marRight w:val="0"/>
          <w:marTop w:val="0"/>
          <w:marBottom w:val="0"/>
          <w:divBdr>
            <w:top w:val="none" w:sz="0" w:space="0" w:color="auto"/>
            <w:left w:val="none" w:sz="0" w:space="0" w:color="auto"/>
            <w:bottom w:val="none" w:sz="0" w:space="0" w:color="auto"/>
            <w:right w:val="none" w:sz="0" w:space="0" w:color="auto"/>
          </w:divBdr>
        </w:div>
        <w:div w:id="1215653181">
          <w:marLeft w:val="640"/>
          <w:marRight w:val="0"/>
          <w:marTop w:val="0"/>
          <w:marBottom w:val="0"/>
          <w:divBdr>
            <w:top w:val="none" w:sz="0" w:space="0" w:color="auto"/>
            <w:left w:val="none" w:sz="0" w:space="0" w:color="auto"/>
            <w:bottom w:val="none" w:sz="0" w:space="0" w:color="auto"/>
            <w:right w:val="none" w:sz="0" w:space="0" w:color="auto"/>
          </w:divBdr>
        </w:div>
        <w:div w:id="1102919782">
          <w:marLeft w:val="640"/>
          <w:marRight w:val="0"/>
          <w:marTop w:val="0"/>
          <w:marBottom w:val="0"/>
          <w:divBdr>
            <w:top w:val="none" w:sz="0" w:space="0" w:color="auto"/>
            <w:left w:val="none" w:sz="0" w:space="0" w:color="auto"/>
            <w:bottom w:val="none" w:sz="0" w:space="0" w:color="auto"/>
            <w:right w:val="none" w:sz="0" w:space="0" w:color="auto"/>
          </w:divBdr>
        </w:div>
        <w:div w:id="102305440">
          <w:marLeft w:val="640"/>
          <w:marRight w:val="0"/>
          <w:marTop w:val="0"/>
          <w:marBottom w:val="0"/>
          <w:divBdr>
            <w:top w:val="none" w:sz="0" w:space="0" w:color="auto"/>
            <w:left w:val="none" w:sz="0" w:space="0" w:color="auto"/>
            <w:bottom w:val="none" w:sz="0" w:space="0" w:color="auto"/>
            <w:right w:val="none" w:sz="0" w:space="0" w:color="auto"/>
          </w:divBdr>
        </w:div>
        <w:div w:id="1767144709">
          <w:marLeft w:val="640"/>
          <w:marRight w:val="0"/>
          <w:marTop w:val="0"/>
          <w:marBottom w:val="0"/>
          <w:divBdr>
            <w:top w:val="none" w:sz="0" w:space="0" w:color="auto"/>
            <w:left w:val="none" w:sz="0" w:space="0" w:color="auto"/>
            <w:bottom w:val="none" w:sz="0" w:space="0" w:color="auto"/>
            <w:right w:val="none" w:sz="0" w:space="0" w:color="auto"/>
          </w:divBdr>
        </w:div>
        <w:div w:id="214315681">
          <w:marLeft w:val="640"/>
          <w:marRight w:val="0"/>
          <w:marTop w:val="0"/>
          <w:marBottom w:val="0"/>
          <w:divBdr>
            <w:top w:val="none" w:sz="0" w:space="0" w:color="auto"/>
            <w:left w:val="none" w:sz="0" w:space="0" w:color="auto"/>
            <w:bottom w:val="none" w:sz="0" w:space="0" w:color="auto"/>
            <w:right w:val="none" w:sz="0" w:space="0" w:color="auto"/>
          </w:divBdr>
        </w:div>
        <w:div w:id="551386993">
          <w:marLeft w:val="640"/>
          <w:marRight w:val="0"/>
          <w:marTop w:val="0"/>
          <w:marBottom w:val="0"/>
          <w:divBdr>
            <w:top w:val="none" w:sz="0" w:space="0" w:color="auto"/>
            <w:left w:val="none" w:sz="0" w:space="0" w:color="auto"/>
            <w:bottom w:val="none" w:sz="0" w:space="0" w:color="auto"/>
            <w:right w:val="none" w:sz="0" w:space="0" w:color="auto"/>
          </w:divBdr>
        </w:div>
        <w:div w:id="1189565331">
          <w:marLeft w:val="640"/>
          <w:marRight w:val="0"/>
          <w:marTop w:val="0"/>
          <w:marBottom w:val="0"/>
          <w:divBdr>
            <w:top w:val="none" w:sz="0" w:space="0" w:color="auto"/>
            <w:left w:val="none" w:sz="0" w:space="0" w:color="auto"/>
            <w:bottom w:val="none" w:sz="0" w:space="0" w:color="auto"/>
            <w:right w:val="none" w:sz="0" w:space="0" w:color="auto"/>
          </w:divBdr>
        </w:div>
        <w:div w:id="201479329">
          <w:marLeft w:val="640"/>
          <w:marRight w:val="0"/>
          <w:marTop w:val="0"/>
          <w:marBottom w:val="0"/>
          <w:divBdr>
            <w:top w:val="none" w:sz="0" w:space="0" w:color="auto"/>
            <w:left w:val="none" w:sz="0" w:space="0" w:color="auto"/>
            <w:bottom w:val="none" w:sz="0" w:space="0" w:color="auto"/>
            <w:right w:val="none" w:sz="0" w:space="0" w:color="auto"/>
          </w:divBdr>
        </w:div>
        <w:div w:id="1883982602">
          <w:marLeft w:val="640"/>
          <w:marRight w:val="0"/>
          <w:marTop w:val="0"/>
          <w:marBottom w:val="0"/>
          <w:divBdr>
            <w:top w:val="none" w:sz="0" w:space="0" w:color="auto"/>
            <w:left w:val="none" w:sz="0" w:space="0" w:color="auto"/>
            <w:bottom w:val="none" w:sz="0" w:space="0" w:color="auto"/>
            <w:right w:val="none" w:sz="0" w:space="0" w:color="auto"/>
          </w:divBdr>
        </w:div>
        <w:div w:id="1739816928">
          <w:marLeft w:val="640"/>
          <w:marRight w:val="0"/>
          <w:marTop w:val="0"/>
          <w:marBottom w:val="0"/>
          <w:divBdr>
            <w:top w:val="none" w:sz="0" w:space="0" w:color="auto"/>
            <w:left w:val="none" w:sz="0" w:space="0" w:color="auto"/>
            <w:bottom w:val="none" w:sz="0" w:space="0" w:color="auto"/>
            <w:right w:val="none" w:sz="0" w:space="0" w:color="auto"/>
          </w:divBdr>
        </w:div>
        <w:div w:id="635333138">
          <w:marLeft w:val="640"/>
          <w:marRight w:val="0"/>
          <w:marTop w:val="0"/>
          <w:marBottom w:val="0"/>
          <w:divBdr>
            <w:top w:val="none" w:sz="0" w:space="0" w:color="auto"/>
            <w:left w:val="none" w:sz="0" w:space="0" w:color="auto"/>
            <w:bottom w:val="none" w:sz="0" w:space="0" w:color="auto"/>
            <w:right w:val="none" w:sz="0" w:space="0" w:color="auto"/>
          </w:divBdr>
        </w:div>
        <w:div w:id="1345207837">
          <w:marLeft w:val="640"/>
          <w:marRight w:val="0"/>
          <w:marTop w:val="0"/>
          <w:marBottom w:val="0"/>
          <w:divBdr>
            <w:top w:val="none" w:sz="0" w:space="0" w:color="auto"/>
            <w:left w:val="none" w:sz="0" w:space="0" w:color="auto"/>
            <w:bottom w:val="none" w:sz="0" w:space="0" w:color="auto"/>
            <w:right w:val="none" w:sz="0" w:space="0" w:color="auto"/>
          </w:divBdr>
        </w:div>
        <w:div w:id="1438015582">
          <w:marLeft w:val="640"/>
          <w:marRight w:val="0"/>
          <w:marTop w:val="0"/>
          <w:marBottom w:val="0"/>
          <w:divBdr>
            <w:top w:val="none" w:sz="0" w:space="0" w:color="auto"/>
            <w:left w:val="none" w:sz="0" w:space="0" w:color="auto"/>
            <w:bottom w:val="none" w:sz="0" w:space="0" w:color="auto"/>
            <w:right w:val="none" w:sz="0" w:space="0" w:color="auto"/>
          </w:divBdr>
        </w:div>
        <w:div w:id="1626229417">
          <w:marLeft w:val="640"/>
          <w:marRight w:val="0"/>
          <w:marTop w:val="0"/>
          <w:marBottom w:val="0"/>
          <w:divBdr>
            <w:top w:val="none" w:sz="0" w:space="0" w:color="auto"/>
            <w:left w:val="none" w:sz="0" w:space="0" w:color="auto"/>
            <w:bottom w:val="none" w:sz="0" w:space="0" w:color="auto"/>
            <w:right w:val="none" w:sz="0" w:space="0" w:color="auto"/>
          </w:divBdr>
        </w:div>
        <w:div w:id="251428597">
          <w:marLeft w:val="640"/>
          <w:marRight w:val="0"/>
          <w:marTop w:val="0"/>
          <w:marBottom w:val="0"/>
          <w:divBdr>
            <w:top w:val="none" w:sz="0" w:space="0" w:color="auto"/>
            <w:left w:val="none" w:sz="0" w:space="0" w:color="auto"/>
            <w:bottom w:val="none" w:sz="0" w:space="0" w:color="auto"/>
            <w:right w:val="none" w:sz="0" w:space="0" w:color="auto"/>
          </w:divBdr>
        </w:div>
      </w:divsChild>
    </w:div>
    <w:div w:id="927082388">
      <w:bodyDiv w:val="1"/>
      <w:marLeft w:val="0"/>
      <w:marRight w:val="0"/>
      <w:marTop w:val="0"/>
      <w:marBottom w:val="0"/>
      <w:divBdr>
        <w:top w:val="none" w:sz="0" w:space="0" w:color="auto"/>
        <w:left w:val="none" w:sz="0" w:space="0" w:color="auto"/>
        <w:bottom w:val="none" w:sz="0" w:space="0" w:color="auto"/>
        <w:right w:val="none" w:sz="0" w:space="0" w:color="auto"/>
      </w:divBdr>
      <w:divsChild>
        <w:div w:id="1957910986">
          <w:marLeft w:val="640"/>
          <w:marRight w:val="0"/>
          <w:marTop w:val="0"/>
          <w:marBottom w:val="0"/>
          <w:divBdr>
            <w:top w:val="none" w:sz="0" w:space="0" w:color="auto"/>
            <w:left w:val="none" w:sz="0" w:space="0" w:color="auto"/>
            <w:bottom w:val="none" w:sz="0" w:space="0" w:color="auto"/>
            <w:right w:val="none" w:sz="0" w:space="0" w:color="auto"/>
          </w:divBdr>
        </w:div>
        <w:div w:id="484323037">
          <w:marLeft w:val="640"/>
          <w:marRight w:val="0"/>
          <w:marTop w:val="0"/>
          <w:marBottom w:val="0"/>
          <w:divBdr>
            <w:top w:val="none" w:sz="0" w:space="0" w:color="auto"/>
            <w:left w:val="none" w:sz="0" w:space="0" w:color="auto"/>
            <w:bottom w:val="none" w:sz="0" w:space="0" w:color="auto"/>
            <w:right w:val="none" w:sz="0" w:space="0" w:color="auto"/>
          </w:divBdr>
        </w:div>
        <w:div w:id="25521529">
          <w:marLeft w:val="640"/>
          <w:marRight w:val="0"/>
          <w:marTop w:val="0"/>
          <w:marBottom w:val="0"/>
          <w:divBdr>
            <w:top w:val="none" w:sz="0" w:space="0" w:color="auto"/>
            <w:left w:val="none" w:sz="0" w:space="0" w:color="auto"/>
            <w:bottom w:val="none" w:sz="0" w:space="0" w:color="auto"/>
            <w:right w:val="none" w:sz="0" w:space="0" w:color="auto"/>
          </w:divBdr>
        </w:div>
        <w:div w:id="929312052">
          <w:marLeft w:val="640"/>
          <w:marRight w:val="0"/>
          <w:marTop w:val="0"/>
          <w:marBottom w:val="0"/>
          <w:divBdr>
            <w:top w:val="none" w:sz="0" w:space="0" w:color="auto"/>
            <w:left w:val="none" w:sz="0" w:space="0" w:color="auto"/>
            <w:bottom w:val="none" w:sz="0" w:space="0" w:color="auto"/>
            <w:right w:val="none" w:sz="0" w:space="0" w:color="auto"/>
          </w:divBdr>
        </w:div>
        <w:div w:id="600987275">
          <w:marLeft w:val="640"/>
          <w:marRight w:val="0"/>
          <w:marTop w:val="0"/>
          <w:marBottom w:val="0"/>
          <w:divBdr>
            <w:top w:val="none" w:sz="0" w:space="0" w:color="auto"/>
            <w:left w:val="none" w:sz="0" w:space="0" w:color="auto"/>
            <w:bottom w:val="none" w:sz="0" w:space="0" w:color="auto"/>
            <w:right w:val="none" w:sz="0" w:space="0" w:color="auto"/>
          </w:divBdr>
        </w:div>
        <w:div w:id="276064490">
          <w:marLeft w:val="640"/>
          <w:marRight w:val="0"/>
          <w:marTop w:val="0"/>
          <w:marBottom w:val="0"/>
          <w:divBdr>
            <w:top w:val="none" w:sz="0" w:space="0" w:color="auto"/>
            <w:left w:val="none" w:sz="0" w:space="0" w:color="auto"/>
            <w:bottom w:val="none" w:sz="0" w:space="0" w:color="auto"/>
            <w:right w:val="none" w:sz="0" w:space="0" w:color="auto"/>
          </w:divBdr>
        </w:div>
        <w:div w:id="2100638709">
          <w:marLeft w:val="640"/>
          <w:marRight w:val="0"/>
          <w:marTop w:val="0"/>
          <w:marBottom w:val="0"/>
          <w:divBdr>
            <w:top w:val="none" w:sz="0" w:space="0" w:color="auto"/>
            <w:left w:val="none" w:sz="0" w:space="0" w:color="auto"/>
            <w:bottom w:val="none" w:sz="0" w:space="0" w:color="auto"/>
            <w:right w:val="none" w:sz="0" w:space="0" w:color="auto"/>
          </w:divBdr>
        </w:div>
        <w:div w:id="840896554">
          <w:marLeft w:val="640"/>
          <w:marRight w:val="0"/>
          <w:marTop w:val="0"/>
          <w:marBottom w:val="0"/>
          <w:divBdr>
            <w:top w:val="none" w:sz="0" w:space="0" w:color="auto"/>
            <w:left w:val="none" w:sz="0" w:space="0" w:color="auto"/>
            <w:bottom w:val="none" w:sz="0" w:space="0" w:color="auto"/>
            <w:right w:val="none" w:sz="0" w:space="0" w:color="auto"/>
          </w:divBdr>
        </w:div>
      </w:divsChild>
    </w:div>
    <w:div w:id="931619805">
      <w:marLeft w:val="640"/>
      <w:marRight w:val="0"/>
      <w:marTop w:val="0"/>
      <w:marBottom w:val="0"/>
      <w:divBdr>
        <w:top w:val="none" w:sz="0" w:space="0" w:color="auto"/>
        <w:left w:val="none" w:sz="0" w:space="0" w:color="auto"/>
        <w:bottom w:val="none" w:sz="0" w:space="0" w:color="auto"/>
        <w:right w:val="none" w:sz="0" w:space="0" w:color="auto"/>
      </w:divBdr>
    </w:div>
    <w:div w:id="934435523">
      <w:bodyDiv w:val="1"/>
      <w:marLeft w:val="0"/>
      <w:marRight w:val="0"/>
      <w:marTop w:val="0"/>
      <w:marBottom w:val="0"/>
      <w:divBdr>
        <w:top w:val="none" w:sz="0" w:space="0" w:color="auto"/>
        <w:left w:val="none" w:sz="0" w:space="0" w:color="auto"/>
        <w:bottom w:val="none" w:sz="0" w:space="0" w:color="auto"/>
        <w:right w:val="none" w:sz="0" w:space="0" w:color="auto"/>
      </w:divBdr>
      <w:divsChild>
        <w:div w:id="40902794">
          <w:marLeft w:val="640"/>
          <w:marRight w:val="0"/>
          <w:marTop w:val="0"/>
          <w:marBottom w:val="0"/>
          <w:divBdr>
            <w:top w:val="none" w:sz="0" w:space="0" w:color="auto"/>
            <w:left w:val="none" w:sz="0" w:space="0" w:color="auto"/>
            <w:bottom w:val="none" w:sz="0" w:space="0" w:color="auto"/>
            <w:right w:val="none" w:sz="0" w:space="0" w:color="auto"/>
          </w:divBdr>
        </w:div>
        <w:div w:id="237371455">
          <w:marLeft w:val="640"/>
          <w:marRight w:val="0"/>
          <w:marTop w:val="0"/>
          <w:marBottom w:val="0"/>
          <w:divBdr>
            <w:top w:val="none" w:sz="0" w:space="0" w:color="auto"/>
            <w:left w:val="none" w:sz="0" w:space="0" w:color="auto"/>
            <w:bottom w:val="none" w:sz="0" w:space="0" w:color="auto"/>
            <w:right w:val="none" w:sz="0" w:space="0" w:color="auto"/>
          </w:divBdr>
        </w:div>
        <w:div w:id="761999469">
          <w:marLeft w:val="640"/>
          <w:marRight w:val="0"/>
          <w:marTop w:val="0"/>
          <w:marBottom w:val="0"/>
          <w:divBdr>
            <w:top w:val="none" w:sz="0" w:space="0" w:color="auto"/>
            <w:left w:val="none" w:sz="0" w:space="0" w:color="auto"/>
            <w:bottom w:val="none" w:sz="0" w:space="0" w:color="auto"/>
            <w:right w:val="none" w:sz="0" w:space="0" w:color="auto"/>
          </w:divBdr>
        </w:div>
        <w:div w:id="319500700">
          <w:marLeft w:val="640"/>
          <w:marRight w:val="0"/>
          <w:marTop w:val="0"/>
          <w:marBottom w:val="0"/>
          <w:divBdr>
            <w:top w:val="none" w:sz="0" w:space="0" w:color="auto"/>
            <w:left w:val="none" w:sz="0" w:space="0" w:color="auto"/>
            <w:bottom w:val="none" w:sz="0" w:space="0" w:color="auto"/>
            <w:right w:val="none" w:sz="0" w:space="0" w:color="auto"/>
          </w:divBdr>
        </w:div>
        <w:div w:id="206917223">
          <w:marLeft w:val="640"/>
          <w:marRight w:val="0"/>
          <w:marTop w:val="0"/>
          <w:marBottom w:val="0"/>
          <w:divBdr>
            <w:top w:val="none" w:sz="0" w:space="0" w:color="auto"/>
            <w:left w:val="none" w:sz="0" w:space="0" w:color="auto"/>
            <w:bottom w:val="none" w:sz="0" w:space="0" w:color="auto"/>
            <w:right w:val="none" w:sz="0" w:space="0" w:color="auto"/>
          </w:divBdr>
        </w:div>
        <w:div w:id="1983146413">
          <w:marLeft w:val="640"/>
          <w:marRight w:val="0"/>
          <w:marTop w:val="0"/>
          <w:marBottom w:val="0"/>
          <w:divBdr>
            <w:top w:val="none" w:sz="0" w:space="0" w:color="auto"/>
            <w:left w:val="none" w:sz="0" w:space="0" w:color="auto"/>
            <w:bottom w:val="none" w:sz="0" w:space="0" w:color="auto"/>
            <w:right w:val="none" w:sz="0" w:space="0" w:color="auto"/>
          </w:divBdr>
        </w:div>
        <w:div w:id="1485973169">
          <w:marLeft w:val="640"/>
          <w:marRight w:val="0"/>
          <w:marTop w:val="0"/>
          <w:marBottom w:val="0"/>
          <w:divBdr>
            <w:top w:val="none" w:sz="0" w:space="0" w:color="auto"/>
            <w:left w:val="none" w:sz="0" w:space="0" w:color="auto"/>
            <w:bottom w:val="none" w:sz="0" w:space="0" w:color="auto"/>
            <w:right w:val="none" w:sz="0" w:space="0" w:color="auto"/>
          </w:divBdr>
        </w:div>
        <w:div w:id="1278609068">
          <w:marLeft w:val="640"/>
          <w:marRight w:val="0"/>
          <w:marTop w:val="0"/>
          <w:marBottom w:val="0"/>
          <w:divBdr>
            <w:top w:val="none" w:sz="0" w:space="0" w:color="auto"/>
            <w:left w:val="none" w:sz="0" w:space="0" w:color="auto"/>
            <w:bottom w:val="none" w:sz="0" w:space="0" w:color="auto"/>
            <w:right w:val="none" w:sz="0" w:space="0" w:color="auto"/>
          </w:divBdr>
        </w:div>
        <w:div w:id="1516074503">
          <w:marLeft w:val="640"/>
          <w:marRight w:val="0"/>
          <w:marTop w:val="0"/>
          <w:marBottom w:val="0"/>
          <w:divBdr>
            <w:top w:val="none" w:sz="0" w:space="0" w:color="auto"/>
            <w:left w:val="none" w:sz="0" w:space="0" w:color="auto"/>
            <w:bottom w:val="none" w:sz="0" w:space="0" w:color="auto"/>
            <w:right w:val="none" w:sz="0" w:space="0" w:color="auto"/>
          </w:divBdr>
        </w:div>
        <w:div w:id="1665934468">
          <w:marLeft w:val="640"/>
          <w:marRight w:val="0"/>
          <w:marTop w:val="0"/>
          <w:marBottom w:val="0"/>
          <w:divBdr>
            <w:top w:val="none" w:sz="0" w:space="0" w:color="auto"/>
            <w:left w:val="none" w:sz="0" w:space="0" w:color="auto"/>
            <w:bottom w:val="none" w:sz="0" w:space="0" w:color="auto"/>
            <w:right w:val="none" w:sz="0" w:space="0" w:color="auto"/>
          </w:divBdr>
        </w:div>
        <w:div w:id="1799258069">
          <w:marLeft w:val="640"/>
          <w:marRight w:val="0"/>
          <w:marTop w:val="0"/>
          <w:marBottom w:val="0"/>
          <w:divBdr>
            <w:top w:val="none" w:sz="0" w:space="0" w:color="auto"/>
            <w:left w:val="none" w:sz="0" w:space="0" w:color="auto"/>
            <w:bottom w:val="none" w:sz="0" w:space="0" w:color="auto"/>
            <w:right w:val="none" w:sz="0" w:space="0" w:color="auto"/>
          </w:divBdr>
        </w:div>
        <w:div w:id="1735662768">
          <w:marLeft w:val="640"/>
          <w:marRight w:val="0"/>
          <w:marTop w:val="0"/>
          <w:marBottom w:val="0"/>
          <w:divBdr>
            <w:top w:val="none" w:sz="0" w:space="0" w:color="auto"/>
            <w:left w:val="none" w:sz="0" w:space="0" w:color="auto"/>
            <w:bottom w:val="none" w:sz="0" w:space="0" w:color="auto"/>
            <w:right w:val="none" w:sz="0" w:space="0" w:color="auto"/>
          </w:divBdr>
        </w:div>
        <w:div w:id="452745610">
          <w:marLeft w:val="640"/>
          <w:marRight w:val="0"/>
          <w:marTop w:val="0"/>
          <w:marBottom w:val="0"/>
          <w:divBdr>
            <w:top w:val="none" w:sz="0" w:space="0" w:color="auto"/>
            <w:left w:val="none" w:sz="0" w:space="0" w:color="auto"/>
            <w:bottom w:val="none" w:sz="0" w:space="0" w:color="auto"/>
            <w:right w:val="none" w:sz="0" w:space="0" w:color="auto"/>
          </w:divBdr>
        </w:div>
        <w:div w:id="427435118">
          <w:marLeft w:val="640"/>
          <w:marRight w:val="0"/>
          <w:marTop w:val="0"/>
          <w:marBottom w:val="0"/>
          <w:divBdr>
            <w:top w:val="none" w:sz="0" w:space="0" w:color="auto"/>
            <w:left w:val="none" w:sz="0" w:space="0" w:color="auto"/>
            <w:bottom w:val="none" w:sz="0" w:space="0" w:color="auto"/>
            <w:right w:val="none" w:sz="0" w:space="0" w:color="auto"/>
          </w:divBdr>
        </w:div>
        <w:div w:id="636491766">
          <w:marLeft w:val="640"/>
          <w:marRight w:val="0"/>
          <w:marTop w:val="0"/>
          <w:marBottom w:val="0"/>
          <w:divBdr>
            <w:top w:val="none" w:sz="0" w:space="0" w:color="auto"/>
            <w:left w:val="none" w:sz="0" w:space="0" w:color="auto"/>
            <w:bottom w:val="none" w:sz="0" w:space="0" w:color="auto"/>
            <w:right w:val="none" w:sz="0" w:space="0" w:color="auto"/>
          </w:divBdr>
        </w:div>
        <w:div w:id="2023824412">
          <w:marLeft w:val="640"/>
          <w:marRight w:val="0"/>
          <w:marTop w:val="0"/>
          <w:marBottom w:val="0"/>
          <w:divBdr>
            <w:top w:val="none" w:sz="0" w:space="0" w:color="auto"/>
            <w:left w:val="none" w:sz="0" w:space="0" w:color="auto"/>
            <w:bottom w:val="none" w:sz="0" w:space="0" w:color="auto"/>
            <w:right w:val="none" w:sz="0" w:space="0" w:color="auto"/>
          </w:divBdr>
        </w:div>
        <w:div w:id="572588246">
          <w:marLeft w:val="640"/>
          <w:marRight w:val="0"/>
          <w:marTop w:val="0"/>
          <w:marBottom w:val="0"/>
          <w:divBdr>
            <w:top w:val="none" w:sz="0" w:space="0" w:color="auto"/>
            <w:left w:val="none" w:sz="0" w:space="0" w:color="auto"/>
            <w:bottom w:val="none" w:sz="0" w:space="0" w:color="auto"/>
            <w:right w:val="none" w:sz="0" w:space="0" w:color="auto"/>
          </w:divBdr>
        </w:div>
        <w:div w:id="2007125680">
          <w:marLeft w:val="640"/>
          <w:marRight w:val="0"/>
          <w:marTop w:val="0"/>
          <w:marBottom w:val="0"/>
          <w:divBdr>
            <w:top w:val="none" w:sz="0" w:space="0" w:color="auto"/>
            <w:left w:val="none" w:sz="0" w:space="0" w:color="auto"/>
            <w:bottom w:val="none" w:sz="0" w:space="0" w:color="auto"/>
            <w:right w:val="none" w:sz="0" w:space="0" w:color="auto"/>
          </w:divBdr>
        </w:div>
        <w:div w:id="174929162">
          <w:marLeft w:val="640"/>
          <w:marRight w:val="0"/>
          <w:marTop w:val="0"/>
          <w:marBottom w:val="0"/>
          <w:divBdr>
            <w:top w:val="none" w:sz="0" w:space="0" w:color="auto"/>
            <w:left w:val="none" w:sz="0" w:space="0" w:color="auto"/>
            <w:bottom w:val="none" w:sz="0" w:space="0" w:color="auto"/>
            <w:right w:val="none" w:sz="0" w:space="0" w:color="auto"/>
          </w:divBdr>
        </w:div>
      </w:divsChild>
    </w:div>
    <w:div w:id="937131779">
      <w:marLeft w:val="640"/>
      <w:marRight w:val="0"/>
      <w:marTop w:val="0"/>
      <w:marBottom w:val="0"/>
      <w:divBdr>
        <w:top w:val="none" w:sz="0" w:space="0" w:color="auto"/>
        <w:left w:val="none" w:sz="0" w:space="0" w:color="auto"/>
        <w:bottom w:val="none" w:sz="0" w:space="0" w:color="auto"/>
        <w:right w:val="none" w:sz="0" w:space="0" w:color="auto"/>
      </w:divBdr>
    </w:div>
    <w:div w:id="953755991">
      <w:marLeft w:val="640"/>
      <w:marRight w:val="0"/>
      <w:marTop w:val="0"/>
      <w:marBottom w:val="0"/>
      <w:divBdr>
        <w:top w:val="none" w:sz="0" w:space="0" w:color="auto"/>
        <w:left w:val="none" w:sz="0" w:space="0" w:color="auto"/>
        <w:bottom w:val="none" w:sz="0" w:space="0" w:color="auto"/>
        <w:right w:val="none" w:sz="0" w:space="0" w:color="auto"/>
      </w:divBdr>
    </w:div>
    <w:div w:id="961964722">
      <w:marLeft w:val="640"/>
      <w:marRight w:val="0"/>
      <w:marTop w:val="0"/>
      <w:marBottom w:val="0"/>
      <w:divBdr>
        <w:top w:val="none" w:sz="0" w:space="0" w:color="auto"/>
        <w:left w:val="none" w:sz="0" w:space="0" w:color="auto"/>
        <w:bottom w:val="none" w:sz="0" w:space="0" w:color="auto"/>
        <w:right w:val="none" w:sz="0" w:space="0" w:color="auto"/>
      </w:divBdr>
    </w:div>
    <w:div w:id="970330031">
      <w:marLeft w:val="640"/>
      <w:marRight w:val="0"/>
      <w:marTop w:val="0"/>
      <w:marBottom w:val="0"/>
      <w:divBdr>
        <w:top w:val="none" w:sz="0" w:space="0" w:color="auto"/>
        <w:left w:val="none" w:sz="0" w:space="0" w:color="auto"/>
        <w:bottom w:val="none" w:sz="0" w:space="0" w:color="auto"/>
        <w:right w:val="none" w:sz="0" w:space="0" w:color="auto"/>
      </w:divBdr>
    </w:div>
    <w:div w:id="971711097">
      <w:marLeft w:val="640"/>
      <w:marRight w:val="0"/>
      <w:marTop w:val="0"/>
      <w:marBottom w:val="0"/>
      <w:divBdr>
        <w:top w:val="none" w:sz="0" w:space="0" w:color="auto"/>
        <w:left w:val="none" w:sz="0" w:space="0" w:color="auto"/>
        <w:bottom w:val="none" w:sz="0" w:space="0" w:color="auto"/>
        <w:right w:val="none" w:sz="0" w:space="0" w:color="auto"/>
      </w:divBdr>
    </w:div>
    <w:div w:id="987244332">
      <w:bodyDiv w:val="1"/>
      <w:marLeft w:val="0"/>
      <w:marRight w:val="0"/>
      <w:marTop w:val="0"/>
      <w:marBottom w:val="0"/>
      <w:divBdr>
        <w:top w:val="none" w:sz="0" w:space="0" w:color="auto"/>
        <w:left w:val="none" w:sz="0" w:space="0" w:color="auto"/>
        <w:bottom w:val="none" w:sz="0" w:space="0" w:color="auto"/>
        <w:right w:val="none" w:sz="0" w:space="0" w:color="auto"/>
      </w:divBdr>
      <w:divsChild>
        <w:div w:id="412891955">
          <w:marLeft w:val="640"/>
          <w:marRight w:val="0"/>
          <w:marTop w:val="0"/>
          <w:marBottom w:val="0"/>
          <w:divBdr>
            <w:top w:val="none" w:sz="0" w:space="0" w:color="auto"/>
            <w:left w:val="none" w:sz="0" w:space="0" w:color="auto"/>
            <w:bottom w:val="none" w:sz="0" w:space="0" w:color="auto"/>
            <w:right w:val="none" w:sz="0" w:space="0" w:color="auto"/>
          </w:divBdr>
        </w:div>
        <w:div w:id="2050228685">
          <w:marLeft w:val="640"/>
          <w:marRight w:val="0"/>
          <w:marTop w:val="0"/>
          <w:marBottom w:val="0"/>
          <w:divBdr>
            <w:top w:val="none" w:sz="0" w:space="0" w:color="auto"/>
            <w:left w:val="none" w:sz="0" w:space="0" w:color="auto"/>
            <w:bottom w:val="none" w:sz="0" w:space="0" w:color="auto"/>
            <w:right w:val="none" w:sz="0" w:space="0" w:color="auto"/>
          </w:divBdr>
        </w:div>
      </w:divsChild>
    </w:div>
    <w:div w:id="989485980">
      <w:marLeft w:val="640"/>
      <w:marRight w:val="0"/>
      <w:marTop w:val="0"/>
      <w:marBottom w:val="0"/>
      <w:divBdr>
        <w:top w:val="none" w:sz="0" w:space="0" w:color="auto"/>
        <w:left w:val="none" w:sz="0" w:space="0" w:color="auto"/>
        <w:bottom w:val="none" w:sz="0" w:space="0" w:color="auto"/>
        <w:right w:val="none" w:sz="0" w:space="0" w:color="auto"/>
      </w:divBdr>
    </w:div>
    <w:div w:id="1004477851">
      <w:bodyDiv w:val="1"/>
      <w:marLeft w:val="0"/>
      <w:marRight w:val="0"/>
      <w:marTop w:val="0"/>
      <w:marBottom w:val="0"/>
      <w:divBdr>
        <w:top w:val="none" w:sz="0" w:space="0" w:color="auto"/>
        <w:left w:val="none" w:sz="0" w:space="0" w:color="auto"/>
        <w:bottom w:val="none" w:sz="0" w:space="0" w:color="auto"/>
        <w:right w:val="none" w:sz="0" w:space="0" w:color="auto"/>
      </w:divBdr>
      <w:divsChild>
        <w:div w:id="526218318">
          <w:marLeft w:val="640"/>
          <w:marRight w:val="0"/>
          <w:marTop w:val="0"/>
          <w:marBottom w:val="0"/>
          <w:divBdr>
            <w:top w:val="none" w:sz="0" w:space="0" w:color="auto"/>
            <w:left w:val="none" w:sz="0" w:space="0" w:color="auto"/>
            <w:bottom w:val="none" w:sz="0" w:space="0" w:color="auto"/>
            <w:right w:val="none" w:sz="0" w:space="0" w:color="auto"/>
          </w:divBdr>
        </w:div>
        <w:div w:id="846944672">
          <w:marLeft w:val="640"/>
          <w:marRight w:val="0"/>
          <w:marTop w:val="0"/>
          <w:marBottom w:val="0"/>
          <w:divBdr>
            <w:top w:val="none" w:sz="0" w:space="0" w:color="auto"/>
            <w:left w:val="none" w:sz="0" w:space="0" w:color="auto"/>
            <w:bottom w:val="none" w:sz="0" w:space="0" w:color="auto"/>
            <w:right w:val="none" w:sz="0" w:space="0" w:color="auto"/>
          </w:divBdr>
        </w:div>
        <w:div w:id="2062051990">
          <w:marLeft w:val="640"/>
          <w:marRight w:val="0"/>
          <w:marTop w:val="0"/>
          <w:marBottom w:val="0"/>
          <w:divBdr>
            <w:top w:val="none" w:sz="0" w:space="0" w:color="auto"/>
            <w:left w:val="none" w:sz="0" w:space="0" w:color="auto"/>
            <w:bottom w:val="none" w:sz="0" w:space="0" w:color="auto"/>
            <w:right w:val="none" w:sz="0" w:space="0" w:color="auto"/>
          </w:divBdr>
        </w:div>
        <w:div w:id="2067292388">
          <w:marLeft w:val="640"/>
          <w:marRight w:val="0"/>
          <w:marTop w:val="0"/>
          <w:marBottom w:val="0"/>
          <w:divBdr>
            <w:top w:val="none" w:sz="0" w:space="0" w:color="auto"/>
            <w:left w:val="none" w:sz="0" w:space="0" w:color="auto"/>
            <w:bottom w:val="none" w:sz="0" w:space="0" w:color="auto"/>
            <w:right w:val="none" w:sz="0" w:space="0" w:color="auto"/>
          </w:divBdr>
        </w:div>
      </w:divsChild>
    </w:div>
    <w:div w:id="1030255654">
      <w:marLeft w:val="640"/>
      <w:marRight w:val="0"/>
      <w:marTop w:val="0"/>
      <w:marBottom w:val="0"/>
      <w:divBdr>
        <w:top w:val="none" w:sz="0" w:space="0" w:color="auto"/>
        <w:left w:val="none" w:sz="0" w:space="0" w:color="auto"/>
        <w:bottom w:val="none" w:sz="0" w:space="0" w:color="auto"/>
        <w:right w:val="none" w:sz="0" w:space="0" w:color="auto"/>
      </w:divBdr>
    </w:div>
    <w:div w:id="1040128704">
      <w:bodyDiv w:val="1"/>
      <w:marLeft w:val="0"/>
      <w:marRight w:val="0"/>
      <w:marTop w:val="0"/>
      <w:marBottom w:val="0"/>
      <w:divBdr>
        <w:top w:val="none" w:sz="0" w:space="0" w:color="auto"/>
        <w:left w:val="none" w:sz="0" w:space="0" w:color="auto"/>
        <w:bottom w:val="none" w:sz="0" w:space="0" w:color="auto"/>
        <w:right w:val="none" w:sz="0" w:space="0" w:color="auto"/>
      </w:divBdr>
      <w:divsChild>
        <w:div w:id="520827404">
          <w:marLeft w:val="640"/>
          <w:marRight w:val="0"/>
          <w:marTop w:val="0"/>
          <w:marBottom w:val="0"/>
          <w:divBdr>
            <w:top w:val="none" w:sz="0" w:space="0" w:color="auto"/>
            <w:left w:val="none" w:sz="0" w:space="0" w:color="auto"/>
            <w:bottom w:val="none" w:sz="0" w:space="0" w:color="auto"/>
            <w:right w:val="none" w:sz="0" w:space="0" w:color="auto"/>
          </w:divBdr>
        </w:div>
        <w:div w:id="201091984">
          <w:marLeft w:val="640"/>
          <w:marRight w:val="0"/>
          <w:marTop w:val="0"/>
          <w:marBottom w:val="0"/>
          <w:divBdr>
            <w:top w:val="none" w:sz="0" w:space="0" w:color="auto"/>
            <w:left w:val="none" w:sz="0" w:space="0" w:color="auto"/>
            <w:bottom w:val="none" w:sz="0" w:space="0" w:color="auto"/>
            <w:right w:val="none" w:sz="0" w:space="0" w:color="auto"/>
          </w:divBdr>
        </w:div>
        <w:div w:id="417871291">
          <w:marLeft w:val="640"/>
          <w:marRight w:val="0"/>
          <w:marTop w:val="0"/>
          <w:marBottom w:val="0"/>
          <w:divBdr>
            <w:top w:val="none" w:sz="0" w:space="0" w:color="auto"/>
            <w:left w:val="none" w:sz="0" w:space="0" w:color="auto"/>
            <w:bottom w:val="none" w:sz="0" w:space="0" w:color="auto"/>
            <w:right w:val="none" w:sz="0" w:space="0" w:color="auto"/>
          </w:divBdr>
        </w:div>
        <w:div w:id="20474799">
          <w:marLeft w:val="640"/>
          <w:marRight w:val="0"/>
          <w:marTop w:val="0"/>
          <w:marBottom w:val="0"/>
          <w:divBdr>
            <w:top w:val="none" w:sz="0" w:space="0" w:color="auto"/>
            <w:left w:val="none" w:sz="0" w:space="0" w:color="auto"/>
            <w:bottom w:val="none" w:sz="0" w:space="0" w:color="auto"/>
            <w:right w:val="none" w:sz="0" w:space="0" w:color="auto"/>
          </w:divBdr>
        </w:div>
        <w:div w:id="150296776">
          <w:marLeft w:val="640"/>
          <w:marRight w:val="0"/>
          <w:marTop w:val="0"/>
          <w:marBottom w:val="0"/>
          <w:divBdr>
            <w:top w:val="none" w:sz="0" w:space="0" w:color="auto"/>
            <w:left w:val="none" w:sz="0" w:space="0" w:color="auto"/>
            <w:bottom w:val="none" w:sz="0" w:space="0" w:color="auto"/>
            <w:right w:val="none" w:sz="0" w:space="0" w:color="auto"/>
          </w:divBdr>
        </w:div>
        <w:div w:id="180166549">
          <w:marLeft w:val="640"/>
          <w:marRight w:val="0"/>
          <w:marTop w:val="0"/>
          <w:marBottom w:val="0"/>
          <w:divBdr>
            <w:top w:val="none" w:sz="0" w:space="0" w:color="auto"/>
            <w:left w:val="none" w:sz="0" w:space="0" w:color="auto"/>
            <w:bottom w:val="none" w:sz="0" w:space="0" w:color="auto"/>
            <w:right w:val="none" w:sz="0" w:space="0" w:color="auto"/>
          </w:divBdr>
        </w:div>
        <w:div w:id="1663505460">
          <w:marLeft w:val="640"/>
          <w:marRight w:val="0"/>
          <w:marTop w:val="0"/>
          <w:marBottom w:val="0"/>
          <w:divBdr>
            <w:top w:val="none" w:sz="0" w:space="0" w:color="auto"/>
            <w:left w:val="none" w:sz="0" w:space="0" w:color="auto"/>
            <w:bottom w:val="none" w:sz="0" w:space="0" w:color="auto"/>
            <w:right w:val="none" w:sz="0" w:space="0" w:color="auto"/>
          </w:divBdr>
        </w:div>
        <w:div w:id="1604805089">
          <w:marLeft w:val="640"/>
          <w:marRight w:val="0"/>
          <w:marTop w:val="0"/>
          <w:marBottom w:val="0"/>
          <w:divBdr>
            <w:top w:val="none" w:sz="0" w:space="0" w:color="auto"/>
            <w:left w:val="none" w:sz="0" w:space="0" w:color="auto"/>
            <w:bottom w:val="none" w:sz="0" w:space="0" w:color="auto"/>
            <w:right w:val="none" w:sz="0" w:space="0" w:color="auto"/>
          </w:divBdr>
        </w:div>
        <w:div w:id="2083673829">
          <w:marLeft w:val="640"/>
          <w:marRight w:val="0"/>
          <w:marTop w:val="0"/>
          <w:marBottom w:val="0"/>
          <w:divBdr>
            <w:top w:val="none" w:sz="0" w:space="0" w:color="auto"/>
            <w:left w:val="none" w:sz="0" w:space="0" w:color="auto"/>
            <w:bottom w:val="none" w:sz="0" w:space="0" w:color="auto"/>
            <w:right w:val="none" w:sz="0" w:space="0" w:color="auto"/>
          </w:divBdr>
        </w:div>
        <w:div w:id="192500199">
          <w:marLeft w:val="640"/>
          <w:marRight w:val="0"/>
          <w:marTop w:val="0"/>
          <w:marBottom w:val="0"/>
          <w:divBdr>
            <w:top w:val="none" w:sz="0" w:space="0" w:color="auto"/>
            <w:left w:val="none" w:sz="0" w:space="0" w:color="auto"/>
            <w:bottom w:val="none" w:sz="0" w:space="0" w:color="auto"/>
            <w:right w:val="none" w:sz="0" w:space="0" w:color="auto"/>
          </w:divBdr>
        </w:div>
        <w:div w:id="1768577246">
          <w:marLeft w:val="640"/>
          <w:marRight w:val="0"/>
          <w:marTop w:val="0"/>
          <w:marBottom w:val="0"/>
          <w:divBdr>
            <w:top w:val="none" w:sz="0" w:space="0" w:color="auto"/>
            <w:left w:val="none" w:sz="0" w:space="0" w:color="auto"/>
            <w:bottom w:val="none" w:sz="0" w:space="0" w:color="auto"/>
            <w:right w:val="none" w:sz="0" w:space="0" w:color="auto"/>
          </w:divBdr>
        </w:div>
        <w:div w:id="1516262382">
          <w:marLeft w:val="640"/>
          <w:marRight w:val="0"/>
          <w:marTop w:val="0"/>
          <w:marBottom w:val="0"/>
          <w:divBdr>
            <w:top w:val="none" w:sz="0" w:space="0" w:color="auto"/>
            <w:left w:val="none" w:sz="0" w:space="0" w:color="auto"/>
            <w:bottom w:val="none" w:sz="0" w:space="0" w:color="auto"/>
            <w:right w:val="none" w:sz="0" w:space="0" w:color="auto"/>
          </w:divBdr>
        </w:div>
        <w:div w:id="1676574457">
          <w:marLeft w:val="640"/>
          <w:marRight w:val="0"/>
          <w:marTop w:val="0"/>
          <w:marBottom w:val="0"/>
          <w:divBdr>
            <w:top w:val="none" w:sz="0" w:space="0" w:color="auto"/>
            <w:left w:val="none" w:sz="0" w:space="0" w:color="auto"/>
            <w:bottom w:val="none" w:sz="0" w:space="0" w:color="auto"/>
            <w:right w:val="none" w:sz="0" w:space="0" w:color="auto"/>
          </w:divBdr>
        </w:div>
        <w:div w:id="297806148">
          <w:marLeft w:val="640"/>
          <w:marRight w:val="0"/>
          <w:marTop w:val="0"/>
          <w:marBottom w:val="0"/>
          <w:divBdr>
            <w:top w:val="none" w:sz="0" w:space="0" w:color="auto"/>
            <w:left w:val="none" w:sz="0" w:space="0" w:color="auto"/>
            <w:bottom w:val="none" w:sz="0" w:space="0" w:color="auto"/>
            <w:right w:val="none" w:sz="0" w:space="0" w:color="auto"/>
          </w:divBdr>
        </w:div>
        <w:div w:id="1430740409">
          <w:marLeft w:val="640"/>
          <w:marRight w:val="0"/>
          <w:marTop w:val="0"/>
          <w:marBottom w:val="0"/>
          <w:divBdr>
            <w:top w:val="none" w:sz="0" w:space="0" w:color="auto"/>
            <w:left w:val="none" w:sz="0" w:space="0" w:color="auto"/>
            <w:bottom w:val="none" w:sz="0" w:space="0" w:color="auto"/>
            <w:right w:val="none" w:sz="0" w:space="0" w:color="auto"/>
          </w:divBdr>
        </w:div>
        <w:div w:id="58985500">
          <w:marLeft w:val="640"/>
          <w:marRight w:val="0"/>
          <w:marTop w:val="0"/>
          <w:marBottom w:val="0"/>
          <w:divBdr>
            <w:top w:val="none" w:sz="0" w:space="0" w:color="auto"/>
            <w:left w:val="none" w:sz="0" w:space="0" w:color="auto"/>
            <w:bottom w:val="none" w:sz="0" w:space="0" w:color="auto"/>
            <w:right w:val="none" w:sz="0" w:space="0" w:color="auto"/>
          </w:divBdr>
        </w:div>
        <w:div w:id="653988435">
          <w:marLeft w:val="640"/>
          <w:marRight w:val="0"/>
          <w:marTop w:val="0"/>
          <w:marBottom w:val="0"/>
          <w:divBdr>
            <w:top w:val="none" w:sz="0" w:space="0" w:color="auto"/>
            <w:left w:val="none" w:sz="0" w:space="0" w:color="auto"/>
            <w:bottom w:val="none" w:sz="0" w:space="0" w:color="auto"/>
            <w:right w:val="none" w:sz="0" w:space="0" w:color="auto"/>
          </w:divBdr>
        </w:div>
      </w:divsChild>
    </w:div>
    <w:div w:id="1043600478">
      <w:bodyDiv w:val="1"/>
      <w:marLeft w:val="0"/>
      <w:marRight w:val="0"/>
      <w:marTop w:val="0"/>
      <w:marBottom w:val="0"/>
      <w:divBdr>
        <w:top w:val="none" w:sz="0" w:space="0" w:color="auto"/>
        <w:left w:val="none" w:sz="0" w:space="0" w:color="auto"/>
        <w:bottom w:val="none" w:sz="0" w:space="0" w:color="auto"/>
        <w:right w:val="none" w:sz="0" w:space="0" w:color="auto"/>
      </w:divBdr>
      <w:divsChild>
        <w:div w:id="1891961196">
          <w:marLeft w:val="640"/>
          <w:marRight w:val="0"/>
          <w:marTop w:val="0"/>
          <w:marBottom w:val="0"/>
          <w:divBdr>
            <w:top w:val="none" w:sz="0" w:space="0" w:color="auto"/>
            <w:left w:val="none" w:sz="0" w:space="0" w:color="auto"/>
            <w:bottom w:val="none" w:sz="0" w:space="0" w:color="auto"/>
            <w:right w:val="none" w:sz="0" w:space="0" w:color="auto"/>
          </w:divBdr>
        </w:div>
        <w:div w:id="1639651466">
          <w:marLeft w:val="640"/>
          <w:marRight w:val="0"/>
          <w:marTop w:val="0"/>
          <w:marBottom w:val="0"/>
          <w:divBdr>
            <w:top w:val="none" w:sz="0" w:space="0" w:color="auto"/>
            <w:left w:val="none" w:sz="0" w:space="0" w:color="auto"/>
            <w:bottom w:val="none" w:sz="0" w:space="0" w:color="auto"/>
            <w:right w:val="none" w:sz="0" w:space="0" w:color="auto"/>
          </w:divBdr>
        </w:div>
        <w:div w:id="992952458">
          <w:marLeft w:val="640"/>
          <w:marRight w:val="0"/>
          <w:marTop w:val="0"/>
          <w:marBottom w:val="0"/>
          <w:divBdr>
            <w:top w:val="none" w:sz="0" w:space="0" w:color="auto"/>
            <w:left w:val="none" w:sz="0" w:space="0" w:color="auto"/>
            <w:bottom w:val="none" w:sz="0" w:space="0" w:color="auto"/>
            <w:right w:val="none" w:sz="0" w:space="0" w:color="auto"/>
          </w:divBdr>
        </w:div>
        <w:div w:id="1864397937">
          <w:marLeft w:val="640"/>
          <w:marRight w:val="0"/>
          <w:marTop w:val="0"/>
          <w:marBottom w:val="0"/>
          <w:divBdr>
            <w:top w:val="none" w:sz="0" w:space="0" w:color="auto"/>
            <w:left w:val="none" w:sz="0" w:space="0" w:color="auto"/>
            <w:bottom w:val="none" w:sz="0" w:space="0" w:color="auto"/>
            <w:right w:val="none" w:sz="0" w:space="0" w:color="auto"/>
          </w:divBdr>
        </w:div>
        <w:div w:id="1191918169">
          <w:marLeft w:val="640"/>
          <w:marRight w:val="0"/>
          <w:marTop w:val="0"/>
          <w:marBottom w:val="0"/>
          <w:divBdr>
            <w:top w:val="none" w:sz="0" w:space="0" w:color="auto"/>
            <w:left w:val="none" w:sz="0" w:space="0" w:color="auto"/>
            <w:bottom w:val="none" w:sz="0" w:space="0" w:color="auto"/>
            <w:right w:val="none" w:sz="0" w:space="0" w:color="auto"/>
          </w:divBdr>
        </w:div>
        <w:div w:id="1650284741">
          <w:marLeft w:val="640"/>
          <w:marRight w:val="0"/>
          <w:marTop w:val="0"/>
          <w:marBottom w:val="0"/>
          <w:divBdr>
            <w:top w:val="none" w:sz="0" w:space="0" w:color="auto"/>
            <w:left w:val="none" w:sz="0" w:space="0" w:color="auto"/>
            <w:bottom w:val="none" w:sz="0" w:space="0" w:color="auto"/>
            <w:right w:val="none" w:sz="0" w:space="0" w:color="auto"/>
          </w:divBdr>
        </w:div>
        <w:div w:id="1553271060">
          <w:marLeft w:val="640"/>
          <w:marRight w:val="0"/>
          <w:marTop w:val="0"/>
          <w:marBottom w:val="0"/>
          <w:divBdr>
            <w:top w:val="none" w:sz="0" w:space="0" w:color="auto"/>
            <w:left w:val="none" w:sz="0" w:space="0" w:color="auto"/>
            <w:bottom w:val="none" w:sz="0" w:space="0" w:color="auto"/>
            <w:right w:val="none" w:sz="0" w:space="0" w:color="auto"/>
          </w:divBdr>
        </w:div>
        <w:div w:id="606157349">
          <w:marLeft w:val="640"/>
          <w:marRight w:val="0"/>
          <w:marTop w:val="0"/>
          <w:marBottom w:val="0"/>
          <w:divBdr>
            <w:top w:val="none" w:sz="0" w:space="0" w:color="auto"/>
            <w:left w:val="none" w:sz="0" w:space="0" w:color="auto"/>
            <w:bottom w:val="none" w:sz="0" w:space="0" w:color="auto"/>
            <w:right w:val="none" w:sz="0" w:space="0" w:color="auto"/>
          </w:divBdr>
        </w:div>
        <w:div w:id="470293064">
          <w:marLeft w:val="640"/>
          <w:marRight w:val="0"/>
          <w:marTop w:val="0"/>
          <w:marBottom w:val="0"/>
          <w:divBdr>
            <w:top w:val="none" w:sz="0" w:space="0" w:color="auto"/>
            <w:left w:val="none" w:sz="0" w:space="0" w:color="auto"/>
            <w:bottom w:val="none" w:sz="0" w:space="0" w:color="auto"/>
            <w:right w:val="none" w:sz="0" w:space="0" w:color="auto"/>
          </w:divBdr>
        </w:div>
        <w:div w:id="1014306010">
          <w:marLeft w:val="640"/>
          <w:marRight w:val="0"/>
          <w:marTop w:val="0"/>
          <w:marBottom w:val="0"/>
          <w:divBdr>
            <w:top w:val="none" w:sz="0" w:space="0" w:color="auto"/>
            <w:left w:val="none" w:sz="0" w:space="0" w:color="auto"/>
            <w:bottom w:val="none" w:sz="0" w:space="0" w:color="auto"/>
            <w:right w:val="none" w:sz="0" w:space="0" w:color="auto"/>
          </w:divBdr>
        </w:div>
        <w:div w:id="1732654322">
          <w:marLeft w:val="640"/>
          <w:marRight w:val="0"/>
          <w:marTop w:val="0"/>
          <w:marBottom w:val="0"/>
          <w:divBdr>
            <w:top w:val="none" w:sz="0" w:space="0" w:color="auto"/>
            <w:left w:val="none" w:sz="0" w:space="0" w:color="auto"/>
            <w:bottom w:val="none" w:sz="0" w:space="0" w:color="auto"/>
            <w:right w:val="none" w:sz="0" w:space="0" w:color="auto"/>
          </w:divBdr>
        </w:div>
        <w:div w:id="348525171">
          <w:marLeft w:val="640"/>
          <w:marRight w:val="0"/>
          <w:marTop w:val="0"/>
          <w:marBottom w:val="0"/>
          <w:divBdr>
            <w:top w:val="none" w:sz="0" w:space="0" w:color="auto"/>
            <w:left w:val="none" w:sz="0" w:space="0" w:color="auto"/>
            <w:bottom w:val="none" w:sz="0" w:space="0" w:color="auto"/>
            <w:right w:val="none" w:sz="0" w:space="0" w:color="auto"/>
          </w:divBdr>
        </w:div>
        <w:div w:id="1788238402">
          <w:marLeft w:val="640"/>
          <w:marRight w:val="0"/>
          <w:marTop w:val="0"/>
          <w:marBottom w:val="0"/>
          <w:divBdr>
            <w:top w:val="none" w:sz="0" w:space="0" w:color="auto"/>
            <w:left w:val="none" w:sz="0" w:space="0" w:color="auto"/>
            <w:bottom w:val="none" w:sz="0" w:space="0" w:color="auto"/>
            <w:right w:val="none" w:sz="0" w:space="0" w:color="auto"/>
          </w:divBdr>
        </w:div>
        <w:div w:id="699665771">
          <w:marLeft w:val="640"/>
          <w:marRight w:val="0"/>
          <w:marTop w:val="0"/>
          <w:marBottom w:val="0"/>
          <w:divBdr>
            <w:top w:val="none" w:sz="0" w:space="0" w:color="auto"/>
            <w:left w:val="none" w:sz="0" w:space="0" w:color="auto"/>
            <w:bottom w:val="none" w:sz="0" w:space="0" w:color="auto"/>
            <w:right w:val="none" w:sz="0" w:space="0" w:color="auto"/>
          </w:divBdr>
        </w:div>
        <w:div w:id="1316253802">
          <w:marLeft w:val="640"/>
          <w:marRight w:val="0"/>
          <w:marTop w:val="0"/>
          <w:marBottom w:val="0"/>
          <w:divBdr>
            <w:top w:val="none" w:sz="0" w:space="0" w:color="auto"/>
            <w:left w:val="none" w:sz="0" w:space="0" w:color="auto"/>
            <w:bottom w:val="none" w:sz="0" w:space="0" w:color="auto"/>
            <w:right w:val="none" w:sz="0" w:space="0" w:color="auto"/>
          </w:divBdr>
        </w:div>
        <w:div w:id="1361274840">
          <w:marLeft w:val="640"/>
          <w:marRight w:val="0"/>
          <w:marTop w:val="0"/>
          <w:marBottom w:val="0"/>
          <w:divBdr>
            <w:top w:val="none" w:sz="0" w:space="0" w:color="auto"/>
            <w:left w:val="none" w:sz="0" w:space="0" w:color="auto"/>
            <w:bottom w:val="none" w:sz="0" w:space="0" w:color="auto"/>
            <w:right w:val="none" w:sz="0" w:space="0" w:color="auto"/>
          </w:divBdr>
        </w:div>
        <w:div w:id="1656108697">
          <w:marLeft w:val="640"/>
          <w:marRight w:val="0"/>
          <w:marTop w:val="0"/>
          <w:marBottom w:val="0"/>
          <w:divBdr>
            <w:top w:val="none" w:sz="0" w:space="0" w:color="auto"/>
            <w:left w:val="none" w:sz="0" w:space="0" w:color="auto"/>
            <w:bottom w:val="none" w:sz="0" w:space="0" w:color="auto"/>
            <w:right w:val="none" w:sz="0" w:space="0" w:color="auto"/>
          </w:divBdr>
        </w:div>
      </w:divsChild>
    </w:div>
    <w:div w:id="1067604297">
      <w:marLeft w:val="640"/>
      <w:marRight w:val="0"/>
      <w:marTop w:val="0"/>
      <w:marBottom w:val="0"/>
      <w:divBdr>
        <w:top w:val="none" w:sz="0" w:space="0" w:color="auto"/>
        <w:left w:val="none" w:sz="0" w:space="0" w:color="auto"/>
        <w:bottom w:val="none" w:sz="0" w:space="0" w:color="auto"/>
        <w:right w:val="none" w:sz="0" w:space="0" w:color="auto"/>
      </w:divBdr>
    </w:div>
    <w:div w:id="1085692212">
      <w:bodyDiv w:val="1"/>
      <w:marLeft w:val="0"/>
      <w:marRight w:val="0"/>
      <w:marTop w:val="0"/>
      <w:marBottom w:val="0"/>
      <w:divBdr>
        <w:top w:val="none" w:sz="0" w:space="0" w:color="auto"/>
        <w:left w:val="none" w:sz="0" w:space="0" w:color="auto"/>
        <w:bottom w:val="none" w:sz="0" w:space="0" w:color="auto"/>
        <w:right w:val="none" w:sz="0" w:space="0" w:color="auto"/>
      </w:divBdr>
      <w:divsChild>
        <w:div w:id="385682351">
          <w:marLeft w:val="640"/>
          <w:marRight w:val="0"/>
          <w:marTop w:val="0"/>
          <w:marBottom w:val="0"/>
          <w:divBdr>
            <w:top w:val="none" w:sz="0" w:space="0" w:color="auto"/>
            <w:left w:val="none" w:sz="0" w:space="0" w:color="auto"/>
            <w:bottom w:val="none" w:sz="0" w:space="0" w:color="auto"/>
            <w:right w:val="none" w:sz="0" w:space="0" w:color="auto"/>
          </w:divBdr>
        </w:div>
        <w:div w:id="176311355">
          <w:marLeft w:val="640"/>
          <w:marRight w:val="0"/>
          <w:marTop w:val="0"/>
          <w:marBottom w:val="0"/>
          <w:divBdr>
            <w:top w:val="none" w:sz="0" w:space="0" w:color="auto"/>
            <w:left w:val="none" w:sz="0" w:space="0" w:color="auto"/>
            <w:bottom w:val="none" w:sz="0" w:space="0" w:color="auto"/>
            <w:right w:val="none" w:sz="0" w:space="0" w:color="auto"/>
          </w:divBdr>
        </w:div>
        <w:div w:id="998776284">
          <w:marLeft w:val="640"/>
          <w:marRight w:val="0"/>
          <w:marTop w:val="0"/>
          <w:marBottom w:val="0"/>
          <w:divBdr>
            <w:top w:val="none" w:sz="0" w:space="0" w:color="auto"/>
            <w:left w:val="none" w:sz="0" w:space="0" w:color="auto"/>
            <w:bottom w:val="none" w:sz="0" w:space="0" w:color="auto"/>
            <w:right w:val="none" w:sz="0" w:space="0" w:color="auto"/>
          </w:divBdr>
        </w:div>
        <w:div w:id="757141230">
          <w:marLeft w:val="640"/>
          <w:marRight w:val="0"/>
          <w:marTop w:val="0"/>
          <w:marBottom w:val="0"/>
          <w:divBdr>
            <w:top w:val="none" w:sz="0" w:space="0" w:color="auto"/>
            <w:left w:val="none" w:sz="0" w:space="0" w:color="auto"/>
            <w:bottom w:val="none" w:sz="0" w:space="0" w:color="auto"/>
            <w:right w:val="none" w:sz="0" w:space="0" w:color="auto"/>
          </w:divBdr>
        </w:div>
        <w:div w:id="351761883">
          <w:marLeft w:val="640"/>
          <w:marRight w:val="0"/>
          <w:marTop w:val="0"/>
          <w:marBottom w:val="0"/>
          <w:divBdr>
            <w:top w:val="none" w:sz="0" w:space="0" w:color="auto"/>
            <w:left w:val="none" w:sz="0" w:space="0" w:color="auto"/>
            <w:bottom w:val="none" w:sz="0" w:space="0" w:color="auto"/>
            <w:right w:val="none" w:sz="0" w:space="0" w:color="auto"/>
          </w:divBdr>
        </w:div>
        <w:div w:id="106507452">
          <w:marLeft w:val="640"/>
          <w:marRight w:val="0"/>
          <w:marTop w:val="0"/>
          <w:marBottom w:val="0"/>
          <w:divBdr>
            <w:top w:val="none" w:sz="0" w:space="0" w:color="auto"/>
            <w:left w:val="none" w:sz="0" w:space="0" w:color="auto"/>
            <w:bottom w:val="none" w:sz="0" w:space="0" w:color="auto"/>
            <w:right w:val="none" w:sz="0" w:space="0" w:color="auto"/>
          </w:divBdr>
        </w:div>
        <w:div w:id="1227373348">
          <w:marLeft w:val="640"/>
          <w:marRight w:val="0"/>
          <w:marTop w:val="0"/>
          <w:marBottom w:val="0"/>
          <w:divBdr>
            <w:top w:val="none" w:sz="0" w:space="0" w:color="auto"/>
            <w:left w:val="none" w:sz="0" w:space="0" w:color="auto"/>
            <w:bottom w:val="none" w:sz="0" w:space="0" w:color="auto"/>
            <w:right w:val="none" w:sz="0" w:space="0" w:color="auto"/>
          </w:divBdr>
        </w:div>
        <w:div w:id="839850583">
          <w:marLeft w:val="640"/>
          <w:marRight w:val="0"/>
          <w:marTop w:val="0"/>
          <w:marBottom w:val="0"/>
          <w:divBdr>
            <w:top w:val="none" w:sz="0" w:space="0" w:color="auto"/>
            <w:left w:val="none" w:sz="0" w:space="0" w:color="auto"/>
            <w:bottom w:val="none" w:sz="0" w:space="0" w:color="auto"/>
            <w:right w:val="none" w:sz="0" w:space="0" w:color="auto"/>
          </w:divBdr>
        </w:div>
        <w:div w:id="835415889">
          <w:marLeft w:val="640"/>
          <w:marRight w:val="0"/>
          <w:marTop w:val="0"/>
          <w:marBottom w:val="0"/>
          <w:divBdr>
            <w:top w:val="none" w:sz="0" w:space="0" w:color="auto"/>
            <w:left w:val="none" w:sz="0" w:space="0" w:color="auto"/>
            <w:bottom w:val="none" w:sz="0" w:space="0" w:color="auto"/>
            <w:right w:val="none" w:sz="0" w:space="0" w:color="auto"/>
          </w:divBdr>
        </w:div>
        <w:div w:id="390808841">
          <w:marLeft w:val="640"/>
          <w:marRight w:val="0"/>
          <w:marTop w:val="0"/>
          <w:marBottom w:val="0"/>
          <w:divBdr>
            <w:top w:val="none" w:sz="0" w:space="0" w:color="auto"/>
            <w:left w:val="none" w:sz="0" w:space="0" w:color="auto"/>
            <w:bottom w:val="none" w:sz="0" w:space="0" w:color="auto"/>
            <w:right w:val="none" w:sz="0" w:space="0" w:color="auto"/>
          </w:divBdr>
        </w:div>
        <w:div w:id="895823579">
          <w:marLeft w:val="640"/>
          <w:marRight w:val="0"/>
          <w:marTop w:val="0"/>
          <w:marBottom w:val="0"/>
          <w:divBdr>
            <w:top w:val="none" w:sz="0" w:space="0" w:color="auto"/>
            <w:left w:val="none" w:sz="0" w:space="0" w:color="auto"/>
            <w:bottom w:val="none" w:sz="0" w:space="0" w:color="auto"/>
            <w:right w:val="none" w:sz="0" w:space="0" w:color="auto"/>
          </w:divBdr>
        </w:div>
        <w:div w:id="1099375717">
          <w:marLeft w:val="640"/>
          <w:marRight w:val="0"/>
          <w:marTop w:val="0"/>
          <w:marBottom w:val="0"/>
          <w:divBdr>
            <w:top w:val="none" w:sz="0" w:space="0" w:color="auto"/>
            <w:left w:val="none" w:sz="0" w:space="0" w:color="auto"/>
            <w:bottom w:val="none" w:sz="0" w:space="0" w:color="auto"/>
            <w:right w:val="none" w:sz="0" w:space="0" w:color="auto"/>
          </w:divBdr>
        </w:div>
        <w:div w:id="1164278595">
          <w:marLeft w:val="640"/>
          <w:marRight w:val="0"/>
          <w:marTop w:val="0"/>
          <w:marBottom w:val="0"/>
          <w:divBdr>
            <w:top w:val="none" w:sz="0" w:space="0" w:color="auto"/>
            <w:left w:val="none" w:sz="0" w:space="0" w:color="auto"/>
            <w:bottom w:val="none" w:sz="0" w:space="0" w:color="auto"/>
            <w:right w:val="none" w:sz="0" w:space="0" w:color="auto"/>
          </w:divBdr>
        </w:div>
        <w:div w:id="1281645833">
          <w:marLeft w:val="640"/>
          <w:marRight w:val="0"/>
          <w:marTop w:val="0"/>
          <w:marBottom w:val="0"/>
          <w:divBdr>
            <w:top w:val="none" w:sz="0" w:space="0" w:color="auto"/>
            <w:left w:val="none" w:sz="0" w:space="0" w:color="auto"/>
            <w:bottom w:val="none" w:sz="0" w:space="0" w:color="auto"/>
            <w:right w:val="none" w:sz="0" w:space="0" w:color="auto"/>
          </w:divBdr>
        </w:div>
        <w:div w:id="1104691553">
          <w:marLeft w:val="640"/>
          <w:marRight w:val="0"/>
          <w:marTop w:val="0"/>
          <w:marBottom w:val="0"/>
          <w:divBdr>
            <w:top w:val="none" w:sz="0" w:space="0" w:color="auto"/>
            <w:left w:val="none" w:sz="0" w:space="0" w:color="auto"/>
            <w:bottom w:val="none" w:sz="0" w:space="0" w:color="auto"/>
            <w:right w:val="none" w:sz="0" w:space="0" w:color="auto"/>
          </w:divBdr>
        </w:div>
        <w:div w:id="651368823">
          <w:marLeft w:val="640"/>
          <w:marRight w:val="0"/>
          <w:marTop w:val="0"/>
          <w:marBottom w:val="0"/>
          <w:divBdr>
            <w:top w:val="none" w:sz="0" w:space="0" w:color="auto"/>
            <w:left w:val="none" w:sz="0" w:space="0" w:color="auto"/>
            <w:bottom w:val="none" w:sz="0" w:space="0" w:color="auto"/>
            <w:right w:val="none" w:sz="0" w:space="0" w:color="auto"/>
          </w:divBdr>
        </w:div>
        <w:div w:id="401682267">
          <w:marLeft w:val="640"/>
          <w:marRight w:val="0"/>
          <w:marTop w:val="0"/>
          <w:marBottom w:val="0"/>
          <w:divBdr>
            <w:top w:val="none" w:sz="0" w:space="0" w:color="auto"/>
            <w:left w:val="none" w:sz="0" w:space="0" w:color="auto"/>
            <w:bottom w:val="none" w:sz="0" w:space="0" w:color="auto"/>
            <w:right w:val="none" w:sz="0" w:space="0" w:color="auto"/>
          </w:divBdr>
        </w:div>
      </w:divsChild>
    </w:div>
    <w:div w:id="1092582910">
      <w:marLeft w:val="640"/>
      <w:marRight w:val="0"/>
      <w:marTop w:val="0"/>
      <w:marBottom w:val="0"/>
      <w:divBdr>
        <w:top w:val="none" w:sz="0" w:space="0" w:color="auto"/>
        <w:left w:val="none" w:sz="0" w:space="0" w:color="auto"/>
        <w:bottom w:val="none" w:sz="0" w:space="0" w:color="auto"/>
        <w:right w:val="none" w:sz="0" w:space="0" w:color="auto"/>
      </w:divBdr>
    </w:div>
    <w:div w:id="1099063875">
      <w:marLeft w:val="640"/>
      <w:marRight w:val="0"/>
      <w:marTop w:val="0"/>
      <w:marBottom w:val="0"/>
      <w:divBdr>
        <w:top w:val="none" w:sz="0" w:space="0" w:color="auto"/>
        <w:left w:val="none" w:sz="0" w:space="0" w:color="auto"/>
        <w:bottom w:val="none" w:sz="0" w:space="0" w:color="auto"/>
        <w:right w:val="none" w:sz="0" w:space="0" w:color="auto"/>
      </w:divBdr>
    </w:div>
    <w:div w:id="1102604050">
      <w:marLeft w:val="640"/>
      <w:marRight w:val="0"/>
      <w:marTop w:val="0"/>
      <w:marBottom w:val="0"/>
      <w:divBdr>
        <w:top w:val="none" w:sz="0" w:space="0" w:color="auto"/>
        <w:left w:val="none" w:sz="0" w:space="0" w:color="auto"/>
        <w:bottom w:val="none" w:sz="0" w:space="0" w:color="auto"/>
        <w:right w:val="none" w:sz="0" w:space="0" w:color="auto"/>
      </w:divBdr>
    </w:div>
    <w:div w:id="1115906948">
      <w:marLeft w:val="640"/>
      <w:marRight w:val="0"/>
      <w:marTop w:val="0"/>
      <w:marBottom w:val="0"/>
      <w:divBdr>
        <w:top w:val="none" w:sz="0" w:space="0" w:color="auto"/>
        <w:left w:val="none" w:sz="0" w:space="0" w:color="auto"/>
        <w:bottom w:val="none" w:sz="0" w:space="0" w:color="auto"/>
        <w:right w:val="none" w:sz="0" w:space="0" w:color="auto"/>
      </w:divBdr>
    </w:div>
    <w:div w:id="1116019783">
      <w:marLeft w:val="640"/>
      <w:marRight w:val="0"/>
      <w:marTop w:val="0"/>
      <w:marBottom w:val="0"/>
      <w:divBdr>
        <w:top w:val="none" w:sz="0" w:space="0" w:color="auto"/>
        <w:left w:val="none" w:sz="0" w:space="0" w:color="auto"/>
        <w:bottom w:val="none" w:sz="0" w:space="0" w:color="auto"/>
        <w:right w:val="none" w:sz="0" w:space="0" w:color="auto"/>
      </w:divBdr>
    </w:div>
    <w:div w:id="1117985946">
      <w:marLeft w:val="640"/>
      <w:marRight w:val="0"/>
      <w:marTop w:val="0"/>
      <w:marBottom w:val="0"/>
      <w:divBdr>
        <w:top w:val="none" w:sz="0" w:space="0" w:color="auto"/>
        <w:left w:val="none" w:sz="0" w:space="0" w:color="auto"/>
        <w:bottom w:val="none" w:sz="0" w:space="0" w:color="auto"/>
        <w:right w:val="none" w:sz="0" w:space="0" w:color="auto"/>
      </w:divBdr>
    </w:div>
    <w:div w:id="1119102901">
      <w:bodyDiv w:val="1"/>
      <w:marLeft w:val="0"/>
      <w:marRight w:val="0"/>
      <w:marTop w:val="0"/>
      <w:marBottom w:val="0"/>
      <w:divBdr>
        <w:top w:val="none" w:sz="0" w:space="0" w:color="auto"/>
        <w:left w:val="none" w:sz="0" w:space="0" w:color="auto"/>
        <w:bottom w:val="none" w:sz="0" w:space="0" w:color="auto"/>
        <w:right w:val="none" w:sz="0" w:space="0" w:color="auto"/>
      </w:divBdr>
      <w:divsChild>
        <w:div w:id="698815429">
          <w:marLeft w:val="640"/>
          <w:marRight w:val="0"/>
          <w:marTop w:val="0"/>
          <w:marBottom w:val="0"/>
          <w:divBdr>
            <w:top w:val="none" w:sz="0" w:space="0" w:color="auto"/>
            <w:left w:val="none" w:sz="0" w:space="0" w:color="auto"/>
            <w:bottom w:val="none" w:sz="0" w:space="0" w:color="auto"/>
            <w:right w:val="none" w:sz="0" w:space="0" w:color="auto"/>
          </w:divBdr>
        </w:div>
        <w:div w:id="340663352">
          <w:marLeft w:val="640"/>
          <w:marRight w:val="0"/>
          <w:marTop w:val="0"/>
          <w:marBottom w:val="0"/>
          <w:divBdr>
            <w:top w:val="none" w:sz="0" w:space="0" w:color="auto"/>
            <w:left w:val="none" w:sz="0" w:space="0" w:color="auto"/>
            <w:bottom w:val="none" w:sz="0" w:space="0" w:color="auto"/>
            <w:right w:val="none" w:sz="0" w:space="0" w:color="auto"/>
          </w:divBdr>
        </w:div>
        <w:div w:id="1161852544">
          <w:marLeft w:val="640"/>
          <w:marRight w:val="0"/>
          <w:marTop w:val="0"/>
          <w:marBottom w:val="0"/>
          <w:divBdr>
            <w:top w:val="none" w:sz="0" w:space="0" w:color="auto"/>
            <w:left w:val="none" w:sz="0" w:space="0" w:color="auto"/>
            <w:bottom w:val="none" w:sz="0" w:space="0" w:color="auto"/>
            <w:right w:val="none" w:sz="0" w:space="0" w:color="auto"/>
          </w:divBdr>
        </w:div>
        <w:div w:id="515734057">
          <w:marLeft w:val="640"/>
          <w:marRight w:val="0"/>
          <w:marTop w:val="0"/>
          <w:marBottom w:val="0"/>
          <w:divBdr>
            <w:top w:val="none" w:sz="0" w:space="0" w:color="auto"/>
            <w:left w:val="none" w:sz="0" w:space="0" w:color="auto"/>
            <w:bottom w:val="none" w:sz="0" w:space="0" w:color="auto"/>
            <w:right w:val="none" w:sz="0" w:space="0" w:color="auto"/>
          </w:divBdr>
        </w:div>
        <w:div w:id="846752874">
          <w:marLeft w:val="640"/>
          <w:marRight w:val="0"/>
          <w:marTop w:val="0"/>
          <w:marBottom w:val="0"/>
          <w:divBdr>
            <w:top w:val="none" w:sz="0" w:space="0" w:color="auto"/>
            <w:left w:val="none" w:sz="0" w:space="0" w:color="auto"/>
            <w:bottom w:val="none" w:sz="0" w:space="0" w:color="auto"/>
            <w:right w:val="none" w:sz="0" w:space="0" w:color="auto"/>
          </w:divBdr>
        </w:div>
        <w:div w:id="708065406">
          <w:marLeft w:val="640"/>
          <w:marRight w:val="0"/>
          <w:marTop w:val="0"/>
          <w:marBottom w:val="0"/>
          <w:divBdr>
            <w:top w:val="none" w:sz="0" w:space="0" w:color="auto"/>
            <w:left w:val="none" w:sz="0" w:space="0" w:color="auto"/>
            <w:bottom w:val="none" w:sz="0" w:space="0" w:color="auto"/>
            <w:right w:val="none" w:sz="0" w:space="0" w:color="auto"/>
          </w:divBdr>
        </w:div>
        <w:div w:id="1968275338">
          <w:marLeft w:val="640"/>
          <w:marRight w:val="0"/>
          <w:marTop w:val="0"/>
          <w:marBottom w:val="0"/>
          <w:divBdr>
            <w:top w:val="none" w:sz="0" w:space="0" w:color="auto"/>
            <w:left w:val="none" w:sz="0" w:space="0" w:color="auto"/>
            <w:bottom w:val="none" w:sz="0" w:space="0" w:color="auto"/>
            <w:right w:val="none" w:sz="0" w:space="0" w:color="auto"/>
          </w:divBdr>
        </w:div>
        <w:div w:id="1887450697">
          <w:marLeft w:val="640"/>
          <w:marRight w:val="0"/>
          <w:marTop w:val="0"/>
          <w:marBottom w:val="0"/>
          <w:divBdr>
            <w:top w:val="none" w:sz="0" w:space="0" w:color="auto"/>
            <w:left w:val="none" w:sz="0" w:space="0" w:color="auto"/>
            <w:bottom w:val="none" w:sz="0" w:space="0" w:color="auto"/>
            <w:right w:val="none" w:sz="0" w:space="0" w:color="auto"/>
          </w:divBdr>
        </w:div>
        <w:div w:id="517432485">
          <w:marLeft w:val="640"/>
          <w:marRight w:val="0"/>
          <w:marTop w:val="0"/>
          <w:marBottom w:val="0"/>
          <w:divBdr>
            <w:top w:val="none" w:sz="0" w:space="0" w:color="auto"/>
            <w:left w:val="none" w:sz="0" w:space="0" w:color="auto"/>
            <w:bottom w:val="none" w:sz="0" w:space="0" w:color="auto"/>
            <w:right w:val="none" w:sz="0" w:space="0" w:color="auto"/>
          </w:divBdr>
        </w:div>
        <w:div w:id="353767991">
          <w:marLeft w:val="640"/>
          <w:marRight w:val="0"/>
          <w:marTop w:val="0"/>
          <w:marBottom w:val="0"/>
          <w:divBdr>
            <w:top w:val="none" w:sz="0" w:space="0" w:color="auto"/>
            <w:left w:val="none" w:sz="0" w:space="0" w:color="auto"/>
            <w:bottom w:val="none" w:sz="0" w:space="0" w:color="auto"/>
            <w:right w:val="none" w:sz="0" w:space="0" w:color="auto"/>
          </w:divBdr>
        </w:div>
        <w:div w:id="2073043650">
          <w:marLeft w:val="640"/>
          <w:marRight w:val="0"/>
          <w:marTop w:val="0"/>
          <w:marBottom w:val="0"/>
          <w:divBdr>
            <w:top w:val="none" w:sz="0" w:space="0" w:color="auto"/>
            <w:left w:val="none" w:sz="0" w:space="0" w:color="auto"/>
            <w:bottom w:val="none" w:sz="0" w:space="0" w:color="auto"/>
            <w:right w:val="none" w:sz="0" w:space="0" w:color="auto"/>
          </w:divBdr>
        </w:div>
        <w:div w:id="492766408">
          <w:marLeft w:val="640"/>
          <w:marRight w:val="0"/>
          <w:marTop w:val="0"/>
          <w:marBottom w:val="0"/>
          <w:divBdr>
            <w:top w:val="none" w:sz="0" w:space="0" w:color="auto"/>
            <w:left w:val="none" w:sz="0" w:space="0" w:color="auto"/>
            <w:bottom w:val="none" w:sz="0" w:space="0" w:color="auto"/>
            <w:right w:val="none" w:sz="0" w:space="0" w:color="auto"/>
          </w:divBdr>
        </w:div>
        <w:div w:id="1049568099">
          <w:marLeft w:val="640"/>
          <w:marRight w:val="0"/>
          <w:marTop w:val="0"/>
          <w:marBottom w:val="0"/>
          <w:divBdr>
            <w:top w:val="none" w:sz="0" w:space="0" w:color="auto"/>
            <w:left w:val="none" w:sz="0" w:space="0" w:color="auto"/>
            <w:bottom w:val="none" w:sz="0" w:space="0" w:color="auto"/>
            <w:right w:val="none" w:sz="0" w:space="0" w:color="auto"/>
          </w:divBdr>
        </w:div>
        <w:div w:id="1566985338">
          <w:marLeft w:val="640"/>
          <w:marRight w:val="0"/>
          <w:marTop w:val="0"/>
          <w:marBottom w:val="0"/>
          <w:divBdr>
            <w:top w:val="none" w:sz="0" w:space="0" w:color="auto"/>
            <w:left w:val="none" w:sz="0" w:space="0" w:color="auto"/>
            <w:bottom w:val="none" w:sz="0" w:space="0" w:color="auto"/>
            <w:right w:val="none" w:sz="0" w:space="0" w:color="auto"/>
          </w:divBdr>
        </w:div>
        <w:div w:id="2142574499">
          <w:marLeft w:val="640"/>
          <w:marRight w:val="0"/>
          <w:marTop w:val="0"/>
          <w:marBottom w:val="0"/>
          <w:divBdr>
            <w:top w:val="none" w:sz="0" w:space="0" w:color="auto"/>
            <w:left w:val="none" w:sz="0" w:space="0" w:color="auto"/>
            <w:bottom w:val="none" w:sz="0" w:space="0" w:color="auto"/>
            <w:right w:val="none" w:sz="0" w:space="0" w:color="auto"/>
          </w:divBdr>
        </w:div>
        <w:div w:id="1040082852">
          <w:marLeft w:val="640"/>
          <w:marRight w:val="0"/>
          <w:marTop w:val="0"/>
          <w:marBottom w:val="0"/>
          <w:divBdr>
            <w:top w:val="none" w:sz="0" w:space="0" w:color="auto"/>
            <w:left w:val="none" w:sz="0" w:space="0" w:color="auto"/>
            <w:bottom w:val="none" w:sz="0" w:space="0" w:color="auto"/>
            <w:right w:val="none" w:sz="0" w:space="0" w:color="auto"/>
          </w:divBdr>
        </w:div>
        <w:div w:id="411008161">
          <w:marLeft w:val="640"/>
          <w:marRight w:val="0"/>
          <w:marTop w:val="0"/>
          <w:marBottom w:val="0"/>
          <w:divBdr>
            <w:top w:val="none" w:sz="0" w:space="0" w:color="auto"/>
            <w:left w:val="none" w:sz="0" w:space="0" w:color="auto"/>
            <w:bottom w:val="none" w:sz="0" w:space="0" w:color="auto"/>
            <w:right w:val="none" w:sz="0" w:space="0" w:color="auto"/>
          </w:divBdr>
        </w:div>
        <w:div w:id="153617473">
          <w:marLeft w:val="640"/>
          <w:marRight w:val="0"/>
          <w:marTop w:val="0"/>
          <w:marBottom w:val="0"/>
          <w:divBdr>
            <w:top w:val="none" w:sz="0" w:space="0" w:color="auto"/>
            <w:left w:val="none" w:sz="0" w:space="0" w:color="auto"/>
            <w:bottom w:val="none" w:sz="0" w:space="0" w:color="auto"/>
            <w:right w:val="none" w:sz="0" w:space="0" w:color="auto"/>
          </w:divBdr>
        </w:div>
        <w:div w:id="2034453298">
          <w:marLeft w:val="640"/>
          <w:marRight w:val="0"/>
          <w:marTop w:val="0"/>
          <w:marBottom w:val="0"/>
          <w:divBdr>
            <w:top w:val="none" w:sz="0" w:space="0" w:color="auto"/>
            <w:left w:val="none" w:sz="0" w:space="0" w:color="auto"/>
            <w:bottom w:val="none" w:sz="0" w:space="0" w:color="auto"/>
            <w:right w:val="none" w:sz="0" w:space="0" w:color="auto"/>
          </w:divBdr>
        </w:div>
        <w:div w:id="571817313">
          <w:marLeft w:val="640"/>
          <w:marRight w:val="0"/>
          <w:marTop w:val="0"/>
          <w:marBottom w:val="0"/>
          <w:divBdr>
            <w:top w:val="none" w:sz="0" w:space="0" w:color="auto"/>
            <w:left w:val="none" w:sz="0" w:space="0" w:color="auto"/>
            <w:bottom w:val="none" w:sz="0" w:space="0" w:color="auto"/>
            <w:right w:val="none" w:sz="0" w:space="0" w:color="auto"/>
          </w:divBdr>
        </w:div>
      </w:divsChild>
    </w:div>
    <w:div w:id="1125541477">
      <w:bodyDiv w:val="1"/>
      <w:marLeft w:val="0"/>
      <w:marRight w:val="0"/>
      <w:marTop w:val="0"/>
      <w:marBottom w:val="0"/>
      <w:divBdr>
        <w:top w:val="none" w:sz="0" w:space="0" w:color="auto"/>
        <w:left w:val="none" w:sz="0" w:space="0" w:color="auto"/>
        <w:bottom w:val="none" w:sz="0" w:space="0" w:color="auto"/>
        <w:right w:val="none" w:sz="0" w:space="0" w:color="auto"/>
      </w:divBdr>
      <w:divsChild>
        <w:div w:id="393748066">
          <w:marLeft w:val="640"/>
          <w:marRight w:val="0"/>
          <w:marTop w:val="0"/>
          <w:marBottom w:val="0"/>
          <w:divBdr>
            <w:top w:val="none" w:sz="0" w:space="0" w:color="auto"/>
            <w:left w:val="none" w:sz="0" w:space="0" w:color="auto"/>
            <w:bottom w:val="none" w:sz="0" w:space="0" w:color="auto"/>
            <w:right w:val="none" w:sz="0" w:space="0" w:color="auto"/>
          </w:divBdr>
        </w:div>
        <w:div w:id="1930458932">
          <w:marLeft w:val="640"/>
          <w:marRight w:val="0"/>
          <w:marTop w:val="0"/>
          <w:marBottom w:val="0"/>
          <w:divBdr>
            <w:top w:val="none" w:sz="0" w:space="0" w:color="auto"/>
            <w:left w:val="none" w:sz="0" w:space="0" w:color="auto"/>
            <w:bottom w:val="none" w:sz="0" w:space="0" w:color="auto"/>
            <w:right w:val="none" w:sz="0" w:space="0" w:color="auto"/>
          </w:divBdr>
        </w:div>
        <w:div w:id="1568223854">
          <w:marLeft w:val="640"/>
          <w:marRight w:val="0"/>
          <w:marTop w:val="0"/>
          <w:marBottom w:val="0"/>
          <w:divBdr>
            <w:top w:val="none" w:sz="0" w:space="0" w:color="auto"/>
            <w:left w:val="none" w:sz="0" w:space="0" w:color="auto"/>
            <w:bottom w:val="none" w:sz="0" w:space="0" w:color="auto"/>
            <w:right w:val="none" w:sz="0" w:space="0" w:color="auto"/>
          </w:divBdr>
        </w:div>
        <w:div w:id="1995520593">
          <w:marLeft w:val="640"/>
          <w:marRight w:val="0"/>
          <w:marTop w:val="0"/>
          <w:marBottom w:val="0"/>
          <w:divBdr>
            <w:top w:val="none" w:sz="0" w:space="0" w:color="auto"/>
            <w:left w:val="none" w:sz="0" w:space="0" w:color="auto"/>
            <w:bottom w:val="none" w:sz="0" w:space="0" w:color="auto"/>
            <w:right w:val="none" w:sz="0" w:space="0" w:color="auto"/>
          </w:divBdr>
        </w:div>
        <w:div w:id="730496092">
          <w:marLeft w:val="640"/>
          <w:marRight w:val="0"/>
          <w:marTop w:val="0"/>
          <w:marBottom w:val="0"/>
          <w:divBdr>
            <w:top w:val="none" w:sz="0" w:space="0" w:color="auto"/>
            <w:left w:val="none" w:sz="0" w:space="0" w:color="auto"/>
            <w:bottom w:val="none" w:sz="0" w:space="0" w:color="auto"/>
            <w:right w:val="none" w:sz="0" w:space="0" w:color="auto"/>
          </w:divBdr>
        </w:div>
        <w:div w:id="1833909048">
          <w:marLeft w:val="640"/>
          <w:marRight w:val="0"/>
          <w:marTop w:val="0"/>
          <w:marBottom w:val="0"/>
          <w:divBdr>
            <w:top w:val="none" w:sz="0" w:space="0" w:color="auto"/>
            <w:left w:val="none" w:sz="0" w:space="0" w:color="auto"/>
            <w:bottom w:val="none" w:sz="0" w:space="0" w:color="auto"/>
            <w:right w:val="none" w:sz="0" w:space="0" w:color="auto"/>
          </w:divBdr>
        </w:div>
        <w:div w:id="1134181708">
          <w:marLeft w:val="640"/>
          <w:marRight w:val="0"/>
          <w:marTop w:val="0"/>
          <w:marBottom w:val="0"/>
          <w:divBdr>
            <w:top w:val="none" w:sz="0" w:space="0" w:color="auto"/>
            <w:left w:val="none" w:sz="0" w:space="0" w:color="auto"/>
            <w:bottom w:val="none" w:sz="0" w:space="0" w:color="auto"/>
            <w:right w:val="none" w:sz="0" w:space="0" w:color="auto"/>
          </w:divBdr>
        </w:div>
        <w:div w:id="1344815741">
          <w:marLeft w:val="640"/>
          <w:marRight w:val="0"/>
          <w:marTop w:val="0"/>
          <w:marBottom w:val="0"/>
          <w:divBdr>
            <w:top w:val="none" w:sz="0" w:space="0" w:color="auto"/>
            <w:left w:val="none" w:sz="0" w:space="0" w:color="auto"/>
            <w:bottom w:val="none" w:sz="0" w:space="0" w:color="auto"/>
            <w:right w:val="none" w:sz="0" w:space="0" w:color="auto"/>
          </w:divBdr>
        </w:div>
        <w:div w:id="829180689">
          <w:marLeft w:val="640"/>
          <w:marRight w:val="0"/>
          <w:marTop w:val="0"/>
          <w:marBottom w:val="0"/>
          <w:divBdr>
            <w:top w:val="none" w:sz="0" w:space="0" w:color="auto"/>
            <w:left w:val="none" w:sz="0" w:space="0" w:color="auto"/>
            <w:bottom w:val="none" w:sz="0" w:space="0" w:color="auto"/>
            <w:right w:val="none" w:sz="0" w:space="0" w:color="auto"/>
          </w:divBdr>
        </w:div>
        <w:div w:id="2026861757">
          <w:marLeft w:val="640"/>
          <w:marRight w:val="0"/>
          <w:marTop w:val="0"/>
          <w:marBottom w:val="0"/>
          <w:divBdr>
            <w:top w:val="none" w:sz="0" w:space="0" w:color="auto"/>
            <w:left w:val="none" w:sz="0" w:space="0" w:color="auto"/>
            <w:bottom w:val="none" w:sz="0" w:space="0" w:color="auto"/>
            <w:right w:val="none" w:sz="0" w:space="0" w:color="auto"/>
          </w:divBdr>
        </w:div>
        <w:div w:id="1229150791">
          <w:marLeft w:val="640"/>
          <w:marRight w:val="0"/>
          <w:marTop w:val="0"/>
          <w:marBottom w:val="0"/>
          <w:divBdr>
            <w:top w:val="none" w:sz="0" w:space="0" w:color="auto"/>
            <w:left w:val="none" w:sz="0" w:space="0" w:color="auto"/>
            <w:bottom w:val="none" w:sz="0" w:space="0" w:color="auto"/>
            <w:right w:val="none" w:sz="0" w:space="0" w:color="auto"/>
          </w:divBdr>
        </w:div>
        <w:div w:id="1660772389">
          <w:marLeft w:val="640"/>
          <w:marRight w:val="0"/>
          <w:marTop w:val="0"/>
          <w:marBottom w:val="0"/>
          <w:divBdr>
            <w:top w:val="none" w:sz="0" w:space="0" w:color="auto"/>
            <w:left w:val="none" w:sz="0" w:space="0" w:color="auto"/>
            <w:bottom w:val="none" w:sz="0" w:space="0" w:color="auto"/>
            <w:right w:val="none" w:sz="0" w:space="0" w:color="auto"/>
          </w:divBdr>
        </w:div>
        <w:div w:id="1333529981">
          <w:marLeft w:val="640"/>
          <w:marRight w:val="0"/>
          <w:marTop w:val="0"/>
          <w:marBottom w:val="0"/>
          <w:divBdr>
            <w:top w:val="none" w:sz="0" w:space="0" w:color="auto"/>
            <w:left w:val="none" w:sz="0" w:space="0" w:color="auto"/>
            <w:bottom w:val="none" w:sz="0" w:space="0" w:color="auto"/>
            <w:right w:val="none" w:sz="0" w:space="0" w:color="auto"/>
          </w:divBdr>
        </w:div>
        <w:div w:id="1328483843">
          <w:marLeft w:val="640"/>
          <w:marRight w:val="0"/>
          <w:marTop w:val="0"/>
          <w:marBottom w:val="0"/>
          <w:divBdr>
            <w:top w:val="none" w:sz="0" w:space="0" w:color="auto"/>
            <w:left w:val="none" w:sz="0" w:space="0" w:color="auto"/>
            <w:bottom w:val="none" w:sz="0" w:space="0" w:color="auto"/>
            <w:right w:val="none" w:sz="0" w:space="0" w:color="auto"/>
          </w:divBdr>
        </w:div>
        <w:div w:id="1787044918">
          <w:marLeft w:val="640"/>
          <w:marRight w:val="0"/>
          <w:marTop w:val="0"/>
          <w:marBottom w:val="0"/>
          <w:divBdr>
            <w:top w:val="none" w:sz="0" w:space="0" w:color="auto"/>
            <w:left w:val="none" w:sz="0" w:space="0" w:color="auto"/>
            <w:bottom w:val="none" w:sz="0" w:space="0" w:color="auto"/>
            <w:right w:val="none" w:sz="0" w:space="0" w:color="auto"/>
          </w:divBdr>
        </w:div>
        <w:div w:id="551432011">
          <w:marLeft w:val="640"/>
          <w:marRight w:val="0"/>
          <w:marTop w:val="0"/>
          <w:marBottom w:val="0"/>
          <w:divBdr>
            <w:top w:val="none" w:sz="0" w:space="0" w:color="auto"/>
            <w:left w:val="none" w:sz="0" w:space="0" w:color="auto"/>
            <w:bottom w:val="none" w:sz="0" w:space="0" w:color="auto"/>
            <w:right w:val="none" w:sz="0" w:space="0" w:color="auto"/>
          </w:divBdr>
        </w:div>
      </w:divsChild>
    </w:div>
    <w:div w:id="1131434143">
      <w:bodyDiv w:val="1"/>
      <w:marLeft w:val="0"/>
      <w:marRight w:val="0"/>
      <w:marTop w:val="0"/>
      <w:marBottom w:val="0"/>
      <w:divBdr>
        <w:top w:val="none" w:sz="0" w:space="0" w:color="auto"/>
        <w:left w:val="none" w:sz="0" w:space="0" w:color="auto"/>
        <w:bottom w:val="none" w:sz="0" w:space="0" w:color="auto"/>
        <w:right w:val="none" w:sz="0" w:space="0" w:color="auto"/>
      </w:divBdr>
      <w:divsChild>
        <w:div w:id="172189168">
          <w:marLeft w:val="640"/>
          <w:marRight w:val="0"/>
          <w:marTop w:val="0"/>
          <w:marBottom w:val="0"/>
          <w:divBdr>
            <w:top w:val="none" w:sz="0" w:space="0" w:color="auto"/>
            <w:left w:val="none" w:sz="0" w:space="0" w:color="auto"/>
            <w:bottom w:val="none" w:sz="0" w:space="0" w:color="auto"/>
            <w:right w:val="none" w:sz="0" w:space="0" w:color="auto"/>
          </w:divBdr>
        </w:div>
        <w:div w:id="204686641">
          <w:marLeft w:val="640"/>
          <w:marRight w:val="0"/>
          <w:marTop w:val="0"/>
          <w:marBottom w:val="0"/>
          <w:divBdr>
            <w:top w:val="none" w:sz="0" w:space="0" w:color="auto"/>
            <w:left w:val="none" w:sz="0" w:space="0" w:color="auto"/>
            <w:bottom w:val="none" w:sz="0" w:space="0" w:color="auto"/>
            <w:right w:val="none" w:sz="0" w:space="0" w:color="auto"/>
          </w:divBdr>
        </w:div>
        <w:div w:id="1045987122">
          <w:marLeft w:val="640"/>
          <w:marRight w:val="0"/>
          <w:marTop w:val="0"/>
          <w:marBottom w:val="0"/>
          <w:divBdr>
            <w:top w:val="none" w:sz="0" w:space="0" w:color="auto"/>
            <w:left w:val="none" w:sz="0" w:space="0" w:color="auto"/>
            <w:bottom w:val="none" w:sz="0" w:space="0" w:color="auto"/>
            <w:right w:val="none" w:sz="0" w:space="0" w:color="auto"/>
          </w:divBdr>
        </w:div>
        <w:div w:id="1577011652">
          <w:marLeft w:val="640"/>
          <w:marRight w:val="0"/>
          <w:marTop w:val="0"/>
          <w:marBottom w:val="0"/>
          <w:divBdr>
            <w:top w:val="none" w:sz="0" w:space="0" w:color="auto"/>
            <w:left w:val="none" w:sz="0" w:space="0" w:color="auto"/>
            <w:bottom w:val="none" w:sz="0" w:space="0" w:color="auto"/>
            <w:right w:val="none" w:sz="0" w:space="0" w:color="auto"/>
          </w:divBdr>
        </w:div>
        <w:div w:id="1876118832">
          <w:marLeft w:val="640"/>
          <w:marRight w:val="0"/>
          <w:marTop w:val="0"/>
          <w:marBottom w:val="0"/>
          <w:divBdr>
            <w:top w:val="none" w:sz="0" w:space="0" w:color="auto"/>
            <w:left w:val="none" w:sz="0" w:space="0" w:color="auto"/>
            <w:bottom w:val="none" w:sz="0" w:space="0" w:color="auto"/>
            <w:right w:val="none" w:sz="0" w:space="0" w:color="auto"/>
          </w:divBdr>
        </w:div>
      </w:divsChild>
    </w:div>
    <w:div w:id="1145316446">
      <w:marLeft w:val="640"/>
      <w:marRight w:val="0"/>
      <w:marTop w:val="0"/>
      <w:marBottom w:val="0"/>
      <w:divBdr>
        <w:top w:val="none" w:sz="0" w:space="0" w:color="auto"/>
        <w:left w:val="none" w:sz="0" w:space="0" w:color="auto"/>
        <w:bottom w:val="none" w:sz="0" w:space="0" w:color="auto"/>
        <w:right w:val="none" w:sz="0" w:space="0" w:color="auto"/>
      </w:divBdr>
    </w:div>
    <w:div w:id="1156188058">
      <w:bodyDiv w:val="1"/>
      <w:marLeft w:val="0"/>
      <w:marRight w:val="0"/>
      <w:marTop w:val="0"/>
      <w:marBottom w:val="0"/>
      <w:divBdr>
        <w:top w:val="none" w:sz="0" w:space="0" w:color="auto"/>
        <w:left w:val="none" w:sz="0" w:space="0" w:color="auto"/>
        <w:bottom w:val="none" w:sz="0" w:space="0" w:color="auto"/>
        <w:right w:val="none" w:sz="0" w:space="0" w:color="auto"/>
      </w:divBdr>
      <w:divsChild>
        <w:div w:id="110588268">
          <w:marLeft w:val="640"/>
          <w:marRight w:val="0"/>
          <w:marTop w:val="0"/>
          <w:marBottom w:val="0"/>
          <w:divBdr>
            <w:top w:val="none" w:sz="0" w:space="0" w:color="auto"/>
            <w:left w:val="none" w:sz="0" w:space="0" w:color="auto"/>
            <w:bottom w:val="none" w:sz="0" w:space="0" w:color="auto"/>
            <w:right w:val="none" w:sz="0" w:space="0" w:color="auto"/>
          </w:divBdr>
        </w:div>
        <w:div w:id="418329178">
          <w:marLeft w:val="640"/>
          <w:marRight w:val="0"/>
          <w:marTop w:val="0"/>
          <w:marBottom w:val="0"/>
          <w:divBdr>
            <w:top w:val="none" w:sz="0" w:space="0" w:color="auto"/>
            <w:left w:val="none" w:sz="0" w:space="0" w:color="auto"/>
            <w:bottom w:val="none" w:sz="0" w:space="0" w:color="auto"/>
            <w:right w:val="none" w:sz="0" w:space="0" w:color="auto"/>
          </w:divBdr>
        </w:div>
        <w:div w:id="1019896165">
          <w:marLeft w:val="640"/>
          <w:marRight w:val="0"/>
          <w:marTop w:val="0"/>
          <w:marBottom w:val="0"/>
          <w:divBdr>
            <w:top w:val="none" w:sz="0" w:space="0" w:color="auto"/>
            <w:left w:val="none" w:sz="0" w:space="0" w:color="auto"/>
            <w:bottom w:val="none" w:sz="0" w:space="0" w:color="auto"/>
            <w:right w:val="none" w:sz="0" w:space="0" w:color="auto"/>
          </w:divBdr>
        </w:div>
        <w:div w:id="1867937553">
          <w:marLeft w:val="640"/>
          <w:marRight w:val="0"/>
          <w:marTop w:val="0"/>
          <w:marBottom w:val="0"/>
          <w:divBdr>
            <w:top w:val="none" w:sz="0" w:space="0" w:color="auto"/>
            <w:left w:val="none" w:sz="0" w:space="0" w:color="auto"/>
            <w:bottom w:val="none" w:sz="0" w:space="0" w:color="auto"/>
            <w:right w:val="none" w:sz="0" w:space="0" w:color="auto"/>
          </w:divBdr>
        </w:div>
        <w:div w:id="1663894140">
          <w:marLeft w:val="640"/>
          <w:marRight w:val="0"/>
          <w:marTop w:val="0"/>
          <w:marBottom w:val="0"/>
          <w:divBdr>
            <w:top w:val="none" w:sz="0" w:space="0" w:color="auto"/>
            <w:left w:val="none" w:sz="0" w:space="0" w:color="auto"/>
            <w:bottom w:val="none" w:sz="0" w:space="0" w:color="auto"/>
            <w:right w:val="none" w:sz="0" w:space="0" w:color="auto"/>
          </w:divBdr>
        </w:div>
        <w:div w:id="533612537">
          <w:marLeft w:val="640"/>
          <w:marRight w:val="0"/>
          <w:marTop w:val="0"/>
          <w:marBottom w:val="0"/>
          <w:divBdr>
            <w:top w:val="none" w:sz="0" w:space="0" w:color="auto"/>
            <w:left w:val="none" w:sz="0" w:space="0" w:color="auto"/>
            <w:bottom w:val="none" w:sz="0" w:space="0" w:color="auto"/>
            <w:right w:val="none" w:sz="0" w:space="0" w:color="auto"/>
          </w:divBdr>
        </w:div>
        <w:div w:id="1886403152">
          <w:marLeft w:val="640"/>
          <w:marRight w:val="0"/>
          <w:marTop w:val="0"/>
          <w:marBottom w:val="0"/>
          <w:divBdr>
            <w:top w:val="none" w:sz="0" w:space="0" w:color="auto"/>
            <w:left w:val="none" w:sz="0" w:space="0" w:color="auto"/>
            <w:bottom w:val="none" w:sz="0" w:space="0" w:color="auto"/>
            <w:right w:val="none" w:sz="0" w:space="0" w:color="auto"/>
          </w:divBdr>
        </w:div>
        <w:div w:id="530804993">
          <w:marLeft w:val="640"/>
          <w:marRight w:val="0"/>
          <w:marTop w:val="0"/>
          <w:marBottom w:val="0"/>
          <w:divBdr>
            <w:top w:val="none" w:sz="0" w:space="0" w:color="auto"/>
            <w:left w:val="none" w:sz="0" w:space="0" w:color="auto"/>
            <w:bottom w:val="none" w:sz="0" w:space="0" w:color="auto"/>
            <w:right w:val="none" w:sz="0" w:space="0" w:color="auto"/>
          </w:divBdr>
        </w:div>
        <w:div w:id="1779789702">
          <w:marLeft w:val="640"/>
          <w:marRight w:val="0"/>
          <w:marTop w:val="0"/>
          <w:marBottom w:val="0"/>
          <w:divBdr>
            <w:top w:val="none" w:sz="0" w:space="0" w:color="auto"/>
            <w:left w:val="none" w:sz="0" w:space="0" w:color="auto"/>
            <w:bottom w:val="none" w:sz="0" w:space="0" w:color="auto"/>
            <w:right w:val="none" w:sz="0" w:space="0" w:color="auto"/>
          </w:divBdr>
        </w:div>
        <w:div w:id="171067818">
          <w:marLeft w:val="640"/>
          <w:marRight w:val="0"/>
          <w:marTop w:val="0"/>
          <w:marBottom w:val="0"/>
          <w:divBdr>
            <w:top w:val="none" w:sz="0" w:space="0" w:color="auto"/>
            <w:left w:val="none" w:sz="0" w:space="0" w:color="auto"/>
            <w:bottom w:val="none" w:sz="0" w:space="0" w:color="auto"/>
            <w:right w:val="none" w:sz="0" w:space="0" w:color="auto"/>
          </w:divBdr>
        </w:div>
        <w:div w:id="379015479">
          <w:marLeft w:val="640"/>
          <w:marRight w:val="0"/>
          <w:marTop w:val="0"/>
          <w:marBottom w:val="0"/>
          <w:divBdr>
            <w:top w:val="none" w:sz="0" w:space="0" w:color="auto"/>
            <w:left w:val="none" w:sz="0" w:space="0" w:color="auto"/>
            <w:bottom w:val="none" w:sz="0" w:space="0" w:color="auto"/>
            <w:right w:val="none" w:sz="0" w:space="0" w:color="auto"/>
          </w:divBdr>
        </w:div>
        <w:div w:id="767577701">
          <w:marLeft w:val="640"/>
          <w:marRight w:val="0"/>
          <w:marTop w:val="0"/>
          <w:marBottom w:val="0"/>
          <w:divBdr>
            <w:top w:val="none" w:sz="0" w:space="0" w:color="auto"/>
            <w:left w:val="none" w:sz="0" w:space="0" w:color="auto"/>
            <w:bottom w:val="none" w:sz="0" w:space="0" w:color="auto"/>
            <w:right w:val="none" w:sz="0" w:space="0" w:color="auto"/>
          </w:divBdr>
        </w:div>
        <w:div w:id="1507136041">
          <w:marLeft w:val="640"/>
          <w:marRight w:val="0"/>
          <w:marTop w:val="0"/>
          <w:marBottom w:val="0"/>
          <w:divBdr>
            <w:top w:val="none" w:sz="0" w:space="0" w:color="auto"/>
            <w:left w:val="none" w:sz="0" w:space="0" w:color="auto"/>
            <w:bottom w:val="none" w:sz="0" w:space="0" w:color="auto"/>
            <w:right w:val="none" w:sz="0" w:space="0" w:color="auto"/>
          </w:divBdr>
        </w:div>
        <w:div w:id="1495414093">
          <w:marLeft w:val="640"/>
          <w:marRight w:val="0"/>
          <w:marTop w:val="0"/>
          <w:marBottom w:val="0"/>
          <w:divBdr>
            <w:top w:val="none" w:sz="0" w:space="0" w:color="auto"/>
            <w:left w:val="none" w:sz="0" w:space="0" w:color="auto"/>
            <w:bottom w:val="none" w:sz="0" w:space="0" w:color="auto"/>
            <w:right w:val="none" w:sz="0" w:space="0" w:color="auto"/>
          </w:divBdr>
        </w:div>
        <w:div w:id="1436897887">
          <w:marLeft w:val="640"/>
          <w:marRight w:val="0"/>
          <w:marTop w:val="0"/>
          <w:marBottom w:val="0"/>
          <w:divBdr>
            <w:top w:val="none" w:sz="0" w:space="0" w:color="auto"/>
            <w:left w:val="none" w:sz="0" w:space="0" w:color="auto"/>
            <w:bottom w:val="none" w:sz="0" w:space="0" w:color="auto"/>
            <w:right w:val="none" w:sz="0" w:space="0" w:color="auto"/>
          </w:divBdr>
        </w:div>
        <w:div w:id="2014917122">
          <w:marLeft w:val="640"/>
          <w:marRight w:val="0"/>
          <w:marTop w:val="0"/>
          <w:marBottom w:val="0"/>
          <w:divBdr>
            <w:top w:val="none" w:sz="0" w:space="0" w:color="auto"/>
            <w:left w:val="none" w:sz="0" w:space="0" w:color="auto"/>
            <w:bottom w:val="none" w:sz="0" w:space="0" w:color="auto"/>
            <w:right w:val="none" w:sz="0" w:space="0" w:color="auto"/>
          </w:divBdr>
        </w:div>
        <w:div w:id="590312306">
          <w:marLeft w:val="640"/>
          <w:marRight w:val="0"/>
          <w:marTop w:val="0"/>
          <w:marBottom w:val="0"/>
          <w:divBdr>
            <w:top w:val="none" w:sz="0" w:space="0" w:color="auto"/>
            <w:left w:val="none" w:sz="0" w:space="0" w:color="auto"/>
            <w:bottom w:val="none" w:sz="0" w:space="0" w:color="auto"/>
            <w:right w:val="none" w:sz="0" w:space="0" w:color="auto"/>
          </w:divBdr>
        </w:div>
        <w:div w:id="1527938783">
          <w:marLeft w:val="640"/>
          <w:marRight w:val="0"/>
          <w:marTop w:val="0"/>
          <w:marBottom w:val="0"/>
          <w:divBdr>
            <w:top w:val="none" w:sz="0" w:space="0" w:color="auto"/>
            <w:left w:val="none" w:sz="0" w:space="0" w:color="auto"/>
            <w:bottom w:val="none" w:sz="0" w:space="0" w:color="auto"/>
            <w:right w:val="none" w:sz="0" w:space="0" w:color="auto"/>
          </w:divBdr>
        </w:div>
        <w:div w:id="1762025139">
          <w:marLeft w:val="640"/>
          <w:marRight w:val="0"/>
          <w:marTop w:val="0"/>
          <w:marBottom w:val="0"/>
          <w:divBdr>
            <w:top w:val="none" w:sz="0" w:space="0" w:color="auto"/>
            <w:left w:val="none" w:sz="0" w:space="0" w:color="auto"/>
            <w:bottom w:val="none" w:sz="0" w:space="0" w:color="auto"/>
            <w:right w:val="none" w:sz="0" w:space="0" w:color="auto"/>
          </w:divBdr>
        </w:div>
      </w:divsChild>
    </w:div>
    <w:div w:id="1160460762">
      <w:bodyDiv w:val="1"/>
      <w:marLeft w:val="0"/>
      <w:marRight w:val="0"/>
      <w:marTop w:val="0"/>
      <w:marBottom w:val="0"/>
      <w:divBdr>
        <w:top w:val="none" w:sz="0" w:space="0" w:color="auto"/>
        <w:left w:val="none" w:sz="0" w:space="0" w:color="auto"/>
        <w:bottom w:val="none" w:sz="0" w:space="0" w:color="auto"/>
        <w:right w:val="none" w:sz="0" w:space="0" w:color="auto"/>
      </w:divBdr>
      <w:divsChild>
        <w:div w:id="304697925">
          <w:marLeft w:val="640"/>
          <w:marRight w:val="0"/>
          <w:marTop w:val="0"/>
          <w:marBottom w:val="0"/>
          <w:divBdr>
            <w:top w:val="none" w:sz="0" w:space="0" w:color="auto"/>
            <w:left w:val="none" w:sz="0" w:space="0" w:color="auto"/>
            <w:bottom w:val="none" w:sz="0" w:space="0" w:color="auto"/>
            <w:right w:val="none" w:sz="0" w:space="0" w:color="auto"/>
          </w:divBdr>
        </w:div>
        <w:div w:id="459034036">
          <w:marLeft w:val="640"/>
          <w:marRight w:val="0"/>
          <w:marTop w:val="0"/>
          <w:marBottom w:val="0"/>
          <w:divBdr>
            <w:top w:val="none" w:sz="0" w:space="0" w:color="auto"/>
            <w:left w:val="none" w:sz="0" w:space="0" w:color="auto"/>
            <w:bottom w:val="none" w:sz="0" w:space="0" w:color="auto"/>
            <w:right w:val="none" w:sz="0" w:space="0" w:color="auto"/>
          </w:divBdr>
        </w:div>
      </w:divsChild>
    </w:div>
    <w:div w:id="1160778240">
      <w:bodyDiv w:val="1"/>
      <w:marLeft w:val="0"/>
      <w:marRight w:val="0"/>
      <w:marTop w:val="0"/>
      <w:marBottom w:val="0"/>
      <w:divBdr>
        <w:top w:val="none" w:sz="0" w:space="0" w:color="auto"/>
        <w:left w:val="none" w:sz="0" w:space="0" w:color="auto"/>
        <w:bottom w:val="none" w:sz="0" w:space="0" w:color="auto"/>
        <w:right w:val="none" w:sz="0" w:space="0" w:color="auto"/>
      </w:divBdr>
      <w:divsChild>
        <w:div w:id="1126508336">
          <w:marLeft w:val="640"/>
          <w:marRight w:val="0"/>
          <w:marTop w:val="0"/>
          <w:marBottom w:val="0"/>
          <w:divBdr>
            <w:top w:val="none" w:sz="0" w:space="0" w:color="auto"/>
            <w:left w:val="none" w:sz="0" w:space="0" w:color="auto"/>
            <w:bottom w:val="none" w:sz="0" w:space="0" w:color="auto"/>
            <w:right w:val="none" w:sz="0" w:space="0" w:color="auto"/>
          </w:divBdr>
        </w:div>
        <w:div w:id="788626189">
          <w:marLeft w:val="640"/>
          <w:marRight w:val="0"/>
          <w:marTop w:val="0"/>
          <w:marBottom w:val="0"/>
          <w:divBdr>
            <w:top w:val="none" w:sz="0" w:space="0" w:color="auto"/>
            <w:left w:val="none" w:sz="0" w:space="0" w:color="auto"/>
            <w:bottom w:val="none" w:sz="0" w:space="0" w:color="auto"/>
            <w:right w:val="none" w:sz="0" w:space="0" w:color="auto"/>
          </w:divBdr>
        </w:div>
        <w:div w:id="562717544">
          <w:marLeft w:val="640"/>
          <w:marRight w:val="0"/>
          <w:marTop w:val="0"/>
          <w:marBottom w:val="0"/>
          <w:divBdr>
            <w:top w:val="none" w:sz="0" w:space="0" w:color="auto"/>
            <w:left w:val="none" w:sz="0" w:space="0" w:color="auto"/>
            <w:bottom w:val="none" w:sz="0" w:space="0" w:color="auto"/>
            <w:right w:val="none" w:sz="0" w:space="0" w:color="auto"/>
          </w:divBdr>
        </w:div>
        <w:div w:id="479270550">
          <w:marLeft w:val="640"/>
          <w:marRight w:val="0"/>
          <w:marTop w:val="0"/>
          <w:marBottom w:val="0"/>
          <w:divBdr>
            <w:top w:val="none" w:sz="0" w:space="0" w:color="auto"/>
            <w:left w:val="none" w:sz="0" w:space="0" w:color="auto"/>
            <w:bottom w:val="none" w:sz="0" w:space="0" w:color="auto"/>
            <w:right w:val="none" w:sz="0" w:space="0" w:color="auto"/>
          </w:divBdr>
        </w:div>
        <w:div w:id="1170414361">
          <w:marLeft w:val="640"/>
          <w:marRight w:val="0"/>
          <w:marTop w:val="0"/>
          <w:marBottom w:val="0"/>
          <w:divBdr>
            <w:top w:val="none" w:sz="0" w:space="0" w:color="auto"/>
            <w:left w:val="none" w:sz="0" w:space="0" w:color="auto"/>
            <w:bottom w:val="none" w:sz="0" w:space="0" w:color="auto"/>
            <w:right w:val="none" w:sz="0" w:space="0" w:color="auto"/>
          </w:divBdr>
        </w:div>
        <w:div w:id="1646543692">
          <w:marLeft w:val="640"/>
          <w:marRight w:val="0"/>
          <w:marTop w:val="0"/>
          <w:marBottom w:val="0"/>
          <w:divBdr>
            <w:top w:val="none" w:sz="0" w:space="0" w:color="auto"/>
            <w:left w:val="none" w:sz="0" w:space="0" w:color="auto"/>
            <w:bottom w:val="none" w:sz="0" w:space="0" w:color="auto"/>
            <w:right w:val="none" w:sz="0" w:space="0" w:color="auto"/>
          </w:divBdr>
        </w:div>
        <w:div w:id="1609043154">
          <w:marLeft w:val="640"/>
          <w:marRight w:val="0"/>
          <w:marTop w:val="0"/>
          <w:marBottom w:val="0"/>
          <w:divBdr>
            <w:top w:val="none" w:sz="0" w:space="0" w:color="auto"/>
            <w:left w:val="none" w:sz="0" w:space="0" w:color="auto"/>
            <w:bottom w:val="none" w:sz="0" w:space="0" w:color="auto"/>
            <w:right w:val="none" w:sz="0" w:space="0" w:color="auto"/>
          </w:divBdr>
        </w:div>
        <w:div w:id="1276054960">
          <w:marLeft w:val="640"/>
          <w:marRight w:val="0"/>
          <w:marTop w:val="0"/>
          <w:marBottom w:val="0"/>
          <w:divBdr>
            <w:top w:val="none" w:sz="0" w:space="0" w:color="auto"/>
            <w:left w:val="none" w:sz="0" w:space="0" w:color="auto"/>
            <w:bottom w:val="none" w:sz="0" w:space="0" w:color="auto"/>
            <w:right w:val="none" w:sz="0" w:space="0" w:color="auto"/>
          </w:divBdr>
        </w:div>
        <w:div w:id="962732237">
          <w:marLeft w:val="640"/>
          <w:marRight w:val="0"/>
          <w:marTop w:val="0"/>
          <w:marBottom w:val="0"/>
          <w:divBdr>
            <w:top w:val="none" w:sz="0" w:space="0" w:color="auto"/>
            <w:left w:val="none" w:sz="0" w:space="0" w:color="auto"/>
            <w:bottom w:val="none" w:sz="0" w:space="0" w:color="auto"/>
            <w:right w:val="none" w:sz="0" w:space="0" w:color="auto"/>
          </w:divBdr>
        </w:div>
        <w:div w:id="2090610843">
          <w:marLeft w:val="640"/>
          <w:marRight w:val="0"/>
          <w:marTop w:val="0"/>
          <w:marBottom w:val="0"/>
          <w:divBdr>
            <w:top w:val="none" w:sz="0" w:space="0" w:color="auto"/>
            <w:left w:val="none" w:sz="0" w:space="0" w:color="auto"/>
            <w:bottom w:val="none" w:sz="0" w:space="0" w:color="auto"/>
            <w:right w:val="none" w:sz="0" w:space="0" w:color="auto"/>
          </w:divBdr>
        </w:div>
        <w:div w:id="896161028">
          <w:marLeft w:val="640"/>
          <w:marRight w:val="0"/>
          <w:marTop w:val="0"/>
          <w:marBottom w:val="0"/>
          <w:divBdr>
            <w:top w:val="none" w:sz="0" w:space="0" w:color="auto"/>
            <w:left w:val="none" w:sz="0" w:space="0" w:color="auto"/>
            <w:bottom w:val="none" w:sz="0" w:space="0" w:color="auto"/>
            <w:right w:val="none" w:sz="0" w:space="0" w:color="auto"/>
          </w:divBdr>
        </w:div>
        <w:div w:id="344406180">
          <w:marLeft w:val="640"/>
          <w:marRight w:val="0"/>
          <w:marTop w:val="0"/>
          <w:marBottom w:val="0"/>
          <w:divBdr>
            <w:top w:val="none" w:sz="0" w:space="0" w:color="auto"/>
            <w:left w:val="none" w:sz="0" w:space="0" w:color="auto"/>
            <w:bottom w:val="none" w:sz="0" w:space="0" w:color="auto"/>
            <w:right w:val="none" w:sz="0" w:space="0" w:color="auto"/>
          </w:divBdr>
        </w:div>
        <w:div w:id="1923760720">
          <w:marLeft w:val="640"/>
          <w:marRight w:val="0"/>
          <w:marTop w:val="0"/>
          <w:marBottom w:val="0"/>
          <w:divBdr>
            <w:top w:val="none" w:sz="0" w:space="0" w:color="auto"/>
            <w:left w:val="none" w:sz="0" w:space="0" w:color="auto"/>
            <w:bottom w:val="none" w:sz="0" w:space="0" w:color="auto"/>
            <w:right w:val="none" w:sz="0" w:space="0" w:color="auto"/>
          </w:divBdr>
        </w:div>
        <w:div w:id="1092359319">
          <w:marLeft w:val="640"/>
          <w:marRight w:val="0"/>
          <w:marTop w:val="0"/>
          <w:marBottom w:val="0"/>
          <w:divBdr>
            <w:top w:val="none" w:sz="0" w:space="0" w:color="auto"/>
            <w:left w:val="none" w:sz="0" w:space="0" w:color="auto"/>
            <w:bottom w:val="none" w:sz="0" w:space="0" w:color="auto"/>
            <w:right w:val="none" w:sz="0" w:space="0" w:color="auto"/>
          </w:divBdr>
        </w:div>
        <w:div w:id="35740993">
          <w:marLeft w:val="640"/>
          <w:marRight w:val="0"/>
          <w:marTop w:val="0"/>
          <w:marBottom w:val="0"/>
          <w:divBdr>
            <w:top w:val="none" w:sz="0" w:space="0" w:color="auto"/>
            <w:left w:val="none" w:sz="0" w:space="0" w:color="auto"/>
            <w:bottom w:val="none" w:sz="0" w:space="0" w:color="auto"/>
            <w:right w:val="none" w:sz="0" w:space="0" w:color="auto"/>
          </w:divBdr>
        </w:div>
        <w:div w:id="1433360358">
          <w:marLeft w:val="640"/>
          <w:marRight w:val="0"/>
          <w:marTop w:val="0"/>
          <w:marBottom w:val="0"/>
          <w:divBdr>
            <w:top w:val="none" w:sz="0" w:space="0" w:color="auto"/>
            <w:left w:val="none" w:sz="0" w:space="0" w:color="auto"/>
            <w:bottom w:val="none" w:sz="0" w:space="0" w:color="auto"/>
            <w:right w:val="none" w:sz="0" w:space="0" w:color="auto"/>
          </w:divBdr>
        </w:div>
        <w:div w:id="1236163583">
          <w:marLeft w:val="640"/>
          <w:marRight w:val="0"/>
          <w:marTop w:val="0"/>
          <w:marBottom w:val="0"/>
          <w:divBdr>
            <w:top w:val="none" w:sz="0" w:space="0" w:color="auto"/>
            <w:left w:val="none" w:sz="0" w:space="0" w:color="auto"/>
            <w:bottom w:val="none" w:sz="0" w:space="0" w:color="auto"/>
            <w:right w:val="none" w:sz="0" w:space="0" w:color="auto"/>
          </w:divBdr>
        </w:div>
        <w:div w:id="61411352">
          <w:marLeft w:val="640"/>
          <w:marRight w:val="0"/>
          <w:marTop w:val="0"/>
          <w:marBottom w:val="0"/>
          <w:divBdr>
            <w:top w:val="none" w:sz="0" w:space="0" w:color="auto"/>
            <w:left w:val="none" w:sz="0" w:space="0" w:color="auto"/>
            <w:bottom w:val="none" w:sz="0" w:space="0" w:color="auto"/>
            <w:right w:val="none" w:sz="0" w:space="0" w:color="auto"/>
          </w:divBdr>
        </w:div>
        <w:div w:id="166558203">
          <w:marLeft w:val="640"/>
          <w:marRight w:val="0"/>
          <w:marTop w:val="0"/>
          <w:marBottom w:val="0"/>
          <w:divBdr>
            <w:top w:val="none" w:sz="0" w:space="0" w:color="auto"/>
            <w:left w:val="none" w:sz="0" w:space="0" w:color="auto"/>
            <w:bottom w:val="none" w:sz="0" w:space="0" w:color="auto"/>
            <w:right w:val="none" w:sz="0" w:space="0" w:color="auto"/>
          </w:divBdr>
        </w:div>
        <w:div w:id="773476482">
          <w:marLeft w:val="640"/>
          <w:marRight w:val="0"/>
          <w:marTop w:val="0"/>
          <w:marBottom w:val="0"/>
          <w:divBdr>
            <w:top w:val="none" w:sz="0" w:space="0" w:color="auto"/>
            <w:left w:val="none" w:sz="0" w:space="0" w:color="auto"/>
            <w:bottom w:val="none" w:sz="0" w:space="0" w:color="auto"/>
            <w:right w:val="none" w:sz="0" w:space="0" w:color="auto"/>
          </w:divBdr>
        </w:div>
        <w:div w:id="873887701">
          <w:marLeft w:val="640"/>
          <w:marRight w:val="0"/>
          <w:marTop w:val="0"/>
          <w:marBottom w:val="0"/>
          <w:divBdr>
            <w:top w:val="none" w:sz="0" w:space="0" w:color="auto"/>
            <w:left w:val="none" w:sz="0" w:space="0" w:color="auto"/>
            <w:bottom w:val="none" w:sz="0" w:space="0" w:color="auto"/>
            <w:right w:val="none" w:sz="0" w:space="0" w:color="auto"/>
          </w:divBdr>
        </w:div>
        <w:div w:id="2039814953">
          <w:marLeft w:val="640"/>
          <w:marRight w:val="0"/>
          <w:marTop w:val="0"/>
          <w:marBottom w:val="0"/>
          <w:divBdr>
            <w:top w:val="none" w:sz="0" w:space="0" w:color="auto"/>
            <w:left w:val="none" w:sz="0" w:space="0" w:color="auto"/>
            <w:bottom w:val="none" w:sz="0" w:space="0" w:color="auto"/>
            <w:right w:val="none" w:sz="0" w:space="0" w:color="auto"/>
          </w:divBdr>
        </w:div>
        <w:div w:id="2020498884">
          <w:marLeft w:val="640"/>
          <w:marRight w:val="0"/>
          <w:marTop w:val="0"/>
          <w:marBottom w:val="0"/>
          <w:divBdr>
            <w:top w:val="none" w:sz="0" w:space="0" w:color="auto"/>
            <w:left w:val="none" w:sz="0" w:space="0" w:color="auto"/>
            <w:bottom w:val="none" w:sz="0" w:space="0" w:color="auto"/>
            <w:right w:val="none" w:sz="0" w:space="0" w:color="auto"/>
          </w:divBdr>
        </w:div>
        <w:div w:id="1278678063">
          <w:marLeft w:val="640"/>
          <w:marRight w:val="0"/>
          <w:marTop w:val="0"/>
          <w:marBottom w:val="0"/>
          <w:divBdr>
            <w:top w:val="none" w:sz="0" w:space="0" w:color="auto"/>
            <w:left w:val="none" w:sz="0" w:space="0" w:color="auto"/>
            <w:bottom w:val="none" w:sz="0" w:space="0" w:color="auto"/>
            <w:right w:val="none" w:sz="0" w:space="0" w:color="auto"/>
          </w:divBdr>
        </w:div>
        <w:div w:id="41441838">
          <w:marLeft w:val="640"/>
          <w:marRight w:val="0"/>
          <w:marTop w:val="0"/>
          <w:marBottom w:val="0"/>
          <w:divBdr>
            <w:top w:val="none" w:sz="0" w:space="0" w:color="auto"/>
            <w:left w:val="none" w:sz="0" w:space="0" w:color="auto"/>
            <w:bottom w:val="none" w:sz="0" w:space="0" w:color="auto"/>
            <w:right w:val="none" w:sz="0" w:space="0" w:color="auto"/>
          </w:divBdr>
        </w:div>
      </w:divsChild>
    </w:div>
    <w:div w:id="1181118941">
      <w:bodyDiv w:val="1"/>
      <w:marLeft w:val="0"/>
      <w:marRight w:val="0"/>
      <w:marTop w:val="0"/>
      <w:marBottom w:val="0"/>
      <w:divBdr>
        <w:top w:val="none" w:sz="0" w:space="0" w:color="auto"/>
        <w:left w:val="none" w:sz="0" w:space="0" w:color="auto"/>
        <w:bottom w:val="none" w:sz="0" w:space="0" w:color="auto"/>
        <w:right w:val="none" w:sz="0" w:space="0" w:color="auto"/>
      </w:divBdr>
      <w:divsChild>
        <w:div w:id="964046531">
          <w:marLeft w:val="640"/>
          <w:marRight w:val="0"/>
          <w:marTop w:val="0"/>
          <w:marBottom w:val="0"/>
          <w:divBdr>
            <w:top w:val="none" w:sz="0" w:space="0" w:color="auto"/>
            <w:left w:val="none" w:sz="0" w:space="0" w:color="auto"/>
            <w:bottom w:val="none" w:sz="0" w:space="0" w:color="auto"/>
            <w:right w:val="none" w:sz="0" w:space="0" w:color="auto"/>
          </w:divBdr>
        </w:div>
        <w:div w:id="231041738">
          <w:marLeft w:val="640"/>
          <w:marRight w:val="0"/>
          <w:marTop w:val="0"/>
          <w:marBottom w:val="0"/>
          <w:divBdr>
            <w:top w:val="none" w:sz="0" w:space="0" w:color="auto"/>
            <w:left w:val="none" w:sz="0" w:space="0" w:color="auto"/>
            <w:bottom w:val="none" w:sz="0" w:space="0" w:color="auto"/>
            <w:right w:val="none" w:sz="0" w:space="0" w:color="auto"/>
          </w:divBdr>
        </w:div>
        <w:div w:id="2006584798">
          <w:marLeft w:val="640"/>
          <w:marRight w:val="0"/>
          <w:marTop w:val="0"/>
          <w:marBottom w:val="0"/>
          <w:divBdr>
            <w:top w:val="none" w:sz="0" w:space="0" w:color="auto"/>
            <w:left w:val="none" w:sz="0" w:space="0" w:color="auto"/>
            <w:bottom w:val="none" w:sz="0" w:space="0" w:color="auto"/>
            <w:right w:val="none" w:sz="0" w:space="0" w:color="auto"/>
          </w:divBdr>
        </w:div>
        <w:div w:id="2050452243">
          <w:marLeft w:val="640"/>
          <w:marRight w:val="0"/>
          <w:marTop w:val="0"/>
          <w:marBottom w:val="0"/>
          <w:divBdr>
            <w:top w:val="none" w:sz="0" w:space="0" w:color="auto"/>
            <w:left w:val="none" w:sz="0" w:space="0" w:color="auto"/>
            <w:bottom w:val="none" w:sz="0" w:space="0" w:color="auto"/>
            <w:right w:val="none" w:sz="0" w:space="0" w:color="auto"/>
          </w:divBdr>
        </w:div>
        <w:div w:id="1648432008">
          <w:marLeft w:val="640"/>
          <w:marRight w:val="0"/>
          <w:marTop w:val="0"/>
          <w:marBottom w:val="0"/>
          <w:divBdr>
            <w:top w:val="none" w:sz="0" w:space="0" w:color="auto"/>
            <w:left w:val="none" w:sz="0" w:space="0" w:color="auto"/>
            <w:bottom w:val="none" w:sz="0" w:space="0" w:color="auto"/>
            <w:right w:val="none" w:sz="0" w:space="0" w:color="auto"/>
          </w:divBdr>
        </w:div>
        <w:div w:id="1611160989">
          <w:marLeft w:val="640"/>
          <w:marRight w:val="0"/>
          <w:marTop w:val="0"/>
          <w:marBottom w:val="0"/>
          <w:divBdr>
            <w:top w:val="none" w:sz="0" w:space="0" w:color="auto"/>
            <w:left w:val="none" w:sz="0" w:space="0" w:color="auto"/>
            <w:bottom w:val="none" w:sz="0" w:space="0" w:color="auto"/>
            <w:right w:val="none" w:sz="0" w:space="0" w:color="auto"/>
          </w:divBdr>
        </w:div>
        <w:div w:id="1662468352">
          <w:marLeft w:val="640"/>
          <w:marRight w:val="0"/>
          <w:marTop w:val="0"/>
          <w:marBottom w:val="0"/>
          <w:divBdr>
            <w:top w:val="none" w:sz="0" w:space="0" w:color="auto"/>
            <w:left w:val="none" w:sz="0" w:space="0" w:color="auto"/>
            <w:bottom w:val="none" w:sz="0" w:space="0" w:color="auto"/>
            <w:right w:val="none" w:sz="0" w:space="0" w:color="auto"/>
          </w:divBdr>
        </w:div>
      </w:divsChild>
    </w:div>
    <w:div w:id="1185898247">
      <w:bodyDiv w:val="1"/>
      <w:marLeft w:val="0"/>
      <w:marRight w:val="0"/>
      <w:marTop w:val="0"/>
      <w:marBottom w:val="0"/>
      <w:divBdr>
        <w:top w:val="none" w:sz="0" w:space="0" w:color="auto"/>
        <w:left w:val="none" w:sz="0" w:space="0" w:color="auto"/>
        <w:bottom w:val="none" w:sz="0" w:space="0" w:color="auto"/>
        <w:right w:val="none" w:sz="0" w:space="0" w:color="auto"/>
      </w:divBdr>
      <w:divsChild>
        <w:div w:id="661466006">
          <w:marLeft w:val="640"/>
          <w:marRight w:val="0"/>
          <w:marTop w:val="0"/>
          <w:marBottom w:val="0"/>
          <w:divBdr>
            <w:top w:val="none" w:sz="0" w:space="0" w:color="auto"/>
            <w:left w:val="none" w:sz="0" w:space="0" w:color="auto"/>
            <w:bottom w:val="none" w:sz="0" w:space="0" w:color="auto"/>
            <w:right w:val="none" w:sz="0" w:space="0" w:color="auto"/>
          </w:divBdr>
        </w:div>
        <w:div w:id="1890458572">
          <w:marLeft w:val="640"/>
          <w:marRight w:val="0"/>
          <w:marTop w:val="0"/>
          <w:marBottom w:val="0"/>
          <w:divBdr>
            <w:top w:val="none" w:sz="0" w:space="0" w:color="auto"/>
            <w:left w:val="none" w:sz="0" w:space="0" w:color="auto"/>
            <w:bottom w:val="none" w:sz="0" w:space="0" w:color="auto"/>
            <w:right w:val="none" w:sz="0" w:space="0" w:color="auto"/>
          </w:divBdr>
        </w:div>
        <w:div w:id="1635329513">
          <w:marLeft w:val="640"/>
          <w:marRight w:val="0"/>
          <w:marTop w:val="0"/>
          <w:marBottom w:val="0"/>
          <w:divBdr>
            <w:top w:val="none" w:sz="0" w:space="0" w:color="auto"/>
            <w:left w:val="none" w:sz="0" w:space="0" w:color="auto"/>
            <w:bottom w:val="none" w:sz="0" w:space="0" w:color="auto"/>
            <w:right w:val="none" w:sz="0" w:space="0" w:color="auto"/>
          </w:divBdr>
        </w:div>
        <w:div w:id="742223345">
          <w:marLeft w:val="640"/>
          <w:marRight w:val="0"/>
          <w:marTop w:val="0"/>
          <w:marBottom w:val="0"/>
          <w:divBdr>
            <w:top w:val="none" w:sz="0" w:space="0" w:color="auto"/>
            <w:left w:val="none" w:sz="0" w:space="0" w:color="auto"/>
            <w:bottom w:val="none" w:sz="0" w:space="0" w:color="auto"/>
            <w:right w:val="none" w:sz="0" w:space="0" w:color="auto"/>
          </w:divBdr>
        </w:div>
        <w:div w:id="1596791189">
          <w:marLeft w:val="640"/>
          <w:marRight w:val="0"/>
          <w:marTop w:val="0"/>
          <w:marBottom w:val="0"/>
          <w:divBdr>
            <w:top w:val="none" w:sz="0" w:space="0" w:color="auto"/>
            <w:left w:val="none" w:sz="0" w:space="0" w:color="auto"/>
            <w:bottom w:val="none" w:sz="0" w:space="0" w:color="auto"/>
            <w:right w:val="none" w:sz="0" w:space="0" w:color="auto"/>
          </w:divBdr>
        </w:div>
        <w:div w:id="2138986782">
          <w:marLeft w:val="640"/>
          <w:marRight w:val="0"/>
          <w:marTop w:val="0"/>
          <w:marBottom w:val="0"/>
          <w:divBdr>
            <w:top w:val="none" w:sz="0" w:space="0" w:color="auto"/>
            <w:left w:val="none" w:sz="0" w:space="0" w:color="auto"/>
            <w:bottom w:val="none" w:sz="0" w:space="0" w:color="auto"/>
            <w:right w:val="none" w:sz="0" w:space="0" w:color="auto"/>
          </w:divBdr>
        </w:div>
        <w:div w:id="1210996991">
          <w:marLeft w:val="640"/>
          <w:marRight w:val="0"/>
          <w:marTop w:val="0"/>
          <w:marBottom w:val="0"/>
          <w:divBdr>
            <w:top w:val="none" w:sz="0" w:space="0" w:color="auto"/>
            <w:left w:val="none" w:sz="0" w:space="0" w:color="auto"/>
            <w:bottom w:val="none" w:sz="0" w:space="0" w:color="auto"/>
            <w:right w:val="none" w:sz="0" w:space="0" w:color="auto"/>
          </w:divBdr>
        </w:div>
        <w:div w:id="108933903">
          <w:marLeft w:val="640"/>
          <w:marRight w:val="0"/>
          <w:marTop w:val="0"/>
          <w:marBottom w:val="0"/>
          <w:divBdr>
            <w:top w:val="none" w:sz="0" w:space="0" w:color="auto"/>
            <w:left w:val="none" w:sz="0" w:space="0" w:color="auto"/>
            <w:bottom w:val="none" w:sz="0" w:space="0" w:color="auto"/>
            <w:right w:val="none" w:sz="0" w:space="0" w:color="auto"/>
          </w:divBdr>
        </w:div>
        <w:div w:id="2087803319">
          <w:marLeft w:val="640"/>
          <w:marRight w:val="0"/>
          <w:marTop w:val="0"/>
          <w:marBottom w:val="0"/>
          <w:divBdr>
            <w:top w:val="none" w:sz="0" w:space="0" w:color="auto"/>
            <w:left w:val="none" w:sz="0" w:space="0" w:color="auto"/>
            <w:bottom w:val="none" w:sz="0" w:space="0" w:color="auto"/>
            <w:right w:val="none" w:sz="0" w:space="0" w:color="auto"/>
          </w:divBdr>
        </w:div>
        <w:div w:id="709183823">
          <w:marLeft w:val="640"/>
          <w:marRight w:val="0"/>
          <w:marTop w:val="0"/>
          <w:marBottom w:val="0"/>
          <w:divBdr>
            <w:top w:val="none" w:sz="0" w:space="0" w:color="auto"/>
            <w:left w:val="none" w:sz="0" w:space="0" w:color="auto"/>
            <w:bottom w:val="none" w:sz="0" w:space="0" w:color="auto"/>
            <w:right w:val="none" w:sz="0" w:space="0" w:color="auto"/>
          </w:divBdr>
        </w:div>
        <w:div w:id="1493526791">
          <w:marLeft w:val="640"/>
          <w:marRight w:val="0"/>
          <w:marTop w:val="0"/>
          <w:marBottom w:val="0"/>
          <w:divBdr>
            <w:top w:val="none" w:sz="0" w:space="0" w:color="auto"/>
            <w:left w:val="none" w:sz="0" w:space="0" w:color="auto"/>
            <w:bottom w:val="none" w:sz="0" w:space="0" w:color="auto"/>
            <w:right w:val="none" w:sz="0" w:space="0" w:color="auto"/>
          </w:divBdr>
        </w:div>
        <w:div w:id="2117092717">
          <w:marLeft w:val="640"/>
          <w:marRight w:val="0"/>
          <w:marTop w:val="0"/>
          <w:marBottom w:val="0"/>
          <w:divBdr>
            <w:top w:val="none" w:sz="0" w:space="0" w:color="auto"/>
            <w:left w:val="none" w:sz="0" w:space="0" w:color="auto"/>
            <w:bottom w:val="none" w:sz="0" w:space="0" w:color="auto"/>
            <w:right w:val="none" w:sz="0" w:space="0" w:color="auto"/>
          </w:divBdr>
        </w:div>
      </w:divsChild>
    </w:div>
    <w:div w:id="1189955273">
      <w:bodyDiv w:val="1"/>
      <w:marLeft w:val="0"/>
      <w:marRight w:val="0"/>
      <w:marTop w:val="0"/>
      <w:marBottom w:val="0"/>
      <w:divBdr>
        <w:top w:val="none" w:sz="0" w:space="0" w:color="auto"/>
        <w:left w:val="none" w:sz="0" w:space="0" w:color="auto"/>
        <w:bottom w:val="none" w:sz="0" w:space="0" w:color="auto"/>
        <w:right w:val="none" w:sz="0" w:space="0" w:color="auto"/>
      </w:divBdr>
      <w:divsChild>
        <w:div w:id="840698033">
          <w:marLeft w:val="640"/>
          <w:marRight w:val="0"/>
          <w:marTop w:val="0"/>
          <w:marBottom w:val="0"/>
          <w:divBdr>
            <w:top w:val="none" w:sz="0" w:space="0" w:color="auto"/>
            <w:left w:val="none" w:sz="0" w:space="0" w:color="auto"/>
            <w:bottom w:val="none" w:sz="0" w:space="0" w:color="auto"/>
            <w:right w:val="none" w:sz="0" w:space="0" w:color="auto"/>
          </w:divBdr>
        </w:div>
        <w:div w:id="1739285018">
          <w:marLeft w:val="640"/>
          <w:marRight w:val="0"/>
          <w:marTop w:val="0"/>
          <w:marBottom w:val="0"/>
          <w:divBdr>
            <w:top w:val="none" w:sz="0" w:space="0" w:color="auto"/>
            <w:left w:val="none" w:sz="0" w:space="0" w:color="auto"/>
            <w:bottom w:val="none" w:sz="0" w:space="0" w:color="auto"/>
            <w:right w:val="none" w:sz="0" w:space="0" w:color="auto"/>
          </w:divBdr>
        </w:div>
        <w:div w:id="1940873501">
          <w:marLeft w:val="640"/>
          <w:marRight w:val="0"/>
          <w:marTop w:val="0"/>
          <w:marBottom w:val="0"/>
          <w:divBdr>
            <w:top w:val="none" w:sz="0" w:space="0" w:color="auto"/>
            <w:left w:val="none" w:sz="0" w:space="0" w:color="auto"/>
            <w:bottom w:val="none" w:sz="0" w:space="0" w:color="auto"/>
            <w:right w:val="none" w:sz="0" w:space="0" w:color="auto"/>
          </w:divBdr>
        </w:div>
      </w:divsChild>
    </w:div>
    <w:div w:id="1196769835">
      <w:marLeft w:val="640"/>
      <w:marRight w:val="0"/>
      <w:marTop w:val="0"/>
      <w:marBottom w:val="0"/>
      <w:divBdr>
        <w:top w:val="none" w:sz="0" w:space="0" w:color="auto"/>
        <w:left w:val="none" w:sz="0" w:space="0" w:color="auto"/>
        <w:bottom w:val="none" w:sz="0" w:space="0" w:color="auto"/>
        <w:right w:val="none" w:sz="0" w:space="0" w:color="auto"/>
      </w:divBdr>
    </w:div>
    <w:div w:id="1218054149">
      <w:marLeft w:val="640"/>
      <w:marRight w:val="0"/>
      <w:marTop w:val="0"/>
      <w:marBottom w:val="0"/>
      <w:divBdr>
        <w:top w:val="none" w:sz="0" w:space="0" w:color="auto"/>
        <w:left w:val="none" w:sz="0" w:space="0" w:color="auto"/>
        <w:bottom w:val="none" w:sz="0" w:space="0" w:color="auto"/>
        <w:right w:val="none" w:sz="0" w:space="0" w:color="auto"/>
      </w:divBdr>
    </w:div>
    <w:div w:id="1225095497">
      <w:bodyDiv w:val="1"/>
      <w:marLeft w:val="0"/>
      <w:marRight w:val="0"/>
      <w:marTop w:val="0"/>
      <w:marBottom w:val="0"/>
      <w:divBdr>
        <w:top w:val="none" w:sz="0" w:space="0" w:color="auto"/>
        <w:left w:val="none" w:sz="0" w:space="0" w:color="auto"/>
        <w:bottom w:val="none" w:sz="0" w:space="0" w:color="auto"/>
        <w:right w:val="none" w:sz="0" w:space="0" w:color="auto"/>
      </w:divBdr>
      <w:divsChild>
        <w:div w:id="610476826">
          <w:marLeft w:val="640"/>
          <w:marRight w:val="0"/>
          <w:marTop w:val="0"/>
          <w:marBottom w:val="0"/>
          <w:divBdr>
            <w:top w:val="none" w:sz="0" w:space="0" w:color="auto"/>
            <w:left w:val="none" w:sz="0" w:space="0" w:color="auto"/>
            <w:bottom w:val="none" w:sz="0" w:space="0" w:color="auto"/>
            <w:right w:val="none" w:sz="0" w:space="0" w:color="auto"/>
          </w:divBdr>
        </w:div>
        <w:div w:id="1451819115">
          <w:marLeft w:val="640"/>
          <w:marRight w:val="0"/>
          <w:marTop w:val="0"/>
          <w:marBottom w:val="0"/>
          <w:divBdr>
            <w:top w:val="none" w:sz="0" w:space="0" w:color="auto"/>
            <w:left w:val="none" w:sz="0" w:space="0" w:color="auto"/>
            <w:bottom w:val="none" w:sz="0" w:space="0" w:color="auto"/>
            <w:right w:val="none" w:sz="0" w:space="0" w:color="auto"/>
          </w:divBdr>
        </w:div>
        <w:div w:id="1760786432">
          <w:marLeft w:val="640"/>
          <w:marRight w:val="0"/>
          <w:marTop w:val="0"/>
          <w:marBottom w:val="0"/>
          <w:divBdr>
            <w:top w:val="none" w:sz="0" w:space="0" w:color="auto"/>
            <w:left w:val="none" w:sz="0" w:space="0" w:color="auto"/>
            <w:bottom w:val="none" w:sz="0" w:space="0" w:color="auto"/>
            <w:right w:val="none" w:sz="0" w:space="0" w:color="auto"/>
          </w:divBdr>
        </w:div>
        <w:div w:id="58551986">
          <w:marLeft w:val="640"/>
          <w:marRight w:val="0"/>
          <w:marTop w:val="0"/>
          <w:marBottom w:val="0"/>
          <w:divBdr>
            <w:top w:val="none" w:sz="0" w:space="0" w:color="auto"/>
            <w:left w:val="none" w:sz="0" w:space="0" w:color="auto"/>
            <w:bottom w:val="none" w:sz="0" w:space="0" w:color="auto"/>
            <w:right w:val="none" w:sz="0" w:space="0" w:color="auto"/>
          </w:divBdr>
        </w:div>
        <w:div w:id="125587279">
          <w:marLeft w:val="640"/>
          <w:marRight w:val="0"/>
          <w:marTop w:val="0"/>
          <w:marBottom w:val="0"/>
          <w:divBdr>
            <w:top w:val="none" w:sz="0" w:space="0" w:color="auto"/>
            <w:left w:val="none" w:sz="0" w:space="0" w:color="auto"/>
            <w:bottom w:val="none" w:sz="0" w:space="0" w:color="auto"/>
            <w:right w:val="none" w:sz="0" w:space="0" w:color="auto"/>
          </w:divBdr>
        </w:div>
        <w:div w:id="97333101">
          <w:marLeft w:val="640"/>
          <w:marRight w:val="0"/>
          <w:marTop w:val="0"/>
          <w:marBottom w:val="0"/>
          <w:divBdr>
            <w:top w:val="none" w:sz="0" w:space="0" w:color="auto"/>
            <w:left w:val="none" w:sz="0" w:space="0" w:color="auto"/>
            <w:bottom w:val="none" w:sz="0" w:space="0" w:color="auto"/>
            <w:right w:val="none" w:sz="0" w:space="0" w:color="auto"/>
          </w:divBdr>
        </w:div>
        <w:div w:id="393705286">
          <w:marLeft w:val="640"/>
          <w:marRight w:val="0"/>
          <w:marTop w:val="0"/>
          <w:marBottom w:val="0"/>
          <w:divBdr>
            <w:top w:val="none" w:sz="0" w:space="0" w:color="auto"/>
            <w:left w:val="none" w:sz="0" w:space="0" w:color="auto"/>
            <w:bottom w:val="none" w:sz="0" w:space="0" w:color="auto"/>
            <w:right w:val="none" w:sz="0" w:space="0" w:color="auto"/>
          </w:divBdr>
        </w:div>
        <w:div w:id="1773551470">
          <w:marLeft w:val="640"/>
          <w:marRight w:val="0"/>
          <w:marTop w:val="0"/>
          <w:marBottom w:val="0"/>
          <w:divBdr>
            <w:top w:val="none" w:sz="0" w:space="0" w:color="auto"/>
            <w:left w:val="none" w:sz="0" w:space="0" w:color="auto"/>
            <w:bottom w:val="none" w:sz="0" w:space="0" w:color="auto"/>
            <w:right w:val="none" w:sz="0" w:space="0" w:color="auto"/>
          </w:divBdr>
        </w:div>
        <w:div w:id="4602544">
          <w:marLeft w:val="640"/>
          <w:marRight w:val="0"/>
          <w:marTop w:val="0"/>
          <w:marBottom w:val="0"/>
          <w:divBdr>
            <w:top w:val="none" w:sz="0" w:space="0" w:color="auto"/>
            <w:left w:val="none" w:sz="0" w:space="0" w:color="auto"/>
            <w:bottom w:val="none" w:sz="0" w:space="0" w:color="auto"/>
            <w:right w:val="none" w:sz="0" w:space="0" w:color="auto"/>
          </w:divBdr>
        </w:div>
        <w:div w:id="194392054">
          <w:marLeft w:val="640"/>
          <w:marRight w:val="0"/>
          <w:marTop w:val="0"/>
          <w:marBottom w:val="0"/>
          <w:divBdr>
            <w:top w:val="none" w:sz="0" w:space="0" w:color="auto"/>
            <w:left w:val="none" w:sz="0" w:space="0" w:color="auto"/>
            <w:bottom w:val="none" w:sz="0" w:space="0" w:color="auto"/>
            <w:right w:val="none" w:sz="0" w:space="0" w:color="auto"/>
          </w:divBdr>
        </w:div>
        <w:div w:id="734088784">
          <w:marLeft w:val="640"/>
          <w:marRight w:val="0"/>
          <w:marTop w:val="0"/>
          <w:marBottom w:val="0"/>
          <w:divBdr>
            <w:top w:val="none" w:sz="0" w:space="0" w:color="auto"/>
            <w:left w:val="none" w:sz="0" w:space="0" w:color="auto"/>
            <w:bottom w:val="none" w:sz="0" w:space="0" w:color="auto"/>
            <w:right w:val="none" w:sz="0" w:space="0" w:color="auto"/>
          </w:divBdr>
        </w:div>
        <w:div w:id="1587029302">
          <w:marLeft w:val="640"/>
          <w:marRight w:val="0"/>
          <w:marTop w:val="0"/>
          <w:marBottom w:val="0"/>
          <w:divBdr>
            <w:top w:val="none" w:sz="0" w:space="0" w:color="auto"/>
            <w:left w:val="none" w:sz="0" w:space="0" w:color="auto"/>
            <w:bottom w:val="none" w:sz="0" w:space="0" w:color="auto"/>
            <w:right w:val="none" w:sz="0" w:space="0" w:color="auto"/>
          </w:divBdr>
        </w:div>
        <w:div w:id="861625767">
          <w:marLeft w:val="640"/>
          <w:marRight w:val="0"/>
          <w:marTop w:val="0"/>
          <w:marBottom w:val="0"/>
          <w:divBdr>
            <w:top w:val="none" w:sz="0" w:space="0" w:color="auto"/>
            <w:left w:val="none" w:sz="0" w:space="0" w:color="auto"/>
            <w:bottom w:val="none" w:sz="0" w:space="0" w:color="auto"/>
            <w:right w:val="none" w:sz="0" w:space="0" w:color="auto"/>
          </w:divBdr>
        </w:div>
        <w:div w:id="757019817">
          <w:marLeft w:val="640"/>
          <w:marRight w:val="0"/>
          <w:marTop w:val="0"/>
          <w:marBottom w:val="0"/>
          <w:divBdr>
            <w:top w:val="none" w:sz="0" w:space="0" w:color="auto"/>
            <w:left w:val="none" w:sz="0" w:space="0" w:color="auto"/>
            <w:bottom w:val="none" w:sz="0" w:space="0" w:color="auto"/>
            <w:right w:val="none" w:sz="0" w:space="0" w:color="auto"/>
          </w:divBdr>
        </w:div>
        <w:div w:id="1977173096">
          <w:marLeft w:val="640"/>
          <w:marRight w:val="0"/>
          <w:marTop w:val="0"/>
          <w:marBottom w:val="0"/>
          <w:divBdr>
            <w:top w:val="none" w:sz="0" w:space="0" w:color="auto"/>
            <w:left w:val="none" w:sz="0" w:space="0" w:color="auto"/>
            <w:bottom w:val="none" w:sz="0" w:space="0" w:color="auto"/>
            <w:right w:val="none" w:sz="0" w:space="0" w:color="auto"/>
          </w:divBdr>
        </w:div>
        <w:div w:id="5133910">
          <w:marLeft w:val="640"/>
          <w:marRight w:val="0"/>
          <w:marTop w:val="0"/>
          <w:marBottom w:val="0"/>
          <w:divBdr>
            <w:top w:val="none" w:sz="0" w:space="0" w:color="auto"/>
            <w:left w:val="none" w:sz="0" w:space="0" w:color="auto"/>
            <w:bottom w:val="none" w:sz="0" w:space="0" w:color="auto"/>
            <w:right w:val="none" w:sz="0" w:space="0" w:color="auto"/>
          </w:divBdr>
        </w:div>
        <w:div w:id="848561449">
          <w:marLeft w:val="640"/>
          <w:marRight w:val="0"/>
          <w:marTop w:val="0"/>
          <w:marBottom w:val="0"/>
          <w:divBdr>
            <w:top w:val="none" w:sz="0" w:space="0" w:color="auto"/>
            <w:left w:val="none" w:sz="0" w:space="0" w:color="auto"/>
            <w:bottom w:val="none" w:sz="0" w:space="0" w:color="auto"/>
            <w:right w:val="none" w:sz="0" w:space="0" w:color="auto"/>
          </w:divBdr>
        </w:div>
        <w:div w:id="1110197273">
          <w:marLeft w:val="640"/>
          <w:marRight w:val="0"/>
          <w:marTop w:val="0"/>
          <w:marBottom w:val="0"/>
          <w:divBdr>
            <w:top w:val="none" w:sz="0" w:space="0" w:color="auto"/>
            <w:left w:val="none" w:sz="0" w:space="0" w:color="auto"/>
            <w:bottom w:val="none" w:sz="0" w:space="0" w:color="auto"/>
            <w:right w:val="none" w:sz="0" w:space="0" w:color="auto"/>
          </w:divBdr>
        </w:div>
        <w:div w:id="864790">
          <w:marLeft w:val="640"/>
          <w:marRight w:val="0"/>
          <w:marTop w:val="0"/>
          <w:marBottom w:val="0"/>
          <w:divBdr>
            <w:top w:val="none" w:sz="0" w:space="0" w:color="auto"/>
            <w:left w:val="none" w:sz="0" w:space="0" w:color="auto"/>
            <w:bottom w:val="none" w:sz="0" w:space="0" w:color="auto"/>
            <w:right w:val="none" w:sz="0" w:space="0" w:color="auto"/>
          </w:divBdr>
        </w:div>
        <w:div w:id="603803063">
          <w:marLeft w:val="640"/>
          <w:marRight w:val="0"/>
          <w:marTop w:val="0"/>
          <w:marBottom w:val="0"/>
          <w:divBdr>
            <w:top w:val="none" w:sz="0" w:space="0" w:color="auto"/>
            <w:left w:val="none" w:sz="0" w:space="0" w:color="auto"/>
            <w:bottom w:val="none" w:sz="0" w:space="0" w:color="auto"/>
            <w:right w:val="none" w:sz="0" w:space="0" w:color="auto"/>
          </w:divBdr>
        </w:div>
        <w:div w:id="1504315447">
          <w:marLeft w:val="640"/>
          <w:marRight w:val="0"/>
          <w:marTop w:val="0"/>
          <w:marBottom w:val="0"/>
          <w:divBdr>
            <w:top w:val="none" w:sz="0" w:space="0" w:color="auto"/>
            <w:left w:val="none" w:sz="0" w:space="0" w:color="auto"/>
            <w:bottom w:val="none" w:sz="0" w:space="0" w:color="auto"/>
            <w:right w:val="none" w:sz="0" w:space="0" w:color="auto"/>
          </w:divBdr>
        </w:div>
        <w:div w:id="349455155">
          <w:marLeft w:val="640"/>
          <w:marRight w:val="0"/>
          <w:marTop w:val="0"/>
          <w:marBottom w:val="0"/>
          <w:divBdr>
            <w:top w:val="none" w:sz="0" w:space="0" w:color="auto"/>
            <w:left w:val="none" w:sz="0" w:space="0" w:color="auto"/>
            <w:bottom w:val="none" w:sz="0" w:space="0" w:color="auto"/>
            <w:right w:val="none" w:sz="0" w:space="0" w:color="auto"/>
          </w:divBdr>
        </w:div>
        <w:div w:id="1223951074">
          <w:marLeft w:val="640"/>
          <w:marRight w:val="0"/>
          <w:marTop w:val="0"/>
          <w:marBottom w:val="0"/>
          <w:divBdr>
            <w:top w:val="none" w:sz="0" w:space="0" w:color="auto"/>
            <w:left w:val="none" w:sz="0" w:space="0" w:color="auto"/>
            <w:bottom w:val="none" w:sz="0" w:space="0" w:color="auto"/>
            <w:right w:val="none" w:sz="0" w:space="0" w:color="auto"/>
          </w:divBdr>
        </w:div>
        <w:div w:id="681934272">
          <w:marLeft w:val="640"/>
          <w:marRight w:val="0"/>
          <w:marTop w:val="0"/>
          <w:marBottom w:val="0"/>
          <w:divBdr>
            <w:top w:val="none" w:sz="0" w:space="0" w:color="auto"/>
            <w:left w:val="none" w:sz="0" w:space="0" w:color="auto"/>
            <w:bottom w:val="none" w:sz="0" w:space="0" w:color="auto"/>
            <w:right w:val="none" w:sz="0" w:space="0" w:color="auto"/>
          </w:divBdr>
        </w:div>
      </w:divsChild>
    </w:div>
    <w:div w:id="1227716058">
      <w:bodyDiv w:val="1"/>
      <w:marLeft w:val="0"/>
      <w:marRight w:val="0"/>
      <w:marTop w:val="0"/>
      <w:marBottom w:val="0"/>
      <w:divBdr>
        <w:top w:val="none" w:sz="0" w:space="0" w:color="auto"/>
        <w:left w:val="none" w:sz="0" w:space="0" w:color="auto"/>
        <w:bottom w:val="none" w:sz="0" w:space="0" w:color="auto"/>
        <w:right w:val="none" w:sz="0" w:space="0" w:color="auto"/>
      </w:divBdr>
      <w:divsChild>
        <w:div w:id="1894581003">
          <w:marLeft w:val="640"/>
          <w:marRight w:val="0"/>
          <w:marTop w:val="0"/>
          <w:marBottom w:val="0"/>
          <w:divBdr>
            <w:top w:val="none" w:sz="0" w:space="0" w:color="auto"/>
            <w:left w:val="none" w:sz="0" w:space="0" w:color="auto"/>
            <w:bottom w:val="none" w:sz="0" w:space="0" w:color="auto"/>
            <w:right w:val="none" w:sz="0" w:space="0" w:color="auto"/>
          </w:divBdr>
        </w:div>
        <w:div w:id="1124467171">
          <w:marLeft w:val="640"/>
          <w:marRight w:val="0"/>
          <w:marTop w:val="0"/>
          <w:marBottom w:val="0"/>
          <w:divBdr>
            <w:top w:val="none" w:sz="0" w:space="0" w:color="auto"/>
            <w:left w:val="none" w:sz="0" w:space="0" w:color="auto"/>
            <w:bottom w:val="none" w:sz="0" w:space="0" w:color="auto"/>
            <w:right w:val="none" w:sz="0" w:space="0" w:color="auto"/>
          </w:divBdr>
        </w:div>
        <w:div w:id="1796486815">
          <w:marLeft w:val="640"/>
          <w:marRight w:val="0"/>
          <w:marTop w:val="0"/>
          <w:marBottom w:val="0"/>
          <w:divBdr>
            <w:top w:val="none" w:sz="0" w:space="0" w:color="auto"/>
            <w:left w:val="none" w:sz="0" w:space="0" w:color="auto"/>
            <w:bottom w:val="none" w:sz="0" w:space="0" w:color="auto"/>
            <w:right w:val="none" w:sz="0" w:space="0" w:color="auto"/>
          </w:divBdr>
        </w:div>
        <w:div w:id="2087458389">
          <w:marLeft w:val="640"/>
          <w:marRight w:val="0"/>
          <w:marTop w:val="0"/>
          <w:marBottom w:val="0"/>
          <w:divBdr>
            <w:top w:val="none" w:sz="0" w:space="0" w:color="auto"/>
            <w:left w:val="none" w:sz="0" w:space="0" w:color="auto"/>
            <w:bottom w:val="none" w:sz="0" w:space="0" w:color="auto"/>
            <w:right w:val="none" w:sz="0" w:space="0" w:color="auto"/>
          </w:divBdr>
        </w:div>
        <w:div w:id="963929591">
          <w:marLeft w:val="640"/>
          <w:marRight w:val="0"/>
          <w:marTop w:val="0"/>
          <w:marBottom w:val="0"/>
          <w:divBdr>
            <w:top w:val="none" w:sz="0" w:space="0" w:color="auto"/>
            <w:left w:val="none" w:sz="0" w:space="0" w:color="auto"/>
            <w:bottom w:val="none" w:sz="0" w:space="0" w:color="auto"/>
            <w:right w:val="none" w:sz="0" w:space="0" w:color="auto"/>
          </w:divBdr>
        </w:div>
        <w:div w:id="1846437113">
          <w:marLeft w:val="640"/>
          <w:marRight w:val="0"/>
          <w:marTop w:val="0"/>
          <w:marBottom w:val="0"/>
          <w:divBdr>
            <w:top w:val="none" w:sz="0" w:space="0" w:color="auto"/>
            <w:left w:val="none" w:sz="0" w:space="0" w:color="auto"/>
            <w:bottom w:val="none" w:sz="0" w:space="0" w:color="auto"/>
            <w:right w:val="none" w:sz="0" w:space="0" w:color="auto"/>
          </w:divBdr>
        </w:div>
      </w:divsChild>
    </w:div>
    <w:div w:id="1228802421">
      <w:marLeft w:val="640"/>
      <w:marRight w:val="0"/>
      <w:marTop w:val="0"/>
      <w:marBottom w:val="0"/>
      <w:divBdr>
        <w:top w:val="none" w:sz="0" w:space="0" w:color="auto"/>
        <w:left w:val="none" w:sz="0" w:space="0" w:color="auto"/>
        <w:bottom w:val="none" w:sz="0" w:space="0" w:color="auto"/>
        <w:right w:val="none" w:sz="0" w:space="0" w:color="auto"/>
      </w:divBdr>
    </w:div>
    <w:div w:id="1233008091">
      <w:marLeft w:val="640"/>
      <w:marRight w:val="0"/>
      <w:marTop w:val="0"/>
      <w:marBottom w:val="0"/>
      <w:divBdr>
        <w:top w:val="none" w:sz="0" w:space="0" w:color="auto"/>
        <w:left w:val="none" w:sz="0" w:space="0" w:color="auto"/>
        <w:bottom w:val="none" w:sz="0" w:space="0" w:color="auto"/>
        <w:right w:val="none" w:sz="0" w:space="0" w:color="auto"/>
      </w:divBdr>
    </w:div>
    <w:div w:id="1248076242">
      <w:bodyDiv w:val="1"/>
      <w:marLeft w:val="0"/>
      <w:marRight w:val="0"/>
      <w:marTop w:val="0"/>
      <w:marBottom w:val="0"/>
      <w:divBdr>
        <w:top w:val="none" w:sz="0" w:space="0" w:color="auto"/>
        <w:left w:val="none" w:sz="0" w:space="0" w:color="auto"/>
        <w:bottom w:val="none" w:sz="0" w:space="0" w:color="auto"/>
        <w:right w:val="none" w:sz="0" w:space="0" w:color="auto"/>
      </w:divBdr>
      <w:divsChild>
        <w:div w:id="2109963752">
          <w:marLeft w:val="640"/>
          <w:marRight w:val="0"/>
          <w:marTop w:val="0"/>
          <w:marBottom w:val="0"/>
          <w:divBdr>
            <w:top w:val="none" w:sz="0" w:space="0" w:color="auto"/>
            <w:left w:val="none" w:sz="0" w:space="0" w:color="auto"/>
            <w:bottom w:val="none" w:sz="0" w:space="0" w:color="auto"/>
            <w:right w:val="none" w:sz="0" w:space="0" w:color="auto"/>
          </w:divBdr>
        </w:div>
        <w:div w:id="941108804">
          <w:marLeft w:val="640"/>
          <w:marRight w:val="0"/>
          <w:marTop w:val="0"/>
          <w:marBottom w:val="0"/>
          <w:divBdr>
            <w:top w:val="none" w:sz="0" w:space="0" w:color="auto"/>
            <w:left w:val="none" w:sz="0" w:space="0" w:color="auto"/>
            <w:bottom w:val="none" w:sz="0" w:space="0" w:color="auto"/>
            <w:right w:val="none" w:sz="0" w:space="0" w:color="auto"/>
          </w:divBdr>
        </w:div>
        <w:div w:id="619188370">
          <w:marLeft w:val="640"/>
          <w:marRight w:val="0"/>
          <w:marTop w:val="0"/>
          <w:marBottom w:val="0"/>
          <w:divBdr>
            <w:top w:val="none" w:sz="0" w:space="0" w:color="auto"/>
            <w:left w:val="none" w:sz="0" w:space="0" w:color="auto"/>
            <w:bottom w:val="none" w:sz="0" w:space="0" w:color="auto"/>
            <w:right w:val="none" w:sz="0" w:space="0" w:color="auto"/>
          </w:divBdr>
        </w:div>
        <w:div w:id="1066151080">
          <w:marLeft w:val="640"/>
          <w:marRight w:val="0"/>
          <w:marTop w:val="0"/>
          <w:marBottom w:val="0"/>
          <w:divBdr>
            <w:top w:val="none" w:sz="0" w:space="0" w:color="auto"/>
            <w:left w:val="none" w:sz="0" w:space="0" w:color="auto"/>
            <w:bottom w:val="none" w:sz="0" w:space="0" w:color="auto"/>
            <w:right w:val="none" w:sz="0" w:space="0" w:color="auto"/>
          </w:divBdr>
        </w:div>
        <w:div w:id="1895892031">
          <w:marLeft w:val="640"/>
          <w:marRight w:val="0"/>
          <w:marTop w:val="0"/>
          <w:marBottom w:val="0"/>
          <w:divBdr>
            <w:top w:val="none" w:sz="0" w:space="0" w:color="auto"/>
            <w:left w:val="none" w:sz="0" w:space="0" w:color="auto"/>
            <w:bottom w:val="none" w:sz="0" w:space="0" w:color="auto"/>
            <w:right w:val="none" w:sz="0" w:space="0" w:color="auto"/>
          </w:divBdr>
        </w:div>
        <w:div w:id="926380820">
          <w:marLeft w:val="640"/>
          <w:marRight w:val="0"/>
          <w:marTop w:val="0"/>
          <w:marBottom w:val="0"/>
          <w:divBdr>
            <w:top w:val="none" w:sz="0" w:space="0" w:color="auto"/>
            <w:left w:val="none" w:sz="0" w:space="0" w:color="auto"/>
            <w:bottom w:val="none" w:sz="0" w:space="0" w:color="auto"/>
            <w:right w:val="none" w:sz="0" w:space="0" w:color="auto"/>
          </w:divBdr>
        </w:div>
        <w:div w:id="1601335869">
          <w:marLeft w:val="640"/>
          <w:marRight w:val="0"/>
          <w:marTop w:val="0"/>
          <w:marBottom w:val="0"/>
          <w:divBdr>
            <w:top w:val="none" w:sz="0" w:space="0" w:color="auto"/>
            <w:left w:val="none" w:sz="0" w:space="0" w:color="auto"/>
            <w:bottom w:val="none" w:sz="0" w:space="0" w:color="auto"/>
            <w:right w:val="none" w:sz="0" w:space="0" w:color="auto"/>
          </w:divBdr>
        </w:div>
        <w:div w:id="1939681551">
          <w:marLeft w:val="640"/>
          <w:marRight w:val="0"/>
          <w:marTop w:val="0"/>
          <w:marBottom w:val="0"/>
          <w:divBdr>
            <w:top w:val="none" w:sz="0" w:space="0" w:color="auto"/>
            <w:left w:val="none" w:sz="0" w:space="0" w:color="auto"/>
            <w:bottom w:val="none" w:sz="0" w:space="0" w:color="auto"/>
            <w:right w:val="none" w:sz="0" w:space="0" w:color="auto"/>
          </w:divBdr>
        </w:div>
        <w:div w:id="107547457">
          <w:marLeft w:val="640"/>
          <w:marRight w:val="0"/>
          <w:marTop w:val="0"/>
          <w:marBottom w:val="0"/>
          <w:divBdr>
            <w:top w:val="none" w:sz="0" w:space="0" w:color="auto"/>
            <w:left w:val="none" w:sz="0" w:space="0" w:color="auto"/>
            <w:bottom w:val="none" w:sz="0" w:space="0" w:color="auto"/>
            <w:right w:val="none" w:sz="0" w:space="0" w:color="auto"/>
          </w:divBdr>
        </w:div>
        <w:div w:id="360472771">
          <w:marLeft w:val="640"/>
          <w:marRight w:val="0"/>
          <w:marTop w:val="0"/>
          <w:marBottom w:val="0"/>
          <w:divBdr>
            <w:top w:val="none" w:sz="0" w:space="0" w:color="auto"/>
            <w:left w:val="none" w:sz="0" w:space="0" w:color="auto"/>
            <w:bottom w:val="none" w:sz="0" w:space="0" w:color="auto"/>
            <w:right w:val="none" w:sz="0" w:space="0" w:color="auto"/>
          </w:divBdr>
        </w:div>
        <w:div w:id="984428281">
          <w:marLeft w:val="640"/>
          <w:marRight w:val="0"/>
          <w:marTop w:val="0"/>
          <w:marBottom w:val="0"/>
          <w:divBdr>
            <w:top w:val="none" w:sz="0" w:space="0" w:color="auto"/>
            <w:left w:val="none" w:sz="0" w:space="0" w:color="auto"/>
            <w:bottom w:val="none" w:sz="0" w:space="0" w:color="auto"/>
            <w:right w:val="none" w:sz="0" w:space="0" w:color="auto"/>
          </w:divBdr>
        </w:div>
        <w:div w:id="404038528">
          <w:marLeft w:val="640"/>
          <w:marRight w:val="0"/>
          <w:marTop w:val="0"/>
          <w:marBottom w:val="0"/>
          <w:divBdr>
            <w:top w:val="none" w:sz="0" w:space="0" w:color="auto"/>
            <w:left w:val="none" w:sz="0" w:space="0" w:color="auto"/>
            <w:bottom w:val="none" w:sz="0" w:space="0" w:color="auto"/>
            <w:right w:val="none" w:sz="0" w:space="0" w:color="auto"/>
          </w:divBdr>
        </w:div>
        <w:div w:id="956135489">
          <w:marLeft w:val="640"/>
          <w:marRight w:val="0"/>
          <w:marTop w:val="0"/>
          <w:marBottom w:val="0"/>
          <w:divBdr>
            <w:top w:val="none" w:sz="0" w:space="0" w:color="auto"/>
            <w:left w:val="none" w:sz="0" w:space="0" w:color="auto"/>
            <w:bottom w:val="none" w:sz="0" w:space="0" w:color="auto"/>
            <w:right w:val="none" w:sz="0" w:space="0" w:color="auto"/>
          </w:divBdr>
        </w:div>
        <w:div w:id="1214075890">
          <w:marLeft w:val="640"/>
          <w:marRight w:val="0"/>
          <w:marTop w:val="0"/>
          <w:marBottom w:val="0"/>
          <w:divBdr>
            <w:top w:val="none" w:sz="0" w:space="0" w:color="auto"/>
            <w:left w:val="none" w:sz="0" w:space="0" w:color="auto"/>
            <w:bottom w:val="none" w:sz="0" w:space="0" w:color="auto"/>
            <w:right w:val="none" w:sz="0" w:space="0" w:color="auto"/>
          </w:divBdr>
        </w:div>
        <w:div w:id="2032343199">
          <w:marLeft w:val="640"/>
          <w:marRight w:val="0"/>
          <w:marTop w:val="0"/>
          <w:marBottom w:val="0"/>
          <w:divBdr>
            <w:top w:val="none" w:sz="0" w:space="0" w:color="auto"/>
            <w:left w:val="none" w:sz="0" w:space="0" w:color="auto"/>
            <w:bottom w:val="none" w:sz="0" w:space="0" w:color="auto"/>
            <w:right w:val="none" w:sz="0" w:space="0" w:color="auto"/>
          </w:divBdr>
        </w:div>
        <w:div w:id="2029258524">
          <w:marLeft w:val="640"/>
          <w:marRight w:val="0"/>
          <w:marTop w:val="0"/>
          <w:marBottom w:val="0"/>
          <w:divBdr>
            <w:top w:val="none" w:sz="0" w:space="0" w:color="auto"/>
            <w:left w:val="none" w:sz="0" w:space="0" w:color="auto"/>
            <w:bottom w:val="none" w:sz="0" w:space="0" w:color="auto"/>
            <w:right w:val="none" w:sz="0" w:space="0" w:color="auto"/>
          </w:divBdr>
        </w:div>
        <w:div w:id="132599059">
          <w:marLeft w:val="640"/>
          <w:marRight w:val="0"/>
          <w:marTop w:val="0"/>
          <w:marBottom w:val="0"/>
          <w:divBdr>
            <w:top w:val="none" w:sz="0" w:space="0" w:color="auto"/>
            <w:left w:val="none" w:sz="0" w:space="0" w:color="auto"/>
            <w:bottom w:val="none" w:sz="0" w:space="0" w:color="auto"/>
            <w:right w:val="none" w:sz="0" w:space="0" w:color="auto"/>
          </w:divBdr>
        </w:div>
      </w:divsChild>
    </w:div>
    <w:div w:id="1257985520">
      <w:marLeft w:val="640"/>
      <w:marRight w:val="0"/>
      <w:marTop w:val="0"/>
      <w:marBottom w:val="0"/>
      <w:divBdr>
        <w:top w:val="none" w:sz="0" w:space="0" w:color="auto"/>
        <w:left w:val="none" w:sz="0" w:space="0" w:color="auto"/>
        <w:bottom w:val="none" w:sz="0" w:space="0" w:color="auto"/>
        <w:right w:val="none" w:sz="0" w:space="0" w:color="auto"/>
      </w:divBdr>
    </w:div>
    <w:div w:id="1261841972">
      <w:marLeft w:val="640"/>
      <w:marRight w:val="0"/>
      <w:marTop w:val="0"/>
      <w:marBottom w:val="0"/>
      <w:divBdr>
        <w:top w:val="none" w:sz="0" w:space="0" w:color="auto"/>
        <w:left w:val="none" w:sz="0" w:space="0" w:color="auto"/>
        <w:bottom w:val="none" w:sz="0" w:space="0" w:color="auto"/>
        <w:right w:val="none" w:sz="0" w:space="0" w:color="auto"/>
      </w:divBdr>
    </w:div>
    <w:div w:id="1266037944">
      <w:bodyDiv w:val="1"/>
      <w:marLeft w:val="0"/>
      <w:marRight w:val="0"/>
      <w:marTop w:val="0"/>
      <w:marBottom w:val="0"/>
      <w:divBdr>
        <w:top w:val="none" w:sz="0" w:space="0" w:color="auto"/>
        <w:left w:val="none" w:sz="0" w:space="0" w:color="auto"/>
        <w:bottom w:val="none" w:sz="0" w:space="0" w:color="auto"/>
        <w:right w:val="none" w:sz="0" w:space="0" w:color="auto"/>
      </w:divBdr>
      <w:divsChild>
        <w:div w:id="727722675">
          <w:marLeft w:val="640"/>
          <w:marRight w:val="0"/>
          <w:marTop w:val="0"/>
          <w:marBottom w:val="0"/>
          <w:divBdr>
            <w:top w:val="none" w:sz="0" w:space="0" w:color="auto"/>
            <w:left w:val="none" w:sz="0" w:space="0" w:color="auto"/>
            <w:bottom w:val="none" w:sz="0" w:space="0" w:color="auto"/>
            <w:right w:val="none" w:sz="0" w:space="0" w:color="auto"/>
          </w:divBdr>
        </w:div>
        <w:div w:id="1510871298">
          <w:marLeft w:val="640"/>
          <w:marRight w:val="0"/>
          <w:marTop w:val="0"/>
          <w:marBottom w:val="0"/>
          <w:divBdr>
            <w:top w:val="none" w:sz="0" w:space="0" w:color="auto"/>
            <w:left w:val="none" w:sz="0" w:space="0" w:color="auto"/>
            <w:bottom w:val="none" w:sz="0" w:space="0" w:color="auto"/>
            <w:right w:val="none" w:sz="0" w:space="0" w:color="auto"/>
          </w:divBdr>
        </w:div>
        <w:div w:id="279533454">
          <w:marLeft w:val="640"/>
          <w:marRight w:val="0"/>
          <w:marTop w:val="0"/>
          <w:marBottom w:val="0"/>
          <w:divBdr>
            <w:top w:val="none" w:sz="0" w:space="0" w:color="auto"/>
            <w:left w:val="none" w:sz="0" w:space="0" w:color="auto"/>
            <w:bottom w:val="none" w:sz="0" w:space="0" w:color="auto"/>
            <w:right w:val="none" w:sz="0" w:space="0" w:color="auto"/>
          </w:divBdr>
        </w:div>
        <w:div w:id="2002806511">
          <w:marLeft w:val="640"/>
          <w:marRight w:val="0"/>
          <w:marTop w:val="0"/>
          <w:marBottom w:val="0"/>
          <w:divBdr>
            <w:top w:val="none" w:sz="0" w:space="0" w:color="auto"/>
            <w:left w:val="none" w:sz="0" w:space="0" w:color="auto"/>
            <w:bottom w:val="none" w:sz="0" w:space="0" w:color="auto"/>
            <w:right w:val="none" w:sz="0" w:space="0" w:color="auto"/>
          </w:divBdr>
        </w:div>
        <w:div w:id="1886017293">
          <w:marLeft w:val="640"/>
          <w:marRight w:val="0"/>
          <w:marTop w:val="0"/>
          <w:marBottom w:val="0"/>
          <w:divBdr>
            <w:top w:val="none" w:sz="0" w:space="0" w:color="auto"/>
            <w:left w:val="none" w:sz="0" w:space="0" w:color="auto"/>
            <w:bottom w:val="none" w:sz="0" w:space="0" w:color="auto"/>
            <w:right w:val="none" w:sz="0" w:space="0" w:color="auto"/>
          </w:divBdr>
        </w:div>
        <w:div w:id="1402603683">
          <w:marLeft w:val="640"/>
          <w:marRight w:val="0"/>
          <w:marTop w:val="0"/>
          <w:marBottom w:val="0"/>
          <w:divBdr>
            <w:top w:val="none" w:sz="0" w:space="0" w:color="auto"/>
            <w:left w:val="none" w:sz="0" w:space="0" w:color="auto"/>
            <w:bottom w:val="none" w:sz="0" w:space="0" w:color="auto"/>
            <w:right w:val="none" w:sz="0" w:space="0" w:color="auto"/>
          </w:divBdr>
        </w:div>
        <w:div w:id="90443290">
          <w:marLeft w:val="640"/>
          <w:marRight w:val="0"/>
          <w:marTop w:val="0"/>
          <w:marBottom w:val="0"/>
          <w:divBdr>
            <w:top w:val="none" w:sz="0" w:space="0" w:color="auto"/>
            <w:left w:val="none" w:sz="0" w:space="0" w:color="auto"/>
            <w:bottom w:val="none" w:sz="0" w:space="0" w:color="auto"/>
            <w:right w:val="none" w:sz="0" w:space="0" w:color="auto"/>
          </w:divBdr>
        </w:div>
        <w:div w:id="1472746510">
          <w:marLeft w:val="640"/>
          <w:marRight w:val="0"/>
          <w:marTop w:val="0"/>
          <w:marBottom w:val="0"/>
          <w:divBdr>
            <w:top w:val="none" w:sz="0" w:space="0" w:color="auto"/>
            <w:left w:val="none" w:sz="0" w:space="0" w:color="auto"/>
            <w:bottom w:val="none" w:sz="0" w:space="0" w:color="auto"/>
            <w:right w:val="none" w:sz="0" w:space="0" w:color="auto"/>
          </w:divBdr>
        </w:div>
        <w:div w:id="1906715814">
          <w:marLeft w:val="640"/>
          <w:marRight w:val="0"/>
          <w:marTop w:val="0"/>
          <w:marBottom w:val="0"/>
          <w:divBdr>
            <w:top w:val="none" w:sz="0" w:space="0" w:color="auto"/>
            <w:left w:val="none" w:sz="0" w:space="0" w:color="auto"/>
            <w:bottom w:val="none" w:sz="0" w:space="0" w:color="auto"/>
            <w:right w:val="none" w:sz="0" w:space="0" w:color="auto"/>
          </w:divBdr>
        </w:div>
        <w:div w:id="62995281">
          <w:marLeft w:val="640"/>
          <w:marRight w:val="0"/>
          <w:marTop w:val="0"/>
          <w:marBottom w:val="0"/>
          <w:divBdr>
            <w:top w:val="none" w:sz="0" w:space="0" w:color="auto"/>
            <w:left w:val="none" w:sz="0" w:space="0" w:color="auto"/>
            <w:bottom w:val="none" w:sz="0" w:space="0" w:color="auto"/>
            <w:right w:val="none" w:sz="0" w:space="0" w:color="auto"/>
          </w:divBdr>
        </w:div>
        <w:div w:id="1379284479">
          <w:marLeft w:val="640"/>
          <w:marRight w:val="0"/>
          <w:marTop w:val="0"/>
          <w:marBottom w:val="0"/>
          <w:divBdr>
            <w:top w:val="none" w:sz="0" w:space="0" w:color="auto"/>
            <w:left w:val="none" w:sz="0" w:space="0" w:color="auto"/>
            <w:bottom w:val="none" w:sz="0" w:space="0" w:color="auto"/>
            <w:right w:val="none" w:sz="0" w:space="0" w:color="auto"/>
          </w:divBdr>
        </w:div>
        <w:div w:id="1413042093">
          <w:marLeft w:val="640"/>
          <w:marRight w:val="0"/>
          <w:marTop w:val="0"/>
          <w:marBottom w:val="0"/>
          <w:divBdr>
            <w:top w:val="none" w:sz="0" w:space="0" w:color="auto"/>
            <w:left w:val="none" w:sz="0" w:space="0" w:color="auto"/>
            <w:bottom w:val="none" w:sz="0" w:space="0" w:color="auto"/>
            <w:right w:val="none" w:sz="0" w:space="0" w:color="auto"/>
          </w:divBdr>
        </w:div>
        <w:div w:id="755398064">
          <w:marLeft w:val="640"/>
          <w:marRight w:val="0"/>
          <w:marTop w:val="0"/>
          <w:marBottom w:val="0"/>
          <w:divBdr>
            <w:top w:val="none" w:sz="0" w:space="0" w:color="auto"/>
            <w:left w:val="none" w:sz="0" w:space="0" w:color="auto"/>
            <w:bottom w:val="none" w:sz="0" w:space="0" w:color="auto"/>
            <w:right w:val="none" w:sz="0" w:space="0" w:color="auto"/>
          </w:divBdr>
        </w:div>
      </w:divsChild>
    </w:div>
    <w:div w:id="1266382641">
      <w:marLeft w:val="640"/>
      <w:marRight w:val="0"/>
      <w:marTop w:val="0"/>
      <w:marBottom w:val="0"/>
      <w:divBdr>
        <w:top w:val="none" w:sz="0" w:space="0" w:color="auto"/>
        <w:left w:val="none" w:sz="0" w:space="0" w:color="auto"/>
        <w:bottom w:val="none" w:sz="0" w:space="0" w:color="auto"/>
        <w:right w:val="none" w:sz="0" w:space="0" w:color="auto"/>
      </w:divBdr>
    </w:div>
    <w:div w:id="1279020176">
      <w:bodyDiv w:val="1"/>
      <w:marLeft w:val="0"/>
      <w:marRight w:val="0"/>
      <w:marTop w:val="0"/>
      <w:marBottom w:val="0"/>
      <w:divBdr>
        <w:top w:val="none" w:sz="0" w:space="0" w:color="auto"/>
        <w:left w:val="none" w:sz="0" w:space="0" w:color="auto"/>
        <w:bottom w:val="none" w:sz="0" w:space="0" w:color="auto"/>
        <w:right w:val="none" w:sz="0" w:space="0" w:color="auto"/>
      </w:divBdr>
      <w:divsChild>
        <w:div w:id="1822966652">
          <w:marLeft w:val="640"/>
          <w:marRight w:val="0"/>
          <w:marTop w:val="0"/>
          <w:marBottom w:val="0"/>
          <w:divBdr>
            <w:top w:val="none" w:sz="0" w:space="0" w:color="auto"/>
            <w:left w:val="none" w:sz="0" w:space="0" w:color="auto"/>
            <w:bottom w:val="none" w:sz="0" w:space="0" w:color="auto"/>
            <w:right w:val="none" w:sz="0" w:space="0" w:color="auto"/>
          </w:divBdr>
        </w:div>
        <w:div w:id="916356727">
          <w:marLeft w:val="640"/>
          <w:marRight w:val="0"/>
          <w:marTop w:val="0"/>
          <w:marBottom w:val="0"/>
          <w:divBdr>
            <w:top w:val="none" w:sz="0" w:space="0" w:color="auto"/>
            <w:left w:val="none" w:sz="0" w:space="0" w:color="auto"/>
            <w:bottom w:val="none" w:sz="0" w:space="0" w:color="auto"/>
            <w:right w:val="none" w:sz="0" w:space="0" w:color="auto"/>
          </w:divBdr>
        </w:div>
        <w:div w:id="1852986526">
          <w:marLeft w:val="640"/>
          <w:marRight w:val="0"/>
          <w:marTop w:val="0"/>
          <w:marBottom w:val="0"/>
          <w:divBdr>
            <w:top w:val="none" w:sz="0" w:space="0" w:color="auto"/>
            <w:left w:val="none" w:sz="0" w:space="0" w:color="auto"/>
            <w:bottom w:val="none" w:sz="0" w:space="0" w:color="auto"/>
            <w:right w:val="none" w:sz="0" w:space="0" w:color="auto"/>
          </w:divBdr>
        </w:div>
        <w:div w:id="666396893">
          <w:marLeft w:val="640"/>
          <w:marRight w:val="0"/>
          <w:marTop w:val="0"/>
          <w:marBottom w:val="0"/>
          <w:divBdr>
            <w:top w:val="none" w:sz="0" w:space="0" w:color="auto"/>
            <w:left w:val="none" w:sz="0" w:space="0" w:color="auto"/>
            <w:bottom w:val="none" w:sz="0" w:space="0" w:color="auto"/>
            <w:right w:val="none" w:sz="0" w:space="0" w:color="auto"/>
          </w:divBdr>
        </w:div>
        <w:div w:id="456222389">
          <w:marLeft w:val="640"/>
          <w:marRight w:val="0"/>
          <w:marTop w:val="0"/>
          <w:marBottom w:val="0"/>
          <w:divBdr>
            <w:top w:val="none" w:sz="0" w:space="0" w:color="auto"/>
            <w:left w:val="none" w:sz="0" w:space="0" w:color="auto"/>
            <w:bottom w:val="none" w:sz="0" w:space="0" w:color="auto"/>
            <w:right w:val="none" w:sz="0" w:space="0" w:color="auto"/>
          </w:divBdr>
        </w:div>
        <w:div w:id="1220895573">
          <w:marLeft w:val="640"/>
          <w:marRight w:val="0"/>
          <w:marTop w:val="0"/>
          <w:marBottom w:val="0"/>
          <w:divBdr>
            <w:top w:val="none" w:sz="0" w:space="0" w:color="auto"/>
            <w:left w:val="none" w:sz="0" w:space="0" w:color="auto"/>
            <w:bottom w:val="none" w:sz="0" w:space="0" w:color="auto"/>
            <w:right w:val="none" w:sz="0" w:space="0" w:color="auto"/>
          </w:divBdr>
        </w:div>
        <w:div w:id="1699039366">
          <w:marLeft w:val="640"/>
          <w:marRight w:val="0"/>
          <w:marTop w:val="0"/>
          <w:marBottom w:val="0"/>
          <w:divBdr>
            <w:top w:val="none" w:sz="0" w:space="0" w:color="auto"/>
            <w:left w:val="none" w:sz="0" w:space="0" w:color="auto"/>
            <w:bottom w:val="none" w:sz="0" w:space="0" w:color="auto"/>
            <w:right w:val="none" w:sz="0" w:space="0" w:color="auto"/>
          </w:divBdr>
        </w:div>
        <w:div w:id="1502626696">
          <w:marLeft w:val="640"/>
          <w:marRight w:val="0"/>
          <w:marTop w:val="0"/>
          <w:marBottom w:val="0"/>
          <w:divBdr>
            <w:top w:val="none" w:sz="0" w:space="0" w:color="auto"/>
            <w:left w:val="none" w:sz="0" w:space="0" w:color="auto"/>
            <w:bottom w:val="none" w:sz="0" w:space="0" w:color="auto"/>
            <w:right w:val="none" w:sz="0" w:space="0" w:color="auto"/>
          </w:divBdr>
        </w:div>
        <w:div w:id="1089041966">
          <w:marLeft w:val="640"/>
          <w:marRight w:val="0"/>
          <w:marTop w:val="0"/>
          <w:marBottom w:val="0"/>
          <w:divBdr>
            <w:top w:val="none" w:sz="0" w:space="0" w:color="auto"/>
            <w:left w:val="none" w:sz="0" w:space="0" w:color="auto"/>
            <w:bottom w:val="none" w:sz="0" w:space="0" w:color="auto"/>
            <w:right w:val="none" w:sz="0" w:space="0" w:color="auto"/>
          </w:divBdr>
        </w:div>
        <w:div w:id="888033600">
          <w:marLeft w:val="640"/>
          <w:marRight w:val="0"/>
          <w:marTop w:val="0"/>
          <w:marBottom w:val="0"/>
          <w:divBdr>
            <w:top w:val="none" w:sz="0" w:space="0" w:color="auto"/>
            <w:left w:val="none" w:sz="0" w:space="0" w:color="auto"/>
            <w:bottom w:val="none" w:sz="0" w:space="0" w:color="auto"/>
            <w:right w:val="none" w:sz="0" w:space="0" w:color="auto"/>
          </w:divBdr>
        </w:div>
        <w:div w:id="2008942614">
          <w:marLeft w:val="640"/>
          <w:marRight w:val="0"/>
          <w:marTop w:val="0"/>
          <w:marBottom w:val="0"/>
          <w:divBdr>
            <w:top w:val="none" w:sz="0" w:space="0" w:color="auto"/>
            <w:left w:val="none" w:sz="0" w:space="0" w:color="auto"/>
            <w:bottom w:val="none" w:sz="0" w:space="0" w:color="auto"/>
            <w:right w:val="none" w:sz="0" w:space="0" w:color="auto"/>
          </w:divBdr>
        </w:div>
        <w:div w:id="401368563">
          <w:marLeft w:val="640"/>
          <w:marRight w:val="0"/>
          <w:marTop w:val="0"/>
          <w:marBottom w:val="0"/>
          <w:divBdr>
            <w:top w:val="none" w:sz="0" w:space="0" w:color="auto"/>
            <w:left w:val="none" w:sz="0" w:space="0" w:color="auto"/>
            <w:bottom w:val="none" w:sz="0" w:space="0" w:color="auto"/>
            <w:right w:val="none" w:sz="0" w:space="0" w:color="auto"/>
          </w:divBdr>
        </w:div>
        <w:div w:id="1288706900">
          <w:marLeft w:val="640"/>
          <w:marRight w:val="0"/>
          <w:marTop w:val="0"/>
          <w:marBottom w:val="0"/>
          <w:divBdr>
            <w:top w:val="none" w:sz="0" w:space="0" w:color="auto"/>
            <w:left w:val="none" w:sz="0" w:space="0" w:color="auto"/>
            <w:bottom w:val="none" w:sz="0" w:space="0" w:color="auto"/>
            <w:right w:val="none" w:sz="0" w:space="0" w:color="auto"/>
          </w:divBdr>
        </w:div>
        <w:div w:id="851533886">
          <w:marLeft w:val="640"/>
          <w:marRight w:val="0"/>
          <w:marTop w:val="0"/>
          <w:marBottom w:val="0"/>
          <w:divBdr>
            <w:top w:val="none" w:sz="0" w:space="0" w:color="auto"/>
            <w:left w:val="none" w:sz="0" w:space="0" w:color="auto"/>
            <w:bottom w:val="none" w:sz="0" w:space="0" w:color="auto"/>
            <w:right w:val="none" w:sz="0" w:space="0" w:color="auto"/>
          </w:divBdr>
        </w:div>
        <w:div w:id="369261085">
          <w:marLeft w:val="640"/>
          <w:marRight w:val="0"/>
          <w:marTop w:val="0"/>
          <w:marBottom w:val="0"/>
          <w:divBdr>
            <w:top w:val="none" w:sz="0" w:space="0" w:color="auto"/>
            <w:left w:val="none" w:sz="0" w:space="0" w:color="auto"/>
            <w:bottom w:val="none" w:sz="0" w:space="0" w:color="auto"/>
            <w:right w:val="none" w:sz="0" w:space="0" w:color="auto"/>
          </w:divBdr>
        </w:div>
        <w:div w:id="239993203">
          <w:marLeft w:val="640"/>
          <w:marRight w:val="0"/>
          <w:marTop w:val="0"/>
          <w:marBottom w:val="0"/>
          <w:divBdr>
            <w:top w:val="none" w:sz="0" w:space="0" w:color="auto"/>
            <w:left w:val="none" w:sz="0" w:space="0" w:color="auto"/>
            <w:bottom w:val="none" w:sz="0" w:space="0" w:color="auto"/>
            <w:right w:val="none" w:sz="0" w:space="0" w:color="auto"/>
          </w:divBdr>
        </w:div>
        <w:div w:id="1385443994">
          <w:marLeft w:val="640"/>
          <w:marRight w:val="0"/>
          <w:marTop w:val="0"/>
          <w:marBottom w:val="0"/>
          <w:divBdr>
            <w:top w:val="none" w:sz="0" w:space="0" w:color="auto"/>
            <w:left w:val="none" w:sz="0" w:space="0" w:color="auto"/>
            <w:bottom w:val="none" w:sz="0" w:space="0" w:color="auto"/>
            <w:right w:val="none" w:sz="0" w:space="0" w:color="auto"/>
          </w:divBdr>
        </w:div>
        <w:div w:id="457069706">
          <w:marLeft w:val="640"/>
          <w:marRight w:val="0"/>
          <w:marTop w:val="0"/>
          <w:marBottom w:val="0"/>
          <w:divBdr>
            <w:top w:val="none" w:sz="0" w:space="0" w:color="auto"/>
            <w:left w:val="none" w:sz="0" w:space="0" w:color="auto"/>
            <w:bottom w:val="none" w:sz="0" w:space="0" w:color="auto"/>
            <w:right w:val="none" w:sz="0" w:space="0" w:color="auto"/>
          </w:divBdr>
        </w:div>
        <w:div w:id="441997046">
          <w:marLeft w:val="640"/>
          <w:marRight w:val="0"/>
          <w:marTop w:val="0"/>
          <w:marBottom w:val="0"/>
          <w:divBdr>
            <w:top w:val="none" w:sz="0" w:space="0" w:color="auto"/>
            <w:left w:val="none" w:sz="0" w:space="0" w:color="auto"/>
            <w:bottom w:val="none" w:sz="0" w:space="0" w:color="auto"/>
            <w:right w:val="none" w:sz="0" w:space="0" w:color="auto"/>
          </w:divBdr>
        </w:div>
        <w:div w:id="94793283">
          <w:marLeft w:val="640"/>
          <w:marRight w:val="0"/>
          <w:marTop w:val="0"/>
          <w:marBottom w:val="0"/>
          <w:divBdr>
            <w:top w:val="none" w:sz="0" w:space="0" w:color="auto"/>
            <w:left w:val="none" w:sz="0" w:space="0" w:color="auto"/>
            <w:bottom w:val="none" w:sz="0" w:space="0" w:color="auto"/>
            <w:right w:val="none" w:sz="0" w:space="0" w:color="auto"/>
          </w:divBdr>
        </w:div>
      </w:divsChild>
    </w:div>
    <w:div w:id="1284650501">
      <w:bodyDiv w:val="1"/>
      <w:marLeft w:val="0"/>
      <w:marRight w:val="0"/>
      <w:marTop w:val="0"/>
      <w:marBottom w:val="0"/>
      <w:divBdr>
        <w:top w:val="none" w:sz="0" w:space="0" w:color="auto"/>
        <w:left w:val="none" w:sz="0" w:space="0" w:color="auto"/>
        <w:bottom w:val="none" w:sz="0" w:space="0" w:color="auto"/>
        <w:right w:val="none" w:sz="0" w:space="0" w:color="auto"/>
      </w:divBdr>
      <w:divsChild>
        <w:div w:id="1187913506">
          <w:marLeft w:val="640"/>
          <w:marRight w:val="0"/>
          <w:marTop w:val="0"/>
          <w:marBottom w:val="0"/>
          <w:divBdr>
            <w:top w:val="none" w:sz="0" w:space="0" w:color="auto"/>
            <w:left w:val="none" w:sz="0" w:space="0" w:color="auto"/>
            <w:bottom w:val="none" w:sz="0" w:space="0" w:color="auto"/>
            <w:right w:val="none" w:sz="0" w:space="0" w:color="auto"/>
          </w:divBdr>
        </w:div>
        <w:div w:id="27490595">
          <w:marLeft w:val="640"/>
          <w:marRight w:val="0"/>
          <w:marTop w:val="0"/>
          <w:marBottom w:val="0"/>
          <w:divBdr>
            <w:top w:val="none" w:sz="0" w:space="0" w:color="auto"/>
            <w:left w:val="none" w:sz="0" w:space="0" w:color="auto"/>
            <w:bottom w:val="none" w:sz="0" w:space="0" w:color="auto"/>
            <w:right w:val="none" w:sz="0" w:space="0" w:color="auto"/>
          </w:divBdr>
        </w:div>
        <w:div w:id="1673217295">
          <w:marLeft w:val="640"/>
          <w:marRight w:val="0"/>
          <w:marTop w:val="0"/>
          <w:marBottom w:val="0"/>
          <w:divBdr>
            <w:top w:val="none" w:sz="0" w:space="0" w:color="auto"/>
            <w:left w:val="none" w:sz="0" w:space="0" w:color="auto"/>
            <w:bottom w:val="none" w:sz="0" w:space="0" w:color="auto"/>
            <w:right w:val="none" w:sz="0" w:space="0" w:color="auto"/>
          </w:divBdr>
        </w:div>
        <w:div w:id="625935437">
          <w:marLeft w:val="640"/>
          <w:marRight w:val="0"/>
          <w:marTop w:val="0"/>
          <w:marBottom w:val="0"/>
          <w:divBdr>
            <w:top w:val="none" w:sz="0" w:space="0" w:color="auto"/>
            <w:left w:val="none" w:sz="0" w:space="0" w:color="auto"/>
            <w:bottom w:val="none" w:sz="0" w:space="0" w:color="auto"/>
            <w:right w:val="none" w:sz="0" w:space="0" w:color="auto"/>
          </w:divBdr>
        </w:div>
        <w:div w:id="1690062066">
          <w:marLeft w:val="640"/>
          <w:marRight w:val="0"/>
          <w:marTop w:val="0"/>
          <w:marBottom w:val="0"/>
          <w:divBdr>
            <w:top w:val="none" w:sz="0" w:space="0" w:color="auto"/>
            <w:left w:val="none" w:sz="0" w:space="0" w:color="auto"/>
            <w:bottom w:val="none" w:sz="0" w:space="0" w:color="auto"/>
            <w:right w:val="none" w:sz="0" w:space="0" w:color="auto"/>
          </w:divBdr>
        </w:div>
        <w:div w:id="1498840119">
          <w:marLeft w:val="640"/>
          <w:marRight w:val="0"/>
          <w:marTop w:val="0"/>
          <w:marBottom w:val="0"/>
          <w:divBdr>
            <w:top w:val="none" w:sz="0" w:space="0" w:color="auto"/>
            <w:left w:val="none" w:sz="0" w:space="0" w:color="auto"/>
            <w:bottom w:val="none" w:sz="0" w:space="0" w:color="auto"/>
            <w:right w:val="none" w:sz="0" w:space="0" w:color="auto"/>
          </w:divBdr>
        </w:div>
        <w:div w:id="1815441047">
          <w:marLeft w:val="640"/>
          <w:marRight w:val="0"/>
          <w:marTop w:val="0"/>
          <w:marBottom w:val="0"/>
          <w:divBdr>
            <w:top w:val="none" w:sz="0" w:space="0" w:color="auto"/>
            <w:left w:val="none" w:sz="0" w:space="0" w:color="auto"/>
            <w:bottom w:val="none" w:sz="0" w:space="0" w:color="auto"/>
            <w:right w:val="none" w:sz="0" w:space="0" w:color="auto"/>
          </w:divBdr>
        </w:div>
        <w:div w:id="1261987047">
          <w:marLeft w:val="640"/>
          <w:marRight w:val="0"/>
          <w:marTop w:val="0"/>
          <w:marBottom w:val="0"/>
          <w:divBdr>
            <w:top w:val="none" w:sz="0" w:space="0" w:color="auto"/>
            <w:left w:val="none" w:sz="0" w:space="0" w:color="auto"/>
            <w:bottom w:val="none" w:sz="0" w:space="0" w:color="auto"/>
            <w:right w:val="none" w:sz="0" w:space="0" w:color="auto"/>
          </w:divBdr>
        </w:div>
        <w:div w:id="1803645234">
          <w:marLeft w:val="640"/>
          <w:marRight w:val="0"/>
          <w:marTop w:val="0"/>
          <w:marBottom w:val="0"/>
          <w:divBdr>
            <w:top w:val="none" w:sz="0" w:space="0" w:color="auto"/>
            <w:left w:val="none" w:sz="0" w:space="0" w:color="auto"/>
            <w:bottom w:val="none" w:sz="0" w:space="0" w:color="auto"/>
            <w:right w:val="none" w:sz="0" w:space="0" w:color="auto"/>
          </w:divBdr>
        </w:div>
        <w:div w:id="328213223">
          <w:marLeft w:val="640"/>
          <w:marRight w:val="0"/>
          <w:marTop w:val="0"/>
          <w:marBottom w:val="0"/>
          <w:divBdr>
            <w:top w:val="none" w:sz="0" w:space="0" w:color="auto"/>
            <w:left w:val="none" w:sz="0" w:space="0" w:color="auto"/>
            <w:bottom w:val="none" w:sz="0" w:space="0" w:color="auto"/>
            <w:right w:val="none" w:sz="0" w:space="0" w:color="auto"/>
          </w:divBdr>
        </w:div>
        <w:div w:id="1557811775">
          <w:marLeft w:val="640"/>
          <w:marRight w:val="0"/>
          <w:marTop w:val="0"/>
          <w:marBottom w:val="0"/>
          <w:divBdr>
            <w:top w:val="none" w:sz="0" w:space="0" w:color="auto"/>
            <w:left w:val="none" w:sz="0" w:space="0" w:color="auto"/>
            <w:bottom w:val="none" w:sz="0" w:space="0" w:color="auto"/>
            <w:right w:val="none" w:sz="0" w:space="0" w:color="auto"/>
          </w:divBdr>
        </w:div>
        <w:div w:id="1438481106">
          <w:marLeft w:val="640"/>
          <w:marRight w:val="0"/>
          <w:marTop w:val="0"/>
          <w:marBottom w:val="0"/>
          <w:divBdr>
            <w:top w:val="none" w:sz="0" w:space="0" w:color="auto"/>
            <w:left w:val="none" w:sz="0" w:space="0" w:color="auto"/>
            <w:bottom w:val="none" w:sz="0" w:space="0" w:color="auto"/>
            <w:right w:val="none" w:sz="0" w:space="0" w:color="auto"/>
          </w:divBdr>
        </w:div>
        <w:div w:id="1316229383">
          <w:marLeft w:val="640"/>
          <w:marRight w:val="0"/>
          <w:marTop w:val="0"/>
          <w:marBottom w:val="0"/>
          <w:divBdr>
            <w:top w:val="none" w:sz="0" w:space="0" w:color="auto"/>
            <w:left w:val="none" w:sz="0" w:space="0" w:color="auto"/>
            <w:bottom w:val="none" w:sz="0" w:space="0" w:color="auto"/>
            <w:right w:val="none" w:sz="0" w:space="0" w:color="auto"/>
          </w:divBdr>
        </w:div>
        <w:div w:id="2129346980">
          <w:marLeft w:val="640"/>
          <w:marRight w:val="0"/>
          <w:marTop w:val="0"/>
          <w:marBottom w:val="0"/>
          <w:divBdr>
            <w:top w:val="none" w:sz="0" w:space="0" w:color="auto"/>
            <w:left w:val="none" w:sz="0" w:space="0" w:color="auto"/>
            <w:bottom w:val="none" w:sz="0" w:space="0" w:color="auto"/>
            <w:right w:val="none" w:sz="0" w:space="0" w:color="auto"/>
          </w:divBdr>
        </w:div>
        <w:div w:id="958341680">
          <w:marLeft w:val="640"/>
          <w:marRight w:val="0"/>
          <w:marTop w:val="0"/>
          <w:marBottom w:val="0"/>
          <w:divBdr>
            <w:top w:val="none" w:sz="0" w:space="0" w:color="auto"/>
            <w:left w:val="none" w:sz="0" w:space="0" w:color="auto"/>
            <w:bottom w:val="none" w:sz="0" w:space="0" w:color="auto"/>
            <w:right w:val="none" w:sz="0" w:space="0" w:color="auto"/>
          </w:divBdr>
        </w:div>
        <w:div w:id="2049523674">
          <w:marLeft w:val="640"/>
          <w:marRight w:val="0"/>
          <w:marTop w:val="0"/>
          <w:marBottom w:val="0"/>
          <w:divBdr>
            <w:top w:val="none" w:sz="0" w:space="0" w:color="auto"/>
            <w:left w:val="none" w:sz="0" w:space="0" w:color="auto"/>
            <w:bottom w:val="none" w:sz="0" w:space="0" w:color="auto"/>
            <w:right w:val="none" w:sz="0" w:space="0" w:color="auto"/>
          </w:divBdr>
        </w:div>
        <w:div w:id="1084306066">
          <w:marLeft w:val="640"/>
          <w:marRight w:val="0"/>
          <w:marTop w:val="0"/>
          <w:marBottom w:val="0"/>
          <w:divBdr>
            <w:top w:val="none" w:sz="0" w:space="0" w:color="auto"/>
            <w:left w:val="none" w:sz="0" w:space="0" w:color="auto"/>
            <w:bottom w:val="none" w:sz="0" w:space="0" w:color="auto"/>
            <w:right w:val="none" w:sz="0" w:space="0" w:color="auto"/>
          </w:divBdr>
        </w:div>
        <w:div w:id="1546791236">
          <w:marLeft w:val="640"/>
          <w:marRight w:val="0"/>
          <w:marTop w:val="0"/>
          <w:marBottom w:val="0"/>
          <w:divBdr>
            <w:top w:val="none" w:sz="0" w:space="0" w:color="auto"/>
            <w:left w:val="none" w:sz="0" w:space="0" w:color="auto"/>
            <w:bottom w:val="none" w:sz="0" w:space="0" w:color="auto"/>
            <w:right w:val="none" w:sz="0" w:space="0" w:color="auto"/>
          </w:divBdr>
        </w:div>
      </w:divsChild>
    </w:div>
    <w:div w:id="1285967298">
      <w:bodyDiv w:val="1"/>
      <w:marLeft w:val="0"/>
      <w:marRight w:val="0"/>
      <w:marTop w:val="0"/>
      <w:marBottom w:val="0"/>
      <w:divBdr>
        <w:top w:val="none" w:sz="0" w:space="0" w:color="auto"/>
        <w:left w:val="none" w:sz="0" w:space="0" w:color="auto"/>
        <w:bottom w:val="none" w:sz="0" w:space="0" w:color="auto"/>
        <w:right w:val="none" w:sz="0" w:space="0" w:color="auto"/>
      </w:divBdr>
    </w:div>
    <w:div w:id="1289966776">
      <w:bodyDiv w:val="1"/>
      <w:marLeft w:val="0"/>
      <w:marRight w:val="0"/>
      <w:marTop w:val="0"/>
      <w:marBottom w:val="0"/>
      <w:divBdr>
        <w:top w:val="none" w:sz="0" w:space="0" w:color="auto"/>
        <w:left w:val="none" w:sz="0" w:space="0" w:color="auto"/>
        <w:bottom w:val="none" w:sz="0" w:space="0" w:color="auto"/>
        <w:right w:val="none" w:sz="0" w:space="0" w:color="auto"/>
      </w:divBdr>
      <w:divsChild>
        <w:div w:id="1350257813">
          <w:marLeft w:val="640"/>
          <w:marRight w:val="0"/>
          <w:marTop w:val="0"/>
          <w:marBottom w:val="0"/>
          <w:divBdr>
            <w:top w:val="none" w:sz="0" w:space="0" w:color="auto"/>
            <w:left w:val="none" w:sz="0" w:space="0" w:color="auto"/>
            <w:bottom w:val="none" w:sz="0" w:space="0" w:color="auto"/>
            <w:right w:val="none" w:sz="0" w:space="0" w:color="auto"/>
          </w:divBdr>
        </w:div>
        <w:div w:id="1134643692">
          <w:marLeft w:val="640"/>
          <w:marRight w:val="0"/>
          <w:marTop w:val="0"/>
          <w:marBottom w:val="0"/>
          <w:divBdr>
            <w:top w:val="none" w:sz="0" w:space="0" w:color="auto"/>
            <w:left w:val="none" w:sz="0" w:space="0" w:color="auto"/>
            <w:bottom w:val="none" w:sz="0" w:space="0" w:color="auto"/>
            <w:right w:val="none" w:sz="0" w:space="0" w:color="auto"/>
          </w:divBdr>
        </w:div>
        <w:div w:id="624771825">
          <w:marLeft w:val="640"/>
          <w:marRight w:val="0"/>
          <w:marTop w:val="0"/>
          <w:marBottom w:val="0"/>
          <w:divBdr>
            <w:top w:val="none" w:sz="0" w:space="0" w:color="auto"/>
            <w:left w:val="none" w:sz="0" w:space="0" w:color="auto"/>
            <w:bottom w:val="none" w:sz="0" w:space="0" w:color="auto"/>
            <w:right w:val="none" w:sz="0" w:space="0" w:color="auto"/>
          </w:divBdr>
        </w:div>
        <w:div w:id="439297672">
          <w:marLeft w:val="640"/>
          <w:marRight w:val="0"/>
          <w:marTop w:val="0"/>
          <w:marBottom w:val="0"/>
          <w:divBdr>
            <w:top w:val="none" w:sz="0" w:space="0" w:color="auto"/>
            <w:left w:val="none" w:sz="0" w:space="0" w:color="auto"/>
            <w:bottom w:val="none" w:sz="0" w:space="0" w:color="auto"/>
            <w:right w:val="none" w:sz="0" w:space="0" w:color="auto"/>
          </w:divBdr>
        </w:div>
        <w:div w:id="1940596323">
          <w:marLeft w:val="640"/>
          <w:marRight w:val="0"/>
          <w:marTop w:val="0"/>
          <w:marBottom w:val="0"/>
          <w:divBdr>
            <w:top w:val="none" w:sz="0" w:space="0" w:color="auto"/>
            <w:left w:val="none" w:sz="0" w:space="0" w:color="auto"/>
            <w:bottom w:val="none" w:sz="0" w:space="0" w:color="auto"/>
            <w:right w:val="none" w:sz="0" w:space="0" w:color="auto"/>
          </w:divBdr>
        </w:div>
        <w:div w:id="1118908520">
          <w:marLeft w:val="640"/>
          <w:marRight w:val="0"/>
          <w:marTop w:val="0"/>
          <w:marBottom w:val="0"/>
          <w:divBdr>
            <w:top w:val="none" w:sz="0" w:space="0" w:color="auto"/>
            <w:left w:val="none" w:sz="0" w:space="0" w:color="auto"/>
            <w:bottom w:val="none" w:sz="0" w:space="0" w:color="auto"/>
            <w:right w:val="none" w:sz="0" w:space="0" w:color="auto"/>
          </w:divBdr>
        </w:div>
        <w:div w:id="1393961717">
          <w:marLeft w:val="640"/>
          <w:marRight w:val="0"/>
          <w:marTop w:val="0"/>
          <w:marBottom w:val="0"/>
          <w:divBdr>
            <w:top w:val="none" w:sz="0" w:space="0" w:color="auto"/>
            <w:left w:val="none" w:sz="0" w:space="0" w:color="auto"/>
            <w:bottom w:val="none" w:sz="0" w:space="0" w:color="auto"/>
            <w:right w:val="none" w:sz="0" w:space="0" w:color="auto"/>
          </w:divBdr>
        </w:div>
        <w:div w:id="1354575400">
          <w:marLeft w:val="640"/>
          <w:marRight w:val="0"/>
          <w:marTop w:val="0"/>
          <w:marBottom w:val="0"/>
          <w:divBdr>
            <w:top w:val="none" w:sz="0" w:space="0" w:color="auto"/>
            <w:left w:val="none" w:sz="0" w:space="0" w:color="auto"/>
            <w:bottom w:val="none" w:sz="0" w:space="0" w:color="auto"/>
            <w:right w:val="none" w:sz="0" w:space="0" w:color="auto"/>
          </w:divBdr>
        </w:div>
        <w:div w:id="1105155939">
          <w:marLeft w:val="640"/>
          <w:marRight w:val="0"/>
          <w:marTop w:val="0"/>
          <w:marBottom w:val="0"/>
          <w:divBdr>
            <w:top w:val="none" w:sz="0" w:space="0" w:color="auto"/>
            <w:left w:val="none" w:sz="0" w:space="0" w:color="auto"/>
            <w:bottom w:val="none" w:sz="0" w:space="0" w:color="auto"/>
            <w:right w:val="none" w:sz="0" w:space="0" w:color="auto"/>
          </w:divBdr>
        </w:div>
        <w:div w:id="352806580">
          <w:marLeft w:val="640"/>
          <w:marRight w:val="0"/>
          <w:marTop w:val="0"/>
          <w:marBottom w:val="0"/>
          <w:divBdr>
            <w:top w:val="none" w:sz="0" w:space="0" w:color="auto"/>
            <w:left w:val="none" w:sz="0" w:space="0" w:color="auto"/>
            <w:bottom w:val="none" w:sz="0" w:space="0" w:color="auto"/>
            <w:right w:val="none" w:sz="0" w:space="0" w:color="auto"/>
          </w:divBdr>
        </w:div>
        <w:div w:id="1154486612">
          <w:marLeft w:val="640"/>
          <w:marRight w:val="0"/>
          <w:marTop w:val="0"/>
          <w:marBottom w:val="0"/>
          <w:divBdr>
            <w:top w:val="none" w:sz="0" w:space="0" w:color="auto"/>
            <w:left w:val="none" w:sz="0" w:space="0" w:color="auto"/>
            <w:bottom w:val="none" w:sz="0" w:space="0" w:color="auto"/>
            <w:right w:val="none" w:sz="0" w:space="0" w:color="auto"/>
          </w:divBdr>
        </w:div>
        <w:div w:id="88702447">
          <w:marLeft w:val="640"/>
          <w:marRight w:val="0"/>
          <w:marTop w:val="0"/>
          <w:marBottom w:val="0"/>
          <w:divBdr>
            <w:top w:val="none" w:sz="0" w:space="0" w:color="auto"/>
            <w:left w:val="none" w:sz="0" w:space="0" w:color="auto"/>
            <w:bottom w:val="none" w:sz="0" w:space="0" w:color="auto"/>
            <w:right w:val="none" w:sz="0" w:space="0" w:color="auto"/>
          </w:divBdr>
        </w:div>
        <w:div w:id="1958179920">
          <w:marLeft w:val="640"/>
          <w:marRight w:val="0"/>
          <w:marTop w:val="0"/>
          <w:marBottom w:val="0"/>
          <w:divBdr>
            <w:top w:val="none" w:sz="0" w:space="0" w:color="auto"/>
            <w:left w:val="none" w:sz="0" w:space="0" w:color="auto"/>
            <w:bottom w:val="none" w:sz="0" w:space="0" w:color="auto"/>
            <w:right w:val="none" w:sz="0" w:space="0" w:color="auto"/>
          </w:divBdr>
        </w:div>
        <w:div w:id="1779448341">
          <w:marLeft w:val="640"/>
          <w:marRight w:val="0"/>
          <w:marTop w:val="0"/>
          <w:marBottom w:val="0"/>
          <w:divBdr>
            <w:top w:val="none" w:sz="0" w:space="0" w:color="auto"/>
            <w:left w:val="none" w:sz="0" w:space="0" w:color="auto"/>
            <w:bottom w:val="none" w:sz="0" w:space="0" w:color="auto"/>
            <w:right w:val="none" w:sz="0" w:space="0" w:color="auto"/>
          </w:divBdr>
        </w:div>
        <w:div w:id="1329213848">
          <w:marLeft w:val="640"/>
          <w:marRight w:val="0"/>
          <w:marTop w:val="0"/>
          <w:marBottom w:val="0"/>
          <w:divBdr>
            <w:top w:val="none" w:sz="0" w:space="0" w:color="auto"/>
            <w:left w:val="none" w:sz="0" w:space="0" w:color="auto"/>
            <w:bottom w:val="none" w:sz="0" w:space="0" w:color="auto"/>
            <w:right w:val="none" w:sz="0" w:space="0" w:color="auto"/>
          </w:divBdr>
        </w:div>
        <w:div w:id="2108186799">
          <w:marLeft w:val="640"/>
          <w:marRight w:val="0"/>
          <w:marTop w:val="0"/>
          <w:marBottom w:val="0"/>
          <w:divBdr>
            <w:top w:val="none" w:sz="0" w:space="0" w:color="auto"/>
            <w:left w:val="none" w:sz="0" w:space="0" w:color="auto"/>
            <w:bottom w:val="none" w:sz="0" w:space="0" w:color="auto"/>
            <w:right w:val="none" w:sz="0" w:space="0" w:color="auto"/>
          </w:divBdr>
        </w:div>
        <w:div w:id="86270575">
          <w:marLeft w:val="640"/>
          <w:marRight w:val="0"/>
          <w:marTop w:val="0"/>
          <w:marBottom w:val="0"/>
          <w:divBdr>
            <w:top w:val="none" w:sz="0" w:space="0" w:color="auto"/>
            <w:left w:val="none" w:sz="0" w:space="0" w:color="auto"/>
            <w:bottom w:val="none" w:sz="0" w:space="0" w:color="auto"/>
            <w:right w:val="none" w:sz="0" w:space="0" w:color="auto"/>
          </w:divBdr>
        </w:div>
        <w:div w:id="1848708779">
          <w:marLeft w:val="640"/>
          <w:marRight w:val="0"/>
          <w:marTop w:val="0"/>
          <w:marBottom w:val="0"/>
          <w:divBdr>
            <w:top w:val="none" w:sz="0" w:space="0" w:color="auto"/>
            <w:left w:val="none" w:sz="0" w:space="0" w:color="auto"/>
            <w:bottom w:val="none" w:sz="0" w:space="0" w:color="auto"/>
            <w:right w:val="none" w:sz="0" w:space="0" w:color="auto"/>
          </w:divBdr>
        </w:div>
        <w:div w:id="1891839450">
          <w:marLeft w:val="640"/>
          <w:marRight w:val="0"/>
          <w:marTop w:val="0"/>
          <w:marBottom w:val="0"/>
          <w:divBdr>
            <w:top w:val="none" w:sz="0" w:space="0" w:color="auto"/>
            <w:left w:val="none" w:sz="0" w:space="0" w:color="auto"/>
            <w:bottom w:val="none" w:sz="0" w:space="0" w:color="auto"/>
            <w:right w:val="none" w:sz="0" w:space="0" w:color="auto"/>
          </w:divBdr>
        </w:div>
        <w:div w:id="2011833677">
          <w:marLeft w:val="640"/>
          <w:marRight w:val="0"/>
          <w:marTop w:val="0"/>
          <w:marBottom w:val="0"/>
          <w:divBdr>
            <w:top w:val="none" w:sz="0" w:space="0" w:color="auto"/>
            <w:left w:val="none" w:sz="0" w:space="0" w:color="auto"/>
            <w:bottom w:val="none" w:sz="0" w:space="0" w:color="auto"/>
            <w:right w:val="none" w:sz="0" w:space="0" w:color="auto"/>
          </w:divBdr>
        </w:div>
      </w:divsChild>
    </w:div>
    <w:div w:id="1295524725">
      <w:bodyDiv w:val="1"/>
      <w:marLeft w:val="0"/>
      <w:marRight w:val="0"/>
      <w:marTop w:val="0"/>
      <w:marBottom w:val="0"/>
      <w:divBdr>
        <w:top w:val="none" w:sz="0" w:space="0" w:color="auto"/>
        <w:left w:val="none" w:sz="0" w:space="0" w:color="auto"/>
        <w:bottom w:val="none" w:sz="0" w:space="0" w:color="auto"/>
        <w:right w:val="none" w:sz="0" w:space="0" w:color="auto"/>
      </w:divBdr>
      <w:divsChild>
        <w:div w:id="417948458">
          <w:marLeft w:val="640"/>
          <w:marRight w:val="0"/>
          <w:marTop w:val="0"/>
          <w:marBottom w:val="0"/>
          <w:divBdr>
            <w:top w:val="none" w:sz="0" w:space="0" w:color="auto"/>
            <w:left w:val="none" w:sz="0" w:space="0" w:color="auto"/>
            <w:bottom w:val="none" w:sz="0" w:space="0" w:color="auto"/>
            <w:right w:val="none" w:sz="0" w:space="0" w:color="auto"/>
          </w:divBdr>
        </w:div>
        <w:div w:id="1947810596">
          <w:marLeft w:val="640"/>
          <w:marRight w:val="0"/>
          <w:marTop w:val="0"/>
          <w:marBottom w:val="0"/>
          <w:divBdr>
            <w:top w:val="none" w:sz="0" w:space="0" w:color="auto"/>
            <w:left w:val="none" w:sz="0" w:space="0" w:color="auto"/>
            <w:bottom w:val="none" w:sz="0" w:space="0" w:color="auto"/>
            <w:right w:val="none" w:sz="0" w:space="0" w:color="auto"/>
          </w:divBdr>
        </w:div>
        <w:div w:id="1726946279">
          <w:marLeft w:val="640"/>
          <w:marRight w:val="0"/>
          <w:marTop w:val="0"/>
          <w:marBottom w:val="0"/>
          <w:divBdr>
            <w:top w:val="none" w:sz="0" w:space="0" w:color="auto"/>
            <w:left w:val="none" w:sz="0" w:space="0" w:color="auto"/>
            <w:bottom w:val="none" w:sz="0" w:space="0" w:color="auto"/>
            <w:right w:val="none" w:sz="0" w:space="0" w:color="auto"/>
          </w:divBdr>
        </w:div>
        <w:div w:id="1779255029">
          <w:marLeft w:val="640"/>
          <w:marRight w:val="0"/>
          <w:marTop w:val="0"/>
          <w:marBottom w:val="0"/>
          <w:divBdr>
            <w:top w:val="none" w:sz="0" w:space="0" w:color="auto"/>
            <w:left w:val="none" w:sz="0" w:space="0" w:color="auto"/>
            <w:bottom w:val="none" w:sz="0" w:space="0" w:color="auto"/>
            <w:right w:val="none" w:sz="0" w:space="0" w:color="auto"/>
          </w:divBdr>
        </w:div>
        <w:div w:id="1253665507">
          <w:marLeft w:val="640"/>
          <w:marRight w:val="0"/>
          <w:marTop w:val="0"/>
          <w:marBottom w:val="0"/>
          <w:divBdr>
            <w:top w:val="none" w:sz="0" w:space="0" w:color="auto"/>
            <w:left w:val="none" w:sz="0" w:space="0" w:color="auto"/>
            <w:bottom w:val="none" w:sz="0" w:space="0" w:color="auto"/>
            <w:right w:val="none" w:sz="0" w:space="0" w:color="auto"/>
          </w:divBdr>
        </w:div>
        <w:div w:id="595669745">
          <w:marLeft w:val="640"/>
          <w:marRight w:val="0"/>
          <w:marTop w:val="0"/>
          <w:marBottom w:val="0"/>
          <w:divBdr>
            <w:top w:val="none" w:sz="0" w:space="0" w:color="auto"/>
            <w:left w:val="none" w:sz="0" w:space="0" w:color="auto"/>
            <w:bottom w:val="none" w:sz="0" w:space="0" w:color="auto"/>
            <w:right w:val="none" w:sz="0" w:space="0" w:color="auto"/>
          </w:divBdr>
        </w:div>
        <w:div w:id="1519349793">
          <w:marLeft w:val="640"/>
          <w:marRight w:val="0"/>
          <w:marTop w:val="0"/>
          <w:marBottom w:val="0"/>
          <w:divBdr>
            <w:top w:val="none" w:sz="0" w:space="0" w:color="auto"/>
            <w:left w:val="none" w:sz="0" w:space="0" w:color="auto"/>
            <w:bottom w:val="none" w:sz="0" w:space="0" w:color="auto"/>
            <w:right w:val="none" w:sz="0" w:space="0" w:color="auto"/>
          </w:divBdr>
        </w:div>
      </w:divsChild>
    </w:div>
    <w:div w:id="1298031449">
      <w:bodyDiv w:val="1"/>
      <w:marLeft w:val="0"/>
      <w:marRight w:val="0"/>
      <w:marTop w:val="0"/>
      <w:marBottom w:val="0"/>
      <w:divBdr>
        <w:top w:val="none" w:sz="0" w:space="0" w:color="auto"/>
        <w:left w:val="none" w:sz="0" w:space="0" w:color="auto"/>
        <w:bottom w:val="none" w:sz="0" w:space="0" w:color="auto"/>
        <w:right w:val="none" w:sz="0" w:space="0" w:color="auto"/>
      </w:divBdr>
      <w:divsChild>
        <w:div w:id="685714559">
          <w:marLeft w:val="640"/>
          <w:marRight w:val="0"/>
          <w:marTop w:val="0"/>
          <w:marBottom w:val="0"/>
          <w:divBdr>
            <w:top w:val="none" w:sz="0" w:space="0" w:color="auto"/>
            <w:left w:val="none" w:sz="0" w:space="0" w:color="auto"/>
            <w:bottom w:val="none" w:sz="0" w:space="0" w:color="auto"/>
            <w:right w:val="none" w:sz="0" w:space="0" w:color="auto"/>
          </w:divBdr>
        </w:div>
        <w:div w:id="1393306377">
          <w:marLeft w:val="640"/>
          <w:marRight w:val="0"/>
          <w:marTop w:val="0"/>
          <w:marBottom w:val="0"/>
          <w:divBdr>
            <w:top w:val="none" w:sz="0" w:space="0" w:color="auto"/>
            <w:left w:val="none" w:sz="0" w:space="0" w:color="auto"/>
            <w:bottom w:val="none" w:sz="0" w:space="0" w:color="auto"/>
            <w:right w:val="none" w:sz="0" w:space="0" w:color="auto"/>
          </w:divBdr>
        </w:div>
        <w:div w:id="732001542">
          <w:marLeft w:val="640"/>
          <w:marRight w:val="0"/>
          <w:marTop w:val="0"/>
          <w:marBottom w:val="0"/>
          <w:divBdr>
            <w:top w:val="none" w:sz="0" w:space="0" w:color="auto"/>
            <w:left w:val="none" w:sz="0" w:space="0" w:color="auto"/>
            <w:bottom w:val="none" w:sz="0" w:space="0" w:color="auto"/>
            <w:right w:val="none" w:sz="0" w:space="0" w:color="auto"/>
          </w:divBdr>
        </w:div>
        <w:div w:id="1958364014">
          <w:marLeft w:val="640"/>
          <w:marRight w:val="0"/>
          <w:marTop w:val="0"/>
          <w:marBottom w:val="0"/>
          <w:divBdr>
            <w:top w:val="none" w:sz="0" w:space="0" w:color="auto"/>
            <w:left w:val="none" w:sz="0" w:space="0" w:color="auto"/>
            <w:bottom w:val="none" w:sz="0" w:space="0" w:color="auto"/>
            <w:right w:val="none" w:sz="0" w:space="0" w:color="auto"/>
          </w:divBdr>
        </w:div>
        <w:div w:id="1606376093">
          <w:marLeft w:val="640"/>
          <w:marRight w:val="0"/>
          <w:marTop w:val="0"/>
          <w:marBottom w:val="0"/>
          <w:divBdr>
            <w:top w:val="none" w:sz="0" w:space="0" w:color="auto"/>
            <w:left w:val="none" w:sz="0" w:space="0" w:color="auto"/>
            <w:bottom w:val="none" w:sz="0" w:space="0" w:color="auto"/>
            <w:right w:val="none" w:sz="0" w:space="0" w:color="auto"/>
          </w:divBdr>
        </w:div>
        <w:div w:id="1594437373">
          <w:marLeft w:val="640"/>
          <w:marRight w:val="0"/>
          <w:marTop w:val="0"/>
          <w:marBottom w:val="0"/>
          <w:divBdr>
            <w:top w:val="none" w:sz="0" w:space="0" w:color="auto"/>
            <w:left w:val="none" w:sz="0" w:space="0" w:color="auto"/>
            <w:bottom w:val="none" w:sz="0" w:space="0" w:color="auto"/>
            <w:right w:val="none" w:sz="0" w:space="0" w:color="auto"/>
          </w:divBdr>
        </w:div>
        <w:div w:id="757945684">
          <w:marLeft w:val="640"/>
          <w:marRight w:val="0"/>
          <w:marTop w:val="0"/>
          <w:marBottom w:val="0"/>
          <w:divBdr>
            <w:top w:val="none" w:sz="0" w:space="0" w:color="auto"/>
            <w:left w:val="none" w:sz="0" w:space="0" w:color="auto"/>
            <w:bottom w:val="none" w:sz="0" w:space="0" w:color="auto"/>
            <w:right w:val="none" w:sz="0" w:space="0" w:color="auto"/>
          </w:divBdr>
        </w:div>
        <w:div w:id="435561976">
          <w:marLeft w:val="640"/>
          <w:marRight w:val="0"/>
          <w:marTop w:val="0"/>
          <w:marBottom w:val="0"/>
          <w:divBdr>
            <w:top w:val="none" w:sz="0" w:space="0" w:color="auto"/>
            <w:left w:val="none" w:sz="0" w:space="0" w:color="auto"/>
            <w:bottom w:val="none" w:sz="0" w:space="0" w:color="auto"/>
            <w:right w:val="none" w:sz="0" w:space="0" w:color="auto"/>
          </w:divBdr>
        </w:div>
        <w:div w:id="631249597">
          <w:marLeft w:val="640"/>
          <w:marRight w:val="0"/>
          <w:marTop w:val="0"/>
          <w:marBottom w:val="0"/>
          <w:divBdr>
            <w:top w:val="none" w:sz="0" w:space="0" w:color="auto"/>
            <w:left w:val="none" w:sz="0" w:space="0" w:color="auto"/>
            <w:bottom w:val="none" w:sz="0" w:space="0" w:color="auto"/>
            <w:right w:val="none" w:sz="0" w:space="0" w:color="auto"/>
          </w:divBdr>
        </w:div>
        <w:div w:id="532692301">
          <w:marLeft w:val="640"/>
          <w:marRight w:val="0"/>
          <w:marTop w:val="0"/>
          <w:marBottom w:val="0"/>
          <w:divBdr>
            <w:top w:val="none" w:sz="0" w:space="0" w:color="auto"/>
            <w:left w:val="none" w:sz="0" w:space="0" w:color="auto"/>
            <w:bottom w:val="none" w:sz="0" w:space="0" w:color="auto"/>
            <w:right w:val="none" w:sz="0" w:space="0" w:color="auto"/>
          </w:divBdr>
        </w:div>
        <w:div w:id="186023104">
          <w:marLeft w:val="640"/>
          <w:marRight w:val="0"/>
          <w:marTop w:val="0"/>
          <w:marBottom w:val="0"/>
          <w:divBdr>
            <w:top w:val="none" w:sz="0" w:space="0" w:color="auto"/>
            <w:left w:val="none" w:sz="0" w:space="0" w:color="auto"/>
            <w:bottom w:val="none" w:sz="0" w:space="0" w:color="auto"/>
            <w:right w:val="none" w:sz="0" w:space="0" w:color="auto"/>
          </w:divBdr>
        </w:div>
        <w:div w:id="493377700">
          <w:marLeft w:val="640"/>
          <w:marRight w:val="0"/>
          <w:marTop w:val="0"/>
          <w:marBottom w:val="0"/>
          <w:divBdr>
            <w:top w:val="none" w:sz="0" w:space="0" w:color="auto"/>
            <w:left w:val="none" w:sz="0" w:space="0" w:color="auto"/>
            <w:bottom w:val="none" w:sz="0" w:space="0" w:color="auto"/>
            <w:right w:val="none" w:sz="0" w:space="0" w:color="auto"/>
          </w:divBdr>
        </w:div>
        <w:div w:id="2045590579">
          <w:marLeft w:val="640"/>
          <w:marRight w:val="0"/>
          <w:marTop w:val="0"/>
          <w:marBottom w:val="0"/>
          <w:divBdr>
            <w:top w:val="none" w:sz="0" w:space="0" w:color="auto"/>
            <w:left w:val="none" w:sz="0" w:space="0" w:color="auto"/>
            <w:bottom w:val="none" w:sz="0" w:space="0" w:color="auto"/>
            <w:right w:val="none" w:sz="0" w:space="0" w:color="auto"/>
          </w:divBdr>
        </w:div>
        <w:div w:id="11346421">
          <w:marLeft w:val="640"/>
          <w:marRight w:val="0"/>
          <w:marTop w:val="0"/>
          <w:marBottom w:val="0"/>
          <w:divBdr>
            <w:top w:val="none" w:sz="0" w:space="0" w:color="auto"/>
            <w:left w:val="none" w:sz="0" w:space="0" w:color="auto"/>
            <w:bottom w:val="none" w:sz="0" w:space="0" w:color="auto"/>
            <w:right w:val="none" w:sz="0" w:space="0" w:color="auto"/>
          </w:divBdr>
        </w:div>
        <w:div w:id="382600145">
          <w:marLeft w:val="640"/>
          <w:marRight w:val="0"/>
          <w:marTop w:val="0"/>
          <w:marBottom w:val="0"/>
          <w:divBdr>
            <w:top w:val="none" w:sz="0" w:space="0" w:color="auto"/>
            <w:left w:val="none" w:sz="0" w:space="0" w:color="auto"/>
            <w:bottom w:val="none" w:sz="0" w:space="0" w:color="auto"/>
            <w:right w:val="none" w:sz="0" w:space="0" w:color="auto"/>
          </w:divBdr>
        </w:div>
        <w:div w:id="1302032116">
          <w:marLeft w:val="640"/>
          <w:marRight w:val="0"/>
          <w:marTop w:val="0"/>
          <w:marBottom w:val="0"/>
          <w:divBdr>
            <w:top w:val="none" w:sz="0" w:space="0" w:color="auto"/>
            <w:left w:val="none" w:sz="0" w:space="0" w:color="auto"/>
            <w:bottom w:val="none" w:sz="0" w:space="0" w:color="auto"/>
            <w:right w:val="none" w:sz="0" w:space="0" w:color="auto"/>
          </w:divBdr>
        </w:div>
        <w:div w:id="1217401126">
          <w:marLeft w:val="640"/>
          <w:marRight w:val="0"/>
          <w:marTop w:val="0"/>
          <w:marBottom w:val="0"/>
          <w:divBdr>
            <w:top w:val="none" w:sz="0" w:space="0" w:color="auto"/>
            <w:left w:val="none" w:sz="0" w:space="0" w:color="auto"/>
            <w:bottom w:val="none" w:sz="0" w:space="0" w:color="auto"/>
            <w:right w:val="none" w:sz="0" w:space="0" w:color="auto"/>
          </w:divBdr>
        </w:div>
      </w:divsChild>
    </w:div>
    <w:div w:id="1312176598">
      <w:bodyDiv w:val="1"/>
      <w:marLeft w:val="0"/>
      <w:marRight w:val="0"/>
      <w:marTop w:val="0"/>
      <w:marBottom w:val="0"/>
      <w:divBdr>
        <w:top w:val="none" w:sz="0" w:space="0" w:color="auto"/>
        <w:left w:val="none" w:sz="0" w:space="0" w:color="auto"/>
        <w:bottom w:val="none" w:sz="0" w:space="0" w:color="auto"/>
        <w:right w:val="none" w:sz="0" w:space="0" w:color="auto"/>
      </w:divBdr>
      <w:divsChild>
        <w:div w:id="456992863">
          <w:marLeft w:val="640"/>
          <w:marRight w:val="0"/>
          <w:marTop w:val="0"/>
          <w:marBottom w:val="0"/>
          <w:divBdr>
            <w:top w:val="none" w:sz="0" w:space="0" w:color="auto"/>
            <w:left w:val="none" w:sz="0" w:space="0" w:color="auto"/>
            <w:bottom w:val="none" w:sz="0" w:space="0" w:color="auto"/>
            <w:right w:val="none" w:sz="0" w:space="0" w:color="auto"/>
          </w:divBdr>
        </w:div>
        <w:div w:id="1055083019">
          <w:marLeft w:val="640"/>
          <w:marRight w:val="0"/>
          <w:marTop w:val="0"/>
          <w:marBottom w:val="0"/>
          <w:divBdr>
            <w:top w:val="none" w:sz="0" w:space="0" w:color="auto"/>
            <w:left w:val="none" w:sz="0" w:space="0" w:color="auto"/>
            <w:bottom w:val="none" w:sz="0" w:space="0" w:color="auto"/>
            <w:right w:val="none" w:sz="0" w:space="0" w:color="auto"/>
          </w:divBdr>
        </w:div>
        <w:div w:id="1202938251">
          <w:marLeft w:val="640"/>
          <w:marRight w:val="0"/>
          <w:marTop w:val="0"/>
          <w:marBottom w:val="0"/>
          <w:divBdr>
            <w:top w:val="none" w:sz="0" w:space="0" w:color="auto"/>
            <w:left w:val="none" w:sz="0" w:space="0" w:color="auto"/>
            <w:bottom w:val="none" w:sz="0" w:space="0" w:color="auto"/>
            <w:right w:val="none" w:sz="0" w:space="0" w:color="auto"/>
          </w:divBdr>
        </w:div>
        <w:div w:id="1490945206">
          <w:marLeft w:val="640"/>
          <w:marRight w:val="0"/>
          <w:marTop w:val="0"/>
          <w:marBottom w:val="0"/>
          <w:divBdr>
            <w:top w:val="none" w:sz="0" w:space="0" w:color="auto"/>
            <w:left w:val="none" w:sz="0" w:space="0" w:color="auto"/>
            <w:bottom w:val="none" w:sz="0" w:space="0" w:color="auto"/>
            <w:right w:val="none" w:sz="0" w:space="0" w:color="auto"/>
          </w:divBdr>
        </w:div>
      </w:divsChild>
    </w:div>
    <w:div w:id="1316300546">
      <w:bodyDiv w:val="1"/>
      <w:marLeft w:val="0"/>
      <w:marRight w:val="0"/>
      <w:marTop w:val="0"/>
      <w:marBottom w:val="0"/>
      <w:divBdr>
        <w:top w:val="none" w:sz="0" w:space="0" w:color="auto"/>
        <w:left w:val="none" w:sz="0" w:space="0" w:color="auto"/>
        <w:bottom w:val="none" w:sz="0" w:space="0" w:color="auto"/>
        <w:right w:val="none" w:sz="0" w:space="0" w:color="auto"/>
      </w:divBdr>
      <w:divsChild>
        <w:div w:id="372389927">
          <w:marLeft w:val="640"/>
          <w:marRight w:val="0"/>
          <w:marTop w:val="0"/>
          <w:marBottom w:val="0"/>
          <w:divBdr>
            <w:top w:val="none" w:sz="0" w:space="0" w:color="auto"/>
            <w:left w:val="none" w:sz="0" w:space="0" w:color="auto"/>
            <w:bottom w:val="none" w:sz="0" w:space="0" w:color="auto"/>
            <w:right w:val="none" w:sz="0" w:space="0" w:color="auto"/>
          </w:divBdr>
        </w:div>
        <w:div w:id="1935437884">
          <w:marLeft w:val="640"/>
          <w:marRight w:val="0"/>
          <w:marTop w:val="0"/>
          <w:marBottom w:val="0"/>
          <w:divBdr>
            <w:top w:val="none" w:sz="0" w:space="0" w:color="auto"/>
            <w:left w:val="none" w:sz="0" w:space="0" w:color="auto"/>
            <w:bottom w:val="none" w:sz="0" w:space="0" w:color="auto"/>
            <w:right w:val="none" w:sz="0" w:space="0" w:color="auto"/>
          </w:divBdr>
        </w:div>
        <w:div w:id="1407462076">
          <w:marLeft w:val="640"/>
          <w:marRight w:val="0"/>
          <w:marTop w:val="0"/>
          <w:marBottom w:val="0"/>
          <w:divBdr>
            <w:top w:val="none" w:sz="0" w:space="0" w:color="auto"/>
            <w:left w:val="none" w:sz="0" w:space="0" w:color="auto"/>
            <w:bottom w:val="none" w:sz="0" w:space="0" w:color="auto"/>
            <w:right w:val="none" w:sz="0" w:space="0" w:color="auto"/>
          </w:divBdr>
        </w:div>
        <w:div w:id="522092511">
          <w:marLeft w:val="640"/>
          <w:marRight w:val="0"/>
          <w:marTop w:val="0"/>
          <w:marBottom w:val="0"/>
          <w:divBdr>
            <w:top w:val="none" w:sz="0" w:space="0" w:color="auto"/>
            <w:left w:val="none" w:sz="0" w:space="0" w:color="auto"/>
            <w:bottom w:val="none" w:sz="0" w:space="0" w:color="auto"/>
            <w:right w:val="none" w:sz="0" w:space="0" w:color="auto"/>
          </w:divBdr>
        </w:div>
        <w:div w:id="1087919704">
          <w:marLeft w:val="640"/>
          <w:marRight w:val="0"/>
          <w:marTop w:val="0"/>
          <w:marBottom w:val="0"/>
          <w:divBdr>
            <w:top w:val="none" w:sz="0" w:space="0" w:color="auto"/>
            <w:left w:val="none" w:sz="0" w:space="0" w:color="auto"/>
            <w:bottom w:val="none" w:sz="0" w:space="0" w:color="auto"/>
            <w:right w:val="none" w:sz="0" w:space="0" w:color="auto"/>
          </w:divBdr>
        </w:div>
        <w:div w:id="1423187006">
          <w:marLeft w:val="640"/>
          <w:marRight w:val="0"/>
          <w:marTop w:val="0"/>
          <w:marBottom w:val="0"/>
          <w:divBdr>
            <w:top w:val="none" w:sz="0" w:space="0" w:color="auto"/>
            <w:left w:val="none" w:sz="0" w:space="0" w:color="auto"/>
            <w:bottom w:val="none" w:sz="0" w:space="0" w:color="auto"/>
            <w:right w:val="none" w:sz="0" w:space="0" w:color="auto"/>
          </w:divBdr>
        </w:div>
        <w:div w:id="1615599773">
          <w:marLeft w:val="640"/>
          <w:marRight w:val="0"/>
          <w:marTop w:val="0"/>
          <w:marBottom w:val="0"/>
          <w:divBdr>
            <w:top w:val="none" w:sz="0" w:space="0" w:color="auto"/>
            <w:left w:val="none" w:sz="0" w:space="0" w:color="auto"/>
            <w:bottom w:val="none" w:sz="0" w:space="0" w:color="auto"/>
            <w:right w:val="none" w:sz="0" w:space="0" w:color="auto"/>
          </w:divBdr>
        </w:div>
        <w:div w:id="1624381753">
          <w:marLeft w:val="640"/>
          <w:marRight w:val="0"/>
          <w:marTop w:val="0"/>
          <w:marBottom w:val="0"/>
          <w:divBdr>
            <w:top w:val="none" w:sz="0" w:space="0" w:color="auto"/>
            <w:left w:val="none" w:sz="0" w:space="0" w:color="auto"/>
            <w:bottom w:val="none" w:sz="0" w:space="0" w:color="auto"/>
            <w:right w:val="none" w:sz="0" w:space="0" w:color="auto"/>
          </w:divBdr>
        </w:div>
        <w:div w:id="201525637">
          <w:marLeft w:val="640"/>
          <w:marRight w:val="0"/>
          <w:marTop w:val="0"/>
          <w:marBottom w:val="0"/>
          <w:divBdr>
            <w:top w:val="none" w:sz="0" w:space="0" w:color="auto"/>
            <w:left w:val="none" w:sz="0" w:space="0" w:color="auto"/>
            <w:bottom w:val="none" w:sz="0" w:space="0" w:color="auto"/>
            <w:right w:val="none" w:sz="0" w:space="0" w:color="auto"/>
          </w:divBdr>
        </w:div>
        <w:div w:id="1924411525">
          <w:marLeft w:val="640"/>
          <w:marRight w:val="0"/>
          <w:marTop w:val="0"/>
          <w:marBottom w:val="0"/>
          <w:divBdr>
            <w:top w:val="none" w:sz="0" w:space="0" w:color="auto"/>
            <w:left w:val="none" w:sz="0" w:space="0" w:color="auto"/>
            <w:bottom w:val="none" w:sz="0" w:space="0" w:color="auto"/>
            <w:right w:val="none" w:sz="0" w:space="0" w:color="auto"/>
          </w:divBdr>
        </w:div>
        <w:div w:id="284850806">
          <w:marLeft w:val="640"/>
          <w:marRight w:val="0"/>
          <w:marTop w:val="0"/>
          <w:marBottom w:val="0"/>
          <w:divBdr>
            <w:top w:val="none" w:sz="0" w:space="0" w:color="auto"/>
            <w:left w:val="none" w:sz="0" w:space="0" w:color="auto"/>
            <w:bottom w:val="none" w:sz="0" w:space="0" w:color="auto"/>
            <w:right w:val="none" w:sz="0" w:space="0" w:color="auto"/>
          </w:divBdr>
        </w:div>
        <w:div w:id="416250895">
          <w:marLeft w:val="640"/>
          <w:marRight w:val="0"/>
          <w:marTop w:val="0"/>
          <w:marBottom w:val="0"/>
          <w:divBdr>
            <w:top w:val="none" w:sz="0" w:space="0" w:color="auto"/>
            <w:left w:val="none" w:sz="0" w:space="0" w:color="auto"/>
            <w:bottom w:val="none" w:sz="0" w:space="0" w:color="auto"/>
            <w:right w:val="none" w:sz="0" w:space="0" w:color="auto"/>
          </w:divBdr>
        </w:div>
        <w:div w:id="1246064864">
          <w:marLeft w:val="640"/>
          <w:marRight w:val="0"/>
          <w:marTop w:val="0"/>
          <w:marBottom w:val="0"/>
          <w:divBdr>
            <w:top w:val="none" w:sz="0" w:space="0" w:color="auto"/>
            <w:left w:val="none" w:sz="0" w:space="0" w:color="auto"/>
            <w:bottom w:val="none" w:sz="0" w:space="0" w:color="auto"/>
            <w:right w:val="none" w:sz="0" w:space="0" w:color="auto"/>
          </w:divBdr>
        </w:div>
        <w:div w:id="317922057">
          <w:marLeft w:val="640"/>
          <w:marRight w:val="0"/>
          <w:marTop w:val="0"/>
          <w:marBottom w:val="0"/>
          <w:divBdr>
            <w:top w:val="none" w:sz="0" w:space="0" w:color="auto"/>
            <w:left w:val="none" w:sz="0" w:space="0" w:color="auto"/>
            <w:bottom w:val="none" w:sz="0" w:space="0" w:color="auto"/>
            <w:right w:val="none" w:sz="0" w:space="0" w:color="auto"/>
          </w:divBdr>
        </w:div>
        <w:div w:id="1831629144">
          <w:marLeft w:val="640"/>
          <w:marRight w:val="0"/>
          <w:marTop w:val="0"/>
          <w:marBottom w:val="0"/>
          <w:divBdr>
            <w:top w:val="none" w:sz="0" w:space="0" w:color="auto"/>
            <w:left w:val="none" w:sz="0" w:space="0" w:color="auto"/>
            <w:bottom w:val="none" w:sz="0" w:space="0" w:color="auto"/>
            <w:right w:val="none" w:sz="0" w:space="0" w:color="auto"/>
          </w:divBdr>
        </w:div>
        <w:div w:id="144275678">
          <w:marLeft w:val="640"/>
          <w:marRight w:val="0"/>
          <w:marTop w:val="0"/>
          <w:marBottom w:val="0"/>
          <w:divBdr>
            <w:top w:val="none" w:sz="0" w:space="0" w:color="auto"/>
            <w:left w:val="none" w:sz="0" w:space="0" w:color="auto"/>
            <w:bottom w:val="none" w:sz="0" w:space="0" w:color="auto"/>
            <w:right w:val="none" w:sz="0" w:space="0" w:color="auto"/>
          </w:divBdr>
        </w:div>
        <w:div w:id="1065763727">
          <w:marLeft w:val="640"/>
          <w:marRight w:val="0"/>
          <w:marTop w:val="0"/>
          <w:marBottom w:val="0"/>
          <w:divBdr>
            <w:top w:val="none" w:sz="0" w:space="0" w:color="auto"/>
            <w:left w:val="none" w:sz="0" w:space="0" w:color="auto"/>
            <w:bottom w:val="none" w:sz="0" w:space="0" w:color="auto"/>
            <w:right w:val="none" w:sz="0" w:space="0" w:color="auto"/>
          </w:divBdr>
        </w:div>
        <w:div w:id="1773433435">
          <w:marLeft w:val="640"/>
          <w:marRight w:val="0"/>
          <w:marTop w:val="0"/>
          <w:marBottom w:val="0"/>
          <w:divBdr>
            <w:top w:val="none" w:sz="0" w:space="0" w:color="auto"/>
            <w:left w:val="none" w:sz="0" w:space="0" w:color="auto"/>
            <w:bottom w:val="none" w:sz="0" w:space="0" w:color="auto"/>
            <w:right w:val="none" w:sz="0" w:space="0" w:color="auto"/>
          </w:divBdr>
        </w:div>
        <w:div w:id="1078794108">
          <w:marLeft w:val="640"/>
          <w:marRight w:val="0"/>
          <w:marTop w:val="0"/>
          <w:marBottom w:val="0"/>
          <w:divBdr>
            <w:top w:val="none" w:sz="0" w:space="0" w:color="auto"/>
            <w:left w:val="none" w:sz="0" w:space="0" w:color="auto"/>
            <w:bottom w:val="none" w:sz="0" w:space="0" w:color="auto"/>
            <w:right w:val="none" w:sz="0" w:space="0" w:color="auto"/>
          </w:divBdr>
        </w:div>
        <w:div w:id="1452940323">
          <w:marLeft w:val="640"/>
          <w:marRight w:val="0"/>
          <w:marTop w:val="0"/>
          <w:marBottom w:val="0"/>
          <w:divBdr>
            <w:top w:val="none" w:sz="0" w:space="0" w:color="auto"/>
            <w:left w:val="none" w:sz="0" w:space="0" w:color="auto"/>
            <w:bottom w:val="none" w:sz="0" w:space="0" w:color="auto"/>
            <w:right w:val="none" w:sz="0" w:space="0" w:color="auto"/>
          </w:divBdr>
        </w:div>
      </w:divsChild>
    </w:div>
    <w:div w:id="1318535961">
      <w:bodyDiv w:val="1"/>
      <w:marLeft w:val="0"/>
      <w:marRight w:val="0"/>
      <w:marTop w:val="0"/>
      <w:marBottom w:val="0"/>
      <w:divBdr>
        <w:top w:val="none" w:sz="0" w:space="0" w:color="auto"/>
        <w:left w:val="none" w:sz="0" w:space="0" w:color="auto"/>
        <w:bottom w:val="none" w:sz="0" w:space="0" w:color="auto"/>
        <w:right w:val="none" w:sz="0" w:space="0" w:color="auto"/>
      </w:divBdr>
      <w:divsChild>
        <w:div w:id="155417346">
          <w:marLeft w:val="640"/>
          <w:marRight w:val="0"/>
          <w:marTop w:val="0"/>
          <w:marBottom w:val="0"/>
          <w:divBdr>
            <w:top w:val="none" w:sz="0" w:space="0" w:color="auto"/>
            <w:left w:val="none" w:sz="0" w:space="0" w:color="auto"/>
            <w:bottom w:val="none" w:sz="0" w:space="0" w:color="auto"/>
            <w:right w:val="none" w:sz="0" w:space="0" w:color="auto"/>
          </w:divBdr>
        </w:div>
        <w:div w:id="332421358">
          <w:marLeft w:val="640"/>
          <w:marRight w:val="0"/>
          <w:marTop w:val="0"/>
          <w:marBottom w:val="0"/>
          <w:divBdr>
            <w:top w:val="none" w:sz="0" w:space="0" w:color="auto"/>
            <w:left w:val="none" w:sz="0" w:space="0" w:color="auto"/>
            <w:bottom w:val="none" w:sz="0" w:space="0" w:color="auto"/>
            <w:right w:val="none" w:sz="0" w:space="0" w:color="auto"/>
          </w:divBdr>
        </w:div>
        <w:div w:id="453402351">
          <w:marLeft w:val="640"/>
          <w:marRight w:val="0"/>
          <w:marTop w:val="0"/>
          <w:marBottom w:val="0"/>
          <w:divBdr>
            <w:top w:val="none" w:sz="0" w:space="0" w:color="auto"/>
            <w:left w:val="none" w:sz="0" w:space="0" w:color="auto"/>
            <w:bottom w:val="none" w:sz="0" w:space="0" w:color="auto"/>
            <w:right w:val="none" w:sz="0" w:space="0" w:color="auto"/>
          </w:divBdr>
        </w:div>
        <w:div w:id="466631695">
          <w:marLeft w:val="640"/>
          <w:marRight w:val="0"/>
          <w:marTop w:val="0"/>
          <w:marBottom w:val="0"/>
          <w:divBdr>
            <w:top w:val="none" w:sz="0" w:space="0" w:color="auto"/>
            <w:left w:val="none" w:sz="0" w:space="0" w:color="auto"/>
            <w:bottom w:val="none" w:sz="0" w:space="0" w:color="auto"/>
            <w:right w:val="none" w:sz="0" w:space="0" w:color="auto"/>
          </w:divBdr>
        </w:div>
        <w:div w:id="904032271">
          <w:marLeft w:val="640"/>
          <w:marRight w:val="0"/>
          <w:marTop w:val="0"/>
          <w:marBottom w:val="0"/>
          <w:divBdr>
            <w:top w:val="none" w:sz="0" w:space="0" w:color="auto"/>
            <w:left w:val="none" w:sz="0" w:space="0" w:color="auto"/>
            <w:bottom w:val="none" w:sz="0" w:space="0" w:color="auto"/>
            <w:right w:val="none" w:sz="0" w:space="0" w:color="auto"/>
          </w:divBdr>
        </w:div>
        <w:div w:id="1164660876">
          <w:marLeft w:val="640"/>
          <w:marRight w:val="0"/>
          <w:marTop w:val="0"/>
          <w:marBottom w:val="0"/>
          <w:divBdr>
            <w:top w:val="none" w:sz="0" w:space="0" w:color="auto"/>
            <w:left w:val="none" w:sz="0" w:space="0" w:color="auto"/>
            <w:bottom w:val="none" w:sz="0" w:space="0" w:color="auto"/>
            <w:right w:val="none" w:sz="0" w:space="0" w:color="auto"/>
          </w:divBdr>
        </w:div>
      </w:divsChild>
    </w:div>
    <w:div w:id="1322660493">
      <w:bodyDiv w:val="1"/>
      <w:marLeft w:val="0"/>
      <w:marRight w:val="0"/>
      <w:marTop w:val="0"/>
      <w:marBottom w:val="0"/>
      <w:divBdr>
        <w:top w:val="none" w:sz="0" w:space="0" w:color="auto"/>
        <w:left w:val="none" w:sz="0" w:space="0" w:color="auto"/>
        <w:bottom w:val="none" w:sz="0" w:space="0" w:color="auto"/>
        <w:right w:val="none" w:sz="0" w:space="0" w:color="auto"/>
      </w:divBdr>
      <w:divsChild>
        <w:div w:id="382290933">
          <w:marLeft w:val="640"/>
          <w:marRight w:val="0"/>
          <w:marTop w:val="0"/>
          <w:marBottom w:val="0"/>
          <w:divBdr>
            <w:top w:val="none" w:sz="0" w:space="0" w:color="auto"/>
            <w:left w:val="none" w:sz="0" w:space="0" w:color="auto"/>
            <w:bottom w:val="none" w:sz="0" w:space="0" w:color="auto"/>
            <w:right w:val="none" w:sz="0" w:space="0" w:color="auto"/>
          </w:divBdr>
        </w:div>
        <w:div w:id="595330595">
          <w:marLeft w:val="640"/>
          <w:marRight w:val="0"/>
          <w:marTop w:val="0"/>
          <w:marBottom w:val="0"/>
          <w:divBdr>
            <w:top w:val="none" w:sz="0" w:space="0" w:color="auto"/>
            <w:left w:val="none" w:sz="0" w:space="0" w:color="auto"/>
            <w:bottom w:val="none" w:sz="0" w:space="0" w:color="auto"/>
            <w:right w:val="none" w:sz="0" w:space="0" w:color="auto"/>
          </w:divBdr>
        </w:div>
        <w:div w:id="1265186042">
          <w:marLeft w:val="640"/>
          <w:marRight w:val="0"/>
          <w:marTop w:val="0"/>
          <w:marBottom w:val="0"/>
          <w:divBdr>
            <w:top w:val="none" w:sz="0" w:space="0" w:color="auto"/>
            <w:left w:val="none" w:sz="0" w:space="0" w:color="auto"/>
            <w:bottom w:val="none" w:sz="0" w:space="0" w:color="auto"/>
            <w:right w:val="none" w:sz="0" w:space="0" w:color="auto"/>
          </w:divBdr>
        </w:div>
        <w:div w:id="148641277">
          <w:marLeft w:val="640"/>
          <w:marRight w:val="0"/>
          <w:marTop w:val="0"/>
          <w:marBottom w:val="0"/>
          <w:divBdr>
            <w:top w:val="none" w:sz="0" w:space="0" w:color="auto"/>
            <w:left w:val="none" w:sz="0" w:space="0" w:color="auto"/>
            <w:bottom w:val="none" w:sz="0" w:space="0" w:color="auto"/>
            <w:right w:val="none" w:sz="0" w:space="0" w:color="auto"/>
          </w:divBdr>
        </w:div>
        <w:div w:id="1367094865">
          <w:marLeft w:val="640"/>
          <w:marRight w:val="0"/>
          <w:marTop w:val="0"/>
          <w:marBottom w:val="0"/>
          <w:divBdr>
            <w:top w:val="none" w:sz="0" w:space="0" w:color="auto"/>
            <w:left w:val="none" w:sz="0" w:space="0" w:color="auto"/>
            <w:bottom w:val="none" w:sz="0" w:space="0" w:color="auto"/>
            <w:right w:val="none" w:sz="0" w:space="0" w:color="auto"/>
          </w:divBdr>
        </w:div>
        <w:div w:id="905653730">
          <w:marLeft w:val="640"/>
          <w:marRight w:val="0"/>
          <w:marTop w:val="0"/>
          <w:marBottom w:val="0"/>
          <w:divBdr>
            <w:top w:val="none" w:sz="0" w:space="0" w:color="auto"/>
            <w:left w:val="none" w:sz="0" w:space="0" w:color="auto"/>
            <w:bottom w:val="none" w:sz="0" w:space="0" w:color="auto"/>
            <w:right w:val="none" w:sz="0" w:space="0" w:color="auto"/>
          </w:divBdr>
        </w:div>
        <w:div w:id="693579051">
          <w:marLeft w:val="640"/>
          <w:marRight w:val="0"/>
          <w:marTop w:val="0"/>
          <w:marBottom w:val="0"/>
          <w:divBdr>
            <w:top w:val="none" w:sz="0" w:space="0" w:color="auto"/>
            <w:left w:val="none" w:sz="0" w:space="0" w:color="auto"/>
            <w:bottom w:val="none" w:sz="0" w:space="0" w:color="auto"/>
            <w:right w:val="none" w:sz="0" w:space="0" w:color="auto"/>
          </w:divBdr>
        </w:div>
      </w:divsChild>
    </w:div>
    <w:div w:id="1359426405">
      <w:marLeft w:val="640"/>
      <w:marRight w:val="0"/>
      <w:marTop w:val="0"/>
      <w:marBottom w:val="0"/>
      <w:divBdr>
        <w:top w:val="none" w:sz="0" w:space="0" w:color="auto"/>
        <w:left w:val="none" w:sz="0" w:space="0" w:color="auto"/>
        <w:bottom w:val="none" w:sz="0" w:space="0" w:color="auto"/>
        <w:right w:val="none" w:sz="0" w:space="0" w:color="auto"/>
      </w:divBdr>
    </w:div>
    <w:div w:id="1361782964">
      <w:bodyDiv w:val="1"/>
      <w:marLeft w:val="0"/>
      <w:marRight w:val="0"/>
      <w:marTop w:val="0"/>
      <w:marBottom w:val="0"/>
      <w:divBdr>
        <w:top w:val="none" w:sz="0" w:space="0" w:color="auto"/>
        <w:left w:val="none" w:sz="0" w:space="0" w:color="auto"/>
        <w:bottom w:val="none" w:sz="0" w:space="0" w:color="auto"/>
        <w:right w:val="none" w:sz="0" w:space="0" w:color="auto"/>
      </w:divBdr>
      <w:divsChild>
        <w:div w:id="933054056">
          <w:marLeft w:val="640"/>
          <w:marRight w:val="0"/>
          <w:marTop w:val="0"/>
          <w:marBottom w:val="0"/>
          <w:divBdr>
            <w:top w:val="none" w:sz="0" w:space="0" w:color="auto"/>
            <w:left w:val="none" w:sz="0" w:space="0" w:color="auto"/>
            <w:bottom w:val="none" w:sz="0" w:space="0" w:color="auto"/>
            <w:right w:val="none" w:sz="0" w:space="0" w:color="auto"/>
          </w:divBdr>
        </w:div>
        <w:div w:id="297226647">
          <w:marLeft w:val="640"/>
          <w:marRight w:val="0"/>
          <w:marTop w:val="0"/>
          <w:marBottom w:val="0"/>
          <w:divBdr>
            <w:top w:val="none" w:sz="0" w:space="0" w:color="auto"/>
            <w:left w:val="none" w:sz="0" w:space="0" w:color="auto"/>
            <w:bottom w:val="none" w:sz="0" w:space="0" w:color="auto"/>
            <w:right w:val="none" w:sz="0" w:space="0" w:color="auto"/>
          </w:divBdr>
        </w:div>
        <w:div w:id="1366254734">
          <w:marLeft w:val="640"/>
          <w:marRight w:val="0"/>
          <w:marTop w:val="0"/>
          <w:marBottom w:val="0"/>
          <w:divBdr>
            <w:top w:val="none" w:sz="0" w:space="0" w:color="auto"/>
            <w:left w:val="none" w:sz="0" w:space="0" w:color="auto"/>
            <w:bottom w:val="none" w:sz="0" w:space="0" w:color="auto"/>
            <w:right w:val="none" w:sz="0" w:space="0" w:color="auto"/>
          </w:divBdr>
        </w:div>
        <w:div w:id="1290210436">
          <w:marLeft w:val="640"/>
          <w:marRight w:val="0"/>
          <w:marTop w:val="0"/>
          <w:marBottom w:val="0"/>
          <w:divBdr>
            <w:top w:val="none" w:sz="0" w:space="0" w:color="auto"/>
            <w:left w:val="none" w:sz="0" w:space="0" w:color="auto"/>
            <w:bottom w:val="none" w:sz="0" w:space="0" w:color="auto"/>
            <w:right w:val="none" w:sz="0" w:space="0" w:color="auto"/>
          </w:divBdr>
        </w:div>
        <w:div w:id="1715036135">
          <w:marLeft w:val="640"/>
          <w:marRight w:val="0"/>
          <w:marTop w:val="0"/>
          <w:marBottom w:val="0"/>
          <w:divBdr>
            <w:top w:val="none" w:sz="0" w:space="0" w:color="auto"/>
            <w:left w:val="none" w:sz="0" w:space="0" w:color="auto"/>
            <w:bottom w:val="none" w:sz="0" w:space="0" w:color="auto"/>
            <w:right w:val="none" w:sz="0" w:space="0" w:color="auto"/>
          </w:divBdr>
        </w:div>
        <w:div w:id="843083293">
          <w:marLeft w:val="640"/>
          <w:marRight w:val="0"/>
          <w:marTop w:val="0"/>
          <w:marBottom w:val="0"/>
          <w:divBdr>
            <w:top w:val="none" w:sz="0" w:space="0" w:color="auto"/>
            <w:left w:val="none" w:sz="0" w:space="0" w:color="auto"/>
            <w:bottom w:val="none" w:sz="0" w:space="0" w:color="auto"/>
            <w:right w:val="none" w:sz="0" w:space="0" w:color="auto"/>
          </w:divBdr>
        </w:div>
        <w:div w:id="2131121895">
          <w:marLeft w:val="640"/>
          <w:marRight w:val="0"/>
          <w:marTop w:val="0"/>
          <w:marBottom w:val="0"/>
          <w:divBdr>
            <w:top w:val="none" w:sz="0" w:space="0" w:color="auto"/>
            <w:left w:val="none" w:sz="0" w:space="0" w:color="auto"/>
            <w:bottom w:val="none" w:sz="0" w:space="0" w:color="auto"/>
            <w:right w:val="none" w:sz="0" w:space="0" w:color="auto"/>
          </w:divBdr>
        </w:div>
        <w:div w:id="354385746">
          <w:marLeft w:val="640"/>
          <w:marRight w:val="0"/>
          <w:marTop w:val="0"/>
          <w:marBottom w:val="0"/>
          <w:divBdr>
            <w:top w:val="none" w:sz="0" w:space="0" w:color="auto"/>
            <w:left w:val="none" w:sz="0" w:space="0" w:color="auto"/>
            <w:bottom w:val="none" w:sz="0" w:space="0" w:color="auto"/>
            <w:right w:val="none" w:sz="0" w:space="0" w:color="auto"/>
          </w:divBdr>
        </w:div>
        <w:div w:id="1159468042">
          <w:marLeft w:val="640"/>
          <w:marRight w:val="0"/>
          <w:marTop w:val="0"/>
          <w:marBottom w:val="0"/>
          <w:divBdr>
            <w:top w:val="none" w:sz="0" w:space="0" w:color="auto"/>
            <w:left w:val="none" w:sz="0" w:space="0" w:color="auto"/>
            <w:bottom w:val="none" w:sz="0" w:space="0" w:color="auto"/>
            <w:right w:val="none" w:sz="0" w:space="0" w:color="auto"/>
          </w:divBdr>
        </w:div>
        <w:div w:id="989331472">
          <w:marLeft w:val="640"/>
          <w:marRight w:val="0"/>
          <w:marTop w:val="0"/>
          <w:marBottom w:val="0"/>
          <w:divBdr>
            <w:top w:val="none" w:sz="0" w:space="0" w:color="auto"/>
            <w:left w:val="none" w:sz="0" w:space="0" w:color="auto"/>
            <w:bottom w:val="none" w:sz="0" w:space="0" w:color="auto"/>
            <w:right w:val="none" w:sz="0" w:space="0" w:color="auto"/>
          </w:divBdr>
        </w:div>
        <w:div w:id="614289843">
          <w:marLeft w:val="640"/>
          <w:marRight w:val="0"/>
          <w:marTop w:val="0"/>
          <w:marBottom w:val="0"/>
          <w:divBdr>
            <w:top w:val="none" w:sz="0" w:space="0" w:color="auto"/>
            <w:left w:val="none" w:sz="0" w:space="0" w:color="auto"/>
            <w:bottom w:val="none" w:sz="0" w:space="0" w:color="auto"/>
            <w:right w:val="none" w:sz="0" w:space="0" w:color="auto"/>
          </w:divBdr>
        </w:div>
        <w:div w:id="876813981">
          <w:marLeft w:val="640"/>
          <w:marRight w:val="0"/>
          <w:marTop w:val="0"/>
          <w:marBottom w:val="0"/>
          <w:divBdr>
            <w:top w:val="none" w:sz="0" w:space="0" w:color="auto"/>
            <w:left w:val="none" w:sz="0" w:space="0" w:color="auto"/>
            <w:bottom w:val="none" w:sz="0" w:space="0" w:color="auto"/>
            <w:right w:val="none" w:sz="0" w:space="0" w:color="auto"/>
          </w:divBdr>
        </w:div>
        <w:div w:id="826896528">
          <w:marLeft w:val="640"/>
          <w:marRight w:val="0"/>
          <w:marTop w:val="0"/>
          <w:marBottom w:val="0"/>
          <w:divBdr>
            <w:top w:val="none" w:sz="0" w:space="0" w:color="auto"/>
            <w:left w:val="none" w:sz="0" w:space="0" w:color="auto"/>
            <w:bottom w:val="none" w:sz="0" w:space="0" w:color="auto"/>
            <w:right w:val="none" w:sz="0" w:space="0" w:color="auto"/>
          </w:divBdr>
        </w:div>
        <w:div w:id="262153681">
          <w:marLeft w:val="640"/>
          <w:marRight w:val="0"/>
          <w:marTop w:val="0"/>
          <w:marBottom w:val="0"/>
          <w:divBdr>
            <w:top w:val="none" w:sz="0" w:space="0" w:color="auto"/>
            <w:left w:val="none" w:sz="0" w:space="0" w:color="auto"/>
            <w:bottom w:val="none" w:sz="0" w:space="0" w:color="auto"/>
            <w:right w:val="none" w:sz="0" w:space="0" w:color="auto"/>
          </w:divBdr>
        </w:div>
        <w:div w:id="1517889160">
          <w:marLeft w:val="640"/>
          <w:marRight w:val="0"/>
          <w:marTop w:val="0"/>
          <w:marBottom w:val="0"/>
          <w:divBdr>
            <w:top w:val="none" w:sz="0" w:space="0" w:color="auto"/>
            <w:left w:val="none" w:sz="0" w:space="0" w:color="auto"/>
            <w:bottom w:val="none" w:sz="0" w:space="0" w:color="auto"/>
            <w:right w:val="none" w:sz="0" w:space="0" w:color="auto"/>
          </w:divBdr>
        </w:div>
        <w:div w:id="272397289">
          <w:marLeft w:val="640"/>
          <w:marRight w:val="0"/>
          <w:marTop w:val="0"/>
          <w:marBottom w:val="0"/>
          <w:divBdr>
            <w:top w:val="none" w:sz="0" w:space="0" w:color="auto"/>
            <w:left w:val="none" w:sz="0" w:space="0" w:color="auto"/>
            <w:bottom w:val="none" w:sz="0" w:space="0" w:color="auto"/>
            <w:right w:val="none" w:sz="0" w:space="0" w:color="auto"/>
          </w:divBdr>
        </w:div>
        <w:div w:id="1575814513">
          <w:marLeft w:val="640"/>
          <w:marRight w:val="0"/>
          <w:marTop w:val="0"/>
          <w:marBottom w:val="0"/>
          <w:divBdr>
            <w:top w:val="none" w:sz="0" w:space="0" w:color="auto"/>
            <w:left w:val="none" w:sz="0" w:space="0" w:color="auto"/>
            <w:bottom w:val="none" w:sz="0" w:space="0" w:color="auto"/>
            <w:right w:val="none" w:sz="0" w:space="0" w:color="auto"/>
          </w:divBdr>
        </w:div>
        <w:div w:id="558202660">
          <w:marLeft w:val="640"/>
          <w:marRight w:val="0"/>
          <w:marTop w:val="0"/>
          <w:marBottom w:val="0"/>
          <w:divBdr>
            <w:top w:val="none" w:sz="0" w:space="0" w:color="auto"/>
            <w:left w:val="none" w:sz="0" w:space="0" w:color="auto"/>
            <w:bottom w:val="none" w:sz="0" w:space="0" w:color="auto"/>
            <w:right w:val="none" w:sz="0" w:space="0" w:color="auto"/>
          </w:divBdr>
        </w:div>
        <w:div w:id="1653288094">
          <w:marLeft w:val="640"/>
          <w:marRight w:val="0"/>
          <w:marTop w:val="0"/>
          <w:marBottom w:val="0"/>
          <w:divBdr>
            <w:top w:val="none" w:sz="0" w:space="0" w:color="auto"/>
            <w:left w:val="none" w:sz="0" w:space="0" w:color="auto"/>
            <w:bottom w:val="none" w:sz="0" w:space="0" w:color="auto"/>
            <w:right w:val="none" w:sz="0" w:space="0" w:color="auto"/>
          </w:divBdr>
        </w:div>
        <w:div w:id="1326006029">
          <w:marLeft w:val="640"/>
          <w:marRight w:val="0"/>
          <w:marTop w:val="0"/>
          <w:marBottom w:val="0"/>
          <w:divBdr>
            <w:top w:val="none" w:sz="0" w:space="0" w:color="auto"/>
            <w:left w:val="none" w:sz="0" w:space="0" w:color="auto"/>
            <w:bottom w:val="none" w:sz="0" w:space="0" w:color="auto"/>
            <w:right w:val="none" w:sz="0" w:space="0" w:color="auto"/>
          </w:divBdr>
        </w:div>
      </w:divsChild>
    </w:div>
    <w:div w:id="1370833709">
      <w:bodyDiv w:val="1"/>
      <w:marLeft w:val="0"/>
      <w:marRight w:val="0"/>
      <w:marTop w:val="0"/>
      <w:marBottom w:val="0"/>
      <w:divBdr>
        <w:top w:val="none" w:sz="0" w:space="0" w:color="auto"/>
        <w:left w:val="none" w:sz="0" w:space="0" w:color="auto"/>
        <w:bottom w:val="none" w:sz="0" w:space="0" w:color="auto"/>
        <w:right w:val="none" w:sz="0" w:space="0" w:color="auto"/>
      </w:divBdr>
      <w:divsChild>
        <w:div w:id="1688755220">
          <w:marLeft w:val="640"/>
          <w:marRight w:val="0"/>
          <w:marTop w:val="0"/>
          <w:marBottom w:val="0"/>
          <w:divBdr>
            <w:top w:val="none" w:sz="0" w:space="0" w:color="auto"/>
            <w:left w:val="none" w:sz="0" w:space="0" w:color="auto"/>
            <w:bottom w:val="none" w:sz="0" w:space="0" w:color="auto"/>
            <w:right w:val="none" w:sz="0" w:space="0" w:color="auto"/>
          </w:divBdr>
        </w:div>
        <w:div w:id="1524052998">
          <w:marLeft w:val="640"/>
          <w:marRight w:val="0"/>
          <w:marTop w:val="0"/>
          <w:marBottom w:val="0"/>
          <w:divBdr>
            <w:top w:val="none" w:sz="0" w:space="0" w:color="auto"/>
            <w:left w:val="none" w:sz="0" w:space="0" w:color="auto"/>
            <w:bottom w:val="none" w:sz="0" w:space="0" w:color="auto"/>
            <w:right w:val="none" w:sz="0" w:space="0" w:color="auto"/>
          </w:divBdr>
        </w:div>
        <w:div w:id="1537035449">
          <w:marLeft w:val="640"/>
          <w:marRight w:val="0"/>
          <w:marTop w:val="0"/>
          <w:marBottom w:val="0"/>
          <w:divBdr>
            <w:top w:val="none" w:sz="0" w:space="0" w:color="auto"/>
            <w:left w:val="none" w:sz="0" w:space="0" w:color="auto"/>
            <w:bottom w:val="none" w:sz="0" w:space="0" w:color="auto"/>
            <w:right w:val="none" w:sz="0" w:space="0" w:color="auto"/>
          </w:divBdr>
        </w:div>
        <w:div w:id="139660067">
          <w:marLeft w:val="640"/>
          <w:marRight w:val="0"/>
          <w:marTop w:val="0"/>
          <w:marBottom w:val="0"/>
          <w:divBdr>
            <w:top w:val="none" w:sz="0" w:space="0" w:color="auto"/>
            <w:left w:val="none" w:sz="0" w:space="0" w:color="auto"/>
            <w:bottom w:val="none" w:sz="0" w:space="0" w:color="auto"/>
            <w:right w:val="none" w:sz="0" w:space="0" w:color="auto"/>
          </w:divBdr>
        </w:div>
        <w:div w:id="528032138">
          <w:marLeft w:val="640"/>
          <w:marRight w:val="0"/>
          <w:marTop w:val="0"/>
          <w:marBottom w:val="0"/>
          <w:divBdr>
            <w:top w:val="none" w:sz="0" w:space="0" w:color="auto"/>
            <w:left w:val="none" w:sz="0" w:space="0" w:color="auto"/>
            <w:bottom w:val="none" w:sz="0" w:space="0" w:color="auto"/>
            <w:right w:val="none" w:sz="0" w:space="0" w:color="auto"/>
          </w:divBdr>
        </w:div>
        <w:div w:id="71238693">
          <w:marLeft w:val="640"/>
          <w:marRight w:val="0"/>
          <w:marTop w:val="0"/>
          <w:marBottom w:val="0"/>
          <w:divBdr>
            <w:top w:val="none" w:sz="0" w:space="0" w:color="auto"/>
            <w:left w:val="none" w:sz="0" w:space="0" w:color="auto"/>
            <w:bottom w:val="none" w:sz="0" w:space="0" w:color="auto"/>
            <w:right w:val="none" w:sz="0" w:space="0" w:color="auto"/>
          </w:divBdr>
        </w:div>
        <w:div w:id="1006321109">
          <w:marLeft w:val="640"/>
          <w:marRight w:val="0"/>
          <w:marTop w:val="0"/>
          <w:marBottom w:val="0"/>
          <w:divBdr>
            <w:top w:val="none" w:sz="0" w:space="0" w:color="auto"/>
            <w:left w:val="none" w:sz="0" w:space="0" w:color="auto"/>
            <w:bottom w:val="none" w:sz="0" w:space="0" w:color="auto"/>
            <w:right w:val="none" w:sz="0" w:space="0" w:color="auto"/>
          </w:divBdr>
        </w:div>
        <w:div w:id="1206482453">
          <w:marLeft w:val="640"/>
          <w:marRight w:val="0"/>
          <w:marTop w:val="0"/>
          <w:marBottom w:val="0"/>
          <w:divBdr>
            <w:top w:val="none" w:sz="0" w:space="0" w:color="auto"/>
            <w:left w:val="none" w:sz="0" w:space="0" w:color="auto"/>
            <w:bottom w:val="none" w:sz="0" w:space="0" w:color="auto"/>
            <w:right w:val="none" w:sz="0" w:space="0" w:color="auto"/>
          </w:divBdr>
        </w:div>
        <w:div w:id="1436049883">
          <w:marLeft w:val="640"/>
          <w:marRight w:val="0"/>
          <w:marTop w:val="0"/>
          <w:marBottom w:val="0"/>
          <w:divBdr>
            <w:top w:val="none" w:sz="0" w:space="0" w:color="auto"/>
            <w:left w:val="none" w:sz="0" w:space="0" w:color="auto"/>
            <w:bottom w:val="none" w:sz="0" w:space="0" w:color="auto"/>
            <w:right w:val="none" w:sz="0" w:space="0" w:color="auto"/>
          </w:divBdr>
        </w:div>
        <w:div w:id="912737414">
          <w:marLeft w:val="640"/>
          <w:marRight w:val="0"/>
          <w:marTop w:val="0"/>
          <w:marBottom w:val="0"/>
          <w:divBdr>
            <w:top w:val="none" w:sz="0" w:space="0" w:color="auto"/>
            <w:left w:val="none" w:sz="0" w:space="0" w:color="auto"/>
            <w:bottom w:val="none" w:sz="0" w:space="0" w:color="auto"/>
            <w:right w:val="none" w:sz="0" w:space="0" w:color="auto"/>
          </w:divBdr>
        </w:div>
        <w:div w:id="1821386186">
          <w:marLeft w:val="640"/>
          <w:marRight w:val="0"/>
          <w:marTop w:val="0"/>
          <w:marBottom w:val="0"/>
          <w:divBdr>
            <w:top w:val="none" w:sz="0" w:space="0" w:color="auto"/>
            <w:left w:val="none" w:sz="0" w:space="0" w:color="auto"/>
            <w:bottom w:val="none" w:sz="0" w:space="0" w:color="auto"/>
            <w:right w:val="none" w:sz="0" w:space="0" w:color="auto"/>
          </w:divBdr>
        </w:div>
        <w:div w:id="1945771415">
          <w:marLeft w:val="640"/>
          <w:marRight w:val="0"/>
          <w:marTop w:val="0"/>
          <w:marBottom w:val="0"/>
          <w:divBdr>
            <w:top w:val="none" w:sz="0" w:space="0" w:color="auto"/>
            <w:left w:val="none" w:sz="0" w:space="0" w:color="auto"/>
            <w:bottom w:val="none" w:sz="0" w:space="0" w:color="auto"/>
            <w:right w:val="none" w:sz="0" w:space="0" w:color="auto"/>
          </w:divBdr>
        </w:div>
        <w:div w:id="669596913">
          <w:marLeft w:val="640"/>
          <w:marRight w:val="0"/>
          <w:marTop w:val="0"/>
          <w:marBottom w:val="0"/>
          <w:divBdr>
            <w:top w:val="none" w:sz="0" w:space="0" w:color="auto"/>
            <w:left w:val="none" w:sz="0" w:space="0" w:color="auto"/>
            <w:bottom w:val="none" w:sz="0" w:space="0" w:color="auto"/>
            <w:right w:val="none" w:sz="0" w:space="0" w:color="auto"/>
          </w:divBdr>
        </w:div>
        <w:div w:id="1629699493">
          <w:marLeft w:val="640"/>
          <w:marRight w:val="0"/>
          <w:marTop w:val="0"/>
          <w:marBottom w:val="0"/>
          <w:divBdr>
            <w:top w:val="none" w:sz="0" w:space="0" w:color="auto"/>
            <w:left w:val="none" w:sz="0" w:space="0" w:color="auto"/>
            <w:bottom w:val="none" w:sz="0" w:space="0" w:color="auto"/>
            <w:right w:val="none" w:sz="0" w:space="0" w:color="auto"/>
          </w:divBdr>
        </w:div>
        <w:div w:id="153032918">
          <w:marLeft w:val="640"/>
          <w:marRight w:val="0"/>
          <w:marTop w:val="0"/>
          <w:marBottom w:val="0"/>
          <w:divBdr>
            <w:top w:val="none" w:sz="0" w:space="0" w:color="auto"/>
            <w:left w:val="none" w:sz="0" w:space="0" w:color="auto"/>
            <w:bottom w:val="none" w:sz="0" w:space="0" w:color="auto"/>
            <w:right w:val="none" w:sz="0" w:space="0" w:color="auto"/>
          </w:divBdr>
        </w:div>
        <w:div w:id="524708091">
          <w:marLeft w:val="640"/>
          <w:marRight w:val="0"/>
          <w:marTop w:val="0"/>
          <w:marBottom w:val="0"/>
          <w:divBdr>
            <w:top w:val="none" w:sz="0" w:space="0" w:color="auto"/>
            <w:left w:val="none" w:sz="0" w:space="0" w:color="auto"/>
            <w:bottom w:val="none" w:sz="0" w:space="0" w:color="auto"/>
            <w:right w:val="none" w:sz="0" w:space="0" w:color="auto"/>
          </w:divBdr>
        </w:div>
        <w:div w:id="182207646">
          <w:marLeft w:val="640"/>
          <w:marRight w:val="0"/>
          <w:marTop w:val="0"/>
          <w:marBottom w:val="0"/>
          <w:divBdr>
            <w:top w:val="none" w:sz="0" w:space="0" w:color="auto"/>
            <w:left w:val="none" w:sz="0" w:space="0" w:color="auto"/>
            <w:bottom w:val="none" w:sz="0" w:space="0" w:color="auto"/>
            <w:right w:val="none" w:sz="0" w:space="0" w:color="auto"/>
          </w:divBdr>
        </w:div>
        <w:div w:id="231934868">
          <w:marLeft w:val="640"/>
          <w:marRight w:val="0"/>
          <w:marTop w:val="0"/>
          <w:marBottom w:val="0"/>
          <w:divBdr>
            <w:top w:val="none" w:sz="0" w:space="0" w:color="auto"/>
            <w:left w:val="none" w:sz="0" w:space="0" w:color="auto"/>
            <w:bottom w:val="none" w:sz="0" w:space="0" w:color="auto"/>
            <w:right w:val="none" w:sz="0" w:space="0" w:color="auto"/>
          </w:divBdr>
        </w:div>
        <w:div w:id="75057320">
          <w:marLeft w:val="640"/>
          <w:marRight w:val="0"/>
          <w:marTop w:val="0"/>
          <w:marBottom w:val="0"/>
          <w:divBdr>
            <w:top w:val="none" w:sz="0" w:space="0" w:color="auto"/>
            <w:left w:val="none" w:sz="0" w:space="0" w:color="auto"/>
            <w:bottom w:val="none" w:sz="0" w:space="0" w:color="auto"/>
            <w:right w:val="none" w:sz="0" w:space="0" w:color="auto"/>
          </w:divBdr>
        </w:div>
        <w:div w:id="234094877">
          <w:marLeft w:val="640"/>
          <w:marRight w:val="0"/>
          <w:marTop w:val="0"/>
          <w:marBottom w:val="0"/>
          <w:divBdr>
            <w:top w:val="none" w:sz="0" w:space="0" w:color="auto"/>
            <w:left w:val="none" w:sz="0" w:space="0" w:color="auto"/>
            <w:bottom w:val="none" w:sz="0" w:space="0" w:color="auto"/>
            <w:right w:val="none" w:sz="0" w:space="0" w:color="auto"/>
          </w:divBdr>
        </w:div>
      </w:divsChild>
    </w:div>
    <w:div w:id="1371229203">
      <w:bodyDiv w:val="1"/>
      <w:marLeft w:val="0"/>
      <w:marRight w:val="0"/>
      <w:marTop w:val="0"/>
      <w:marBottom w:val="0"/>
      <w:divBdr>
        <w:top w:val="none" w:sz="0" w:space="0" w:color="auto"/>
        <w:left w:val="none" w:sz="0" w:space="0" w:color="auto"/>
        <w:bottom w:val="none" w:sz="0" w:space="0" w:color="auto"/>
        <w:right w:val="none" w:sz="0" w:space="0" w:color="auto"/>
      </w:divBdr>
      <w:divsChild>
        <w:div w:id="200749536">
          <w:marLeft w:val="640"/>
          <w:marRight w:val="0"/>
          <w:marTop w:val="0"/>
          <w:marBottom w:val="0"/>
          <w:divBdr>
            <w:top w:val="none" w:sz="0" w:space="0" w:color="auto"/>
            <w:left w:val="none" w:sz="0" w:space="0" w:color="auto"/>
            <w:bottom w:val="none" w:sz="0" w:space="0" w:color="auto"/>
            <w:right w:val="none" w:sz="0" w:space="0" w:color="auto"/>
          </w:divBdr>
        </w:div>
        <w:div w:id="951591178">
          <w:marLeft w:val="640"/>
          <w:marRight w:val="0"/>
          <w:marTop w:val="0"/>
          <w:marBottom w:val="0"/>
          <w:divBdr>
            <w:top w:val="none" w:sz="0" w:space="0" w:color="auto"/>
            <w:left w:val="none" w:sz="0" w:space="0" w:color="auto"/>
            <w:bottom w:val="none" w:sz="0" w:space="0" w:color="auto"/>
            <w:right w:val="none" w:sz="0" w:space="0" w:color="auto"/>
          </w:divBdr>
        </w:div>
        <w:div w:id="1435831932">
          <w:marLeft w:val="640"/>
          <w:marRight w:val="0"/>
          <w:marTop w:val="0"/>
          <w:marBottom w:val="0"/>
          <w:divBdr>
            <w:top w:val="none" w:sz="0" w:space="0" w:color="auto"/>
            <w:left w:val="none" w:sz="0" w:space="0" w:color="auto"/>
            <w:bottom w:val="none" w:sz="0" w:space="0" w:color="auto"/>
            <w:right w:val="none" w:sz="0" w:space="0" w:color="auto"/>
          </w:divBdr>
        </w:div>
        <w:div w:id="860973223">
          <w:marLeft w:val="640"/>
          <w:marRight w:val="0"/>
          <w:marTop w:val="0"/>
          <w:marBottom w:val="0"/>
          <w:divBdr>
            <w:top w:val="none" w:sz="0" w:space="0" w:color="auto"/>
            <w:left w:val="none" w:sz="0" w:space="0" w:color="auto"/>
            <w:bottom w:val="none" w:sz="0" w:space="0" w:color="auto"/>
            <w:right w:val="none" w:sz="0" w:space="0" w:color="auto"/>
          </w:divBdr>
        </w:div>
        <w:div w:id="606892632">
          <w:marLeft w:val="640"/>
          <w:marRight w:val="0"/>
          <w:marTop w:val="0"/>
          <w:marBottom w:val="0"/>
          <w:divBdr>
            <w:top w:val="none" w:sz="0" w:space="0" w:color="auto"/>
            <w:left w:val="none" w:sz="0" w:space="0" w:color="auto"/>
            <w:bottom w:val="none" w:sz="0" w:space="0" w:color="auto"/>
            <w:right w:val="none" w:sz="0" w:space="0" w:color="auto"/>
          </w:divBdr>
        </w:div>
        <w:div w:id="1639727486">
          <w:marLeft w:val="640"/>
          <w:marRight w:val="0"/>
          <w:marTop w:val="0"/>
          <w:marBottom w:val="0"/>
          <w:divBdr>
            <w:top w:val="none" w:sz="0" w:space="0" w:color="auto"/>
            <w:left w:val="none" w:sz="0" w:space="0" w:color="auto"/>
            <w:bottom w:val="none" w:sz="0" w:space="0" w:color="auto"/>
            <w:right w:val="none" w:sz="0" w:space="0" w:color="auto"/>
          </w:divBdr>
        </w:div>
        <w:div w:id="806320230">
          <w:marLeft w:val="640"/>
          <w:marRight w:val="0"/>
          <w:marTop w:val="0"/>
          <w:marBottom w:val="0"/>
          <w:divBdr>
            <w:top w:val="none" w:sz="0" w:space="0" w:color="auto"/>
            <w:left w:val="none" w:sz="0" w:space="0" w:color="auto"/>
            <w:bottom w:val="none" w:sz="0" w:space="0" w:color="auto"/>
            <w:right w:val="none" w:sz="0" w:space="0" w:color="auto"/>
          </w:divBdr>
        </w:div>
        <w:div w:id="576021138">
          <w:marLeft w:val="640"/>
          <w:marRight w:val="0"/>
          <w:marTop w:val="0"/>
          <w:marBottom w:val="0"/>
          <w:divBdr>
            <w:top w:val="none" w:sz="0" w:space="0" w:color="auto"/>
            <w:left w:val="none" w:sz="0" w:space="0" w:color="auto"/>
            <w:bottom w:val="none" w:sz="0" w:space="0" w:color="auto"/>
            <w:right w:val="none" w:sz="0" w:space="0" w:color="auto"/>
          </w:divBdr>
        </w:div>
      </w:divsChild>
    </w:div>
    <w:div w:id="1377043582">
      <w:bodyDiv w:val="1"/>
      <w:marLeft w:val="0"/>
      <w:marRight w:val="0"/>
      <w:marTop w:val="0"/>
      <w:marBottom w:val="0"/>
      <w:divBdr>
        <w:top w:val="none" w:sz="0" w:space="0" w:color="auto"/>
        <w:left w:val="none" w:sz="0" w:space="0" w:color="auto"/>
        <w:bottom w:val="none" w:sz="0" w:space="0" w:color="auto"/>
        <w:right w:val="none" w:sz="0" w:space="0" w:color="auto"/>
      </w:divBdr>
      <w:divsChild>
        <w:div w:id="127825219">
          <w:marLeft w:val="640"/>
          <w:marRight w:val="0"/>
          <w:marTop w:val="0"/>
          <w:marBottom w:val="0"/>
          <w:divBdr>
            <w:top w:val="none" w:sz="0" w:space="0" w:color="auto"/>
            <w:left w:val="none" w:sz="0" w:space="0" w:color="auto"/>
            <w:bottom w:val="none" w:sz="0" w:space="0" w:color="auto"/>
            <w:right w:val="none" w:sz="0" w:space="0" w:color="auto"/>
          </w:divBdr>
        </w:div>
        <w:div w:id="538398802">
          <w:marLeft w:val="640"/>
          <w:marRight w:val="0"/>
          <w:marTop w:val="0"/>
          <w:marBottom w:val="0"/>
          <w:divBdr>
            <w:top w:val="none" w:sz="0" w:space="0" w:color="auto"/>
            <w:left w:val="none" w:sz="0" w:space="0" w:color="auto"/>
            <w:bottom w:val="none" w:sz="0" w:space="0" w:color="auto"/>
            <w:right w:val="none" w:sz="0" w:space="0" w:color="auto"/>
          </w:divBdr>
        </w:div>
        <w:div w:id="2066636313">
          <w:marLeft w:val="640"/>
          <w:marRight w:val="0"/>
          <w:marTop w:val="0"/>
          <w:marBottom w:val="0"/>
          <w:divBdr>
            <w:top w:val="none" w:sz="0" w:space="0" w:color="auto"/>
            <w:left w:val="none" w:sz="0" w:space="0" w:color="auto"/>
            <w:bottom w:val="none" w:sz="0" w:space="0" w:color="auto"/>
            <w:right w:val="none" w:sz="0" w:space="0" w:color="auto"/>
          </w:divBdr>
        </w:div>
        <w:div w:id="368996938">
          <w:marLeft w:val="640"/>
          <w:marRight w:val="0"/>
          <w:marTop w:val="0"/>
          <w:marBottom w:val="0"/>
          <w:divBdr>
            <w:top w:val="none" w:sz="0" w:space="0" w:color="auto"/>
            <w:left w:val="none" w:sz="0" w:space="0" w:color="auto"/>
            <w:bottom w:val="none" w:sz="0" w:space="0" w:color="auto"/>
            <w:right w:val="none" w:sz="0" w:space="0" w:color="auto"/>
          </w:divBdr>
        </w:div>
        <w:div w:id="1772511121">
          <w:marLeft w:val="640"/>
          <w:marRight w:val="0"/>
          <w:marTop w:val="0"/>
          <w:marBottom w:val="0"/>
          <w:divBdr>
            <w:top w:val="none" w:sz="0" w:space="0" w:color="auto"/>
            <w:left w:val="none" w:sz="0" w:space="0" w:color="auto"/>
            <w:bottom w:val="none" w:sz="0" w:space="0" w:color="auto"/>
            <w:right w:val="none" w:sz="0" w:space="0" w:color="auto"/>
          </w:divBdr>
        </w:div>
        <w:div w:id="602344293">
          <w:marLeft w:val="640"/>
          <w:marRight w:val="0"/>
          <w:marTop w:val="0"/>
          <w:marBottom w:val="0"/>
          <w:divBdr>
            <w:top w:val="none" w:sz="0" w:space="0" w:color="auto"/>
            <w:left w:val="none" w:sz="0" w:space="0" w:color="auto"/>
            <w:bottom w:val="none" w:sz="0" w:space="0" w:color="auto"/>
            <w:right w:val="none" w:sz="0" w:space="0" w:color="auto"/>
          </w:divBdr>
        </w:div>
        <w:div w:id="934899205">
          <w:marLeft w:val="640"/>
          <w:marRight w:val="0"/>
          <w:marTop w:val="0"/>
          <w:marBottom w:val="0"/>
          <w:divBdr>
            <w:top w:val="none" w:sz="0" w:space="0" w:color="auto"/>
            <w:left w:val="none" w:sz="0" w:space="0" w:color="auto"/>
            <w:bottom w:val="none" w:sz="0" w:space="0" w:color="auto"/>
            <w:right w:val="none" w:sz="0" w:space="0" w:color="auto"/>
          </w:divBdr>
        </w:div>
        <w:div w:id="1681813271">
          <w:marLeft w:val="640"/>
          <w:marRight w:val="0"/>
          <w:marTop w:val="0"/>
          <w:marBottom w:val="0"/>
          <w:divBdr>
            <w:top w:val="none" w:sz="0" w:space="0" w:color="auto"/>
            <w:left w:val="none" w:sz="0" w:space="0" w:color="auto"/>
            <w:bottom w:val="none" w:sz="0" w:space="0" w:color="auto"/>
            <w:right w:val="none" w:sz="0" w:space="0" w:color="auto"/>
          </w:divBdr>
        </w:div>
        <w:div w:id="65613176">
          <w:marLeft w:val="640"/>
          <w:marRight w:val="0"/>
          <w:marTop w:val="0"/>
          <w:marBottom w:val="0"/>
          <w:divBdr>
            <w:top w:val="none" w:sz="0" w:space="0" w:color="auto"/>
            <w:left w:val="none" w:sz="0" w:space="0" w:color="auto"/>
            <w:bottom w:val="none" w:sz="0" w:space="0" w:color="auto"/>
            <w:right w:val="none" w:sz="0" w:space="0" w:color="auto"/>
          </w:divBdr>
        </w:div>
        <w:div w:id="1089157402">
          <w:marLeft w:val="640"/>
          <w:marRight w:val="0"/>
          <w:marTop w:val="0"/>
          <w:marBottom w:val="0"/>
          <w:divBdr>
            <w:top w:val="none" w:sz="0" w:space="0" w:color="auto"/>
            <w:left w:val="none" w:sz="0" w:space="0" w:color="auto"/>
            <w:bottom w:val="none" w:sz="0" w:space="0" w:color="auto"/>
            <w:right w:val="none" w:sz="0" w:space="0" w:color="auto"/>
          </w:divBdr>
        </w:div>
        <w:div w:id="1445073504">
          <w:marLeft w:val="640"/>
          <w:marRight w:val="0"/>
          <w:marTop w:val="0"/>
          <w:marBottom w:val="0"/>
          <w:divBdr>
            <w:top w:val="none" w:sz="0" w:space="0" w:color="auto"/>
            <w:left w:val="none" w:sz="0" w:space="0" w:color="auto"/>
            <w:bottom w:val="none" w:sz="0" w:space="0" w:color="auto"/>
            <w:right w:val="none" w:sz="0" w:space="0" w:color="auto"/>
          </w:divBdr>
        </w:div>
        <w:div w:id="2142922859">
          <w:marLeft w:val="640"/>
          <w:marRight w:val="0"/>
          <w:marTop w:val="0"/>
          <w:marBottom w:val="0"/>
          <w:divBdr>
            <w:top w:val="none" w:sz="0" w:space="0" w:color="auto"/>
            <w:left w:val="none" w:sz="0" w:space="0" w:color="auto"/>
            <w:bottom w:val="none" w:sz="0" w:space="0" w:color="auto"/>
            <w:right w:val="none" w:sz="0" w:space="0" w:color="auto"/>
          </w:divBdr>
        </w:div>
        <w:div w:id="63384369">
          <w:marLeft w:val="640"/>
          <w:marRight w:val="0"/>
          <w:marTop w:val="0"/>
          <w:marBottom w:val="0"/>
          <w:divBdr>
            <w:top w:val="none" w:sz="0" w:space="0" w:color="auto"/>
            <w:left w:val="none" w:sz="0" w:space="0" w:color="auto"/>
            <w:bottom w:val="none" w:sz="0" w:space="0" w:color="auto"/>
            <w:right w:val="none" w:sz="0" w:space="0" w:color="auto"/>
          </w:divBdr>
        </w:div>
        <w:div w:id="619648828">
          <w:marLeft w:val="640"/>
          <w:marRight w:val="0"/>
          <w:marTop w:val="0"/>
          <w:marBottom w:val="0"/>
          <w:divBdr>
            <w:top w:val="none" w:sz="0" w:space="0" w:color="auto"/>
            <w:left w:val="none" w:sz="0" w:space="0" w:color="auto"/>
            <w:bottom w:val="none" w:sz="0" w:space="0" w:color="auto"/>
            <w:right w:val="none" w:sz="0" w:space="0" w:color="auto"/>
          </w:divBdr>
        </w:div>
        <w:div w:id="90664443">
          <w:marLeft w:val="640"/>
          <w:marRight w:val="0"/>
          <w:marTop w:val="0"/>
          <w:marBottom w:val="0"/>
          <w:divBdr>
            <w:top w:val="none" w:sz="0" w:space="0" w:color="auto"/>
            <w:left w:val="none" w:sz="0" w:space="0" w:color="auto"/>
            <w:bottom w:val="none" w:sz="0" w:space="0" w:color="auto"/>
            <w:right w:val="none" w:sz="0" w:space="0" w:color="auto"/>
          </w:divBdr>
        </w:div>
        <w:div w:id="1579752430">
          <w:marLeft w:val="640"/>
          <w:marRight w:val="0"/>
          <w:marTop w:val="0"/>
          <w:marBottom w:val="0"/>
          <w:divBdr>
            <w:top w:val="none" w:sz="0" w:space="0" w:color="auto"/>
            <w:left w:val="none" w:sz="0" w:space="0" w:color="auto"/>
            <w:bottom w:val="none" w:sz="0" w:space="0" w:color="auto"/>
            <w:right w:val="none" w:sz="0" w:space="0" w:color="auto"/>
          </w:divBdr>
        </w:div>
        <w:div w:id="184053519">
          <w:marLeft w:val="640"/>
          <w:marRight w:val="0"/>
          <w:marTop w:val="0"/>
          <w:marBottom w:val="0"/>
          <w:divBdr>
            <w:top w:val="none" w:sz="0" w:space="0" w:color="auto"/>
            <w:left w:val="none" w:sz="0" w:space="0" w:color="auto"/>
            <w:bottom w:val="none" w:sz="0" w:space="0" w:color="auto"/>
            <w:right w:val="none" w:sz="0" w:space="0" w:color="auto"/>
          </w:divBdr>
        </w:div>
        <w:div w:id="813791480">
          <w:marLeft w:val="640"/>
          <w:marRight w:val="0"/>
          <w:marTop w:val="0"/>
          <w:marBottom w:val="0"/>
          <w:divBdr>
            <w:top w:val="none" w:sz="0" w:space="0" w:color="auto"/>
            <w:left w:val="none" w:sz="0" w:space="0" w:color="auto"/>
            <w:bottom w:val="none" w:sz="0" w:space="0" w:color="auto"/>
            <w:right w:val="none" w:sz="0" w:space="0" w:color="auto"/>
          </w:divBdr>
        </w:div>
        <w:div w:id="1008217426">
          <w:marLeft w:val="640"/>
          <w:marRight w:val="0"/>
          <w:marTop w:val="0"/>
          <w:marBottom w:val="0"/>
          <w:divBdr>
            <w:top w:val="none" w:sz="0" w:space="0" w:color="auto"/>
            <w:left w:val="none" w:sz="0" w:space="0" w:color="auto"/>
            <w:bottom w:val="none" w:sz="0" w:space="0" w:color="auto"/>
            <w:right w:val="none" w:sz="0" w:space="0" w:color="auto"/>
          </w:divBdr>
        </w:div>
      </w:divsChild>
    </w:div>
    <w:div w:id="1379283615">
      <w:marLeft w:val="640"/>
      <w:marRight w:val="0"/>
      <w:marTop w:val="0"/>
      <w:marBottom w:val="0"/>
      <w:divBdr>
        <w:top w:val="none" w:sz="0" w:space="0" w:color="auto"/>
        <w:left w:val="none" w:sz="0" w:space="0" w:color="auto"/>
        <w:bottom w:val="none" w:sz="0" w:space="0" w:color="auto"/>
        <w:right w:val="none" w:sz="0" w:space="0" w:color="auto"/>
      </w:divBdr>
    </w:div>
    <w:div w:id="1379671639">
      <w:marLeft w:val="640"/>
      <w:marRight w:val="0"/>
      <w:marTop w:val="0"/>
      <w:marBottom w:val="0"/>
      <w:divBdr>
        <w:top w:val="none" w:sz="0" w:space="0" w:color="auto"/>
        <w:left w:val="none" w:sz="0" w:space="0" w:color="auto"/>
        <w:bottom w:val="none" w:sz="0" w:space="0" w:color="auto"/>
        <w:right w:val="none" w:sz="0" w:space="0" w:color="auto"/>
      </w:divBdr>
    </w:div>
    <w:div w:id="1406611168">
      <w:bodyDiv w:val="1"/>
      <w:marLeft w:val="0"/>
      <w:marRight w:val="0"/>
      <w:marTop w:val="0"/>
      <w:marBottom w:val="0"/>
      <w:divBdr>
        <w:top w:val="none" w:sz="0" w:space="0" w:color="auto"/>
        <w:left w:val="none" w:sz="0" w:space="0" w:color="auto"/>
        <w:bottom w:val="none" w:sz="0" w:space="0" w:color="auto"/>
        <w:right w:val="none" w:sz="0" w:space="0" w:color="auto"/>
      </w:divBdr>
      <w:divsChild>
        <w:div w:id="1921481731">
          <w:marLeft w:val="640"/>
          <w:marRight w:val="0"/>
          <w:marTop w:val="0"/>
          <w:marBottom w:val="0"/>
          <w:divBdr>
            <w:top w:val="none" w:sz="0" w:space="0" w:color="auto"/>
            <w:left w:val="none" w:sz="0" w:space="0" w:color="auto"/>
            <w:bottom w:val="none" w:sz="0" w:space="0" w:color="auto"/>
            <w:right w:val="none" w:sz="0" w:space="0" w:color="auto"/>
          </w:divBdr>
        </w:div>
        <w:div w:id="1058700477">
          <w:marLeft w:val="640"/>
          <w:marRight w:val="0"/>
          <w:marTop w:val="0"/>
          <w:marBottom w:val="0"/>
          <w:divBdr>
            <w:top w:val="none" w:sz="0" w:space="0" w:color="auto"/>
            <w:left w:val="none" w:sz="0" w:space="0" w:color="auto"/>
            <w:bottom w:val="none" w:sz="0" w:space="0" w:color="auto"/>
            <w:right w:val="none" w:sz="0" w:space="0" w:color="auto"/>
          </w:divBdr>
        </w:div>
        <w:div w:id="126047605">
          <w:marLeft w:val="640"/>
          <w:marRight w:val="0"/>
          <w:marTop w:val="0"/>
          <w:marBottom w:val="0"/>
          <w:divBdr>
            <w:top w:val="none" w:sz="0" w:space="0" w:color="auto"/>
            <w:left w:val="none" w:sz="0" w:space="0" w:color="auto"/>
            <w:bottom w:val="none" w:sz="0" w:space="0" w:color="auto"/>
            <w:right w:val="none" w:sz="0" w:space="0" w:color="auto"/>
          </w:divBdr>
        </w:div>
        <w:div w:id="349796449">
          <w:marLeft w:val="640"/>
          <w:marRight w:val="0"/>
          <w:marTop w:val="0"/>
          <w:marBottom w:val="0"/>
          <w:divBdr>
            <w:top w:val="none" w:sz="0" w:space="0" w:color="auto"/>
            <w:left w:val="none" w:sz="0" w:space="0" w:color="auto"/>
            <w:bottom w:val="none" w:sz="0" w:space="0" w:color="auto"/>
            <w:right w:val="none" w:sz="0" w:space="0" w:color="auto"/>
          </w:divBdr>
        </w:div>
        <w:div w:id="1454982923">
          <w:marLeft w:val="640"/>
          <w:marRight w:val="0"/>
          <w:marTop w:val="0"/>
          <w:marBottom w:val="0"/>
          <w:divBdr>
            <w:top w:val="none" w:sz="0" w:space="0" w:color="auto"/>
            <w:left w:val="none" w:sz="0" w:space="0" w:color="auto"/>
            <w:bottom w:val="none" w:sz="0" w:space="0" w:color="auto"/>
            <w:right w:val="none" w:sz="0" w:space="0" w:color="auto"/>
          </w:divBdr>
        </w:div>
        <w:div w:id="396902026">
          <w:marLeft w:val="640"/>
          <w:marRight w:val="0"/>
          <w:marTop w:val="0"/>
          <w:marBottom w:val="0"/>
          <w:divBdr>
            <w:top w:val="none" w:sz="0" w:space="0" w:color="auto"/>
            <w:left w:val="none" w:sz="0" w:space="0" w:color="auto"/>
            <w:bottom w:val="none" w:sz="0" w:space="0" w:color="auto"/>
            <w:right w:val="none" w:sz="0" w:space="0" w:color="auto"/>
          </w:divBdr>
        </w:div>
        <w:div w:id="1550141033">
          <w:marLeft w:val="640"/>
          <w:marRight w:val="0"/>
          <w:marTop w:val="0"/>
          <w:marBottom w:val="0"/>
          <w:divBdr>
            <w:top w:val="none" w:sz="0" w:space="0" w:color="auto"/>
            <w:left w:val="none" w:sz="0" w:space="0" w:color="auto"/>
            <w:bottom w:val="none" w:sz="0" w:space="0" w:color="auto"/>
            <w:right w:val="none" w:sz="0" w:space="0" w:color="auto"/>
          </w:divBdr>
        </w:div>
      </w:divsChild>
    </w:div>
    <w:div w:id="1408041301">
      <w:marLeft w:val="640"/>
      <w:marRight w:val="0"/>
      <w:marTop w:val="0"/>
      <w:marBottom w:val="0"/>
      <w:divBdr>
        <w:top w:val="none" w:sz="0" w:space="0" w:color="auto"/>
        <w:left w:val="none" w:sz="0" w:space="0" w:color="auto"/>
        <w:bottom w:val="none" w:sz="0" w:space="0" w:color="auto"/>
        <w:right w:val="none" w:sz="0" w:space="0" w:color="auto"/>
      </w:divBdr>
    </w:div>
    <w:div w:id="1410418129">
      <w:marLeft w:val="640"/>
      <w:marRight w:val="0"/>
      <w:marTop w:val="0"/>
      <w:marBottom w:val="0"/>
      <w:divBdr>
        <w:top w:val="none" w:sz="0" w:space="0" w:color="auto"/>
        <w:left w:val="none" w:sz="0" w:space="0" w:color="auto"/>
        <w:bottom w:val="none" w:sz="0" w:space="0" w:color="auto"/>
        <w:right w:val="none" w:sz="0" w:space="0" w:color="auto"/>
      </w:divBdr>
    </w:div>
    <w:div w:id="1422605695">
      <w:bodyDiv w:val="1"/>
      <w:marLeft w:val="0"/>
      <w:marRight w:val="0"/>
      <w:marTop w:val="0"/>
      <w:marBottom w:val="0"/>
      <w:divBdr>
        <w:top w:val="none" w:sz="0" w:space="0" w:color="auto"/>
        <w:left w:val="none" w:sz="0" w:space="0" w:color="auto"/>
        <w:bottom w:val="none" w:sz="0" w:space="0" w:color="auto"/>
        <w:right w:val="none" w:sz="0" w:space="0" w:color="auto"/>
      </w:divBdr>
      <w:divsChild>
        <w:div w:id="1971476981">
          <w:marLeft w:val="0"/>
          <w:marRight w:val="0"/>
          <w:marTop w:val="0"/>
          <w:marBottom w:val="0"/>
          <w:divBdr>
            <w:top w:val="single" w:sz="2" w:space="0" w:color="E3E3E3"/>
            <w:left w:val="single" w:sz="2" w:space="0" w:color="E3E3E3"/>
            <w:bottom w:val="single" w:sz="2" w:space="0" w:color="E3E3E3"/>
            <w:right w:val="single" w:sz="2" w:space="0" w:color="E3E3E3"/>
          </w:divBdr>
          <w:divsChild>
            <w:div w:id="552932623">
              <w:marLeft w:val="0"/>
              <w:marRight w:val="0"/>
              <w:marTop w:val="100"/>
              <w:marBottom w:val="100"/>
              <w:divBdr>
                <w:top w:val="single" w:sz="2" w:space="0" w:color="E3E3E3"/>
                <w:left w:val="single" w:sz="2" w:space="0" w:color="E3E3E3"/>
                <w:bottom w:val="single" w:sz="2" w:space="0" w:color="E3E3E3"/>
                <w:right w:val="single" w:sz="2" w:space="0" w:color="E3E3E3"/>
              </w:divBdr>
              <w:divsChild>
                <w:div w:id="133330806">
                  <w:marLeft w:val="0"/>
                  <w:marRight w:val="0"/>
                  <w:marTop w:val="0"/>
                  <w:marBottom w:val="0"/>
                  <w:divBdr>
                    <w:top w:val="single" w:sz="2" w:space="0" w:color="E3E3E3"/>
                    <w:left w:val="single" w:sz="2" w:space="0" w:color="E3E3E3"/>
                    <w:bottom w:val="single" w:sz="2" w:space="0" w:color="E3E3E3"/>
                    <w:right w:val="single" w:sz="2" w:space="0" w:color="E3E3E3"/>
                  </w:divBdr>
                  <w:divsChild>
                    <w:div w:id="45297033">
                      <w:marLeft w:val="0"/>
                      <w:marRight w:val="0"/>
                      <w:marTop w:val="0"/>
                      <w:marBottom w:val="0"/>
                      <w:divBdr>
                        <w:top w:val="single" w:sz="2" w:space="0" w:color="E3E3E3"/>
                        <w:left w:val="single" w:sz="2" w:space="0" w:color="E3E3E3"/>
                        <w:bottom w:val="single" w:sz="2" w:space="0" w:color="E3E3E3"/>
                        <w:right w:val="single" w:sz="2" w:space="0" w:color="E3E3E3"/>
                      </w:divBdr>
                      <w:divsChild>
                        <w:div w:id="975142797">
                          <w:marLeft w:val="0"/>
                          <w:marRight w:val="0"/>
                          <w:marTop w:val="0"/>
                          <w:marBottom w:val="0"/>
                          <w:divBdr>
                            <w:top w:val="single" w:sz="2" w:space="0" w:color="E3E3E3"/>
                            <w:left w:val="single" w:sz="2" w:space="0" w:color="E3E3E3"/>
                            <w:bottom w:val="single" w:sz="2" w:space="0" w:color="E3E3E3"/>
                            <w:right w:val="single" w:sz="2" w:space="0" w:color="E3E3E3"/>
                          </w:divBdr>
                          <w:divsChild>
                            <w:div w:id="1470900081">
                              <w:marLeft w:val="0"/>
                              <w:marRight w:val="0"/>
                              <w:marTop w:val="0"/>
                              <w:marBottom w:val="0"/>
                              <w:divBdr>
                                <w:top w:val="single" w:sz="2" w:space="0" w:color="E3E3E3"/>
                                <w:left w:val="single" w:sz="2" w:space="0" w:color="E3E3E3"/>
                                <w:bottom w:val="single" w:sz="2" w:space="0" w:color="E3E3E3"/>
                                <w:right w:val="single" w:sz="2" w:space="0" w:color="E3E3E3"/>
                              </w:divBdr>
                              <w:divsChild>
                                <w:div w:id="1848523706">
                                  <w:marLeft w:val="0"/>
                                  <w:marRight w:val="0"/>
                                  <w:marTop w:val="0"/>
                                  <w:marBottom w:val="0"/>
                                  <w:divBdr>
                                    <w:top w:val="single" w:sz="2" w:space="0" w:color="E3E3E3"/>
                                    <w:left w:val="single" w:sz="2" w:space="0" w:color="E3E3E3"/>
                                    <w:bottom w:val="single" w:sz="2" w:space="0" w:color="E3E3E3"/>
                                    <w:right w:val="single" w:sz="2" w:space="0" w:color="E3E3E3"/>
                                  </w:divBdr>
                                  <w:divsChild>
                                    <w:div w:id="1587420141">
                                      <w:marLeft w:val="0"/>
                                      <w:marRight w:val="0"/>
                                      <w:marTop w:val="0"/>
                                      <w:marBottom w:val="0"/>
                                      <w:divBdr>
                                        <w:top w:val="single" w:sz="2" w:space="0" w:color="E3E3E3"/>
                                        <w:left w:val="single" w:sz="2" w:space="0" w:color="E3E3E3"/>
                                        <w:bottom w:val="single" w:sz="2" w:space="0" w:color="E3E3E3"/>
                                        <w:right w:val="single" w:sz="2" w:space="0" w:color="E3E3E3"/>
                                      </w:divBdr>
                                      <w:divsChild>
                                        <w:div w:id="822745966">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 w:id="1425884227">
      <w:marLeft w:val="640"/>
      <w:marRight w:val="0"/>
      <w:marTop w:val="0"/>
      <w:marBottom w:val="0"/>
      <w:divBdr>
        <w:top w:val="none" w:sz="0" w:space="0" w:color="auto"/>
        <w:left w:val="none" w:sz="0" w:space="0" w:color="auto"/>
        <w:bottom w:val="none" w:sz="0" w:space="0" w:color="auto"/>
        <w:right w:val="none" w:sz="0" w:space="0" w:color="auto"/>
      </w:divBdr>
    </w:div>
    <w:div w:id="1432899731">
      <w:bodyDiv w:val="1"/>
      <w:marLeft w:val="0"/>
      <w:marRight w:val="0"/>
      <w:marTop w:val="0"/>
      <w:marBottom w:val="0"/>
      <w:divBdr>
        <w:top w:val="none" w:sz="0" w:space="0" w:color="auto"/>
        <w:left w:val="none" w:sz="0" w:space="0" w:color="auto"/>
        <w:bottom w:val="none" w:sz="0" w:space="0" w:color="auto"/>
        <w:right w:val="none" w:sz="0" w:space="0" w:color="auto"/>
      </w:divBdr>
      <w:divsChild>
        <w:div w:id="819611953">
          <w:marLeft w:val="640"/>
          <w:marRight w:val="0"/>
          <w:marTop w:val="0"/>
          <w:marBottom w:val="0"/>
          <w:divBdr>
            <w:top w:val="none" w:sz="0" w:space="0" w:color="auto"/>
            <w:left w:val="none" w:sz="0" w:space="0" w:color="auto"/>
            <w:bottom w:val="none" w:sz="0" w:space="0" w:color="auto"/>
            <w:right w:val="none" w:sz="0" w:space="0" w:color="auto"/>
          </w:divBdr>
        </w:div>
        <w:div w:id="1018041380">
          <w:marLeft w:val="640"/>
          <w:marRight w:val="0"/>
          <w:marTop w:val="0"/>
          <w:marBottom w:val="0"/>
          <w:divBdr>
            <w:top w:val="none" w:sz="0" w:space="0" w:color="auto"/>
            <w:left w:val="none" w:sz="0" w:space="0" w:color="auto"/>
            <w:bottom w:val="none" w:sz="0" w:space="0" w:color="auto"/>
            <w:right w:val="none" w:sz="0" w:space="0" w:color="auto"/>
          </w:divBdr>
        </w:div>
        <w:div w:id="815419158">
          <w:marLeft w:val="640"/>
          <w:marRight w:val="0"/>
          <w:marTop w:val="0"/>
          <w:marBottom w:val="0"/>
          <w:divBdr>
            <w:top w:val="none" w:sz="0" w:space="0" w:color="auto"/>
            <w:left w:val="none" w:sz="0" w:space="0" w:color="auto"/>
            <w:bottom w:val="none" w:sz="0" w:space="0" w:color="auto"/>
            <w:right w:val="none" w:sz="0" w:space="0" w:color="auto"/>
          </w:divBdr>
        </w:div>
        <w:div w:id="805388784">
          <w:marLeft w:val="640"/>
          <w:marRight w:val="0"/>
          <w:marTop w:val="0"/>
          <w:marBottom w:val="0"/>
          <w:divBdr>
            <w:top w:val="none" w:sz="0" w:space="0" w:color="auto"/>
            <w:left w:val="none" w:sz="0" w:space="0" w:color="auto"/>
            <w:bottom w:val="none" w:sz="0" w:space="0" w:color="auto"/>
            <w:right w:val="none" w:sz="0" w:space="0" w:color="auto"/>
          </w:divBdr>
        </w:div>
        <w:div w:id="2086103953">
          <w:marLeft w:val="640"/>
          <w:marRight w:val="0"/>
          <w:marTop w:val="0"/>
          <w:marBottom w:val="0"/>
          <w:divBdr>
            <w:top w:val="none" w:sz="0" w:space="0" w:color="auto"/>
            <w:left w:val="none" w:sz="0" w:space="0" w:color="auto"/>
            <w:bottom w:val="none" w:sz="0" w:space="0" w:color="auto"/>
            <w:right w:val="none" w:sz="0" w:space="0" w:color="auto"/>
          </w:divBdr>
        </w:div>
        <w:div w:id="1235045988">
          <w:marLeft w:val="640"/>
          <w:marRight w:val="0"/>
          <w:marTop w:val="0"/>
          <w:marBottom w:val="0"/>
          <w:divBdr>
            <w:top w:val="none" w:sz="0" w:space="0" w:color="auto"/>
            <w:left w:val="none" w:sz="0" w:space="0" w:color="auto"/>
            <w:bottom w:val="none" w:sz="0" w:space="0" w:color="auto"/>
            <w:right w:val="none" w:sz="0" w:space="0" w:color="auto"/>
          </w:divBdr>
        </w:div>
        <w:div w:id="1042553490">
          <w:marLeft w:val="640"/>
          <w:marRight w:val="0"/>
          <w:marTop w:val="0"/>
          <w:marBottom w:val="0"/>
          <w:divBdr>
            <w:top w:val="none" w:sz="0" w:space="0" w:color="auto"/>
            <w:left w:val="none" w:sz="0" w:space="0" w:color="auto"/>
            <w:bottom w:val="none" w:sz="0" w:space="0" w:color="auto"/>
            <w:right w:val="none" w:sz="0" w:space="0" w:color="auto"/>
          </w:divBdr>
        </w:div>
        <w:div w:id="360715907">
          <w:marLeft w:val="640"/>
          <w:marRight w:val="0"/>
          <w:marTop w:val="0"/>
          <w:marBottom w:val="0"/>
          <w:divBdr>
            <w:top w:val="none" w:sz="0" w:space="0" w:color="auto"/>
            <w:left w:val="none" w:sz="0" w:space="0" w:color="auto"/>
            <w:bottom w:val="none" w:sz="0" w:space="0" w:color="auto"/>
            <w:right w:val="none" w:sz="0" w:space="0" w:color="auto"/>
          </w:divBdr>
        </w:div>
        <w:div w:id="458651819">
          <w:marLeft w:val="640"/>
          <w:marRight w:val="0"/>
          <w:marTop w:val="0"/>
          <w:marBottom w:val="0"/>
          <w:divBdr>
            <w:top w:val="none" w:sz="0" w:space="0" w:color="auto"/>
            <w:left w:val="none" w:sz="0" w:space="0" w:color="auto"/>
            <w:bottom w:val="none" w:sz="0" w:space="0" w:color="auto"/>
            <w:right w:val="none" w:sz="0" w:space="0" w:color="auto"/>
          </w:divBdr>
        </w:div>
        <w:div w:id="1892382130">
          <w:marLeft w:val="640"/>
          <w:marRight w:val="0"/>
          <w:marTop w:val="0"/>
          <w:marBottom w:val="0"/>
          <w:divBdr>
            <w:top w:val="none" w:sz="0" w:space="0" w:color="auto"/>
            <w:left w:val="none" w:sz="0" w:space="0" w:color="auto"/>
            <w:bottom w:val="none" w:sz="0" w:space="0" w:color="auto"/>
            <w:right w:val="none" w:sz="0" w:space="0" w:color="auto"/>
          </w:divBdr>
        </w:div>
        <w:div w:id="1851487104">
          <w:marLeft w:val="640"/>
          <w:marRight w:val="0"/>
          <w:marTop w:val="0"/>
          <w:marBottom w:val="0"/>
          <w:divBdr>
            <w:top w:val="none" w:sz="0" w:space="0" w:color="auto"/>
            <w:left w:val="none" w:sz="0" w:space="0" w:color="auto"/>
            <w:bottom w:val="none" w:sz="0" w:space="0" w:color="auto"/>
            <w:right w:val="none" w:sz="0" w:space="0" w:color="auto"/>
          </w:divBdr>
        </w:div>
        <w:div w:id="1243031899">
          <w:marLeft w:val="640"/>
          <w:marRight w:val="0"/>
          <w:marTop w:val="0"/>
          <w:marBottom w:val="0"/>
          <w:divBdr>
            <w:top w:val="none" w:sz="0" w:space="0" w:color="auto"/>
            <w:left w:val="none" w:sz="0" w:space="0" w:color="auto"/>
            <w:bottom w:val="none" w:sz="0" w:space="0" w:color="auto"/>
            <w:right w:val="none" w:sz="0" w:space="0" w:color="auto"/>
          </w:divBdr>
        </w:div>
        <w:div w:id="1923904380">
          <w:marLeft w:val="640"/>
          <w:marRight w:val="0"/>
          <w:marTop w:val="0"/>
          <w:marBottom w:val="0"/>
          <w:divBdr>
            <w:top w:val="none" w:sz="0" w:space="0" w:color="auto"/>
            <w:left w:val="none" w:sz="0" w:space="0" w:color="auto"/>
            <w:bottom w:val="none" w:sz="0" w:space="0" w:color="auto"/>
            <w:right w:val="none" w:sz="0" w:space="0" w:color="auto"/>
          </w:divBdr>
        </w:div>
        <w:div w:id="1849908210">
          <w:marLeft w:val="640"/>
          <w:marRight w:val="0"/>
          <w:marTop w:val="0"/>
          <w:marBottom w:val="0"/>
          <w:divBdr>
            <w:top w:val="none" w:sz="0" w:space="0" w:color="auto"/>
            <w:left w:val="none" w:sz="0" w:space="0" w:color="auto"/>
            <w:bottom w:val="none" w:sz="0" w:space="0" w:color="auto"/>
            <w:right w:val="none" w:sz="0" w:space="0" w:color="auto"/>
          </w:divBdr>
        </w:div>
        <w:div w:id="1639066378">
          <w:marLeft w:val="640"/>
          <w:marRight w:val="0"/>
          <w:marTop w:val="0"/>
          <w:marBottom w:val="0"/>
          <w:divBdr>
            <w:top w:val="none" w:sz="0" w:space="0" w:color="auto"/>
            <w:left w:val="none" w:sz="0" w:space="0" w:color="auto"/>
            <w:bottom w:val="none" w:sz="0" w:space="0" w:color="auto"/>
            <w:right w:val="none" w:sz="0" w:space="0" w:color="auto"/>
          </w:divBdr>
        </w:div>
        <w:div w:id="1757556003">
          <w:marLeft w:val="640"/>
          <w:marRight w:val="0"/>
          <w:marTop w:val="0"/>
          <w:marBottom w:val="0"/>
          <w:divBdr>
            <w:top w:val="none" w:sz="0" w:space="0" w:color="auto"/>
            <w:left w:val="none" w:sz="0" w:space="0" w:color="auto"/>
            <w:bottom w:val="none" w:sz="0" w:space="0" w:color="auto"/>
            <w:right w:val="none" w:sz="0" w:space="0" w:color="auto"/>
          </w:divBdr>
        </w:div>
        <w:div w:id="109445871">
          <w:marLeft w:val="640"/>
          <w:marRight w:val="0"/>
          <w:marTop w:val="0"/>
          <w:marBottom w:val="0"/>
          <w:divBdr>
            <w:top w:val="none" w:sz="0" w:space="0" w:color="auto"/>
            <w:left w:val="none" w:sz="0" w:space="0" w:color="auto"/>
            <w:bottom w:val="none" w:sz="0" w:space="0" w:color="auto"/>
            <w:right w:val="none" w:sz="0" w:space="0" w:color="auto"/>
          </w:divBdr>
        </w:div>
        <w:div w:id="1577352778">
          <w:marLeft w:val="640"/>
          <w:marRight w:val="0"/>
          <w:marTop w:val="0"/>
          <w:marBottom w:val="0"/>
          <w:divBdr>
            <w:top w:val="none" w:sz="0" w:space="0" w:color="auto"/>
            <w:left w:val="none" w:sz="0" w:space="0" w:color="auto"/>
            <w:bottom w:val="none" w:sz="0" w:space="0" w:color="auto"/>
            <w:right w:val="none" w:sz="0" w:space="0" w:color="auto"/>
          </w:divBdr>
        </w:div>
        <w:div w:id="2063019480">
          <w:marLeft w:val="640"/>
          <w:marRight w:val="0"/>
          <w:marTop w:val="0"/>
          <w:marBottom w:val="0"/>
          <w:divBdr>
            <w:top w:val="none" w:sz="0" w:space="0" w:color="auto"/>
            <w:left w:val="none" w:sz="0" w:space="0" w:color="auto"/>
            <w:bottom w:val="none" w:sz="0" w:space="0" w:color="auto"/>
            <w:right w:val="none" w:sz="0" w:space="0" w:color="auto"/>
          </w:divBdr>
        </w:div>
      </w:divsChild>
    </w:div>
    <w:div w:id="1442990594">
      <w:marLeft w:val="640"/>
      <w:marRight w:val="0"/>
      <w:marTop w:val="0"/>
      <w:marBottom w:val="0"/>
      <w:divBdr>
        <w:top w:val="none" w:sz="0" w:space="0" w:color="auto"/>
        <w:left w:val="none" w:sz="0" w:space="0" w:color="auto"/>
        <w:bottom w:val="none" w:sz="0" w:space="0" w:color="auto"/>
        <w:right w:val="none" w:sz="0" w:space="0" w:color="auto"/>
      </w:divBdr>
    </w:div>
    <w:div w:id="1452283279">
      <w:bodyDiv w:val="1"/>
      <w:marLeft w:val="0"/>
      <w:marRight w:val="0"/>
      <w:marTop w:val="0"/>
      <w:marBottom w:val="0"/>
      <w:divBdr>
        <w:top w:val="none" w:sz="0" w:space="0" w:color="auto"/>
        <w:left w:val="none" w:sz="0" w:space="0" w:color="auto"/>
        <w:bottom w:val="none" w:sz="0" w:space="0" w:color="auto"/>
        <w:right w:val="none" w:sz="0" w:space="0" w:color="auto"/>
      </w:divBdr>
    </w:div>
    <w:div w:id="1473712626">
      <w:bodyDiv w:val="1"/>
      <w:marLeft w:val="0"/>
      <w:marRight w:val="0"/>
      <w:marTop w:val="0"/>
      <w:marBottom w:val="0"/>
      <w:divBdr>
        <w:top w:val="none" w:sz="0" w:space="0" w:color="auto"/>
        <w:left w:val="none" w:sz="0" w:space="0" w:color="auto"/>
        <w:bottom w:val="none" w:sz="0" w:space="0" w:color="auto"/>
        <w:right w:val="none" w:sz="0" w:space="0" w:color="auto"/>
      </w:divBdr>
      <w:divsChild>
        <w:div w:id="1414207672">
          <w:marLeft w:val="640"/>
          <w:marRight w:val="0"/>
          <w:marTop w:val="0"/>
          <w:marBottom w:val="0"/>
          <w:divBdr>
            <w:top w:val="none" w:sz="0" w:space="0" w:color="auto"/>
            <w:left w:val="none" w:sz="0" w:space="0" w:color="auto"/>
            <w:bottom w:val="none" w:sz="0" w:space="0" w:color="auto"/>
            <w:right w:val="none" w:sz="0" w:space="0" w:color="auto"/>
          </w:divBdr>
        </w:div>
        <w:div w:id="1749301157">
          <w:marLeft w:val="640"/>
          <w:marRight w:val="0"/>
          <w:marTop w:val="0"/>
          <w:marBottom w:val="0"/>
          <w:divBdr>
            <w:top w:val="none" w:sz="0" w:space="0" w:color="auto"/>
            <w:left w:val="none" w:sz="0" w:space="0" w:color="auto"/>
            <w:bottom w:val="none" w:sz="0" w:space="0" w:color="auto"/>
            <w:right w:val="none" w:sz="0" w:space="0" w:color="auto"/>
          </w:divBdr>
        </w:div>
        <w:div w:id="1064641725">
          <w:marLeft w:val="640"/>
          <w:marRight w:val="0"/>
          <w:marTop w:val="0"/>
          <w:marBottom w:val="0"/>
          <w:divBdr>
            <w:top w:val="none" w:sz="0" w:space="0" w:color="auto"/>
            <w:left w:val="none" w:sz="0" w:space="0" w:color="auto"/>
            <w:bottom w:val="none" w:sz="0" w:space="0" w:color="auto"/>
            <w:right w:val="none" w:sz="0" w:space="0" w:color="auto"/>
          </w:divBdr>
        </w:div>
        <w:div w:id="1785539825">
          <w:marLeft w:val="640"/>
          <w:marRight w:val="0"/>
          <w:marTop w:val="0"/>
          <w:marBottom w:val="0"/>
          <w:divBdr>
            <w:top w:val="none" w:sz="0" w:space="0" w:color="auto"/>
            <w:left w:val="none" w:sz="0" w:space="0" w:color="auto"/>
            <w:bottom w:val="none" w:sz="0" w:space="0" w:color="auto"/>
            <w:right w:val="none" w:sz="0" w:space="0" w:color="auto"/>
          </w:divBdr>
        </w:div>
        <w:div w:id="495270056">
          <w:marLeft w:val="640"/>
          <w:marRight w:val="0"/>
          <w:marTop w:val="0"/>
          <w:marBottom w:val="0"/>
          <w:divBdr>
            <w:top w:val="none" w:sz="0" w:space="0" w:color="auto"/>
            <w:left w:val="none" w:sz="0" w:space="0" w:color="auto"/>
            <w:bottom w:val="none" w:sz="0" w:space="0" w:color="auto"/>
            <w:right w:val="none" w:sz="0" w:space="0" w:color="auto"/>
          </w:divBdr>
        </w:div>
        <w:div w:id="729039699">
          <w:marLeft w:val="640"/>
          <w:marRight w:val="0"/>
          <w:marTop w:val="0"/>
          <w:marBottom w:val="0"/>
          <w:divBdr>
            <w:top w:val="none" w:sz="0" w:space="0" w:color="auto"/>
            <w:left w:val="none" w:sz="0" w:space="0" w:color="auto"/>
            <w:bottom w:val="none" w:sz="0" w:space="0" w:color="auto"/>
            <w:right w:val="none" w:sz="0" w:space="0" w:color="auto"/>
          </w:divBdr>
        </w:div>
      </w:divsChild>
    </w:div>
    <w:div w:id="1479956893">
      <w:marLeft w:val="640"/>
      <w:marRight w:val="0"/>
      <w:marTop w:val="0"/>
      <w:marBottom w:val="0"/>
      <w:divBdr>
        <w:top w:val="none" w:sz="0" w:space="0" w:color="auto"/>
        <w:left w:val="none" w:sz="0" w:space="0" w:color="auto"/>
        <w:bottom w:val="none" w:sz="0" w:space="0" w:color="auto"/>
        <w:right w:val="none" w:sz="0" w:space="0" w:color="auto"/>
      </w:divBdr>
    </w:div>
    <w:div w:id="1480264486">
      <w:bodyDiv w:val="1"/>
      <w:marLeft w:val="0"/>
      <w:marRight w:val="0"/>
      <w:marTop w:val="0"/>
      <w:marBottom w:val="0"/>
      <w:divBdr>
        <w:top w:val="none" w:sz="0" w:space="0" w:color="auto"/>
        <w:left w:val="none" w:sz="0" w:space="0" w:color="auto"/>
        <w:bottom w:val="none" w:sz="0" w:space="0" w:color="auto"/>
        <w:right w:val="none" w:sz="0" w:space="0" w:color="auto"/>
      </w:divBdr>
      <w:divsChild>
        <w:div w:id="1415857945">
          <w:marLeft w:val="640"/>
          <w:marRight w:val="0"/>
          <w:marTop w:val="0"/>
          <w:marBottom w:val="0"/>
          <w:divBdr>
            <w:top w:val="none" w:sz="0" w:space="0" w:color="auto"/>
            <w:left w:val="none" w:sz="0" w:space="0" w:color="auto"/>
            <w:bottom w:val="none" w:sz="0" w:space="0" w:color="auto"/>
            <w:right w:val="none" w:sz="0" w:space="0" w:color="auto"/>
          </w:divBdr>
        </w:div>
        <w:div w:id="675377271">
          <w:marLeft w:val="640"/>
          <w:marRight w:val="0"/>
          <w:marTop w:val="0"/>
          <w:marBottom w:val="0"/>
          <w:divBdr>
            <w:top w:val="none" w:sz="0" w:space="0" w:color="auto"/>
            <w:left w:val="none" w:sz="0" w:space="0" w:color="auto"/>
            <w:bottom w:val="none" w:sz="0" w:space="0" w:color="auto"/>
            <w:right w:val="none" w:sz="0" w:space="0" w:color="auto"/>
          </w:divBdr>
        </w:div>
        <w:div w:id="2024897485">
          <w:marLeft w:val="640"/>
          <w:marRight w:val="0"/>
          <w:marTop w:val="0"/>
          <w:marBottom w:val="0"/>
          <w:divBdr>
            <w:top w:val="none" w:sz="0" w:space="0" w:color="auto"/>
            <w:left w:val="none" w:sz="0" w:space="0" w:color="auto"/>
            <w:bottom w:val="none" w:sz="0" w:space="0" w:color="auto"/>
            <w:right w:val="none" w:sz="0" w:space="0" w:color="auto"/>
          </w:divBdr>
        </w:div>
        <w:div w:id="2105420868">
          <w:marLeft w:val="640"/>
          <w:marRight w:val="0"/>
          <w:marTop w:val="0"/>
          <w:marBottom w:val="0"/>
          <w:divBdr>
            <w:top w:val="none" w:sz="0" w:space="0" w:color="auto"/>
            <w:left w:val="none" w:sz="0" w:space="0" w:color="auto"/>
            <w:bottom w:val="none" w:sz="0" w:space="0" w:color="auto"/>
            <w:right w:val="none" w:sz="0" w:space="0" w:color="auto"/>
          </w:divBdr>
        </w:div>
        <w:div w:id="859321071">
          <w:marLeft w:val="640"/>
          <w:marRight w:val="0"/>
          <w:marTop w:val="0"/>
          <w:marBottom w:val="0"/>
          <w:divBdr>
            <w:top w:val="none" w:sz="0" w:space="0" w:color="auto"/>
            <w:left w:val="none" w:sz="0" w:space="0" w:color="auto"/>
            <w:bottom w:val="none" w:sz="0" w:space="0" w:color="auto"/>
            <w:right w:val="none" w:sz="0" w:space="0" w:color="auto"/>
          </w:divBdr>
        </w:div>
        <w:div w:id="1407343535">
          <w:marLeft w:val="640"/>
          <w:marRight w:val="0"/>
          <w:marTop w:val="0"/>
          <w:marBottom w:val="0"/>
          <w:divBdr>
            <w:top w:val="none" w:sz="0" w:space="0" w:color="auto"/>
            <w:left w:val="none" w:sz="0" w:space="0" w:color="auto"/>
            <w:bottom w:val="none" w:sz="0" w:space="0" w:color="auto"/>
            <w:right w:val="none" w:sz="0" w:space="0" w:color="auto"/>
          </w:divBdr>
        </w:div>
        <w:div w:id="1779906929">
          <w:marLeft w:val="640"/>
          <w:marRight w:val="0"/>
          <w:marTop w:val="0"/>
          <w:marBottom w:val="0"/>
          <w:divBdr>
            <w:top w:val="none" w:sz="0" w:space="0" w:color="auto"/>
            <w:left w:val="none" w:sz="0" w:space="0" w:color="auto"/>
            <w:bottom w:val="none" w:sz="0" w:space="0" w:color="auto"/>
            <w:right w:val="none" w:sz="0" w:space="0" w:color="auto"/>
          </w:divBdr>
        </w:div>
        <w:div w:id="962080984">
          <w:marLeft w:val="640"/>
          <w:marRight w:val="0"/>
          <w:marTop w:val="0"/>
          <w:marBottom w:val="0"/>
          <w:divBdr>
            <w:top w:val="none" w:sz="0" w:space="0" w:color="auto"/>
            <w:left w:val="none" w:sz="0" w:space="0" w:color="auto"/>
            <w:bottom w:val="none" w:sz="0" w:space="0" w:color="auto"/>
            <w:right w:val="none" w:sz="0" w:space="0" w:color="auto"/>
          </w:divBdr>
        </w:div>
        <w:div w:id="1144741737">
          <w:marLeft w:val="640"/>
          <w:marRight w:val="0"/>
          <w:marTop w:val="0"/>
          <w:marBottom w:val="0"/>
          <w:divBdr>
            <w:top w:val="none" w:sz="0" w:space="0" w:color="auto"/>
            <w:left w:val="none" w:sz="0" w:space="0" w:color="auto"/>
            <w:bottom w:val="none" w:sz="0" w:space="0" w:color="auto"/>
            <w:right w:val="none" w:sz="0" w:space="0" w:color="auto"/>
          </w:divBdr>
        </w:div>
        <w:div w:id="1633173723">
          <w:marLeft w:val="640"/>
          <w:marRight w:val="0"/>
          <w:marTop w:val="0"/>
          <w:marBottom w:val="0"/>
          <w:divBdr>
            <w:top w:val="none" w:sz="0" w:space="0" w:color="auto"/>
            <w:left w:val="none" w:sz="0" w:space="0" w:color="auto"/>
            <w:bottom w:val="none" w:sz="0" w:space="0" w:color="auto"/>
            <w:right w:val="none" w:sz="0" w:space="0" w:color="auto"/>
          </w:divBdr>
        </w:div>
        <w:div w:id="1655334947">
          <w:marLeft w:val="640"/>
          <w:marRight w:val="0"/>
          <w:marTop w:val="0"/>
          <w:marBottom w:val="0"/>
          <w:divBdr>
            <w:top w:val="none" w:sz="0" w:space="0" w:color="auto"/>
            <w:left w:val="none" w:sz="0" w:space="0" w:color="auto"/>
            <w:bottom w:val="none" w:sz="0" w:space="0" w:color="auto"/>
            <w:right w:val="none" w:sz="0" w:space="0" w:color="auto"/>
          </w:divBdr>
        </w:div>
        <w:div w:id="1654261269">
          <w:marLeft w:val="640"/>
          <w:marRight w:val="0"/>
          <w:marTop w:val="0"/>
          <w:marBottom w:val="0"/>
          <w:divBdr>
            <w:top w:val="none" w:sz="0" w:space="0" w:color="auto"/>
            <w:left w:val="none" w:sz="0" w:space="0" w:color="auto"/>
            <w:bottom w:val="none" w:sz="0" w:space="0" w:color="auto"/>
            <w:right w:val="none" w:sz="0" w:space="0" w:color="auto"/>
          </w:divBdr>
        </w:div>
        <w:div w:id="1361323120">
          <w:marLeft w:val="640"/>
          <w:marRight w:val="0"/>
          <w:marTop w:val="0"/>
          <w:marBottom w:val="0"/>
          <w:divBdr>
            <w:top w:val="none" w:sz="0" w:space="0" w:color="auto"/>
            <w:left w:val="none" w:sz="0" w:space="0" w:color="auto"/>
            <w:bottom w:val="none" w:sz="0" w:space="0" w:color="auto"/>
            <w:right w:val="none" w:sz="0" w:space="0" w:color="auto"/>
          </w:divBdr>
        </w:div>
        <w:div w:id="1885484602">
          <w:marLeft w:val="640"/>
          <w:marRight w:val="0"/>
          <w:marTop w:val="0"/>
          <w:marBottom w:val="0"/>
          <w:divBdr>
            <w:top w:val="none" w:sz="0" w:space="0" w:color="auto"/>
            <w:left w:val="none" w:sz="0" w:space="0" w:color="auto"/>
            <w:bottom w:val="none" w:sz="0" w:space="0" w:color="auto"/>
            <w:right w:val="none" w:sz="0" w:space="0" w:color="auto"/>
          </w:divBdr>
        </w:div>
        <w:div w:id="1160659550">
          <w:marLeft w:val="640"/>
          <w:marRight w:val="0"/>
          <w:marTop w:val="0"/>
          <w:marBottom w:val="0"/>
          <w:divBdr>
            <w:top w:val="none" w:sz="0" w:space="0" w:color="auto"/>
            <w:left w:val="none" w:sz="0" w:space="0" w:color="auto"/>
            <w:bottom w:val="none" w:sz="0" w:space="0" w:color="auto"/>
            <w:right w:val="none" w:sz="0" w:space="0" w:color="auto"/>
          </w:divBdr>
        </w:div>
        <w:div w:id="1144616112">
          <w:marLeft w:val="640"/>
          <w:marRight w:val="0"/>
          <w:marTop w:val="0"/>
          <w:marBottom w:val="0"/>
          <w:divBdr>
            <w:top w:val="none" w:sz="0" w:space="0" w:color="auto"/>
            <w:left w:val="none" w:sz="0" w:space="0" w:color="auto"/>
            <w:bottom w:val="none" w:sz="0" w:space="0" w:color="auto"/>
            <w:right w:val="none" w:sz="0" w:space="0" w:color="auto"/>
          </w:divBdr>
        </w:div>
        <w:div w:id="1337222535">
          <w:marLeft w:val="640"/>
          <w:marRight w:val="0"/>
          <w:marTop w:val="0"/>
          <w:marBottom w:val="0"/>
          <w:divBdr>
            <w:top w:val="none" w:sz="0" w:space="0" w:color="auto"/>
            <w:left w:val="none" w:sz="0" w:space="0" w:color="auto"/>
            <w:bottom w:val="none" w:sz="0" w:space="0" w:color="auto"/>
            <w:right w:val="none" w:sz="0" w:space="0" w:color="auto"/>
          </w:divBdr>
        </w:div>
        <w:div w:id="1876888396">
          <w:marLeft w:val="640"/>
          <w:marRight w:val="0"/>
          <w:marTop w:val="0"/>
          <w:marBottom w:val="0"/>
          <w:divBdr>
            <w:top w:val="none" w:sz="0" w:space="0" w:color="auto"/>
            <w:left w:val="none" w:sz="0" w:space="0" w:color="auto"/>
            <w:bottom w:val="none" w:sz="0" w:space="0" w:color="auto"/>
            <w:right w:val="none" w:sz="0" w:space="0" w:color="auto"/>
          </w:divBdr>
        </w:div>
        <w:div w:id="1731265253">
          <w:marLeft w:val="640"/>
          <w:marRight w:val="0"/>
          <w:marTop w:val="0"/>
          <w:marBottom w:val="0"/>
          <w:divBdr>
            <w:top w:val="none" w:sz="0" w:space="0" w:color="auto"/>
            <w:left w:val="none" w:sz="0" w:space="0" w:color="auto"/>
            <w:bottom w:val="none" w:sz="0" w:space="0" w:color="auto"/>
            <w:right w:val="none" w:sz="0" w:space="0" w:color="auto"/>
          </w:divBdr>
        </w:div>
        <w:div w:id="378633093">
          <w:marLeft w:val="640"/>
          <w:marRight w:val="0"/>
          <w:marTop w:val="0"/>
          <w:marBottom w:val="0"/>
          <w:divBdr>
            <w:top w:val="none" w:sz="0" w:space="0" w:color="auto"/>
            <w:left w:val="none" w:sz="0" w:space="0" w:color="auto"/>
            <w:bottom w:val="none" w:sz="0" w:space="0" w:color="auto"/>
            <w:right w:val="none" w:sz="0" w:space="0" w:color="auto"/>
          </w:divBdr>
        </w:div>
      </w:divsChild>
    </w:div>
    <w:div w:id="1480656167">
      <w:marLeft w:val="640"/>
      <w:marRight w:val="0"/>
      <w:marTop w:val="0"/>
      <w:marBottom w:val="0"/>
      <w:divBdr>
        <w:top w:val="none" w:sz="0" w:space="0" w:color="auto"/>
        <w:left w:val="none" w:sz="0" w:space="0" w:color="auto"/>
        <w:bottom w:val="none" w:sz="0" w:space="0" w:color="auto"/>
        <w:right w:val="none" w:sz="0" w:space="0" w:color="auto"/>
      </w:divBdr>
    </w:div>
    <w:div w:id="1486555373">
      <w:bodyDiv w:val="1"/>
      <w:marLeft w:val="0"/>
      <w:marRight w:val="0"/>
      <w:marTop w:val="0"/>
      <w:marBottom w:val="0"/>
      <w:divBdr>
        <w:top w:val="none" w:sz="0" w:space="0" w:color="auto"/>
        <w:left w:val="none" w:sz="0" w:space="0" w:color="auto"/>
        <w:bottom w:val="none" w:sz="0" w:space="0" w:color="auto"/>
        <w:right w:val="none" w:sz="0" w:space="0" w:color="auto"/>
      </w:divBdr>
      <w:divsChild>
        <w:div w:id="134572269">
          <w:marLeft w:val="640"/>
          <w:marRight w:val="0"/>
          <w:marTop w:val="0"/>
          <w:marBottom w:val="0"/>
          <w:divBdr>
            <w:top w:val="none" w:sz="0" w:space="0" w:color="auto"/>
            <w:left w:val="none" w:sz="0" w:space="0" w:color="auto"/>
            <w:bottom w:val="none" w:sz="0" w:space="0" w:color="auto"/>
            <w:right w:val="none" w:sz="0" w:space="0" w:color="auto"/>
          </w:divBdr>
        </w:div>
        <w:div w:id="948511708">
          <w:marLeft w:val="640"/>
          <w:marRight w:val="0"/>
          <w:marTop w:val="0"/>
          <w:marBottom w:val="0"/>
          <w:divBdr>
            <w:top w:val="none" w:sz="0" w:space="0" w:color="auto"/>
            <w:left w:val="none" w:sz="0" w:space="0" w:color="auto"/>
            <w:bottom w:val="none" w:sz="0" w:space="0" w:color="auto"/>
            <w:right w:val="none" w:sz="0" w:space="0" w:color="auto"/>
          </w:divBdr>
        </w:div>
        <w:div w:id="1208682113">
          <w:marLeft w:val="640"/>
          <w:marRight w:val="0"/>
          <w:marTop w:val="0"/>
          <w:marBottom w:val="0"/>
          <w:divBdr>
            <w:top w:val="none" w:sz="0" w:space="0" w:color="auto"/>
            <w:left w:val="none" w:sz="0" w:space="0" w:color="auto"/>
            <w:bottom w:val="none" w:sz="0" w:space="0" w:color="auto"/>
            <w:right w:val="none" w:sz="0" w:space="0" w:color="auto"/>
          </w:divBdr>
        </w:div>
        <w:div w:id="1958487308">
          <w:marLeft w:val="640"/>
          <w:marRight w:val="0"/>
          <w:marTop w:val="0"/>
          <w:marBottom w:val="0"/>
          <w:divBdr>
            <w:top w:val="none" w:sz="0" w:space="0" w:color="auto"/>
            <w:left w:val="none" w:sz="0" w:space="0" w:color="auto"/>
            <w:bottom w:val="none" w:sz="0" w:space="0" w:color="auto"/>
            <w:right w:val="none" w:sz="0" w:space="0" w:color="auto"/>
          </w:divBdr>
        </w:div>
      </w:divsChild>
    </w:div>
    <w:div w:id="1500388229">
      <w:marLeft w:val="640"/>
      <w:marRight w:val="0"/>
      <w:marTop w:val="0"/>
      <w:marBottom w:val="0"/>
      <w:divBdr>
        <w:top w:val="none" w:sz="0" w:space="0" w:color="auto"/>
        <w:left w:val="none" w:sz="0" w:space="0" w:color="auto"/>
        <w:bottom w:val="none" w:sz="0" w:space="0" w:color="auto"/>
        <w:right w:val="none" w:sz="0" w:space="0" w:color="auto"/>
      </w:divBdr>
    </w:div>
    <w:div w:id="1502086799">
      <w:marLeft w:val="640"/>
      <w:marRight w:val="0"/>
      <w:marTop w:val="0"/>
      <w:marBottom w:val="0"/>
      <w:divBdr>
        <w:top w:val="none" w:sz="0" w:space="0" w:color="auto"/>
        <w:left w:val="none" w:sz="0" w:space="0" w:color="auto"/>
        <w:bottom w:val="none" w:sz="0" w:space="0" w:color="auto"/>
        <w:right w:val="none" w:sz="0" w:space="0" w:color="auto"/>
      </w:divBdr>
    </w:div>
    <w:div w:id="1512839439">
      <w:bodyDiv w:val="1"/>
      <w:marLeft w:val="0"/>
      <w:marRight w:val="0"/>
      <w:marTop w:val="0"/>
      <w:marBottom w:val="0"/>
      <w:divBdr>
        <w:top w:val="none" w:sz="0" w:space="0" w:color="auto"/>
        <w:left w:val="none" w:sz="0" w:space="0" w:color="auto"/>
        <w:bottom w:val="none" w:sz="0" w:space="0" w:color="auto"/>
        <w:right w:val="none" w:sz="0" w:space="0" w:color="auto"/>
      </w:divBdr>
      <w:divsChild>
        <w:div w:id="1438984801">
          <w:marLeft w:val="640"/>
          <w:marRight w:val="0"/>
          <w:marTop w:val="0"/>
          <w:marBottom w:val="0"/>
          <w:divBdr>
            <w:top w:val="none" w:sz="0" w:space="0" w:color="auto"/>
            <w:left w:val="none" w:sz="0" w:space="0" w:color="auto"/>
            <w:bottom w:val="none" w:sz="0" w:space="0" w:color="auto"/>
            <w:right w:val="none" w:sz="0" w:space="0" w:color="auto"/>
          </w:divBdr>
        </w:div>
        <w:div w:id="1767382166">
          <w:marLeft w:val="640"/>
          <w:marRight w:val="0"/>
          <w:marTop w:val="0"/>
          <w:marBottom w:val="0"/>
          <w:divBdr>
            <w:top w:val="none" w:sz="0" w:space="0" w:color="auto"/>
            <w:left w:val="none" w:sz="0" w:space="0" w:color="auto"/>
            <w:bottom w:val="none" w:sz="0" w:space="0" w:color="auto"/>
            <w:right w:val="none" w:sz="0" w:space="0" w:color="auto"/>
          </w:divBdr>
        </w:div>
        <w:div w:id="1141078318">
          <w:marLeft w:val="640"/>
          <w:marRight w:val="0"/>
          <w:marTop w:val="0"/>
          <w:marBottom w:val="0"/>
          <w:divBdr>
            <w:top w:val="none" w:sz="0" w:space="0" w:color="auto"/>
            <w:left w:val="none" w:sz="0" w:space="0" w:color="auto"/>
            <w:bottom w:val="none" w:sz="0" w:space="0" w:color="auto"/>
            <w:right w:val="none" w:sz="0" w:space="0" w:color="auto"/>
          </w:divBdr>
        </w:div>
        <w:div w:id="1679890343">
          <w:marLeft w:val="640"/>
          <w:marRight w:val="0"/>
          <w:marTop w:val="0"/>
          <w:marBottom w:val="0"/>
          <w:divBdr>
            <w:top w:val="none" w:sz="0" w:space="0" w:color="auto"/>
            <w:left w:val="none" w:sz="0" w:space="0" w:color="auto"/>
            <w:bottom w:val="none" w:sz="0" w:space="0" w:color="auto"/>
            <w:right w:val="none" w:sz="0" w:space="0" w:color="auto"/>
          </w:divBdr>
        </w:div>
        <w:div w:id="604269293">
          <w:marLeft w:val="640"/>
          <w:marRight w:val="0"/>
          <w:marTop w:val="0"/>
          <w:marBottom w:val="0"/>
          <w:divBdr>
            <w:top w:val="none" w:sz="0" w:space="0" w:color="auto"/>
            <w:left w:val="none" w:sz="0" w:space="0" w:color="auto"/>
            <w:bottom w:val="none" w:sz="0" w:space="0" w:color="auto"/>
            <w:right w:val="none" w:sz="0" w:space="0" w:color="auto"/>
          </w:divBdr>
        </w:div>
        <w:div w:id="2060086022">
          <w:marLeft w:val="640"/>
          <w:marRight w:val="0"/>
          <w:marTop w:val="0"/>
          <w:marBottom w:val="0"/>
          <w:divBdr>
            <w:top w:val="none" w:sz="0" w:space="0" w:color="auto"/>
            <w:left w:val="none" w:sz="0" w:space="0" w:color="auto"/>
            <w:bottom w:val="none" w:sz="0" w:space="0" w:color="auto"/>
            <w:right w:val="none" w:sz="0" w:space="0" w:color="auto"/>
          </w:divBdr>
        </w:div>
        <w:div w:id="384762417">
          <w:marLeft w:val="640"/>
          <w:marRight w:val="0"/>
          <w:marTop w:val="0"/>
          <w:marBottom w:val="0"/>
          <w:divBdr>
            <w:top w:val="none" w:sz="0" w:space="0" w:color="auto"/>
            <w:left w:val="none" w:sz="0" w:space="0" w:color="auto"/>
            <w:bottom w:val="none" w:sz="0" w:space="0" w:color="auto"/>
            <w:right w:val="none" w:sz="0" w:space="0" w:color="auto"/>
          </w:divBdr>
        </w:div>
        <w:div w:id="65997936">
          <w:marLeft w:val="640"/>
          <w:marRight w:val="0"/>
          <w:marTop w:val="0"/>
          <w:marBottom w:val="0"/>
          <w:divBdr>
            <w:top w:val="none" w:sz="0" w:space="0" w:color="auto"/>
            <w:left w:val="none" w:sz="0" w:space="0" w:color="auto"/>
            <w:bottom w:val="none" w:sz="0" w:space="0" w:color="auto"/>
            <w:right w:val="none" w:sz="0" w:space="0" w:color="auto"/>
          </w:divBdr>
        </w:div>
        <w:div w:id="146481728">
          <w:marLeft w:val="640"/>
          <w:marRight w:val="0"/>
          <w:marTop w:val="0"/>
          <w:marBottom w:val="0"/>
          <w:divBdr>
            <w:top w:val="none" w:sz="0" w:space="0" w:color="auto"/>
            <w:left w:val="none" w:sz="0" w:space="0" w:color="auto"/>
            <w:bottom w:val="none" w:sz="0" w:space="0" w:color="auto"/>
            <w:right w:val="none" w:sz="0" w:space="0" w:color="auto"/>
          </w:divBdr>
        </w:div>
        <w:div w:id="1149597386">
          <w:marLeft w:val="640"/>
          <w:marRight w:val="0"/>
          <w:marTop w:val="0"/>
          <w:marBottom w:val="0"/>
          <w:divBdr>
            <w:top w:val="none" w:sz="0" w:space="0" w:color="auto"/>
            <w:left w:val="none" w:sz="0" w:space="0" w:color="auto"/>
            <w:bottom w:val="none" w:sz="0" w:space="0" w:color="auto"/>
            <w:right w:val="none" w:sz="0" w:space="0" w:color="auto"/>
          </w:divBdr>
        </w:div>
        <w:div w:id="989287238">
          <w:marLeft w:val="640"/>
          <w:marRight w:val="0"/>
          <w:marTop w:val="0"/>
          <w:marBottom w:val="0"/>
          <w:divBdr>
            <w:top w:val="none" w:sz="0" w:space="0" w:color="auto"/>
            <w:left w:val="none" w:sz="0" w:space="0" w:color="auto"/>
            <w:bottom w:val="none" w:sz="0" w:space="0" w:color="auto"/>
            <w:right w:val="none" w:sz="0" w:space="0" w:color="auto"/>
          </w:divBdr>
        </w:div>
        <w:div w:id="2028561811">
          <w:marLeft w:val="640"/>
          <w:marRight w:val="0"/>
          <w:marTop w:val="0"/>
          <w:marBottom w:val="0"/>
          <w:divBdr>
            <w:top w:val="none" w:sz="0" w:space="0" w:color="auto"/>
            <w:left w:val="none" w:sz="0" w:space="0" w:color="auto"/>
            <w:bottom w:val="none" w:sz="0" w:space="0" w:color="auto"/>
            <w:right w:val="none" w:sz="0" w:space="0" w:color="auto"/>
          </w:divBdr>
        </w:div>
        <w:div w:id="1411273713">
          <w:marLeft w:val="640"/>
          <w:marRight w:val="0"/>
          <w:marTop w:val="0"/>
          <w:marBottom w:val="0"/>
          <w:divBdr>
            <w:top w:val="none" w:sz="0" w:space="0" w:color="auto"/>
            <w:left w:val="none" w:sz="0" w:space="0" w:color="auto"/>
            <w:bottom w:val="none" w:sz="0" w:space="0" w:color="auto"/>
            <w:right w:val="none" w:sz="0" w:space="0" w:color="auto"/>
          </w:divBdr>
        </w:div>
        <w:div w:id="1001200685">
          <w:marLeft w:val="640"/>
          <w:marRight w:val="0"/>
          <w:marTop w:val="0"/>
          <w:marBottom w:val="0"/>
          <w:divBdr>
            <w:top w:val="none" w:sz="0" w:space="0" w:color="auto"/>
            <w:left w:val="none" w:sz="0" w:space="0" w:color="auto"/>
            <w:bottom w:val="none" w:sz="0" w:space="0" w:color="auto"/>
            <w:right w:val="none" w:sz="0" w:space="0" w:color="auto"/>
          </w:divBdr>
        </w:div>
        <w:div w:id="1155956577">
          <w:marLeft w:val="640"/>
          <w:marRight w:val="0"/>
          <w:marTop w:val="0"/>
          <w:marBottom w:val="0"/>
          <w:divBdr>
            <w:top w:val="none" w:sz="0" w:space="0" w:color="auto"/>
            <w:left w:val="none" w:sz="0" w:space="0" w:color="auto"/>
            <w:bottom w:val="none" w:sz="0" w:space="0" w:color="auto"/>
            <w:right w:val="none" w:sz="0" w:space="0" w:color="auto"/>
          </w:divBdr>
        </w:div>
        <w:div w:id="1159729735">
          <w:marLeft w:val="640"/>
          <w:marRight w:val="0"/>
          <w:marTop w:val="0"/>
          <w:marBottom w:val="0"/>
          <w:divBdr>
            <w:top w:val="none" w:sz="0" w:space="0" w:color="auto"/>
            <w:left w:val="none" w:sz="0" w:space="0" w:color="auto"/>
            <w:bottom w:val="none" w:sz="0" w:space="0" w:color="auto"/>
            <w:right w:val="none" w:sz="0" w:space="0" w:color="auto"/>
          </w:divBdr>
        </w:div>
        <w:div w:id="740760636">
          <w:marLeft w:val="640"/>
          <w:marRight w:val="0"/>
          <w:marTop w:val="0"/>
          <w:marBottom w:val="0"/>
          <w:divBdr>
            <w:top w:val="none" w:sz="0" w:space="0" w:color="auto"/>
            <w:left w:val="none" w:sz="0" w:space="0" w:color="auto"/>
            <w:bottom w:val="none" w:sz="0" w:space="0" w:color="auto"/>
            <w:right w:val="none" w:sz="0" w:space="0" w:color="auto"/>
          </w:divBdr>
        </w:div>
        <w:div w:id="2006859124">
          <w:marLeft w:val="640"/>
          <w:marRight w:val="0"/>
          <w:marTop w:val="0"/>
          <w:marBottom w:val="0"/>
          <w:divBdr>
            <w:top w:val="none" w:sz="0" w:space="0" w:color="auto"/>
            <w:left w:val="none" w:sz="0" w:space="0" w:color="auto"/>
            <w:bottom w:val="none" w:sz="0" w:space="0" w:color="auto"/>
            <w:right w:val="none" w:sz="0" w:space="0" w:color="auto"/>
          </w:divBdr>
        </w:div>
        <w:div w:id="1605378035">
          <w:marLeft w:val="640"/>
          <w:marRight w:val="0"/>
          <w:marTop w:val="0"/>
          <w:marBottom w:val="0"/>
          <w:divBdr>
            <w:top w:val="none" w:sz="0" w:space="0" w:color="auto"/>
            <w:left w:val="none" w:sz="0" w:space="0" w:color="auto"/>
            <w:bottom w:val="none" w:sz="0" w:space="0" w:color="auto"/>
            <w:right w:val="none" w:sz="0" w:space="0" w:color="auto"/>
          </w:divBdr>
        </w:div>
        <w:div w:id="1175651460">
          <w:marLeft w:val="640"/>
          <w:marRight w:val="0"/>
          <w:marTop w:val="0"/>
          <w:marBottom w:val="0"/>
          <w:divBdr>
            <w:top w:val="none" w:sz="0" w:space="0" w:color="auto"/>
            <w:left w:val="none" w:sz="0" w:space="0" w:color="auto"/>
            <w:bottom w:val="none" w:sz="0" w:space="0" w:color="auto"/>
            <w:right w:val="none" w:sz="0" w:space="0" w:color="auto"/>
          </w:divBdr>
        </w:div>
        <w:div w:id="123042743">
          <w:marLeft w:val="640"/>
          <w:marRight w:val="0"/>
          <w:marTop w:val="0"/>
          <w:marBottom w:val="0"/>
          <w:divBdr>
            <w:top w:val="none" w:sz="0" w:space="0" w:color="auto"/>
            <w:left w:val="none" w:sz="0" w:space="0" w:color="auto"/>
            <w:bottom w:val="none" w:sz="0" w:space="0" w:color="auto"/>
            <w:right w:val="none" w:sz="0" w:space="0" w:color="auto"/>
          </w:divBdr>
        </w:div>
        <w:div w:id="423574575">
          <w:marLeft w:val="640"/>
          <w:marRight w:val="0"/>
          <w:marTop w:val="0"/>
          <w:marBottom w:val="0"/>
          <w:divBdr>
            <w:top w:val="none" w:sz="0" w:space="0" w:color="auto"/>
            <w:left w:val="none" w:sz="0" w:space="0" w:color="auto"/>
            <w:bottom w:val="none" w:sz="0" w:space="0" w:color="auto"/>
            <w:right w:val="none" w:sz="0" w:space="0" w:color="auto"/>
          </w:divBdr>
        </w:div>
        <w:div w:id="107548047">
          <w:marLeft w:val="640"/>
          <w:marRight w:val="0"/>
          <w:marTop w:val="0"/>
          <w:marBottom w:val="0"/>
          <w:divBdr>
            <w:top w:val="none" w:sz="0" w:space="0" w:color="auto"/>
            <w:left w:val="none" w:sz="0" w:space="0" w:color="auto"/>
            <w:bottom w:val="none" w:sz="0" w:space="0" w:color="auto"/>
            <w:right w:val="none" w:sz="0" w:space="0" w:color="auto"/>
          </w:divBdr>
        </w:div>
      </w:divsChild>
    </w:div>
    <w:div w:id="1517570948">
      <w:marLeft w:val="640"/>
      <w:marRight w:val="0"/>
      <w:marTop w:val="0"/>
      <w:marBottom w:val="0"/>
      <w:divBdr>
        <w:top w:val="none" w:sz="0" w:space="0" w:color="auto"/>
        <w:left w:val="none" w:sz="0" w:space="0" w:color="auto"/>
        <w:bottom w:val="none" w:sz="0" w:space="0" w:color="auto"/>
        <w:right w:val="none" w:sz="0" w:space="0" w:color="auto"/>
      </w:divBdr>
    </w:div>
    <w:div w:id="1529640669">
      <w:bodyDiv w:val="1"/>
      <w:marLeft w:val="0"/>
      <w:marRight w:val="0"/>
      <w:marTop w:val="0"/>
      <w:marBottom w:val="0"/>
      <w:divBdr>
        <w:top w:val="none" w:sz="0" w:space="0" w:color="auto"/>
        <w:left w:val="none" w:sz="0" w:space="0" w:color="auto"/>
        <w:bottom w:val="none" w:sz="0" w:space="0" w:color="auto"/>
        <w:right w:val="none" w:sz="0" w:space="0" w:color="auto"/>
      </w:divBdr>
      <w:divsChild>
        <w:div w:id="76637305">
          <w:marLeft w:val="640"/>
          <w:marRight w:val="0"/>
          <w:marTop w:val="0"/>
          <w:marBottom w:val="0"/>
          <w:divBdr>
            <w:top w:val="none" w:sz="0" w:space="0" w:color="auto"/>
            <w:left w:val="none" w:sz="0" w:space="0" w:color="auto"/>
            <w:bottom w:val="none" w:sz="0" w:space="0" w:color="auto"/>
            <w:right w:val="none" w:sz="0" w:space="0" w:color="auto"/>
          </w:divBdr>
        </w:div>
        <w:div w:id="545995115">
          <w:marLeft w:val="640"/>
          <w:marRight w:val="0"/>
          <w:marTop w:val="0"/>
          <w:marBottom w:val="0"/>
          <w:divBdr>
            <w:top w:val="none" w:sz="0" w:space="0" w:color="auto"/>
            <w:left w:val="none" w:sz="0" w:space="0" w:color="auto"/>
            <w:bottom w:val="none" w:sz="0" w:space="0" w:color="auto"/>
            <w:right w:val="none" w:sz="0" w:space="0" w:color="auto"/>
          </w:divBdr>
        </w:div>
        <w:div w:id="586156695">
          <w:marLeft w:val="640"/>
          <w:marRight w:val="0"/>
          <w:marTop w:val="0"/>
          <w:marBottom w:val="0"/>
          <w:divBdr>
            <w:top w:val="none" w:sz="0" w:space="0" w:color="auto"/>
            <w:left w:val="none" w:sz="0" w:space="0" w:color="auto"/>
            <w:bottom w:val="none" w:sz="0" w:space="0" w:color="auto"/>
            <w:right w:val="none" w:sz="0" w:space="0" w:color="auto"/>
          </w:divBdr>
        </w:div>
        <w:div w:id="1411272266">
          <w:marLeft w:val="640"/>
          <w:marRight w:val="0"/>
          <w:marTop w:val="0"/>
          <w:marBottom w:val="0"/>
          <w:divBdr>
            <w:top w:val="none" w:sz="0" w:space="0" w:color="auto"/>
            <w:left w:val="none" w:sz="0" w:space="0" w:color="auto"/>
            <w:bottom w:val="none" w:sz="0" w:space="0" w:color="auto"/>
            <w:right w:val="none" w:sz="0" w:space="0" w:color="auto"/>
          </w:divBdr>
        </w:div>
      </w:divsChild>
    </w:div>
    <w:div w:id="1530728059">
      <w:marLeft w:val="640"/>
      <w:marRight w:val="0"/>
      <w:marTop w:val="0"/>
      <w:marBottom w:val="0"/>
      <w:divBdr>
        <w:top w:val="none" w:sz="0" w:space="0" w:color="auto"/>
        <w:left w:val="none" w:sz="0" w:space="0" w:color="auto"/>
        <w:bottom w:val="none" w:sz="0" w:space="0" w:color="auto"/>
        <w:right w:val="none" w:sz="0" w:space="0" w:color="auto"/>
      </w:divBdr>
    </w:div>
    <w:div w:id="1533032822">
      <w:bodyDiv w:val="1"/>
      <w:marLeft w:val="0"/>
      <w:marRight w:val="0"/>
      <w:marTop w:val="0"/>
      <w:marBottom w:val="0"/>
      <w:divBdr>
        <w:top w:val="none" w:sz="0" w:space="0" w:color="auto"/>
        <w:left w:val="none" w:sz="0" w:space="0" w:color="auto"/>
        <w:bottom w:val="none" w:sz="0" w:space="0" w:color="auto"/>
        <w:right w:val="none" w:sz="0" w:space="0" w:color="auto"/>
      </w:divBdr>
      <w:divsChild>
        <w:div w:id="1413628479">
          <w:marLeft w:val="640"/>
          <w:marRight w:val="0"/>
          <w:marTop w:val="0"/>
          <w:marBottom w:val="0"/>
          <w:divBdr>
            <w:top w:val="none" w:sz="0" w:space="0" w:color="auto"/>
            <w:left w:val="none" w:sz="0" w:space="0" w:color="auto"/>
            <w:bottom w:val="none" w:sz="0" w:space="0" w:color="auto"/>
            <w:right w:val="none" w:sz="0" w:space="0" w:color="auto"/>
          </w:divBdr>
        </w:div>
        <w:div w:id="581790859">
          <w:marLeft w:val="640"/>
          <w:marRight w:val="0"/>
          <w:marTop w:val="0"/>
          <w:marBottom w:val="0"/>
          <w:divBdr>
            <w:top w:val="none" w:sz="0" w:space="0" w:color="auto"/>
            <w:left w:val="none" w:sz="0" w:space="0" w:color="auto"/>
            <w:bottom w:val="none" w:sz="0" w:space="0" w:color="auto"/>
            <w:right w:val="none" w:sz="0" w:space="0" w:color="auto"/>
          </w:divBdr>
        </w:div>
        <w:div w:id="954871370">
          <w:marLeft w:val="640"/>
          <w:marRight w:val="0"/>
          <w:marTop w:val="0"/>
          <w:marBottom w:val="0"/>
          <w:divBdr>
            <w:top w:val="none" w:sz="0" w:space="0" w:color="auto"/>
            <w:left w:val="none" w:sz="0" w:space="0" w:color="auto"/>
            <w:bottom w:val="none" w:sz="0" w:space="0" w:color="auto"/>
            <w:right w:val="none" w:sz="0" w:space="0" w:color="auto"/>
          </w:divBdr>
        </w:div>
        <w:div w:id="1220939752">
          <w:marLeft w:val="640"/>
          <w:marRight w:val="0"/>
          <w:marTop w:val="0"/>
          <w:marBottom w:val="0"/>
          <w:divBdr>
            <w:top w:val="none" w:sz="0" w:space="0" w:color="auto"/>
            <w:left w:val="none" w:sz="0" w:space="0" w:color="auto"/>
            <w:bottom w:val="none" w:sz="0" w:space="0" w:color="auto"/>
            <w:right w:val="none" w:sz="0" w:space="0" w:color="auto"/>
          </w:divBdr>
        </w:div>
        <w:div w:id="947157366">
          <w:marLeft w:val="640"/>
          <w:marRight w:val="0"/>
          <w:marTop w:val="0"/>
          <w:marBottom w:val="0"/>
          <w:divBdr>
            <w:top w:val="none" w:sz="0" w:space="0" w:color="auto"/>
            <w:left w:val="none" w:sz="0" w:space="0" w:color="auto"/>
            <w:bottom w:val="none" w:sz="0" w:space="0" w:color="auto"/>
            <w:right w:val="none" w:sz="0" w:space="0" w:color="auto"/>
          </w:divBdr>
        </w:div>
        <w:div w:id="1791823793">
          <w:marLeft w:val="640"/>
          <w:marRight w:val="0"/>
          <w:marTop w:val="0"/>
          <w:marBottom w:val="0"/>
          <w:divBdr>
            <w:top w:val="none" w:sz="0" w:space="0" w:color="auto"/>
            <w:left w:val="none" w:sz="0" w:space="0" w:color="auto"/>
            <w:bottom w:val="none" w:sz="0" w:space="0" w:color="auto"/>
            <w:right w:val="none" w:sz="0" w:space="0" w:color="auto"/>
          </w:divBdr>
        </w:div>
        <w:div w:id="351735126">
          <w:marLeft w:val="640"/>
          <w:marRight w:val="0"/>
          <w:marTop w:val="0"/>
          <w:marBottom w:val="0"/>
          <w:divBdr>
            <w:top w:val="none" w:sz="0" w:space="0" w:color="auto"/>
            <w:left w:val="none" w:sz="0" w:space="0" w:color="auto"/>
            <w:bottom w:val="none" w:sz="0" w:space="0" w:color="auto"/>
            <w:right w:val="none" w:sz="0" w:space="0" w:color="auto"/>
          </w:divBdr>
        </w:div>
        <w:div w:id="492918281">
          <w:marLeft w:val="640"/>
          <w:marRight w:val="0"/>
          <w:marTop w:val="0"/>
          <w:marBottom w:val="0"/>
          <w:divBdr>
            <w:top w:val="none" w:sz="0" w:space="0" w:color="auto"/>
            <w:left w:val="none" w:sz="0" w:space="0" w:color="auto"/>
            <w:bottom w:val="none" w:sz="0" w:space="0" w:color="auto"/>
            <w:right w:val="none" w:sz="0" w:space="0" w:color="auto"/>
          </w:divBdr>
        </w:div>
        <w:div w:id="472601453">
          <w:marLeft w:val="640"/>
          <w:marRight w:val="0"/>
          <w:marTop w:val="0"/>
          <w:marBottom w:val="0"/>
          <w:divBdr>
            <w:top w:val="none" w:sz="0" w:space="0" w:color="auto"/>
            <w:left w:val="none" w:sz="0" w:space="0" w:color="auto"/>
            <w:bottom w:val="none" w:sz="0" w:space="0" w:color="auto"/>
            <w:right w:val="none" w:sz="0" w:space="0" w:color="auto"/>
          </w:divBdr>
        </w:div>
        <w:div w:id="604966802">
          <w:marLeft w:val="640"/>
          <w:marRight w:val="0"/>
          <w:marTop w:val="0"/>
          <w:marBottom w:val="0"/>
          <w:divBdr>
            <w:top w:val="none" w:sz="0" w:space="0" w:color="auto"/>
            <w:left w:val="none" w:sz="0" w:space="0" w:color="auto"/>
            <w:bottom w:val="none" w:sz="0" w:space="0" w:color="auto"/>
            <w:right w:val="none" w:sz="0" w:space="0" w:color="auto"/>
          </w:divBdr>
        </w:div>
        <w:div w:id="184907601">
          <w:marLeft w:val="640"/>
          <w:marRight w:val="0"/>
          <w:marTop w:val="0"/>
          <w:marBottom w:val="0"/>
          <w:divBdr>
            <w:top w:val="none" w:sz="0" w:space="0" w:color="auto"/>
            <w:left w:val="none" w:sz="0" w:space="0" w:color="auto"/>
            <w:bottom w:val="none" w:sz="0" w:space="0" w:color="auto"/>
            <w:right w:val="none" w:sz="0" w:space="0" w:color="auto"/>
          </w:divBdr>
        </w:div>
        <w:div w:id="855272916">
          <w:marLeft w:val="640"/>
          <w:marRight w:val="0"/>
          <w:marTop w:val="0"/>
          <w:marBottom w:val="0"/>
          <w:divBdr>
            <w:top w:val="none" w:sz="0" w:space="0" w:color="auto"/>
            <w:left w:val="none" w:sz="0" w:space="0" w:color="auto"/>
            <w:bottom w:val="none" w:sz="0" w:space="0" w:color="auto"/>
            <w:right w:val="none" w:sz="0" w:space="0" w:color="auto"/>
          </w:divBdr>
        </w:div>
        <w:div w:id="1501846307">
          <w:marLeft w:val="640"/>
          <w:marRight w:val="0"/>
          <w:marTop w:val="0"/>
          <w:marBottom w:val="0"/>
          <w:divBdr>
            <w:top w:val="none" w:sz="0" w:space="0" w:color="auto"/>
            <w:left w:val="none" w:sz="0" w:space="0" w:color="auto"/>
            <w:bottom w:val="none" w:sz="0" w:space="0" w:color="auto"/>
            <w:right w:val="none" w:sz="0" w:space="0" w:color="auto"/>
          </w:divBdr>
        </w:div>
        <w:div w:id="1670712783">
          <w:marLeft w:val="640"/>
          <w:marRight w:val="0"/>
          <w:marTop w:val="0"/>
          <w:marBottom w:val="0"/>
          <w:divBdr>
            <w:top w:val="none" w:sz="0" w:space="0" w:color="auto"/>
            <w:left w:val="none" w:sz="0" w:space="0" w:color="auto"/>
            <w:bottom w:val="none" w:sz="0" w:space="0" w:color="auto"/>
            <w:right w:val="none" w:sz="0" w:space="0" w:color="auto"/>
          </w:divBdr>
        </w:div>
        <w:div w:id="1601327357">
          <w:marLeft w:val="640"/>
          <w:marRight w:val="0"/>
          <w:marTop w:val="0"/>
          <w:marBottom w:val="0"/>
          <w:divBdr>
            <w:top w:val="none" w:sz="0" w:space="0" w:color="auto"/>
            <w:left w:val="none" w:sz="0" w:space="0" w:color="auto"/>
            <w:bottom w:val="none" w:sz="0" w:space="0" w:color="auto"/>
            <w:right w:val="none" w:sz="0" w:space="0" w:color="auto"/>
          </w:divBdr>
        </w:div>
        <w:div w:id="1390767044">
          <w:marLeft w:val="640"/>
          <w:marRight w:val="0"/>
          <w:marTop w:val="0"/>
          <w:marBottom w:val="0"/>
          <w:divBdr>
            <w:top w:val="none" w:sz="0" w:space="0" w:color="auto"/>
            <w:left w:val="none" w:sz="0" w:space="0" w:color="auto"/>
            <w:bottom w:val="none" w:sz="0" w:space="0" w:color="auto"/>
            <w:right w:val="none" w:sz="0" w:space="0" w:color="auto"/>
          </w:divBdr>
        </w:div>
        <w:div w:id="808668916">
          <w:marLeft w:val="640"/>
          <w:marRight w:val="0"/>
          <w:marTop w:val="0"/>
          <w:marBottom w:val="0"/>
          <w:divBdr>
            <w:top w:val="none" w:sz="0" w:space="0" w:color="auto"/>
            <w:left w:val="none" w:sz="0" w:space="0" w:color="auto"/>
            <w:bottom w:val="none" w:sz="0" w:space="0" w:color="auto"/>
            <w:right w:val="none" w:sz="0" w:space="0" w:color="auto"/>
          </w:divBdr>
        </w:div>
        <w:div w:id="305277934">
          <w:marLeft w:val="640"/>
          <w:marRight w:val="0"/>
          <w:marTop w:val="0"/>
          <w:marBottom w:val="0"/>
          <w:divBdr>
            <w:top w:val="none" w:sz="0" w:space="0" w:color="auto"/>
            <w:left w:val="none" w:sz="0" w:space="0" w:color="auto"/>
            <w:bottom w:val="none" w:sz="0" w:space="0" w:color="auto"/>
            <w:right w:val="none" w:sz="0" w:space="0" w:color="auto"/>
          </w:divBdr>
        </w:div>
        <w:div w:id="1911504237">
          <w:marLeft w:val="640"/>
          <w:marRight w:val="0"/>
          <w:marTop w:val="0"/>
          <w:marBottom w:val="0"/>
          <w:divBdr>
            <w:top w:val="none" w:sz="0" w:space="0" w:color="auto"/>
            <w:left w:val="none" w:sz="0" w:space="0" w:color="auto"/>
            <w:bottom w:val="none" w:sz="0" w:space="0" w:color="auto"/>
            <w:right w:val="none" w:sz="0" w:space="0" w:color="auto"/>
          </w:divBdr>
        </w:div>
        <w:div w:id="1098451740">
          <w:marLeft w:val="640"/>
          <w:marRight w:val="0"/>
          <w:marTop w:val="0"/>
          <w:marBottom w:val="0"/>
          <w:divBdr>
            <w:top w:val="none" w:sz="0" w:space="0" w:color="auto"/>
            <w:left w:val="none" w:sz="0" w:space="0" w:color="auto"/>
            <w:bottom w:val="none" w:sz="0" w:space="0" w:color="auto"/>
            <w:right w:val="none" w:sz="0" w:space="0" w:color="auto"/>
          </w:divBdr>
        </w:div>
        <w:div w:id="794372997">
          <w:marLeft w:val="640"/>
          <w:marRight w:val="0"/>
          <w:marTop w:val="0"/>
          <w:marBottom w:val="0"/>
          <w:divBdr>
            <w:top w:val="none" w:sz="0" w:space="0" w:color="auto"/>
            <w:left w:val="none" w:sz="0" w:space="0" w:color="auto"/>
            <w:bottom w:val="none" w:sz="0" w:space="0" w:color="auto"/>
            <w:right w:val="none" w:sz="0" w:space="0" w:color="auto"/>
          </w:divBdr>
        </w:div>
        <w:div w:id="1887788136">
          <w:marLeft w:val="640"/>
          <w:marRight w:val="0"/>
          <w:marTop w:val="0"/>
          <w:marBottom w:val="0"/>
          <w:divBdr>
            <w:top w:val="none" w:sz="0" w:space="0" w:color="auto"/>
            <w:left w:val="none" w:sz="0" w:space="0" w:color="auto"/>
            <w:bottom w:val="none" w:sz="0" w:space="0" w:color="auto"/>
            <w:right w:val="none" w:sz="0" w:space="0" w:color="auto"/>
          </w:divBdr>
        </w:div>
        <w:div w:id="721560676">
          <w:marLeft w:val="640"/>
          <w:marRight w:val="0"/>
          <w:marTop w:val="0"/>
          <w:marBottom w:val="0"/>
          <w:divBdr>
            <w:top w:val="none" w:sz="0" w:space="0" w:color="auto"/>
            <w:left w:val="none" w:sz="0" w:space="0" w:color="auto"/>
            <w:bottom w:val="none" w:sz="0" w:space="0" w:color="auto"/>
            <w:right w:val="none" w:sz="0" w:space="0" w:color="auto"/>
          </w:divBdr>
        </w:div>
      </w:divsChild>
    </w:div>
    <w:div w:id="1533033400">
      <w:marLeft w:val="640"/>
      <w:marRight w:val="0"/>
      <w:marTop w:val="0"/>
      <w:marBottom w:val="0"/>
      <w:divBdr>
        <w:top w:val="none" w:sz="0" w:space="0" w:color="auto"/>
        <w:left w:val="none" w:sz="0" w:space="0" w:color="auto"/>
        <w:bottom w:val="none" w:sz="0" w:space="0" w:color="auto"/>
        <w:right w:val="none" w:sz="0" w:space="0" w:color="auto"/>
      </w:divBdr>
    </w:div>
    <w:div w:id="1536891532">
      <w:bodyDiv w:val="1"/>
      <w:marLeft w:val="0"/>
      <w:marRight w:val="0"/>
      <w:marTop w:val="0"/>
      <w:marBottom w:val="0"/>
      <w:divBdr>
        <w:top w:val="none" w:sz="0" w:space="0" w:color="auto"/>
        <w:left w:val="none" w:sz="0" w:space="0" w:color="auto"/>
        <w:bottom w:val="none" w:sz="0" w:space="0" w:color="auto"/>
        <w:right w:val="none" w:sz="0" w:space="0" w:color="auto"/>
      </w:divBdr>
      <w:divsChild>
        <w:div w:id="1241283073">
          <w:marLeft w:val="640"/>
          <w:marRight w:val="0"/>
          <w:marTop w:val="0"/>
          <w:marBottom w:val="0"/>
          <w:divBdr>
            <w:top w:val="none" w:sz="0" w:space="0" w:color="auto"/>
            <w:left w:val="none" w:sz="0" w:space="0" w:color="auto"/>
            <w:bottom w:val="none" w:sz="0" w:space="0" w:color="auto"/>
            <w:right w:val="none" w:sz="0" w:space="0" w:color="auto"/>
          </w:divBdr>
        </w:div>
        <w:div w:id="208148147">
          <w:marLeft w:val="640"/>
          <w:marRight w:val="0"/>
          <w:marTop w:val="0"/>
          <w:marBottom w:val="0"/>
          <w:divBdr>
            <w:top w:val="none" w:sz="0" w:space="0" w:color="auto"/>
            <w:left w:val="none" w:sz="0" w:space="0" w:color="auto"/>
            <w:bottom w:val="none" w:sz="0" w:space="0" w:color="auto"/>
            <w:right w:val="none" w:sz="0" w:space="0" w:color="auto"/>
          </w:divBdr>
        </w:div>
        <w:div w:id="271520252">
          <w:marLeft w:val="640"/>
          <w:marRight w:val="0"/>
          <w:marTop w:val="0"/>
          <w:marBottom w:val="0"/>
          <w:divBdr>
            <w:top w:val="none" w:sz="0" w:space="0" w:color="auto"/>
            <w:left w:val="none" w:sz="0" w:space="0" w:color="auto"/>
            <w:bottom w:val="none" w:sz="0" w:space="0" w:color="auto"/>
            <w:right w:val="none" w:sz="0" w:space="0" w:color="auto"/>
          </w:divBdr>
        </w:div>
        <w:div w:id="2138447240">
          <w:marLeft w:val="640"/>
          <w:marRight w:val="0"/>
          <w:marTop w:val="0"/>
          <w:marBottom w:val="0"/>
          <w:divBdr>
            <w:top w:val="none" w:sz="0" w:space="0" w:color="auto"/>
            <w:left w:val="none" w:sz="0" w:space="0" w:color="auto"/>
            <w:bottom w:val="none" w:sz="0" w:space="0" w:color="auto"/>
            <w:right w:val="none" w:sz="0" w:space="0" w:color="auto"/>
          </w:divBdr>
        </w:div>
        <w:div w:id="1147282071">
          <w:marLeft w:val="640"/>
          <w:marRight w:val="0"/>
          <w:marTop w:val="0"/>
          <w:marBottom w:val="0"/>
          <w:divBdr>
            <w:top w:val="none" w:sz="0" w:space="0" w:color="auto"/>
            <w:left w:val="none" w:sz="0" w:space="0" w:color="auto"/>
            <w:bottom w:val="none" w:sz="0" w:space="0" w:color="auto"/>
            <w:right w:val="none" w:sz="0" w:space="0" w:color="auto"/>
          </w:divBdr>
        </w:div>
        <w:div w:id="1099451487">
          <w:marLeft w:val="640"/>
          <w:marRight w:val="0"/>
          <w:marTop w:val="0"/>
          <w:marBottom w:val="0"/>
          <w:divBdr>
            <w:top w:val="none" w:sz="0" w:space="0" w:color="auto"/>
            <w:left w:val="none" w:sz="0" w:space="0" w:color="auto"/>
            <w:bottom w:val="none" w:sz="0" w:space="0" w:color="auto"/>
            <w:right w:val="none" w:sz="0" w:space="0" w:color="auto"/>
          </w:divBdr>
        </w:div>
        <w:div w:id="698090677">
          <w:marLeft w:val="640"/>
          <w:marRight w:val="0"/>
          <w:marTop w:val="0"/>
          <w:marBottom w:val="0"/>
          <w:divBdr>
            <w:top w:val="none" w:sz="0" w:space="0" w:color="auto"/>
            <w:left w:val="none" w:sz="0" w:space="0" w:color="auto"/>
            <w:bottom w:val="none" w:sz="0" w:space="0" w:color="auto"/>
            <w:right w:val="none" w:sz="0" w:space="0" w:color="auto"/>
          </w:divBdr>
        </w:div>
        <w:div w:id="226494272">
          <w:marLeft w:val="640"/>
          <w:marRight w:val="0"/>
          <w:marTop w:val="0"/>
          <w:marBottom w:val="0"/>
          <w:divBdr>
            <w:top w:val="none" w:sz="0" w:space="0" w:color="auto"/>
            <w:left w:val="none" w:sz="0" w:space="0" w:color="auto"/>
            <w:bottom w:val="none" w:sz="0" w:space="0" w:color="auto"/>
            <w:right w:val="none" w:sz="0" w:space="0" w:color="auto"/>
          </w:divBdr>
        </w:div>
        <w:div w:id="906646535">
          <w:marLeft w:val="640"/>
          <w:marRight w:val="0"/>
          <w:marTop w:val="0"/>
          <w:marBottom w:val="0"/>
          <w:divBdr>
            <w:top w:val="none" w:sz="0" w:space="0" w:color="auto"/>
            <w:left w:val="none" w:sz="0" w:space="0" w:color="auto"/>
            <w:bottom w:val="none" w:sz="0" w:space="0" w:color="auto"/>
            <w:right w:val="none" w:sz="0" w:space="0" w:color="auto"/>
          </w:divBdr>
        </w:div>
        <w:div w:id="1029726083">
          <w:marLeft w:val="640"/>
          <w:marRight w:val="0"/>
          <w:marTop w:val="0"/>
          <w:marBottom w:val="0"/>
          <w:divBdr>
            <w:top w:val="none" w:sz="0" w:space="0" w:color="auto"/>
            <w:left w:val="none" w:sz="0" w:space="0" w:color="auto"/>
            <w:bottom w:val="none" w:sz="0" w:space="0" w:color="auto"/>
            <w:right w:val="none" w:sz="0" w:space="0" w:color="auto"/>
          </w:divBdr>
        </w:div>
        <w:div w:id="34626419">
          <w:marLeft w:val="640"/>
          <w:marRight w:val="0"/>
          <w:marTop w:val="0"/>
          <w:marBottom w:val="0"/>
          <w:divBdr>
            <w:top w:val="none" w:sz="0" w:space="0" w:color="auto"/>
            <w:left w:val="none" w:sz="0" w:space="0" w:color="auto"/>
            <w:bottom w:val="none" w:sz="0" w:space="0" w:color="auto"/>
            <w:right w:val="none" w:sz="0" w:space="0" w:color="auto"/>
          </w:divBdr>
        </w:div>
        <w:div w:id="1961456066">
          <w:marLeft w:val="640"/>
          <w:marRight w:val="0"/>
          <w:marTop w:val="0"/>
          <w:marBottom w:val="0"/>
          <w:divBdr>
            <w:top w:val="none" w:sz="0" w:space="0" w:color="auto"/>
            <w:left w:val="none" w:sz="0" w:space="0" w:color="auto"/>
            <w:bottom w:val="none" w:sz="0" w:space="0" w:color="auto"/>
            <w:right w:val="none" w:sz="0" w:space="0" w:color="auto"/>
          </w:divBdr>
        </w:div>
        <w:div w:id="1688091904">
          <w:marLeft w:val="640"/>
          <w:marRight w:val="0"/>
          <w:marTop w:val="0"/>
          <w:marBottom w:val="0"/>
          <w:divBdr>
            <w:top w:val="none" w:sz="0" w:space="0" w:color="auto"/>
            <w:left w:val="none" w:sz="0" w:space="0" w:color="auto"/>
            <w:bottom w:val="none" w:sz="0" w:space="0" w:color="auto"/>
            <w:right w:val="none" w:sz="0" w:space="0" w:color="auto"/>
          </w:divBdr>
        </w:div>
        <w:div w:id="1155269040">
          <w:marLeft w:val="640"/>
          <w:marRight w:val="0"/>
          <w:marTop w:val="0"/>
          <w:marBottom w:val="0"/>
          <w:divBdr>
            <w:top w:val="none" w:sz="0" w:space="0" w:color="auto"/>
            <w:left w:val="none" w:sz="0" w:space="0" w:color="auto"/>
            <w:bottom w:val="none" w:sz="0" w:space="0" w:color="auto"/>
            <w:right w:val="none" w:sz="0" w:space="0" w:color="auto"/>
          </w:divBdr>
        </w:div>
        <w:div w:id="1086419469">
          <w:marLeft w:val="640"/>
          <w:marRight w:val="0"/>
          <w:marTop w:val="0"/>
          <w:marBottom w:val="0"/>
          <w:divBdr>
            <w:top w:val="none" w:sz="0" w:space="0" w:color="auto"/>
            <w:left w:val="none" w:sz="0" w:space="0" w:color="auto"/>
            <w:bottom w:val="none" w:sz="0" w:space="0" w:color="auto"/>
            <w:right w:val="none" w:sz="0" w:space="0" w:color="auto"/>
          </w:divBdr>
        </w:div>
        <w:div w:id="1103455426">
          <w:marLeft w:val="640"/>
          <w:marRight w:val="0"/>
          <w:marTop w:val="0"/>
          <w:marBottom w:val="0"/>
          <w:divBdr>
            <w:top w:val="none" w:sz="0" w:space="0" w:color="auto"/>
            <w:left w:val="none" w:sz="0" w:space="0" w:color="auto"/>
            <w:bottom w:val="none" w:sz="0" w:space="0" w:color="auto"/>
            <w:right w:val="none" w:sz="0" w:space="0" w:color="auto"/>
          </w:divBdr>
        </w:div>
        <w:div w:id="193344473">
          <w:marLeft w:val="640"/>
          <w:marRight w:val="0"/>
          <w:marTop w:val="0"/>
          <w:marBottom w:val="0"/>
          <w:divBdr>
            <w:top w:val="none" w:sz="0" w:space="0" w:color="auto"/>
            <w:left w:val="none" w:sz="0" w:space="0" w:color="auto"/>
            <w:bottom w:val="none" w:sz="0" w:space="0" w:color="auto"/>
            <w:right w:val="none" w:sz="0" w:space="0" w:color="auto"/>
          </w:divBdr>
        </w:div>
        <w:div w:id="954142890">
          <w:marLeft w:val="640"/>
          <w:marRight w:val="0"/>
          <w:marTop w:val="0"/>
          <w:marBottom w:val="0"/>
          <w:divBdr>
            <w:top w:val="none" w:sz="0" w:space="0" w:color="auto"/>
            <w:left w:val="none" w:sz="0" w:space="0" w:color="auto"/>
            <w:bottom w:val="none" w:sz="0" w:space="0" w:color="auto"/>
            <w:right w:val="none" w:sz="0" w:space="0" w:color="auto"/>
          </w:divBdr>
        </w:div>
        <w:div w:id="1013537199">
          <w:marLeft w:val="640"/>
          <w:marRight w:val="0"/>
          <w:marTop w:val="0"/>
          <w:marBottom w:val="0"/>
          <w:divBdr>
            <w:top w:val="none" w:sz="0" w:space="0" w:color="auto"/>
            <w:left w:val="none" w:sz="0" w:space="0" w:color="auto"/>
            <w:bottom w:val="none" w:sz="0" w:space="0" w:color="auto"/>
            <w:right w:val="none" w:sz="0" w:space="0" w:color="auto"/>
          </w:divBdr>
        </w:div>
        <w:div w:id="724329752">
          <w:marLeft w:val="640"/>
          <w:marRight w:val="0"/>
          <w:marTop w:val="0"/>
          <w:marBottom w:val="0"/>
          <w:divBdr>
            <w:top w:val="none" w:sz="0" w:space="0" w:color="auto"/>
            <w:left w:val="none" w:sz="0" w:space="0" w:color="auto"/>
            <w:bottom w:val="none" w:sz="0" w:space="0" w:color="auto"/>
            <w:right w:val="none" w:sz="0" w:space="0" w:color="auto"/>
          </w:divBdr>
        </w:div>
        <w:div w:id="1699698473">
          <w:marLeft w:val="640"/>
          <w:marRight w:val="0"/>
          <w:marTop w:val="0"/>
          <w:marBottom w:val="0"/>
          <w:divBdr>
            <w:top w:val="none" w:sz="0" w:space="0" w:color="auto"/>
            <w:left w:val="none" w:sz="0" w:space="0" w:color="auto"/>
            <w:bottom w:val="none" w:sz="0" w:space="0" w:color="auto"/>
            <w:right w:val="none" w:sz="0" w:space="0" w:color="auto"/>
          </w:divBdr>
        </w:div>
        <w:div w:id="644431534">
          <w:marLeft w:val="640"/>
          <w:marRight w:val="0"/>
          <w:marTop w:val="0"/>
          <w:marBottom w:val="0"/>
          <w:divBdr>
            <w:top w:val="none" w:sz="0" w:space="0" w:color="auto"/>
            <w:left w:val="none" w:sz="0" w:space="0" w:color="auto"/>
            <w:bottom w:val="none" w:sz="0" w:space="0" w:color="auto"/>
            <w:right w:val="none" w:sz="0" w:space="0" w:color="auto"/>
          </w:divBdr>
        </w:div>
        <w:div w:id="1311062571">
          <w:marLeft w:val="640"/>
          <w:marRight w:val="0"/>
          <w:marTop w:val="0"/>
          <w:marBottom w:val="0"/>
          <w:divBdr>
            <w:top w:val="none" w:sz="0" w:space="0" w:color="auto"/>
            <w:left w:val="none" w:sz="0" w:space="0" w:color="auto"/>
            <w:bottom w:val="none" w:sz="0" w:space="0" w:color="auto"/>
            <w:right w:val="none" w:sz="0" w:space="0" w:color="auto"/>
          </w:divBdr>
        </w:div>
        <w:div w:id="1915627920">
          <w:marLeft w:val="640"/>
          <w:marRight w:val="0"/>
          <w:marTop w:val="0"/>
          <w:marBottom w:val="0"/>
          <w:divBdr>
            <w:top w:val="none" w:sz="0" w:space="0" w:color="auto"/>
            <w:left w:val="none" w:sz="0" w:space="0" w:color="auto"/>
            <w:bottom w:val="none" w:sz="0" w:space="0" w:color="auto"/>
            <w:right w:val="none" w:sz="0" w:space="0" w:color="auto"/>
          </w:divBdr>
        </w:div>
      </w:divsChild>
    </w:div>
    <w:div w:id="1560942769">
      <w:bodyDiv w:val="1"/>
      <w:marLeft w:val="0"/>
      <w:marRight w:val="0"/>
      <w:marTop w:val="0"/>
      <w:marBottom w:val="0"/>
      <w:divBdr>
        <w:top w:val="none" w:sz="0" w:space="0" w:color="auto"/>
        <w:left w:val="none" w:sz="0" w:space="0" w:color="auto"/>
        <w:bottom w:val="none" w:sz="0" w:space="0" w:color="auto"/>
        <w:right w:val="none" w:sz="0" w:space="0" w:color="auto"/>
      </w:divBdr>
      <w:divsChild>
        <w:div w:id="979111378">
          <w:marLeft w:val="640"/>
          <w:marRight w:val="0"/>
          <w:marTop w:val="0"/>
          <w:marBottom w:val="0"/>
          <w:divBdr>
            <w:top w:val="none" w:sz="0" w:space="0" w:color="auto"/>
            <w:left w:val="none" w:sz="0" w:space="0" w:color="auto"/>
            <w:bottom w:val="none" w:sz="0" w:space="0" w:color="auto"/>
            <w:right w:val="none" w:sz="0" w:space="0" w:color="auto"/>
          </w:divBdr>
        </w:div>
        <w:div w:id="422647690">
          <w:marLeft w:val="640"/>
          <w:marRight w:val="0"/>
          <w:marTop w:val="0"/>
          <w:marBottom w:val="0"/>
          <w:divBdr>
            <w:top w:val="none" w:sz="0" w:space="0" w:color="auto"/>
            <w:left w:val="none" w:sz="0" w:space="0" w:color="auto"/>
            <w:bottom w:val="none" w:sz="0" w:space="0" w:color="auto"/>
            <w:right w:val="none" w:sz="0" w:space="0" w:color="auto"/>
          </w:divBdr>
        </w:div>
        <w:div w:id="802968250">
          <w:marLeft w:val="640"/>
          <w:marRight w:val="0"/>
          <w:marTop w:val="0"/>
          <w:marBottom w:val="0"/>
          <w:divBdr>
            <w:top w:val="none" w:sz="0" w:space="0" w:color="auto"/>
            <w:left w:val="none" w:sz="0" w:space="0" w:color="auto"/>
            <w:bottom w:val="none" w:sz="0" w:space="0" w:color="auto"/>
            <w:right w:val="none" w:sz="0" w:space="0" w:color="auto"/>
          </w:divBdr>
        </w:div>
        <w:div w:id="1528711292">
          <w:marLeft w:val="640"/>
          <w:marRight w:val="0"/>
          <w:marTop w:val="0"/>
          <w:marBottom w:val="0"/>
          <w:divBdr>
            <w:top w:val="none" w:sz="0" w:space="0" w:color="auto"/>
            <w:left w:val="none" w:sz="0" w:space="0" w:color="auto"/>
            <w:bottom w:val="none" w:sz="0" w:space="0" w:color="auto"/>
            <w:right w:val="none" w:sz="0" w:space="0" w:color="auto"/>
          </w:divBdr>
        </w:div>
        <w:div w:id="212040082">
          <w:marLeft w:val="640"/>
          <w:marRight w:val="0"/>
          <w:marTop w:val="0"/>
          <w:marBottom w:val="0"/>
          <w:divBdr>
            <w:top w:val="none" w:sz="0" w:space="0" w:color="auto"/>
            <w:left w:val="none" w:sz="0" w:space="0" w:color="auto"/>
            <w:bottom w:val="none" w:sz="0" w:space="0" w:color="auto"/>
            <w:right w:val="none" w:sz="0" w:space="0" w:color="auto"/>
          </w:divBdr>
        </w:div>
        <w:div w:id="49237177">
          <w:marLeft w:val="640"/>
          <w:marRight w:val="0"/>
          <w:marTop w:val="0"/>
          <w:marBottom w:val="0"/>
          <w:divBdr>
            <w:top w:val="none" w:sz="0" w:space="0" w:color="auto"/>
            <w:left w:val="none" w:sz="0" w:space="0" w:color="auto"/>
            <w:bottom w:val="none" w:sz="0" w:space="0" w:color="auto"/>
            <w:right w:val="none" w:sz="0" w:space="0" w:color="auto"/>
          </w:divBdr>
        </w:div>
        <w:div w:id="1700661374">
          <w:marLeft w:val="640"/>
          <w:marRight w:val="0"/>
          <w:marTop w:val="0"/>
          <w:marBottom w:val="0"/>
          <w:divBdr>
            <w:top w:val="none" w:sz="0" w:space="0" w:color="auto"/>
            <w:left w:val="none" w:sz="0" w:space="0" w:color="auto"/>
            <w:bottom w:val="none" w:sz="0" w:space="0" w:color="auto"/>
            <w:right w:val="none" w:sz="0" w:space="0" w:color="auto"/>
          </w:divBdr>
        </w:div>
        <w:div w:id="841285856">
          <w:marLeft w:val="640"/>
          <w:marRight w:val="0"/>
          <w:marTop w:val="0"/>
          <w:marBottom w:val="0"/>
          <w:divBdr>
            <w:top w:val="none" w:sz="0" w:space="0" w:color="auto"/>
            <w:left w:val="none" w:sz="0" w:space="0" w:color="auto"/>
            <w:bottom w:val="none" w:sz="0" w:space="0" w:color="auto"/>
            <w:right w:val="none" w:sz="0" w:space="0" w:color="auto"/>
          </w:divBdr>
        </w:div>
        <w:div w:id="358362361">
          <w:marLeft w:val="640"/>
          <w:marRight w:val="0"/>
          <w:marTop w:val="0"/>
          <w:marBottom w:val="0"/>
          <w:divBdr>
            <w:top w:val="none" w:sz="0" w:space="0" w:color="auto"/>
            <w:left w:val="none" w:sz="0" w:space="0" w:color="auto"/>
            <w:bottom w:val="none" w:sz="0" w:space="0" w:color="auto"/>
            <w:right w:val="none" w:sz="0" w:space="0" w:color="auto"/>
          </w:divBdr>
        </w:div>
        <w:div w:id="924806528">
          <w:marLeft w:val="640"/>
          <w:marRight w:val="0"/>
          <w:marTop w:val="0"/>
          <w:marBottom w:val="0"/>
          <w:divBdr>
            <w:top w:val="none" w:sz="0" w:space="0" w:color="auto"/>
            <w:left w:val="none" w:sz="0" w:space="0" w:color="auto"/>
            <w:bottom w:val="none" w:sz="0" w:space="0" w:color="auto"/>
            <w:right w:val="none" w:sz="0" w:space="0" w:color="auto"/>
          </w:divBdr>
        </w:div>
        <w:div w:id="64299835">
          <w:marLeft w:val="640"/>
          <w:marRight w:val="0"/>
          <w:marTop w:val="0"/>
          <w:marBottom w:val="0"/>
          <w:divBdr>
            <w:top w:val="none" w:sz="0" w:space="0" w:color="auto"/>
            <w:left w:val="none" w:sz="0" w:space="0" w:color="auto"/>
            <w:bottom w:val="none" w:sz="0" w:space="0" w:color="auto"/>
            <w:right w:val="none" w:sz="0" w:space="0" w:color="auto"/>
          </w:divBdr>
        </w:div>
        <w:div w:id="762258488">
          <w:marLeft w:val="640"/>
          <w:marRight w:val="0"/>
          <w:marTop w:val="0"/>
          <w:marBottom w:val="0"/>
          <w:divBdr>
            <w:top w:val="none" w:sz="0" w:space="0" w:color="auto"/>
            <w:left w:val="none" w:sz="0" w:space="0" w:color="auto"/>
            <w:bottom w:val="none" w:sz="0" w:space="0" w:color="auto"/>
            <w:right w:val="none" w:sz="0" w:space="0" w:color="auto"/>
          </w:divBdr>
        </w:div>
        <w:div w:id="1488202911">
          <w:marLeft w:val="640"/>
          <w:marRight w:val="0"/>
          <w:marTop w:val="0"/>
          <w:marBottom w:val="0"/>
          <w:divBdr>
            <w:top w:val="none" w:sz="0" w:space="0" w:color="auto"/>
            <w:left w:val="none" w:sz="0" w:space="0" w:color="auto"/>
            <w:bottom w:val="none" w:sz="0" w:space="0" w:color="auto"/>
            <w:right w:val="none" w:sz="0" w:space="0" w:color="auto"/>
          </w:divBdr>
        </w:div>
        <w:div w:id="40983887">
          <w:marLeft w:val="640"/>
          <w:marRight w:val="0"/>
          <w:marTop w:val="0"/>
          <w:marBottom w:val="0"/>
          <w:divBdr>
            <w:top w:val="none" w:sz="0" w:space="0" w:color="auto"/>
            <w:left w:val="none" w:sz="0" w:space="0" w:color="auto"/>
            <w:bottom w:val="none" w:sz="0" w:space="0" w:color="auto"/>
            <w:right w:val="none" w:sz="0" w:space="0" w:color="auto"/>
          </w:divBdr>
        </w:div>
        <w:div w:id="1846939313">
          <w:marLeft w:val="640"/>
          <w:marRight w:val="0"/>
          <w:marTop w:val="0"/>
          <w:marBottom w:val="0"/>
          <w:divBdr>
            <w:top w:val="none" w:sz="0" w:space="0" w:color="auto"/>
            <w:left w:val="none" w:sz="0" w:space="0" w:color="auto"/>
            <w:bottom w:val="none" w:sz="0" w:space="0" w:color="auto"/>
            <w:right w:val="none" w:sz="0" w:space="0" w:color="auto"/>
          </w:divBdr>
        </w:div>
        <w:div w:id="1505973955">
          <w:marLeft w:val="640"/>
          <w:marRight w:val="0"/>
          <w:marTop w:val="0"/>
          <w:marBottom w:val="0"/>
          <w:divBdr>
            <w:top w:val="none" w:sz="0" w:space="0" w:color="auto"/>
            <w:left w:val="none" w:sz="0" w:space="0" w:color="auto"/>
            <w:bottom w:val="none" w:sz="0" w:space="0" w:color="auto"/>
            <w:right w:val="none" w:sz="0" w:space="0" w:color="auto"/>
          </w:divBdr>
        </w:div>
        <w:div w:id="535585830">
          <w:marLeft w:val="640"/>
          <w:marRight w:val="0"/>
          <w:marTop w:val="0"/>
          <w:marBottom w:val="0"/>
          <w:divBdr>
            <w:top w:val="none" w:sz="0" w:space="0" w:color="auto"/>
            <w:left w:val="none" w:sz="0" w:space="0" w:color="auto"/>
            <w:bottom w:val="none" w:sz="0" w:space="0" w:color="auto"/>
            <w:right w:val="none" w:sz="0" w:space="0" w:color="auto"/>
          </w:divBdr>
        </w:div>
        <w:div w:id="238562392">
          <w:marLeft w:val="640"/>
          <w:marRight w:val="0"/>
          <w:marTop w:val="0"/>
          <w:marBottom w:val="0"/>
          <w:divBdr>
            <w:top w:val="none" w:sz="0" w:space="0" w:color="auto"/>
            <w:left w:val="none" w:sz="0" w:space="0" w:color="auto"/>
            <w:bottom w:val="none" w:sz="0" w:space="0" w:color="auto"/>
            <w:right w:val="none" w:sz="0" w:space="0" w:color="auto"/>
          </w:divBdr>
        </w:div>
        <w:div w:id="2058511231">
          <w:marLeft w:val="640"/>
          <w:marRight w:val="0"/>
          <w:marTop w:val="0"/>
          <w:marBottom w:val="0"/>
          <w:divBdr>
            <w:top w:val="none" w:sz="0" w:space="0" w:color="auto"/>
            <w:left w:val="none" w:sz="0" w:space="0" w:color="auto"/>
            <w:bottom w:val="none" w:sz="0" w:space="0" w:color="auto"/>
            <w:right w:val="none" w:sz="0" w:space="0" w:color="auto"/>
          </w:divBdr>
        </w:div>
        <w:div w:id="2018723852">
          <w:marLeft w:val="640"/>
          <w:marRight w:val="0"/>
          <w:marTop w:val="0"/>
          <w:marBottom w:val="0"/>
          <w:divBdr>
            <w:top w:val="none" w:sz="0" w:space="0" w:color="auto"/>
            <w:left w:val="none" w:sz="0" w:space="0" w:color="auto"/>
            <w:bottom w:val="none" w:sz="0" w:space="0" w:color="auto"/>
            <w:right w:val="none" w:sz="0" w:space="0" w:color="auto"/>
          </w:divBdr>
        </w:div>
        <w:div w:id="1236816015">
          <w:marLeft w:val="640"/>
          <w:marRight w:val="0"/>
          <w:marTop w:val="0"/>
          <w:marBottom w:val="0"/>
          <w:divBdr>
            <w:top w:val="none" w:sz="0" w:space="0" w:color="auto"/>
            <w:left w:val="none" w:sz="0" w:space="0" w:color="auto"/>
            <w:bottom w:val="none" w:sz="0" w:space="0" w:color="auto"/>
            <w:right w:val="none" w:sz="0" w:space="0" w:color="auto"/>
          </w:divBdr>
        </w:div>
        <w:div w:id="1583374266">
          <w:marLeft w:val="640"/>
          <w:marRight w:val="0"/>
          <w:marTop w:val="0"/>
          <w:marBottom w:val="0"/>
          <w:divBdr>
            <w:top w:val="none" w:sz="0" w:space="0" w:color="auto"/>
            <w:left w:val="none" w:sz="0" w:space="0" w:color="auto"/>
            <w:bottom w:val="none" w:sz="0" w:space="0" w:color="auto"/>
            <w:right w:val="none" w:sz="0" w:space="0" w:color="auto"/>
          </w:divBdr>
        </w:div>
        <w:div w:id="9722961">
          <w:marLeft w:val="640"/>
          <w:marRight w:val="0"/>
          <w:marTop w:val="0"/>
          <w:marBottom w:val="0"/>
          <w:divBdr>
            <w:top w:val="none" w:sz="0" w:space="0" w:color="auto"/>
            <w:left w:val="none" w:sz="0" w:space="0" w:color="auto"/>
            <w:bottom w:val="none" w:sz="0" w:space="0" w:color="auto"/>
            <w:right w:val="none" w:sz="0" w:space="0" w:color="auto"/>
          </w:divBdr>
        </w:div>
      </w:divsChild>
    </w:div>
    <w:div w:id="1561862109">
      <w:bodyDiv w:val="1"/>
      <w:marLeft w:val="0"/>
      <w:marRight w:val="0"/>
      <w:marTop w:val="0"/>
      <w:marBottom w:val="0"/>
      <w:divBdr>
        <w:top w:val="none" w:sz="0" w:space="0" w:color="auto"/>
        <w:left w:val="none" w:sz="0" w:space="0" w:color="auto"/>
        <w:bottom w:val="none" w:sz="0" w:space="0" w:color="auto"/>
        <w:right w:val="none" w:sz="0" w:space="0" w:color="auto"/>
      </w:divBdr>
      <w:divsChild>
        <w:div w:id="33191622">
          <w:marLeft w:val="640"/>
          <w:marRight w:val="0"/>
          <w:marTop w:val="0"/>
          <w:marBottom w:val="0"/>
          <w:divBdr>
            <w:top w:val="none" w:sz="0" w:space="0" w:color="auto"/>
            <w:left w:val="none" w:sz="0" w:space="0" w:color="auto"/>
            <w:bottom w:val="none" w:sz="0" w:space="0" w:color="auto"/>
            <w:right w:val="none" w:sz="0" w:space="0" w:color="auto"/>
          </w:divBdr>
        </w:div>
        <w:div w:id="374425134">
          <w:marLeft w:val="640"/>
          <w:marRight w:val="0"/>
          <w:marTop w:val="0"/>
          <w:marBottom w:val="0"/>
          <w:divBdr>
            <w:top w:val="none" w:sz="0" w:space="0" w:color="auto"/>
            <w:left w:val="none" w:sz="0" w:space="0" w:color="auto"/>
            <w:bottom w:val="none" w:sz="0" w:space="0" w:color="auto"/>
            <w:right w:val="none" w:sz="0" w:space="0" w:color="auto"/>
          </w:divBdr>
        </w:div>
        <w:div w:id="769398805">
          <w:marLeft w:val="640"/>
          <w:marRight w:val="0"/>
          <w:marTop w:val="0"/>
          <w:marBottom w:val="0"/>
          <w:divBdr>
            <w:top w:val="none" w:sz="0" w:space="0" w:color="auto"/>
            <w:left w:val="none" w:sz="0" w:space="0" w:color="auto"/>
            <w:bottom w:val="none" w:sz="0" w:space="0" w:color="auto"/>
            <w:right w:val="none" w:sz="0" w:space="0" w:color="auto"/>
          </w:divBdr>
        </w:div>
        <w:div w:id="1445344457">
          <w:marLeft w:val="640"/>
          <w:marRight w:val="0"/>
          <w:marTop w:val="0"/>
          <w:marBottom w:val="0"/>
          <w:divBdr>
            <w:top w:val="none" w:sz="0" w:space="0" w:color="auto"/>
            <w:left w:val="none" w:sz="0" w:space="0" w:color="auto"/>
            <w:bottom w:val="none" w:sz="0" w:space="0" w:color="auto"/>
            <w:right w:val="none" w:sz="0" w:space="0" w:color="auto"/>
          </w:divBdr>
        </w:div>
        <w:div w:id="1458525292">
          <w:marLeft w:val="640"/>
          <w:marRight w:val="0"/>
          <w:marTop w:val="0"/>
          <w:marBottom w:val="0"/>
          <w:divBdr>
            <w:top w:val="none" w:sz="0" w:space="0" w:color="auto"/>
            <w:left w:val="none" w:sz="0" w:space="0" w:color="auto"/>
            <w:bottom w:val="none" w:sz="0" w:space="0" w:color="auto"/>
            <w:right w:val="none" w:sz="0" w:space="0" w:color="auto"/>
          </w:divBdr>
        </w:div>
      </w:divsChild>
    </w:div>
    <w:div w:id="1565025114">
      <w:marLeft w:val="640"/>
      <w:marRight w:val="0"/>
      <w:marTop w:val="0"/>
      <w:marBottom w:val="0"/>
      <w:divBdr>
        <w:top w:val="none" w:sz="0" w:space="0" w:color="auto"/>
        <w:left w:val="none" w:sz="0" w:space="0" w:color="auto"/>
        <w:bottom w:val="none" w:sz="0" w:space="0" w:color="auto"/>
        <w:right w:val="none" w:sz="0" w:space="0" w:color="auto"/>
      </w:divBdr>
    </w:div>
    <w:div w:id="1574897099">
      <w:bodyDiv w:val="1"/>
      <w:marLeft w:val="0"/>
      <w:marRight w:val="0"/>
      <w:marTop w:val="0"/>
      <w:marBottom w:val="0"/>
      <w:divBdr>
        <w:top w:val="none" w:sz="0" w:space="0" w:color="auto"/>
        <w:left w:val="none" w:sz="0" w:space="0" w:color="auto"/>
        <w:bottom w:val="none" w:sz="0" w:space="0" w:color="auto"/>
        <w:right w:val="none" w:sz="0" w:space="0" w:color="auto"/>
      </w:divBdr>
      <w:divsChild>
        <w:div w:id="187527386">
          <w:marLeft w:val="640"/>
          <w:marRight w:val="0"/>
          <w:marTop w:val="0"/>
          <w:marBottom w:val="0"/>
          <w:divBdr>
            <w:top w:val="none" w:sz="0" w:space="0" w:color="auto"/>
            <w:left w:val="none" w:sz="0" w:space="0" w:color="auto"/>
            <w:bottom w:val="none" w:sz="0" w:space="0" w:color="auto"/>
            <w:right w:val="none" w:sz="0" w:space="0" w:color="auto"/>
          </w:divBdr>
        </w:div>
        <w:div w:id="650136231">
          <w:marLeft w:val="640"/>
          <w:marRight w:val="0"/>
          <w:marTop w:val="0"/>
          <w:marBottom w:val="0"/>
          <w:divBdr>
            <w:top w:val="none" w:sz="0" w:space="0" w:color="auto"/>
            <w:left w:val="none" w:sz="0" w:space="0" w:color="auto"/>
            <w:bottom w:val="none" w:sz="0" w:space="0" w:color="auto"/>
            <w:right w:val="none" w:sz="0" w:space="0" w:color="auto"/>
          </w:divBdr>
        </w:div>
        <w:div w:id="1919053868">
          <w:marLeft w:val="640"/>
          <w:marRight w:val="0"/>
          <w:marTop w:val="0"/>
          <w:marBottom w:val="0"/>
          <w:divBdr>
            <w:top w:val="none" w:sz="0" w:space="0" w:color="auto"/>
            <w:left w:val="none" w:sz="0" w:space="0" w:color="auto"/>
            <w:bottom w:val="none" w:sz="0" w:space="0" w:color="auto"/>
            <w:right w:val="none" w:sz="0" w:space="0" w:color="auto"/>
          </w:divBdr>
        </w:div>
        <w:div w:id="915821838">
          <w:marLeft w:val="640"/>
          <w:marRight w:val="0"/>
          <w:marTop w:val="0"/>
          <w:marBottom w:val="0"/>
          <w:divBdr>
            <w:top w:val="none" w:sz="0" w:space="0" w:color="auto"/>
            <w:left w:val="none" w:sz="0" w:space="0" w:color="auto"/>
            <w:bottom w:val="none" w:sz="0" w:space="0" w:color="auto"/>
            <w:right w:val="none" w:sz="0" w:space="0" w:color="auto"/>
          </w:divBdr>
        </w:div>
        <w:div w:id="331682092">
          <w:marLeft w:val="640"/>
          <w:marRight w:val="0"/>
          <w:marTop w:val="0"/>
          <w:marBottom w:val="0"/>
          <w:divBdr>
            <w:top w:val="none" w:sz="0" w:space="0" w:color="auto"/>
            <w:left w:val="none" w:sz="0" w:space="0" w:color="auto"/>
            <w:bottom w:val="none" w:sz="0" w:space="0" w:color="auto"/>
            <w:right w:val="none" w:sz="0" w:space="0" w:color="auto"/>
          </w:divBdr>
        </w:div>
        <w:div w:id="313263209">
          <w:marLeft w:val="640"/>
          <w:marRight w:val="0"/>
          <w:marTop w:val="0"/>
          <w:marBottom w:val="0"/>
          <w:divBdr>
            <w:top w:val="none" w:sz="0" w:space="0" w:color="auto"/>
            <w:left w:val="none" w:sz="0" w:space="0" w:color="auto"/>
            <w:bottom w:val="none" w:sz="0" w:space="0" w:color="auto"/>
            <w:right w:val="none" w:sz="0" w:space="0" w:color="auto"/>
          </w:divBdr>
        </w:div>
        <w:div w:id="2086763229">
          <w:marLeft w:val="640"/>
          <w:marRight w:val="0"/>
          <w:marTop w:val="0"/>
          <w:marBottom w:val="0"/>
          <w:divBdr>
            <w:top w:val="none" w:sz="0" w:space="0" w:color="auto"/>
            <w:left w:val="none" w:sz="0" w:space="0" w:color="auto"/>
            <w:bottom w:val="none" w:sz="0" w:space="0" w:color="auto"/>
            <w:right w:val="none" w:sz="0" w:space="0" w:color="auto"/>
          </w:divBdr>
        </w:div>
        <w:div w:id="116070498">
          <w:marLeft w:val="640"/>
          <w:marRight w:val="0"/>
          <w:marTop w:val="0"/>
          <w:marBottom w:val="0"/>
          <w:divBdr>
            <w:top w:val="none" w:sz="0" w:space="0" w:color="auto"/>
            <w:left w:val="none" w:sz="0" w:space="0" w:color="auto"/>
            <w:bottom w:val="none" w:sz="0" w:space="0" w:color="auto"/>
            <w:right w:val="none" w:sz="0" w:space="0" w:color="auto"/>
          </w:divBdr>
        </w:div>
        <w:div w:id="1317757750">
          <w:marLeft w:val="640"/>
          <w:marRight w:val="0"/>
          <w:marTop w:val="0"/>
          <w:marBottom w:val="0"/>
          <w:divBdr>
            <w:top w:val="none" w:sz="0" w:space="0" w:color="auto"/>
            <w:left w:val="none" w:sz="0" w:space="0" w:color="auto"/>
            <w:bottom w:val="none" w:sz="0" w:space="0" w:color="auto"/>
            <w:right w:val="none" w:sz="0" w:space="0" w:color="auto"/>
          </w:divBdr>
        </w:div>
      </w:divsChild>
    </w:div>
    <w:div w:id="1595439002">
      <w:bodyDiv w:val="1"/>
      <w:marLeft w:val="0"/>
      <w:marRight w:val="0"/>
      <w:marTop w:val="0"/>
      <w:marBottom w:val="0"/>
      <w:divBdr>
        <w:top w:val="none" w:sz="0" w:space="0" w:color="auto"/>
        <w:left w:val="none" w:sz="0" w:space="0" w:color="auto"/>
        <w:bottom w:val="none" w:sz="0" w:space="0" w:color="auto"/>
        <w:right w:val="none" w:sz="0" w:space="0" w:color="auto"/>
      </w:divBdr>
      <w:divsChild>
        <w:div w:id="174657962">
          <w:marLeft w:val="640"/>
          <w:marRight w:val="0"/>
          <w:marTop w:val="0"/>
          <w:marBottom w:val="0"/>
          <w:divBdr>
            <w:top w:val="none" w:sz="0" w:space="0" w:color="auto"/>
            <w:left w:val="none" w:sz="0" w:space="0" w:color="auto"/>
            <w:bottom w:val="none" w:sz="0" w:space="0" w:color="auto"/>
            <w:right w:val="none" w:sz="0" w:space="0" w:color="auto"/>
          </w:divBdr>
        </w:div>
        <w:div w:id="1141313655">
          <w:marLeft w:val="640"/>
          <w:marRight w:val="0"/>
          <w:marTop w:val="0"/>
          <w:marBottom w:val="0"/>
          <w:divBdr>
            <w:top w:val="none" w:sz="0" w:space="0" w:color="auto"/>
            <w:left w:val="none" w:sz="0" w:space="0" w:color="auto"/>
            <w:bottom w:val="none" w:sz="0" w:space="0" w:color="auto"/>
            <w:right w:val="none" w:sz="0" w:space="0" w:color="auto"/>
          </w:divBdr>
        </w:div>
        <w:div w:id="1074468163">
          <w:marLeft w:val="640"/>
          <w:marRight w:val="0"/>
          <w:marTop w:val="0"/>
          <w:marBottom w:val="0"/>
          <w:divBdr>
            <w:top w:val="none" w:sz="0" w:space="0" w:color="auto"/>
            <w:left w:val="none" w:sz="0" w:space="0" w:color="auto"/>
            <w:bottom w:val="none" w:sz="0" w:space="0" w:color="auto"/>
            <w:right w:val="none" w:sz="0" w:space="0" w:color="auto"/>
          </w:divBdr>
        </w:div>
        <w:div w:id="1093473771">
          <w:marLeft w:val="640"/>
          <w:marRight w:val="0"/>
          <w:marTop w:val="0"/>
          <w:marBottom w:val="0"/>
          <w:divBdr>
            <w:top w:val="none" w:sz="0" w:space="0" w:color="auto"/>
            <w:left w:val="none" w:sz="0" w:space="0" w:color="auto"/>
            <w:bottom w:val="none" w:sz="0" w:space="0" w:color="auto"/>
            <w:right w:val="none" w:sz="0" w:space="0" w:color="auto"/>
          </w:divBdr>
        </w:div>
        <w:div w:id="1951545705">
          <w:marLeft w:val="640"/>
          <w:marRight w:val="0"/>
          <w:marTop w:val="0"/>
          <w:marBottom w:val="0"/>
          <w:divBdr>
            <w:top w:val="none" w:sz="0" w:space="0" w:color="auto"/>
            <w:left w:val="none" w:sz="0" w:space="0" w:color="auto"/>
            <w:bottom w:val="none" w:sz="0" w:space="0" w:color="auto"/>
            <w:right w:val="none" w:sz="0" w:space="0" w:color="auto"/>
          </w:divBdr>
        </w:div>
        <w:div w:id="91168102">
          <w:marLeft w:val="640"/>
          <w:marRight w:val="0"/>
          <w:marTop w:val="0"/>
          <w:marBottom w:val="0"/>
          <w:divBdr>
            <w:top w:val="none" w:sz="0" w:space="0" w:color="auto"/>
            <w:left w:val="none" w:sz="0" w:space="0" w:color="auto"/>
            <w:bottom w:val="none" w:sz="0" w:space="0" w:color="auto"/>
            <w:right w:val="none" w:sz="0" w:space="0" w:color="auto"/>
          </w:divBdr>
        </w:div>
      </w:divsChild>
    </w:div>
    <w:div w:id="1604192893">
      <w:marLeft w:val="640"/>
      <w:marRight w:val="0"/>
      <w:marTop w:val="0"/>
      <w:marBottom w:val="0"/>
      <w:divBdr>
        <w:top w:val="none" w:sz="0" w:space="0" w:color="auto"/>
        <w:left w:val="none" w:sz="0" w:space="0" w:color="auto"/>
        <w:bottom w:val="none" w:sz="0" w:space="0" w:color="auto"/>
        <w:right w:val="none" w:sz="0" w:space="0" w:color="auto"/>
      </w:divBdr>
    </w:div>
    <w:div w:id="1604412741">
      <w:marLeft w:val="640"/>
      <w:marRight w:val="0"/>
      <w:marTop w:val="0"/>
      <w:marBottom w:val="0"/>
      <w:divBdr>
        <w:top w:val="none" w:sz="0" w:space="0" w:color="auto"/>
        <w:left w:val="none" w:sz="0" w:space="0" w:color="auto"/>
        <w:bottom w:val="none" w:sz="0" w:space="0" w:color="auto"/>
        <w:right w:val="none" w:sz="0" w:space="0" w:color="auto"/>
      </w:divBdr>
    </w:div>
    <w:div w:id="1607544980">
      <w:marLeft w:val="640"/>
      <w:marRight w:val="0"/>
      <w:marTop w:val="0"/>
      <w:marBottom w:val="0"/>
      <w:divBdr>
        <w:top w:val="none" w:sz="0" w:space="0" w:color="auto"/>
        <w:left w:val="none" w:sz="0" w:space="0" w:color="auto"/>
        <w:bottom w:val="none" w:sz="0" w:space="0" w:color="auto"/>
        <w:right w:val="none" w:sz="0" w:space="0" w:color="auto"/>
      </w:divBdr>
    </w:div>
    <w:div w:id="1624534968">
      <w:marLeft w:val="640"/>
      <w:marRight w:val="0"/>
      <w:marTop w:val="0"/>
      <w:marBottom w:val="0"/>
      <w:divBdr>
        <w:top w:val="none" w:sz="0" w:space="0" w:color="auto"/>
        <w:left w:val="none" w:sz="0" w:space="0" w:color="auto"/>
        <w:bottom w:val="none" w:sz="0" w:space="0" w:color="auto"/>
        <w:right w:val="none" w:sz="0" w:space="0" w:color="auto"/>
      </w:divBdr>
    </w:div>
    <w:div w:id="1634872407">
      <w:marLeft w:val="640"/>
      <w:marRight w:val="0"/>
      <w:marTop w:val="0"/>
      <w:marBottom w:val="0"/>
      <w:divBdr>
        <w:top w:val="none" w:sz="0" w:space="0" w:color="auto"/>
        <w:left w:val="none" w:sz="0" w:space="0" w:color="auto"/>
        <w:bottom w:val="none" w:sz="0" w:space="0" w:color="auto"/>
        <w:right w:val="none" w:sz="0" w:space="0" w:color="auto"/>
      </w:divBdr>
    </w:div>
    <w:div w:id="1671299923">
      <w:marLeft w:val="640"/>
      <w:marRight w:val="0"/>
      <w:marTop w:val="0"/>
      <w:marBottom w:val="0"/>
      <w:divBdr>
        <w:top w:val="none" w:sz="0" w:space="0" w:color="auto"/>
        <w:left w:val="none" w:sz="0" w:space="0" w:color="auto"/>
        <w:bottom w:val="none" w:sz="0" w:space="0" w:color="auto"/>
        <w:right w:val="none" w:sz="0" w:space="0" w:color="auto"/>
      </w:divBdr>
    </w:div>
    <w:div w:id="1672903288">
      <w:bodyDiv w:val="1"/>
      <w:marLeft w:val="0"/>
      <w:marRight w:val="0"/>
      <w:marTop w:val="0"/>
      <w:marBottom w:val="0"/>
      <w:divBdr>
        <w:top w:val="none" w:sz="0" w:space="0" w:color="auto"/>
        <w:left w:val="none" w:sz="0" w:space="0" w:color="auto"/>
        <w:bottom w:val="none" w:sz="0" w:space="0" w:color="auto"/>
        <w:right w:val="none" w:sz="0" w:space="0" w:color="auto"/>
      </w:divBdr>
      <w:divsChild>
        <w:div w:id="709959951">
          <w:marLeft w:val="640"/>
          <w:marRight w:val="0"/>
          <w:marTop w:val="0"/>
          <w:marBottom w:val="0"/>
          <w:divBdr>
            <w:top w:val="none" w:sz="0" w:space="0" w:color="auto"/>
            <w:left w:val="none" w:sz="0" w:space="0" w:color="auto"/>
            <w:bottom w:val="none" w:sz="0" w:space="0" w:color="auto"/>
            <w:right w:val="none" w:sz="0" w:space="0" w:color="auto"/>
          </w:divBdr>
        </w:div>
        <w:div w:id="1376467906">
          <w:marLeft w:val="640"/>
          <w:marRight w:val="0"/>
          <w:marTop w:val="0"/>
          <w:marBottom w:val="0"/>
          <w:divBdr>
            <w:top w:val="none" w:sz="0" w:space="0" w:color="auto"/>
            <w:left w:val="none" w:sz="0" w:space="0" w:color="auto"/>
            <w:bottom w:val="none" w:sz="0" w:space="0" w:color="auto"/>
            <w:right w:val="none" w:sz="0" w:space="0" w:color="auto"/>
          </w:divBdr>
        </w:div>
        <w:div w:id="1069617547">
          <w:marLeft w:val="640"/>
          <w:marRight w:val="0"/>
          <w:marTop w:val="0"/>
          <w:marBottom w:val="0"/>
          <w:divBdr>
            <w:top w:val="none" w:sz="0" w:space="0" w:color="auto"/>
            <w:left w:val="none" w:sz="0" w:space="0" w:color="auto"/>
            <w:bottom w:val="none" w:sz="0" w:space="0" w:color="auto"/>
            <w:right w:val="none" w:sz="0" w:space="0" w:color="auto"/>
          </w:divBdr>
        </w:div>
        <w:div w:id="702437857">
          <w:marLeft w:val="640"/>
          <w:marRight w:val="0"/>
          <w:marTop w:val="0"/>
          <w:marBottom w:val="0"/>
          <w:divBdr>
            <w:top w:val="none" w:sz="0" w:space="0" w:color="auto"/>
            <w:left w:val="none" w:sz="0" w:space="0" w:color="auto"/>
            <w:bottom w:val="none" w:sz="0" w:space="0" w:color="auto"/>
            <w:right w:val="none" w:sz="0" w:space="0" w:color="auto"/>
          </w:divBdr>
        </w:div>
        <w:div w:id="1280838072">
          <w:marLeft w:val="640"/>
          <w:marRight w:val="0"/>
          <w:marTop w:val="0"/>
          <w:marBottom w:val="0"/>
          <w:divBdr>
            <w:top w:val="none" w:sz="0" w:space="0" w:color="auto"/>
            <w:left w:val="none" w:sz="0" w:space="0" w:color="auto"/>
            <w:bottom w:val="none" w:sz="0" w:space="0" w:color="auto"/>
            <w:right w:val="none" w:sz="0" w:space="0" w:color="auto"/>
          </w:divBdr>
        </w:div>
        <w:div w:id="1453792759">
          <w:marLeft w:val="640"/>
          <w:marRight w:val="0"/>
          <w:marTop w:val="0"/>
          <w:marBottom w:val="0"/>
          <w:divBdr>
            <w:top w:val="none" w:sz="0" w:space="0" w:color="auto"/>
            <w:left w:val="none" w:sz="0" w:space="0" w:color="auto"/>
            <w:bottom w:val="none" w:sz="0" w:space="0" w:color="auto"/>
            <w:right w:val="none" w:sz="0" w:space="0" w:color="auto"/>
          </w:divBdr>
        </w:div>
        <w:div w:id="411122525">
          <w:marLeft w:val="640"/>
          <w:marRight w:val="0"/>
          <w:marTop w:val="0"/>
          <w:marBottom w:val="0"/>
          <w:divBdr>
            <w:top w:val="none" w:sz="0" w:space="0" w:color="auto"/>
            <w:left w:val="none" w:sz="0" w:space="0" w:color="auto"/>
            <w:bottom w:val="none" w:sz="0" w:space="0" w:color="auto"/>
            <w:right w:val="none" w:sz="0" w:space="0" w:color="auto"/>
          </w:divBdr>
        </w:div>
        <w:div w:id="655307768">
          <w:marLeft w:val="640"/>
          <w:marRight w:val="0"/>
          <w:marTop w:val="0"/>
          <w:marBottom w:val="0"/>
          <w:divBdr>
            <w:top w:val="none" w:sz="0" w:space="0" w:color="auto"/>
            <w:left w:val="none" w:sz="0" w:space="0" w:color="auto"/>
            <w:bottom w:val="none" w:sz="0" w:space="0" w:color="auto"/>
            <w:right w:val="none" w:sz="0" w:space="0" w:color="auto"/>
          </w:divBdr>
        </w:div>
        <w:div w:id="423454980">
          <w:marLeft w:val="640"/>
          <w:marRight w:val="0"/>
          <w:marTop w:val="0"/>
          <w:marBottom w:val="0"/>
          <w:divBdr>
            <w:top w:val="none" w:sz="0" w:space="0" w:color="auto"/>
            <w:left w:val="none" w:sz="0" w:space="0" w:color="auto"/>
            <w:bottom w:val="none" w:sz="0" w:space="0" w:color="auto"/>
            <w:right w:val="none" w:sz="0" w:space="0" w:color="auto"/>
          </w:divBdr>
        </w:div>
        <w:div w:id="685248711">
          <w:marLeft w:val="640"/>
          <w:marRight w:val="0"/>
          <w:marTop w:val="0"/>
          <w:marBottom w:val="0"/>
          <w:divBdr>
            <w:top w:val="none" w:sz="0" w:space="0" w:color="auto"/>
            <w:left w:val="none" w:sz="0" w:space="0" w:color="auto"/>
            <w:bottom w:val="none" w:sz="0" w:space="0" w:color="auto"/>
            <w:right w:val="none" w:sz="0" w:space="0" w:color="auto"/>
          </w:divBdr>
        </w:div>
        <w:div w:id="1530219615">
          <w:marLeft w:val="640"/>
          <w:marRight w:val="0"/>
          <w:marTop w:val="0"/>
          <w:marBottom w:val="0"/>
          <w:divBdr>
            <w:top w:val="none" w:sz="0" w:space="0" w:color="auto"/>
            <w:left w:val="none" w:sz="0" w:space="0" w:color="auto"/>
            <w:bottom w:val="none" w:sz="0" w:space="0" w:color="auto"/>
            <w:right w:val="none" w:sz="0" w:space="0" w:color="auto"/>
          </w:divBdr>
        </w:div>
        <w:div w:id="87049010">
          <w:marLeft w:val="640"/>
          <w:marRight w:val="0"/>
          <w:marTop w:val="0"/>
          <w:marBottom w:val="0"/>
          <w:divBdr>
            <w:top w:val="none" w:sz="0" w:space="0" w:color="auto"/>
            <w:left w:val="none" w:sz="0" w:space="0" w:color="auto"/>
            <w:bottom w:val="none" w:sz="0" w:space="0" w:color="auto"/>
            <w:right w:val="none" w:sz="0" w:space="0" w:color="auto"/>
          </w:divBdr>
        </w:div>
        <w:div w:id="1188786657">
          <w:marLeft w:val="640"/>
          <w:marRight w:val="0"/>
          <w:marTop w:val="0"/>
          <w:marBottom w:val="0"/>
          <w:divBdr>
            <w:top w:val="none" w:sz="0" w:space="0" w:color="auto"/>
            <w:left w:val="none" w:sz="0" w:space="0" w:color="auto"/>
            <w:bottom w:val="none" w:sz="0" w:space="0" w:color="auto"/>
            <w:right w:val="none" w:sz="0" w:space="0" w:color="auto"/>
          </w:divBdr>
        </w:div>
        <w:div w:id="298416745">
          <w:marLeft w:val="640"/>
          <w:marRight w:val="0"/>
          <w:marTop w:val="0"/>
          <w:marBottom w:val="0"/>
          <w:divBdr>
            <w:top w:val="none" w:sz="0" w:space="0" w:color="auto"/>
            <w:left w:val="none" w:sz="0" w:space="0" w:color="auto"/>
            <w:bottom w:val="none" w:sz="0" w:space="0" w:color="auto"/>
            <w:right w:val="none" w:sz="0" w:space="0" w:color="auto"/>
          </w:divBdr>
        </w:div>
        <w:div w:id="1412194159">
          <w:marLeft w:val="640"/>
          <w:marRight w:val="0"/>
          <w:marTop w:val="0"/>
          <w:marBottom w:val="0"/>
          <w:divBdr>
            <w:top w:val="none" w:sz="0" w:space="0" w:color="auto"/>
            <w:left w:val="none" w:sz="0" w:space="0" w:color="auto"/>
            <w:bottom w:val="none" w:sz="0" w:space="0" w:color="auto"/>
            <w:right w:val="none" w:sz="0" w:space="0" w:color="auto"/>
          </w:divBdr>
        </w:div>
        <w:div w:id="1240208818">
          <w:marLeft w:val="640"/>
          <w:marRight w:val="0"/>
          <w:marTop w:val="0"/>
          <w:marBottom w:val="0"/>
          <w:divBdr>
            <w:top w:val="none" w:sz="0" w:space="0" w:color="auto"/>
            <w:left w:val="none" w:sz="0" w:space="0" w:color="auto"/>
            <w:bottom w:val="none" w:sz="0" w:space="0" w:color="auto"/>
            <w:right w:val="none" w:sz="0" w:space="0" w:color="auto"/>
          </w:divBdr>
        </w:div>
        <w:div w:id="23024188">
          <w:marLeft w:val="640"/>
          <w:marRight w:val="0"/>
          <w:marTop w:val="0"/>
          <w:marBottom w:val="0"/>
          <w:divBdr>
            <w:top w:val="none" w:sz="0" w:space="0" w:color="auto"/>
            <w:left w:val="none" w:sz="0" w:space="0" w:color="auto"/>
            <w:bottom w:val="none" w:sz="0" w:space="0" w:color="auto"/>
            <w:right w:val="none" w:sz="0" w:space="0" w:color="auto"/>
          </w:divBdr>
        </w:div>
        <w:div w:id="1893811200">
          <w:marLeft w:val="640"/>
          <w:marRight w:val="0"/>
          <w:marTop w:val="0"/>
          <w:marBottom w:val="0"/>
          <w:divBdr>
            <w:top w:val="none" w:sz="0" w:space="0" w:color="auto"/>
            <w:left w:val="none" w:sz="0" w:space="0" w:color="auto"/>
            <w:bottom w:val="none" w:sz="0" w:space="0" w:color="auto"/>
            <w:right w:val="none" w:sz="0" w:space="0" w:color="auto"/>
          </w:divBdr>
        </w:div>
        <w:div w:id="2067557904">
          <w:marLeft w:val="640"/>
          <w:marRight w:val="0"/>
          <w:marTop w:val="0"/>
          <w:marBottom w:val="0"/>
          <w:divBdr>
            <w:top w:val="none" w:sz="0" w:space="0" w:color="auto"/>
            <w:left w:val="none" w:sz="0" w:space="0" w:color="auto"/>
            <w:bottom w:val="none" w:sz="0" w:space="0" w:color="auto"/>
            <w:right w:val="none" w:sz="0" w:space="0" w:color="auto"/>
          </w:divBdr>
        </w:div>
        <w:div w:id="79641832">
          <w:marLeft w:val="640"/>
          <w:marRight w:val="0"/>
          <w:marTop w:val="0"/>
          <w:marBottom w:val="0"/>
          <w:divBdr>
            <w:top w:val="none" w:sz="0" w:space="0" w:color="auto"/>
            <w:left w:val="none" w:sz="0" w:space="0" w:color="auto"/>
            <w:bottom w:val="none" w:sz="0" w:space="0" w:color="auto"/>
            <w:right w:val="none" w:sz="0" w:space="0" w:color="auto"/>
          </w:divBdr>
        </w:div>
        <w:div w:id="1821725032">
          <w:marLeft w:val="640"/>
          <w:marRight w:val="0"/>
          <w:marTop w:val="0"/>
          <w:marBottom w:val="0"/>
          <w:divBdr>
            <w:top w:val="none" w:sz="0" w:space="0" w:color="auto"/>
            <w:left w:val="none" w:sz="0" w:space="0" w:color="auto"/>
            <w:bottom w:val="none" w:sz="0" w:space="0" w:color="auto"/>
            <w:right w:val="none" w:sz="0" w:space="0" w:color="auto"/>
          </w:divBdr>
        </w:div>
        <w:div w:id="890921058">
          <w:marLeft w:val="640"/>
          <w:marRight w:val="0"/>
          <w:marTop w:val="0"/>
          <w:marBottom w:val="0"/>
          <w:divBdr>
            <w:top w:val="none" w:sz="0" w:space="0" w:color="auto"/>
            <w:left w:val="none" w:sz="0" w:space="0" w:color="auto"/>
            <w:bottom w:val="none" w:sz="0" w:space="0" w:color="auto"/>
            <w:right w:val="none" w:sz="0" w:space="0" w:color="auto"/>
          </w:divBdr>
        </w:div>
      </w:divsChild>
    </w:div>
    <w:div w:id="1673220511">
      <w:marLeft w:val="640"/>
      <w:marRight w:val="0"/>
      <w:marTop w:val="0"/>
      <w:marBottom w:val="0"/>
      <w:divBdr>
        <w:top w:val="none" w:sz="0" w:space="0" w:color="auto"/>
        <w:left w:val="none" w:sz="0" w:space="0" w:color="auto"/>
        <w:bottom w:val="none" w:sz="0" w:space="0" w:color="auto"/>
        <w:right w:val="none" w:sz="0" w:space="0" w:color="auto"/>
      </w:divBdr>
    </w:div>
    <w:div w:id="1675104054">
      <w:marLeft w:val="640"/>
      <w:marRight w:val="0"/>
      <w:marTop w:val="0"/>
      <w:marBottom w:val="0"/>
      <w:divBdr>
        <w:top w:val="none" w:sz="0" w:space="0" w:color="auto"/>
        <w:left w:val="none" w:sz="0" w:space="0" w:color="auto"/>
        <w:bottom w:val="none" w:sz="0" w:space="0" w:color="auto"/>
        <w:right w:val="none" w:sz="0" w:space="0" w:color="auto"/>
      </w:divBdr>
    </w:div>
    <w:div w:id="1676346818">
      <w:marLeft w:val="640"/>
      <w:marRight w:val="0"/>
      <w:marTop w:val="0"/>
      <w:marBottom w:val="0"/>
      <w:divBdr>
        <w:top w:val="none" w:sz="0" w:space="0" w:color="auto"/>
        <w:left w:val="none" w:sz="0" w:space="0" w:color="auto"/>
        <w:bottom w:val="none" w:sz="0" w:space="0" w:color="auto"/>
        <w:right w:val="none" w:sz="0" w:space="0" w:color="auto"/>
      </w:divBdr>
    </w:div>
    <w:div w:id="1683318364">
      <w:bodyDiv w:val="1"/>
      <w:marLeft w:val="0"/>
      <w:marRight w:val="0"/>
      <w:marTop w:val="0"/>
      <w:marBottom w:val="0"/>
      <w:divBdr>
        <w:top w:val="none" w:sz="0" w:space="0" w:color="auto"/>
        <w:left w:val="none" w:sz="0" w:space="0" w:color="auto"/>
        <w:bottom w:val="none" w:sz="0" w:space="0" w:color="auto"/>
        <w:right w:val="none" w:sz="0" w:space="0" w:color="auto"/>
      </w:divBdr>
      <w:divsChild>
        <w:div w:id="404649067">
          <w:marLeft w:val="640"/>
          <w:marRight w:val="0"/>
          <w:marTop w:val="0"/>
          <w:marBottom w:val="0"/>
          <w:divBdr>
            <w:top w:val="none" w:sz="0" w:space="0" w:color="auto"/>
            <w:left w:val="none" w:sz="0" w:space="0" w:color="auto"/>
            <w:bottom w:val="none" w:sz="0" w:space="0" w:color="auto"/>
            <w:right w:val="none" w:sz="0" w:space="0" w:color="auto"/>
          </w:divBdr>
        </w:div>
        <w:div w:id="250773034">
          <w:marLeft w:val="640"/>
          <w:marRight w:val="0"/>
          <w:marTop w:val="0"/>
          <w:marBottom w:val="0"/>
          <w:divBdr>
            <w:top w:val="none" w:sz="0" w:space="0" w:color="auto"/>
            <w:left w:val="none" w:sz="0" w:space="0" w:color="auto"/>
            <w:bottom w:val="none" w:sz="0" w:space="0" w:color="auto"/>
            <w:right w:val="none" w:sz="0" w:space="0" w:color="auto"/>
          </w:divBdr>
        </w:div>
        <w:div w:id="1255941841">
          <w:marLeft w:val="640"/>
          <w:marRight w:val="0"/>
          <w:marTop w:val="0"/>
          <w:marBottom w:val="0"/>
          <w:divBdr>
            <w:top w:val="none" w:sz="0" w:space="0" w:color="auto"/>
            <w:left w:val="none" w:sz="0" w:space="0" w:color="auto"/>
            <w:bottom w:val="none" w:sz="0" w:space="0" w:color="auto"/>
            <w:right w:val="none" w:sz="0" w:space="0" w:color="auto"/>
          </w:divBdr>
        </w:div>
        <w:div w:id="215288127">
          <w:marLeft w:val="640"/>
          <w:marRight w:val="0"/>
          <w:marTop w:val="0"/>
          <w:marBottom w:val="0"/>
          <w:divBdr>
            <w:top w:val="none" w:sz="0" w:space="0" w:color="auto"/>
            <w:left w:val="none" w:sz="0" w:space="0" w:color="auto"/>
            <w:bottom w:val="none" w:sz="0" w:space="0" w:color="auto"/>
            <w:right w:val="none" w:sz="0" w:space="0" w:color="auto"/>
          </w:divBdr>
        </w:div>
        <w:div w:id="720789135">
          <w:marLeft w:val="640"/>
          <w:marRight w:val="0"/>
          <w:marTop w:val="0"/>
          <w:marBottom w:val="0"/>
          <w:divBdr>
            <w:top w:val="none" w:sz="0" w:space="0" w:color="auto"/>
            <w:left w:val="none" w:sz="0" w:space="0" w:color="auto"/>
            <w:bottom w:val="none" w:sz="0" w:space="0" w:color="auto"/>
            <w:right w:val="none" w:sz="0" w:space="0" w:color="auto"/>
          </w:divBdr>
        </w:div>
        <w:div w:id="2079595629">
          <w:marLeft w:val="640"/>
          <w:marRight w:val="0"/>
          <w:marTop w:val="0"/>
          <w:marBottom w:val="0"/>
          <w:divBdr>
            <w:top w:val="none" w:sz="0" w:space="0" w:color="auto"/>
            <w:left w:val="none" w:sz="0" w:space="0" w:color="auto"/>
            <w:bottom w:val="none" w:sz="0" w:space="0" w:color="auto"/>
            <w:right w:val="none" w:sz="0" w:space="0" w:color="auto"/>
          </w:divBdr>
        </w:div>
        <w:div w:id="1588810960">
          <w:marLeft w:val="640"/>
          <w:marRight w:val="0"/>
          <w:marTop w:val="0"/>
          <w:marBottom w:val="0"/>
          <w:divBdr>
            <w:top w:val="none" w:sz="0" w:space="0" w:color="auto"/>
            <w:left w:val="none" w:sz="0" w:space="0" w:color="auto"/>
            <w:bottom w:val="none" w:sz="0" w:space="0" w:color="auto"/>
            <w:right w:val="none" w:sz="0" w:space="0" w:color="auto"/>
          </w:divBdr>
        </w:div>
        <w:div w:id="815418630">
          <w:marLeft w:val="640"/>
          <w:marRight w:val="0"/>
          <w:marTop w:val="0"/>
          <w:marBottom w:val="0"/>
          <w:divBdr>
            <w:top w:val="none" w:sz="0" w:space="0" w:color="auto"/>
            <w:left w:val="none" w:sz="0" w:space="0" w:color="auto"/>
            <w:bottom w:val="none" w:sz="0" w:space="0" w:color="auto"/>
            <w:right w:val="none" w:sz="0" w:space="0" w:color="auto"/>
          </w:divBdr>
        </w:div>
        <w:div w:id="432820311">
          <w:marLeft w:val="640"/>
          <w:marRight w:val="0"/>
          <w:marTop w:val="0"/>
          <w:marBottom w:val="0"/>
          <w:divBdr>
            <w:top w:val="none" w:sz="0" w:space="0" w:color="auto"/>
            <w:left w:val="none" w:sz="0" w:space="0" w:color="auto"/>
            <w:bottom w:val="none" w:sz="0" w:space="0" w:color="auto"/>
            <w:right w:val="none" w:sz="0" w:space="0" w:color="auto"/>
          </w:divBdr>
        </w:div>
      </w:divsChild>
    </w:div>
    <w:div w:id="1691880804">
      <w:marLeft w:val="640"/>
      <w:marRight w:val="0"/>
      <w:marTop w:val="0"/>
      <w:marBottom w:val="0"/>
      <w:divBdr>
        <w:top w:val="none" w:sz="0" w:space="0" w:color="auto"/>
        <w:left w:val="none" w:sz="0" w:space="0" w:color="auto"/>
        <w:bottom w:val="none" w:sz="0" w:space="0" w:color="auto"/>
        <w:right w:val="none" w:sz="0" w:space="0" w:color="auto"/>
      </w:divBdr>
    </w:div>
    <w:div w:id="1695039619">
      <w:marLeft w:val="640"/>
      <w:marRight w:val="0"/>
      <w:marTop w:val="0"/>
      <w:marBottom w:val="0"/>
      <w:divBdr>
        <w:top w:val="none" w:sz="0" w:space="0" w:color="auto"/>
        <w:left w:val="none" w:sz="0" w:space="0" w:color="auto"/>
        <w:bottom w:val="none" w:sz="0" w:space="0" w:color="auto"/>
        <w:right w:val="none" w:sz="0" w:space="0" w:color="auto"/>
      </w:divBdr>
    </w:div>
    <w:div w:id="1696616628">
      <w:marLeft w:val="640"/>
      <w:marRight w:val="0"/>
      <w:marTop w:val="0"/>
      <w:marBottom w:val="0"/>
      <w:divBdr>
        <w:top w:val="none" w:sz="0" w:space="0" w:color="auto"/>
        <w:left w:val="none" w:sz="0" w:space="0" w:color="auto"/>
        <w:bottom w:val="none" w:sz="0" w:space="0" w:color="auto"/>
        <w:right w:val="none" w:sz="0" w:space="0" w:color="auto"/>
      </w:divBdr>
    </w:div>
    <w:div w:id="1699312464">
      <w:bodyDiv w:val="1"/>
      <w:marLeft w:val="0"/>
      <w:marRight w:val="0"/>
      <w:marTop w:val="0"/>
      <w:marBottom w:val="0"/>
      <w:divBdr>
        <w:top w:val="none" w:sz="0" w:space="0" w:color="auto"/>
        <w:left w:val="none" w:sz="0" w:space="0" w:color="auto"/>
        <w:bottom w:val="none" w:sz="0" w:space="0" w:color="auto"/>
        <w:right w:val="none" w:sz="0" w:space="0" w:color="auto"/>
      </w:divBdr>
      <w:divsChild>
        <w:div w:id="587467090">
          <w:marLeft w:val="640"/>
          <w:marRight w:val="0"/>
          <w:marTop w:val="0"/>
          <w:marBottom w:val="0"/>
          <w:divBdr>
            <w:top w:val="none" w:sz="0" w:space="0" w:color="auto"/>
            <w:left w:val="none" w:sz="0" w:space="0" w:color="auto"/>
            <w:bottom w:val="none" w:sz="0" w:space="0" w:color="auto"/>
            <w:right w:val="none" w:sz="0" w:space="0" w:color="auto"/>
          </w:divBdr>
        </w:div>
        <w:div w:id="280039781">
          <w:marLeft w:val="640"/>
          <w:marRight w:val="0"/>
          <w:marTop w:val="0"/>
          <w:marBottom w:val="0"/>
          <w:divBdr>
            <w:top w:val="none" w:sz="0" w:space="0" w:color="auto"/>
            <w:left w:val="none" w:sz="0" w:space="0" w:color="auto"/>
            <w:bottom w:val="none" w:sz="0" w:space="0" w:color="auto"/>
            <w:right w:val="none" w:sz="0" w:space="0" w:color="auto"/>
          </w:divBdr>
        </w:div>
        <w:div w:id="1003970425">
          <w:marLeft w:val="640"/>
          <w:marRight w:val="0"/>
          <w:marTop w:val="0"/>
          <w:marBottom w:val="0"/>
          <w:divBdr>
            <w:top w:val="none" w:sz="0" w:space="0" w:color="auto"/>
            <w:left w:val="none" w:sz="0" w:space="0" w:color="auto"/>
            <w:bottom w:val="none" w:sz="0" w:space="0" w:color="auto"/>
            <w:right w:val="none" w:sz="0" w:space="0" w:color="auto"/>
          </w:divBdr>
        </w:div>
        <w:div w:id="1501846456">
          <w:marLeft w:val="640"/>
          <w:marRight w:val="0"/>
          <w:marTop w:val="0"/>
          <w:marBottom w:val="0"/>
          <w:divBdr>
            <w:top w:val="none" w:sz="0" w:space="0" w:color="auto"/>
            <w:left w:val="none" w:sz="0" w:space="0" w:color="auto"/>
            <w:bottom w:val="none" w:sz="0" w:space="0" w:color="auto"/>
            <w:right w:val="none" w:sz="0" w:space="0" w:color="auto"/>
          </w:divBdr>
        </w:div>
        <w:div w:id="888297079">
          <w:marLeft w:val="640"/>
          <w:marRight w:val="0"/>
          <w:marTop w:val="0"/>
          <w:marBottom w:val="0"/>
          <w:divBdr>
            <w:top w:val="none" w:sz="0" w:space="0" w:color="auto"/>
            <w:left w:val="none" w:sz="0" w:space="0" w:color="auto"/>
            <w:bottom w:val="none" w:sz="0" w:space="0" w:color="auto"/>
            <w:right w:val="none" w:sz="0" w:space="0" w:color="auto"/>
          </w:divBdr>
        </w:div>
        <w:div w:id="481852524">
          <w:marLeft w:val="640"/>
          <w:marRight w:val="0"/>
          <w:marTop w:val="0"/>
          <w:marBottom w:val="0"/>
          <w:divBdr>
            <w:top w:val="none" w:sz="0" w:space="0" w:color="auto"/>
            <w:left w:val="none" w:sz="0" w:space="0" w:color="auto"/>
            <w:bottom w:val="none" w:sz="0" w:space="0" w:color="auto"/>
            <w:right w:val="none" w:sz="0" w:space="0" w:color="auto"/>
          </w:divBdr>
        </w:div>
        <w:div w:id="730923568">
          <w:marLeft w:val="640"/>
          <w:marRight w:val="0"/>
          <w:marTop w:val="0"/>
          <w:marBottom w:val="0"/>
          <w:divBdr>
            <w:top w:val="none" w:sz="0" w:space="0" w:color="auto"/>
            <w:left w:val="none" w:sz="0" w:space="0" w:color="auto"/>
            <w:bottom w:val="none" w:sz="0" w:space="0" w:color="auto"/>
            <w:right w:val="none" w:sz="0" w:space="0" w:color="auto"/>
          </w:divBdr>
        </w:div>
        <w:div w:id="1072969510">
          <w:marLeft w:val="640"/>
          <w:marRight w:val="0"/>
          <w:marTop w:val="0"/>
          <w:marBottom w:val="0"/>
          <w:divBdr>
            <w:top w:val="none" w:sz="0" w:space="0" w:color="auto"/>
            <w:left w:val="none" w:sz="0" w:space="0" w:color="auto"/>
            <w:bottom w:val="none" w:sz="0" w:space="0" w:color="auto"/>
            <w:right w:val="none" w:sz="0" w:space="0" w:color="auto"/>
          </w:divBdr>
        </w:div>
        <w:div w:id="757798555">
          <w:marLeft w:val="640"/>
          <w:marRight w:val="0"/>
          <w:marTop w:val="0"/>
          <w:marBottom w:val="0"/>
          <w:divBdr>
            <w:top w:val="none" w:sz="0" w:space="0" w:color="auto"/>
            <w:left w:val="none" w:sz="0" w:space="0" w:color="auto"/>
            <w:bottom w:val="none" w:sz="0" w:space="0" w:color="auto"/>
            <w:right w:val="none" w:sz="0" w:space="0" w:color="auto"/>
          </w:divBdr>
        </w:div>
        <w:div w:id="740172">
          <w:marLeft w:val="640"/>
          <w:marRight w:val="0"/>
          <w:marTop w:val="0"/>
          <w:marBottom w:val="0"/>
          <w:divBdr>
            <w:top w:val="none" w:sz="0" w:space="0" w:color="auto"/>
            <w:left w:val="none" w:sz="0" w:space="0" w:color="auto"/>
            <w:bottom w:val="none" w:sz="0" w:space="0" w:color="auto"/>
            <w:right w:val="none" w:sz="0" w:space="0" w:color="auto"/>
          </w:divBdr>
        </w:div>
        <w:div w:id="230896622">
          <w:marLeft w:val="640"/>
          <w:marRight w:val="0"/>
          <w:marTop w:val="0"/>
          <w:marBottom w:val="0"/>
          <w:divBdr>
            <w:top w:val="none" w:sz="0" w:space="0" w:color="auto"/>
            <w:left w:val="none" w:sz="0" w:space="0" w:color="auto"/>
            <w:bottom w:val="none" w:sz="0" w:space="0" w:color="auto"/>
            <w:right w:val="none" w:sz="0" w:space="0" w:color="auto"/>
          </w:divBdr>
        </w:div>
        <w:div w:id="1167091782">
          <w:marLeft w:val="640"/>
          <w:marRight w:val="0"/>
          <w:marTop w:val="0"/>
          <w:marBottom w:val="0"/>
          <w:divBdr>
            <w:top w:val="none" w:sz="0" w:space="0" w:color="auto"/>
            <w:left w:val="none" w:sz="0" w:space="0" w:color="auto"/>
            <w:bottom w:val="none" w:sz="0" w:space="0" w:color="auto"/>
            <w:right w:val="none" w:sz="0" w:space="0" w:color="auto"/>
          </w:divBdr>
        </w:div>
        <w:div w:id="1211723040">
          <w:marLeft w:val="640"/>
          <w:marRight w:val="0"/>
          <w:marTop w:val="0"/>
          <w:marBottom w:val="0"/>
          <w:divBdr>
            <w:top w:val="none" w:sz="0" w:space="0" w:color="auto"/>
            <w:left w:val="none" w:sz="0" w:space="0" w:color="auto"/>
            <w:bottom w:val="none" w:sz="0" w:space="0" w:color="auto"/>
            <w:right w:val="none" w:sz="0" w:space="0" w:color="auto"/>
          </w:divBdr>
        </w:div>
        <w:div w:id="1407413558">
          <w:marLeft w:val="640"/>
          <w:marRight w:val="0"/>
          <w:marTop w:val="0"/>
          <w:marBottom w:val="0"/>
          <w:divBdr>
            <w:top w:val="none" w:sz="0" w:space="0" w:color="auto"/>
            <w:left w:val="none" w:sz="0" w:space="0" w:color="auto"/>
            <w:bottom w:val="none" w:sz="0" w:space="0" w:color="auto"/>
            <w:right w:val="none" w:sz="0" w:space="0" w:color="auto"/>
          </w:divBdr>
        </w:div>
        <w:div w:id="1332098012">
          <w:marLeft w:val="640"/>
          <w:marRight w:val="0"/>
          <w:marTop w:val="0"/>
          <w:marBottom w:val="0"/>
          <w:divBdr>
            <w:top w:val="none" w:sz="0" w:space="0" w:color="auto"/>
            <w:left w:val="none" w:sz="0" w:space="0" w:color="auto"/>
            <w:bottom w:val="none" w:sz="0" w:space="0" w:color="auto"/>
            <w:right w:val="none" w:sz="0" w:space="0" w:color="auto"/>
          </w:divBdr>
        </w:div>
        <w:div w:id="964500901">
          <w:marLeft w:val="640"/>
          <w:marRight w:val="0"/>
          <w:marTop w:val="0"/>
          <w:marBottom w:val="0"/>
          <w:divBdr>
            <w:top w:val="none" w:sz="0" w:space="0" w:color="auto"/>
            <w:left w:val="none" w:sz="0" w:space="0" w:color="auto"/>
            <w:bottom w:val="none" w:sz="0" w:space="0" w:color="auto"/>
            <w:right w:val="none" w:sz="0" w:space="0" w:color="auto"/>
          </w:divBdr>
        </w:div>
        <w:div w:id="742604937">
          <w:marLeft w:val="640"/>
          <w:marRight w:val="0"/>
          <w:marTop w:val="0"/>
          <w:marBottom w:val="0"/>
          <w:divBdr>
            <w:top w:val="none" w:sz="0" w:space="0" w:color="auto"/>
            <w:left w:val="none" w:sz="0" w:space="0" w:color="auto"/>
            <w:bottom w:val="none" w:sz="0" w:space="0" w:color="auto"/>
            <w:right w:val="none" w:sz="0" w:space="0" w:color="auto"/>
          </w:divBdr>
        </w:div>
        <w:div w:id="709496781">
          <w:marLeft w:val="640"/>
          <w:marRight w:val="0"/>
          <w:marTop w:val="0"/>
          <w:marBottom w:val="0"/>
          <w:divBdr>
            <w:top w:val="none" w:sz="0" w:space="0" w:color="auto"/>
            <w:left w:val="none" w:sz="0" w:space="0" w:color="auto"/>
            <w:bottom w:val="none" w:sz="0" w:space="0" w:color="auto"/>
            <w:right w:val="none" w:sz="0" w:space="0" w:color="auto"/>
          </w:divBdr>
        </w:div>
        <w:div w:id="1067804694">
          <w:marLeft w:val="640"/>
          <w:marRight w:val="0"/>
          <w:marTop w:val="0"/>
          <w:marBottom w:val="0"/>
          <w:divBdr>
            <w:top w:val="none" w:sz="0" w:space="0" w:color="auto"/>
            <w:left w:val="none" w:sz="0" w:space="0" w:color="auto"/>
            <w:bottom w:val="none" w:sz="0" w:space="0" w:color="auto"/>
            <w:right w:val="none" w:sz="0" w:space="0" w:color="auto"/>
          </w:divBdr>
        </w:div>
        <w:div w:id="812065284">
          <w:marLeft w:val="640"/>
          <w:marRight w:val="0"/>
          <w:marTop w:val="0"/>
          <w:marBottom w:val="0"/>
          <w:divBdr>
            <w:top w:val="none" w:sz="0" w:space="0" w:color="auto"/>
            <w:left w:val="none" w:sz="0" w:space="0" w:color="auto"/>
            <w:bottom w:val="none" w:sz="0" w:space="0" w:color="auto"/>
            <w:right w:val="none" w:sz="0" w:space="0" w:color="auto"/>
          </w:divBdr>
        </w:div>
        <w:div w:id="1339621832">
          <w:marLeft w:val="640"/>
          <w:marRight w:val="0"/>
          <w:marTop w:val="0"/>
          <w:marBottom w:val="0"/>
          <w:divBdr>
            <w:top w:val="none" w:sz="0" w:space="0" w:color="auto"/>
            <w:left w:val="none" w:sz="0" w:space="0" w:color="auto"/>
            <w:bottom w:val="none" w:sz="0" w:space="0" w:color="auto"/>
            <w:right w:val="none" w:sz="0" w:space="0" w:color="auto"/>
          </w:divBdr>
        </w:div>
        <w:div w:id="975841192">
          <w:marLeft w:val="640"/>
          <w:marRight w:val="0"/>
          <w:marTop w:val="0"/>
          <w:marBottom w:val="0"/>
          <w:divBdr>
            <w:top w:val="none" w:sz="0" w:space="0" w:color="auto"/>
            <w:left w:val="none" w:sz="0" w:space="0" w:color="auto"/>
            <w:bottom w:val="none" w:sz="0" w:space="0" w:color="auto"/>
            <w:right w:val="none" w:sz="0" w:space="0" w:color="auto"/>
          </w:divBdr>
        </w:div>
        <w:div w:id="1339383932">
          <w:marLeft w:val="640"/>
          <w:marRight w:val="0"/>
          <w:marTop w:val="0"/>
          <w:marBottom w:val="0"/>
          <w:divBdr>
            <w:top w:val="none" w:sz="0" w:space="0" w:color="auto"/>
            <w:left w:val="none" w:sz="0" w:space="0" w:color="auto"/>
            <w:bottom w:val="none" w:sz="0" w:space="0" w:color="auto"/>
            <w:right w:val="none" w:sz="0" w:space="0" w:color="auto"/>
          </w:divBdr>
        </w:div>
      </w:divsChild>
    </w:div>
    <w:div w:id="1710883341">
      <w:bodyDiv w:val="1"/>
      <w:marLeft w:val="0"/>
      <w:marRight w:val="0"/>
      <w:marTop w:val="0"/>
      <w:marBottom w:val="0"/>
      <w:divBdr>
        <w:top w:val="none" w:sz="0" w:space="0" w:color="auto"/>
        <w:left w:val="none" w:sz="0" w:space="0" w:color="auto"/>
        <w:bottom w:val="none" w:sz="0" w:space="0" w:color="auto"/>
        <w:right w:val="none" w:sz="0" w:space="0" w:color="auto"/>
      </w:divBdr>
      <w:divsChild>
        <w:div w:id="671179166">
          <w:marLeft w:val="640"/>
          <w:marRight w:val="0"/>
          <w:marTop w:val="0"/>
          <w:marBottom w:val="0"/>
          <w:divBdr>
            <w:top w:val="none" w:sz="0" w:space="0" w:color="auto"/>
            <w:left w:val="none" w:sz="0" w:space="0" w:color="auto"/>
            <w:bottom w:val="none" w:sz="0" w:space="0" w:color="auto"/>
            <w:right w:val="none" w:sz="0" w:space="0" w:color="auto"/>
          </w:divBdr>
        </w:div>
        <w:div w:id="1683239888">
          <w:marLeft w:val="640"/>
          <w:marRight w:val="0"/>
          <w:marTop w:val="0"/>
          <w:marBottom w:val="0"/>
          <w:divBdr>
            <w:top w:val="none" w:sz="0" w:space="0" w:color="auto"/>
            <w:left w:val="none" w:sz="0" w:space="0" w:color="auto"/>
            <w:bottom w:val="none" w:sz="0" w:space="0" w:color="auto"/>
            <w:right w:val="none" w:sz="0" w:space="0" w:color="auto"/>
          </w:divBdr>
        </w:div>
        <w:div w:id="458063238">
          <w:marLeft w:val="640"/>
          <w:marRight w:val="0"/>
          <w:marTop w:val="0"/>
          <w:marBottom w:val="0"/>
          <w:divBdr>
            <w:top w:val="none" w:sz="0" w:space="0" w:color="auto"/>
            <w:left w:val="none" w:sz="0" w:space="0" w:color="auto"/>
            <w:bottom w:val="none" w:sz="0" w:space="0" w:color="auto"/>
            <w:right w:val="none" w:sz="0" w:space="0" w:color="auto"/>
          </w:divBdr>
        </w:div>
        <w:div w:id="328336421">
          <w:marLeft w:val="640"/>
          <w:marRight w:val="0"/>
          <w:marTop w:val="0"/>
          <w:marBottom w:val="0"/>
          <w:divBdr>
            <w:top w:val="none" w:sz="0" w:space="0" w:color="auto"/>
            <w:left w:val="none" w:sz="0" w:space="0" w:color="auto"/>
            <w:bottom w:val="none" w:sz="0" w:space="0" w:color="auto"/>
            <w:right w:val="none" w:sz="0" w:space="0" w:color="auto"/>
          </w:divBdr>
        </w:div>
        <w:div w:id="1390611497">
          <w:marLeft w:val="640"/>
          <w:marRight w:val="0"/>
          <w:marTop w:val="0"/>
          <w:marBottom w:val="0"/>
          <w:divBdr>
            <w:top w:val="none" w:sz="0" w:space="0" w:color="auto"/>
            <w:left w:val="none" w:sz="0" w:space="0" w:color="auto"/>
            <w:bottom w:val="none" w:sz="0" w:space="0" w:color="auto"/>
            <w:right w:val="none" w:sz="0" w:space="0" w:color="auto"/>
          </w:divBdr>
        </w:div>
        <w:div w:id="1794668219">
          <w:marLeft w:val="640"/>
          <w:marRight w:val="0"/>
          <w:marTop w:val="0"/>
          <w:marBottom w:val="0"/>
          <w:divBdr>
            <w:top w:val="none" w:sz="0" w:space="0" w:color="auto"/>
            <w:left w:val="none" w:sz="0" w:space="0" w:color="auto"/>
            <w:bottom w:val="none" w:sz="0" w:space="0" w:color="auto"/>
            <w:right w:val="none" w:sz="0" w:space="0" w:color="auto"/>
          </w:divBdr>
        </w:div>
        <w:div w:id="437649516">
          <w:marLeft w:val="640"/>
          <w:marRight w:val="0"/>
          <w:marTop w:val="0"/>
          <w:marBottom w:val="0"/>
          <w:divBdr>
            <w:top w:val="none" w:sz="0" w:space="0" w:color="auto"/>
            <w:left w:val="none" w:sz="0" w:space="0" w:color="auto"/>
            <w:bottom w:val="none" w:sz="0" w:space="0" w:color="auto"/>
            <w:right w:val="none" w:sz="0" w:space="0" w:color="auto"/>
          </w:divBdr>
        </w:div>
        <w:div w:id="992879044">
          <w:marLeft w:val="640"/>
          <w:marRight w:val="0"/>
          <w:marTop w:val="0"/>
          <w:marBottom w:val="0"/>
          <w:divBdr>
            <w:top w:val="none" w:sz="0" w:space="0" w:color="auto"/>
            <w:left w:val="none" w:sz="0" w:space="0" w:color="auto"/>
            <w:bottom w:val="none" w:sz="0" w:space="0" w:color="auto"/>
            <w:right w:val="none" w:sz="0" w:space="0" w:color="auto"/>
          </w:divBdr>
        </w:div>
        <w:div w:id="1594973272">
          <w:marLeft w:val="640"/>
          <w:marRight w:val="0"/>
          <w:marTop w:val="0"/>
          <w:marBottom w:val="0"/>
          <w:divBdr>
            <w:top w:val="none" w:sz="0" w:space="0" w:color="auto"/>
            <w:left w:val="none" w:sz="0" w:space="0" w:color="auto"/>
            <w:bottom w:val="none" w:sz="0" w:space="0" w:color="auto"/>
            <w:right w:val="none" w:sz="0" w:space="0" w:color="auto"/>
          </w:divBdr>
        </w:div>
        <w:div w:id="368721050">
          <w:marLeft w:val="640"/>
          <w:marRight w:val="0"/>
          <w:marTop w:val="0"/>
          <w:marBottom w:val="0"/>
          <w:divBdr>
            <w:top w:val="none" w:sz="0" w:space="0" w:color="auto"/>
            <w:left w:val="none" w:sz="0" w:space="0" w:color="auto"/>
            <w:bottom w:val="none" w:sz="0" w:space="0" w:color="auto"/>
            <w:right w:val="none" w:sz="0" w:space="0" w:color="auto"/>
          </w:divBdr>
        </w:div>
        <w:div w:id="668102467">
          <w:marLeft w:val="640"/>
          <w:marRight w:val="0"/>
          <w:marTop w:val="0"/>
          <w:marBottom w:val="0"/>
          <w:divBdr>
            <w:top w:val="none" w:sz="0" w:space="0" w:color="auto"/>
            <w:left w:val="none" w:sz="0" w:space="0" w:color="auto"/>
            <w:bottom w:val="none" w:sz="0" w:space="0" w:color="auto"/>
            <w:right w:val="none" w:sz="0" w:space="0" w:color="auto"/>
          </w:divBdr>
        </w:div>
        <w:div w:id="1117214548">
          <w:marLeft w:val="640"/>
          <w:marRight w:val="0"/>
          <w:marTop w:val="0"/>
          <w:marBottom w:val="0"/>
          <w:divBdr>
            <w:top w:val="none" w:sz="0" w:space="0" w:color="auto"/>
            <w:left w:val="none" w:sz="0" w:space="0" w:color="auto"/>
            <w:bottom w:val="none" w:sz="0" w:space="0" w:color="auto"/>
            <w:right w:val="none" w:sz="0" w:space="0" w:color="auto"/>
          </w:divBdr>
        </w:div>
        <w:div w:id="334042724">
          <w:marLeft w:val="640"/>
          <w:marRight w:val="0"/>
          <w:marTop w:val="0"/>
          <w:marBottom w:val="0"/>
          <w:divBdr>
            <w:top w:val="none" w:sz="0" w:space="0" w:color="auto"/>
            <w:left w:val="none" w:sz="0" w:space="0" w:color="auto"/>
            <w:bottom w:val="none" w:sz="0" w:space="0" w:color="auto"/>
            <w:right w:val="none" w:sz="0" w:space="0" w:color="auto"/>
          </w:divBdr>
        </w:div>
        <w:div w:id="1133254819">
          <w:marLeft w:val="640"/>
          <w:marRight w:val="0"/>
          <w:marTop w:val="0"/>
          <w:marBottom w:val="0"/>
          <w:divBdr>
            <w:top w:val="none" w:sz="0" w:space="0" w:color="auto"/>
            <w:left w:val="none" w:sz="0" w:space="0" w:color="auto"/>
            <w:bottom w:val="none" w:sz="0" w:space="0" w:color="auto"/>
            <w:right w:val="none" w:sz="0" w:space="0" w:color="auto"/>
          </w:divBdr>
        </w:div>
        <w:div w:id="1865172500">
          <w:marLeft w:val="640"/>
          <w:marRight w:val="0"/>
          <w:marTop w:val="0"/>
          <w:marBottom w:val="0"/>
          <w:divBdr>
            <w:top w:val="none" w:sz="0" w:space="0" w:color="auto"/>
            <w:left w:val="none" w:sz="0" w:space="0" w:color="auto"/>
            <w:bottom w:val="none" w:sz="0" w:space="0" w:color="auto"/>
            <w:right w:val="none" w:sz="0" w:space="0" w:color="auto"/>
          </w:divBdr>
        </w:div>
        <w:div w:id="656618210">
          <w:marLeft w:val="640"/>
          <w:marRight w:val="0"/>
          <w:marTop w:val="0"/>
          <w:marBottom w:val="0"/>
          <w:divBdr>
            <w:top w:val="none" w:sz="0" w:space="0" w:color="auto"/>
            <w:left w:val="none" w:sz="0" w:space="0" w:color="auto"/>
            <w:bottom w:val="none" w:sz="0" w:space="0" w:color="auto"/>
            <w:right w:val="none" w:sz="0" w:space="0" w:color="auto"/>
          </w:divBdr>
        </w:div>
        <w:div w:id="1295134422">
          <w:marLeft w:val="640"/>
          <w:marRight w:val="0"/>
          <w:marTop w:val="0"/>
          <w:marBottom w:val="0"/>
          <w:divBdr>
            <w:top w:val="none" w:sz="0" w:space="0" w:color="auto"/>
            <w:left w:val="none" w:sz="0" w:space="0" w:color="auto"/>
            <w:bottom w:val="none" w:sz="0" w:space="0" w:color="auto"/>
            <w:right w:val="none" w:sz="0" w:space="0" w:color="auto"/>
          </w:divBdr>
        </w:div>
      </w:divsChild>
    </w:div>
    <w:div w:id="1718773141">
      <w:marLeft w:val="640"/>
      <w:marRight w:val="0"/>
      <w:marTop w:val="0"/>
      <w:marBottom w:val="0"/>
      <w:divBdr>
        <w:top w:val="none" w:sz="0" w:space="0" w:color="auto"/>
        <w:left w:val="none" w:sz="0" w:space="0" w:color="auto"/>
        <w:bottom w:val="none" w:sz="0" w:space="0" w:color="auto"/>
        <w:right w:val="none" w:sz="0" w:space="0" w:color="auto"/>
      </w:divBdr>
    </w:div>
    <w:div w:id="1741053458">
      <w:bodyDiv w:val="1"/>
      <w:marLeft w:val="0"/>
      <w:marRight w:val="0"/>
      <w:marTop w:val="0"/>
      <w:marBottom w:val="0"/>
      <w:divBdr>
        <w:top w:val="none" w:sz="0" w:space="0" w:color="auto"/>
        <w:left w:val="none" w:sz="0" w:space="0" w:color="auto"/>
        <w:bottom w:val="none" w:sz="0" w:space="0" w:color="auto"/>
        <w:right w:val="none" w:sz="0" w:space="0" w:color="auto"/>
      </w:divBdr>
      <w:divsChild>
        <w:div w:id="1547140849">
          <w:marLeft w:val="640"/>
          <w:marRight w:val="0"/>
          <w:marTop w:val="0"/>
          <w:marBottom w:val="0"/>
          <w:divBdr>
            <w:top w:val="none" w:sz="0" w:space="0" w:color="auto"/>
            <w:left w:val="none" w:sz="0" w:space="0" w:color="auto"/>
            <w:bottom w:val="none" w:sz="0" w:space="0" w:color="auto"/>
            <w:right w:val="none" w:sz="0" w:space="0" w:color="auto"/>
          </w:divBdr>
        </w:div>
        <w:div w:id="2138790940">
          <w:marLeft w:val="640"/>
          <w:marRight w:val="0"/>
          <w:marTop w:val="0"/>
          <w:marBottom w:val="0"/>
          <w:divBdr>
            <w:top w:val="none" w:sz="0" w:space="0" w:color="auto"/>
            <w:left w:val="none" w:sz="0" w:space="0" w:color="auto"/>
            <w:bottom w:val="none" w:sz="0" w:space="0" w:color="auto"/>
            <w:right w:val="none" w:sz="0" w:space="0" w:color="auto"/>
          </w:divBdr>
        </w:div>
        <w:div w:id="519323282">
          <w:marLeft w:val="640"/>
          <w:marRight w:val="0"/>
          <w:marTop w:val="0"/>
          <w:marBottom w:val="0"/>
          <w:divBdr>
            <w:top w:val="none" w:sz="0" w:space="0" w:color="auto"/>
            <w:left w:val="none" w:sz="0" w:space="0" w:color="auto"/>
            <w:bottom w:val="none" w:sz="0" w:space="0" w:color="auto"/>
            <w:right w:val="none" w:sz="0" w:space="0" w:color="auto"/>
          </w:divBdr>
        </w:div>
        <w:div w:id="2034335628">
          <w:marLeft w:val="640"/>
          <w:marRight w:val="0"/>
          <w:marTop w:val="0"/>
          <w:marBottom w:val="0"/>
          <w:divBdr>
            <w:top w:val="none" w:sz="0" w:space="0" w:color="auto"/>
            <w:left w:val="none" w:sz="0" w:space="0" w:color="auto"/>
            <w:bottom w:val="none" w:sz="0" w:space="0" w:color="auto"/>
            <w:right w:val="none" w:sz="0" w:space="0" w:color="auto"/>
          </w:divBdr>
        </w:div>
        <w:div w:id="1845320779">
          <w:marLeft w:val="640"/>
          <w:marRight w:val="0"/>
          <w:marTop w:val="0"/>
          <w:marBottom w:val="0"/>
          <w:divBdr>
            <w:top w:val="none" w:sz="0" w:space="0" w:color="auto"/>
            <w:left w:val="none" w:sz="0" w:space="0" w:color="auto"/>
            <w:bottom w:val="none" w:sz="0" w:space="0" w:color="auto"/>
            <w:right w:val="none" w:sz="0" w:space="0" w:color="auto"/>
          </w:divBdr>
        </w:div>
        <w:div w:id="596837980">
          <w:marLeft w:val="640"/>
          <w:marRight w:val="0"/>
          <w:marTop w:val="0"/>
          <w:marBottom w:val="0"/>
          <w:divBdr>
            <w:top w:val="none" w:sz="0" w:space="0" w:color="auto"/>
            <w:left w:val="none" w:sz="0" w:space="0" w:color="auto"/>
            <w:bottom w:val="none" w:sz="0" w:space="0" w:color="auto"/>
            <w:right w:val="none" w:sz="0" w:space="0" w:color="auto"/>
          </w:divBdr>
        </w:div>
        <w:div w:id="892430056">
          <w:marLeft w:val="640"/>
          <w:marRight w:val="0"/>
          <w:marTop w:val="0"/>
          <w:marBottom w:val="0"/>
          <w:divBdr>
            <w:top w:val="none" w:sz="0" w:space="0" w:color="auto"/>
            <w:left w:val="none" w:sz="0" w:space="0" w:color="auto"/>
            <w:bottom w:val="none" w:sz="0" w:space="0" w:color="auto"/>
            <w:right w:val="none" w:sz="0" w:space="0" w:color="auto"/>
          </w:divBdr>
        </w:div>
        <w:div w:id="933126453">
          <w:marLeft w:val="640"/>
          <w:marRight w:val="0"/>
          <w:marTop w:val="0"/>
          <w:marBottom w:val="0"/>
          <w:divBdr>
            <w:top w:val="none" w:sz="0" w:space="0" w:color="auto"/>
            <w:left w:val="none" w:sz="0" w:space="0" w:color="auto"/>
            <w:bottom w:val="none" w:sz="0" w:space="0" w:color="auto"/>
            <w:right w:val="none" w:sz="0" w:space="0" w:color="auto"/>
          </w:divBdr>
        </w:div>
        <w:div w:id="1027099689">
          <w:marLeft w:val="640"/>
          <w:marRight w:val="0"/>
          <w:marTop w:val="0"/>
          <w:marBottom w:val="0"/>
          <w:divBdr>
            <w:top w:val="none" w:sz="0" w:space="0" w:color="auto"/>
            <w:left w:val="none" w:sz="0" w:space="0" w:color="auto"/>
            <w:bottom w:val="none" w:sz="0" w:space="0" w:color="auto"/>
            <w:right w:val="none" w:sz="0" w:space="0" w:color="auto"/>
          </w:divBdr>
        </w:div>
        <w:div w:id="1464226394">
          <w:marLeft w:val="640"/>
          <w:marRight w:val="0"/>
          <w:marTop w:val="0"/>
          <w:marBottom w:val="0"/>
          <w:divBdr>
            <w:top w:val="none" w:sz="0" w:space="0" w:color="auto"/>
            <w:left w:val="none" w:sz="0" w:space="0" w:color="auto"/>
            <w:bottom w:val="none" w:sz="0" w:space="0" w:color="auto"/>
            <w:right w:val="none" w:sz="0" w:space="0" w:color="auto"/>
          </w:divBdr>
        </w:div>
      </w:divsChild>
    </w:div>
    <w:div w:id="1741751191">
      <w:bodyDiv w:val="1"/>
      <w:marLeft w:val="0"/>
      <w:marRight w:val="0"/>
      <w:marTop w:val="0"/>
      <w:marBottom w:val="0"/>
      <w:divBdr>
        <w:top w:val="none" w:sz="0" w:space="0" w:color="auto"/>
        <w:left w:val="none" w:sz="0" w:space="0" w:color="auto"/>
        <w:bottom w:val="none" w:sz="0" w:space="0" w:color="auto"/>
        <w:right w:val="none" w:sz="0" w:space="0" w:color="auto"/>
      </w:divBdr>
      <w:divsChild>
        <w:div w:id="303700804">
          <w:marLeft w:val="640"/>
          <w:marRight w:val="0"/>
          <w:marTop w:val="0"/>
          <w:marBottom w:val="0"/>
          <w:divBdr>
            <w:top w:val="none" w:sz="0" w:space="0" w:color="auto"/>
            <w:left w:val="none" w:sz="0" w:space="0" w:color="auto"/>
            <w:bottom w:val="none" w:sz="0" w:space="0" w:color="auto"/>
            <w:right w:val="none" w:sz="0" w:space="0" w:color="auto"/>
          </w:divBdr>
        </w:div>
        <w:div w:id="528762285">
          <w:marLeft w:val="640"/>
          <w:marRight w:val="0"/>
          <w:marTop w:val="0"/>
          <w:marBottom w:val="0"/>
          <w:divBdr>
            <w:top w:val="none" w:sz="0" w:space="0" w:color="auto"/>
            <w:left w:val="none" w:sz="0" w:space="0" w:color="auto"/>
            <w:bottom w:val="none" w:sz="0" w:space="0" w:color="auto"/>
            <w:right w:val="none" w:sz="0" w:space="0" w:color="auto"/>
          </w:divBdr>
        </w:div>
        <w:div w:id="707098011">
          <w:marLeft w:val="640"/>
          <w:marRight w:val="0"/>
          <w:marTop w:val="0"/>
          <w:marBottom w:val="0"/>
          <w:divBdr>
            <w:top w:val="none" w:sz="0" w:space="0" w:color="auto"/>
            <w:left w:val="none" w:sz="0" w:space="0" w:color="auto"/>
            <w:bottom w:val="none" w:sz="0" w:space="0" w:color="auto"/>
            <w:right w:val="none" w:sz="0" w:space="0" w:color="auto"/>
          </w:divBdr>
        </w:div>
        <w:div w:id="1933707770">
          <w:marLeft w:val="640"/>
          <w:marRight w:val="0"/>
          <w:marTop w:val="0"/>
          <w:marBottom w:val="0"/>
          <w:divBdr>
            <w:top w:val="none" w:sz="0" w:space="0" w:color="auto"/>
            <w:left w:val="none" w:sz="0" w:space="0" w:color="auto"/>
            <w:bottom w:val="none" w:sz="0" w:space="0" w:color="auto"/>
            <w:right w:val="none" w:sz="0" w:space="0" w:color="auto"/>
          </w:divBdr>
        </w:div>
        <w:div w:id="1066611803">
          <w:marLeft w:val="640"/>
          <w:marRight w:val="0"/>
          <w:marTop w:val="0"/>
          <w:marBottom w:val="0"/>
          <w:divBdr>
            <w:top w:val="none" w:sz="0" w:space="0" w:color="auto"/>
            <w:left w:val="none" w:sz="0" w:space="0" w:color="auto"/>
            <w:bottom w:val="none" w:sz="0" w:space="0" w:color="auto"/>
            <w:right w:val="none" w:sz="0" w:space="0" w:color="auto"/>
          </w:divBdr>
        </w:div>
        <w:div w:id="629361836">
          <w:marLeft w:val="640"/>
          <w:marRight w:val="0"/>
          <w:marTop w:val="0"/>
          <w:marBottom w:val="0"/>
          <w:divBdr>
            <w:top w:val="none" w:sz="0" w:space="0" w:color="auto"/>
            <w:left w:val="none" w:sz="0" w:space="0" w:color="auto"/>
            <w:bottom w:val="none" w:sz="0" w:space="0" w:color="auto"/>
            <w:right w:val="none" w:sz="0" w:space="0" w:color="auto"/>
          </w:divBdr>
        </w:div>
        <w:div w:id="199828168">
          <w:marLeft w:val="640"/>
          <w:marRight w:val="0"/>
          <w:marTop w:val="0"/>
          <w:marBottom w:val="0"/>
          <w:divBdr>
            <w:top w:val="none" w:sz="0" w:space="0" w:color="auto"/>
            <w:left w:val="none" w:sz="0" w:space="0" w:color="auto"/>
            <w:bottom w:val="none" w:sz="0" w:space="0" w:color="auto"/>
            <w:right w:val="none" w:sz="0" w:space="0" w:color="auto"/>
          </w:divBdr>
        </w:div>
      </w:divsChild>
    </w:div>
    <w:div w:id="1753159591">
      <w:marLeft w:val="640"/>
      <w:marRight w:val="0"/>
      <w:marTop w:val="0"/>
      <w:marBottom w:val="0"/>
      <w:divBdr>
        <w:top w:val="none" w:sz="0" w:space="0" w:color="auto"/>
        <w:left w:val="none" w:sz="0" w:space="0" w:color="auto"/>
        <w:bottom w:val="none" w:sz="0" w:space="0" w:color="auto"/>
        <w:right w:val="none" w:sz="0" w:space="0" w:color="auto"/>
      </w:divBdr>
    </w:div>
    <w:div w:id="1761754854">
      <w:bodyDiv w:val="1"/>
      <w:marLeft w:val="0"/>
      <w:marRight w:val="0"/>
      <w:marTop w:val="0"/>
      <w:marBottom w:val="0"/>
      <w:divBdr>
        <w:top w:val="none" w:sz="0" w:space="0" w:color="auto"/>
        <w:left w:val="none" w:sz="0" w:space="0" w:color="auto"/>
        <w:bottom w:val="none" w:sz="0" w:space="0" w:color="auto"/>
        <w:right w:val="none" w:sz="0" w:space="0" w:color="auto"/>
      </w:divBdr>
    </w:div>
    <w:div w:id="1766221118">
      <w:marLeft w:val="640"/>
      <w:marRight w:val="0"/>
      <w:marTop w:val="0"/>
      <w:marBottom w:val="0"/>
      <w:divBdr>
        <w:top w:val="none" w:sz="0" w:space="0" w:color="auto"/>
        <w:left w:val="none" w:sz="0" w:space="0" w:color="auto"/>
        <w:bottom w:val="none" w:sz="0" w:space="0" w:color="auto"/>
        <w:right w:val="none" w:sz="0" w:space="0" w:color="auto"/>
      </w:divBdr>
    </w:div>
    <w:div w:id="1777676916">
      <w:bodyDiv w:val="1"/>
      <w:marLeft w:val="0"/>
      <w:marRight w:val="0"/>
      <w:marTop w:val="0"/>
      <w:marBottom w:val="0"/>
      <w:divBdr>
        <w:top w:val="none" w:sz="0" w:space="0" w:color="auto"/>
        <w:left w:val="none" w:sz="0" w:space="0" w:color="auto"/>
        <w:bottom w:val="none" w:sz="0" w:space="0" w:color="auto"/>
        <w:right w:val="none" w:sz="0" w:space="0" w:color="auto"/>
      </w:divBdr>
      <w:divsChild>
        <w:div w:id="170686500">
          <w:marLeft w:val="640"/>
          <w:marRight w:val="0"/>
          <w:marTop w:val="0"/>
          <w:marBottom w:val="0"/>
          <w:divBdr>
            <w:top w:val="none" w:sz="0" w:space="0" w:color="auto"/>
            <w:left w:val="none" w:sz="0" w:space="0" w:color="auto"/>
            <w:bottom w:val="none" w:sz="0" w:space="0" w:color="auto"/>
            <w:right w:val="none" w:sz="0" w:space="0" w:color="auto"/>
          </w:divBdr>
        </w:div>
        <w:div w:id="699089869">
          <w:marLeft w:val="640"/>
          <w:marRight w:val="0"/>
          <w:marTop w:val="0"/>
          <w:marBottom w:val="0"/>
          <w:divBdr>
            <w:top w:val="none" w:sz="0" w:space="0" w:color="auto"/>
            <w:left w:val="none" w:sz="0" w:space="0" w:color="auto"/>
            <w:bottom w:val="none" w:sz="0" w:space="0" w:color="auto"/>
            <w:right w:val="none" w:sz="0" w:space="0" w:color="auto"/>
          </w:divBdr>
        </w:div>
        <w:div w:id="739910251">
          <w:marLeft w:val="640"/>
          <w:marRight w:val="0"/>
          <w:marTop w:val="0"/>
          <w:marBottom w:val="0"/>
          <w:divBdr>
            <w:top w:val="none" w:sz="0" w:space="0" w:color="auto"/>
            <w:left w:val="none" w:sz="0" w:space="0" w:color="auto"/>
            <w:bottom w:val="none" w:sz="0" w:space="0" w:color="auto"/>
            <w:right w:val="none" w:sz="0" w:space="0" w:color="auto"/>
          </w:divBdr>
        </w:div>
        <w:div w:id="1519612348">
          <w:marLeft w:val="640"/>
          <w:marRight w:val="0"/>
          <w:marTop w:val="0"/>
          <w:marBottom w:val="0"/>
          <w:divBdr>
            <w:top w:val="none" w:sz="0" w:space="0" w:color="auto"/>
            <w:left w:val="none" w:sz="0" w:space="0" w:color="auto"/>
            <w:bottom w:val="none" w:sz="0" w:space="0" w:color="auto"/>
            <w:right w:val="none" w:sz="0" w:space="0" w:color="auto"/>
          </w:divBdr>
        </w:div>
        <w:div w:id="1939563794">
          <w:marLeft w:val="640"/>
          <w:marRight w:val="0"/>
          <w:marTop w:val="0"/>
          <w:marBottom w:val="0"/>
          <w:divBdr>
            <w:top w:val="none" w:sz="0" w:space="0" w:color="auto"/>
            <w:left w:val="none" w:sz="0" w:space="0" w:color="auto"/>
            <w:bottom w:val="none" w:sz="0" w:space="0" w:color="auto"/>
            <w:right w:val="none" w:sz="0" w:space="0" w:color="auto"/>
          </w:divBdr>
        </w:div>
      </w:divsChild>
    </w:div>
    <w:div w:id="1791974629">
      <w:bodyDiv w:val="1"/>
      <w:marLeft w:val="0"/>
      <w:marRight w:val="0"/>
      <w:marTop w:val="0"/>
      <w:marBottom w:val="0"/>
      <w:divBdr>
        <w:top w:val="none" w:sz="0" w:space="0" w:color="auto"/>
        <w:left w:val="none" w:sz="0" w:space="0" w:color="auto"/>
        <w:bottom w:val="none" w:sz="0" w:space="0" w:color="auto"/>
        <w:right w:val="none" w:sz="0" w:space="0" w:color="auto"/>
      </w:divBdr>
      <w:divsChild>
        <w:div w:id="1274751621">
          <w:marLeft w:val="640"/>
          <w:marRight w:val="0"/>
          <w:marTop w:val="0"/>
          <w:marBottom w:val="0"/>
          <w:divBdr>
            <w:top w:val="none" w:sz="0" w:space="0" w:color="auto"/>
            <w:left w:val="none" w:sz="0" w:space="0" w:color="auto"/>
            <w:bottom w:val="none" w:sz="0" w:space="0" w:color="auto"/>
            <w:right w:val="none" w:sz="0" w:space="0" w:color="auto"/>
          </w:divBdr>
        </w:div>
        <w:div w:id="1517383431">
          <w:marLeft w:val="640"/>
          <w:marRight w:val="0"/>
          <w:marTop w:val="0"/>
          <w:marBottom w:val="0"/>
          <w:divBdr>
            <w:top w:val="none" w:sz="0" w:space="0" w:color="auto"/>
            <w:left w:val="none" w:sz="0" w:space="0" w:color="auto"/>
            <w:bottom w:val="none" w:sz="0" w:space="0" w:color="auto"/>
            <w:right w:val="none" w:sz="0" w:space="0" w:color="auto"/>
          </w:divBdr>
        </w:div>
        <w:div w:id="2027751218">
          <w:marLeft w:val="640"/>
          <w:marRight w:val="0"/>
          <w:marTop w:val="0"/>
          <w:marBottom w:val="0"/>
          <w:divBdr>
            <w:top w:val="none" w:sz="0" w:space="0" w:color="auto"/>
            <w:left w:val="none" w:sz="0" w:space="0" w:color="auto"/>
            <w:bottom w:val="none" w:sz="0" w:space="0" w:color="auto"/>
            <w:right w:val="none" w:sz="0" w:space="0" w:color="auto"/>
          </w:divBdr>
        </w:div>
        <w:div w:id="1673296666">
          <w:marLeft w:val="640"/>
          <w:marRight w:val="0"/>
          <w:marTop w:val="0"/>
          <w:marBottom w:val="0"/>
          <w:divBdr>
            <w:top w:val="none" w:sz="0" w:space="0" w:color="auto"/>
            <w:left w:val="none" w:sz="0" w:space="0" w:color="auto"/>
            <w:bottom w:val="none" w:sz="0" w:space="0" w:color="auto"/>
            <w:right w:val="none" w:sz="0" w:space="0" w:color="auto"/>
          </w:divBdr>
        </w:div>
        <w:div w:id="469438916">
          <w:marLeft w:val="640"/>
          <w:marRight w:val="0"/>
          <w:marTop w:val="0"/>
          <w:marBottom w:val="0"/>
          <w:divBdr>
            <w:top w:val="none" w:sz="0" w:space="0" w:color="auto"/>
            <w:left w:val="none" w:sz="0" w:space="0" w:color="auto"/>
            <w:bottom w:val="none" w:sz="0" w:space="0" w:color="auto"/>
            <w:right w:val="none" w:sz="0" w:space="0" w:color="auto"/>
          </w:divBdr>
        </w:div>
        <w:div w:id="1946962162">
          <w:marLeft w:val="640"/>
          <w:marRight w:val="0"/>
          <w:marTop w:val="0"/>
          <w:marBottom w:val="0"/>
          <w:divBdr>
            <w:top w:val="none" w:sz="0" w:space="0" w:color="auto"/>
            <w:left w:val="none" w:sz="0" w:space="0" w:color="auto"/>
            <w:bottom w:val="none" w:sz="0" w:space="0" w:color="auto"/>
            <w:right w:val="none" w:sz="0" w:space="0" w:color="auto"/>
          </w:divBdr>
        </w:div>
        <w:div w:id="2128087042">
          <w:marLeft w:val="640"/>
          <w:marRight w:val="0"/>
          <w:marTop w:val="0"/>
          <w:marBottom w:val="0"/>
          <w:divBdr>
            <w:top w:val="none" w:sz="0" w:space="0" w:color="auto"/>
            <w:left w:val="none" w:sz="0" w:space="0" w:color="auto"/>
            <w:bottom w:val="none" w:sz="0" w:space="0" w:color="auto"/>
            <w:right w:val="none" w:sz="0" w:space="0" w:color="auto"/>
          </w:divBdr>
        </w:div>
        <w:div w:id="412750174">
          <w:marLeft w:val="640"/>
          <w:marRight w:val="0"/>
          <w:marTop w:val="0"/>
          <w:marBottom w:val="0"/>
          <w:divBdr>
            <w:top w:val="none" w:sz="0" w:space="0" w:color="auto"/>
            <w:left w:val="none" w:sz="0" w:space="0" w:color="auto"/>
            <w:bottom w:val="none" w:sz="0" w:space="0" w:color="auto"/>
            <w:right w:val="none" w:sz="0" w:space="0" w:color="auto"/>
          </w:divBdr>
        </w:div>
        <w:div w:id="213584348">
          <w:marLeft w:val="640"/>
          <w:marRight w:val="0"/>
          <w:marTop w:val="0"/>
          <w:marBottom w:val="0"/>
          <w:divBdr>
            <w:top w:val="none" w:sz="0" w:space="0" w:color="auto"/>
            <w:left w:val="none" w:sz="0" w:space="0" w:color="auto"/>
            <w:bottom w:val="none" w:sz="0" w:space="0" w:color="auto"/>
            <w:right w:val="none" w:sz="0" w:space="0" w:color="auto"/>
          </w:divBdr>
        </w:div>
        <w:div w:id="724596995">
          <w:marLeft w:val="640"/>
          <w:marRight w:val="0"/>
          <w:marTop w:val="0"/>
          <w:marBottom w:val="0"/>
          <w:divBdr>
            <w:top w:val="none" w:sz="0" w:space="0" w:color="auto"/>
            <w:left w:val="none" w:sz="0" w:space="0" w:color="auto"/>
            <w:bottom w:val="none" w:sz="0" w:space="0" w:color="auto"/>
            <w:right w:val="none" w:sz="0" w:space="0" w:color="auto"/>
          </w:divBdr>
        </w:div>
        <w:div w:id="90323639">
          <w:marLeft w:val="640"/>
          <w:marRight w:val="0"/>
          <w:marTop w:val="0"/>
          <w:marBottom w:val="0"/>
          <w:divBdr>
            <w:top w:val="none" w:sz="0" w:space="0" w:color="auto"/>
            <w:left w:val="none" w:sz="0" w:space="0" w:color="auto"/>
            <w:bottom w:val="none" w:sz="0" w:space="0" w:color="auto"/>
            <w:right w:val="none" w:sz="0" w:space="0" w:color="auto"/>
          </w:divBdr>
        </w:div>
        <w:div w:id="292713737">
          <w:marLeft w:val="640"/>
          <w:marRight w:val="0"/>
          <w:marTop w:val="0"/>
          <w:marBottom w:val="0"/>
          <w:divBdr>
            <w:top w:val="none" w:sz="0" w:space="0" w:color="auto"/>
            <w:left w:val="none" w:sz="0" w:space="0" w:color="auto"/>
            <w:bottom w:val="none" w:sz="0" w:space="0" w:color="auto"/>
            <w:right w:val="none" w:sz="0" w:space="0" w:color="auto"/>
          </w:divBdr>
        </w:div>
      </w:divsChild>
    </w:div>
    <w:div w:id="1842239563">
      <w:marLeft w:val="640"/>
      <w:marRight w:val="0"/>
      <w:marTop w:val="0"/>
      <w:marBottom w:val="0"/>
      <w:divBdr>
        <w:top w:val="none" w:sz="0" w:space="0" w:color="auto"/>
        <w:left w:val="none" w:sz="0" w:space="0" w:color="auto"/>
        <w:bottom w:val="none" w:sz="0" w:space="0" w:color="auto"/>
        <w:right w:val="none" w:sz="0" w:space="0" w:color="auto"/>
      </w:divBdr>
    </w:div>
    <w:div w:id="1857381245">
      <w:bodyDiv w:val="1"/>
      <w:marLeft w:val="0"/>
      <w:marRight w:val="0"/>
      <w:marTop w:val="0"/>
      <w:marBottom w:val="0"/>
      <w:divBdr>
        <w:top w:val="none" w:sz="0" w:space="0" w:color="auto"/>
        <w:left w:val="none" w:sz="0" w:space="0" w:color="auto"/>
        <w:bottom w:val="none" w:sz="0" w:space="0" w:color="auto"/>
        <w:right w:val="none" w:sz="0" w:space="0" w:color="auto"/>
      </w:divBdr>
      <w:divsChild>
        <w:div w:id="137383970">
          <w:marLeft w:val="640"/>
          <w:marRight w:val="0"/>
          <w:marTop w:val="0"/>
          <w:marBottom w:val="0"/>
          <w:divBdr>
            <w:top w:val="none" w:sz="0" w:space="0" w:color="auto"/>
            <w:left w:val="none" w:sz="0" w:space="0" w:color="auto"/>
            <w:bottom w:val="none" w:sz="0" w:space="0" w:color="auto"/>
            <w:right w:val="none" w:sz="0" w:space="0" w:color="auto"/>
          </w:divBdr>
        </w:div>
        <w:div w:id="1031565694">
          <w:marLeft w:val="640"/>
          <w:marRight w:val="0"/>
          <w:marTop w:val="0"/>
          <w:marBottom w:val="0"/>
          <w:divBdr>
            <w:top w:val="none" w:sz="0" w:space="0" w:color="auto"/>
            <w:left w:val="none" w:sz="0" w:space="0" w:color="auto"/>
            <w:bottom w:val="none" w:sz="0" w:space="0" w:color="auto"/>
            <w:right w:val="none" w:sz="0" w:space="0" w:color="auto"/>
          </w:divBdr>
        </w:div>
        <w:div w:id="1158813544">
          <w:marLeft w:val="640"/>
          <w:marRight w:val="0"/>
          <w:marTop w:val="0"/>
          <w:marBottom w:val="0"/>
          <w:divBdr>
            <w:top w:val="none" w:sz="0" w:space="0" w:color="auto"/>
            <w:left w:val="none" w:sz="0" w:space="0" w:color="auto"/>
            <w:bottom w:val="none" w:sz="0" w:space="0" w:color="auto"/>
            <w:right w:val="none" w:sz="0" w:space="0" w:color="auto"/>
          </w:divBdr>
        </w:div>
        <w:div w:id="1492063435">
          <w:marLeft w:val="640"/>
          <w:marRight w:val="0"/>
          <w:marTop w:val="0"/>
          <w:marBottom w:val="0"/>
          <w:divBdr>
            <w:top w:val="none" w:sz="0" w:space="0" w:color="auto"/>
            <w:left w:val="none" w:sz="0" w:space="0" w:color="auto"/>
            <w:bottom w:val="none" w:sz="0" w:space="0" w:color="auto"/>
            <w:right w:val="none" w:sz="0" w:space="0" w:color="auto"/>
          </w:divBdr>
        </w:div>
        <w:div w:id="1981957857">
          <w:marLeft w:val="640"/>
          <w:marRight w:val="0"/>
          <w:marTop w:val="0"/>
          <w:marBottom w:val="0"/>
          <w:divBdr>
            <w:top w:val="none" w:sz="0" w:space="0" w:color="auto"/>
            <w:left w:val="none" w:sz="0" w:space="0" w:color="auto"/>
            <w:bottom w:val="none" w:sz="0" w:space="0" w:color="auto"/>
            <w:right w:val="none" w:sz="0" w:space="0" w:color="auto"/>
          </w:divBdr>
        </w:div>
      </w:divsChild>
    </w:div>
    <w:div w:id="1868372753">
      <w:bodyDiv w:val="1"/>
      <w:marLeft w:val="0"/>
      <w:marRight w:val="0"/>
      <w:marTop w:val="0"/>
      <w:marBottom w:val="0"/>
      <w:divBdr>
        <w:top w:val="none" w:sz="0" w:space="0" w:color="auto"/>
        <w:left w:val="none" w:sz="0" w:space="0" w:color="auto"/>
        <w:bottom w:val="none" w:sz="0" w:space="0" w:color="auto"/>
        <w:right w:val="none" w:sz="0" w:space="0" w:color="auto"/>
      </w:divBdr>
      <w:divsChild>
        <w:div w:id="224150186">
          <w:marLeft w:val="640"/>
          <w:marRight w:val="0"/>
          <w:marTop w:val="0"/>
          <w:marBottom w:val="0"/>
          <w:divBdr>
            <w:top w:val="none" w:sz="0" w:space="0" w:color="auto"/>
            <w:left w:val="none" w:sz="0" w:space="0" w:color="auto"/>
            <w:bottom w:val="none" w:sz="0" w:space="0" w:color="auto"/>
            <w:right w:val="none" w:sz="0" w:space="0" w:color="auto"/>
          </w:divBdr>
        </w:div>
        <w:div w:id="1744449520">
          <w:marLeft w:val="640"/>
          <w:marRight w:val="0"/>
          <w:marTop w:val="0"/>
          <w:marBottom w:val="0"/>
          <w:divBdr>
            <w:top w:val="none" w:sz="0" w:space="0" w:color="auto"/>
            <w:left w:val="none" w:sz="0" w:space="0" w:color="auto"/>
            <w:bottom w:val="none" w:sz="0" w:space="0" w:color="auto"/>
            <w:right w:val="none" w:sz="0" w:space="0" w:color="auto"/>
          </w:divBdr>
        </w:div>
        <w:div w:id="137576219">
          <w:marLeft w:val="640"/>
          <w:marRight w:val="0"/>
          <w:marTop w:val="0"/>
          <w:marBottom w:val="0"/>
          <w:divBdr>
            <w:top w:val="none" w:sz="0" w:space="0" w:color="auto"/>
            <w:left w:val="none" w:sz="0" w:space="0" w:color="auto"/>
            <w:bottom w:val="none" w:sz="0" w:space="0" w:color="auto"/>
            <w:right w:val="none" w:sz="0" w:space="0" w:color="auto"/>
          </w:divBdr>
        </w:div>
        <w:div w:id="520778627">
          <w:marLeft w:val="640"/>
          <w:marRight w:val="0"/>
          <w:marTop w:val="0"/>
          <w:marBottom w:val="0"/>
          <w:divBdr>
            <w:top w:val="none" w:sz="0" w:space="0" w:color="auto"/>
            <w:left w:val="none" w:sz="0" w:space="0" w:color="auto"/>
            <w:bottom w:val="none" w:sz="0" w:space="0" w:color="auto"/>
            <w:right w:val="none" w:sz="0" w:space="0" w:color="auto"/>
          </w:divBdr>
        </w:div>
        <w:div w:id="1559777352">
          <w:marLeft w:val="640"/>
          <w:marRight w:val="0"/>
          <w:marTop w:val="0"/>
          <w:marBottom w:val="0"/>
          <w:divBdr>
            <w:top w:val="none" w:sz="0" w:space="0" w:color="auto"/>
            <w:left w:val="none" w:sz="0" w:space="0" w:color="auto"/>
            <w:bottom w:val="none" w:sz="0" w:space="0" w:color="auto"/>
            <w:right w:val="none" w:sz="0" w:space="0" w:color="auto"/>
          </w:divBdr>
        </w:div>
        <w:div w:id="1515149723">
          <w:marLeft w:val="640"/>
          <w:marRight w:val="0"/>
          <w:marTop w:val="0"/>
          <w:marBottom w:val="0"/>
          <w:divBdr>
            <w:top w:val="none" w:sz="0" w:space="0" w:color="auto"/>
            <w:left w:val="none" w:sz="0" w:space="0" w:color="auto"/>
            <w:bottom w:val="none" w:sz="0" w:space="0" w:color="auto"/>
            <w:right w:val="none" w:sz="0" w:space="0" w:color="auto"/>
          </w:divBdr>
        </w:div>
        <w:div w:id="2089031840">
          <w:marLeft w:val="640"/>
          <w:marRight w:val="0"/>
          <w:marTop w:val="0"/>
          <w:marBottom w:val="0"/>
          <w:divBdr>
            <w:top w:val="none" w:sz="0" w:space="0" w:color="auto"/>
            <w:left w:val="none" w:sz="0" w:space="0" w:color="auto"/>
            <w:bottom w:val="none" w:sz="0" w:space="0" w:color="auto"/>
            <w:right w:val="none" w:sz="0" w:space="0" w:color="auto"/>
          </w:divBdr>
        </w:div>
        <w:div w:id="273948941">
          <w:marLeft w:val="640"/>
          <w:marRight w:val="0"/>
          <w:marTop w:val="0"/>
          <w:marBottom w:val="0"/>
          <w:divBdr>
            <w:top w:val="none" w:sz="0" w:space="0" w:color="auto"/>
            <w:left w:val="none" w:sz="0" w:space="0" w:color="auto"/>
            <w:bottom w:val="none" w:sz="0" w:space="0" w:color="auto"/>
            <w:right w:val="none" w:sz="0" w:space="0" w:color="auto"/>
          </w:divBdr>
        </w:div>
        <w:div w:id="1853372698">
          <w:marLeft w:val="640"/>
          <w:marRight w:val="0"/>
          <w:marTop w:val="0"/>
          <w:marBottom w:val="0"/>
          <w:divBdr>
            <w:top w:val="none" w:sz="0" w:space="0" w:color="auto"/>
            <w:left w:val="none" w:sz="0" w:space="0" w:color="auto"/>
            <w:bottom w:val="none" w:sz="0" w:space="0" w:color="auto"/>
            <w:right w:val="none" w:sz="0" w:space="0" w:color="auto"/>
          </w:divBdr>
        </w:div>
        <w:div w:id="797141390">
          <w:marLeft w:val="640"/>
          <w:marRight w:val="0"/>
          <w:marTop w:val="0"/>
          <w:marBottom w:val="0"/>
          <w:divBdr>
            <w:top w:val="none" w:sz="0" w:space="0" w:color="auto"/>
            <w:left w:val="none" w:sz="0" w:space="0" w:color="auto"/>
            <w:bottom w:val="none" w:sz="0" w:space="0" w:color="auto"/>
            <w:right w:val="none" w:sz="0" w:space="0" w:color="auto"/>
          </w:divBdr>
        </w:div>
        <w:div w:id="376008265">
          <w:marLeft w:val="640"/>
          <w:marRight w:val="0"/>
          <w:marTop w:val="0"/>
          <w:marBottom w:val="0"/>
          <w:divBdr>
            <w:top w:val="none" w:sz="0" w:space="0" w:color="auto"/>
            <w:left w:val="none" w:sz="0" w:space="0" w:color="auto"/>
            <w:bottom w:val="none" w:sz="0" w:space="0" w:color="auto"/>
            <w:right w:val="none" w:sz="0" w:space="0" w:color="auto"/>
          </w:divBdr>
        </w:div>
        <w:div w:id="109397645">
          <w:marLeft w:val="640"/>
          <w:marRight w:val="0"/>
          <w:marTop w:val="0"/>
          <w:marBottom w:val="0"/>
          <w:divBdr>
            <w:top w:val="none" w:sz="0" w:space="0" w:color="auto"/>
            <w:left w:val="none" w:sz="0" w:space="0" w:color="auto"/>
            <w:bottom w:val="none" w:sz="0" w:space="0" w:color="auto"/>
            <w:right w:val="none" w:sz="0" w:space="0" w:color="auto"/>
          </w:divBdr>
        </w:div>
        <w:div w:id="1871599990">
          <w:marLeft w:val="640"/>
          <w:marRight w:val="0"/>
          <w:marTop w:val="0"/>
          <w:marBottom w:val="0"/>
          <w:divBdr>
            <w:top w:val="none" w:sz="0" w:space="0" w:color="auto"/>
            <w:left w:val="none" w:sz="0" w:space="0" w:color="auto"/>
            <w:bottom w:val="none" w:sz="0" w:space="0" w:color="auto"/>
            <w:right w:val="none" w:sz="0" w:space="0" w:color="auto"/>
          </w:divBdr>
        </w:div>
        <w:div w:id="949510197">
          <w:marLeft w:val="640"/>
          <w:marRight w:val="0"/>
          <w:marTop w:val="0"/>
          <w:marBottom w:val="0"/>
          <w:divBdr>
            <w:top w:val="none" w:sz="0" w:space="0" w:color="auto"/>
            <w:left w:val="none" w:sz="0" w:space="0" w:color="auto"/>
            <w:bottom w:val="none" w:sz="0" w:space="0" w:color="auto"/>
            <w:right w:val="none" w:sz="0" w:space="0" w:color="auto"/>
          </w:divBdr>
        </w:div>
        <w:div w:id="612517428">
          <w:marLeft w:val="640"/>
          <w:marRight w:val="0"/>
          <w:marTop w:val="0"/>
          <w:marBottom w:val="0"/>
          <w:divBdr>
            <w:top w:val="none" w:sz="0" w:space="0" w:color="auto"/>
            <w:left w:val="none" w:sz="0" w:space="0" w:color="auto"/>
            <w:bottom w:val="none" w:sz="0" w:space="0" w:color="auto"/>
            <w:right w:val="none" w:sz="0" w:space="0" w:color="auto"/>
          </w:divBdr>
        </w:div>
        <w:div w:id="2017144753">
          <w:marLeft w:val="640"/>
          <w:marRight w:val="0"/>
          <w:marTop w:val="0"/>
          <w:marBottom w:val="0"/>
          <w:divBdr>
            <w:top w:val="none" w:sz="0" w:space="0" w:color="auto"/>
            <w:left w:val="none" w:sz="0" w:space="0" w:color="auto"/>
            <w:bottom w:val="none" w:sz="0" w:space="0" w:color="auto"/>
            <w:right w:val="none" w:sz="0" w:space="0" w:color="auto"/>
          </w:divBdr>
        </w:div>
        <w:div w:id="1848060058">
          <w:marLeft w:val="640"/>
          <w:marRight w:val="0"/>
          <w:marTop w:val="0"/>
          <w:marBottom w:val="0"/>
          <w:divBdr>
            <w:top w:val="none" w:sz="0" w:space="0" w:color="auto"/>
            <w:left w:val="none" w:sz="0" w:space="0" w:color="auto"/>
            <w:bottom w:val="none" w:sz="0" w:space="0" w:color="auto"/>
            <w:right w:val="none" w:sz="0" w:space="0" w:color="auto"/>
          </w:divBdr>
        </w:div>
      </w:divsChild>
    </w:div>
    <w:div w:id="1872180932">
      <w:bodyDiv w:val="1"/>
      <w:marLeft w:val="0"/>
      <w:marRight w:val="0"/>
      <w:marTop w:val="0"/>
      <w:marBottom w:val="0"/>
      <w:divBdr>
        <w:top w:val="none" w:sz="0" w:space="0" w:color="auto"/>
        <w:left w:val="none" w:sz="0" w:space="0" w:color="auto"/>
        <w:bottom w:val="none" w:sz="0" w:space="0" w:color="auto"/>
        <w:right w:val="none" w:sz="0" w:space="0" w:color="auto"/>
      </w:divBdr>
      <w:divsChild>
        <w:div w:id="1646423709">
          <w:marLeft w:val="640"/>
          <w:marRight w:val="0"/>
          <w:marTop w:val="0"/>
          <w:marBottom w:val="0"/>
          <w:divBdr>
            <w:top w:val="none" w:sz="0" w:space="0" w:color="auto"/>
            <w:left w:val="none" w:sz="0" w:space="0" w:color="auto"/>
            <w:bottom w:val="none" w:sz="0" w:space="0" w:color="auto"/>
            <w:right w:val="none" w:sz="0" w:space="0" w:color="auto"/>
          </w:divBdr>
        </w:div>
        <w:div w:id="1978605318">
          <w:marLeft w:val="640"/>
          <w:marRight w:val="0"/>
          <w:marTop w:val="0"/>
          <w:marBottom w:val="0"/>
          <w:divBdr>
            <w:top w:val="none" w:sz="0" w:space="0" w:color="auto"/>
            <w:left w:val="none" w:sz="0" w:space="0" w:color="auto"/>
            <w:bottom w:val="none" w:sz="0" w:space="0" w:color="auto"/>
            <w:right w:val="none" w:sz="0" w:space="0" w:color="auto"/>
          </w:divBdr>
        </w:div>
        <w:div w:id="2030832806">
          <w:marLeft w:val="640"/>
          <w:marRight w:val="0"/>
          <w:marTop w:val="0"/>
          <w:marBottom w:val="0"/>
          <w:divBdr>
            <w:top w:val="none" w:sz="0" w:space="0" w:color="auto"/>
            <w:left w:val="none" w:sz="0" w:space="0" w:color="auto"/>
            <w:bottom w:val="none" w:sz="0" w:space="0" w:color="auto"/>
            <w:right w:val="none" w:sz="0" w:space="0" w:color="auto"/>
          </w:divBdr>
        </w:div>
        <w:div w:id="1080835509">
          <w:marLeft w:val="640"/>
          <w:marRight w:val="0"/>
          <w:marTop w:val="0"/>
          <w:marBottom w:val="0"/>
          <w:divBdr>
            <w:top w:val="none" w:sz="0" w:space="0" w:color="auto"/>
            <w:left w:val="none" w:sz="0" w:space="0" w:color="auto"/>
            <w:bottom w:val="none" w:sz="0" w:space="0" w:color="auto"/>
            <w:right w:val="none" w:sz="0" w:space="0" w:color="auto"/>
          </w:divBdr>
        </w:div>
        <w:div w:id="632910812">
          <w:marLeft w:val="640"/>
          <w:marRight w:val="0"/>
          <w:marTop w:val="0"/>
          <w:marBottom w:val="0"/>
          <w:divBdr>
            <w:top w:val="none" w:sz="0" w:space="0" w:color="auto"/>
            <w:left w:val="none" w:sz="0" w:space="0" w:color="auto"/>
            <w:bottom w:val="none" w:sz="0" w:space="0" w:color="auto"/>
            <w:right w:val="none" w:sz="0" w:space="0" w:color="auto"/>
          </w:divBdr>
        </w:div>
        <w:div w:id="434711877">
          <w:marLeft w:val="640"/>
          <w:marRight w:val="0"/>
          <w:marTop w:val="0"/>
          <w:marBottom w:val="0"/>
          <w:divBdr>
            <w:top w:val="none" w:sz="0" w:space="0" w:color="auto"/>
            <w:left w:val="none" w:sz="0" w:space="0" w:color="auto"/>
            <w:bottom w:val="none" w:sz="0" w:space="0" w:color="auto"/>
            <w:right w:val="none" w:sz="0" w:space="0" w:color="auto"/>
          </w:divBdr>
        </w:div>
        <w:div w:id="520096301">
          <w:marLeft w:val="640"/>
          <w:marRight w:val="0"/>
          <w:marTop w:val="0"/>
          <w:marBottom w:val="0"/>
          <w:divBdr>
            <w:top w:val="none" w:sz="0" w:space="0" w:color="auto"/>
            <w:left w:val="none" w:sz="0" w:space="0" w:color="auto"/>
            <w:bottom w:val="none" w:sz="0" w:space="0" w:color="auto"/>
            <w:right w:val="none" w:sz="0" w:space="0" w:color="auto"/>
          </w:divBdr>
        </w:div>
        <w:div w:id="843132780">
          <w:marLeft w:val="640"/>
          <w:marRight w:val="0"/>
          <w:marTop w:val="0"/>
          <w:marBottom w:val="0"/>
          <w:divBdr>
            <w:top w:val="none" w:sz="0" w:space="0" w:color="auto"/>
            <w:left w:val="none" w:sz="0" w:space="0" w:color="auto"/>
            <w:bottom w:val="none" w:sz="0" w:space="0" w:color="auto"/>
            <w:right w:val="none" w:sz="0" w:space="0" w:color="auto"/>
          </w:divBdr>
        </w:div>
        <w:div w:id="2033412181">
          <w:marLeft w:val="640"/>
          <w:marRight w:val="0"/>
          <w:marTop w:val="0"/>
          <w:marBottom w:val="0"/>
          <w:divBdr>
            <w:top w:val="none" w:sz="0" w:space="0" w:color="auto"/>
            <w:left w:val="none" w:sz="0" w:space="0" w:color="auto"/>
            <w:bottom w:val="none" w:sz="0" w:space="0" w:color="auto"/>
            <w:right w:val="none" w:sz="0" w:space="0" w:color="auto"/>
          </w:divBdr>
        </w:div>
        <w:div w:id="740296605">
          <w:marLeft w:val="640"/>
          <w:marRight w:val="0"/>
          <w:marTop w:val="0"/>
          <w:marBottom w:val="0"/>
          <w:divBdr>
            <w:top w:val="none" w:sz="0" w:space="0" w:color="auto"/>
            <w:left w:val="none" w:sz="0" w:space="0" w:color="auto"/>
            <w:bottom w:val="none" w:sz="0" w:space="0" w:color="auto"/>
            <w:right w:val="none" w:sz="0" w:space="0" w:color="auto"/>
          </w:divBdr>
        </w:div>
        <w:div w:id="1993212296">
          <w:marLeft w:val="640"/>
          <w:marRight w:val="0"/>
          <w:marTop w:val="0"/>
          <w:marBottom w:val="0"/>
          <w:divBdr>
            <w:top w:val="none" w:sz="0" w:space="0" w:color="auto"/>
            <w:left w:val="none" w:sz="0" w:space="0" w:color="auto"/>
            <w:bottom w:val="none" w:sz="0" w:space="0" w:color="auto"/>
            <w:right w:val="none" w:sz="0" w:space="0" w:color="auto"/>
          </w:divBdr>
        </w:div>
        <w:div w:id="1836217721">
          <w:marLeft w:val="640"/>
          <w:marRight w:val="0"/>
          <w:marTop w:val="0"/>
          <w:marBottom w:val="0"/>
          <w:divBdr>
            <w:top w:val="none" w:sz="0" w:space="0" w:color="auto"/>
            <w:left w:val="none" w:sz="0" w:space="0" w:color="auto"/>
            <w:bottom w:val="none" w:sz="0" w:space="0" w:color="auto"/>
            <w:right w:val="none" w:sz="0" w:space="0" w:color="auto"/>
          </w:divBdr>
        </w:div>
        <w:div w:id="1244803908">
          <w:marLeft w:val="640"/>
          <w:marRight w:val="0"/>
          <w:marTop w:val="0"/>
          <w:marBottom w:val="0"/>
          <w:divBdr>
            <w:top w:val="none" w:sz="0" w:space="0" w:color="auto"/>
            <w:left w:val="none" w:sz="0" w:space="0" w:color="auto"/>
            <w:bottom w:val="none" w:sz="0" w:space="0" w:color="auto"/>
            <w:right w:val="none" w:sz="0" w:space="0" w:color="auto"/>
          </w:divBdr>
        </w:div>
        <w:div w:id="1923101238">
          <w:marLeft w:val="640"/>
          <w:marRight w:val="0"/>
          <w:marTop w:val="0"/>
          <w:marBottom w:val="0"/>
          <w:divBdr>
            <w:top w:val="none" w:sz="0" w:space="0" w:color="auto"/>
            <w:left w:val="none" w:sz="0" w:space="0" w:color="auto"/>
            <w:bottom w:val="none" w:sz="0" w:space="0" w:color="auto"/>
            <w:right w:val="none" w:sz="0" w:space="0" w:color="auto"/>
          </w:divBdr>
        </w:div>
        <w:div w:id="1148011226">
          <w:marLeft w:val="640"/>
          <w:marRight w:val="0"/>
          <w:marTop w:val="0"/>
          <w:marBottom w:val="0"/>
          <w:divBdr>
            <w:top w:val="none" w:sz="0" w:space="0" w:color="auto"/>
            <w:left w:val="none" w:sz="0" w:space="0" w:color="auto"/>
            <w:bottom w:val="none" w:sz="0" w:space="0" w:color="auto"/>
            <w:right w:val="none" w:sz="0" w:space="0" w:color="auto"/>
          </w:divBdr>
        </w:div>
        <w:div w:id="515115034">
          <w:marLeft w:val="640"/>
          <w:marRight w:val="0"/>
          <w:marTop w:val="0"/>
          <w:marBottom w:val="0"/>
          <w:divBdr>
            <w:top w:val="none" w:sz="0" w:space="0" w:color="auto"/>
            <w:left w:val="none" w:sz="0" w:space="0" w:color="auto"/>
            <w:bottom w:val="none" w:sz="0" w:space="0" w:color="auto"/>
            <w:right w:val="none" w:sz="0" w:space="0" w:color="auto"/>
          </w:divBdr>
        </w:div>
        <w:div w:id="689187178">
          <w:marLeft w:val="640"/>
          <w:marRight w:val="0"/>
          <w:marTop w:val="0"/>
          <w:marBottom w:val="0"/>
          <w:divBdr>
            <w:top w:val="none" w:sz="0" w:space="0" w:color="auto"/>
            <w:left w:val="none" w:sz="0" w:space="0" w:color="auto"/>
            <w:bottom w:val="none" w:sz="0" w:space="0" w:color="auto"/>
            <w:right w:val="none" w:sz="0" w:space="0" w:color="auto"/>
          </w:divBdr>
        </w:div>
      </w:divsChild>
    </w:div>
    <w:div w:id="1872767400">
      <w:bodyDiv w:val="1"/>
      <w:marLeft w:val="0"/>
      <w:marRight w:val="0"/>
      <w:marTop w:val="0"/>
      <w:marBottom w:val="0"/>
      <w:divBdr>
        <w:top w:val="none" w:sz="0" w:space="0" w:color="auto"/>
        <w:left w:val="none" w:sz="0" w:space="0" w:color="auto"/>
        <w:bottom w:val="none" w:sz="0" w:space="0" w:color="auto"/>
        <w:right w:val="none" w:sz="0" w:space="0" w:color="auto"/>
      </w:divBdr>
      <w:divsChild>
        <w:div w:id="180702682">
          <w:marLeft w:val="640"/>
          <w:marRight w:val="0"/>
          <w:marTop w:val="0"/>
          <w:marBottom w:val="0"/>
          <w:divBdr>
            <w:top w:val="none" w:sz="0" w:space="0" w:color="auto"/>
            <w:left w:val="none" w:sz="0" w:space="0" w:color="auto"/>
            <w:bottom w:val="none" w:sz="0" w:space="0" w:color="auto"/>
            <w:right w:val="none" w:sz="0" w:space="0" w:color="auto"/>
          </w:divBdr>
        </w:div>
        <w:div w:id="1101144826">
          <w:marLeft w:val="640"/>
          <w:marRight w:val="0"/>
          <w:marTop w:val="0"/>
          <w:marBottom w:val="0"/>
          <w:divBdr>
            <w:top w:val="none" w:sz="0" w:space="0" w:color="auto"/>
            <w:left w:val="none" w:sz="0" w:space="0" w:color="auto"/>
            <w:bottom w:val="none" w:sz="0" w:space="0" w:color="auto"/>
            <w:right w:val="none" w:sz="0" w:space="0" w:color="auto"/>
          </w:divBdr>
        </w:div>
        <w:div w:id="1612013624">
          <w:marLeft w:val="640"/>
          <w:marRight w:val="0"/>
          <w:marTop w:val="0"/>
          <w:marBottom w:val="0"/>
          <w:divBdr>
            <w:top w:val="none" w:sz="0" w:space="0" w:color="auto"/>
            <w:left w:val="none" w:sz="0" w:space="0" w:color="auto"/>
            <w:bottom w:val="none" w:sz="0" w:space="0" w:color="auto"/>
            <w:right w:val="none" w:sz="0" w:space="0" w:color="auto"/>
          </w:divBdr>
        </w:div>
        <w:div w:id="954949206">
          <w:marLeft w:val="640"/>
          <w:marRight w:val="0"/>
          <w:marTop w:val="0"/>
          <w:marBottom w:val="0"/>
          <w:divBdr>
            <w:top w:val="none" w:sz="0" w:space="0" w:color="auto"/>
            <w:left w:val="none" w:sz="0" w:space="0" w:color="auto"/>
            <w:bottom w:val="none" w:sz="0" w:space="0" w:color="auto"/>
            <w:right w:val="none" w:sz="0" w:space="0" w:color="auto"/>
          </w:divBdr>
        </w:div>
        <w:div w:id="1382707787">
          <w:marLeft w:val="640"/>
          <w:marRight w:val="0"/>
          <w:marTop w:val="0"/>
          <w:marBottom w:val="0"/>
          <w:divBdr>
            <w:top w:val="none" w:sz="0" w:space="0" w:color="auto"/>
            <w:left w:val="none" w:sz="0" w:space="0" w:color="auto"/>
            <w:bottom w:val="none" w:sz="0" w:space="0" w:color="auto"/>
            <w:right w:val="none" w:sz="0" w:space="0" w:color="auto"/>
          </w:divBdr>
        </w:div>
        <w:div w:id="1836073521">
          <w:marLeft w:val="640"/>
          <w:marRight w:val="0"/>
          <w:marTop w:val="0"/>
          <w:marBottom w:val="0"/>
          <w:divBdr>
            <w:top w:val="none" w:sz="0" w:space="0" w:color="auto"/>
            <w:left w:val="none" w:sz="0" w:space="0" w:color="auto"/>
            <w:bottom w:val="none" w:sz="0" w:space="0" w:color="auto"/>
            <w:right w:val="none" w:sz="0" w:space="0" w:color="auto"/>
          </w:divBdr>
        </w:div>
        <w:div w:id="615873668">
          <w:marLeft w:val="640"/>
          <w:marRight w:val="0"/>
          <w:marTop w:val="0"/>
          <w:marBottom w:val="0"/>
          <w:divBdr>
            <w:top w:val="none" w:sz="0" w:space="0" w:color="auto"/>
            <w:left w:val="none" w:sz="0" w:space="0" w:color="auto"/>
            <w:bottom w:val="none" w:sz="0" w:space="0" w:color="auto"/>
            <w:right w:val="none" w:sz="0" w:space="0" w:color="auto"/>
          </w:divBdr>
        </w:div>
        <w:div w:id="1239290829">
          <w:marLeft w:val="640"/>
          <w:marRight w:val="0"/>
          <w:marTop w:val="0"/>
          <w:marBottom w:val="0"/>
          <w:divBdr>
            <w:top w:val="none" w:sz="0" w:space="0" w:color="auto"/>
            <w:left w:val="none" w:sz="0" w:space="0" w:color="auto"/>
            <w:bottom w:val="none" w:sz="0" w:space="0" w:color="auto"/>
            <w:right w:val="none" w:sz="0" w:space="0" w:color="auto"/>
          </w:divBdr>
        </w:div>
        <w:div w:id="1241137855">
          <w:marLeft w:val="640"/>
          <w:marRight w:val="0"/>
          <w:marTop w:val="0"/>
          <w:marBottom w:val="0"/>
          <w:divBdr>
            <w:top w:val="none" w:sz="0" w:space="0" w:color="auto"/>
            <w:left w:val="none" w:sz="0" w:space="0" w:color="auto"/>
            <w:bottom w:val="none" w:sz="0" w:space="0" w:color="auto"/>
            <w:right w:val="none" w:sz="0" w:space="0" w:color="auto"/>
          </w:divBdr>
        </w:div>
        <w:div w:id="40634018">
          <w:marLeft w:val="640"/>
          <w:marRight w:val="0"/>
          <w:marTop w:val="0"/>
          <w:marBottom w:val="0"/>
          <w:divBdr>
            <w:top w:val="none" w:sz="0" w:space="0" w:color="auto"/>
            <w:left w:val="none" w:sz="0" w:space="0" w:color="auto"/>
            <w:bottom w:val="none" w:sz="0" w:space="0" w:color="auto"/>
            <w:right w:val="none" w:sz="0" w:space="0" w:color="auto"/>
          </w:divBdr>
        </w:div>
        <w:div w:id="291982396">
          <w:marLeft w:val="640"/>
          <w:marRight w:val="0"/>
          <w:marTop w:val="0"/>
          <w:marBottom w:val="0"/>
          <w:divBdr>
            <w:top w:val="none" w:sz="0" w:space="0" w:color="auto"/>
            <w:left w:val="none" w:sz="0" w:space="0" w:color="auto"/>
            <w:bottom w:val="none" w:sz="0" w:space="0" w:color="auto"/>
            <w:right w:val="none" w:sz="0" w:space="0" w:color="auto"/>
          </w:divBdr>
        </w:div>
        <w:div w:id="1689521300">
          <w:marLeft w:val="640"/>
          <w:marRight w:val="0"/>
          <w:marTop w:val="0"/>
          <w:marBottom w:val="0"/>
          <w:divBdr>
            <w:top w:val="none" w:sz="0" w:space="0" w:color="auto"/>
            <w:left w:val="none" w:sz="0" w:space="0" w:color="auto"/>
            <w:bottom w:val="none" w:sz="0" w:space="0" w:color="auto"/>
            <w:right w:val="none" w:sz="0" w:space="0" w:color="auto"/>
          </w:divBdr>
        </w:div>
      </w:divsChild>
    </w:div>
    <w:div w:id="1874072292">
      <w:marLeft w:val="640"/>
      <w:marRight w:val="0"/>
      <w:marTop w:val="0"/>
      <w:marBottom w:val="0"/>
      <w:divBdr>
        <w:top w:val="none" w:sz="0" w:space="0" w:color="auto"/>
        <w:left w:val="none" w:sz="0" w:space="0" w:color="auto"/>
        <w:bottom w:val="none" w:sz="0" w:space="0" w:color="auto"/>
        <w:right w:val="none" w:sz="0" w:space="0" w:color="auto"/>
      </w:divBdr>
    </w:div>
    <w:div w:id="1889563354">
      <w:bodyDiv w:val="1"/>
      <w:marLeft w:val="0"/>
      <w:marRight w:val="0"/>
      <w:marTop w:val="0"/>
      <w:marBottom w:val="0"/>
      <w:divBdr>
        <w:top w:val="none" w:sz="0" w:space="0" w:color="auto"/>
        <w:left w:val="none" w:sz="0" w:space="0" w:color="auto"/>
        <w:bottom w:val="none" w:sz="0" w:space="0" w:color="auto"/>
        <w:right w:val="none" w:sz="0" w:space="0" w:color="auto"/>
      </w:divBdr>
      <w:divsChild>
        <w:div w:id="8457308">
          <w:marLeft w:val="640"/>
          <w:marRight w:val="0"/>
          <w:marTop w:val="0"/>
          <w:marBottom w:val="0"/>
          <w:divBdr>
            <w:top w:val="none" w:sz="0" w:space="0" w:color="auto"/>
            <w:left w:val="none" w:sz="0" w:space="0" w:color="auto"/>
            <w:bottom w:val="none" w:sz="0" w:space="0" w:color="auto"/>
            <w:right w:val="none" w:sz="0" w:space="0" w:color="auto"/>
          </w:divBdr>
        </w:div>
        <w:div w:id="791099602">
          <w:marLeft w:val="640"/>
          <w:marRight w:val="0"/>
          <w:marTop w:val="0"/>
          <w:marBottom w:val="0"/>
          <w:divBdr>
            <w:top w:val="none" w:sz="0" w:space="0" w:color="auto"/>
            <w:left w:val="none" w:sz="0" w:space="0" w:color="auto"/>
            <w:bottom w:val="none" w:sz="0" w:space="0" w:color="auto"/>
            <w:right w:val="none" w:sz="0" w:space="0" w:color="auto"/>
          </w:divBdr>
        </w:div>
        <w:div w:id="1925916501">
          <w:marLeft w:val="640"/>
          <w:marRight w:val="0"/>
          <w:marTop w:val="0"/>
          <w:marBottom w:val="0"/>
          <w:divBdr>
            <w:top w:val="none" w:sz="0" w:space="0" w:color="auto"/>
            <w:left w:val="none" w:sz="0" w:space="0" w:color="auto"/>
            <w:bottom w:val="none" w:sz="0" w:space="0" w:color="auto"/>
            <w:right w:val="none" w:sz="0" w:space="0" w:color="auto"/>
          </w:divBdr>
        </w:div>
      </w:divsChild>
    </w:div>
    <w:div w:id="1891304503">
      <w:marLeft w:val="640"/>
      <w:marRight w:val="0"/>
      <w:marTop w:val="0"/>
      <w:marBottom w:val="0"/>
      <w:divBdr>
        <w:top w:val="none" w:sz="0" w:space="0" w:color="auto"/>
        <w:left w:val="none" w:sz="0" w:space="0" w:color="auto"/>
        <w:bottom w:val="none" w:sz="0" w:space="0" w:color="auto"/>
        <w:right w:val="none" w:sz="0" w:space="0" w:color="auto"/>
      </w:divBdr>
    </w:div>
    <w:div w:id="1905867723">
      <w:marLeft w:val="640"/>
      <w:marRight w:val="0"/>
      <w:marTop w:val="0"/>
      <w:marBottom w:val="0"/>
      <w:divBdr>
        <w:top w:val="none" w:sz="0" w:space="0" w:color="auto"/>
        <w:left w:val="none" w:sz="0" w:space="0" w:color="auto"/>
        <w:bottom w:val="none" w:sz="0" w:space="0" w:color="auto"/>
        <w:right w:val="none" w:sz="0" w:space="0" w:color="auto"/>
      </w:divBdr>
    </w:div>
    <w:div w:id="1918202213">
      <w:bodyDiv w:val="1"/>
      <w:marLeft w:val="0"/>
      <w:marRight w:val="0"/>
      <w:marTop w:val="0"/>
      <w:marBottom w:val="0"/>
      <w:divBdr>
        <w:top w:val="none" w:sz="0" w:space="0" w:color="auto"/>
        <w:left w:val="none" w:sz="0" w:space="0" w:color="auto"/>
        <w:bottom w:val="none" w:sz="0" w:space="0" w:color="auto"/>
        <w:right w:val="none" w:sz="0" w:space="0" w:color="auto"/>
      </w:divBdr>
      <w:divsChild>
        <w:div w:id="25109261">
          <w:marLeft w:val="640"/>
          <w:marRight w:val="0"/>
          <w:marTop w:val="0"/>
          <w:marBottom w:val="0"/>
          <w:divBdr>
            <w:top w:val="none" w:sz="0" w:space="0" w:color="auto"/>
            <w:left w:val="none" w:sz="0" w:space="0" w:color="auto"/>
            <w:bottom w:val="none" w:sz="0" w:space="0" w:color="auto"/>
            <w:right w:val="none" w:sz="0" w:space="0" w:color="auto"/>
          </w:divBdr>
        </w:div>
        <w:div w:id="1689137066">
          <w:marLeft w:val="640"/>
          <w:marRight w:val="0"/>
          <w:marTop w:val="0"/>
          <w:marBottom w:val="0"/>
          <w:divBdr>
            <w:top w:val="none" w:sz="0" w:space="0" w:color="auto"/>
            <w:left w:val="none" w:sz="0" w:space="0" w:color="auto"/>
            <w:bottom w:val="none" w:sz="0" w:space="0" w:color="auto"/>
            <w:right w:val="none" w:sz="0" w:space="0" w:color="auto"/>
          </w:divBdr>
        </w:div>
        <w:div w:id="716008449">
          <w:marLeft w:val="640"/>
          <w:marRight w:val="0"/>
          <w:marTop w:val="0"/>
          <w:marBottom w:val="0"/>
          <w:divBdr>
            <w:top w:val="none" w:sz="0" w:space="0" w:color="auto"/>
            <w:left w:val="none" w:sz="0" w:space="0" w:color="auto"/>
            <w:bottom w:val="none" w:sz="0" w:space="0" w:color="auto"/>
            <w:right w:val="none" w:sz="0" w:space="0" w:color="auto"/>
          </w:divBdr>
        </w:div>
        <w:div w:id="1096025713">
          <w:marLeft w:val="640"/>
          <w:marRight w:val="0"/>
          <w:marTop w:val="0"/>
          <w:marBottom w:val="0"/>
          <w:divBdr>
            <w:top w:val="none" w:sz="0" w:space="0" w:color="auto"/>
            <w:left w:val="none" w:sz="0" w:space="0" w:color="auto"/>
            <w:bottom w:val="none" w:sz="0" w:space="0" w:color="auto"/>
            <w:right w:val="none" w:sz="0" w:space="0" w:color="auto"/>
          </w:divBdr>
        </w:div>
        <w:div w:id="152449337">
          <w:marLeft w:val="640"/>
          <w:marRight w:val="0"/>
          <w:marTop w:val="0"/>
          <w:marBottom w:val="0"/>
          <w:divBdr>
            <w:top w:val="none" w:sz="0" w:space="0" w:color="auto"/>
            <w:left w:val="none" w:sz="0" w:space="0" w:color="auto"/>
            <w:bottom w:val="none" w:sz="0" w:space="0" w:color="auto"/>
            <w:right w:val="none" w:sz="0" w:space="0" w:color="auto"/>
          </w:divBdr>
        </w:div>
        <w:div w:id="1124931136">
          <w:marLeft w:val="640"/>
          <w:marRight w:val="0"/>
          <w:marTop w:val="0"/>
          <w:marBottom w:val="0"/>
          <w:divBdr>
            <w:top w:val="none" w:sz="0" w:space="0" w:color="auto"/>
            <w:left w:val="none" w:sz="0" w:space="0" w:color="auto"/>
            <w:bottom w:val="none" w:sz="0" w:space="0" w:color="auto"/>
            <w:right w:val="none" w:sz="0" w:space="0" w:color="auto"/>
          </w:divBdr>
        </w:div>
        <w:div w:id="711881014">
          <w:marLeft w:val="640"/>
          <w:marRight w:val="0"/>
          <w:marTop w:val="0"/>
          <w:marBottom w:val="0"/>
          <w:divBdr>
            <w:top w:val="none" w:sz="0" w:space="0" w:color="auto"/>
            <w:left w:val="none" w:sz="0" w:space="0" w:color="auto"/>
            <w:bottom w:val="none" w:sz="0" w:space="0" w:color="auto"/>
            <w:right w:val="none" w:sz="0" w:space="0" w:color="auto"/>
          </w:divBdr>
        </w:div>
        <w:div w:id="771978625">
          <w:marLeft w:val="640"/>
          <w:marRight w:val="0"/>
          <w:marTop w:val="0"/>
          <w:marBottom w:val="0"/>
          <w:divBdr>
            <w:top w:val="none" w:sz="0" w:space="0" w:color="auto"/>
            <w:left w:val="none" w:sz="0" w:space="0" w:color="auto"/>
            <w:bottom w:val="none" w:sz="0" w:space="0" w:color="auto"/>
            <w:right w:val="none" w:sz="0" w:space="0" w:color="auto"/>
          </w:divBdr>
        </w:div>
      </w:divsChild>
    </w:div>
    <w:div w:id="1918978844">
      <w:bodyDiv w:val="1"/>
      <w:marLeft w:val="0"/>
      <w:marRight w:val="0"/>
      <w:marTop w:val="0"/>
      <w:marBottom w:val="0"/>
      <w:divBdr>
        <w:top w:val="none" w:sz="0" w:space="0" w:color="auto"/>
        <w:left w:val="none" w:sz="0" w:space="0" w:color="auto"/>
        <w:bottom w:val="none" w:sz="0" w:space="0" w:color="auto"/>
        <w:right w:val="none" w:sz="0" w:space="0" w:color="auto"/>
      </w:divBdr>
      <w:divsChild>
        <w:div w:id="860554809">
          <w:marLeft w:val="640"/>
          <w:marRight w:val="0"/>
          <w:marTop w:val="0"/>
          <w:marBottom w:val="0"/>
          <w:divBdr>
            <w:top w:val="none" w:sz="0" w:space="0" w:color="auto"/>
            <w:left w:val="none" w:sz="0" w:space="0" w:color="auto"/>
            <w:bottom w:val="none" w:sz="0" w:space="0" w:color="auto"/>
            <w:right w:val="none" w:sz="0" w:space="0" w:color="auto"/>
          </w:divBdr>
        </w:div>
        <w:div w:id="1028335033">
          <w:marLeft w:val="640"/>
          <w:marRight w:val="0"/>
          <w:marTop w:val="0"/>
          <w:marBottom w:val="0"/>
          <w:divBdr>
            <w:top w:val="none" w:sz="0" w:space="0" w:color="auto"/>
            <w:left w:val="none" w:sz="0" w:space="0" w:color="auto"/>
            <w:bottom w:val="none" w:sz="0" w:space="0" w:color="auto"/>
            <w:right w:val="none" w:sz="0" w:space="0" w:color="auto"/>
          </w:divBdr>
        </w:div>
        <w:div w:id="1301577496">
          <w:marLeft w:val="640"/>
          <w:marRight w:val="0"/>
          <w:marTop w:val="0"/>
          <w:marBottom w:val="0"/>
          <w:divBdr>
            <w:top w:val="none" w:sz="0" w:space="0" w:color="auto"/>
            <w:left w:val="none" w:sz="0" w:space="0" w:color="auto"/>
            <w:bottom w:val="none" w:sz="0" w:space="0" w:color="auto"/>
            <w:right w:val="none" w:sz="0" w:space="0" w:color="auto"/>
          </w:divBdr>
        </w:div>
        <w:div w:id="1398744466">
          <w:marLeft w:val="640"/>
          <w:marRight w:val="0"/>
          <w:marTop w:val="0"/>
          <w:marBottom w:val="0"/>
          <w:divBdr>
            <w:top w:val="none" w:sz="0" w:space="0" w:color="auto"/>
            <w:left w:val="none" w:sz="0" w:space="0" w:color="auto"/>
            <w:bottom w:val="none" w:sz="0" w:space="0" w:color="auto"/>
            <w:right w:val="none" w:sz="0" w:space="0" w:color="auto"/>
          </w:divBdr>
        </w:div>
        <w:div w:id="1620143778">
          <w:marLeft w:val="640"/>
          <w:marRight w:val="0"/>
          <w:marTop w:val="0"/>
          <w:marBottom w:val="0"/>
          <w:divBdr>
            <w:top w:val="none" w:sz="0" w:space="0" w:color="auto"/>
            <w:left w:val="none" w:sz="0" w:space="0" w:color="auto"/>
            <w:bottom w:val="none" w:sz="0" w:space="0" w:color="auto"/>
            <w:right w:val="none" w:sz="0" w:space="0" w:color="auto"/>
          </w:divBdr>
        </w:div>
      </w:divsChild>
    </w:div>
    <w:div w:id="1929265925">
      <w:bodyDiv w:val="1"/>
      <w:marLeft w:val="0"/>
      <w:marRight w:val="0"/>
      <w:marTop w:val="0"/>
      <w:marBottom w:val="0"/>
      <w:divBdr>
        <w:top w:val="none" w:sz="0" w:space="0" w:color="auto"/>
        <w:left w:val="none" w:sz="0" w:space="0" w:color="auto"/>
        <w:bottom w:val="none" w:sz="0" w:space="0" w:color="auto"/>
        <w:right w:val="none" w:sz="0" w:space="0" w:color="auto"/>
      </w:divBdr>
      <w:divsChild>
        <w:div w:id="1902326787">
          <w:marLeft w:val="640"/>
          <w:marRight w:val="0"/>
          <w:marTop w:val="0"/>
          <w:marBottom w:val="0"/>
          <w:divBdr>
            <w:top w:val="none" w:sz="0" w:space="0" w:color="auto"/>
            <w:left w:val="none" w:sz="0" w:space="0" w:color="auto"/>
            <w:bottom w:val="none" w:sz="0" w:space="0" w:color="auto"/>
            <w:right w:val="none" w:sz="0" w:space="0" w:color="auto"/>
          </w:divBdr>
        </w:div>
        <w:div w:id="2005084213">
          <w:marLeft w:val="640"/>
          <w:marRight w:val="0"/>
          <w:marTop w:val="0"/>
          <w:marBottom w:val="0"/>
          <w:divBdr>
            <w:top w:val="none" w:sz="0" w:space="0" w:color="auto"/>
            <w:left w:val="none" w:sz="0" w:space="0" w:color="auto"/>
            <w:bottom w:val="none" w:sz="0" w:space="0" w:color="auto"/>
            <w:right w:val="none" w:sz="0" w:space="0" w:color="auto"/>
          </w:divBdr>
        </w:div>
        <w:div w:id="1466853105">
          <w:marLeft w:val="640"/>
          <w:marRight w:val="0"/>
          <w:marTop w:val="0"/>
          <w:marBottom w:val="0"/>
          <w:divBdr>
            <w:top w:val="none" w:sz="0" w:space="0" w:color="auto"/>
            <w:left w:val="none" w:sz="0" w:space="0" w:color="auto"/>
            <w:bottom w:val="none" w:sz="0" w:space="0" w:color="auto"/>
            <w:right w:val="none" w:sz="0" w:space="0" w:color="auto"/>
          </w:divBdr>
        </w:div>
        <w:div w:id="730426200">
          <w:marLeft w:val="640"/>
          <w:marRight w:val="0"/>
          <w:marTop w:val="0"/>
          <w:marBottom w:val="0"/>
          <w:divBdr>
            <w:top w:val="none" w:sz="0" w:space="0" w:color="auto"/>
            <w:left w:val="none" w:sz="0" w:space="0" w:color="auto"/>
            <w:bottom w:val="none" w:sz="0" w:space="0" w:color="auto"/>
            <w:right w:val="none" w:sz="0" w:space="0" w:color="auto"/>
          </w:divBdr>
        </w:div>
        <w:div w:id="46730539">
          <w:marLeft w:val="640"/>
          <w:marRight w:val="0"/>
          <w:marTop w:val="0"/>
          <w:marBottom w:val="0"/>
          <w:divBdr>
            <w:top w:val="none" w:sz="0" w:space="0" w:color="auto"/>
            <w:left w:val="none" w:sz="0" w:space="0" w:color="auto"/>
            <w:bottom w:val="none" w:sz="0" w:space="0" w:color="auto"/>
            <w:right w:val="none" w:sz="0" w:space="0" w:color="auto"/>
          </w:divBdr>
        </w:div>
        <w:div w:id="147593180">
          <w:marLeft w:val="640"/>
          <w:marRight w:val="0"/>
          <w:marTop w:val="0"/>
          <w:marBottom w:val="0"/>
          <w:divBdr>
            <w:top w:val="none" w:sz="0" w:space="0" w:color="auto"/>
            <w:left w:val="none" w:sz="0" w:space="0" w:color="auto"/>
            <w:bottom w:val="none" w:sz="0" w:space="0" w:color="auto"/>
            <w:right w:val="none" w:sz="0" w:space="0" w:color="auto"/>
          </w:divBdr>
        </w:div>
        <w:div w:id="616762828">
          <w:marLeft w:val="640"/>
          <w:marRight w:val="0"/>
          <w:marTop w:val="0"/>
          <w:marBottom w:val="0"/>
          <w:divBdr>
            <w:top w:val="none" w:sz="0" w:space="0" w:color="auto"/>
            <w:left w:val="none" w:sz="0" w:space="0" w:color="auto"/>
            <w:bottom w:val="none" w:sz="0" w:space="0" w:color="auto"/>
            <w:right w:val="none" w:sz="0" w:space="0" w:color="auto"/>
          </w:divBdr>
        </w:div>
        <w:div w:id="1530947353">
          <w:marLeft w:val="640"/>
          <w:marRight w:val="0"/>
          <w:marTop w:val="0"/>
          <w:marBottom w:val="0"/>
          <w:divBdr>
            <w:top w:val="none" w:sz="0" w:space="0" w:color="auto"/>
            <w:left w:val="none" w:sz="0" w:space="0" w:color="auto"/>
            <w:bottom w:val="none" w:sz="0" w:space="0" w:color="auto"/>
            <w:right w:val="none" w:sz="0" w:space="0" w:color="auto"/>
          </w:divBdr>
        </w:div>
        <w:div w:id="825508361">
          <w:marLeft w:val="640"/>
          <w:marRight w:val="0"/>
          <w:marTop w:val="0"/>
          <w:marBottom w:val="0"/>
          <w:divBdr>
            <w:top w:val="none" w:sz="0" w:space="0" w:color="auto"/>
            <w:left w:val="none" w:sz="0" w:space="0" w:color="auto"/>
            <w:bottom w:val="none" w:sz="0" w:space="0" w:color="auto"/>
            <w:right w:val="none" w:sz="0" w:space="0" w:color="auto"/>
          </w:divBdr>
        </w:div>
        <w:div w:id="723331494">
          <w:marLeft w:val="640"/>
          <w:marRight w:val="0"/>
          <w:marTop w:val="0"/>
          <w:marBottom w:val="0"/>
          <w:divBdr>
            <w:top w:val="none" w:sz="0" w:space="0" w:color="auto"/>
            <w:left w:val="none" w:sz="0" w:space="0" w:color="auto"/>
            <w:bottom w:val="none" w:sz="0" w:space="0" w:color="auto"/>
            <w:right w:val="none" w:sz="0" w:space="0" w:color="auto"/>
          </w:divBdr>
        </w:div>
        <w:div w:id="378624908">
          <w:marLeft w:val="640"/>
          <w:marRight w:val="0"/>
          <w:marTop w:val="0"/>
          <w:marBottom w:val="0"/>
          <w:divBdr>
            <w:top w:val="none" w:sz="0" w:space="0" w:color="auto"/>
            <w:left w:val="none" w:sz="0" w:space="0" w:color="auto"/>
            <w:bottom w:val="none" w:sz="0" w:space="0" w:color="auto"/>
            <w:right w:val="none" w:sz="0" w:space="0" w:color="auto"/>
          </w:divBdr>
        </w:div>
        <w:div w:id="1508054239">
          <w:marLeft w:val="640"/>
          <w:marRight w:val="0"/>
          <w:marTop w:val="0"/>
          <w:marBottom w:val="0"/>
          <w:divBdr>
            <w:top w:val="none" w:sz="0" w:space="0" w:color="auto"/>
            <w:left w:val="none" w:sz="0" w:space="0" w:color="auto"/>
            <w:bottom w:val="none" w:sz="0" w:space="0" w:color="auto"/>
            <w:right w:val="none" w:sz="0" w:space="0" w:color="auto"/>
          </w:divBdr>
        </w:div>
        <w:div w:id="856773370">
          <w:marLeft w:val="640"/>
          <w:marRight w:val="0"/>
          <w:marTop w:val="0"/>
          <w:marBottom w:val="0"/>
          <w:divBdr>
            <w:top w:val="none" w:sz="0" w:space="0" w:color="auto"/>
            <w:left w:val="none" w:sz="0" w:space="0" w:color="auto"/>
            <w:bottom w:val="none" w:sz="0" w:space="0" w:color="auto"/>
            <w:right w:val="none" w:sz="0" w:space="0" w:color="auto"/>
          </w:divBdr>
        </w:div>
        <w:div w:id="1850681032">
          <w:marLeft w:val="640"/>
          <w:marRight w:val="0"/>
          <w:marTop w:val="0"/>
          <w:marBottom w:val="0"/>
          <w:divBdr>
            <w:top w:val="none" w:sz="0" w:space="0" w:color="auto"/>
            <w:left w:val="none" w:sz="0" w:space="0" w:color="auto"/>
            <w:bottom w:val="none" w:sz="0" w:space="0" w:color="auto"/>
            <w:right w:val="none" w:sz="0" w:space="0" w:color="auto"/>
          </w:divBdr>
        </w:div>
        <w:div w:id="1272470763">
          <w:marLeft w:val="640"/>
          <w:marRight w:val="0"/>
          <w:marTop w:val="0"/>
          <w:marBottom w:val="0"/>
          <w:divBdr>
            <w:top w:val="none" w:sz="0" w:space="0" w:color="auto"/>
            <w:left w:val="none" w:sz="0" w:space="0" w:color="auto"/>
            <w:bottom w:val="none" w:sz="0" w:space="0" w:color="auto"/>
            <w:right w:val="none" w:sz="0" w:space="0" w:color="auto"/>
          </w:divBdr>
        </w:div>
        <w:div w:id="1612126275">
          <w:marLeft w:val="640"/>
          <w:marRight w:val="0"/>
          <w:marTop w:val="0"/>
          <w:marBottom w:val="0"/>
          <w:divBdr>
            <w:top w:val="none" w:sz="0" w:space="0" w:color="auto"/>
            <w:left w:val="none" w:sz="0" w:space="0" w:color="auto"/>
            <w:bottom w:val="none" w:sz="0" w:space="0" w:color="auto"/>
            <w:right w:val="none" w:sz="0" w:space="0" w:color="auto"/>
          </w:divBdr>
        </w:div>
        <w:div w:id="1628897672">
          <w:marLeft w:val="640"/>
          <w:marRight w:val="0"/>
          <w:marTop w:val="0"/>
          <w:marBottom w:val="0"/>
          <w:divBdr>
            <w:top w:val="none" w:sz="0" w:space="0" w:color="auto"/>
            <w:left w:val="none" w:sz="0" w:space="0" w:color="auto"/>
            <w:bottom w:val="none" w:sz="0" w:space="0" w:color="auto"/>
            <w:right w:val="none" w:sz="0" w:space="0" w:color="auto"/>
          </w:divBdr>
        </w:div>
        <w:div w:id="1202086162">
          <w:marLeft w:val="640"/>
          <w:marRight w:val="0"/>
          <w:marTop w:val="0"/>
          <w:marBottom w:val="0"/>
          <w:divBdr>
            <w:top w:val="none" w:sz="0" w:space="0" w:color="auto"/>
            <w:left w:val="none" w:sz="0" w:space="0" w:color="auto"/>
            <w:bottom w:val="none" w:sz="0" w:space="0" w:color="auto"/>
            <w:right w:val="none" w:sz="0" w:space="0" w:color="auto"/>
          </w:divBdr>
        </w:div>
        <w:div w:id="948007341">
          <w:marLeft w:val="640"/>
          <w:marRight w:val="0"/>
          <w:marTop w:val="0"/>
          <w:marBottom w:val="0"/>
          <w:divBdr>
            <w:top w:val="none" w:sz="0" w:space="0" w:color="auto"/>
            <w:left w:val="none" w:sz="0" w:space="0" w:color="auto"/>
            <w:bottom w:val="none" w:sz="0" w:space="0" w:color="auto"/>
            <w:right w:val="none" w:sz="0" w:space="0" w:color="auto"/>
          </w:divBdr>
        </w:div>
        <w:div w:id="1874926703">
          <w:marLeft w:val="640"/>
          <w:marRight w:val="0"/>
          <w:marTop w:val="0"/>
          <w:marBottom w:val="0"/>
          <w:divBdr>
            <w:top w:val="none" w:sz="0" w:space="0" w:color="auto"/>
            <w:left w:val="none" w:sz="0" w:space="0" w:color="auto"/>
            <w:bottom w:val="none" w:sz="0" w:space="0" w:color="auto"/>
            <w:right w:val="none" w:sz="0" w:space="0" w:color="auto"/>
          </w:divBdr>
        </w:div>
        <w:div w:id="1396393630">
          <w:marLeft w:val="640"/>
          <w:marRight w:val="0"/>
          <w:marTop w:val="0"/>
          <w:marBottom w:val="0"/>
          <w:divBdr>
            <w:top w:val="none" w:sz="0" w:space="0" w:color="auto"/>
            <w:left w:val="none" w:sz="0" w:space="0" w:color="auto"/>
            <w:bottom w:val="none" w:sz="0" w:space="0" w:color="auto"/>
            <w:right w:val="none" w:sz="0" w:space="0" w:color="auto"/>
          </w:divBdr>
        </w:div>
        <w:div w:id="2076320311">
          <w:marLeft w:val="640"/>
          <w:marRight w:val="0"/>
          <w:marTop w:val="0"/>
          <w:marBottom w:val="0"/>
          <w:divBdr>
            <w:top w:val="none" w:sz="0" w:space="0" w:color="auto"/>
            <w:left w:val="none" w:sz="0" w:space="0" w:color="auto"/>
            <w:bottom w:val="none" w:sz="0" w:space="0" w:color="auto"/>
            <w:right w:val="none" w:sz="0" w:space="0" w:color="auto"/>
          </w:divBdr>
        </w:div>
        <w:div w:id="1456170509">
          <w:marLeft w:val="640"/>
          <w:marRight w:val="0"/>
          <w:marTop w:val="0"/>
          <w:marBottom w:val="0"/>
          <w:divBdr>
            <w:top w:val="none" w:sz="0" w:space="0" w:color="auto"/>
            <w:left w:val="none" w:sz="0" w:space="0" w:color="auto"/>
            <w:bottom w:val="none" w:sz="0" w:space="0" w:color="auto"/>
            <w:right w:val="none" w:sz="0" w:space="0" w:color="auto"/>
          </w:divBdr>
        </w:div>
        <w:div w:id="998314559">
          <w:marLeft w:val="640"/>
          <w:marRight w:val="0"/>
          <w:marTop w:val="0"/>
          <w:marBottom w:val="0"/>
          <w:divBdr>
            <w:top w:val="none" w:sz="0" w:space="0" w:color="auto"/>
            <w:left w:val="none" w:sz="0" w:space="0" w:color="auto"/>
            <w:bottom w:val="none" w:sz="0" w:space="0" w:color="auto"/>
            <w:right w:val="none" w:sz="0" w:space="0" w:color="auto"/>
          </w:divBdr>
        </w:div>
        <w:div w:id="1657224679">
          <w:marLeft w:val="640"/>
          <w:marRight w:val="0"/>
          <w:marTop w:val="0"/>
          <w:marBottom w:val="0"/>
          <w:divBdr>
            <w:top w:val="none" w:sz="0" w:space="0" w:color="auto"/>
            <w:left w:val="none" w:sz="0" w:space="0" w:color="auto"/>
            <w:bottom w:val="none" w:sz="0" w:space="0" w:color="auto"/>
            <w:right w:val="none" w:sz="0" w:space="0" w:color="auto"/>
          </w:divBdr>
        </w:div>
      </w:divsChild>
    </w:div>
    <w:div w:id="1931043462">
      <w:bodyDiv w:val="1"/>
      <w:marLeft w:val="0"/>
      <w:marRight w:val="0"/>
      <w:marTop w:val="0"/>
      <w:marBottom w:val="0"/>
      <w:divBdr>
        <w:top w:val="none" w:sz="0" w:space="0" w:color="auto"/>
        <w:left w:val="none" w:sz="0" w:space="0" w:color="auto"/>
        <w:bottom w:val="none" w:sz="0" w:space="0" w:color="auto"/>
        <w:right w:val="none" w:sz="0" w:space="0" w:color="auto"/>
      </w:divBdr>
      <w:divsChild>
        <w:div w:id="2039235013">
          <w:marLeft w:val="640"/>
          <w:marRight w:val="0"/>
          <w:marTop w:val="0"/>
          <w:marBottom w:val="0"/>
          <w:divBdr>
            <w:top w:val="none" w:sz="0" w:space="0" w:color="auto"/>
            <w:left w:val="none" w:sz="0" w:space="0" w:color="auto"/>
            <w:bottom w:val="none" w:sz="0" w:space="0" w:color="auto"/>
            <w:right w:val="none" w:sz="0" w:space="0" w:color="auto"/>
          </w:divBdr>
        </w:div>
        <w:div w:id="81728881">
          <w:marLeft w:val="640"/>
          <w:marRight w:val="0"/>
          <w:marTop w:val="0"/>
          <w:marBottom w:val="0"/>
          <w:divBdr>
            <w:top w:val="none" w:sz="0" w:space="0" w:color="auto"/>
            <w:left w:val="none" w:sz="0" w:space="0" w:color="auto"/>
            <w:bottom w:val="none" w:sz="0" w:space="0" w:color="auto"/>
            <w:right w:val="none" w:sz="0" w:space="0" w:color="auto"/>
          </w:divBdr>
        </w:div>
        <w:div w:id="2092312043">
          <w:marLeft w:val="640"/>
          <w:marRight w:val="0"/>
          <w:marTop w:val="0"/>
          <w:marBottom w:val="0"/>
          <w:divBdr>
            <w:top w:val="none" w:sz="0" w:space="0" w:color="auto"/>
            <w:left w:val="none" w:sz="0" w:space="0" w:color="auto"/>
            <w:bottom w:val="none" w:sz="0" w:space="0" w:color="auto"/>
            <w:right w:val="none" w:sz="0" w:space="0" w:color="auto"/>
          </w:divBdr>
        </w:div>
        <w:div w:id="1041512694">
          <w:marLeft w:val="640"/>
          <w:marRight w:val="0"/>
          <w:marTop w:val="0"/>
          <w:marBottom w:val="0"/>
          <w:divBdr>
            <w:top w:val="none" w:sz="0" w:space="0" w:color="auto"/>
            <w:left w:val="none" w:sz="0" w:space="0" w:color="auto"/>
            <w:bottom w:val="none" w:sz="0" w:space="0" w:color="auto"/>
            <w:right w:val="none" w:sz="0" w:space="0" w:color="auto"/>
          </w:divBdr>
        </w:div>
        <w:div w:id="925842680">
          <w:marLeft w:val="640"/>
          <w:marRight w:val="0"/>
          <w:marTop w:val="0"/>
          <w:marBottom w:val="0"/>
          <w:divBdr>
            <w:top w:val="none" w:sz="0" w:space="0" w:color="auto"/>
            <w:left w:val="none" w:sz="0" w:space="0" w:color="auto"/>
            <w:bottom w:val="none" w:sz="0" w:space="0" w:color="auto"/>
            <w:right w:val="none" w:sz="0" w:space="0" w:color="auto"/>
          </w:divBdr>
        </w:div>
        <w:div w:id="1417050488">
          <w:marLeft w:val="640"/>
          <w:marRight w:val="0"/>
          <w:marTop w:val="0"/>
          <w:marBottom w:val="0"/>
          <w:divBdr>
            <w:top w:val="none" w:sz="0" w:space="0" w:color="auto"/>
            <w:left w:val="none" w:sz="0" w:space="0" w:color="auto"/>
            <w:bottom w:val="none" w:sz="0" w:space="0" w:color="auto"/>
            <w:right w:val="none" w:sz="0" w:space="0" w:color="auto"/>
          </w:divBdr>
        </w:div>
        <w:div w:id="2023779324">
          <w:marLeft w:val="640"/>
          <w:marRight w:val="0"/>
          <w:marTop w:val="0"/>
          <w:marBottom w:val="0"/>
          <w:divBdr>
            <w:top w:val="none" w:sz="0" w:space="0" w:color="auto"/>
            <w:left w:val="none" w:sz="0" w:space="0" w:color="auto"/>
            <w:bottom w:val="none" w:sz="0" w:space="0" w:color="auto"/>
            <w:right w:val="none" w:sz="0" w:space="0" w:color="auto"/>
          </w:divBdr>
        </w:div>
        <w:div w:id="912739499">
          <w:marLeft w:val="640"/>
          <w:marRight w:val="0"/>
          <w:marTop w:val="0"/>
          <w:marBottom w:val="0"/>
          <w:divBdr>
            <w:top w:val="none" w:sz="0" w:space="0" w:color="auto"/>
            <w:left w:val="none" w:sz="0" w:space="0" w:color="auto"/>
            <w:bottom w:val="none" w:sz="0" w:space="0" w:color="auto"/>
            <w:right w:val="none" w:sz="0" w:space="0" w:color="auto"/>
          </w:divBdr>
        </w:div>
        <w:div w:id="555704234">
          <w:marLeft w:val="640"/>
          <w:marRight w:val="0"/>
          <w:marTop w:val="0"/>
          <w:marBottom w:val="0"/>
          <w:divBdr>
            <w:top w:val="none" w:sz="0" w:space="0" w:color="auto"/>
            <w:left w:val="none" w:sz="0" w:space="0" w:color="auto"/>
            <w:bottom w:val="none" w:sz="0" w:space="0" w:color="auto"/>
            <w:right w:val="none" w:sz="0" w:space="0" w:color="auto"/>
          </w:divBdr>
        </w:div>
        <w:div w:id="904804453">
          <w:marLeft w:val="640"/>
          <w:marRight w:val="0"/>
          <w:marTop w:val="0"/>
          <w:marBottom w:val="0"/>
          <w:divBdr>
            <w:top w:val="none" w:sz="0" w:space="0" w:color="auto"/>
            <w:left w:val="none" w:sz="0" w:space="0" w:color="auto"/>
            <w:bottom w:val="none" w:sz="0" w:space="0" w:color="auto"/>
            <w:right w:val="none" w:sz="0" w:space="0" w:color="auto"/>
          </w:divBdr>
        </w:div>
        <w:div w:id="456804413">
          <w:marLeft w:val="640"/>
          <w:marRight w:val="0"/>
          <w:marTop w:val="0"/>
          <w:marBottom w:val="0"/>
          <w:divBdr>
            <w:top w:val="none" w:sz="0" w:space="0" w:color="auto"/>
            <w:left w:val="none" w:sz="0" w:space="0" w:color="auto"/>
            <w:bottom w:val="none" w:sz="0" w:space="0" w:color="auto"/>
            <w:right w:val="none" w:sz="0" w:space="0" w:color="auto"/>
          </w:divBdr>
        </w:div>
        <w:div w:id="626858888">
          <w:marLeft w:val="640"/>
          <w:marRight w:val="0"/>
          <w:marTop w:val="0"/>
          <w:marBottom w:val="0"/>
          <w:divBdr>
            <w:top w:val="none" w:sz="0" w:space="0" w:color="auto"/>
            <w:left w:val="none" w:sz="0" w:space="0" w:color="auto"/>
            <w:bottom w:val="none" w:sz="0" w:space="0" w:color="auto"/>
            <w:right w:val="none" w:sz="0" w:space="0" w:color="auto"/>
          </w:divBdr>
        </w:div>
        <w:div w:id="668365253">
          <w:marLeft w:val="640"/>
          <w:marRight w:val="0"/>
          <w:marTop w:val="0"/>
          <w:marBottom w:val="0"/>
          <w:divBdr>
            <w:top w:val="none" w:sz="0" w:space="0" w:color="auto"/>
            <w:left w:val="none" w:sz="0" w:space="0" w:color="auto"/>
            <w:bottom w:val="none" w:sz="0" w:space="0" w:color="auto"/>
            <w:right w:val="none" w:sz="0" w:space="0" w:color="auto"/>
          </w:divBdr>
        </w:div>
        <w:div w:id="102236764">
          <w:marLeft w:val="640"/>
          <w:marRight w:val="0"/>
          <w:marTop w:val="0"/>
          <w:marBottom w:val="0"/>
          <w:divBdr>
            <w:top w:val="none" w:sz="0" w:space="0" w:color="auto"/>
            <w:left w:val="none" w:sz="0" w:space="0" w:color="auto"/>
            <w:bottom w:val="none" w:sz="0" w:space="0" w:color="auto"/>
            <w:right w:val="none" w:sz="0" w:space="0" w:color="auto"/>
          </w:divBdr>
        </w:div>
        <w:div w:id="1401827137">
          <w:marLeft w:val="640"/>
          <w:marRight w:val="0"/>
          <w:marTop w:val="0"/>
          <w:marBottom w:val="0"/>
          <w:divBdr>
            <w:top w:val="none" w:sz="0" w:space="0" w:color="auto"/>
            <w:left w:val="none" w:sz="0" w:space="0" w:color="auto"/>
            <w:bottom w:val="none" w:sz="0" w:space="0" w:color="auto"/>
            <w:right w:val="none" w:sz="0" w:space="0" w:color="auto"/>
          </w:divBdr>
        </w:div>
        <w:div w:id="1842968331">
          <w:marLeft w:val="640"/>
          <w:marRight w:val="0"/>
          <w:marTop w:val="0"/>
          <w:marBottom w:val="0"/>
          <w:divBdr>
            <w:top w:val="none" w:sz="0" w:space="0" w:color="auto"/>
            <w:left w:val="none" w:sz="0" w:space="0" w:color="auto"/>
            <w:bottom w:val="none" w:sz="0" w:space="0" w:color="auto"/>
            <w:right w:val="none" w:sz="0" w:space="0" w:color="auto"/>
          </w:divBdr>
        </w:div>
        <w:div w:id="298532038">
          <w:marLeft w:val="640"/>
          <w:marRight w:val="0"/>
          <w:marTop w:val="0"/>
          <w:marBottom w:val="0"/>
          <w:divBdr>
            <w:top w:val="none" w:sz="0" w:space="0" w:color="auto"/>
            <w:left w:val="none" w:sz="0" w:space="0" w:color="auto"/>
            <w:bottom w:val="none" w:sz="0" w:space="0" w:color="auto"/>
            <w:right w:val="none" w:sz="0" w:space="0" w:color="auto"/>
          </w:divBdr>
        </w:div>
      </w:divsChild>
    </w:div>
    <w:div w:id="1939872618">
      <w:bodyDiv w:val="1"/>
      <w:marLeft w:val="0"/>
      <w:marRight w:val="0"/>
      <w:marTop w:val="0"/>
      <w:marBottom w:val="0"/>
      <w:divBdr>
        <w:top w:val="none" w:sz="0" w:space="0" w:color="auto"/>
        <w:left w:val="none" w:sz="0" w:space="0" w:color="auto"/>
        <w:bottom w:val="none" w:sz="0" w:space="0" w:color="auto"/>
        <w:right w:val="none" w:sz="0" w:space="0" w:color="auto"/>
      </w:divBdr>
      <w:divsChild>
        <w:div w:id="257711258">
          <w:marLeft w:val="640"/>
          <w:marRight w:val="0"/>
          <w:marTop w:val="0"/>
          <w:marBottom w:val="0"/>
          <w:divBdr>
            <w:top w:val="none" w:sz="0" w:space="0" w:color="auto"/>
            <w:left w:val="none" w:sz="0" w:space="0" w:color="auto"/>
            <w:bottom w:val="none" w:sz="0" w:space="0" w:color="auto"/>
            <w:right w:val="none" w:sz="0" w:space="0" w:color="auto"/>
          </w:divBdr>
        </w:div>
        <w:div w:id="1702391164">
          <w:marLeft w:val="640"/>
          <w:marRight w:val="0"/>
          <w:marTop w:val="0"/>
          <w:marBottom w:val="0"/>
          <w:divBdr>
            <w:top w:val="none" w:sz="0" w:space="0" w:color="auto"/>
            <w:left w:val="none" w:sz="0" w:space="0" w:color="auto"/>
            <w:bottom w:val="none" w:sz="0" w:space="0" w:color="auto"/>
            <w:right w:val="none" w:sz="0" w:space="0" w:color="auto"/>
          </w:divBdr>
        </w:div>
        <w:div w:id="1594627941">
          <w:marLeft w:val="640"/>
          <w:marRight w:val="0"/>
          <w:marTop w:val="0"/>
          <w:marBottom w:val="0"/>
          <w:divBdr>
            <w:top w:val="none" w:sz="0" w:space="0" w:color="auto"/>
            <w:left w:val="none" w:sz="0" w:space="0" w:color="auto"/>
            <w:bottom w:val="none" w:sz="0" w:space="0" w:color="auto"/>
            <w:right w:val="none" w:sz="0" w:space="0" w:color="auto"/>
          </w:divBdr>
        </w:div>
        <w:div w:id="613630516">
          <w:marLeft w:val="640"/>
          <w:marRight w:val="0"/>
          <w:marTop w:val="0"/>
          <w:marBottom w:val="0"/>
          <w:divBdr>
            <w:top w:val="none" w:sz="0" w:space="0" w:color="auto"/>
            <w:left w:val="none" w:sz="0" w:space="0" w:color="auto"/>
            <w:bottom w:val="none" w:sz="0" w:space="0" w:color="auto"/>
            <w:right w:val="none" w:sz="0" w:space="0" w:color="auto"/>
          </w:divBdr>
        </w:div>
        <w:div w:id="1397775090">
          <w:marLeft w:val="640"/>
          <w:marRight w:val="0"/>
          <w:marTop w:val="0"/>
          <w:marBottom w:val="0"/>
          <w:divBdr>
            <w:top w:val="none" w:sz="0" w:space="0" w:color="auto"/>
            <w:left w:val="none" w:sz="0" w:space="0" w:color="auto"/>
            <w:bottom w:val="none" w:sz="0" w:space="0" w:color="auto"/>
            <w:right w:val="none" w:sz="0" w:space="0" w:color="auto"/>
          </w:divBdr>
        </w:div>
        <w:div w:id="395475054">
          <w:marLeft w:val="640"/>
          <w:marRight w:val="0"/>
          <w:marTop w:val="0"/>
          <w:marBottom w:val="0"/>
          <w:divBdr>
            <w:top w:val="none" w:sz="0" w:space="0" w:color="auto"/>
            <w:left w:val="none" w:sz="0" w:space="0" w:color="auto"/>
            <w:bottom w:val="none" w:sz="0" w:space="0" w:color="auto"/>
            <w:right w:val="none" w:sz="0" w:space="0" w:color="auto"/>
          </w:divBdr>
        </w:div>
        <w:div w:id="25372345">
          <w:marLeft w:val="640"/>
          <w:marRight w:val="0"/>
          <w:marTop w:val="0"/>
          <w:marBottom w:val="0"/>
          <w:divBdr>
            <w:top w:val="none" w:sz="0" w:space="0" w:color="auto"/>
            <w:left w:val="none" w:sz="0" w:space="0" w:color="auto"/>
            <w:bottom w:val="none" w:sz="0" w:space="0" w:color="auto"/>
            <w:right w:val="none" w:sz="0" w:space="0" w:color="auto"/>
          </w:divBdr>
        </w:div>
        <w:div w:id="1059204112">
          <w:marLeft w:val="640"/>
          <w:marRight w:val="0"/>
          <w:marTop w:val="0"/>
          <w:marBottom w:val="0"/>
          <w:divBdr>
            <w:top w:val="none" w:sz="0" w:space="0" w:color="auto"/>
            <w:left w:val="none" w:sz="0" w:space="0" w:color="auto"/>
            <w:bottom w:val="none" w:sz="0" w:space="0" w:color="auto"/>
            <w:right w:val="none" w:sz="0" w:space="0" w:color="auto"/>
          </w:divBdr>
        </w:div>
        <w:div w:id="785271004">
          <w:marLeft w:val="640"/>
          <w:marRight w:val="0"/>
          <w:marTop w:val="0"/>
          <w:marBottom w:val="0"/>
          <w:divBdr>
            <w:top w:val="none" w:sz="0" w:space="0" w:color="auto"/>
            <w:left w:val="none" w:sz="0" w:space="0" w:color="auto"/>
            <w:bottom w:val="none" w:sz="0" w:space="0" w:color="auto"/>
            <w:right w:val="none" w:sz="0" w:space="0" w:color="auto"/>
          </w:divBdr>
        </w:div>
        <w:div w:id="699664422">
          <w:marLeft w:val="640"/>
          <w:marRight w:val="0"/>
          <w:marTop w:val="0"/>
          <w:marBottom w:val="0"/>
          <w:divBdr>
            <w:top w:val="none" w:sz="0" w:space="0" w:color="auto"/>
            <w:left w:val="none" w:sz="0" w:space="0" w:color="auto"/>
            <w:bottom w:val="none" w:sz="0" w:space="0" w:color="auto"/>
            <w:right w:val="none" w:sz="0" w:space="0" w:color="auto"/>
          </w:divBdr>
        </w:div>
        <w:div w:id="1692413293">
          <w:marLeft w:val="640"/>
          <w:marRight w:val="0"/>
          <w:marTop w:val="0"/>
          <w:marBottom w:val="0"/>
          <w:divBdr>
            <w:top w:val="none" w:sz="0" w:space="0" w:color="auto"/>
            <w:left w:val="none" w:sz="0" w:space="0" w:color="auto"/>
            <w:bottom w:val="none" w:sz="0" w:space="0" w:color="auto"/>
            <w:right w:val="none" w:sz="0" w:space="0" w:color="auto"/>
          </w:divBdr>
        </w:div>
        <w:div w:id="1789663735">
          <w:marLeft w:val="640"/>
          <w:marRight w:val="0"/>
          <w:marTop w:val="0"/>
          <w:marBottom w:val="0"/>
          <w:divBdr>
            <w:top w:val="none" w:sz="0" w:space="0" w:color="auto"/>
            <w:left w:val="none" w:sz="0" w:space="0" w:color="auto"/>
            <w:bottom w:val="none" w:sz="0" w:space="0" w:color="auto"/>
            <w:right w:val="none" w:sz="0" w:space="0" w:color="auto"/>
          </w:divBdr>
        </w:div>
        <w:div w:id="743449272">
          <w:marLeft w:val="640"/>
          <w:marRight w:val="0"/>
          <w:marTop w:val="0"/>
          <w:marBottom w:val="0"/>
          <w:divBdr>
            <w:top w:val="none" w:sz="0" w:space="0" w:color="auto"/>
            <w:left w:val="none" w:sz="0" w:space="0" w:color="auto"/>
            <w:bottom w:val="none" w:sz="0" w:space="0" w:color="auto"/>
            <w:right w:val="none" w:sz="0" w:space="0" w:color="auto"/>
          </w:divBdr>
        </w:div>
        <w:div w:id="798962761">
          <w:marLeft w:val="640"/>
          <w:marRight w:val="0"/>
          <w:marTop w:val="0"/>
          <w:marBottom w:val="0"/>
          <w:divBdr>
            <w:top w:val="none" w:sz="0" w:space="0" w:color="auto"/>
            <w:left w:val="none" w:sz="0" w:space="0" w:color="auto"/>
            <w:bottom w:val="none" w:sz="0" w:space="0" w:color="auto"/>
            <w:right w:val="none" w:sz="0" w:space="0" w:color="auto"/>
          </w:divBdr>
        </w:div>
        <w:div w:id="1682972663">
          <w:marLeft w:val="640"/>
          <w:marRight w:val="0"/>
          <w:marTop w:val="0"/>
          <w:marBottom w:val="0"/>
          <w:divBdr>
            <w:top w:val="none" w:sz="0" w:space="0" w:color="auto"/>
            <w:left w:val="none" w:sz="0" w:space="0" w:color="auto"/>
            <w:bottom w:val="none" w:sz="0" w:space="0" w:color="auto"/>
            <w:right w:val="none" w:sz="0" w:space="0" w:color="auto"/>
          </w:divBdr>
        </w:div>
      </w:divsChild>
    </w:div>
    <w:div w:id="1944991354">
      <w:marLeft w:val="640"/>
      <w:marRight w:val="0"/>
      <w:marTop w:val="0"/>
      <w:marBottom w:val="0"/>
      <w:divBdr>
        <w:top w:val="none" w:sz="0" w:space="0" w:color="auto"/>
        <w:left w:val="none" w:sz="0" w:space="0" w:color="auto"/>
        <w:bottom w:val="none" w:sz="0" w:space="0" w:color="auto"/>
        <w:right w:val="none" w:sz="0" w:space="0" w:color="auto"/>
      </w:divBdr>
    </w:div>
    <w:div w:id="1950964533">
      <w:marLeft w:val="640"/>
      <w:marRight w:val="0"/>
      <w:marTop w:val="0"/>
      <w:marBottom w:val="0"/>
      <w:divBdr>
        <w:top w:val="none" w:sz="0" w:space="0" w:color="auto"/>
        <w:left w:val="none" w:sz="0" w:space="0" w:color="auto"/>
        <w:bottom w:val="none" w:sz="0" w:space="0" w:color="auto"/>
        <w:right w:val="none" w:sz="0" w:space="0" w:color="auto"/>
      </w:divBdr>
    </w:div>
    <w:div w:id="1953971558">
      <w:bodyDiv w:val="1"/>
      <w:marLeft w:val="0"/>
      <w:marRight w:val="0"/>
      <w:marTop w:val="0"/>
      <w:marBottom w:val="0"/>
      <w:divBdr>
        <w:top w:val="none" w:sz="0" w:space="0" w:color="auto"/>
        <w:left w:val="none" w:sz="0" w:space="0" w:color="auto"/>
        <w:bottom w:val="none" w:sz="0" w:space="0" w:color="auto"/>
        <w:right w:val="none" w:sz="0" w:space="0" w:color="auto"/>
      </w:divBdr>
      <w:divsChild>
        <w:div w:id="1977644332">
          <w:marLeft w:val="640"/>
          <w:marRight w:val="0"/>
          <w:marTop w:val="0"/>
          <w:marBottom w:val="0"/>
          <w:divBdr>
            <w:top w:val="none" w:sz="0" w:space="0" w:color="auto"/>
            <w:left w:val="none" w:sz="0" w:space="0" w:color="auto"/>
            <w:bottom w:val="none" w:sz="0" w:space="0" w:color="auto"/>
            <w:right w:val="none" w:sz="0" w:space="0" w:color="auto"/>
          </w:divBdr>
        </w:div>
        <w:div w:id="1237476847">
          <w:marLeft w:val="640"/>
          <w:marRight w:val="0"/>
          <w:marTop w:val="0"/>
          <w:marBottom w:val="0"/>
          <w:divBdr>
            <w:top w:val="none" w:sz="0" w:space="0" w:color="auto"/>
            <w:left w:val="none" w:sz="0" w:space="0" w:color="auto"/>
            <w:bottom w:val="none" w:sz="0" w:space="0" w:color="auto"/>
            <w:right w:val="none" w:sz="0" w:space="0" w:color="auto"/>
          </w:divBdr>
        </w:div>
        <w:div w:id="935941126">
          <w:marLeft w:val="640"/>
          <w:marRight w:val="0"/>
          <w:marTop w:val="0"/>
          <w:marBottom w:val="0"/>
          <w:divBdr>
            <w:top w:val="none" w:sz="0" w:space="0" w:color="auto"/>
            <w:left w:val="none" w:sz="0" w:space="0" w:color="auto"/>
            <w:bottom w:val="none" w:sz="0" w:space="0" w:color="auto"/>
            <w:right w:val="none" w:sz="0" w:space="0" w:color="auto"/>
          </w:divBdr>
        </w:div>
        <w:div w:id="1116564819">
          <w:marLeft w:val="640"/>
          <w:marRight w:val="0"/>
          <w:marTop w:val="0"/>
          <w:marBottom w:val="0"/>
          <w:divBdr>
            <w:top w:val="none" w:sz="0" w:space="0" w:color="auto"/>
            <w:left w:val="none" w:sz="0" w:space="0" w:color="auto"/>
            <w:bottom w:val="none" w:sz="0" w:space="0" w:color="auto"/>
            <w:right w:val="none" w:sz="0" w:space="0" w:color="auto"/>
          </w:divBdr>
        </w:div>
        <w:div w:id="770247909">
          <w:marLeft w:val="640"/>
          <w:marRight w:val="0"/>
          <w:marTop w:val="0"/>
          <w:marBottom w:val="0"/>
          <w:divBdr>
            <w:top w:val="none" w:sz="0" w:space="0" w:color="auto"/>
            <w:left w:val="none" w:sz="0" w:space="0" w:color="auto"/>
            <w:bottom w:val="none" w:sz="0" w:space="0" w:color="auto"/>
            <w:right w:val="none" w:sz="0" w:space="0" w:color="auto"/>
          </w:divBdr>
        </w:div>
        <w:div w:id="841816749">
          <w:marLeft w:val="640"/>
          <w:marRight w:val="0"/>
          <w:marTop w:val="0"/>
          <w:marBottom w:val="0"/>
          <w:divBdr>
            <w:top w:val="none" w:sz="0" w:space="0" w:color="auto"/>
            <w:left w:val="none" w:sz="0" w:space="0" w:color="auto"/>
            <w:bottom w:val="none" w:sz="0" w:space="0" w:color="auto"/>
            <w:right w:val="none" w:sz="0" w:space="0" w:color="auto"/>
          </w:divBdr>
        </w:div>
        <w:div w:id="835998465">
          <w:marLeft w:val="640"/>
          <w:marRight w:val="0"/>
          <w:marTop w:val="0"/>
          <w:marBottom w:val="0"/>
          <w:divBdr>
            <w:top w:val="none" w:sz="0" w:space="0" w:color="auto"/>
            <w:left w:val="none" w:sz="0" w:space="0" w:color="auto"/>
            <w:bottom w:val="none" w:sz="0" w:space="0" w:color="auto"/>
            <w:right w:val="none" w:sz="0" w:space="0" w:color="auto"/>
          </w:divBdr>
        </w:div>
        <w:div w:id="1985620253">
          <w:marLeft w:val="640"/>
          <w:marRight w:val="0"/>
          <w:marTop w:val="0"/>
          <w:marBottom w:val="0"/>
          <w:divBdr>
            <w:top w:val="none" w:sz="0" w:space="0" w:color="auto"/>
            <w:left w:val="none" w:sz="0" w:space="0" w:color="auto"/>
            <w:bottom w:val="none" w:sz="0" w:space="0" w:color="auto"/>
            <w:right w:val="none" w:sz="0" w:space="0" w:color="auto"/>
          </w:divBdr>
        </w:div>
        <w:div w:id="547642032">
          <w:marLeft w:val="640"/>
          <w:marRight w:val="0"/>
          <w:marTop w:val="0"/>
          <w:marBottom w:val="0"/>
          <w:divBdr>
            <w:top w:val="none" w:sz="0" w:space="0" w:color="auto"/>
            <w:left w:val="none" w:sz="0" w:space="0" w:color="auto"/>
            <w:bottom w:val="none" w:sz="0" w:space="0" w:color="auto"/>
            <w:right w:val="none" w:sz="0" w:space="0" w:color="auto"/>
          </w:divBdr>
        </w:div>
        <w:div w:id="283997530">
          <w:marLeft w:val="640"/>
          <w:marRight w:val="0"/>
          <w:marTop w:val="0"/>
          <w:marBottom w:val="0"/>
          <w:divBdr>
            <w:top w:val="none" w:sz="0" w:space="0" w:color="auto"/>
            <w:left w:val="none" w:sz="0" w:space="0" w:color="auto"/>
            <w:bottom w:val="none" w:sz="0" w:space="0" w:color="auto"/>
            <w:right w:val="none" w:sz="0" w:space="0" w:color="auto"/>
          </w:divBdr>
        </w:div>
        <w:div w:id="1760173459">
          <w:marLeft w:val="640"/>
          <w:marRight w:val="0"/>
          <w:marTop w:val="0"/>
          <w:marBottom w:val="0"/>
          <w:divBdr>
            <w:top w:val="none" w:sz="0" w:space="0" w:color="auto"/>
            <w:left w:val="none" w:sz="0" w:space="0" w:color="auto"/>
            <w:bottom w:val="none" w:sz="0" w:space="0" w:color="auto"/>
            <w:right w:val="none" w:sz="0" w:space="0" w:color="auto"/>
          </w:divBdr>
        </w:div>
        <w:div w:id="1925911973">
          <w:marLeft w:val="640"/>
          <w:marRight w:val="0"/>
          <w:marTop w:val="0"/>
          <w:marBottom w:val="0"/>
          <w:divBdr>
            <w:top w:val="none" w:sz="0" w:space="0" w:color="auto"/>
            <w:left w:val="none" w:sz="0" w:space="0" w:color="auto"/>
            <w:bottom w:val="none" w:sz="0" w:space="0" w:color="auto"/>
            <w:right w:val="none" w:sz="0" w:space="0" w:color="auto"/>
          </w:divBdr>
        </w:div>
        <w:div w:id="1016536260">
          <w:marLeft w:val="640"/>
          <w:marRight w:val="0"/>
          <w:marTop w:val="0"/>
          <w:marBottom w:val="0"/>
          <w:divBdr>
            <w:top w:val="none" w:sz="0" w:space="0" w:color="auto"/>
            <w:left w:val="none" w:sz="0" w:space="0" w:color="auto"/>
            <w:bottom w:val="none" w:sz="0" w:space="0" w:color="auto"/>
            <w:right w:val="none" w:sz="0" w:space="0" w:color="auto"/>
          </w:divBdr>
        </w:div>
        <w:div w:id="1362583666">
          <w:marLeft w:val="640"/>
          <w:marRight w:val="0"/>
          <w:marTop w:val="0"/>
          <w:marBottom w:val="0"/>
          <w:divBdr>
            <w:top w:val="none" w:sz="0" w:space="0" w:color="auto"/>
            <w:left w:val="none" w:sz="0" w:space="0" w:color="auto"/>
            <w:bottom w:val="none" w:sz="0" w:space="0" w:color="auto"/>
            <w:right w:val="none" w:sz="0" w:space="0" w:color="auto"/>
          </w:divBdr>
        </w:div>
        <w:div w:id="877933130">
          <w:marLeft w:val="640"/>
          <w:marRight w:val="0"/>
          <w:marTop w:val="0"/>
          <w:marBottom w:val="0"/>
          <w:divBdr>
            <w:top w:val="none" w:sz="0" w:space="0" w:color="auto"/>
            <w:left w:val="none" w:sz="0" w:space="0" w:color="auto"/>
            <w:bottom w:val="none" w:sz="0" w:space="0" w:color="auto"/>
            <w:right w:val="none" w:sz="0" w:space="0" w:color="auto"/>
          </w:divBdr>
        </w:div>
        <w:div w:id="83842404">
          <w:marLeft w:val="640"/>
          <w:marRight w:val="0"/>
          <w:marTop w:val="0"/>
          <w:marBottom w:val="0"/>
          <w:divBdr>
            <w:top w:val="none" w:sz="0" w:space="0" w:color="auto"/>
            <w:left w:val="none" w:sz="0" w:space="0" w:color="auto"/>
            <w:bottom w:val="none" w:sz="0" w:space="0" w:color="auto"/>
            <w:right w:val="none" w:sz="0" w:space="0" w:color="auto"/>
          </w:divBdr>
        </w:div>
        <w:div w:id="1865752626">
          <w:marLeft w:val="640"/>
          <w:marRight w:val="0"/>
          <w:marTop w:val="0"/>
          <w:marBottom w:val="0"/>
          <w:divBdr>
            <w:top w:val="none" w:sz="0" w:space="0" w:color="auto"/>
            <w:left w:val="none" w:sz="0" w:space="0" w:color="auto"/>
            <w:bottom w:val="none" w:sz="0" w:space="0" w:color="auto"/>
            <w:right w:val="none" w:sz="0" w:space="0" w:color="auto"/>
          </w:divBdr>
        </w:div>
      </w:divsChild>
    </w:div>
    <w:div w:id="1959796918">
      <w:marLeft w:val="640"/>
      <w:marRight w:val="0"/>
      <w:marTop w:val="0"/>
      <w:marBottom w:val="0"/>
      <w:divBdr>
        <w:top w:val="none" w:sz="0" w:space="0" w:color="auto"/>
        <w:left w:val="none" w:sz="0" w:space="0" w:color="auto"/>
        <w:bottom w:val="none" w:sz="0" w:space="0" w:color="auto"/>
        <w:right w:val="none" w:sz="0" w:space="0" w:color="auto"/>
      </w:divBdr>
    </w:div>
    <w:div w:id="1960141879">
      <w:marLeft w:val="640"/>
      <w:marRight w:val="0"/>
      <w:marTop w:val="0"/>
      <w:marBottom w:val="0"/>
      <w:divBdr>
        <w:top w:val="none" w:sz="0" w:space="0" w:color="auto"/>
        <w:left w:val="none" w:sz="0" w:space="0" w:color="auto"/>
        <w:bottom w:val="none" w:sz="0" w:space="0" w:color="auto"/>
        <w:right w:val="none" w:sz="0" w:space="0" w:color="auto"/>
      </w:divBdr>
    </w:div>
    <w:div w:id="1965842181">
      <w:marLeft w:val="640"/>
      <w:marRight w:val="0"/>
      <w:marTop w:val="0"/>
      <w:marBottom w:val="0"/>
      <w:divBdr>
        <w:top w:val="none" w:sz="0" w:space="0" w:color="auto"/>
        <w:left w:val="none" w:sz="0" w:space="0" w:color="auto"/>
        <w:bottom w:val="none" w:sz="0" w:space="0" w:color="auto"/>
        <w:right w:val="none" w:sz="0" w:space="0" w:color="auto"/>
      </w:divBdr>
    </w:div>
    <w:div w:id="1994016820">
      <w:bodyDiv w:val="1"/>
      <w:marLeft w:val="0"/>
      <w:marRight w:val="0"/>
      <w:marTop w:val="0"/>
      <w:marBottom w:val="0"/>
      <w:divBdr>
        <w:top w:val="none" w:sz="0" w:space="0" w:color="auto"/>
        <w:left w:val="none" w:sz="0" w:space="0" w:color="auto"/>
        <w:bottom w:val="none" w:sz="0" w:space="0" w:color="auto"/>
        <w:right w:val="none" w:sz="0" w:space="0" w:color="auto"/>
      </w:divBdr>
    </w:div>
    <w:div w:id="1994213768">
      <w:bodyDiv w:val="1"/>
      <w:marLeft w:val="0"/>
      <w:marRight w:val="0"/>
      <w:marTop w:val="0"/>
      <w:marBottom w:val="0"/>
      <w:divBdr>
        <w:top w:val="none" w:sz="0" w:space="0" w:color="auto"/>
        <w:left w:val="none" w:sz="0" w:space="0" w:color="auto"/>
        <w:bottom w:val="none" w:sz="0" w:space="0" w:color="auto"/>
        <w:right w:val="none" w:sz="0" w:space="0" w:color="auto"/>
      </w:divBdr>
      <w:divsChild>
        <w:div w:id="1238902613">
          <w:marLeft w:val="640"/>
          <w:marRight w:val="0"/>
          <w:marTop w:val="0"/>
          <w:marBottom w:val="0"/>
          <w:divBdr>
            <w:top w:val="none" w:sz="0" w:space="0" w:color="auto"/>
            <w:left w:val="none" w:sz="0" w:space="0" w:color="auto"/>
            <w:bottom w:val="none" w:sz="0" w:space="0" w:color="auto"/>
            <w:right w:val="none" w:sz="0" w:space="0" w:color="auto"/>
          </w:divBdr>
        </w:div>
        <w:div w:id="2057655338">
          <w:marLeft w:val="640"/>
          <w:marRight w:val="0"/>
          <w:marTop w:val="0"/>
          <w:marBottom w:val="0"/>
          <w:divBdr>
            <w:top w:val="none" w:sz="0" w:space="0" w:color="auto"/>
            <w:left w:val="none" w:sz="0" w:space="0" w:color="auto"/>
            <w:bottom w:val="none" w:sz="0" w:space="0" w:color="auto"/>
            <w:right w:val="none" w:sz="0" w:space="0" w:color="auto"/>
          </w:divBdr>
        </w:div>
        <w:div w:id="1464537621">
          <w:marLeft w:val="640"/>
          <w:marRight w:val="0"/>
          <w:marTop w:val="0"/>
          <w:marBottom w:val="0"/>
          <w:divBdr>
            <w:top w:val="none" w:sz="0" w:space="0" w:color="auto"/>
            <w:left w:val="none" w:sz="0" w:space="0" w:color="auto"/>
            <w:bottom w:val="none" w:sz="0" w:space="0" w:color="auto"/>
            <w:right w:val="none" w:sz="0" w:space="0" w:color="auto"/>
          </w:divBdr>
        </w:div>
        <w:div w:id="1022587141">
          <w:marLeft w:val="640"/>
          <w:marRight w:val="0"/>
          <w:marTop w:val="0"/>
          <w:marBottom w:val="0"/>
          <w:divBdr>
            <w:top w:val="none" w:sz="0" w:space="0" w:color="auto"/>
            <w:left w:val="none" w:sz="0" w:space="0" w:color="auto"/>
            <w:bottom w:val="none" w:sz="0" w:space="0" w:color="auto"/>
            <w:right w:val="none" w:sz="0" w:space="0" w:color="auto"/>
          </w:divBdr>
        </w:div>
        <w:div w:id="258607949">
          <w:marLeft w:val="640"/>
          <w:marRight w:val="0"/>
          <w:marTop w:val="0"/>
          <w:marBottom w:val="0"/>
          <w:divBdr>
            <w:top w:val="none" w:sz="0" w:space="0" w:color="auto"/>
            <w:left w:val="none" w:sz="0" w:space="0" w:color="auto"/>
            <w:bottom w:val="none" w:sz="0" w:space="0" w:color="auto"/>
            <w:right w:val="none" w:sz="0" w:space="0" w:color="auto"/>
          </w:divBdr>
        </w:div>
        <w:div w:id="1441415786">
          <w:marLeft w:val="640"/>
          <w:marRight w:val="0"/>
          <w:marTop w:val="0"/>
          <w:marBottom w:val="0"/>
          <w:divBdr>
            <w:top w:val="none" w:sz="0" w:space="0" w:color="auto"/>
            <w:left w:val="none" w:sz="0" w:space="0" w:color="auto"/>
            <w:bottom w:val="none" w:sz="0" w:space="0" w:color="auto"/>
            <w:right w:val="none" w:sz="0" w:space="0" w:color="auto"/>
          </w:divBdr>
        </w:div>
        <w:div w:id="1002709283">
          <w:marLeft w:val="640"/>
          <w:marRight w:val="0"/>
          <w:marTop w:val="0"/>
          <w:marBottom w:val="0"/>
          <w:divBdr>
            <w:top w:val="none" w:sz="0" w:space="0" w:color="auto"/>
            <w:left w:val="none" w:sz="0" w:space="0" w:color="auto"/>
            <w:bottom w:val="none" w:sz="0" w:space="0" w:color="auto"/>
            <w:right w:val="none" w:sz="0" w:space="0" w:color="auto"/>
          </w:divBdr>
        </w:div>
        <w:div w:id="1753236208">
          <w:marLeft w:val="640"/>
          <w:marRight w:val="0"/>
          <w:marTop w:val="0"/>
          <w:marBottom w:val="0"/>
          <w:divBdr>
            <w:top w:val="none" w:sz="0" w:space="0" w:color="auto"/>
            <w:left w:val="none" w:sz="0" w:space="0" w:color="auto"/>
            <w:bottom w:val="none" w:sz="0" w:space="0" w:color="auto"/>
            <w:right w:val="none" w:sz="0" w:space="0" w:color="auto"/>
          </w:divBdr>
        </w:div>
        <w:div w:id="638153735">
          <w:marLeft w:val="640"/>
          <w:marRight w:val="0"/>
          <w:marTop w:val="0"/>
          <w:marBottom w:val="0"/>
          <w:divBdr>
            <w:top w:val="none" w:sz="0" w:space="0" w:color="auto"/>
            <w:left w:val="none" w:sz="0" w:space="0" w:color="auto"/>
            <w:bottom w:val="none" w:sz="0" w:space="0" w:color="auto"/>
            <w:right w:val="none" w:sz="0" w:space="0" w:color="auto"/>
          </w:divBdr>
        </w:div>
        <w:div w:id="466822885">
          <w:marLeft w:val="640"/>
          <w:marRight w:val="0"/>
          <w:marTop w:val="0"/>
          <w:marBottom w:val="0"/>
          <w:divBdr>
            <w:top w:val="none" w:sz="0" w:space="0" w:color="auto"/>
            <w:left w:val="none" w:sz="0" w:space="0" w:color="auto"/>
            <w:bottom w:val="none" w:sz="0" w:space="0" w:color="auto"/>
            <w:right w:val="none" w:sz="0" w:space="0" w:color="auto"/>
          </w:divBdr>
        </w:div>
        <w:div w:id="22371020">
          <w:marLeft w:val="640"/>
          <w:marRight w:val="0"/>
          <w:marTop w:val="0"/>
          <w:marBottom w:val="0"/>
          <w:divBdr>
            <w:top w:val="none" w:sz="0" w:space="0" w:color="auto"/>
            <w:left w:val="none" w:sz="0" w:space="0" w:color="auto"/>
            <w:bottom w:val="none" w:sz="0" w:space="0" w:color="auto"/>
            <w:right w:val="none" w:sz="0" w:space="0" w:color="auto"/>
          </w:divBdr>
        </w:div>
        <w:div w:id="871456151">
          <w:marLeft w:val="640"/>
          <w:marRight w:val="0"/>
          <w:marTop w:val="0"/>
          <w:marBottom w:val="0"/>
          <w:divBdr>
            <w:top w:val="none" w:sz="0" w:space="0" w:color="auto"/>
            <w:left w:val="none" w:sz="0" w:space="0" w:color="auto"/>
            <w:bottom w:val="none" w:sz="0" w:space="0" w:color="auto"/>
            <w:right w:val="none" w:sz="0" w:space="0" w:color="auto"/>
          </w:divBdr>
        </w:div>
        <w:div w:id="507988865">
          <w:marLeft w:val="640"/>
          <w:marRight w:val="0"/>
          <w:marTop w:val="0"/>
          <w:marBottom w:val="0"/>
          <w:divBdr>
            <w:top w:val="none" w:sz="0" w:space="0" w:color="auto"/>
            <w:left w:val="none" w:sz="0" w:space="0" w:color="auto"/>
            <w:bottom w:val="none" w:sz="0" w:space="0" w:color="auto"/>
            <w:right w:val="none" w:sz="0" w:space="0" w:color="auto"/>
          </w:divBdr>
        </w:div>
        <w:div w:id="1445076350">
          <w:marLeft w:val="640"/>
          <w:marRight w:val="0"/>
          <w:marTop w:val="0"/>
          <w:marBottom w:val="0"/>
          <w:divBdr>
            <w:top w:val="none" w:sz="0" w:space="0" w:color="auto"/>
            <w:left w:val="none" w:sz="0" w:space="0" w:color="auto"/>
            <w:bottom w:val="none" w:sz="0" w:space="0" w:color="auto"/>
            <w:right w:val="none" w:sz="0" w:space="0" w:color="auto"/>
          </w:divBdr>
        </w:div>
        <w:div w:id="953554957">
          <w:marLeft w:val="640"/>
          <w:marRight w:val="0"/>
          <w:marTop w:val="0"/>
          <w:marBottom w:val="0"/>
          <w:divBdr>
            <w:top w:val="none" w:sz="0" w:space="0" w:color="auto"/>
            <w:left w:val="none" w:sz="0" w:space="0" w:color="auto"/>
            <w:bottom w:val="none" w:sz="0" w:space="0" w:color="auto"/>
            <w:right w:val="none" w:sz="0" w:space="0" w:color="auto"/>
          </w:divBdr>
        </w:div>
        <w:div w:id="347416800">
          <w:marLeft w:val="640"/>
          <w:marRight w:val="0"/>
          <w:marTop w:val="0"/>
          <w:marBottom w:val="0"/>
          <w:divBdr>
            <w:top w:val="none" w:sz="0" w:space="0" w:color="auto"/>
            <w:left w:val="none" w:sz="0" w:space="0" w:color="auto"/>
            <w:bottom w:val="none" w:sz="0" w:space="0" w:color="auto"/>
            <w:right w:val="none" w:sz="0" w:space="0" w:color="auto"/>
          </w:divBdr>
        </w:div>
        <w:div w:id="267665960">
          <w:marLeft w:val="640"/>
          <w:marRight w:val="0"/>
          <w:marTop w:val="0"/>
          <w:marBottom w:val="0"/>
          <w:divBdr>
            <w:top w:val="none" w:sz="0" w:space="0" w:color="auto"/>
            <w:left w:val="none" w:sz="0" w:space="0" w:color="auto"/>
            <w:bottom w:val="none" w:sz="0" w:space="0" w:color="auto"/>
            <w:right w:val="none" w:sz="0" w:space="0" w:color="auto"/>
          </w:divBdr>
        </w:div>
        <w:div w:id="1145968840">
          <w:marLeft w:val="640"/>
          <w:marRight w:val="0"/>
          <w:marTop w:val="0"/>
          <w:marBottom w:val="0"/>
          <w:divBdr>
            <w:top w:val="none" w:sz="0" w:space="0" w:color="auto"/>
            <w:left w:val="none" w:sz="0" w:space="0" w:color="auto"/>
            <w:bottom w:val="none" w:sz="0" w:space="0" w:color="auto"/>
            <w:right w:val="none" w:sz="0" w:space="0" w:color="auto"/>
          </w:divBdr>
        </w:div>
        <w:div w:id="529538614">
          <w:marLeft w:val="640"/>
          <w:marRight w:val="0"/>
          <w:marTop w:val="0"/>
          <w:marBottom w:val="0"/>
          <w:divBdr>
            <w:top w:val="none" w:sz="0" w:space="0" w:color="auto"/>
            <w:left w:val="none" w:sz="0" w:space="0" w:color="auto"/>
            <w:bottom w:val="none" w:sz="0" w:space="0" w:color="auto"/>
            <w:right w:val="none" w:sz="0" w:space="0" w:color="auto"/>
          </w:divBdr>
        </w:div>
        <w:div w:id="1820148437">
          <w:marLeft w:val="640"/>
          <w:marRight w:val="0"/>
          <w:marTop w:val="0"/>
          <w:marBottom w:val="0"/>
          <w:divBdr>
            <w:top w:val="none" w:sz="0" w:space="0" w:color="auto"/>
            <w:left w:val="none" w:sz="0" w:space="0" w:color="auto"/>
            <w:bottom w:val="none" w:sz="0" w:space="0" w:color="auto"/>
            <w:right w:val="none" w:sz="0" w:space="0" w:color="auto"/>
          </w:divBdr>
        </w:div>
      </w:divsChild>
    </w:div>
    <w:div w:id="2003003321">
      <w:marLeft w:val="640"/>
      <w:marRight w:val="0"/>
      <w:marTop w:val="0"/>
      <w:marBottom w:val="0"/>
      <w:divBdr>
        <w:top w:val="none" w:sz="0" w:space="0" w:color="auto"/>
        <w:left w:val="none" w:sz="0" w:space="0" w:color="auto"/>
        <w:bottom w:val="none" w:sz="0" w:space="0" w:color="auto"/>
        <w:right w:val="none" w:sz="0" w:space="0" w:color="auto"/>
      </w:divBdr>
    </w:div>
    <w:div w:id="2010332539">
      <w:bodyDiv w:val="1"/>
      <w:marLeft w:val="0"/>
      <w:marRight w:val="0"/>
      <w:marTop w:val="0"/>
      <w:marBottom w:val="0"/>
      <w:divBdr>
        <w:top w:val="none" w:sz="0" w:space="0" w:color="auto"/>
        <w:left w:val="none" w:sz="0" w:space="0" w:color="auto"/>
        <w:bottom w:val="none" w:sz="0" w:space="0" w:color="auto"/>
        <w:right w:val="none" w:sz="0" w:space="0" w:color="auto"/>
      </w:divBdr>
    </w:div>
    <w:div w:id="2020739267">
      <w:marLeft w:val="640"/>
      <w:marRight w:val="0"/>
      <w:marTop w:val="0"/>
      <w:marBottom w:val="0"/>
      <w:divBdr>
        <w:top w:val="none" w:sz="0" w:space="0" w:color="auto"/>
        <w:left w:val="none" w:sz="0" w:space="0" w:color="auto"/>
        <w:bottom w:val="none" w:sz="0" w:space="0" w:color="auto"/>
        <w:right w:val="none" w:sz="0" w:space="0" w:color="auto"/>
      </w:divBdr>
    </w:div>
    <w:div w:id="2027975092">
      <w:bodyDiv w:val="1"/>
      <w:marLeft w:val="0"/>
      <w:marRight w:val="0"/>
      <w:marTop w:val="0"/>
      <w:marBottom w:val="0"/>
      <w:divBdr>
        <w:top w:val="none" w:sz="0" w:space="0" w:color="auto"/>
        <w:left w:val="none" w:sz="0" w:space="0" w:color="auto"/>
        <w:bottom w:val="none" w:sz="0" w:space="0" w:color="auto"/>
        <w:right w:val="none" w:sz="0" w:space="0" w:color="auto"/>
      </w:divBdr>
      <w:divsChild>
        <w:div w:id="1310087544">
          <w:marLeft w:val="640"/>
          <w:marRight w:val="0"/>
          <w:marTop w:val="0"/>
          <w:marBottom w:val="0"/>
          <w:divBdr>
            <w:top w:val="none" w:sz="0" w:space="0" w:color="auto"/>
            <w:left w:val="none" w:sz="0" w:space="0" w:color="auto"/>
            <w:bottom w:val="none" w:sz="0" w:space="0" w:color="auto"/>
            <w:right w:val="none" w:sz="0" w:space="0" w:color="auto"/>
          </w:divBdr>
        </w:div>
        <w:div w:id="1381512118">
          <w:marLeft w:val="640"/>
          <w:marRight w:val="0"/>
          <w:marTop w:val="0"/>
          <w:marBottom w:val="0"/>
          <w:divBdr>
            <w:top w:val="none" w:sz="0" w:space="0" w:color="auto"/>
            <w:left w:val="none" w:sz="0" w:space="0" w:color="auto"/>
            <w:bottom w:val="none" w:sz="0" w:space="0" w:color="auto"/>
            <w:right w:val="none" w:sz="0" w:space="0" w:color="auto"/>
          </w:divBdr>
        </w:div>
        <w:div w:id="1110007249">
          <w:marLeft w:val="640"/>
          <w:marRight w:val="0"/>
          <w:marTop w:val="0"/>
          <w:marBottom w:val="0"/>
          <w:divBdr>
            <w:top w:val="none" w:sz="0" w:space="0" w:color="auto"/>
            <w:left w:val="none" w:sz="0" w:space="0" w:color="auto"/>
            <w:bottom w:val="none" w:sz="0" w:space="0" w:color="auto"/>
            <w:right w:val="none" w:sz="0" w:space="0" w:color="auto"/>
          </w:divBdr>
        </w:div>
        <w:div w:id="1703827449">
          <w:marLeft w:val="640"/>
          <w:marRight w:val="0"/>
          <w:marTop w:val="0"/>
          <w:marBottom w:val="0"/>
          <w:divBdr>
            <w:top w:val="none" w:sz="0" w:space="0" w:color="auto"/>
            <w:left w:val="none" w:sz="0" w:space="0" w:color="auto"/>
            <w:bottom w:val="none" w:sz="0" w:space="0" w:color="auto"/>
            <w:right w:val="none" w:sz="0" w:space="0" w:color="auto"/>
          </w:divBdr>
        </w:div>
        <w:div w:id="150759788">
          <w:marLeft w:val="640"/>
          <w:marRight w:val="0"/>
          <w:marTop w:val="0"/>
          <w:marBottom w:val="0"/>
          <w:divBdr>
            <w:top w:val="none" w:sz="0" w:space="0" w:color="auto"/>
            <w:left w:val="none" w:sz="0" w:space="0" w:color="auto"/>
            <w:bottom w:val="none" w:sz="0" w:space="0" w:color="auto"/>
            <w:right w:val="none" w:sz="0" w:space="0" w:color="auto"/>
          </w:divBdr>
        </w:div>
        <w:div w:id="1046179880">
          <w:marLeft w:val="640"/>
          <w:marRight w:val="0"/>
          <w:marTop w:val="0"/>
          <w:marBottom w:val="0"/>
          <w:divBdr>
            <w:top w:val="none" w:sz="0" w:space="0" w:color="auto"/>
            <w:left w:val="none" w:sz="0" w:space="0" w:color="auto"/>
            <w:bottom w:val="none" w:sz="0" w:space="0" w:color="auto"/>
            <w:right w:val="none" w:sz="0" w:space="0" w:color="auto"/>
          </w:divBdr>
        </w:div>
        <w:div w:id="642009788">
          <w:marLeft w:val="640"/>
          <w:marRight w:val="0"/>
          <w:marTop w:val="0"/>
          <w:marBottom w:val="0"/>
          <w:divBdr>
            <w:top w:val="none" w:sz="0" w:space="0" w:color="auto"/>
            <w:left w:val="none" w:sz="0" w:space="0" w:color="auto"/>
            <w:bottom w:val="none" w:sz="0" w:space="0" w:color="auto"/>
            <w:right w:val="none" w:sz="0" w:space="0" w:color="auto"/>
          </w:divBdr>
        </w:div>
      </w:divsChild>
    </w:div>
    <w:div w:id="2029484803">
      <w:marLeft w:val="640"/>
      <w:marRight w:val="0"/>
      <w:marTop w:val="0"/>
      <w:marBottom w:val="0"/>
      <w:divBdr>
        <w:top w:val="none" w:sz="0" w:space="0" w:color="auto"/>
        <w:left w:val="none" w:sz="0" w:space="0" w:color="auto"/>
        <w:bottom w:val="none" w:sz="0" w:space="0" w:color="auto"/>
        <w:right w:val="none" w:sz="0" w:space="0" w:color="auto"/>
      </w:divBdr>
    </w:div>
    <w:div w:id="2035499732">
      <w:marLeft w:val="640"/>
      <w:marRight w:val="0"/>
      <w:marTop w:val="0"/>
      <w:marBottom w:val="0"/>
      <w:divBdr>
        <w:top w:val="none" w:sz="0" w:space="0" w:color="auto"/>
        <w:left w:val="none" w:sz="0" w:space="0" w:color="auto"/>
        <w:bottom w:val="none" w:sz="0" w:space="0" w:color="auto"/>
        <w:right w:val="none" w:sz="0" w:space="0" w:color="auto"/>
      </w:divBdr>
    </w:div>
    <w:div w:id="2039966820">
      <w:bodyDiv w:val="1"/>
      <w:marLeft w:val="0"/>
      <w:marRight w:val="0"/>
      <w:marTop w:val="0"/>
      <w:marBottom w:val="0"/>
      <w:divBdr>
        <w:top w:val="none" w:sz="0" w:space="0" w:color="auto"/>
        <w:left w:val="none" w:sz="0" w:space="0" w:color="auto"/>
        <w:bottom w:val="none" w:sz="0" w:space="0" w:color="auto"/>
        <w:right w:val="none" w:sz="0" w:space="0" w:color="auto"/>
      </w:divBdr>
      <w:divsChild>
        <w:div w:id="1149051300">
          <w:marLeft w:val="640"/>
          <w:marRight w:val="0"/>
          <w:marTop w:val="0"/>
          <w:marBottom w:val="0"/>
          <w:divBdr>
            <w:top w:val="none" w:sz="0" w:space="0" w:color="auto"/>
            <w:left w:val="none" w:sz="0" w:space="0" w:color="auto"/>
            <w:bottom w:val="none" w:sz="0" w:space="0" w:color="auto"/>
            <w:right w:val="none" w:sz="0" w:space="0" w:color="auto"/>
          </w:divBdr>
        </w:div>
        <w:div w:id="874003272">
          <w:marLeft w:val="640"/>
          <w:marRight w:val="0"/>
          <w:marTop w:val="0"/>
          <w:marBottom w:val="0"/>
          <w:divBdr>
            <w:top w:val="none" w:sz="0" w:space="0" w:color="auto"/>
            <w:left w:val="none" w:sz="0" w:space="0" w:color="auto"/>
            <w:bottom w:val="none" w:sz="0" w:space="0" w:color="auto"/>
            <w:right w:val="none" w:sz="0" w:space="0" w:color="auto"/>
          </w:divBdr>
        </w:div>
        <w:div w:id="1514606633">
          <w:marLeft w:val="640"/>
          <w:marRight w:val="0"/>
          <w:marTop w:val="0"/>
          <w:marBottom w:val="0"/>
          <w:divBdr>
            <w:top w:val="none" w:sz="0" w:space="0" w:color="auto"/>
            <w:left w:val="none" w:sz="0" w:space="0" w:color="auto"/>
            <w:bottom w:val="none" w:sz="0" w:space="0" w:color="auto"/>
            <w:right w:val="none" w:sz="0" w:space="0" w:color="auto"/>
          </w:divBdr>
        </w:div>
        <w:div w:id="1856530071">
          <w:marLeft w:val="640"/>
          <w:marRight w:val="0"/>
          <w:marTop w:val="0"/>
          <w:marBottom w:val="0"/>
          <w:divBdr>
            <w:top w:val="none" w:sz="0" w:space="0" w:color="auto"/>
            <w:left w:val="none" w:sz="0" w:space="0" w:color="auto"/>
            <w:bottom w:val="none" w:sz="0" w:space="0" w:color="auto"/>
            <w:right w:val="none" w:sz="0" w:space="0" w:color="auto"/>
          </w:divBdr>
        </w:div>
        <w:div w:id="1624381981">
          <w:marLeft w:val="640"/>
          <w:marRight w:val="0"/>
          <w:marTop w:val="0"/>
          <w:marBottom w:val="0"/>
          <w:divBdr>
            <w:top w:val="none" w:sz="0" w:space="0" w:color="auto"/>
            <w:left w:val="none" w:sz="0" w:space="0" w:color="auto"/>
            <w:bottom w:val="none" w:sz="0" w:space="0" w:color="auto"/>
            <w:right w:val="none" w:sz="0" w:space="0" w:color="auto"/>
          </w:divBdr>
        </w:div>
        <w:div w:id="1498302740">
          <w:marLeft w:val="640"/>
          <w:marRight w:val="0"/>
          <w:marTop w:val="0"/>
          <w:marBottom w:val="0"/>
          <w:divBdr>
            <w:top w:val="none" w:sz="0" w:space="0" w:color="auto"/>
            <w:left w:val="none" w:sz="0" w:space="0" w:color="auto"/>
            <w:bottom w:val="none" w:sz="0" w:space="0" w:color="auto"/>
            <w:right w:val="none" w:sz="0" w:space="0" w:color="auto"/>
          </w:divBdr>
        </w:div>
        <w:div w:id="886645649">
          <w:marLeft w:val="640"/>
          <w:marRight w:val="0"/>
          <w:marTop w:val="0"/>
          <w:marBottom w:val="0"/>
          <w:divBdr>
            <w:top w:val="none" w:sz="0" w:space="0" w:color="auto"/>
            <w:left w:val="none" w:sz="0" w:space="0" w:color="auto"/>
            <w:bottom w:val="none" w:sz="0" w:space="0" w:color="auto"/>
            <w:right w:val="none" w:sz="0" w:space="0" w:color="auto"/>
          </w:divBdr>
        </w:div>
      </w:divsChild>
    </w:div>
    <w:div w:id="2061899746">
      <w:marLeft w:val="640"/>
      <w:marRight w:val="0"/>
      <w:marTop w:val="0"/>
      <w:marBottom w:val="0"/>
      <w:divBdr>
        <w:top w:val="none" w:sz="0" w:space="0" w:color="auto"/>
        <w:left w:val="none" w:sz="0" w:space="0" w:color="auto"/>
        <w:bottom w:val="none" w:sz="0" w:space="0" w:color="auto"/>
        <w:right w:val="none" w:sz="0" w:space="0" w:color="auto"/>
      </w:divBdr>
    </w:div>
    <w:div w:id="2066636723">
      <w:bodyDiv w:val="1"/>
      <w:marLeft w:val="0"/>
      <w:marRight w:val="0"/>
      <w:marTop w:val="0"/>
      <w:marBottom w:val="0"/>
      <w:divBdr>
        <w:top w:val="none" w:sz="0" w:space="0" w:color="auto"/>
        <w:left w:val="none" w:sz="0" w:space="0" w:color="auto"/>
        <w:bottom w:val="none" w:sz="0" w:space="0" w:color="auto"/>
        <w:right w:val="none" w:sz="0" w:space="0" w:color="auto"/>
      </w:divBdr>
      <w:divsChild>
        <w:div w:id="1555266412">
          <w:marLeft w:val="640"/>
          <w:marRight w:val="0"/>
          <w:marTop w:val="0"/>
          <w:marBottom w:val="0"/>
          <w:divBdr>
            <w:top w:val="none" w:sz="0" w:space="0" w:color="auto"/>
            <w:left w:val="none" w:sz="0" w:space="0" w:color="auto"/>
            <w:bottom w:val="none" w:sz="0" w:space="0" w:color="auto"/>
            <w:right w:val="none" w:sz="0" w:space="0" w:color="auto"/>
          </w:divBdr>
        </w:div>
        <w:div w:id="165051452">
          <w:marLeft w:val="640"/>
          <w:marRight w:val="0"/>
          <w:marTop w:val="0"/>
          <w:marBottom w:val="0"/>
          <w:divBdr>
            <w:top w:val="none" w:sz="0" w:space="0" w:color="auto"/>
            <w:left w:val="none" w:sz="0" w:space="0" w:color="auto"/>
            <w:bottom w:val="none" w:sz="0" w:space="0" w:color="auto"/>
            <w:right w:val="none" w:sz="0" w:space="0" w:color="auto"/>
          </w:divBdr>
        </w:div>
        <w:div w:id="763958333">
          <w:marLeft w:val="640"/>
          <w:marRight w:val="0"/>
          <w:marTop w:val="0"/>
          <w:marBottom w:val="0"/>
          <w:divBdr>
            <w:top w:val="none" w:sz="0" w:space="0" w:color="auto"/>
            <w:left w:val="none" w:sz="0" w:space="0" w:color="auto"/>
            <w:bottom w:val="none" w:sz="0" w:space="0" w:color="auto"/>
            <w:right w:val="none" w:sz="0" w:space="0" w:color="auto"/>
          </w:divBdr>
        </w:div>
        <w:div w:id="1896432596">
          <w:marLeft w:val="640"/>
          <w:marRight w:val="0"/>
          <w:marTop w:val="0"/>
          <w:marBottom w:val="0"/>
          <w:divBdr>
            <w:top w:val="none" w:sz="0" w:space="0" w:color="auto"/>
            <w:left w:val="none" w:sz="0" w:space="0" w:color="auto"/>
            <w:bottom w:val="none" w:sz="0" w:space="0" w:color="auto"/>
            <w:right w:val="none" w:sz="0" w:space="0" w:color="auto"/>
          </w:divBdr>
        </w:div>
        <w:div w:id="796332792">
          <w:marLeft w:val="640"/>
          <w:marRight w:val="0"/>
          <w:marTop w:val="0"/>
          <w:marBottom w:val="0"/>
          <w:divBdr>
            <w:top w:val="none" w:sz="0" w:space="0" w:color="auto"/>
            <w:left w:val="none" w:sz="0" w:space="0" w:color="auto"/>
            <w:bottom w:val="none" w:sz="0" w:space="0" w:color="auto"/>
            <w:right w:val="none" w:sz="0" w:space="0" w:color="auto"/>
          </w:divBdr>
        </w:div>
        <w:div w:id="969944938">
          <w:marLeft w:val="640"/>
          <w:marRight w:val="0"/>
          <w:marTop w:val="0"/>
          <w:marBottom w:val="0"/>
          <w:divBdr>
            <w:top w:val="none" w:sz="0" w:space="0" w:color="auto"/>
            <w:left w:val="none" w:sz="0" w:space="0" w:color="auto"/>
            <w:bottom w:val="none" w:sz="0" w:space="0" w:color="auto"/>
            <w:right w:val="none" w:sz="0" w:space="0" w:color="auto"/>
          </w:divBdr>
        </w:div>
      </w:divsChild>
    </w:div>
    <w:div w:id="2089769617">
      <w:bodyDiv w:val="1"/>
      <w:marLeft w:val="0"/>
      <w:marRight w:val="0"/>
      <w:marTop w:val="0"/>
      <w:marBottom w:val="0"/>
      <w:divBdr>
        <w:top w:val="none" w:sz="0" w:space="0" w:color="auto"/>
        <w:left w:val="none" w:sz="0" w:space="0" w:color="auto"/>
        <w:bottom w:val="none" w:sz="0" w:space="0" w:color="auto"/>
        <w:right w:val="none" w:sz="0" w:space="0" w:color="auto"/>
      </w:divBdr>
      <w:divsChild>
        <w:div w:id="83960829">
          <w:marLeft w:val="640"/>
          <w:marRight w:val="0"/>
          <w:marTop w:val="0"/>
          <w:marBottom w:val="0"/>
          <w:divBdr>
            <w:top w:val="none" w:sz="0" w:space="0" w:color="auto"/>
            <w:left w:val="none" w:sz="0" w:space="0" w:color="auto"/>
            <w:bottom w:val="none" w:sz="0" w:space="0" w:color="auto"/>
            <w:right w:val="none" w:sz="0" w:space="0" w:color="auto"/>
          </w:divBdr>
        </w:div>
        <w:div w:id="542131305">
          <w:marLeft w:val="640"/>
          <w:marRight w:val="0"/>
          <w:marTop w:val="0"/>
          <w:marBottom w:val="0"/>
          <w:divBdr>
            <w:top w:val="none" w:sz="0" w:space="0" w:color="auto"/>
            <w:left w:val="none" w:sz="0" w:space="0" w:color="auto"/>
            <w:bottom w:val="none" w:sz="0" w:space="0" w:color="auto"/>
            <w:right w:val="none" w:sz="0" w:space="0" w:color="auto"/>
          </w:divBdr>
        </w:div>
        <w:div w:id="553615079">
          <w:marLeft w:val="640"/>
          <w:marRight w:val="0"/>
          <w:marTop w:val="0"/>
          <w:marBottom w:val="0"/>
          <w:divBdr>
            <w:top w:val="none" w:sz="0" w:space="0" w:color="auto"/>
            <w:left w:val="none" w:sz="0" w:space="0" w:color="auto"/>
            <w:bottom w:val="none" w:sz="0" w:space="0" w:color="auto"/>
            <w:right w:val="none" w:sz="0" w:space="0" w:color="auto"/>
          </w:divBdr>
        </w:div>
        <w:div w:id="1102336539">
          <w:marLeft w:val="640"/>
          <w:marRight w:val="0"/>
          <w:marTop w:val="0"/>
          <w:marBottom w:val="0"/>
          <w:divBdr>
            <w:top w:val="none" w:sz="0" w:space="0" w:color="auto"/>
            <w:left w:val="none" w:sz="0" w:space="0" w:color="auto"/>
            <w:bottom w:val="none" w:sz="0" w:space="0" w:color="auto"/>
            <w:right w:val="none" w:sz="0" w:space="0" w:color="auto"/>
          </w:divBdr>
        </w:div>
        <w:div w:id="1458065818">
          <w:marLeft w:val="640"/>
          <w:marRight w:val="0"/>
          <w:marTop w:val="0"/>
          <w:marBottom w:val="0"/>
          <w:divBdr>
            <w:top w:val="none" w:sz="0" w:space="0" w:color="auto"/>
            <w:left w:val="none" w:sz="0" w:space="0" w:color="auto"/>
            <w:bottom w:val="none" w:sz="0" w:space="0" w:color="auto"/>
            <w:right w:val="none" w:sz="0" w:space="0" w:color="auto"/>
          </w:divBdr>
        </w:div>
      </w:divsChild>
    </w:div>
    <w:div w:id="2095860067">
      <w:bodyDiv w:val="1"/>
      <w:marLeft w:val="0"/>
      <w:marRight w:val="0"/>
      <w:marTop w:val="0"/>
      <w:marBottom w:val="0"/>
      <w:divBdr>
        <w:top w:val="none" w:sz="0" w:space="0" w:color="auto"/>
        <w:left w:val="none" w:sz="0" w:space="0" w:color="auto"/>
        <w:bottom w:val="none" w:sz="0" w:space="0" w:color="auto"/>
        <w:right w:val="none" w:sz="0" w:space="0" w:color="auto"/>
      </w:divBdr>
      <w:divsChild>
        <w:div w:id="207881429">
          <w:marLeft w:val="640"/>
          <w:marRight w:val="0"/>
          <w:marTop w:val="0"/>
          <w:marBottom w:val="0"/>
          <w:divBdr>
            <w:top w:val="none" w:sz="0" w:space="0" w:color="auto"/>
            <w:left w:val="none" w:sz="0" w:space="0" w:color="auto"/>
            <w:bottom w:val="none" w:sz="0" w:space="0" w:color="auto"/>
            <w:right w:val="none" w:sz="0" w:space="0" w:color="auto"/>
          </w:divBdr>
        </w:div>
        <w:div w:id="1843471235">
          <w:marLeft w:val="640"/>
          <w:marRight w:val="0"/>
          <w:marTop w:val="0"/>
          <w:marBottom w:val="0"/>
          <w:divBdr>
            <w:top w:val="none" w:sz="0" w:space="0" w:color="auto"/>
            <w:left w:val="none" w:sz="0" w:space="0" w:color="auto"/>
            <w:bottom w:val="none" w:sz="0" w:space="0" w:color="auto"/>
            <w:right w:val="none" w:sz="0" w:space="0" w:color="auto"/>
          </w:divBdr>
        </w:div>
        <w:div w:id="1954705169">
          <w:marLeft w:val="640"/>
          <w:marRight w:val="0"/>
          <w:marTop w:val="0"/>
          <w:marBottom w:val="0"/>
          <w:divBdr>
            <w:top w:val="none" w:sz="0" w:space="0" w:color="auto"/>
            <w:left w:val="none" w:sz="0" w:space="0" w:color="auto"/>
            <w:bottom w:val="none" w:sz="0" w:space="0" w:color="auto"/>
            <w:right w:val="none" w:sz="0" w:space="0" w:color="auto"/>
          </w:divBdr>
        </w:div>
        <w:div w:id="1984501434">
          <w:marLeft w:val="640"/>
          <w:marRight w:val="0"/>
          <w:marTop w:val="0"/>
          <w:marBottom w:val="0"/>
          <w:divBdr>
            <w:top w:val="none" w:sz="0" w:space="0" w:color="auto"/>
            <w:left w:val="none" w:sz="0" w:space="0" w:color="auto"/>
            <w:bottom w:val="none" w:sz="0" w:space="0" w:color="auto"/>
            <w:right w:val="none" w:sz="0" w:space="0" w:color="auto"/>
          </w:divBdr>
        </w:div>
        <w:div w:id="2093618087">
          <w:marLeft w:val="640"/>
          <w:marRight w:val="0"/>
          <w:marTop w:val="0"/>
          <w:marBottom w:val="0"/>
          <w:divBdr>
            <w:top w:val="none" w:sz="0" w:space="0" w:color="auto"/>
            <w:left w:val="none" w:sz="0" w:space="0" w:color="auto"/>
            <w:bottom w:val="none" w:sz="0" w:space="0" w:color="auto"/>
            <w:right w:val="none" w:sz="0" w:space="0" w:color="auto"/>
          </w:divBdr>
        </w:div>
      </w:divsChild>
    </w:div>
    <w:div w:id="2116166123">
      <w:marLeft w:val="640"/>
      <w:marRight w:val="0"/>
      <w:marTop w:val="0"/>
      <w:marBottom w:val="0"/>
      <w:divBdr>
        <w:top w:val="none" w:sz="0" w:space="0" w:color="auto"/>
        <w:left w:val="none" w:sz="0" w:space="0" w:color="auto"/>
        <w:bottom w:val="none" w:sz="0" w:space="0" w:color="auto"/>
        <w:right w:val="none" w:sz="0" w:space="0" w:color="auto"/>
      </w:divBdr>
    </w:div>
    <w:div w:id="2120564952">
      <w:bodyDiv w:val="1"/>
      <w:marLeft w:val="0"/>
      <w:marRight w:val="0"/>
      <w:marTop w:val="0"/>
      <w:marBottom w:val="0"/>
      <w:divBdr>
        <w:top w:val="none" w:sz="0" w:space="0" w:color="auto"/>
        <w:left w:val="none" w:sz="0" w:space="0" w:color="auto"/>
        <w:bottom w:val="none" w:sz="0" w:space="0" w:color="auto"/>
        <w:right w:val="none" w:sz="0" w:space="0" w:color="auto"/>
      </w:divBdr>
      <w:divsChild>
        <w:div w:id="1255363789">
          <w:marLeft w:val="640"/>
          <w:marRight w:val="0"/>
          <w:marTop w:val="0"/>
          <w:marBottom w:val="0"/>
          <w:divBdr>
            <w:top w:val="none" w:sz="0" w:space="0" w:color="auto"/>
            <w:left w:val="none" w:sz="0" w:space="0" w:color="auto"/>
            <w:bottom w:val="none" w:sz="0" w:space="0" w:color="auto"/>
            <w:right w:val="none" w:sz="0" w:space="0" w:color="auto"/>
          </w:divBdr>
        </w:div>
        <w:div w:id="1564410631">
          <w:marLeft w:val="640"/>
          <w:marRight w:val="0"/>
          <w:marTop w:val="0"/>
          <w:marBottom w:val="0"/>
          <w:divBdr>
            <w:top w:val="none" w:sz="0" w:space="0" w:color="auto"/>
            <w:left w:val="none" w:sz="0" w:space="0" w:color="auto"/>
            <w:bottom w:val="none" w:sz="0" w:space="0" w:color="auto"/>
            <w:right w:val="none" w:sz="0" w:space="0" w:color="auto"/>
          </w:divBdr>
        </w:div>
        <w:div w:id="518355299">
          <w:marLeft w:val="640"/>
          <w:marRight w:val="0"/>
          <w:marTop w:val="0"/>
          <w:marBottom w:val="0"/>
          <w:divBdr>
            <w:top w:val="none" w:sz="0" w:space="0" w:color="auto"/>
            <w:left w:val="none" w:sz="0" w:space="0" w:color="auto"/>
            <w:bottom w:val="none" w:sz="0" w:space="0" w:color="auto"/>
            <w:right w:val="none" w:sz="0" w:space="0" w:color="auto"/>
          </w:divBdr>
        </w:div>
        <w:div w:id="2086031739">
          <w:marLeft w:val="640"/>
          <w:marRight w:val="0"/>
          <w:marTop w:val="0"/>
          <w:marBottom w:val="0"/>
          <w:divBdr>
            <w:top w:val="none" w:sz="0" w:space="0" w:color="auto"/>
            <w:left w:val="none" w:sz="0" w:space="0" w:color="auto"/>
            <w:bottom w:val="none" w:sz="0" w:space="0" w:color="auto"/>
            <w:right w:val="none" w:sz="0" w:space="0" w:color="auto"/>
          </w:divBdr>
        </w:div>
        <w:div w:id="336660098">
          <w:marLeft w:val="640"/>
          <w:marRight w:val="0"/>
          <w:marTop w:val="0"/>
          <w:marBottom w:val="0"/>
          <w:divBdr>
            <w:top w:val="none" w:sz="0" w:space="0" w:color="auto"/>
            <w:left w:val="none" w:sz="0" w:space="0" w:color="auto"/>
            <w:bottom w:val="none" w:sz="0" w:space="0" w:color="auto"/>
            <w:right w:val="none" w:sz="0" w:space="0" w:color="auto"/>
          </w:divBdr>
        </w:div>
        <w:div w:id="129441915">
          <w:marLeft w:val="640"/>
          <w:marRight w:val="0"/>
          <w:marTop w:val="0"/>
          <w:marBottom w:val="0"/>
          <w:divBdr>
            <w:top w:val="none" w:sz="0" w:space="0" w:color="auto"/>
            <w:left w:val="none" w:sz="0" w:space="0" w:color="auto"/>
            <w:bottom w:val="none" w:sz="0" w:space="0" w:color="auto"/>
            <w:right w:val="none" w:sz="0" w:space="0" w:color="auto"/>
          </w:divBdr>
        </w:div>
        <w:div w:id="526482929">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svg"/><Relationship Id="rId18" Type="http://schemas.openxmlformats.org/officeDocument/2006/relationships/image" Target="media/image8.png"/><Relationship Id="rId26" Type="http://schemas.openxmlformats.org/officeDocument/2006/relationships/image" Target="media/image12.tiff"/><Relationship Id="rId39" Type="http://schemas.openxmlformats.org/officeDocument/2006/relationships/footer" Target="footer1.xml"/><Relationship Id="rId21" Type="http://schemas.openxmlformats.org/officeDocument/2006/relationships/image" Target="media/image11.png"/><Relationship Id="rId34" Type="http://schemas.openxmlformats.org/officeDocument/2006/relationships/image" Target="media/image16.jpeg"/><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5.tiff"/><Relationship Id="rId20" Type="http://schemas.openxmlformats.org/officeDocument/2006/relationships/image" Target="media/image9.png"/><Relationship Id="rId29" Type="http://schemas.openxmlformats.org/officeDocument/2006/relationships/image" Target="media/image19.png"/><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f"/><Relationship Id="rId24" Type="http://schemas.openxmlformats.org/officeDocument/2006/relationships/image" Target="media/image11.tiff"/><Relationship Id="rId32" Type="http://schemas.openxmlformats.org/officeDocument/2006/relationships/image" Target="media/image15.tiff"/><Relationship Id="rId37" Type="http://schemas.openxmlformats.org/officeDocument/2006/relationships/image" Target="media/image18.tiff"/><Relationship Id="rId40"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3.tiff"/><Relationship Id="rId36" Type="http://schemas.openxmlformats.org/officeDocument/2006/relationships/image" Target="media/image26.png"/><Relationship Id="rId10" Type="http://schemas.openxmlformats.org/officeDocument/2006/relationships/endnotes" Target="endnotes.xml"/><Relationship Id="rId19" Type="http://schemas.openxmlformats.org/officeDocument/2006/relationships/image" Target="media/image7.tiff"/><Relationship Id="rId31" Type="http://schemas.openxmlformats.org/officeDocument/2006/relationships/image" Target="media/image21.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tiff"/><Relationship Id="rId22" Type="http://schemas.openxmlformats.org/officeDocument/2006/relationships/image" Target="media/image10.tiff"/><Relationship Id="rId27" Type="http://schemas.openxmlformats.org/officeDocument/2006/relationships/image" Target="media/image17.png"/><Relationship Id="rId30" Type="http://schemas.openxmlformats.org/officeDocument/2006/relationships/image" Target="media/image14.tiff"/><Relationship Id="rId35" Type="http://schemas.openxmlformats.org/officeDocument/2006/relationships/image" Target="media/image17.tif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6.tiff"/><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751D589C1BEB4074A144677DB849905D"/>
        <w:category>
          <w:name w:val="General"/>
          <w:gallery w:val="placeholder"/>
        </w:category>
        <w:types>
          <w:type w:val="bbPlcHdr"/>
        </w:types>
        <w:behaviors>
          <w:behavior w:val="content"/>
        </w:behaviors>
        <w:guid w:val="{B90BF215-C250-40CF-9385-93E8ADBBBBFA}"/>
      </w:docPartPr>
      <w:docPartBody>
        <w:p w:rsidR="00345E4A" w:rsidRDefault="00013194">
          <w:pPr>
            <w:pStyle w:val="751D589C1BEB4074A144677DB849905D"/>
          </w:pPr>
          <w:r w:rsidRPr="004035BF">
            <w:rPr>
              <w:rStyle w:val="PlaceholderText"/>
            </w:rPr>
            <w:t>Click or tap here to enter text.</w:t>
          </w:r>
        </w:p>
      </w:docPartBody>
    </w:docPart>
    <w:docPart>
      <w:docPartPr>
        <w:name w:val="BEC29F041698479A93597F022843FEDE"/>
        <w:category>
          <w:name w:val="General"/>
          <w:gallery w:val="placeholder"/>
        </w:category>
        <w:types>
          <w:type w:val="bbPlcHdr"/>
        </w:types>
        <w:behaviors>
          <w:behavior w:val="content"/>
        </w:behaviors>
        <w:guid w:val="{2A94B2B0-A85B-4A46-971E-CFC9D1CD9DBE}"/>
      </w:docPartPr>
      <w:docPartBody>
        <w:p w:rsidR="00345E4A" w:rsidRDefault="00013194">
          <w:pPr>
            <w:pStyle w:val="BEC29F041698479A93597F022843FEDE"/>
          </w:pPr>
          <w:r w:rsidRPr="004035BF">
            <w:rPr>
              <w:rStyle w:val="PlaceholderText"/>
            </w:rPr>
            <w:t>Click or tap here to enter text.</w:t>
          </w:r>
        </w:p>
      </w:docPartBody>
    </w:docPart>
    <w:docPart>
      <w:docPartPr>
        <w:name w:val="4EEE9AFF14084B65BD233B8532D6805C"/>
        <w:category>
          <w:name w:val="General"/>
          <w:gallery w:val="placeholder"/>
        </w:category>
        <w:types>
          <w:type w:val="bbPlcHdr"/>
        </w:types>
        <w:behaviors>
          <w:behavior w:val="content"/>
        </w:behaviors>
        <w:guid w:val="{C77AEBC3-52A8-49E7-8300-8C820A837AAE}"/>
      </w:docPartPr>
      <w:docPartBody>
        <w:p w:rsidR="00345E4A" w:rsidRDefault="00013194">
          <w:pPr>
            <w:pStyle w:val="4EEE9AFF14084B65BD233B8532D6805C"/>
          </w:pPr>
          <w:r w:rsidRPr="004035BF">
            <w:rPr>
              <w:rStyle w:val="PlaceholderText"/>
            </w:rPr>
            <w:t>Click or tap here to enter text.</w:t>
          </w:r>
        </w:p>
      </w:docPartBody>
    </w:docPart>
    <w:docPart>
      <w:docPartPr>
        <w:name w:val="4632DAFE524E429C9DC544ECFF8DFCD3"/>
        <w:category>
          <w:name w:val="General"/>
          <w:gallery w:val="placeholder"/>
        </w:category>
        <w:types>
          <w:type w:val="bbPlcHdr"/>
        </w:types>
        <w:behaviors>
          <w:behavior w:val="content"/>
        </w:behaviors>
        <w:guid w:val="{1CDFF0B9-A63E-4D57-8D68-A30729BE7FCB}"/>
      </w:docPartPr>
      <w:docPartBody>
        <w:p w:rsidR="00345E4A" w:rsidRDefault="00013194">
          <w:pPr>
            <w:pStyle w:val="4632DAFE524E429C9DC544ECFF8DFCD3"/>
          </w:pPr>
          <w:r w:rsidRPr="004035BF">
            <w:rPr>
              <w:rStyle w:val="PlaceholderText"/>
            </w:rPr>
            <w:t>Click or tap here to enter text.</w:t>
          </w:r>
        </w:p>
      </w:docPartBody>
    </w:docPart>
    <w:docPart>
      <w:docPartPr>
        <w:name w:val="09864E7D72C64FBDA12001B5AA325A85"/>
        <w:category>
          <w:name w:val="General"/>
          <w:gallery w:val="placeholder"/>
        </w:category>
        <w:types>
          <w:type w:val="bbPlcHdr"/>
        </w:types>
        <w:behaviors>
          <w:behavior w:val="content"/>
        </w:behaviors>
        <w:guid w:val="{F9F55CF5-8851-40DC-8483-2CE03467E9C2}"/>
      </w:docPartPr>
      <w:docPartBody>
        <w:p w:rsidR="00345E4A" w:rsidRDefault="00013194">
          <w:pPr>
            <w:pStyle w:val="09864E7D72C64FBDA12001B5AA325A85"/>
          </w:pPr>
          <w:r w:rsidRPr="004035BF">
            <w:rPr>
              <w:rStyle w:val="PlaceholderText"/>
            </w:rPr>
            <w:t>Click or tap here to enter text.</w:t>
          </w:r>
        </w:p>
      </w:docPartBody>
    </w:docPart>
    <w:docPart>
      <w:docPartPr>
        <w:name w:val="CA98807B8508428890E1204E50B6FE71"/>
        <w:category>
          <w:name w:val="General"/>
          <w:gallery w:val="placeholder"/>
        </w:category>
        <w:types>
          <w:type w:val="bbPlcHdr"/>
        </w:types>
        <w:behaviors>
          <w:behavior w:val="content"/>
        </w:behaviors>
        <w:guid w:val="{5605968D-A646-4088-AA62-3E215D63B83D}"/>
      </w:docPartPr>
      <w:docPartBody>
        <w:p w:rsidR="00345E4A" w:rsidRDefault="00013194">
          <w:pPr>
            <w:pStyle w:val="CA98807B8508428890E1204E50B6FE71"/>
          </w:pPr>
          <w:r w:rsidRPr="004035BF">
            <w:rPr>
              <w:rStyle w:val="PlaceholderText"/>
            </w:rPr>
            <w:t>Click or tap here to enter text.</w:t>
          </w:r>
        </w:p>
      </w:docPartBody>
    </w:docPart>
    <w:docPart>
      <w:docPartPr>
        <w:name w:val="1636A1E2EE0844429A7981A58E00A23D"/>
        <w:category>
          <w:name w:val="General"/>
          <w:gallery w:val="placeholder"/>
        </w:category>
        <w:types>
          <w:type w:val="bbPlcHdr"/>
        </w:types>
        <w:behaviors>
          <w:behavior w:val="content"/>
        </w:behaviors>
        <w:guid w:val="{F7F2A10E-D08C-4652-B0E7-909240F16E95}"/>
      </w:docPartPr>
      <w:docPartBody>
        <w:p w:rsidR="00345E4A" w:rsidRDefault="00013194">
          <w:pPr>
            <w:pStyle w:val="1636A1E2EE0844429A7981A58E00A23D"/>
          </w:pPr>
          <w:r w:rsidRPr="004035BF">
            <w:rPr>
              <w:rStyle w:val="PlaceholderText"/>
            </w:rPr>
            <w:t>Click or tap here to enter text.</w:t>
          </w:r>
        </w:p>
      </w:docPartBody>
    </w:docPart>
    <w:docPart>
      <w:docPartPr>
        <w:name w:val="374DE334CA29476E97BDDBC1C4B6170F"/>
        <w:category>
          <w:name w:val="General"/>
          <w:gallery w:val="placeholder"/>
        </w:category>
        <w:types>
          <w:type w:val="bbPlcHdr"/>
        </w:types>
        <w:behaviors>
          <w:behavior w:val="content"/>
        </w:behaviors>
        <w:guid w:val="{555A2652-D0DE-4DAF-A84B-F75B562789D8}"/>
      </w:docPartPr>
      <w:docPartBody>
        <w:p w:rsidR="00345E4A" w:rsidRDefault="00345E4A" w:rsidP="00345E4A">
          <w:pPr>
            <w:pStyle w:val="374DE334CA29476E97BDDBC1C4B6170F"/>
          </w:pPr>
          <w:r w:rsidRPr="004035BF">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0E788BE8-CD08-4032-8EF4-AC519DEA3EA7}"/>
      </w:docPartPr>
      <w:docPartBody>
        <w:p w:rsidR="005E7E17" w:rsidRDefault="005E7E17">
          <w:r w:rsidRPr="00621D3D">
            <w:rPr>
              <w:rStyle w:val="PlaceholderText"/>
            </w:rPr>
            <w:t>Click or tap here to enter text.</w:t>
          </w:r>
        </w:p>
      </w:docPartBody>
    </w:docPart>
    <w:docPart>
      <w:docPartPr>
        <w:name w:val="F0769464481641CE85CAE304CED9AC6E"/>
        <w:category>
          <w:name w:val="General"/>
          <w:gallery w:val="placeholder"/>
        </w:category>
        <w:types>
          <w:type w:val="bbPlcHdr"/>
        </w:types>
        <w:behaviors>
          <w:behavior w:val="content"/>
        </w:behaviors>
        <w:guid w:val="{24F31CD2-0FC7-426D-8A8B-429129D4EB69}"/>
      </w:docPartPr>
      <w:docPartBody>
        <w:p w:rsidR="0058620B" w:rsidRDefault="00AA1023" w:rsidP="00AA1023">
          <w:pPr>
            <w:pStyle w:val="F0769464481641CE85CAE304CED9AC6E"/>
          </w:pPr>
          <w:r w:rsidRPr="004035BF">
            <w:rPr>
              <w:rStyle w:val="PlaceholderText"/>
            </w:rPr>
            <w:t>Click or tap here to enter text.</w:t>
          </w:r>
        </w:p>
      </w:docPartBody>
    </w:docPart>
    <w:docPart>
      <w:docPartPr>
        <w:name w:val="C7BD82A4D7A2436B9DB8340814E98DF2"/>
        <w:category>
          <w:name w:val="General"/>
          <w:gallery w:val="placeholder"/>
        </w:category>
        <w:types>
          <w:type w:val="bbPlcHdr"/>
        </w:types>
        <w:behaviors>
          <w:behavior w:val="content"/>
        </w:behaviors>
        <w:guid w:val="{AD203883-5E67-4092-9070-0F2AD8480936}"/>
      </w:docPartPr>
      <w:docPartBody>
        <w:p w:rsidR="0058620B" w:rsidRDefault="00AA1023" w:rsidP="00AA1023">
          <w:pPr>
            <w:pStyle w:val="C7BD82A4D7A2436B9DB8340814E98DF2"/>
          </w:pPr>
          <w:r w:rsidRPr="004035B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3194"/>
    <w:rsid w:val="000071E2"/>
    <w:rsid w:val="00012CDA"/>
    <w:rsid w:val="00013194"/>
    <w:rsid w:val="000211B7"/>
    <w:rsid w:val="00023FD1"/>
    <w:rsid w:val="00024628"/>
    <w:rsid w:val="00052D84"/>
    <w:rsid w:val="000543BD"/>
    <w:rsid w:val="00056780"/>
    <w:rsid w:val="00061538"/>
    <w:rsid w:val="00063BDF"/>
    <w:rsid w:val="00067668"/>
    <w:rsid w:val="00094AF2"/>
    <w:rsid w:val="000C2399"/>
    <w:rsid w:val="000D7A12"/>
    <w:rsid w:val="000E0D10"/>
    <w:rsid w:val="000F3348"/>
    <w:rsid w:val="001079A9"/>
    <w:rsid w:val="00116BDC"/>
    <w:rsid w:val="00133262"/>
    <w:rsid w:val="00140B5D"/>
    <w:rsid w:val="00141B10"/>
    <w:rsid w:val="00143D6A"/>
    <w:rsid w:val="001515CD"/>
    <w:rsid w:val="00166C74"/>
    <w:rsid w:val="001751E8"/>
    <w:rsid w:val="0017658D"/>
    <w:rsid w:val="001820FF"/>
    <w:rsid w:val="00183829"/>
    <w:rsid w:val="0018438E"/>
    <w:rsid w:val="00194B93"/>
    <w:rsid w:val="001A0B61"/>
    <w:rsid w:val="001A1766"/>
    <w:rsid w:val="001A1B65"/>
    <w:rsid w:val="001E2AB7"/>
    <w:rsid w:val="001F612E"/>
    <w:rsid w:val="002000A7"/>
    <w:rsid w:val="0021308C"/>
    <w:rsid w:val="0023115C"/>
    <w:rsid w:val="0024094D"/>
    <w:rsid w:val="00247D6F"/>
    <w:rsid w:val="002647C8"/>
    <w:rsid w:val="0028646F"/>
    <w:rsid w:val="0029044B"/>
    <w:rsid w:val="002C5AA5"/>
    <w:rsid w:val="002C79F5"/>
    <w:rsid w:val="002D0D08"/>
    <w:rsid w:val="002E4D6B"/>
    <w:rsid w:val="002F4429"/>
    <w:rsid w:val="00311046"/>
    <w:rsid w:val="00345E4A"/>
    <w:rsid w:val="00352274"/>
    <w:rsid w:val="003549E0"/>
    <w:rsid w:val="00356805"/>
    <w:rsid w:val="00374229"/>
    <w:rsid w:val="00397E3F"/>
    <w:rsid w:val="003A270E"/>
    <w:rsid w:val="003B40DC"/>
    <w:rsid w:val="0040106A"/>
    <w:rsid w:val="00417BC7"/>
    <w:rsid w:val="00436FF3"/>
    <w:rsid w:val="004578D6"/>
    <w:rsid w:val="004B5D01"/>
    <w:rsid w:val="004B660A"/>
    <w:rsid w:val="00507A6B"/>
    <w:rsid w:val="00515E7D"/>
    <w:rsid w:val="00530B3C"/>
    <w:rsid w:val="005310CA"/>
    <w:rsid w:val="00552F59"/>
    <w:rsid w:val="00564DA3"/>
    <w:rsid w:val="00576AF3"/>
    <w:rsid w:val="0058620B"/>
    <w:rsid w:val="00594AC7"/>
    <w:rsid w:val="005A08A9"/>
    <w:rsid w:val="005A548F"/>
    <w:rsid w:val="005B4200"/>
    <w:rsid w:val="005B4F23"/>
    <w:rsid w:val="005C0E30"/>
    <w:rsid w:val="005D2316"/>
    <w:rsid w:val="005D5082"/>
    <w:rsid w:val="005E5707"/>
    <w:rsid w:val="005E5A76"/>
    <w:rsid w:val="005E7E17"/>
    <w:rsid w:val="00607B1D"/>
    <w:rsid w:val="006148C6"/>
    <w:rsid w:val="00614DDC"/>
    <w:rsid w:val="006223F0"/>
    <w:rsid w:val="006228E8"/>
    <w:rsid w:val="0063195E"/>
    <w:rsid w:val="00634E5B"/>
    <w:rsid w:val="00645C81"/>
    <w:rsid w:val="006460AB"/>
    <w:rsid w:val="00665094"/>
    <w:rsid w:val="00676AB8"/>
    <w:rsid w:val="00682530"/>
    <w:rsid w:val="00696347"/>
    <w:rsid w:val="006A1465"/>
    <w:rsid w:val="006B2631"/>
    <w:rsid w:val="006B3FC8"/>
    <w:rsid w:val="006B615A"/>
    <w:rsid w:val="006C432B"/>
    <w:rsid w:val="006F4383"/>
    <w:rsid w:val="0071352E"/>
    <w:rsid w:val="00735D9E"/>
    <w:rsid w:val="00736EEC"/>
    <w:rsid w:val="0076098B"/>
    <w:rsid w:val="007744C2"/>
    <w:rsid w:val="007A4F42"/>
    <w:rsid w:val="007B1B76"/>
    <w:rsid w:val="007C4BC8"/>
    <w:rsid w:val="007C7818"/>
    <w:rsid w:val="007D5262"/>
    <w:rsid w:val="007E5EE1"/>
    <w:rsid w:val="007F51C9"/>
    <w:rsid w:val="00811297"/>
    <w:rsid w:val="00821931"/>
    <w:rsid w:val="00835B9D"/>
    <w:rsid w:val="008514EF"/>
    <w:rsid w:val="00867AA8"/>
    <w:rsid w:val="00886533"/>
    <w:rsid w:val="00896A1A"/>
    <w:rsid w:val="008A02BB"/>
    <w:rsid w:val="008C2697"/>
    <w:rsid w:val="008D39F3"/>
    <w:rsid w:val="008D5E89"/>
    <w:rsid w:val="008E6690"/>
    <w:rsid w:val="008E6943"/>
    <w:rsid w:val="008F1BA0"/>
    <w:rsid w:val="00900E99"/>
    <w:rsid w:val="00911A7E"/>
    <w:rsid w:val="00932541"/>
    <w:rsid w:val="00954140"/>
    <w:rsid w:val="0097762C"/>
    <w:rsid w:val="00986FCE"/>
    <w:rsid w:val="00987A33"/>
    <w:rsid w:val="009A0FFE"/>
    <w:rsid w:val="009A6C1C"/>
    <w:rsid w:val="009B330E"/>
    <w:rsid w:val="009E17C0"/>
    <w:rsid w:val="009F2B3C"/>
    <w:rsid w:val="00A2630E"/>
    <w:rsid w:val="00A32B3F"/>
    <w:rsid w:val="00A51769"/>
    <w:rsid w:val="00A66C6D"/>
    <w:rsid w:val="00A7386E"/>
    <w:rsid w:val="00A8797A"/>
    <w:rsid w:val="00A87B63"/>
    <w:rsid w:val="00A91168"/>
    <w:rsid w:val="00AA1023"/>
    <w:rsid w:val="00AA7596"/>
    <w:rsid w:val="00AB56D9"/>
    <w:rsid w:val="00AB689B"/>
    <w:rsid w:val="00AE187D"/>
    <w:rsid w:val="00B607EF"/>
    <w:rsid w:val="00B768CD"/>
    <w:rsid w:val="00B92603"/>
    <w:rsid w:val="00B9772C"/>
    <w:rsid w:val="00BA6421"/>
    <w:rsid w:val="00BC1DCF"/>
    <w:rsid w:val="00BE58F8"/>
    <w:rsid w:val="00C10092"/>
    <w:rsid w:val="00C15CC6"/>
    <w:rsid w:val="00C26BFB"/>
    <w:rsid w:val="00C33078"/>
    <w:rsid w:val="00C51302"/>
    <w:rsid w:val="00C7602D"/>
    <w:rsid w:val="00C8501E"/>
    <w:rsid w:val="00C878F6"/>
    <w:rsid w:val="00C903B7"/>
    <w:rsid w:val="00C924F6"/>
    <w:rsid w:val="00CC6A47"/>
    <w:rsid w:val="00CC7A55"/>
    <w:rsid w:val="00CD242B"/>
    <w:rsid w:val="00D05C95"/>
    <w:rsid w:val="00D46832"/>
    <w:rsid w:val="00D637D9"/>
    <w:rsid w:val="00DA38ED"/>
    <w:rsid w:val="00DB15B2"/>
    <w:rsid w:val="00DB36C0"/>
    <w:rsid w:val="00DD0770"/>
    <w:rsid w:val="00DD478B"/>
    <w:rsid w:val="00DF1D0C"/>
    <w:rsid w:val="00E144EF"/>
    <w:rsid w:val="00E373E7"/>
    <w:rsid w:val="00E4696B"/>
    <w:rsid w:val="00E54B55"/>
    <w:rsid w:val="00E558A1"/>
    <w:rsid w:val="00E666AB"/>
    <w:rsid w:val="00E70517"/>
    <w:rsid w:val="00E71458"/>
    <w:rsid w:val="00E907FE"/>
    <w:rsid w:val="00EA60D2"/>
    <w:rsid w:val="00EB4750"/>
    <w:rsid w:val="00EE6E39"/>
    <w:rsid w:val="00F113C5"/>
    <w:rsid w:val="00F11F3D"/>
    <w:rsid w:val="00F1280D"/>
    <w:rsid w:val="00F36EBA"/>
    <w:rsid w:val="00F44F6B"/>
    <w:rsid w:val="00F46748"/>
    <w:rsid w:val="00F61E14"/>
    <w:rsid w:val="00F71C9C"/>
    <w:rsid w:val="00F72E78"/>
    <w:rsid w:val="00F7521F"/>
    <w:rsid w:val="00F84283"/>
    <w:rsid w:val="00FA530C"/>
    <w:rsid w:val="00FC2F93"/>
    <w:rsid w:val="00FF043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676B11B"/>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94AF2"/>
    <w:rPr>
      <w:color w:val="666666"/>
    </w:rPr>
  </w:style>
  <w:style w:type="paragraph" w:customStyle="1" w:styleId="751D589C1BEB4074A144677DB849905D">
    <w:name w:val="751D589C1BEB4074A144677DB849905D"/>
  </w:style>
  <w:style w:type="paragraph" w:customStyle="1" w:styleId="BEC29F041698479A93597F022843FEDE">
    <w:name w:val="BEC29F041698479A93597F022843FEDE"/>
  </w:style>
  <w:style w:type="paragraph" w:customStyle="1" w:styleId="4EEE9AFF14084B65BD233B8532D6805C">
    <w:name w:val="4EEE9AFF14084B65BD233B8532D6805C"/>
  </w:style>
  <w:style w:type="paragraph" w:customStyle="1" w:styleId="4632DAFE524E429C9DC544ECFF8DFCD3">
    <w:name w:val="4632DAFE524E429C9DC544ECFF8DFCD3"/>
  </w:style>
  <w:style w:type="paragraph" w:customStyle="1" w:styleId="09864E7D72C64FBDA12001B5AA325A85">
    <w:name w:val="09864E7D72C64FBDA12001B5AA325A85"/>
  </w:style>
  <w:style w:type="paragraph" w:customStyle="1" w:styleId="CA98807B8508428890E1204E50B6FE71">
    <w:name w:val="CA98807B8508428890E1204E50B6FE71"/>
  </w:style>
  <w:style w:type="paragraph" w:customStyle="1" w:styleId="1636A1E2EE0844429A7981A58E00A23D">
    <w:name w:val="1636A1E2EE0844429A7981A58E00A23D"/>
  </w:style>
  <w:style w:type="paragraph" w:customStyle="1" w:styleId="374DE334CA29476E97BDDBC1C4B6170F">
    <w:name w:val="374DE334CA29476E97BDDBC1C4B6170F"/>
    <w:rsid w:val="00345E4A"/>
  </w:style>
  <w:style w:type="paragraph" w:customStyle="1" w:styleId="F0769464481641CE85CAE304CED9AC6E">
    <w:name w:val="F0769464481641CE85CAE304CED9AC6E"/>
    <w:rsid w:val="00AA1023"/>
  </w:style>
  <w:style w:type="paragraph" w:customStyle="1" w:styleId="C7BD82A4D7A2436B9DB8340814E98DF2">
    <w:name w:val="C7BD82A4D7A2436B9DB8340814E98DF2"/>
    <w:rsid w:val="00AA10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3A78370-9A3F-4F87-A39C-EEFB1A1561FE}">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1976116280"/>
    <we:property name="MENDELEY_CITATIONS" value="[{&quot;citationID&quot;:&quot;MENDELEY_CITATION_80491b2d-9ae8-43c8-8fbe-34206337f9ce&quot;,&quot;properties&quot;:{&quot;noteIndex&quot;:0},&quot;isEdited&quot;:false,&quot;manualOverride&quot;:{&quot;isManuallyOverridden&quot;:false,&quot;citeprocText&quot;:&quot;[1]&quot;,&quot;manualOverrideText&quot;:&quot;&quot;},&quot;citationTag&quot;:&quot;MENDELEY_CITATION_v3_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&quot;,&quot;citationItems&quot;:[{&quot;id&quot;:&quot;705ad8a9-58ce-362f-a58c-2d15a4cae81b&quot;,&quot;itemData&quot;:{&quot;type&quot;:&quot;article-journal&quot;,&quot;id&quot;:&quot;705ad8a9-58ce-362f-a58c-2d15a4cae81b&quot;,&quot;title&quot;:&quot;Tests for Transport Limitations in Experimental Catalytic Reactors&quot;,&quot;groupId&quot;:&quot;152fb678-0854-3070-999e-b2492032d2f6&quot;,&quot;author&quot;:[{&quot;family&quot;:&quot;Mears&quot;,&quot;given&quot;:&quot;D. E.&quot;,&quot;parse-names&quot;:false,&quot;dropping-particle&quot;:&quot;&quot;,&quot;non-dropping-particle&quot;:&quot;&quot;}],&quot;container-title&quot;:&quot;Industrial &amp; Engineering Chemistry Process Design and Development&quot;,&quot;accessed&quot;:{&quot;date-parts&quot;:[[2024,5,3]]},&quot;DOI&quot;:&quot;10.1021/i260040a020&quot;,&quot;ISSN&quot;:&quot;0196-4305&quot;,&quot;URL&quot;:&quot;https://pubs.acs.org/doi/abs/10.1021/i260040a020&quot;,&quot;issued&quot;:{&quot;date-parts&quot;:[[1971,10,1]]},&quot;page&quot;:&quot;541-547&quot;,&quot;abstract&quot;:&quot;differ in molecular composition, particularly with respect to olefins, from virgin gas oils. From the linearity of the data for the virgin gas oils, the following relationships can be derived: From Figures 2 and 3, the values of a0 and ba are 25 and-0.42&gt; respectively, and the corresponding ones for cq and &amp;i are 20 and-0.46 for the range of data shown. These values were calculated by least-squares regression of the data for virgin gas oils. Relationships of K&lt;i to aromatic/naphthene ratio did not correlate as well as the other rate constants. However, Ki does not change drastically with composition (Nace et al., 1971), and it typically varies only from 1.5 to 2.5 at 900°F. The relationships between a, K0, and Ki vs. the ratio of aromatics/naphthenes as represented in Figures 1-3 appear to be independent of the level of the paraffin concentrations in the charge stocks. The data in these figures cover reasonably wide ranges of paraffin concentrations. Since catalyst decay in catalytic cracking is considered to be intimately associated with coke formation, it is interesting to examine the relationship between the catalyst decay constant , a. and catalyst coke. Figures 4-6 are plots of a, K0, and Ki vs. catalyst coke and show a increases and K0 and Ki decrease with increased catalyst coke. The relationship of the coke deposited to the decay constant is to be expected since coke is the major contributor to catalyst decay. The decay constant, a, however, reflects all causes of decay such as the adsorption of aromatics and nitrogen compounds as well as that coke which remains after stripping. From Figure 5 and 6, it is clear that those charge stocks which produce more coke also have a decreased cracking and gasoline formation tendency. Interestingly, the slopes of K0 and Ki with coke are approximately equal indicating the initial selectivity (Ki/Kf) is largely independent of coke make. Average values of the nonstrippable catalyst coke in experiments with catalyst residence times of 5.0 minutes were used in these plots (Nace etal., 1971). The Voorhies (1945) relationship between catalyst coke and catalyst residence time can be written as, C = atcb where C = catalyst coke, tc = catalyst residence time, and a and b are constants. The coefficient o is to a significant extent a measure of the coking tendency of a charge stock. It is reasonable to expect some correlations exist between a and the catalyst decay constants. Figures 7 and 8 are, respectively, plots of a vs. a and n vs. a. Both of the catalyst decay constants increase with increasing a, which agrees with the trend shown on Figure 4. Summary and Conclusions The kinetic rate constants for the catalytic cracking of gas oils and subsequent gasoline formation can be correlated with the aromatic/naphthene ratio for a wide range of virgin charge stocks. The catalyst decay constant also correlates directly with the aromatic/naphthene ratio. Finally, gas oils whose composition tends to produce more coke also give loxver cracking and gasoline formation rates and higher catalyst decay rates.&quot;,&quot;issue&quot;:&quot;4&quot;,&quot;volume&quot;:&quot;10&quot;,&quot;container-title-short&quot;:&quot;&quot;},&quot;isTemporary&quot;:false}]},{&quot;citationID&quot;:&quot;MENDELEY_CITATION_aeba1620-ee12-46d0-af3b-43b33c0aea9c&quot;,&quot;properties&quot;:{&quot;noteIndex&quot;:0},&quot;isEdited&quot;:false,&quot;manualOverride&quot;:{&quot;isManuallyOverridden&quot;:false,&quot;citeprocText&quot;:&quot;[2]&quot;,&quot;manualOverrideText&quot;:&quot;&quot;},&quot;citationTag&quot;:&quot;MENDELEY_CITATION_v3_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&quot;,&quot;citationItems&quot;:[{&quot;id&quot;:&quot;9e43fc29-2aba-34e9-bdae-d081ead921b2&quot;,&quot;itemData&quot;:{&quot;type&quot;:&quot;book&quot;,&quot;id&quot;:&quot;9e43fc29-2aba-34e9-bdae-d081ead921b2&quot;,&quot;title&quot;:&quot;Elements of Chemical Reaction Engineering&quot;,&quot;groupId&quot;:&quot;152fb678-0854-3070-999e-b2492032d2f6&quot;,&quot;author&quot;:[{&quot;family&quot;:&quot;Fogler&quot;,&quot;given&quot;:&quot;Scott H&quot;,&quot;parse-names&quot;:false,&quot;dropping-particle&quot;:&quot;&quot;,&quot;non-dropping-particle&quot;:&quot;&quot;}],&quot;ISBN&quot;:&quot;9781292416663&quot;,&quot;issued&quot;:{&quot;date-parts&quot;:[[2022]]},&quot;publisher-place&quot;:&quot;London&quot;,&quot;edition&quot;:&quot;Sixth edition&quot;,&quot;publisher&quot;:&quot;Pearson Education&quot;},&quot;isTemporary&quot;:false}]},{&quot;citationID&quot;:&quot;MENDELEY_CITATION_c31a9c8c-f2c3-4b2f-876e-a98261b9527a&quot;,&quot;properties&quot;:{&quot;noteIndex&quot;:0},&quot;isEdited&quot;:false,&quot;manualOverride&quot;:{&quot;isManuallyOverridden&quot;:false,&quot;citeprocText&quot;:&quot;[2]&quot;,&quot;manualOverrideText&quot;:&quot;&quot;},&quot;citationTag&quot;:&quot;MENDELEY_CITATION_v3_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&quot;,&quot;citationItems&quot;:[{&quot;id&quot;:&quot;9e43fc29-2aba-34e9-bdae-d081ead921b2&quot;,&quot;itemData&quot;:{&quot;type&quot;:&quot;book&quot;,&quot;id&quot;:&quot;9e43fc29-2aba-34e9-bdae-d081ead921b2&quot;,&quot;title&quot;:&quot;Elements of Chemical Reaction Engineering&quot;,&quot;groupId&quot;:&quot;152fb678-0854-3070-999e-b2492032d2f6&quot;,&quot;author&quot;:[{&quot;family&quot;:&quot;Fogler&quot;,&quot;given&quot;:&quot;Scott H&quot;,&quot;parse-names&quot;:false,&quot;dropping-particle&quot;:&quot;&quot;,&quot;non-dropping-particle&quot;:&quot;&quot;}],&quot;ISBN&quot;:&quot;9781292416663&quot;,&quot;issued&quot;:{&quot;date-parts&quot;:[[2022]]},&quot;publisher-place&quot;:&quot;London&quot;,&quot;edition&quot;:&quot;Sixth edition&quot;,&quot;publisher&quot;:&quot;Pearson Education&quot;},&quot;isTemporary&quot;:false}]},{&quot;citationID&quot;:&quot;MENDELEY_CITATION_7776c3d2-f10f-4d03-aa0b-cb6ac40ff843&quot;,&quot;properties&quot;:{&quot;noteIndex&quot;:0},&quot;isEdited&quot;:false,&quot;manualOverride&quot;:{&quot;isManuallyOverridden&quot;:false,&quot;citeprocText&quot;:&quot;[3]&quot;,&quot;manualOverrideText&quot;:&quot;&quot;},&quot;citationTag&quot;:&quot;MENDELEY_CITATION_v3_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&quot;,&quot;citationItems&quot;:[{&quot;id&quot;:&quot;c19c1962-3675-3b52-b733-732f37f742bd&quot;,&quot;itemData&quot;:{&quot;type&quot;:&quot;book&quot;,&quot;id&quot;:&quot;c19c1962-3675-3b52-b733-732f37f742bd&quot;,&quot;title&quot;:&quot;Handbook of Heterogeneous Catalysis&quot;,&quot;groupId&quot;:&quot;152fb678-0854-3070-999e-b2492032d2f6&quot;,&quot;author&quot;:[{&quot;family&quot;:&quot;Ertl&quot;,&quot;given&quot;:&quot;G. (Gerhard)&quot;,&quot;parse-names&quot;:false,&quot;dropping-particle&quot;:&quot;&quot;,&quot;non-dropping-particle&quot;:&quot;&quot;},{&quot;family&quot;:&quot;Knözinger&quot;,&quot;given&quot;:&quot;Helmut&quot;,&quot;parse-names&quot;:false,&quot;dropping-particle&quot;:&quot;&quot;,&quot;non-dropping-particle&quot;:&quot;&quot;},{&quot;family&quot;:&quot;Schüth&quot;,&quot;given&quot;:&quot;Ferdi&quot;,&quot;parse-names&quot;:false,&quot;dropping-particle&quot;:&quot;&quot;,&quot;non-dropping-particle&quot;:&quot;&quot;},{&quot;family&quot;:&quot;Weitkamp&quot;,&quot;given&quot;:&quot;J. (Jens)&quot;,&quot;parse-names&quot;:false,&quot;dropping-particle&quot;:&quot;&quot;,&quot;non-dropping-particle&quot;:&quot;&quot;}],&quot;ISBN&quot;:&quot;978-3-527-31241-2&quot;,&quot;issued&quot;:{&quot;date-parts&quot;:[[2008]]},&quot;publisher-place&quot;:&quot;Weinheim&quot;,&quot;abstract&quot;:&quot;Second, completely revised and enlarges edition.&quot;,&quot;edition&quot;:&quot;Second edition&quot;,&quot;publisher&quot;:&quot;Wiley-VCH Verlag GmbH &amp; Co. KGaA&quot;},&quot;isTemporary&quot;:false}]},{&quot;citationID&quot;:&quot;MENDELEY_CITATION_95b0577b-3211-44f9-ad7d-49a547701683&quot;,&quot;properties&quot;:{&quot;noteIndex&quot;:0},&quot;isEdited&quot;:false,&quot;manualOverride&quot;:{&quot;isManuallyOverridden&quot;:false,&quot;citeprocText&quot;:&quot;[2]&quot;,&quot;manualOverrideText&quot;:&quot;&quot;},&quot;citationTag&quot;:&quot;MENDELEY_CITATION_v3_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&quot;,&quot;citationItems&quot;:[{&quot;id&quot;:&quot;9e43fc29-2aba-34e9-bdae-d081ead921b2&quot;,&quot;itemData&quot;:{&quot;type&quot;:&quot;book&quot;,&quot;id&quot;:&quot;9e43fc29-2aba-34e9-bdae-d081ead921b2&quot;,&quot;title&quot;:&quot;Elements of Chemical Reaction Engineering&quot;,&quot;groupId&quot;:&quot;152fb678-0854-3070-999e-b2492032d2f6&quot;,&quot;author&quot;:[{&quot;family&quot;:&quot;Fogler&quot;,&quot;given&quot;:&quot;Scott H&quot;,&quot;parse-names&quot;:false,&quot;dropping-particle&quot;:&quot;&quot;,&quot;non-dropping-particle&quot;:&quot;&quot;}],&quot;ISBN&quot;:&quot;9781292416663&quot;,&quot;issued&quot;:{&quot;date-parts&quot;:[[2022]]},&quot;publisher-place&quot;:&quot;London&quot;,&quot;edition&quot;:&quot;Sixth edition&quot;,&quot;publisher&quot;:&quot;Pearson Education&quot;},&quot;isTemporary&quot;:false}]},{&quot;citationID&quot;:&quot;MENDELEY_CITATION_40bbfadc-0bfa-48a1-b2b7-4e3844b46eca&quot;,&quot;properties&quot;:{&quot;noteIndex&quot;:0},&quot;isEdited&quot;:false,&quot;manualOverride&quot;:{&quot;isManuallyOverridden&quot;:false,&quot;citeprocText&quot;:&quot;[2]&quot;,&quot;manualOverrideText&quot;:&quot;&quot;},&quot;citationTag&quot;:&quot;MENDELEY_CITATION_v3_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&quot;,&quot;citationItems&quot;:[{&quot;id&quot;:&quot;9e43fc29-2aba-34e9-bdae-d081ead921b2&quot;,&quot;itemData&quot;:{&quot;type&quot;:&quot;book&quot;,&quot;id&quot;:&quot;9e43fc29-2aba-34e9-bdae-d081ead921b2&quot;,&quot;title&quot;:&quot;Elements of Chemical Reaction Engineering&quot;,&quot;groupId&quot;:&quot;152fb678-0854-3070-999e-b2492032d2f6&quot;,&quot;author&quot;:[{&quot;family&quot;:&quot;Fogler&quot;,&quot;given&quot;:&quot;Scott H&quot;,&quot;parse-names&quot;:false,&quot;dropping-particle&quot;:&quot;&quot;,&quot;non-dropping-particle&quot;:&quot;&quot;}],&quot;ISBN&quot;:&quot;9781292416663&quot;,&quot;issued&quot;:{&quot;date-parts&quot;:[[2022]]},&quot;publisher-place&quot;:&quot;London&quot;,&quot;edition&quot;:&quot;Sixth edition&quot;,&quot;publisher&quot;:&quot;Pearson Education&quot;},&quot;isTemporary&quot;:false}]},{&quot;citationID&quot;:&quot;MENDELEY_CITATION_7c057ead-c125-491e-b0d7-8d6721e476af&quot;,&quot;properties&quot;:{&quot;noteIndex&quot;:0},&quot;isEdited&quot;:false,&quot;manualOverride&quot;:{&quot;isManuallyOverridden&quot;:false,&quot;citeprocText&quot;:&quot;[2]&quot;,&quot;manualOverrideText&quot;:&quot;&quot;},&quot;citationTag&quot;:&quot;MENDELEY_CITATION_v3_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&quot;,&quot;citationItems&quot;:[{&quot;id&quot;:&quot;9e43fc29-2aba-34e9-bdae-d081ead921b2&quot;,&quot;itemData&quot;:{&quot;type&quot;:&quot;book&quot;,&quot;id&quot;:&quot;9e43fc29-2aba-34e9-bdae-d081ead921b2&quot;,&quot;title&quot;:&quot;Elements of Chemical Reaction Engineering&quot;,&quot;groupId&quot;:&quot;152fb678-0854-3070-999e-b2492032d2f6&quot;,&quot;author&quot;:[{&quot;family&quot;:&quot;Fogler&quot;,&quot;given&quot;:&quot;Scott H&quot;,&quot;parse-names&quot;:false,&quot;dropping-particle&quot;:&quot;&quot;,&quot;non-dropping-particle&quot;:&quot;&quot;}],&quot;ISBN&quot;:&quot;9781292416663&quot;,&quot;issued&quot;:{&quot;date-parts&quot;:[[2022]]},&quot;publisher-place&quot;:&quot;London&quot;,&quot;edition&quot;:&quot;Sixth edition&quot;,&quot;publisher&quot;:&quot;Pearson Education&quot;},&quot;isTemporary&quot;:false}]},{&quot;citationID&quot;:&quot;MENDELEY_CITATION_44012a77-9ea9-4508-a5b5-36653ede7ea2&quot;,&quot;properties&quot;:{&quot;noteIndex&quot;:0},&quot;isEdited&quot;:false,&quot;manualOverride&quot;:{&quot;isManuallyOverridden&quot;:false,&quot;citeprocText&quot;:&quot;[4]&quot;,&quot;manualOverrideText&quot;:&quot;&quot;},&quot;citationTag&quot;:&quot;MENDELEY_CITATION_v3_eyJjaXRhdGlvbklEIjoiTUVOREVMRVlfQ0lUQVRJT05fNDQwMTJhNzctOWVhOS00NTA4LWE1YjUtMzY2NTNlZGU3ZWEy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quot;,&quot;citationItems&quot;:[{&quot;id&quot;:&quot;42c97ef3-c73c-3d2d-9e73-1bdc3d62a822&quot;,&quot;itemData&quot;:{&quot;type&quot;:&quot;book&quot;,&quot;id&quot;:&quot;42c97ef3-c73c-3d2d-9e73-1bdc3d62a822&quot;,&quot;title&quot;:&quot;Perry's Chemical Engineers' Handbook&quot;,&quot;groupId&quot;:&quot;152fb678-0854-3070-999e-b2492032d2f6&quot;,&quot;author&quot;:[{&quot;family&quot;:&quot;Perry&quot;,&quot;given&quot;:&quot;Robert H.&quot;,&quot;parse-names&quot;:false,&quot;dropping-particle&quot;:&quot;&quot;,&quot;non-dropping-particle&quot;:&quot;&quot;},{&quot;family&quot;:&quot;Green&quot;,&quot;given&quot;:&quot;Don W.&quot;,&quot;parse-names&quot;:false,&quot;dropping-particle&quot;:&quot;&quot;,&quot;non-dropping-particle&quot;:&quot;&quot;}],&quot;issued&quot;:{&quot;date-parts&quot;:[[1999]]},&quot;publisher-place&quot;:&quot;New York&quot;,&quot;edition&quot;:&quot;Seventh Edition&quot;,&quot;publisher&quot;:&quot;McGraw-Hill Education&quot;},&quot;isTemporary&quot;:false}]},{&quot;citationID&quot;:&quot;MENDELEY_CITATION_56460a67-7e9a-4639-95f9-8ba1e5dc474c&quot;,&quot;properties&quot;:{&quot;noteIndex&quot;:0},&quot;isEdited&quot;:false,&quot;manualOverride&quot;:{&quot;isManuallyOverridden&quot;:false,&quot;citeprocText&quot;:&quot;[4]&quot;,&quot;manualOverrideText&quot;:&quot;&quot;},&quot;citationTag&quot;:&quot;MENDELEY_CITATION_v3_eyJjaXRhdGlvbklEIjoiTUVOREVMRVlfQ0lUQVRJT05fNTY0NjBhNjctN2U5YS00NjM5LTk1ZjktOGJhMWU1ZGM0NzRj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quot;,&quot;citationItems&quot;:[{&quot;id&quot;:&quot;42c97ef3-c73c-3d2d-9e73-1bdc3d62a822&quot;,&quot;itemData&quot;:{&quot;type&quot;:&quot;book&quot;,&quot;id&quot;:&quot;42c97ef3-c73c-3d2d-9e73-1bdc3d62a822&quot;,&quot;title&quot;:&quot;Perry's Chemical Engineers' Handbook&quot;,&quot;groupId&quot;:&quot;152fb678-0854-3070-999e-b2492032d2f6&quot;,&quot;author&quot;:[{&quot;family&quot;:&quot;Perry&quot;,&quot;given&quot;:&quot;Robert H.&quot;,&quot;parse-names&quot;:false,&quot;dropping-particle&quot;:&quot;&quot;,&quot;non-dropping-particle&quot;:&quot;&quot;},{&quot;family&quot;:&quot;Green&quot;,&quot;given&quot;:&quot;Don W.&quot;,&quot;parse-names&quot;:false,&quot;dropping-particle&quot;:&quot;&quot;,&quot;non-dropping-particle&quot;:&quot;&quot;}],&quot;issued&quot;:{&quot;date-parts&quot;:[[1999]]},&quot;publisher-place&quot;:&quot;New York&quot;,&quot;edition&quot;:&quot;Seventh Edition&quot;,&quot;publisher&quot;:&quot;McGraw-Hill Education&quot;},&quot;isTemporary&quot;:false}]},{&quot;citationID&quot;:&quot;MENDELEY_CITATION_35a118a3-65fb-4813-8da9-6e88117b70ea&quot;,&quot;properties&quot;:{&quot;noteIndex&quot;:0},&quot;isEdited&quot;:false,&quot;manualOverride&quot;:{&quot;isManuallyOverridden&quot;:false,&quot;citeprocText&quot;:&quot;[4]&quot;,&quot;manualOverrideText&quot;:&quot;&quot;},&quot;citationTag&quot;:&quot;MENDELEY_CITATION_v3_eyJjaXRhdGlvbklEIjoiTUVOREVMRVlfQ0lUQVRJT05fMzVhMTE4YTMtNjVmYi00ODEzLThkYTktNmU4ODExN2I3MGVh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quot;,&quot;citationItems&quot;:[{&quot;id&quot;:&quot;42c97ef3-c73c-3d2d-9e73-1bdc3d62a822&quot;,&quot;itemData&quot;:{&quot;type&quot;:&quot;book&quot;,&quot;id&quot;:&quot;42c97ef3-c73c-3d2d-9e73-1bdc3d62a822&quot;,&quot;title&quot;:&quot;Perry's Chemical Engineers' Handbook&quot;,&quot;groupId&quot;:&quot;152fb678-0854-3070-999e-b2492032d2f6&quot;,&quot;author&quot;:[{&quot;family&quot;:&quot;Perry&quot;,&quot;given&quot;:&quot;Robert H.&quot;,&quot;parse-names&quot;:false,&quot;dropping-particle&quot;:&quot;&quot;,&quot;non-dropping-particle&quot;:&quot;&quot;},{&quot;family&quot;:&quot;Green&quot;,&quot;given&quot;:&quot;Don W.&quot;,&quot;parse-names&quot;:false,&quot;dropping-particle&quot;:&quot;&quot;,&quot;non-dropping-particle&quot;:&quot;&quot;}],&quot;issued&quot;:{&quot;date-parts&quot;:[[1999]]},&quot;publisher-place&quot;:&quot;New York&quot;,&quot;edition&quot;:&quot;Seventh Edition&quot;,&quot;publisher&quot;:&quot;McGraw-Hill Education&quot;},&quot;isTemporary&quot;:false}]},{&quot;citationID&quot;:&quot;MENDELEY_CITATION_93f10e06-8c62-4054-a5b9-efc8a9ff7321&quot;,&quot;properties&quot;:{&quot;noteIndex&quot;:0},&quot;isEdited&quot;:false,&quot;manualOverride&quot;:{&quot;isManuallyOverridden&quot;:false,&quot;citeprocText&quot;:&quot;[5]&quot;,&quot;manualOverrideText&quot;:&quot;&quot;},&quot;citationTag&quot;:&quot;MENDELEY_CITATION_v3_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&quot;,&quot;citationItems&quot;:[{&quot;id&quot;:&quot;e02dcc04-5213-397d-beae-089794cd0c84&quot;,&quot;itemData&quot;:{&quot;type&quot;:&quot;chapter&quot;,&quot;id&quot;:&quot;e02dcc04-5213-397d-beae-089794cd0c84&quot;,&quot;title&quot;:&quot;Interpretation of Measurements in Experimental Catalysis&quot;,&quot;groupId&quot;:&quot;152fb678-0854-3070-999e-b2492032d2f6&quot;,&quot;author&quot;:[{&quot;family&quot;:&quot;Weisz&quot;,&quot;given&quot;:&quot;P.B.&quot;,&quot;parse-names&quot;:false,&quot;dropping-particle&quot;:&quot;&quot;,&quot;non-dropping-particle&quot;:&quot;&quot;},{&quot;family&quot;:&quot;Prater&quot;,&quot;given&quot;:&quot;C.D.&quot;,&quot;parse-names&quot;:false,&quot;dropping-particle&quot;:&quot;&quot;,&quot;non-dropping-particle&quot;:&quot;&quot;}],&quot;container-title&quot;:&quot;Advances in Catalysis&quot;,&quot;accessed&quot;:{&quot;date-parts&quot;:[[2024,4,25]]},&quot;DOI&quot;:&quot;10.1016/S0360-0564(08)60390-9&quot;,&quot;URL&quot;:&quot;https://linkinghub.elsevier.com/retrieve/pii/S0360056408603909&quot;,&quot;issued&quot;:{&quot;date-parts&quot;:[[1954,1,1]]},&quot;page&quot;:&quot;143-196&quot;,&quot;publisher&quot;:&quot;Academic Press&quot;,&quot;issue&quot;:&quot;C&quot;,&quot;volume&quot;:&quot;6&quot;},&quot;isTemporary&quot;:false}]},{&quot;citationID&quot;:&quot;MENDELEY_CITATION_db6b4240-5866-4b6a-a632-9a481ec24a85&quot;,&quot;properties&quot;:{&quot;noteIndex&quot;:0},&quot;isEdited&quot;:false,&quot;manualOverride&quot;:{&quot;isManuallyOverridden&quot;:false,&quot;citeprocText&quot;:&quot;[2]&quot;,&quot;manualOverrideText&quot;:&quot;&quot;},&quot;citationTag&quot;:&quot;MENDELEY_CITATION_v3_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&quot;,&quot;citationItems&quot;:[{&quot;id&quot;:&quot;9e43fc29-2aba-34e9-bdae-d081ead921b2&quot;,&quot;itemData&quot;:{&quot;type&quot;:&quot;book&quot;,&quot;id&quot;:&quot;9e43fc29-2aba-34e9-bdae-d081ead921b2&quot;,&quot;title&quot;:&quot;Elements of Chemical Reaction Engineering&quot;,&quot;groupId&quot;:&quot;152fb678-0854-3070-999e-b2492032d2f6&quot;,&quot;author&quot;:[{&quot;family&quot;:&quot;Fogler&quot;,&quot;given&quot;:&quot;Scott H&quot;,&quot;parse-names&quot;:false,&quot;dropping-particle&quot;:&quot;&quot;,&quot;non-dropping-particle&quot;:&quot;&quot;}],&quot;ISBN&quot;:&quot;9781292416663&quot;,&quot;issued&quot;:{&quot;date-parts&quot;:[[2022]]},&quot;publisher-place&quot;:&quot;London&quot;,&quot;edition&quot;:&quot;Sixth edition&quot;,&quot;publisher&quot;:&quot;Pearson Education&quot;},&quot;isTemporary&quot;:false}]},{&quot;citationID&quot;:&quot;MENDELEY_CITATION_934f614b-1dfe-4a69-8af4-6b0869052f5f&quot;,&quot;properties&quot;:{&quot;noteIndex&quot;:0},&quot;isEdited&quot;:false,&quot;manualOverride&quot;:{&quot;isManuallyOverridden&quot;:false,&quot;citeprocText&quot;:&quot;[2]&quot;,&quot;manualOverrideText&quot;:&quot;&quot;},&quot;citationTag&quot;:&quot;MENDELEY_CITATION_v3_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&quot;,&quot;citationItems&quot;:[{&quot;id&quot;:&quot;9e43fc29-2aba-34e9-bdae-d081ead921b2&quot;,&quot;itemData&quot;:{&quot;type&quot;:&quot;book&quot;,&quot;id&quot;:&quot;9e43fc29-2aba-34e9-bdae-d081ead921b2&quot;,&quot;title&quot;:&quot;Elements of Chemical Reaction Engineering&quot;,&quot;groupId&quot;:&quot;152fb678-0854-3070-999e-b2492032d2f6&quot;,&quot;author&quot;:[{&quot;family&quot;:&quot;Fogler&quot;,&quot;given&quot;:&quot;Scott H&quot;,&quot;parse-names&quot;:false,&quot;dropping-particle&quot;:&quot;&quot;,&quot;non-dropping-particle&quot;:&quot;&quot;}],&quot;ISBN&quot;:&quot;9781292416663&quot;,&quot;issued&quot;:{&quot;date-parts&quot;:[[2022]]},&quot;publisher-place&quot;:&quot;London&quot;,&quot;edition&quot;:&quot;Sixth edition&quot;,&quot;publisher&quot;:&quot;Pearson Education&quot;},&quot;isTemporary&quot;:false}]},{&quot;citationID&quot;:&quot;MENDELEY_CITATION_9061c16c-2d4a-41a4-b54f-504d37a90330&quot;,&quot;properties&quot;:{&quot;noteIndex&quot;:0},&quot;isEdited&quot;:false,&quot;manualOverride&quot;:{&quot;isManuallyOverridden&quot;:false,&quot;citeprocText&quot;:&quot;[6]&quot;,&quot;manualOverrideText&quot;:&quot;&quot;},&quot;citationTag&quot;:&quot;MENDELEY_CITATION_v3_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&quot;,&quot;citationItems&quot;:[{&quot;id&quot;:&quot;6cce8a12-2a8b-3d80-8259-08e50ed1f46c&quot;,&quot;itemData&quot;:{&quot;type&quot;:&quot;article-journal&quot;,&quot;id&quot;:&quot;6cce8a12-2a8b-3d80-8259-08e50ed1f46c&quot;,&quot;title&quot;:&quot;Calculation of average bed porosity&quot;,&quot;groupId&quot;:&quot;152fb678-0854-3070-999e-b2492032d2f6&quot;,&quot;author&quot;:[{&quot;family&quot;:&quot;Pushnov&quot;,&quot;given&quot;:&quot;A. S.&quot;,&quot;parse-names&quot;:false,&quot;dropping-particle&quot;:&quot;&quot;,&quot;non-dropping-particle&quot;:&quot;&quot;}],&quot;container-title&quot;:&quot;Chemical and Petroleum Engineering&quot;,&quot;accessed&quot;:{&quot;date-parts&quot;:[[2024,4,26]]},&quot;DOI&quot;:&quot;10.1007/s10556-006-0045-x&quot;,&quot;ISSN&quot;:&quot;0009-2355&quot;,&quot;URL&quot;:&quot;http://link.springer.com/10.1007/s10556-006-0045-x&quot;,&quot;issued&quot;:{&quot;date-parts&quot;:[[2006,1]]},&quot;page&quot;:&quot;14-17&quot;,&quot;abstract&quot;:&quot;Results of various authors on the average porosity of different shapes of grains (spheres, cylinders, lumps, Rashing rings) are codified, and relationships are derived between the porosity of fixed granular bed and the ratios of vessel diameter to grain diameter and the shape of the grains. A formula is proposed for engineering evaluation of bed porosity, the accuracy of the calculation from which is improved as a result of the statistical representativeness of an array of experimental data. A fixed granular bed (FGB) of sorbent, catalyst, or inert packing, which is charged into an industrial vessel, is a complex system. The free-volume fraction of the FGB is known as the porosity of the granular bed. Here, the internal pores of individual grains are disregarded in the calculation. The average porosity ε of an FGB is a statistical characteristic of the bed, which is required for thermal and hydraulic analyses of contact and adsorption vessels. The porosity of FGB will depend on the method of charging, the shape of the grains, the ratio of the vessel diameter D to the grain diameter d, and a number of other parameters [1]. The exact porosity value can only be determined experimentally by measuring the bulk density ρ b of the bed and the density ρ s of the grains of the solid phase: ε = 1-(ρ b /ρ s). Formulas proposed for porosity calculation as a function of the geometric parameter D/d [1-8] yield substantial differences even for grains of the same shape. For grains in the form of cylinders, therefore, discrepancies may reach 50% in evaluating porosity (Fig. 1). For ratios D/d &lt; 2.4, Pushnov [9] derived the empirical expression ε = A(D/d) m e n(D/d) (where A = 12.6, m = 6.1, and n =-3.6), which makes it possible to calculate the porosity of a bed of spherical grains with sufficient accuracy. Generalization of results of my own experiments and data [1-8, 10] on the average porosity of grains of different shape indicated that for cylindrical vessels with D/d &gt; 2 and FGB height H &gt; 20d, they all can be approximated by the expression (1) where A, B, and n are constants dependent on the shape of the grains (see Table 1). Figure 2 presents graphical relationships between FGB porosity and ratios D/d &gt; 2 for grains of different shape, which were obtained from formula (1). The average deviation of the experimental ε values from those computed on the basis of formula (1) is: ±5.26 % for spherical grains, ±12.9% for cylinders, ±10.47% for lumps, and ±14.23% for Rashing rings. Figure 3 shows the scatter of local average-porosity values (cross-hatched) with respect to experimental data derived by various authors [1-9]. ε = + A D d B n (/) ,&quot;,&quot;issue&quot;:&quot;1-2&quot;,&quot;volume&quot;:&quot;42&quot;},&quot;isTemporary&quot;:false}]},{&quot;citationID&quot;:&quot;MENDELEY_CITATION_d26b5061-1399-4b73-8317-c61d784a418f&quot;,&quot;properties&quot;:{&quot;noteIndex&quot;:0},&quot;isEdited&quot;:false,&quot;manualOverride&quot;:{&quot;isManuallyOverridden&quot;:false,&quot;citeprocText&quot;:&quot;[4]&quot;,&quot;manualOverrideText&quot;:&quot;&quot;},&quot;citationTag&quot;:&quot;MENDELEY_CITATION_v3_eyJjaXRhdGlvbklEIjoiTUVOREVMRVlfQ0lUQVRJT05fZDI2YjUwNjEtMTM5OS00YjczLTgzMTctYzYxZDc4NGE0MThm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quot;,&quot;citationItems&quot;:[{&quot;id&quot;:&quot;42c97ef3-c73c-3d2d-9e73-1bdc3d62a822&quot;,&quot;itemData&quot;:{&quot;type&quot;:&quot;book&quot;,&quot;id&quot;:&quot;42c97ef3-c73c-3d2d-9e73-1bdc3d62a822&quot;,&quot;title&quot;:&quot;Perry's Chemical Engineers' Handbook&quot;,&quot;groupId&quot;:&quot;152fb678-0854-3070-999e-b2492032d2f6&quot;,&quot;author&quot;:[{&quot;family&quot;:&quot;Perry&quot;,&quot;given&quot;:&quot;Robert H.&quot;,&quot;parse-names&quot;:false,&quot;dropping-particle&quot;:&quot;&quot;,&quot;non-dropping-particle&quot;:&quot;&quot;},{&quot;family&quot;:&quot;Green&quot;,&quot;given&quot;:&quot;Don W.&quot;,&quot;parse-names&quot;:false,&quot;dropping-particle&quot;:&quot;&quot;,&quot;non-dropping-particle&quot;:&quot;&quot;}],&quot;issued&quot;:{&quot;date-parts&quot;:[[1999]]},&quot;publisher-place&quot;:&quot;New York&quot;,&quot;edition&quot;:&quot;Seventh Edition&quot;,&quot;publisher&quot;:&quot;McGraw-Hill Education&quot;},&quot;isTemporary&quot;:false}]},{&quot;citationID&quot;:&quot;MENDELEY_CITATION_7c8a3dd5-2649-4328-8b67-2faffab301a8&quot;,&quot;properties&quot;:{&quot;noteIndex&quot;:0},&quot;isEdited&quot;:false,&quot;manualOverride&quot;:{&quot;isManuallyOverridden&quot;:false,&quot;citeprocText&quot;:&quot;[4]&quot;,&quot;manualOverrideText&quot;:&quot;&quot;},&quot;citationTag&quot;:&quot;MENDELEY_CITATION_v3_eyJjaXRhdGlvbklEIjoiTUVOREVMRVlfQ0lUQVRJT05fN2M4YTNkZDUtMjY0OS00MzI4LThiNjctMmZhZmZhYjMwMWE4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quot;,&quot;citationItems&quot;:[{&quot;id&quot;:&quot;42c97ef3-c73c-3d2d-9e73-1bdc3d62a822&quot;,&quot;itemData&quot;:{&quot;type&quot;:&quot;book&quot;,&quot;id&quot;:&quot;42c97ef3-c73c-3d2d-9e73-1bdc3d62a822&quot;,&quot;title&quot;:&quot;Perry's Chemical Engineers' Handbook&quot;,&quot;groupId&quot;:&quot;152fb678-0854-3070-999e-b2492032d2f6&quot;,&quot;author&quot;:[{&quot;family&quot;:&quot;Perry&quot;,&quot;given&quot;:&quot;Robert H.&quot;,&quot;parse-names&quot;:false,&quot;dropping-particle&quot;:&quot;&quot;,&quot;non-dropping-particle&quot;:&quot;&quot;},{&quot;family&quot;:&quot;Green&quot;,&quot;given&quot;:&quot;Don W.&quot;,&quot;parse-names&quot;:false,&quot;dropping-particle&quot;:&quot;&quot;,&quot;non-dropping-particle&quot;:&quot;&quot;}],&quot;issued&quot;:{&quot;date-parts&quot;:[[1999]]},&quot;publisher-place&quot;:&quot;New York&quot;,&quot;edition&quot;:&quot;Seventh Edition&quot;,&quot;publisher&quot;:&quot;McGraw-Hill Education&quot;},&quot;isTemporary&quot;:false}]},{&quot;citationID&quot;:&quot;MENDELEY_CITATION_6dd16d54-9371-4af7-8ab5-ad1bd7728e99&quot;,&quot;properties&quot;:{&quot;noteIndex&quot;:0},&quot;isEdited&quot;:false,&quot;manualOverride&quot;:{&quot;isManuallyOverridden&quot;:false,&quot;citeprocText&quot;:&quot;[7]&quot;,&quot;manualOverrideText&quot;:&quot;&quot;},&quot;citationTag&quot;:&quot;MENDELEY_CITATION_v3_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&quot;,&quot;citationItems&quot;:[{&quot;id&quot;:&quot;e7185d1b-80e0-31ae-859a-7eab01af999e&quot;,&quot;itemData&quot;:{&quot;type&quot;:&quot;article-journal&quot;,&quot;id&quot;:&quot;e7185d1b-80e0-31ae-859a-7eab01af999e&quot;,&quot;title&quot;:&quot;Synthesis of CeAlO&lt;sub&gt;3&lt;/sub&gt;/CeO&lt;sub&gt;2&lt;/sub&gt;–Al&lt;sub&gt;2&lt;/sub&gt;O&lt;sub&gt;3&lt;/sub&gt; for use as a solid oxide fuel cell functional anode material&quot;,&quot;groupId&quot;:&quot;152fb678-0854-3070-999e-b2492032d2f6&quot;,&quot;author&quot;:[{&quot;family&quot;:&quot;Venâncio&quot;,&quot;given&quot;:&quot;Selma A.&quot;,&quot;parse-names&quot;:false,&quot;dropping-particle&quot;:&quot;&quot;,&quot;non-dropping-particle&quot;:&quot;&quot;},{&quot;family&quot;:&quot;Miranda&quot;,&quot;given&quot;:&quot;Paulo Emílio&quot;,&quot;parse-names&quot;:false,&quot;dropping-particle&quot;:&quot;V.&quot;,&quot;non-dropping-particle&quot;:&quot;de&quot;}],&quot;container-title&quot;:&quot;Ceramics International&quot;,&quot;container-title-short&quot;:&quot;Ceram. Int.&quot;,&quot;accessed&quot;:{&quot;date-parts&quot;:[[2024,4,29]]},&quot;DOI&quot;:&quot;10.1016/j.ceramint.2011.05.054&quot;,&quot;ISSN&quot;:&quot;02728842&quot;,&quot;URL&quot;:&quot;https://linkinghub.elsevier.com/retrieve/pii/S0272884211004263&quot;,&quot;issued&quot;:{&quot;date-parts&quot;:[[2011,12]]},&quot;page&quot;:&quot;3139-3152&quot;,&quot;abstract&quot;:&quot;A composite electrocatalyst was developed to be fitted for the purpose of satisfying the features required for use as a solid oxide fuel cell functional anode material. The main functionality searched for was the ability to make the direct oxidation of carbon containing fuels in an SOFC without being severely coked. The present paper deals with the synthesis and characterization of such material. Therefore, ceramic electrocatalysts composed of CeAlO 3 , CeO 2 and Al 2 O 3 were synthesized by the amorphous citrate method and calcined at temperatures ranging from 300 8C to 900 8C. The synthesis procedures were designed to produce nanometric sized powders for which the calcination conditions were selected in order to fulfill requirements such as ease to be sintered; formation of selected phases upon calcinations at different temperatures; particle size control; surface area and morphology well suited for the production of ceramic suspensions to be processed into an SOFC functional anode. The main results have shown that increasing the calcination temperature under an oxidizing atmosphere induces the CeAlO 3 phase with a tetragonal perovskite type structure to undergo a phase transformation to CeO 2 (and Al 2 O 3) with cubic fluorite type structure. However, the structure is able to be reversed and reduced back to the CeAlO 3 phase if calcined under a hydrogen atmosphere. The increase in the calcination temperature increases the particle average size, reduces the surface area and increases the material density, considering the same phase and crystalline structure. It was shown that the synthesis and calcinations procedures hinder the crystallographic identification of the presence of alumina.&quot;,&quot;issue&quot;:&quot;8&quot;,&quot;volume&quot;:&quot;37&quot;},&quot;isTemporary&quot;:false}]},{&quot;citationID&quot;:&quot;MENDELEY_CITATION_c53f58ba-5eac-4b48-a98c-e1f7677ccee7&quot;,&quot;properties&quot;:{&quot;noteIndex&quot;:0},&quot;isEdited&quot;:false,&quot;manualOverride&quot;:{&quot;isManuallyOverridden&quot;:false,&quot;citeprocText&quot;:&quot;[4]&quot;,&quot;manualOverrideText&quot;:&quot;&quot;},&quot;citationTag&quot;:&quot;MENDELEY_CITATION_v3_eyJjaXRhdGlvbklEIjoiTUVOREVMRVlfQ0lUQVRJT05fYzUzZjU4YmEtNWVhYy00YjQ4LWE5OGMtZTFmNzY3N2NjZWU3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quot;,&quot;citationItems&quot;:[{&quot;id&quot;:&quot;42c97ef3-c73c-3d2d-9e73-1bdc3d62a822&quot;,&quot;itemData&quot;:{&quot;type&quot;:&quot;book&quot;,&quot;id&quot;:&quot;42c97ef3-c73c-3d2d-9e73-1bdc3d62a822&quot;,&quot;title&quot;:&quot;Perry's Chemical Engineers' Handbook&quot;,&quot;groupId&quot;:&quot;152fb678-0854-3070-999e-b2492032d2f6&quot;,&quot;author&quot;:[{&quot;family&quot;:&quot;Perry&quot;,&quot;given&quot;:&quot;Robert H.&quot;,&quot;parse-names&quot;:false,&quot;dropping-particle&quot;:&quot;&quot;,&quot;non-dropping-particle&quot;:&quot;&quot;},{&quot;family&quot;:&quot;Green&quot;,&quot;given&quot;:&quot;Don W.&quot;,&quot;parse-names&quot;:false,&quot;dropping-particle&quot;:&quot;&quot;,&quot;non-dropping-particle&quot;:&quot;&quot;}],&quot;issued&quot;:{&quot;date-parts&quot;:[[1999]]},&quot;publisher-place&quot;:&quot;New York&quot;,&quot;edition&quot;:&quot;Seventh Edition&quot;,&quot;publisher&quot;:&quot;McGraw-Hill Education&quot;},&quot;isTemporary&quot;:false}]},{&quot;citationID&quot;:&quot;MENDELEY_CITATION_85ca38ed-d119-4098-917c-84648922ff07&quot;,&quot;properties&quot;:{&quot;noteIndex&quot;:0},&quot;isEdited&quot;:false,&quot;manualOverride&quot;:{&quot;isManuallyOverridden&quot;:false,&quot;citeprocText&quot;:&quot;[4]&quot;,&quot;manualOverrideText&quot;:&quot;&quot;},&quot;citationTag&quot;:&quot;MENDELEY_CITATION_v3_eyJjaXRhdGlvbklEIjoiTUVOREVMRVlfQ0lUQVRJT05fODVjYTM4ZWQtZDExOS00MDk4LTkxN2MtODQ2NDg5MjJmZjA3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quot;,&quot;citationItems&quot;:[{&quot;id&quot;:&quot;42c97ef3-c73c-3d2d-9e73-1bdc3d62a822&quot;,&quot;itemData&quot;:{&quot;type&quot;:&quot;book&quot;,&quot;id&quot;:&quot;42c97ef3-c73c-3d2d-9e73-1bdc3d62a822&quot;,&quot;title&quot;:&quot;Perry's Chemical Engineers' Handbook&quot;,&quot;groupId&quot;:&quot;152fb678-0854-3070-999e-b2492032d2f6&quot;,&quot;author&quot;:[{&quot;family&quot;:&quot;Perry&quot;,&quot;given&quot;:&quot;Robert H.&quot;,&quot;parse-names&quot;:false,&quot;dropping-particle&quot;:&quot;&quot;,&quot;non-dropping-particle&quot;:&quot;&quot;},{&quot;family&quot;:&quot;Green&quot;,&quot;given&quot;:&quot;Don W.&quot;,&quot;parse-names&quot;:false,&quot;dropping-particle&quot;:&quot;&quot;,&quot;non-dropping-particle&quot;:&quot;&quot;}],&quot;issued&quot;:{&quot;date-parts&quot;:[[1999]]},&quot;publisher-place&quot;:&quot;New York&quot;,&quot;edition&quot;:&quot;Seventh Edition&quot;,&quot;publisher&quot;:&quot;McGraw-Hill Education&quot;},&quot;isTemporary&quot;:false}]},{&quot;citationID&quot;:&quot;MENDELEY_CITATION_ee1377a5-8fc0-4b40-9c45-86a8c7f0d8cc&quot;,&quot;properties&quot;:{&quot;noteIndex&quot;:0},&quot;isEdited&quot;:false,&quot;manualOverride&quot;:{&quot;isManuallyOverridden&quot;:false,&quot;citeprocText&quot;:&quot;[4]&quot;,&quot;manualOverrideText&quot;:&quot;&quot;},&quot;citationTag&quot;:&quot;MENDELEY_CITATION_v3_eyJjaXRhdGlvbklEIjoiTUVOREVMRVlfQ0lUQVRJT05fZWUxMzc3YTUtOGZjMC00YjQwLTljNDUtODZhOGM3ZjBkOGNj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quot;,&quot;citationItems&quot;:[{&quot;id&quot;:&quot;42c97ef3-c73c-3d2d-9e73-1bdc3d62a822&quot;,&quot;itemData&quot;:{&quot;type&quot;:&quot;book&quot;,&quot;id&quot;:&quot;42c97ef3-c73c-3d2d-9e73-1bdc3d62a822&quot;,&quot;title&quot;:&quot;Perry's Chemical Engineers' Handbook&quot;,&quot;groupId&quot;:&quot;152fb678-0854-3070-999e-b2492032d2f6&quot;,&quot;author&quot;:[{&quot;family&quot;:&quot;Perry&quot;,&quot;given&quot;:&quot;Robert H.&quot;,&quot;parse-names&quot;:false,&quot;dropping-particle&quot;:&quot;&quot;,&quot;non-dropping-particle&quot;:&quot;&quot;},{&quot;family&quot;:&quot;Green&quot;,&quot;given&quot;:&quot;Don W.&quot;,&quot;parse-names&quot;:false,&quot;dropping-particle&quot;:&quot;&quot;,&quot;non-dropping-particle&quot;:&quot;&quot;}],&quot;issued&quot;:{&quot;date-parts&quot;:[[1999]]},&quot;publisher-place&quot;:&quot;New York&quot;,&quot;edition&quot;:&quot;Seventh Edition&quot;,&quot;publisher&quot;:&quot;McGraw-Hill Education&quot;},&quot;isTemporary&quot;:false}]},{&quot;citationID&quot;:&quot;MENDELEY_CITATION_b0357e65-f6c1-496d-8dd0-02824d09b5e2&quot;,&quot;properties&quot;:{&quot;noteIndex&quot;:0},&quot;isEdited&quot;:false,&quot;manualOverride&quot;:{&quot;isManuallyOverridden&quot;:false,&quot;citeprocText&quot;:&quot;[4]&quot;,&quot;manualOverrideText&quot;:&quot;&quot;},&quot;citationTag&quot;:&quot;MENDELEY_CITATION_v3_eyJjaXRhdGlvbklEIjoiTUVOREVMRVlfQ0lUQVRJT05fYjAzNTdlNjUtZjZjMS00OTZkLThkZDAtMDI4MjRkMDliNWUy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quot;,&quot;citationItems&quot;:[{&quot;id&quot;:&quot;42c97ef3-c73c-3d2d-9e73-1bdc3d62a822&quot;,&quot;itemData&quot;:{&quot;type&quot;:&quot;book&quot;,&quot;id&quot;:&quot;42c97ef3-c73c-3d2d-9e73-1bdc3d62a822&quot;,&quot;title&quot;:&quot;Perry's Chemical Engineers' Handbook&quot;,&quot;groupId&quot;:&quot;152fb678-0854-3070-999e-b2492032d2f6&quot;,&quot;author&quot;:[{&quot;family&quot;:&quot;Perry&quot;,&quot;given&quot;:&quot;Robert H.&quot;,&quot;parse-names&quot;:false,&quot;dropping-particle&quot;:&quot;&quot;,&quot;non-dropping-particle&quot;:&quot;&quot;},{&quot;family&quot;:&quot;Green&quot;,&quot;given&quot;:&quot;Don W.&quot;,&quot;parse-names&quot;:false,&quot;dropping-particle&quot;:&quot;&quot;,&quot;non-dropping-particle&quot;:&quot;&quot;}],&quot;issued&quot;:{&quot;date-parts&quot;:[[1999]]},&quot;publisher-place&quot;:&quot;New York&quot;,&quot;edition&quot;:&quot;Seventh Edition&quot;,&quot;publisher&quot;:&quot;McGraw-Hill Education&quot;},&quot;isTemporary&quot;:false}]},{&quot;citationID&quot;:&quot;MENDELEY_CITATION_9cdddbf5-4dee-47bf-a64b-b835861e5f6c&quot;,&quot;properties&quot;:{&quot;noteIndex&quot;:0},&quot;isEdited&quot;:false,&quot;manualOverride&quot;:{&quot;isManuallyOverridden&quot;:false,&quot;citeprocText&quot;:&quot;[4]&quot;,&quot;manualOverrideText&quot;:&quot;&quot;},&quot;citationTag&quot;:&quot;MENDELEY_CITATION_v3_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&quot;,&quot;citationItems&quot;:[{&quot;id&quot;:&quot;42c97ef3-c73c-3d2d-9e73-1bdc3d62a822&quot;,&quot;itemData&quot;:{&quot;type&quot;:&quot;book&quot;,&quot;id&quot;:&quot;42c97ef3-c73c-3d2d-9e73-1bdc3d62a822&quot;,&quot;title&quot;:&quot;Perry's Chemical Engineers' Handbook&quot;,&quot;groupId&quot;:&quot;152fb678-0854-3070-999e-b2492032d2f6&quot;,&quot;author&quot;:[{&quot;family&quot;:&quot;Perry&quot;,&quot;given&quot;:&quot;Robert H.&quot;,&quot;parse-names&quot;:false,&quot;dropping-particle&quot;:&quot;&quot;,&quot;non-dropping-particle&quot;:&quot;&quot;},{&quot;family&quot;:&quot;Green&quot;,&quot;given&quot;:&quot;Don W.&quot;,&quot;parse-names&quot;:false,&quot;dropping-particle&quot;:&quot;&quot;,&quot;non-dropping-particle&quot;:&quot;&quot;}],&quot;issued&quot;:{&quot;date-parts&quot;:[[1999]]},&quot;publisher-place&quot;:&quot;New York&quot;,&quot;edition&quot;:&quot;Seventh Edition&quot;,&quot;publisher&quot;:&quot;McGraw-Hill Education&quot;},&quot;isTemporary&quot;:false}]},{&quot;citationID&quot;:&quot;MENDELEY_CITATION_2c4261b3-eccd-46f1-b329-1ee32644f430&quot;,&quot;properties&quot;:{&quot;noteIndex&quot;:0},&quot;isEdited&quot;:false,&quot;manualOverride&quot;:{&quot;isManuallyOverridden&quot;:false,&quot;citeprocText&quot;:&quot;[8]&quot;,&quot;manualOverrideText&quot;:&quot;&quot;},&quot;citationTag&quot;:&quot;MENDELEY_CITATION_v3_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&quot;,&quot;citationItems&quot;:[{&quot;id&quot;:&quot;7482087a-98f9-3b64-b8e9-2a50ec7c77f0&quot;,&quot;itemData&quot;:{&quot;type&quot;:&quot;article-journal&quot;,&quot;id&quot;:&quot;7482087a-98f9-3b64-b8e9-2a50ec7c77f0&quot;,&quot;title&quot;:&quot;Surface reaction kinetics of methane oxidation over PdO&quot;,&quot;groupId&quot;:&quot;152fb678-0854-3070-999e-b2492032d2f6&quot;,&quot;author&quot;:[{&quot;family&quot;:&quot;Stotz&quot;,&quot;given&quot;:&quot;H.&quot;,&quot;parse-names&quot;:false,&quot;dropping-particle&quot;:&quot;&quot;,&quot;non-dropping-particle&quot;:&quot;&quot;},{&quot;family&quot;:&quot;Maier&quot;,&quot;given&quot;:&quot;L.&quot;,&quot;parse-names&quot;:false,&quot;dropping-particle&quot;:&quot;&quot;,&quot;non-dropping-particle&quot;:&quot;&quot;},{&quot;family&quot;:&quot;Boubnov&quot;,&quot;given&quot;:&quot;A.&quot;,&quot;parse-names&quot;:false,&quot;dropping-particle&quot;:&quot;&quot;,&quot;non-dropping-particle&quot;:&quot;&quot;},{&quot;family&quot;:&quot;Gremminger&quot;,&quot;given&quot;:&quot;A.T.&quot;,&quot;parse-names&quot;:false,&quot;dropping-particle&quot;:&quot;&quot;,&quot;non-dropping-particle&quot;:&quot;&quot;},{&quot;family&quot;:&quot;Grunwaldt&quot;,&quot;given&quot;:&quot;J.-D.&quot;,&quot;parse-names&quot;:false,&quot;dropping-particle&quot;:&quot;&quot;,&quot;non-dropping-particle&quot;:&quot;&quot;},{&quot;family&quot;:&quot;Deutschmann&quot;,&quot;given&quot;:&quot;O.&quot;,&quot;parse-names&quot;:false,&quot;dropping-particle&quot;:&quot;&quot;,&quot;non-dropping-particle&quot;:&quot;&quot;}],&quot;container-title&quot;:&quot;Journal of Catalysis&quot;,&quot;container-title-short&quot;:&quot;J. Catal.&quot;,&quot;accessed&quot;:{&quot;date-parts&quot;:[[2022,8,23]]},&quot;DOI&quot;:&quot;10.1016/j.jcat.2018.12.007&quot;,&quot;ISSN&quot;:&quot;00219517&quot;,&quot;URL&quot;:&quot;https://linkinghub.elsevier.com/retrieve/pii/S0021951718304871&quot;,&quot;issued&quot;:{&quot;date-parts&quot;:[[2019,2,1]]},&quot;page&quot;:&quot;152-175&quot;,&quot;abstract&quot;:&quot;A two-site mean field extended microkinetic model was developed based on DFT data to investigate the methane oxidation reaction over PdO(1 0 1) for environmental applications at atmospheric to moderate pressures, fuel-lean and low-temperature model exhaust gas conditions. The mechanism includes various carbonaceous pathways for methane oxidation together with lattice oxygen vacancy formation via Mars-van-Krevelen steps. The mechanism was compared with catalytic light-off curves (573–823 K) on a Pd/Al2O3 coated on monolith for CH4/O2/H2O/N2 mixtures with 1000 ppm CH4, 10 vol% O2 at varying H2O feed concentration (0–12 vol%) and pressure (1–4 bar). The mechanism was demonstrated to quantitatively reproduce experimental light-off curves for dry and wet feeds and capture the water inhibition phenomena, when catalyst deactivation and/or particle size dependent kinetic effects are taken into account. A degree of rate control analysis reveals dissociative CH4 adsorption via hydrogen abstraction over Pdcus-Ocus site-pairs as the major rate controlling step during light-off. Supplementary in situ DRIFTS investigations analyzed for dry and wet reactive gas-mixtures containing different types of C1-fuels, namely methane, methanol and formic acid were conducted to identify surface species during catalytic methane oxidation and hydroxide formation.&quot;,&quot;publisher&quot;:&quot;Academic Press Inc.&quot;,&quot;volume&quot;:&quot;370&quot;},&quot;isTemporary&quot;:false}]},{&quot;citationID&quot;:&quot;MENDELEY_CITATION_ce5a5800-23ef-417e-99b8-77082a5a5d28&quot;,&quot;properties&quot;:{&quot;noteIndex&quot;:0},&quot;isEdited&quot;:false,&quot;manualOverride&quot;:{&quot;isManuallyOverridden&quot;:false,&quot;citeprocText&quot;:&quot;[8]&quot;,&quot;manualOverrideText&quot;:&quot;&quot;},&quot;citationTag&quot;:&quot;MENDELEY_CITATION_v3_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&quot;,&quot;citationItems&quot;:[{&quot;id&quot;:&quot;7482087a-98f9-3b64-b8e9-2a50ec7c77f0&quot;,&quot;itemData&quot;:{&quot;type&quot;:&quot;article-journal&quot;,&quot;id&quot;:&quot;7482087a-98f9-3b64-b8e9-2a50ec7c77f0&quot;,&quot;title&quot;:&quot;Surface reaction kinetics of methane oxidation over PdO&quot;,&quot;groupId&quot;:&quot;152fb678-0854-3070-999e-b2492032d2f6&quot;,&quot;author&quot;:[{&quot;family&quot;:&quot;Stotz&quot;,&quot;given&quot;:&quot;H.&quot;,&quot;parse-names&quot;:false,&quot;dropping-particle&quot;:&quot;&quot;,&quot;non-dropping-particle&quot;:&quot;&quot;},{&quot;family&quot;:&quot;Maier&quot;,&quot;given&quot;:&quot;L.&quot;,&quot;parse-names&quot;:false,&quot;dropping-particle&quot;:&quot;&quot;,&quot;non-dropping-particle&quot;:&quot;&quot;},{&quot;family&quot;:&quot;Boubnov&quot;,&quot;given&quot;:&quot;A.&quot;,&quot;parse-names&quot;:false,&quot;dropping-particle&quot;:&quot;&quot;,&quot;non-dropping-particle&quot;:&quot;&quot;},{&quot;family&quot;:&quot;Gremminger&quot;,&quot;given&quot;:&quot;A.T.&quot;,&quot;parse-names&quot;:false,&quot;dropping-particle&quot;:&quot;&quot;,&quot;non-dropping-particle&quot;:&quot;&quot;},{&quot;family&quot;:&quot;Grunwaldt&quot;,&quot;given&quot;:&quot;J.-D.&quot;,&quot;parse-names&quot;:false,&quot;dropping-particle&quot;:&quot;&quot;,&quot;non-dropping-particle&quot;:&quot;&quot;},{&quot;family&quot;:&quot;Deutschmann&quot;,&quot;given&quot;:&quot;O.&quot;,&quot;parse-names&quot;:false,&quot;dropping-particle&quot;:&quot;&quot;,&quot;non-dropping-particle&quot;:&quot;&quot;}],&quot;container-title&quot;:&quot;Journal of Catalysis&quot;,&quot;container-title-short&quot;:&quot;J. Catal.&quot;,&quot;accessed&quot;:{&quot;date-parts&quot;:[[2022,8,23]]},&quot;DOI&quot;:&quot;10.1016/j.jcat.2018.12.007&quot;,&quot;ISSN&quot;:&quot;00219517&quot;,&quot;URL&quot;:&quot;https://linkinghub.elsevier.com/retrieve/pii/S0021951718304871&quot;,&quot;issued&quot;:{&quot;date-parts&quot;:[[2019,2,1]]},&quot;page&quot;:&quot;152-175&quot;,&quot;abstract&quot;:&quot;A two-site mean field extended microkinetic model was developed based on DFT data to investigate the methane oxidation reaction over PdO(1 0 1) for environmental applications at atmospheric to moderate pressures, fuel-lean and low-temperature model exhaust gas conditions. The mechanism includes various carbonaceous pathways for methane oxidation together with lattice oxygen vacancy formation via Mars-van-Krevelen steps. The mechanism was compared with catalytic light-off curves (573–823 K) on a Pd/Al2O3 coated on monolith for CH4/O2/H2O/N2 mixtures with 1000 ppm CH4, 10 vol% O2 at varying H2O feed concentration (0–12 vol%) and pressure (1–4 bar). The mechanism was demonstrated to quantitatively reproduce experimental light-off curves for dry and wet feeds and capture the water inhibition phenomena, when catalyst deactivation and/or particle size dependent kinetic effects are taken into account. A degree of rate control analysis reveals dissociative CH4 adsorption via hydrogen abstraction over Pdcus-Ocus site-pairs as the major rate controlling step during light-off. Supplementary in situ DRIFTS investigations analyzed for dry and wet reactive gas-mixtures containing different types of C1-fuels, namely methane, methanol and formic acid were conducted to identify surface species during catalytic methane oxidation and hydroxide formation.&quot;,&quot;publisher&quot;:&quot;Academic Press Inc.&quot;,&quot;volume&quot;:&quot;370&quot;},&quot;isTemporary&quot;:false}]},{&quot;citationID&quot;:&quot;MENDELEY_CITATION_c7070d43-856d-4bd1-9dc7-ebced738585b&quot;,&quot;properties&quot;:{&quot;noteIndex&quot;:0},&quot;isEdited&quot;:false,&quot;manualOverride&quot;:{&quot;isManuallyOverridden&quot;:false,&quot;citeprocText&quot;:&quot;[9]&quot;,&quot;manualOverrideText&quot;:&quot;&quot;},&quot;citationTag&quot;:&quot;MENDELEY_CITATION_v3_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&quot;,&quot;citationItems&quot;:[{&quot;id&quot;:&quot;20a75490-7661-3697-bf88-074577976a4d&quot;,&quot;itemData&quot;:{&quot;type&quot;:&quot;book&quot;,&quot;id&quot;:&quot;20a75490-7661-3697-bf88-074577976a4d&quot;,&quot;title&quot;:&quot;Concepts of Modern Catalysis and Kinetics&quot;,&quot;groupId&quot;:&quot;152fb678-0854-3070-999e-b2492032d2f6&quot;,&quot;author&quot;:[{&quot;family&quot;:&quot;Chorkendorff&quot;,&quot;given&quot;:&quot;I.&quot;,&quot;parse-names&quot;:false,&quot;dropping-particle&quot;:&quot;&quot;,&quot;non-dropping-particle&quot;:&quot;&quot;},{&quot;family&quot;:&quot;Niemantsverdriet&quot;,&quot;given&quot;:&quot;J. W.&quot;,&quot;parse-names&quot;:false,&quot;dropping-particle&quot;:&quot;&quot;,&quot;non-dropping-particle&quot;:&quot;&quot;}],&quot;container-title&quot;:&quot;Concepts of Modern Catalysis and Kinetics&quot;,&quot;accessed&quot;:{&quot;date-parts&quot;:[[2024,8,5]]},&quot;DOI&quot;:&quot;10.1002/3527602658&quot;,&quot;ISBN&quot;:&quot;9783527305742&quot;,&quot;URL&quot;:&quot;https://onlinelibrary.wiley.com/doi/book/10.1002/3527602658&quot;,&quot;issued&quot;:{&quot;date-parts&quot;:[[2003,10,8]]},&quot;abstract&quot;:&quot;In recent years, the field of catalysis has undergone an explosive growth. The aim of this chapter is to provide an introduction to catalysis, its basic concepts, and its benefits for different branches of science and technology. Recent advances in preparing, designing, and characterizing new catalysts are also highlighted.&quot;,&quot;publisher&quot;:&quot;Wiley&quot;},&quot;isTemporary&quot;:false}]},{&quot;citationID&quot;:&quot;MENDELEY_CITATION_242cd120-c456-4122-93b9-a808b15c936f&quot;,&quot;properties&quot;:{&quot;noteIndex&quot;:0},&quot;isEdited&quot;:false,&quot;manualOverride&quot;:{&quot;isManuallyOverridden&quot;:false,&quot;citeprocText&quot;:&quot;[10]&quot;,&quot;manualOverrideText&quot;:&quot;&quot;},&quot;citationTag&quot;:&quot;MENDELEY_CITATION_v3_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&quot;,&quot;citationItems&quot;:[{&quot;id&quot;:&quot;5fedb83a-29e3-36ee-a034-29044c2a6206&quot;,&quot;itemData&quot;:{&quot;type&quot;:&quot;article-journal&quot;,&quot;id&quot;:&quot;5fedb83a-29e3-36ee-a034-29044c2a6206&quot;,&quot;title&quot;:&quot;Microkinetic analysis of acetone hydrogenation over Pt/SiO&lt;sub&gt;2&lt;/sub&gt;&quot;,&quot;groupId&quot;:&quot;152fb678-0854-3070-999e-b2492032d2f6&quot;,&quot;author&quot;:[{&quot;family&quot;:&quot;Gao&quot;,&quot;given&quot;:&quot;Xin&quot;,&quot;parse-names&quot;:false,&quot;dropping-particle&quot;:&quot;&quot;,&quot;non-dropping-particle&quot;:&quot;&quot;},{&quot;family&quot;:&quot;Heyden&quot;,&quot;given&quot;:&quot;Andreas&quot;,&quot;parse-names&quot;:false,&quot;dropping-particle&quot;:&quot;&quot;,&quot;non-dropping-particle&quot;:&quot;&quot;},{&quot;family&quot;:&quot;Abdelrahman&quot;,&quot;given&quot;:&quot;Omar A.&quot;,&quot;parse-names&quot;:false,&quot;dropping-particle&quot;:&quot;&quot;,&quot;non-dropping-particle&quot;:&quot;&quot;},{&quot;family&quot;:&quot;Bond&quot;,&quot;given&quot;:&quot;Jesse Q.&quot;,&quot;parse-names&quot;:false,&quot;dropping-particle&quot;:&quot;&quot;,&quot;non-dropping-particle&quot;:&quot;&quot;}],&quot;container-title&quot;:&quot;Journal of Catalysis&quot;,&quot;container-title-short&quot;:&quot;J. Catal.&quot;,&quot;accessed&quot;:{&quot;date-parts&quot;:[[2024,8,15]]},&quot;DOI&quot;:&quot;10.1016/j.jcat.2019.04.033&quot;,&quot;ISSN&quot;:&quot;00219517&quot;,&quot;URL&quot;:&quot;https://linkinghub.elsevier.com/retrieve/pii/S0021951719301952&quot;,&quot;issued&quot;:{&quot;date-parts&quot;:[[2019,6,1]]},&quot;page&quot;:&quot;183-198&quot;,&quot;abstract&quot;:&quot;The kinetics of vapor-phase acetone hydrogenation were investigated over a Pt/SiO2 catalyst through a range of temperatures (303–435 K) and reactant partial pressures (pACE = 0.3–140 Torr, pH2 = 100–930 Torr). We compile macroscopically observable reaction orders, apparent barriers, kinetic isotope effects, and reaction rates; and we present a microkinetic analysis that considers multiple rate control scenarios in two Horuiti-Polanyi-type mechanisms. Overall, our data are best described by a two-site model wherein atomic hydrogen adsorbs at a distinct set of active sites from organic species. We further propose that two surface reactions each exert partial rate control, and we illustrate that degree of rate control is sensitive to reaction conditions. Shifts in rate control are attributed primarily to changing surface coverage regimes, which highlights the significance of both free energies of activation and chemical-potential driving forces in dictating the kinetic significance of elementary steps. Despite our conclusion that surface reactions involving H-X bond formation are likely rate controlling, we observe that H2/D2 switching minimally perturbs acetone hydrogenation rates. We interpret this by considering that observed kinetic isotope effects reflect a convolution of kinetic and thermodynamic impacts, which can obscure the elementary effects of changes in isotopic mass.&quot;,&quot;publisher&quot;:&quot;Academic Press&quot;,&quot;volume&quot;:&quot;374&quot;},&quot;isTemporary&quot;:false}]},{&quot;citationID&quot;:&quot;MENDELEY_CITATION_62900b87-0d2d-4408-940a-42a0b217a68a&quot;,&quot;properties&quot;:{&quot;noteIndex&quot;:0},&quot;isEdited&quot;:false,&quot;manualOverride&quot;:{&quot;isManuallyOverridden&quot;:false,&quot;citeprocText&quot;:&quot;[10]&quot;,&quot;manualOverrideText&quot;:&quot;&quot;},&quot;citationTag&quot;:&quot;MENDELEY_CITATION_v3_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&quot;,&quot;citationItems&quot;:[{&quot;id&quot;:&quot;5fedb83a-29e3-36ee-a034-29044c2a6206&quot;,&quot;itemData&quot;:{&quot;type&quot;:&quot;article-journal&quot;,&quot;id&quot;:&quot;5fedb83a-29e3-36ee-a034-29044c2a6206&quot;,&quot;title&quot;:&quot;Microkinetic analysis of acetone hydrogenation over Pt/SiO&lt;sub&gt;2&lt;/sub&gt;&quot;,&quot;groupId&quot;:&quot;152fb678-0854-3070-999e-b2492032d2f6&quot;,&quot;author&quot;:[{&quot;family&quot;:&quot;Gao&quot;,&quot;given&quot;:&quot;Xin&quot;,&quot;parse-names&quot;:false,&quot;dropping-particle&quot;:&quot;&quot;,&quot;non-dropping-particle&quot;:&quot;&quot;},{&quot;family&quot;:&quot;Heyden&quot;,&quot;given&quot;:&quot;Andreas&quot;,&quot;parse-names&quot;:false,&quot;dropping-particle&quot;:&quot;&quot;,&quot;non-dropping-particle&quot;:&quot;&quot;},{&quot;family&quot;:&quot;Abdelrahman&quot;,&quot;given&quot;:&quot;Omar A.&quot;,&quot;parse-names&quot;:false,&quot;dropping-particle&quot;:&quot;&quot;,&quot;non-dropping-particle&quot;:&quot;&quot;},{&quot;family&quot;:&quot;Bond&quot;,&quot;given&quot;:&quot;Jesse Q.&quot;,&quot;parse-names&quot;:false,&quot;dropping-particle&quot;:&quot;&quot;,&quot;non-dropping-particle&quot;:&quot;&quot;}],&quot;container-title&quot;:&quot;Journal of Catalysis&quot;,&quot;container-title-short&quot;:&quot;J. Catal.&quot;,&quot;accessed&quot;:{&quot;date-parts&quot;:[[2024,8,15]]},&quot;DOI&quot;:&quot;10.1016/j.jcat.2019.04.033&quot;,&quot;ISSN&quot;:&quot;00219517&quot;,&quot;URL&quot;:&quot;https://linkinghub.elsevier.com/retrieve/pii/S0021951719301952&quot;,&quot;issued&quot;:{&quot;date-parts&quot;:[[2019,6,1]]},&quot;page&quot;:&quot;183-198&quot;,&quot;abstract&quot;:&quot;The kinetics of vapor-phase acetone hydrogenation were investigated over a Pt/SiO2 catalyst through a range of temperatures (303–435 K) and reactant partial pressures (pACE = 0.3–140 Torr, pH2 = 100–930 Torr). We compile macroscopically observable reaction orders, apparent barriers, kinetic isotope effects, and reaction rates; and we present a microkinetic analysis that considers multiple rate control scenarios in two Horuiti-Polanyi-type mechanisms. Overall, our data are best described by a two-site model wherein atomic hydrogen adsorbs at a distinct set of active sites from organic species. We further propose that two surface reactions each exert partial rate control, and we illustrate that degree of rate control is sensitive to reaction conditions. Shifts in rate control are attributed primarily to changing surface coverage regimes, which highlights the significance of both free energies of activation and chemical-potential driving forces in dictating the kinetic significance of elementary steps. Despite our conclusion that surface reactions involving H-X bond formation are likely rate controlling, we observe that H2/D2 switching minimally perturbs acetone hydrogenation rates. We interpret this by considering that observed kinetic isotope effects reflect a convolution of kinetic and thermodynamic impacts, which can obscure the elementary effects of changes in isotopic mass.&quot;,&quot;publisher&quot;:&quot;Academic Press&quot;,&quot;volume&quot;:&quot;374&quot;},&quot;isTemporary&quot;:false}]},{&quot;citationID&quot;:&quot;MENDELEY_CITATION_d15d5ad4-3269-4cc3-a3b1-1eab125f22f0&quot;,&quot;properties&quot;:{&quot;noteIndex&quot;:0},&quot;isEdited&quot;:false,&quot;manualOverride&quot;:{&quot;isManuallyOverridden&quot;:false,&quot;citeprocText&quot;:&quot;[10]&quot;,&quot;manualOverrideText&quot;:&quot;&quot;},&quot;citationTag&quot;:&quot;MENDELEY_CITATION_v3_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&quot;,&quot;citationItems&quot;:[{&quot;id&quot;:&quot;5fedb83a-29e3-36ee-a034-29044c2a6206&quot;,&quot;itemData&quot;:{&quot;type&quot;:&quot;article-journal&quot;,&quot;id&quot;:&quot;5fedb83a-29e3-36ee-a034-29044c2a6206&quot;,&quot;title&quot;:&quot;Microkinetic analysis of acetone hydrogenation over Pt/SiO&lt;sub&gt;2&lt;/sub&gt;&quot;,&quot;groupId&quot;:&quot;152fb678-0854-3070-999e-b2492032d2f6&quot;,&quot;author&quot;:[{&quot;family&quot;:&quot;Gao&quot;,&quot;given&quot;:&quot;Xin&quot;,&quot;parse-names&quot;:false,&quot;dropping-particle&quot;:&quot;&quot;,&quot;non-dropping-particle&quot;:&quot;&quot;},{&quot;family&quot;:&quot;Heyden&quot;,&quot;given&quot;:&quot;Andreas&quot;,&quot;parse-names&quot;:false,&quot;dropping-particle&quot;:&quot;&quot;,&quot;non-dropping-particle&quot;:&quot;&quot;},{&quot;family&quot;:&quot;Abdelrahman&quot;,&quot;given&quot;:&quot;Omar A.&quot;,&quot;parse-names&quot;:false,&quot;dropping-particle&quot;:&quot;&quot;,&quot;non-dropping-particle&quot;:&quot;&quot;},{&quot;family&quot;:&quot;Bond&quot;,&quot;given&quot;:&quot;Jesse Q.&quot;,&quot;parse-names&quot;:false,&quot;dropping-particle&quot;:&quot;&quot;,&quot;non-dropping-particle&quot;:&quot;&quot;}],&quot;container-title&quot;:&quot;Journal of Catalysis&quot;,&quot;container-title-short&quot;:&quot;J. Catal.&quot;,&quot;accessed&quot;:{&quot;date-parts&quot;:[[2024,8,15]]},&quot;DOI&quot;:&quot;10.1016/j.jcat.2019.04.033&quot;,&quot;ISSN&quot;:&quot;00219517&quot;,&quot;URL&quot;:&quot;https://linkinghub.elsevier.com/retrieve/pii/S0021951719301952&quot;,&quot;issued&quot;:{&quot;date-parts&quot;:[[2019,6,1]]},&quot;page&quot;:&quot;183-198&quot;,&quot;abstract&quot;:&quot;The kinetics of vapor-phase acetone hydrogenation were investigated over a Pt/SiO2 catalyst through a range of temperatures (303–435 K) and reactant partial pressures (pACE = 0.3–140 Torr, pH2 = 100–930 Torr). We compile macroscopically observable reaction orders, apparent barriers, kinetic isotope effects, and reaction rates; and we present a microkinetic analysis that considers multiple rate control scenarios in two Horuiti-Polanyi-type mechanisms. Overall, our data are best described by a two-site model wherein atomic hydrogen adsorbs at a distinct set of active sites from organic species. We further propose that two surface reactions each exert partial rate control, and we illustrate that degree of rate control is sensitive to reaction conditions. Shifts in rate control are attributed primarily to changing surface coverage regimes, which highlights the significance of both free energies of activation and chemical-potential driving forces in dictating the kinetic significance of elementary steps. Despite our conclusion that surface reactions involving H-X bond formation are likely rate controlling, we observe that H2/D2 switching minimally perturbs acetone hydrogenation rates. We interpret this by considering that observed kinetic isotope effects reflect a convolution of kinetic and thermodynamic impacts, which can obscure the elementary effects of changes in isotopic mass.&quot;,&quot;publisher&quot;:&quot;Academic Press&quot;,&quot;volume&quot;:&quot;374&quot;},&quot;isTemporary&quot;:false}]},{&quot;citationID&quot;:&quot;MENDELEY_CITATION_e2a91e81-b467-4537-9060-e842e448d867&quot;,&quot;properties&quot;:{&quot;noteIndex&quot;:0},&quot;isEdited&quot;:false,&quot;manualOverride&quot;:{&quot;isManuallyOverridden&quot;:false,&quot;citeprocText&quot;:&quot;[11]&quot;,&quot;manualOverrideText&quot;:&quot;&quot;},&quot;citationTag&quot;:&quot;MENDELEY_CITATION_v3_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&quot;,&quot;citationItems&quot;:[{&quot;id&quot;:&quot;89855fbc-9d9d-33fd-8d0e-fbbd5caff2da&quot;,&quot;itemData&quot;:{&quot;type&quot;:&quot;article-journal&quot;,&quot;id&quot;:&quot;89855fbc-9d9d-33fd-8d0e-fbbd5caff2da&quot;,&quot;title&quot;:&quot;Molecular adsorption of small alkanes on a PdO(101) thin film: Evidence of σ-complex formation&quot;,&quot;groupId&quot;:&quot;152fb678-0854-3070-999e-b2492032d2f6&quot;,&quot;author&quot;:[{&quot;family&quot;:&quot;Weaver&quot;,&quot;given&quot;:&quot;Jason F.&quot;,&quot;parse-names&quot;:false,&quot;dropping-particle&quot;:&quot;&quot;,&quot;non-dropping-particle&quot;:&quot;&quot;},{&quot;family&quot;:&quot;Hakanoglu&quot;,&quot;given&quot;:&quot;Can&quot;,&quot;parse-names&quot;:false,&quot;dropping-particle&quot;:&quot;&quot;,&quot;non-dropping-particle&quot;:&quot;&quot;},{&quot;family&quot;:&quot;Hawkins&quot;,&quot;given&quot;:&quot;Jeffery M.&quot;,&quot;parse-names&quot;:false,&quot;dropping-particle&quot;:&quot;&quot;,&quot;non-dropping-particle&quot;:&quot;&quot;},{&quot;family&quot;:&quot;Asthagiri&quot;,&quot;given&quot;:&quot;Aravind&quot;,&quot;parse-names&quot;:false,&quot;dropping-particle&quot;:&quot;&quot;,&quot;non-dropping-particle&quot;:&quot;&quot;}],&quot;container-title&quot;:&quot;The Journal of Chemical Physics&quot;,&quot;container-title-short&quot;:&quot;J. Chem. Phys.&quot;,&quot;accessed&quot;:{&quot;date-parts&quot;:[[2024,8,16]]},&quot;DOI&quot;:&quot;10.1063/1.3277672&quot;,&quot;ISSN&quot;:&quot;0021-9606&quot;,&quot;URL&quot;:&quot;https://pubs.aip.org/jcp/article/132/2/024709/566870/Molecular-adsorption-of-small-alkanes-on-a-PdO-101&quot;,&quot;issued&quot;:{&quot;date-parts&quot;:[[2010,1,14]]},&quot;page&quot;:&quot;24709&quot;,&quot;abstract&quot;:&quot;&lt;p&gt;We investigated the molecular adsorption of methane, ethane, and propane on a PdO(101) thin film using temperature programmed desorption (TPD) and density functional theory (DFT) calculations. The TPD data reveal that each of the alkanes adsorbs into a low-coverage molecular state on PdO(101) in which the binding is stronger than that for alkanes physically adsorbed on Pd(111). Analysis of the TPD data using limiting values of the desorption prefactors predicts that the alkane binding energies on PdO(101) increase linearly with increasing chain length, but that the resulting line extrapolates to a nonzero value between about 22 and 26 kJ/mol at zero chain length. This constant offset implies that a roughly molecule-independent interaction contributes to the alkane binding energies for the molecules studied. DFT calculations predict that the small alkanes bind on PdO(101) by forming dative bonds with coordinatively unsaturated Pd atoms. The resulting adsorbed species are analogous to alkane σ-complexes in that the bonding involves electron donation from C–H σ bonds to the Pd center as well as backdonation from the metal, which weakens the C–H bonds. The binding energies predicted by DFT lie in a range from 16 to 24 kJ/mol, in good agreement with the constant offsets estimated from the TPD data. We conclude that both the dispersion interaction and the formation of σ-complexes contribute to the binding of small alkanes on PdO(101), and estimate that σ-complex formation accounts for between 30% and 50% of the total binding energy for the molecules studied. The predicted weakening of C–H bonds resulting from σ-complex formation may help to explain the high activity of PdO surfaces toward alkane activation.&lt;/p&gt;&quot;,&quot;publisher&quot;:&quot;AIP Publishing&quot;,&quot;issue&quot;:&quot;2&quot;,&quot;volume&quot;:&quot;132&quot;},&quot;isTemporary&quot;:false}]},{&quot;citationID&quot;:&quot;MENDELEY_CITATION_8f9d8f4f-f3aa-4401-8760-0f1023aec32d&quot;,&quot;properties&quot;:{&quot;noteIndex&quot;:0},&quot;isEdited&quot;:false,&quot;manualOverride&quot;:{&quot;isManuallyOverridden&quot;:false,&quot;citeprocText&quot;:&quot;[12,13]&quot;,&quot;manualOverrideText&quot;:&quot;&quot;},&quot;citationTag&quot;:&quot;MENDELEY_CITATION_v3_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&quot;,&quot;citationItems&quot;:[{&quot;id&quot;:&quot;48e5d06d-634f-3429-99c0-563d51fdbfea&quot;,&quot;itemData&quot;:{&quot;type&quot;:&quot;article-journal&quot;,&quot;id&quot;:&quot;48e5d06d-634f-3429-99c0-563d51fdbfea&quot;,&quot;title&quot;:&quot;Oxygen Overlayers on Pd(111) Studied by Density Functional Theory&quot;,&quot;groupId&quot;:&quot;152fb678-0854-3070-999e-b2492032d2f6&quot;,&quot;author&quot;:[{&quot;family&quot;:&quot;Todorova&quot;,&quot;given&quot;:&quot;Mira&quot;,&quot;parse-names&quot;:false,&quot;dropping-particle&quot;:&quot;&quot;,&quot;non-dropping-particle&quot;:&quot;&quot;},{&quot;family&quot;:&quot;Reuter&quot;,&quot;given&quot;:&quot;Karsten&quot;,&quot;parse-names&quot;:false,&quot;dropping-particle&quot;:&quot;&quot;,&quot;non-dropping-particle&quot;:&quot;&quot;},{&quot;family&quot;:&quot;Scheffler&quot;,&quot;given&quot;:&quot;Matthias&quot;,&quot;parse-names&quot;:false,&quot;dropping-particle&quot;:&quot;&quot;,&quot;non-dropping-particle&quot;:&quot;&quot;}],&quot;container-title&quot;:&quot;The Journal of Physical Chemistry B&quot;,&quot;container-title-short&quot;:&quot;J. Phys. Chem. B&quot;,&quot;accessed&quot;:{&quot;date-parts&quot;:[[2024,8,18]]},&quot;DOI&quot;:&quot;10.1021/jp040088t&quot;,&quot;ISSN&quot;:&quot;1520-6106&quot;,&quot;URL&quot;:&quot;https://pubs.acs.org/doi/10.1021/jp040088t&quot;,&quot;issued&quot;:{&quot;date-parts&quot;:[[2004,9,1]]},&quot;page&quot;:&quot;14477-14483&quot;,&quot;abstract&quot;:&quot;By use of density-functional theory we analyze the on-surface adsorption of oxygen on Pd(111) for coverages up to 1 monolayer and compare the results with corresponding data for the other late 4d transition metals, namely, Ru, Rh, and Ag. Besides the known effect of the continued d-band filling on the oxygen-metal bond strength, we also discern trends in the adsorption geometries, work functions, and electron density of states. The repulsive lateral interactions in the overlayer give rise to a pronounced reduction of the adsorption energy at higher on-surface coverages. In fact, for oxygen coverages θ &gt; 0.5 monolayers, the thermodynamic equilibrium phase of O/Pd(111) is known to be a surface oxide. The calculations reported in this paper show that on-surface adlayers at such higher coverages, that may exist as metastable phases, still possess qualitatively the same surface chemical bond as that which is found at low coverages. The dependence of the surface relaxation on oxygen coverage exhibits some unexpected behavior.&quot;,&quot;issue&quot;:&quot;38&quot;,&quot;volume&quot;:&quot;108&quot;},&quot;isTemporary&quot;:false},{&quot;id&quot;:&quot;4548c063-d90b-34df-81eb-bad7c39dd842&quot;,&quot;itemData&quot;:{&quot;type&quot;:&quot;article-journal&quot;,&quot;id&quot;:&quot;4548c063-d90b-34df-81eb-bad7c39dd842&quot;,&quot;title&quot;:&quot;First Principles Study of Molecular O&lt;sub&gt;2&lt;/sub&gt; Adsorption on the PdO(101) Surface&quot;,&quot;groupId&quot;:&quot;152fb678-0854-3070-999e-b2492032d2f6&quot;,&quot;author&quot;:[{&quot;family&quot;:&quot;Pan&quot;,&quot;given&quot;:&quot;Li&quot;,&quot;parse-names&quot;:false,&quot;dropping-particle&quot;:&quot;&quot;,&quot;non-dropping-particle&quot;:&quot;&quot;},{&quot;family&quot;:&quot;Weaver&quot;,&quot;given&quot;:&quot;Jason F.&quot;,&quot;parse-names&quot;:false,&quot;dropping-particle&quot;:&quot;&quot;,&quot;non-dropping-particle&quot;:&quot;&quot;},{&quot;family&quot;:&quot;Asthagiri&quot;,&quot;given&quot;:&quot;Aravind&quot;,&quot;parse-names&quot;:false,&quot;dropping-particle&quot;:&quot;&quot;,&quot;non-dropping-particle&quot;:&quot;&quot;}],&quot;container-title&quot;:&quot;Topics in Catalysis&quot;,&quot;container-title-short&quot;:&quot;Top. Catal.&quot;,&quot;accessed&quot;:{&quot;date-parts&quot;:[[2024,8,16]]},&quot;DOI&quot;:&quot;10.1007/s11244-016-0705-9&quot;,&quot;ISSN&quot;:&quot;1022-5528&quot;,&quot;URL&quot;:&quot;http://link.springer.com/10.1007/s11244-016-0705-9&quot;,&quot;issued&quot;:{&quot;date-parts&quot;:[[2017,5,7]]},&quot;page&quot;:&quot;401-412&quot;,&quot;abstract&quot;:&quot;Interactions of O 2 with the PdO(101) surface were studied using spin-dependent density-functional theory (DFT) with both the PBE and the non-local hybrid HSE exchange-correlation functional. The adsorption energies are strongly overestimated (by 40-60 kJ/mol) with PBE, whereas HSE predicts adsorption energies that are within *5 kJ/mol of values derived from temperature programmed desorption (TPD) experiments. A detailed partial density of states analysis indicates that the band gap between the PdO d-band center and the LUMO of O 2 plays an important role in determining the adsorption strength. This gap is larger for the HSE functional and leads to a decrease in the back donation of the metal d-states to the O 2 LUMO orbital resulting in weaker adsorption. Based on the DFT-HSE calculations, three adsorption minima are found to be stable. The most favored configuration, with an adsorption energy of-67 kJ/mol, consists of an O 2 molecule lying flat and interacting with two coordinatively unsaturated Pd (Pd cus) surface atoms. The other two configurations have weaker adsorption energies of about-25 kJ/mol and bind to a single Pd cus atom with the O 2 molecule oriented away from the surface. The HSE results can be correlated with the observed TPD spectra, which shows only one type of O 2 configuration at low coverages with a subsequently lower temperature (more weakly bound) peak evolving at higher coverages associated with the singly coordinated O 2 adsorption configurations that start to populate when two adjacent Pd cus sites start to become unavailable.&quot;,&quot;issue&quot;:&quot;6-7&quot;,&quot;volume&quot;:&quot;60&quot;},&quot;isTemporary&quot;:false}]},{&quot;citationID&quot;:&quot;MENDELEY_CITATION_b01e7cd4-a091-4560-9974-4bc5cba9074d&quot;,&quot;properties&quot;:{&quot;noteIndex&quot;:0},&quot;isEdited&quot;:false,&quot;manualOverride&quot;:{&quot;isManuallyOverridden&quot;:false,&quot;citeprocText&quot;:&quot;[14–16]&quot;,&quot;manualOverrideText&quot;:&quot;&quot;},&quot;citationTag&quot;:&quot;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&quot;,&quot;citationItems&quot;:[{&quot;id&quot;:&quot;628e717e-3f0f-30c9-b89f-cc18a0280ca7&quot;,&quot;itemData&quot;:{&quot;type&quot;:&quot;article-journal&quot;,&quot;id&quot;:&quot;628e717e-3f0f-30c9-b89f-cc18a0280ca7&quot;,&quot;title&quot;:&quot;Identifying the O&lt;sub&gt;2&lt;/sub&gt; diffusion and reduction mechanisms on CeO&lt;sub&gt;2&lt;/sub&gt; electrolyte in solid oxide fuel cells: A DFT + U study&quot;,&quot;groupId&quot;:&quot;152fb678-0854-3070-999e-b2492032d2f6&quot;,&quot;author&quot;:[{&quot;family&quot;:&quot;Chen&quot;,&quot;given&quot;:&quot;Hsin‐Tsung&quot;,&quot;parse-names&quot;:false,&quot;dropping-particle&quot;:&quot;&quot;,&quot;non-dropping-particle&quot;:&quot;&quot;},{&quot;family&quot;:&quot;Chang&quot;,&quot;given&quot;:&quot;Jee‐Gong&quot;,&quot;parse-names&quot;:false,&quot;dropping-particle&quot;:&quot;&quot;,&quot;non-dropping-particle&quot;:&quot;&quot;},{&quot;family&quot;:&quot;Chen&quot;,&quot;given&quot;:&quot;Hui‐Lung&quot;,&quot;parse-names&quot;:false,&quot;dropping-particle&quot;:&quot;&quot;,&quot;non-dropping-particle&quot;:&quot;&quot;},{&quot;family&quot;:&quot;Ju&quot;,&quot;given&quot;:&quot;Shin‐Pon&quot;,&quot;parse-names&quot;:false,&quot;dropping-particle&quot;:&quot;&quot;,&quot;non-dropping-particle&quot;:&quot;&quot;}],&quot;container-title&quot;:&quot;Journal of Computational Chemistry&quot;,&quot;container-title-short&quot;:&quot;J. Comput. Chem.&quot;,&quot;accessed&quot;:{&quot;date-parts&quot;:[[2025,2,26]]},&quot;DOI&quot;:&quot;10.1002/jcc.21247&quot;,&quot;ISSN&quot;:&quot;0192-8651&quot;,&quot;URL&quot;:&quot;https://onlinelibrary.wiley.com/doi/10.1002/jcc.21247&quot;,&quot;issued&quot;:{&quot;date-parts&quot;:[[2009,11,30]]},&quot;page&quot;:&quot;2433-2442&quot;,&quot;abstract&quot;:&quot;&lt;p&gt; The interactions and reduction mechanisms of O &lt;sub&gt;2&lt;/sub&gt; molecule on the fully oxidized and reduced CeO &lt;sub&gt;2&lt;/sub&gt; surface were studied using periodic density functional theory calculations implementing on‐site Coulomb interactions (DFT + U) consideration. The adsorbed O &lt;sub&gt;2&lt;/sub&gt; species on the oxidized CeO &lt;sub&gt;2&lt;/sub&gt; surface were characterized by physisorption. Their adsorption energies and vibrational frequencies are within −0.05 to 0.02 eV and 1530–1552 cm &lt;sup&gt;−1&lt;/sup&gt; , respectively. For the reduced CeO &lt;sub&gt;2&lt;/sub&gt; surface, the adsorption of O &lt;sub&gt;2&lt;/sub&gt; on Ce &lt;sup&gt;4+&lt;/sup&gt; , one‐electron defects (Ce &lt;sup&gt;3+&lt;/sup&gt; on the CeO &lt;sub&gt;2&lt;/sub&gt; surface) and two‐electron defects (neutral oxygen vacancy) can alter geometrical parameters and results in the formation of surface physisorbed O &lt;sub&gt;2&lt;/sub&gt; , O &lt;sub&gt;2&lt;/sub&gt; &lt;italic&gt; &lt;sup&gt;a&lt;/sup&gt; &lt;/italic&gt; &lt;sup&gt;−&lt;/sup&gt; (0 &amp;lt; &lt;italic&gt;a&lt;/italic&gt; &amp;lt; 1), superoxide (O &lt;sub&gt;2&lt;/sub&gt; &lt;sup&gt;−&lt;/sup&gt; ), and peroxide (O &lt;sub&gt;2&lt;/sub&gt; &lt;sup&gt;2−&lt;/sup&gt; ) species. Their corresponding adsorption energies are −0.01 to −0.09, −0.20 to −0.37, −1.34 and −1.86 eV, respectively. The predicted vibrational frequencies of the peroxide, superoxide, O &lt;sub&gt;2&lt;/sub&gt; &lt;italic&gt; &lt;sup&gt;a&lt;/sup&gt; &lt;/italic&gt; &lt;sup&gt;−&lt;/sup&gt; (0 &amp;lt; &lt;italic&gt;a&lt;/italic&gt; &amp;lt; 1) and physisorbed species are 897, 1234, 1323–1389, and 1462–1545 cm &lt;sup&gt;−1&lt;/sup&gt; , respectively, which are in good agreement with experimental data. Potential energy profiles for the O &lt;sub&gt;2&lt;/sub&gt; reduction on the oxidized and reduced CeO &lt;sub&gt;2&lt;/sub&gt; (111) surface were constructed using the nudged elastic band method. Our calculations show that the reduced surface is energetically more favorable than the unreduced surface for oxygen reduction. In addition, we have studied the oxygen ion diffusion process on the surface and in bulk ceria. The small barrier for the oxygen ion diffusion through the subsurface and bulk implies that ceria‐based oxides are high ionic conductivity at relatively low temperatures which can be suitable for IT‐SOFC electrolyte materials. © 2009 Wiley Periodicals, Inc. J Comput Chem, 2009 &lt;/p&gt;&quot;,&quot;publisher&quot;:&quot;John Wiley &amp; Sons, Ltd&quot;,&quot;issue&quot;:&quot;15&quot;,&quot;volume&quot;:&quot;30&quot;},&quot;isTemporary&quot;:false},{&quot;id&quot;:&quot;49641f18-7c54-3160-8975-21f822f2ede1&quot;,&quot;itemData&quot;:{&quot;type&quot;:&quot;article-journal&quot;,&quot;id&quot;:&quot;49641f18-7c54-3160-8975-21f822f2ede1&quot;,&quot;title&quot;:&quot;DFT+U Study on the Localized Electronic States and Their Potential Role During H&lt;sub&gt;2&lt;/sub&gt;O Dissociation and CO Oxidation Processes on CeO&lt;sub&gt;2&lt;/sub&gt; (111) Surface&quot;,&quot;groupId&quot;:&quot;152fb678-0854-3070-999e-b2492032d2f6&quot;,&quot;author&quot;:[{&quot;family&quot;:&quot;Wang&quot;,&quot;given&quot;:&quot;Yang-Gang&quot;,&quot;parse-names&quot;:false,&quot;dropping-particle&quot;:&quot;&quot;,&quot;non-dropping-particle&quot;:&quot;&quot;},{&quot;family&quot;:&quot;Mei&quot;,&quot;given&quot;:&quot;Donghai&quot;,&quot;parse-names&quot;:false,&quot;dropping-particle&quot;:&quot;&quot;,&quot;non-dropping-particle&quot;:&quot;&quot;},{&quot;family&quot;:&quot;Li&quot;,&quot;given&quot;:&quot;Jun&quot;,&quot;parse-names&quot;:false,&quot;dropping-particle&quot;:&quot;&quot;,&quot;non-dropping-particle&quot;:&quot;&quot;},{&quot;family&quot;:&quot;Rousseau&quot;,&quot;given&quot;:&quot;Roger&quot;,&quot;parse-names&quot;:false,&quot;dropping-particle&quot;:&quot;&quot;,&quot;non-dropping-particle&quot;:&quot;&quot;}],&quot;container-title&quot;:&quot;The Journal of Physical Chemistry C&quot;,&quot;accessed&quot;:{&quot;date-parts&quot;:[[2025,2,25]]},&quot;DOI&quot;:&quot;10.1021/jp409953u&quot;,&quot;ISSN&quot;:&quot;1932-7447&quot;,&quot;URL&quot;:&quot;https://pubs.acs.org/doi/10.1021/jp409953u&quot;,&quot;issued&quot;:{&quot;date-parts&quot;:[[2013,11,7]]},&quot;page&quot;:&quot;23082-23089&quot;,&quot;abstract&quot;:&quot;We present the results of an extensive density functional theory based electronic structure study of the role of 4f-state localized electron states in the surface chemistry of a partially reduced CeO2(111) surface. These electrons exist in polaronic states, residing at Ce3+ sites, which can be created by either the formation of oxygen vacancies, OV, or other surface defects. Via ab initio molecular dynamics, these localized electrons are found to be able to move freely within the upper surface layer, but penetration into the bulk is inhibited as a result of the higher elastic strain induced by creating a subsurface Ce3+. We found that the water molecule can be easily dissociated into two surface bound hydroxyls at the Ce4+ site associated with OV sites. This dissociation process does not significantly affect the electronic structure of the excess electrons at reduced surface, but does lead to a favorable localization on Ce3+ sites in the vicinity of the resulting OH groups. In the presence of water, a proton-mediated Mars-van Krevelen mechanism for CO oxidation via the formation of bicarbonate species is identified. The localized 4f electrons on the surface facilitate the protonation process of adsorbed O2 species and thus decelerate the further oxidation of CO species. Overall, we find that surface hydroxyls formed via water dissociation at the CeO2 surface lead to inhabitation of the CO oxidation reaction. This is consistent with the experimental observation of requisite elevated temperatures, on the order of 600 K, for this reaction to occur. © 2013 American Chemical Society.&quot;,&quot;publisher&quot;:&quot;American Chemical Society&quot;,&quot;issue&quot;:&quot;44&quot;,&quot;volume&quot;:&quot;117&quot;},&quot;isTemporary&quot;:false},{&quot;id&quot;:&quot;1157a677-688a-39c9-bd24-a8e402b7584e&quot;,&quot;itemData&quot;:{&quot;type&quot;:&quot;article-journal&quot;,&quot;id&quot;:&quot;1157a677-688a-39c9-bd24-a8e402b7584e&quot;,&quot;title&quot;:&quot;Oxygen Defects and Surface Chemistry of Ceria: Quantum Chemical Studies Compared to Experiment&quot;,&quot;groupId&quot;:&quot;152fb678-0854-3070-999e-b2492032d2f6&quot;,&quot;author&quot;:[{&quot;family&quot;:&quot;Paier&quot;,&quot;given&quot;:&quot;Joachim&quot;,&quot;parse-names&quot;:false,&quot;dropping-particle&quot;:&quot;&quot;,&quot;non-dropping-particle&quot;:&quot;&quot;},{&quot;family&quot;:&quot;Penschke&quot;,&quot;given&quot;:&quot;Christopher&quot;,&quot;parse-names&quot;:false,&quot;dropping-particle&quot;:&quot;&quot;,&quot;non-dropping-particle&quot;:&quot;&quot;},{&quot;family&quot;:&quot;Sauer&quot;,&quot;given&quot;:&quot;Joachim&quot;,&quot;parse-names&quot;:false,&quot;dropping-particle&quot;:&quot;&quot;,&quot;non-dropping-particle&quot;:&quot;&quot;}],&quot;container-title&quot;:&quot;Chemical Reviews&quot;,&quot;container-title-short&quot;:&quot;Chem. Rev.&quot;,&quot;accessed&quot;:{&quot;date-parts&quot;:[[2025,2,25]]},&quot;DOI&quot;:&quot;10.1021/cr3004949&quot;,&quot;ISSN&quot;:&quot;0009-2665&quot;,&quot;URL&quot;:&quot;https://pubs.acs.org/doi/10.1021/cr3004949&quot;,&quot;issued&quot;:{&quot;date-parts&quot;:[[2013,6,12]]},&quot;page&quot;:&quot;3949-3985&quot;,&quot;publisher&quot;:&quot;American Chemical Society&quot;,&quot;issue&quot;:&quot;6&quot;,&quot;volume&quot;:&quot;113&quot;},&quot;isTemporary&quot;:false}]},{&quot;citationID&quot;:&quot;MENDELEY_CITATION_be6c4484-00ba-4d3b-baa7-855cbbb099c0&quot;,&quot;properties&quot;:{&quot;noteIndex&quot;:0},&quot;isEdited&quot;:false,&quot;manualOverride&quot;:{&quot;isManuallyOverridden&quot;:false,&quot;citeprocText&quot;:&quot;[17]&quot;,&quot;manualOverrideText&quot;:&quot;&quot;},&quot;citationTag&quot;:&quot;MENDELEY_CITATION_v3_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&quot;,&quot;citationItems&quot;:[{&quot;id&quot;:&quot;be6723e2-e008-3679-8f19-de43e6fcb396&quot;,&quot;itemData&quot;:{&quot;type&quot;:&quot;article-journal&quot;,&quot;id&quot;:&quot;be6723e2-e008-3679-8f19-de43e6fcb396&quot;,&quot;title&quot;:&quot;Molecular-level descriptions of surface chemistry in kinetic models using density functional theory&quot;,&quot;groupId&quot;:&quot;152fb678-0854-3070-999e-b2492032d2f6&quot;,&quot;author&quot;:[{&quot;family&quot;:&quot;Gokhale&quot;,&quot;given&quot;:&quot;Amit A.&quot;,&quot;parse-names&quot;:false,&quot;dropping-particle&quot;:&quot;&quot;,&quot;non-dropping-particle&quot;:&quot;&quot;},{&quot;family&quot;:&quot;Kandoi&quot;,&quot;given&quot;:&quot;Shampa&quot;,&quot;parse-names&quot;:false,&quot;dropping-particle&quot;:&quot;&quot;,&quot;non-dropping-particle&quot;:&quot;&quot;},{&quot;family&quot;:&quot;Greeley&quot;,&quot;given&quot;:&quot;Jeffrey P.&quot;,&quot;parse-names&quot;:false,&quot;dropping-particle&quot;:&quot;&quot;,&quot;non-dropping-particle&quot;:&quot;&quot;},{&quot;family&quot;:&quot;Mavrikakis&quot;,&quot;given&quot;:&quot;Manos&quot;,&quot;parse-names&quot;:false,&quot;dropping-particle&quot;:&quot;&quot;,&quot;non-dropping-particle&quot;:&quot;&quot;},{&quot;family&quot;:&quot;Dumesic&quot;,&quot;given&quot;:&quot;James A.&quot;,&quot;parse-names&quot;:false,&quot;dropping-particle&quot;:&quot;&quot;,&quot;non-dropping-particle&quot;:&quot;&quot;}],&quot;container-title&quot;:&quot;Chemical Engineering Science&quot;,&quot;container-title-short&quot;:&quot;Chem. Eng. Sci.&quot;,&quot;accessed&quot;:{&quot;date-parts&quot;:[[2024,8,25]]},&quot;DOI&quot;:&quot;10.1016/j.ces.2004.09.038&quot;,&quot;ISSN&quot;:&quot;00092509&quot;,&quot;URL&quot;:&quot;https://linkinghub.elsevier.com/retrieve/pii/S0009250904006980&quot;,&quot;issued&quot;:{&quot;date-parts&quot;:[[2004,11,1]]},&quot;page&quot;:&quot;4679-4691&quot;,&quot;abstract&quot;:&quot;Electronic structure calculations based on Density Functional Theory (DFT) are increasingly used to probe reaction mechanisms on catalyst surfaces. These calculations provide information about geometries, stabilities, and reactivities of adsorbed species on various surfaces. Conducting microkinetic analysis in conjunction with DFT calculations forms a powerful combination of methodologies to allow quantitative information to be derived about catalytic reactions at the molecular level. Specifically, whereas the microkinetic approach does not make any a priori assumptions about which steps may be rate controlling or which species may be abundant on the surface, there is usually not sufficient information to extract values of all kinetic parameters from experimental data. In contrast, results from DFT calculations alone cannot be used to assess the relative rates of various pathways, because these rates depend on reaction conditions. Instead, the results from DFT calculations form initial estimates of parameters for the microkinetic model, and the microkinetic model is used to predict rates of elementary steps and surface coverages under various reaction conditions, thereby forming a bridge with reaction kinetics data and surface spectroscopic measurements. In this paper, we outline some of the concepts useful for understanding DFT calculations and for using the results of these calculations in reaction modeling. We also introduce key concepts in microkinetic analysis, and we illustrate how microkinetic models are used to probe reaction pathways, reaction orders, and surface coverages for the decomposition of methanol on platinum. © 2004 Elsevier Ltd. All rights reserved.&quot;,&quot;publisher&quot;:&quot;Pergamon&quot;,&quot;issue&quot;:&quot;22-23&quot;,&quot;volume&quot;:&quot;59&quot;},&quot;isTemporary&quot;:false}]},{&quot;citationID&quot;:&quot;MENDELEY_CITATION_7c32511c-05d1-45ca-a4d2-3bb32792a524&quot;,&quot;properties&quot;:{&quot;noteIndex&quot;:0},&quot;isEdited&quot;:false,&quot;manualOverride&quot;:{&quot;isManuallyOverridden&quot;:false,&quot;citeprocText&quot;:&quot;[18]&quot;,&quot;manualOverrideText&quot;:&quot;&quot;},&quot;citationTag&quot;:&quot;MENDELEY_CITATION_v3_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&quot;,&quot;citationItems&quot;:[{&quot;id&quot;:&quot;283b0034-123c-3f96-9a86-278a73fe559b&quot;,&quot;itemData&quot;:{&quot;type&quot;:&quot;article-journal&quot;,&quot;id&quot;:&quot;283b0034-123c-3f96-9a86-278a73fe559b&quot;,&quot;title&quot;:&quot;A Simple Rule of Thumb for Diffusion on Transition‐Metal Surfaces&quot;,&quot;groupId&quot;:&quot;152fb678-0854-3070-999e-b2492032d2f6&quot;,&quot;author&quot;:[{&quot;family&quot;:&quot;Nilekar&quot;,&quot;given&quot;:&quot;Anand Udaykumar&quot;,&quot;parse-names&quot;:false,&quot;dropping-particle&quot;:&quot;&quot;,&quot;non-dropping-particle&quot;:&quot;&quot;},{&quot;family&quot;:&quot;Greeley&quot;,&quot;given&quot;:&quot;Jeff&quot;,&quot;parse-names&quot;:false,&quot;dropping-particle&quot;:&quot;&quot;,&quot;non-dropping-particle&quot;:&quot;&quot;},{&quot;family&quot;:&quot;Mavrikakis&quot;,&quot;given&quot;:&quot;Manos&quot;,&quot;parse-names&quot;:false,&quot;dropping-particle&quot;:&quot;&quot;,&quot;non-dropping-particle&quot;:&quot;&quot;}],&quot;container-title&quot;:&quot;Angewandte Chemie International Edition&quot;,&quot;container-title-short&quot;:&quot;Angew. Chem. Int. Ed.&quot;,&quot;accessed&quot;:{&quot;date-parts&quot;:[[2024,8,25]]},&quot;DOI&quot;:&quot;10.1002/anie.200602223&quot;,&quot;ISSN&quot;:&quot;1433-7851&quot;,&quot;URL&quot;:&quot;https://onlinelibrary.wiley.com/doi/10.1002/anie.200602223&quot;,&quot;issued&quot;:{&quot;date-parts&quot;:[[2006,10,27]]},&quot;page&quot;:&quot;7046-7049&quot;,&quot;abstract&quot;:&quot;Diffusion of adsorbed species on solid surfaces involves the thermally activated lateral motion of these species. Among others, diffusion on surfaces plays an important role in many industrial heterogeneously catalyzed reactions and in crystal growth and aggregation processes. [1] Furthermore, an improved understanding of surface diffusion phenomena is relevant for characterizing the local deformation of metal surfaces, [2] and for analyzing the dynamics of metal corrosion. [3] Similarly, surface diffusion plays a key role in the transport of species in catalytic reactions, [4, 5] as well as in the growth of surface nanostructures and the accumulation of subsurface/bulk species below metal surfaces. [6-9] Because of its importance in several areas, surface diffusion has been the focus of many experimental and theoretical studies involving a variety of adsorbates and surfaces, and there are many comprehensive reviews of the subject. [10-17] In spite of this widespread interest, however, very few general principles for diffusion on surfaces have been identified. Herein, we propose and provide quantitative evidence for two important principles: 1) that there is a simple correlation between the diffusion barrier and the binding energy of various species on transition-metal surfaces, and 2) that there is practically no compensation effect between the preexponential factor and the activation energy barrier for diffusion of adsorbed species on transition-metal surfaces. Recent theoretical studies of surface-catalyzed bond-breaking reactions of diatomic molecules have elucidated some simple linear correlations between the transition-state (TS) energy and the final-state (FS) energy of the respective elementary steps. These Brønsted-Evans-Polanyi-type correlations span a wide range of energies and include several metal and alloy surfaces, which suggests the existence of a universality class for these simple catalytic reactions. [18-20] This universality reflects an inherent similarity between the TS and the FS structures. Such correlations are of great practical relevance to experimentalists, as they provide convenient&quot;,&quot;issue&quot;:&quot;42&quot;,&quot;volume&quot;:&quot;45&quot;},&quot;isTemporary&quot;:false}]},{&quot;citationID&quot;:&quot;MENDELEY_CITATION_88d46938-87ef-408e-9b6e-b7b6daa9ac79&quot;,&quot;properties&quot;:{&quot;noteIndex&quot;:0},&quot;isEdited&quot;:false,&quot;manualOverride&quot;:{&quot;isManuallyOverridden&quot;:false,&quot;citeprocText&quot;:&quot;[19]&quot;,&quot;manualOverrideText&quot;:&quot;&quot;},&quot;citationTag&quot;:&quot;MENDELEY_CITATION_v3_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&quot;,&quot;citationItems&quot;:[{&quot;id&quot;:&quot;cfbf9193-d7ac-3574-840b-8231988d5318&quot;,&quot;itemData&quot;:{&quot;type&quot;:&quot;article-journal&quot;,&quot;id&quot;:&quot;cfbf9193-d7ac-3574-840b-8231988d5318&quot;,&quot;title&quot;:&quot;Thermodynamic stability of PdO surfaces&quot;,&quot;groupId&quot;:&quot;152fb678-0854-3070-999e-b2492032d2f6&quot;,&quot;author&quot;:[{&quot;family&quot;:&quot;Rogal&quot;,&quot;given&quot;:&quot;Jutta&quot;,&quot;parse-names&quot;:false,&quot;dropping-particle&quot;:&quot;&quot;,&quot;non-dropping-particle&quot;:&quot;&quot;},{&quot;family&quot;:&quot;Reuter&quot;,&quot;given&quot;:&quot;Karsten&quot;,&quot;parse-names&quot;:false,&quot;dropping-particle&quot;:&quot;&quot;,&quot;non-dropping-particle&quot;:&quot;&quot;},{&quot;family&quot;:&quot;Scheffler&quot;,&quot;given&quot;:&quot;Matthias&quot;,&quot;parse-names&quot;:false,&quot;dropping-particle&quot;:&quot;&quot;,&quot;non-dropping-particle&quot;:&quot;&quot;}],&quot;container-title&quot;:&quot;Physical Review B&quot;,&quot;container-title-short&quot;:&quot;Phys. Rev. B&quot;,&quot;accessed&quot;:{&quot;date-parts&quot;:[[2024,8,26]]},&quot;DOI&quot;:&quot;10.1103/PhysRevB.69.075421&quot;,&quot;ISSN&quot;:&quot;1098-0121&quot;,&quot;URL&quot;:&quot;https://link.aps.org/doi/10.1103/PhysRevB.69.075421&quot;,&quot;issued&quot;:{&quot;date-parts&quot;:[[2004,2,27]]},&quot;page&quot;:&quot;075421&quot;,&quot;abstract&quot;:&quot;As a first step towards understanding the morphology of PdO crystals we performed a systematic full-potential density-functional theory study of all possible (11) terminations of the low-index surfaces of tetragonal PdO. Applying the concept of first-principles atomistic thermodynamics we analyze the composition , structure and stability of these PdO orientations in equilibrium with an arbitrary oxygen environment. Within the studied subset of (11) geometries the polar PdO-terminated PdO100 orientation turns out to be surprisingly stable over the whole range of experimentally accessible gas phase conditions. Setting up a constrained Wulff construction within the compiled data set, this PdO100-PdO facet correspondingly dominates the obtained polyhedron by far. The real PdO crystallite shape will however likely be affected by surface reconstructions, which are not covered by the present study.&quot;,&quot;issue&quot;:&quot;7&quot;,&quot;volume&quot;:&quot;69&quot;},&quot;isTemporary&quot;:false}]},{&quot;citationID&quot;:&quot;MENDELEY_CITATION_aa001f6b-39bb-408a-be20-53e050eb66ab&quot;,&quot;properties&quot;:{&quot;noteIndex&quot;:0},&quot;isEdited&quot;:false,&quot;manualOverride&quot;:{&quot;isManuallyOverridden&quot;:false,&quot;citeprocText&quot;:&quot;[20]&quot;,&quot;manualOverrideText&quot;:&quot;&quot;},&quot;citationTag&quot;:&quot;MENDELEY_CITATION_v3_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&quot;,&quot;citationItems&quot;:[{&quot;id&quot;:&quot;1f66627a-34a5-38e0-819f-dbf85078b529&quot;,&quot;itemData&quot;:{&quot;type&quot;:&quot;article-journal&quot;,&quot;id&quot;:&quot;1f66627a-34a5-38e0-819f-dbf85078b529&quot;,&quot;title&quot;:&quot;Electronic structure and oxygen vacancies in PdO and ZnO: validation of DFT models&quot;,&quot;groupId&quot;:&quot;152fb678-0854-3070-999e-b2492032d2f6&quot;,&quot;author&quot;:[{&quot;family&quot;:&quot;Bruska&quot;,&quot;given&quot;:&quot;Marta Kinga&quot;,&quot;parse-names&quot;:false,&quot;dropping-particle&quot;:&quot;&quot;,&quot;non-dropping-particle&quot;:&quot;&quot;},{&quot;family&quot;:&quot;Czekaj&quot;,&quot;given&quot;:&quot;Izabela&quot;,&quot;parse-names&quot;:false,&quot;dropping-particle&quot;:&quot;&quot;,&quot;non-dropping-particle&quot;:&quot;&quot;},{&quot;family&quot;:&quot;Delley&quot;,&quot;given&quot;:&quot;Bernard&quot;,&quot;parse-names&quot;:false,&quot;dropping-particle&quot;:&quot;&quot;,&quot;non-dropping-particle&quot;:&quot;&quot;},{&quot;family&quot;:&quot;Mantzaras&quot;,&quot;given&quot;:&quot;John&quot;,&quot;parse-names&quot;:false,&quot;dropping-particle&quot;:&quot;&quot;,&quot;non-dropping-particle&quot;:&quot;&quot;},{&quot;family&quot;:&quot;Wokaun&quot;,&quot;given&quot;:&quot;Alexander&quot;,&quot;parse-names&quot;:false,&quot;dropping-particle&quot;:&quot;&quot;,&quot;non-dropping-particle&quot;:&quot;&quot;}],&quot;container-title&quot;:&quot;Physical Chemistry Chemical Physics&quot;,&quot;accessed&quot;:{&quot;date-parts&quot;:[[2025,1,13]]},&quot;DOI&quot;:&quot;10.1039/c1cp20923j&quot;,&quot;ISSN&quot;:&quot;1463-9076&quot;,&quot;URL&quot;:&quot;https://xlink.rsc.org/?DOI=c1cp20923j&quot;,&quot;issued&quot;:{&quot;date-parts&quot;:[[2011]]},&quot;page&quot;:&quot;15947&quot;,&quot;abstract&quot;:&quot;PdO is one of the most important catalytic materials currently used in the industry. In redox catalytic reactions involving PdO, the bulk phase is an additional source of oxygen. This leads to strong transformations not only at the surface of PdO but also in the near sub-surface and bulk regions. The redox process is, therefore, governed not only by the extent of PdO d-band filling, but also depends on the material properties of the PdO crystal-the ease with which its structure can be deformed. Methane oxidation is of key industrial interest, and therein the rate of CH 4 conversion depends strongly on the reversible oxygen defects formation on the surface and in the bulk of the catalyst. The present study gives a first insight into these complex phenomena at the atomistic level. Comparison of different density functional theory (DFT) approaches and their capacity to reproduce experimental values of the heat of formation as well as the band gap of the PdO are discussed in detail. Results from DFT calculations for an oxygen vacancy creation in the bulk and on the surface of PdO are presented and compared at the level of accuracy of the implemented approaches with defect calculations for ZnO. Many different modeling approaches based on functionals and pseudopotentials (non-modified PP and empirically tuned) have been evaluated in their aptness to capture key PdO properties. It was shown that simulations with the PP-115 pseudopotential gave the closest possible agreement to the relevant PdO thermodynamic data and energy of oxygen vacancy formation.&quot;,&quot;issue&quot;:&quot;35&quot;,&quot;volume&quot;:&quot;13&quot;},&quot;isTemporary&quot;:false}]},{&quot;citationID&quot;:&quot;MENDELEY_CITATION_4606db32-b355-4e25-81a3-f09b648ddba3&quot;,&quot;properties&quot;:{&quot;noteIndex&quot;:0},&quot;isEdited&quot;:false,&quot;manualOverride&quot;:{&quot;isManuallyOverridden&quot;:false,&quot;citeprocText&quot;:&quot;[21]&quot;,&quot;manualOverrideText&quot;:&quot;&quot;},&quot;citationTag&quot;:&quot;MENDELEY_CITATION_v3_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&quot;,&quot;citationItems&quot;:[{&quot;id&quot;:&quot;31fcd4a3-4785-36f6-8d3d-7644ec47646a&quot;,&quot;itemData&quot;:{&quot;type&quot;:&quot;article-journal&quot;,&quot;id&quot;:&quot;31fcd4a3-4785-36f6-8d3d-7644ec47646a&quot;,&quot;title&quot;:&quot;A comparative study of atomic oxygen adsorption at Pd surfaces from Density Functional Theory&quot;,&quot;groupId&quot;:&quot;152fb678-0854-3070-999e-b2492032d2f6&quot;,&quot;author&quot;:[{&quot;family&quot;:&quot;Bukas&quot;,&quot;given&quot;:&quot;Vanessa J.&quot;,&quot;parse-names&quot;:false,&quot;dropping-particle&quot;:&quot;&quot;,&quot;non-dropping-particle&quot;:&quot;&quot;},{&quot;family&quot;:&quot;Reuter&quot;,&quot;given&quot;:&quot;Karsten&quot;,&quot;parse-names&quot;:false,&quot;dropping-particle&quot;:&quot;&quot;,&quot;non-dropping-particle&quot;:&quot;&quot;}],&quot;container-title&quot;:&quot;Surface Science&quot;,&quot;container-title-short&quot;:&quot;Surf. Sci.&quot;,&quot;accessed&quot;:{&quot;date-parts&quot;:[[2025,2,13]]},&quot;DOI&quot;:&quot;10.1016/j.susc.2017.01.001&quot;,&quot;ISSN&quot;:&quot;00396028&quot;,&quot;URL&quot;:&quot;https://linkinghub.elsevier.com/retrieve/pii/S0039602816305969&quot;,&quot;issued&quot;:{&quot;date-parts&quot;:[[2017,4,1]]},&quot;page&quot;:&quot;38-45&quot;,&quot;abstract&quot;:&quot;Based on density functional theory, we present a detailed investigation into the on-surface adsorption of atomic oxygen at all three low-index Pd facets in the low-coverage regime. Relying on one consistent computational framework allows for a systematic comparison with respect to surface symmetry, while discerning trends in the adsorption geometries, energies, work functions, and electron densities. We overall find a persisting degree of O-Pd hybridization that is accompanied by minimal charge transfer from the substrate to the adsorbate, thereby resulting in comparable binding energies and diffusion barriers at the three surfaces. Small differences in reactivity are nevertheless reflected in subtle variations of the underlying electronic structure which do not, however, follow the expected order according to atom packing density.&quot;,&quot;publisher&quot;:&quot;North-Holland&quot;,&quot;volume&quot;:&quot;658&quot;},&quot;isTemporary&quot;:false}]},{&quot;citationID&quot;:&quot;MENDELEY_CITATION_7d699900-d1b6-4487-a4a0-47890bd46501&quot;,&quot;properties&quot;:{&quot;noteIndex&quot;:0},&quot;isEdited&quot;:false,&quot;manualOverride&quot;:{&quot;isManuallyOverridden&quot;:false,&quot;citeprocText&quot;:&quot;[22]&quot;,&quot;manualOverrideText&quot;:&quot;&quot;},&quot;citationTag&quot;:&quot;MENDELEY_CITATION_v3_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&quot;,&quot;citationItems&quot;:[{&quot;id&quot;:&quot;3ed3a19a-7382-31e4-bc27-80c1cd402eac&quot;,&quot;itemData&quot;:{&quot;type&quot;:&quot;article-journal&quot;,&quot;id&quot;:&quot;3ed3a19a-7382-31e4-bc27-80c1cd402eac&quot;,&quot;title&quot;:&quot;Giant onsite electronic entropy enhances the performance of ceria for water splitting&quot;,&quot;groupId&quot;:&quot;152fb678-0854-3070-999e-b2492032d2f6&quot;,&quot;author&quot;:[{&quot;family&quot;:&quot;Naghavi&quot;,&quot;given&quot;:&quot;S. Shahab&quot;,&quot;parse-names&quot;:false,&quot;dropping-particle&quot;:&quot;&quot;,&quot;non-dropping-particle&quot;:&quot;&quot;},{&quot;family&quot;:&quot;Emery&quot;,&quot;given&quot;:&quot;Antoine A.&quot;,&quot;parse-names&quot;:false,&quot;dropping-particle&quot;:&quot;&quot;,&quot;non-dropping-particle&quot;:&quot;&quot;},{&quot;family&quot;:&quot;Hansen&quot;,&quot;given&quot;:&quot;Heine A.&quot;,&quot;parse-names&quot;:false,&quot;dropping-particle&quot;:&quot;&quot;,&quot;non-dropping-particle&quot;:&quot;&quot;},{&quot;family&quot;:&quot;Zhou&quot;,&quot;given&quot;:&quot;Fei&quot;,&quot;parse-names&quot;:false,&quot;dropping-particle&quot;:&quot;&quot;,&quot;non-dropping-particle&quot;:&quot;&quot;},{&quot;family&quot;:&quot;Ozolins&quot;,&quot;given&quot;:&quot;Vidvuds&quot;,&quot;parse-names&quot;:false,&quot;dropping-particle&quot;:&quot;&quot;,&quot;non-dropping-particle&quot;:&quot;&quot;},{&quot;family&quot;:&quot;Wolverton&quot;,&quot;given&quot;:&quot;Chris&quot;,&quot;parse-names&quot;:false,&quot;dropping-particle&quot;:&quot;&quot;,&quot;non-dropping-particle&quot;:&quot;&quot;}],&quot;container-title&quot;:&quot;Nature Communications&quot;,&quot;container-title-short&quot;:&quot;Nat. Commun.&quot;,&quot;accessed&quot;:{&quot;date-parts&quot;:[[2025,3,18]]},&quot;DOI&quot;:&quot;10.1038/s41467-017-00381-2&quot;,&quot;ISSN&quot;:&quot;2041-1723&quot;,&quot;URL&quot;:&quot;https://www.nature.com/articles/s41467-017-00381-2&quot;,&quot;issued&quot;:{&quot;date-parts&quot;:[[2017,8,18]]},&quot;page&quot;:&quot;285&quot;,&quot;abstract&quot;:&quot;&lt;p&gt; Previous studies have shown that a large solid-state entropy of reduction increases the thermodynamic efficiency of metal oxides, such as ceria, for two-step thermochemical water splitting cycles. In this context, the configurational entropy arising from oxygen off-stoichiometry in the oxide, has been the focus of most previous work. Here we report a different source of entropy, the onsite electronic configurational entropy, arising from coupling between orbital and spin angular momenta in lanthanide &lt;italic&gt;f&lt;/italic&gt; orbitals. We find that onsite electronic configurational entropy is sizable in all lanthanides, and reaches a maximum value of ≈4.7 &lt;italic&gt;k&lt;/italic&gt; &lt;sub&gt;B&lt;/sub&gt; per oxygen vacancy for Ce &lt;sup&gt;4+&lt;/sup&gt; /Ce &lt;sup&gt;3+&lt;/sup&gt; reduction. This unique and large positive entropy source in ceria explains its excellent performance for high-temperature catalytic redox reactions such as water splitting. Our calculations also show that terbium dioxide has a high electronic entropy and thus could also be a potential candidate for solar thermochemical reactions. &lt;/p&gt;&quot;,&quot;publisher&quot;:&quot;Nature Publishing Group&quot;,&quot;issue&quot;:&quot;1&quot;,&quot;volume&quot;:&quot;8&quot;},&quot;isTemporary&quot;:false}]},{&quot;citationID&quot;:&quot;MENDELEY_CITATION_0836be97-d5ab-4532-b47a-fd353e2779ec&quot;,&quot;properties&quot;:{&quot;noteIndex&quot;:0},&quot;isEdited&quot;:false,&quot;manualOverride&quot;:{&quot;isManuallyOverridden&quot;:false,&quot;citeprocText&quot;:&quot;[23]&quot;,&quot;manualOverrideText&quot;:&quot;&quot;},&quot;citationTag&quot;:&quot;MENDELEY_CITATION_v3_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&quot;,&quot;citationItems&quot;:[{&quot;id&quot;:&quot;4a752234-7e81-3193-899c-a2889aff4ad7&quot;,&quot;itemData&quot;:{&quot;type&quot;:&quot;article-journal&quot;,&quot;id&quot;:&quot;4a752234-7e81-3193-899c-a2889aff4ad7&quot;,&quot;title&quot;:&quot;Oxygen vacancies in metal oxides: recent progress towards advanced catalyst design&quot;,&quot;groupId&quot;:&quot;152fb678-0854-3070-999e-b2492032d2f6&quot;,&quot;author&quot;:[{&quot;family&quot;:&quot;Zhuang&quot;,&quot;given&quot;:&quot;Guoxin&quot;,&quot;parse-names&quot;:false,&quot;dropping-particle&quot;:&quot;&quot;,&quot;non-dropping-particle&quot;:&quot;&quot;},{&quot;family&quot;:&quot;Chen&quot;,&quot;given&quot;:&quot;Yawen&quot;,&quot;parse-names&quot;:false,&quot;dropping-particle&quot;:&quot;&quot;,&quot;non-dropping-particle&quot;:&quot;&quot;},{&quot;family&quot;:&quot;Zhuang&quot;,&quot;given&quot;:&quot;Zanyong&quot;,&quot;parse-names&quot;:false,&quot;dropping-particle&quot;:&quot;&quot;,&quot;non-dropping-particle&quot;:&quot;&quot;},{&quot;family&quot;:&quot;Yu&quot;,&quot;given&quot;:&quot;Yan&quot;,&quot;parse-names&quot;:false,&quot;dropping-particle&quot;:&quot;&quot;,&quot;non-dropping-particle&quot;:&quot;&quot;},{&quot;family&quot;:&quot;Yu&quot;,&quot;given&quot;:&quot;Jiaguo&quot;,&quot;parse-names&quot;:false,&quot;dropping-particle&quot;:&quot;&quot;,&quot;non-dropping-particle&quot;:&quot;&quot;}],&quot;container-title&quot;:&quot;Science China Materials&quot;,&quot;container-title-short&quot;:&quot;Sci. China Mater.&quot;,&quot;accessed&quot;:{&quot;date-parts&quot;:[[2024,8,9]]},&quot;DOI&quot;:&quot;10.1007/s40843-020-1305-6&quot;,&quot;ISSN&quot;:&quot;2095-8226&quot;,&quot;URL&quot;:&quot;https://link.springer.com/10.1007/s40843-020-1305-6&quot;,&quot;issued&quot;:{&quot;date-parts&quot;:[[2020,11,19]]},&quot;page&quot;:&quot;2089-2118&quot;,&quot;abstract&quot;:&quot;Energy crisis and environmental problems urgently drive the proposal of new strategies to improve human wellbeing and assist sustainable development. To this end, scientists have explored many metal oxides-based photo-catalysts with high stability, low cost, earth abundance, and potentially high catalytic activity relevant for key applications such as H 2 O splitting, CO 2 reduction, N 2 fixation, and advanced oxidation of pollutants. In these metal oxides, oxygen vacancies (OVs) are ubiquitous and intrinsic defects with pronounced impacts on the physicochemical properties of the catalysts, which may open new opportunities for obtaining efficient metal oxides. The thorough understanding of the structural and electronic nature of OVs is necessary to determine how they serve as catalytically active sites. In this review, we summarize the origin of OVs, the strategies to introduce OVs, as well as the fundamental structure-activity relationships to relate these crystal defects to catalyst properties including light absorption, charge separation, etc. We emphasize the mechanism of OVs formation and their effects on the intrinsic catalytic characteristics of the metal oxides. We also present some multicomponent catalytic platforms where OVs contribute to catalysis via synergy. Finally, opportunities and challenges on engineering defects in photo-catalysts are summarized to highlight the future directions of this research field.&quot;,&quot;issue&quot;:&quot;11&quot;,&quot;volume&quot;:&quot;63&quot;},&quot;isTemporary&quot;:false}]},{&quot;citationID&quot;:&quot;MENDELEY_CITATION_da37a05d-a472-4ba2-8ae0-b3ef81adfceb&quot;,&quot;properties&quot;:{&quot;noteIndex&quot;:0},&quot;isEdited&quot;:false,&quot;manualOverride&quot;:{&quot;isManuallyOverridden&quot;:false,&quot;citeprocText&quot;:&quot;[8]&quot;,&quot;manualOverrideText&quot;:&quot;&quot;},&quot;citationTag&quot;:&quot;MENDELEY_CITATION_v3_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&quot;,&quot;citationItems&quot;:[{&quot;id&quot;:&quot;7482087a-98f9-3b64-b8e9-2a50ec7c77f0&quot;,&quot;itemData&quot;:{&quot;type&quot;:&quot;article-journal&quot;,&quot;id&quot;:&quot;7482087a-98f9-3b64-b8e9-2a50ec7c77f0&quot;,&quot;title&quot;:&quot;Surface reaction kinetics of methane oxidation over PdO&quot;,&quot;groupId&quot;:&quot;152fb678-0854-3070-999e-b2492032d2f6&quot;,&quot;author&quot;:[{&quot;family&quot;:&quot;Stotz&quot;,&quot;given&quot;:&quot;H.&quot;,&quot;parse-names&quot;:false,&quot;dropping-particle&quot;:&quot;&quot;,&quot;non-dropping-particle&quot;:&quot;&quot;},{&quot;family&quot;:&quot;Maier&quot;,&quot;given&quot;:&quot;L.&quot;,&quot;parse-names&quot;:false,&quot;dropping-particle&quot;:&quot;&quot;,&quot;non-dropping-particle&quot;:&quot;&quot;},{&quot;family&quot;:&quot;Boubnov&quot;,&quot;given&quot;:&quot;A.&quot;,&quot;parse-names&quot;:false,&quot;dropping-particle&quot;:&quot;&quot;,&quot;non-dropping-particle&quot;:&quot;&quot;},{&quot;family&quot;:&quot;Gremminger&quot;,&quot;given&quot;:&quot;A.T.&quot;,&quot;parse-names&quot;:false,&quot;dropping-particle&quot;:&quot;&quot;,&quot;non-dropping-particle&quot;:&quot;&quot;},{&quot;family&quot;:&quot;Grunwaldt&quot;,&quot;given&quot;:&quot;J.-D.&quot;,&quot;parse-names&quot;:false,&quot;dropping-particle&quot;:&quot;&quot;,&quot;non-dropping-particle&quot;:&quot;&quot;},{&quot;family&quot;:&quot;Deutschmann&quot;,&quot;given&quot;:&quot;O.&quot;,&quot;parse-names&quot;:false,&quot;dropping-particle&quot;:&quot;&quot;,&quot;non-dropping-particle&quot;:&quot;&quot;}],&quot;container-title&quot;:&quot;Journal of Catalysis&quot;,&quot;container-title-short&quot;:&quot;J. Catal.&quot;,&quot;accessed&quot;:{&quot;date-parts&quot;:[[2022,8,23]]},&quot;DOI&quot;:&quot;10.1016/j.jcat.2018.12.007&quot;,&quot;ISSN&quot;:&quot;00219517&quot;,&quot;URL&quot;:&quot;https://linkinghub.elsevier.com/retrieve/pii/S0021951718304871&quot;,&quot;issued&quot;:{&quot;date-parts&quot;:[[2019,2,1]]},&quot;page&quot;:&quot;152-175&quot;,&quot;abstract&quot;:&quot;A two-site mean field extended microkinetic model was developed based on DFT data to investigate the methane oxidation reaction over PdO(1 0 1) for environmental applications at atmospheric to moderate pressures, fuel-lean and low-temperature model exhaust gas conditions. The mechanism includes various carbonaceous pathways for methane oxidation together with lattice oxygen vacancy formation via Mars-van-Krevelen steps. The mechanism was compared with catalytic light-off curves (573–823 K) on a Pd/Al2O3 coated on monolith for CH4/O2/H2O/N2 mixtures with 1000 ppm CH4, 10 vol% O2 at varying H2O feed concentration (0–12 vol%) and pressure (1–4 bar). The mechanism was demonstrated to quantitatively reproduce experimental light-off curves for dry and wet feeds and capture the water inhibition phenomena, when catalyst deactivation and/or particle size dependent kinetic effects are taken into account. A degree of rate control analysis reveals dissociative CH4 adsorption via hydrogen abstraction over Pdcus-Ocus site-pairs as the major rate controlling step during light-off. Supplementary in situ DRIFTS investigations analyzed for dry and wet reactive gas-mixtures containing different types of C1-fuels, namely methane, methanol and formic acid were conducted to identify surface species during catalytic methane oxidation and hydroxide formation.&quot;,&quot;publisher&quot;:&quot;Academic Press Inc.&quot;,&quot;volume&quot;:&quot;370&quot;},&quot;isTemporary&quot;:false}]},{&quot;citationID&quot;:&quot;MENDELEY_CITATION_4dac4c75-7ee7-4474-a468-1d786f9bf737&quot;,&quot;properties&quot;:{&quot;noteIndex&quot;:0},&quot;isEdited&quot;:false,&quot;manualOverride&quot;:{&quot;isManuallyOverridden&quot;:false,&quot;citeprocText&quot;:&quot;[24]&quot;,&quot;manualOverrideText&quot;:&quot;&quot;},&quot;citationTag&quot;:&quot;MENDELEY_CITATION_v3_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&quot;,&quot;citationItems&quot;:[{&quot;id&quot;:&quot;1315ee31-e0b9-3d47-8a4e-495db2a8437a&quot;,&quot;itemData&quot;:{&quot;type&quot;:&quot;article-journal&quot;,&quot;id&quot;:&quot;1315ee31-e0b9-3d47-8a4e-495db2a8437a&quot;,&quot;title&quot;:&quot;Low-temperature heat capacity and standard entropy of PdO(cr.)&quot;,&quot;groupId&quot;:&quot;152fb678-0854-3070-999e-b2492032d2f6&quot;,&quot;author&quot;:[{&quot;family&quot;:&quot;Smirnova&quot;,&quot;given&quot;:&quot;N. N.&quot;,&quot;parse-names&quot;:false,&quot;dropping-particle&quot;:&quot;&quot;,&quot;non-dropping-particle&quot;:&quot;&quot;},{&quot;family&quot;:&quot;Bykova&quot;,&quot;given&quot;:&quot;T. A.&quot;,&quot;parse-names&quot;:false,&quot;dropping-particle&quot;:&quot;&quot;,&quot;non-dropping-particle&quot;:&quot;&quot;},{&quot;family&quot;:&quot;Polotnyanko&quot;,&quot;given&quot;:&quot;N. A.&quot;,&quot;parse-names&quot;:false,&quot;dropping-particle&quot;:&quot;&quot;,&quot;non-dropping-particle&quot;:&quot;&quot;},{&quot;family&quot;:&quot;Shikina&quot;,&quot;given&quot;:&quot;N. D.&quot;,&quot;parse-names&quot;:false,&quot;dropping-particle&quot;:&quot;&quot;,&quot;non-dropping-particle&quot;:&quot;&quot;},{&quot;family&quot;:&quot;Khodakovskii&quot;,&quot;given&quot;:&quot;I. L.&quot;,&quot;parse-names&quot;:false,&quot;dropping-particle&quot;:&quot;&quot;,&quot;non-dropping-particle&quot;:&quot;&quot;}],&quot;container-title&quot;:&quot;Russian Journal of Physical Chemistry A&quot;,&quot;accessed&quot;:{&quot;date-parts&quot;:[[2025,2,28]]},&quot;DOI&quot;:&quot;10.1134/S0036024410110051&quot;,&quot;ISSN&quot;:&quot;0036-0244&quot;,&quot;URL&quot;:&quot;http://link.springer.com/10.1134/S0036024410110051&quot;,&quot;issued&quot;:{&quot;date-parts&quot;:[[2010,1,21]]},&quot;page&quot;:&quot;1851-1855&quot;,&quot;abstract&quot;:&quot;The temperature dependence of the heat capacity C po = f(T) of palladium oxide PdO(cr.) was studied for the first time in an adiabatic vacuum calorimeter in the range of 6.48-328.86 K. Standard thermodynamic functions C po (T), H o(T) - H o(0), S o(T), and G o(T) - H o(0) in the range of T → 0 to 330 K (key quantities in different thermodynamic calculations with the participation of palladium compounds) were calculated on the basis of the experimental data. Based on an analysis of studies on determining the thermodynamic properties of PdO(cr.), the following values of absolute entropy, standard enthalpy, and Gibbs function of the formation of palladium oxide are recommended: S o(298.15) = 39.58 ± 0.15 J/(K mol), Δf H o(298.15) = -112.69 ± 0.32 kJ/mol, Δf G o(298.15) = -82.68 ± 0.35 kJ/mol. The stability of Pd(OH)2 (amorph.) with respect to PdO(cr.) was estimated. © 2010 Pleiades Publishing, Ltd.&quot;,&quot;publisher&quot;:&quot;Springer&quot;,&quot;issue&quot;:&quot;11&quot;,&quot;volume&quot;:&quot;84&quot;},&quot;isTemporary&quot;:false}]},{&quot;citationID&quot;:&quot;MENDELEY_CITATION_8a333d7b-e952-4b74-a0cb-83460c7320df&quot;,&quot;properties&quot;:{&quot;noteIndex&quot;:0},&quot;isEdited&quot;:false,&quot;manualOverride&quot;:{&quot;isManuallyOverridden&quot;:false,&quot;citeprocText&quot;:&quot;[22]&quot;,&quot;manualOverrideText&quot;:&quot;&quot;},&quot;citationTag&quot;:&quot;MENDELEY_CITATION_v3_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&quot;,&quot;citationItems&quot;:[{&quot;id&quot;:&quot;3ed3a19a-7382-31e4-bc27-80c1cd402eac&quot;,&quot;itemData&quot;:{&quot;type&quot;:&quot;article-journal&quot;,&quot;id&quot;:&quot;3ed3a19a-7382-31e4-bc27-80c1cd402eac&quot;,&quot;title&quot;:&quot;Giant onsite electronic entropy enhances the performance of ceria for water splitting&quot;,&quot;groupId&quot;:&quot;152fb678-0854-3070-999e-b2492032d2f6&quot;,&quot;author&quot;:[{&quot;family&quot;:&quot;Naghavi&quot;,&quot;given&quot;:&quot;S. Shahab&quot;,&quot;parse-names&quot;:false,&quot;dropping-particle&quot;:&quot;&quot;,&quot;non-dropping-particle&quot;:&quot;&quot;},{&quot;family&quot;:&quot;Emery&quot;,&quot;given&quot;:&quot;Antoine A.&quot;,&quot;parse-names&quot;:false,&quot;dropping-particle&quot;:&quot;&quot;,&quot;non-dropping-particle&quot;:&quot;&quot;},{&quot;family&quot;:&quot;Hansen&quot;,&quot;given&quot;:&quot;Heine A.&quot;,&quot;parse-names&quot;:false,&quot;dropping-particle&quot;:&quot;&quot;,&quot;non-dropping-particle&quot;:&quot;&quot;},{&quot;family&quot;:&quot;Zhou&quot;,&quot;given&quot;:&quot;Fei&quot;,&quot;parse-names&quot;:false,&quot;dropping-particle&quot;:&quot;&quot;,&quot;non-dropping-particle&quot;:&quot;&quot;},{&quot;family&quot;:&quot;Ozolins&quot;,&quot;given&quot;:&quot;Vidvuds&quot;,&quot;parse-names&quot;:false,&quot;dropping-particle&quot;:&quot;&quot;,&quot;non-dropping-particle&quot;:&quot;&quot;},{&quot;family&quot;:&quot;Wolverton&quot;,&quot;given&quot;:&quot;Chris&quot;,&quot;parse-names&quot;:false,&quot;dropping-particle&quot;:&quot;&quot;,&quot;non-dropping-particle&quot;:&quot;&quot;}],&quot;container-title&quot;:&quot;Nature Communications&quot;,&quot;container-title-short&quot;:&quot;Nat. Commun.&quot;,&quot;accessed&quot;:{&quot;date-parts&quot;:[[2025,3,18]]},&quot;DOI&quot;:&quot;10.1038/s41467-017-00381-2&quot;,&quot;ISSN&quot;:&quot;2041-1723&quot;,&quot;URL&quot;:&quot;https://www.nature.com/articles/s41467-017-00381-2&quot;,&quot;issued&quot;:{&quot;date-parts&quot;:[[2017,8,18]]},&quot;page&quot;:&quot;285&quot;,&quot;abstract&quot;:&quot;&lt;p&gt; Previous studies have shown that a large solid-state entropy of reduction increases the thermodynamic efficiency of metal oxides, such as ceria, for two-step thermochemical water splitting cycles. In this context, the configurational entropy arising from oxygen off-stoichiometry in the oxide, has been the focus of most previous work. Here we report a different source of entropy, the onsite electronic configurational entropy, arising from coupling between orbital and spin angular momenta in lanthanide &lt;italic&gt;f&lt;/italic&gt; orbitals. We find that onsite electronic configurational entropy is sizable in all lanthanides, and reaches a maximum value of ≈4.7 &lt;italic&gt;k&lt;/italic&gt; &lt;sub&gt;B&lt;/sub&gt; per oxygen vacancy for Ce &lt;sup&gt;4+&lt;/sup&gt; /Ce &lt;sup&gt;3+&lt;/sup&gt; reduction. This unique and large positive entropy source in ceria explains its excellent performance for high-temperature catalytic redox reactions such as water splitting. Our calculations also show that terbium dioxide has a high electronic entropy and thus could also be a potential candidate for solar thermochemical reactions. &lt;/p&gt;&quot;,&quot;publisher&quot;:&quot;Nature Publishing Group&quot;,&quot;issue&quot;:&quot;1&quot;,&quot;volume&quot;:&quot;8&quot;},&quot;isTemporary&quot;:false}]},{&quot;citationID&quot;:&quot;MENDELEY_CITATION_eef1a9b8-ae0d-46de-8013-c77acdc238ef&quot;,&quot;properties&quot;:{&quot;noteIndex&quot;:0},&quot;isEdited&quot;:false,&quot;manualOverride&quot;:{&quot;isManuallyOverridden&quot;:false,&quot;citeprocText&quot;:&quot;[23]&quot;,&quot;manualOverrideText&quot;:&quot;&quot;},&quot;citationTag&quot;:&quot;MENDELEY_CITATION_v3_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&quot;,&quot;citationItems&quot;:[{&quot;id&quot;:&quot;4a752234-7e81-3193-899c-a2889aff4ad7&quot;,&quot;itemData&quot;:{&quot;type&quot;:&quot;article-journal&quot;,&quot;id&quot;:&quot;4a752234-7e81-3193-899c-a2889aff4ad7&quot;,&quot;title&quot;:&quot;Oxygen vacancies in metal oxides: recent progress towards advanced catalyst design&quot;,&quot;groupId&quot;:&quot;152fb678-0854-3070-999e-b2492032d2f6&quot;,&quot;author&quot;:[{&quot;family&quot;:&quot;Zhuang&quot;,&quot;given&quot;:&quot;Guoxin&quot;,&quot;parse-names&quot;:false,&quot;dropping-particle&quot;:&quot;&quot;,&quot;non-dropping-particle&quot;:&quot;&quot;},{&quot;family&quot;:&quot;Chen&quot;,&quot;given&quot;:&quot;Yawen&quot;,&quot;parse-names&quot;:false,&quot;dropping-particle&quot;:&quot;&quot;,&quot;non-dropping-particle&quot;:&quot;&quot;},{&quot;family&quot;:&quot;Zhuang&quot;,&quot;given&quot;:&quot;Zanyong&quot;,&quot;parse-names&quot;:false,&quot;dropping-particle&quot;:&quot;&quot;,&quot;non-dropping-particle&quot;:&quot;&quot;},{&quot;family&quot;:&quot;Yu&quot;,&quot;given&quot;:&quot;Yan&quot;,&quot;parse-names&quot;:false,&quot;dropping-particle&quot;:&quot;&quot;,&quot;non-dropping-particle&quot;:&quot;&quot;},{&quot;family&quot;:&quot;Yu&quot;,&quot;given&quot;:&quot;Jiaguo&quot;,&quot;parse-names&quot;:false,&quot;dropping-particle&quot;:&quot;&quot;,&quot;non-dropping-particle&quot;:&quot;&quot;}],&quot;container-title&quot;:&quot;Science China Materials&quot;,&quot;container-title-short&quot;:&quot;Sci. China Mater.&quot;,&quot;accessed&quot;:{&quot;date-parts&quot;:[[2024,8,9]]},&quot;DOI&quot;:&quot;10.1007/s40843-020-1305-6&quot;,&quot;ISSN&quot;:&quot;2095-8226&quot;,&quot;URL&quot;:&quot;https://link.springer.com/10.1007/s40843-020-1305-6&quot;,&quot;issued&quot;:{&quot;date-parts&quot;:[[2020,11,19]]},&quot;page&quot;:&quot;2089-2118&quot;,&quot;abstract&quot;:&quot;Energy crisis and environmental problems urgently drive the proposal of new strategies to improve human wellbeing and assist sustainable development. To this end, scientists have explored many metal oxides-based photo-catalysts with high stability, low cost, earth abundance, and potentially high catalytic activity relevant for key applications such as H 2 O splitting, CO 2 reduction, N 2 fixation, and advanced oxidation of pollutants. In these metal oxides, oxygen vacancies (OVs) are ubiquitous and intrinsic defects with pronounced impacts on the physicochemical properties of the catalysts, which may open new opportunities for obtaining efficient metal oxides. The thorough understanding of the structural and electronic nature of OVs is necessary to determine how they serve as catalytically active sites. In this review, we summarize the origin of OVs, the strategies to introduce OVs, as well as the fundamental structure-activity relationships to relate these crystal defects to catalyst properties including light absorption, charge separation, etc. We emphasize the mechanism of OVs formation and their effects on the intrinsic catalytic characteristics of the metal oxides. We also present some multicomponent catalytic platforms where OVs contribute to catalysis via synergy. Finally, opportunities and challenges on engineering defects in photo-catalysts are summarized to highlight the future directions of this research field.&quot;,&quot;issue&quot;:&quot;11&quot;,&quot;volume&quot;:&quot;63&quot;},&quot;isTemporary&quot;:false}]},{&quot;citationID&quot;:&quot;MENDELEY_CITATION_2406def6-cfd4-4f98-a8d8-83aecbd2810c&quot;,&quot;properties&quot;:{&quot;noteIndex&quot;:0},&quot;isEdited&quot;:false,&quot;manualOverride&quot;:{&quot;isManuallyOverridden&quot;:false,&quot;citeprocText&quot;:&quot;[25]&quot;,&quot;manualOverrideText&quot;:&quot;&quot;},&quot;citationTag&quot;:&quot;MENDELEY_CITATION_v3_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&quot;,&quot;citationItems&quot;:[{&quot;id&quot;:&quot;82f072a9-345f-3679-9676-04d53e670523&quot;,&quot;itemData&quot;:{&quot;type&quot;:&quot;article-journal&quot;,&quot;id&quot;:&quot;82f072a9-345f-3679-9676-04d53e670523&quot;,&quot;title&quot;:&quot;A Reassessment of the Bond Dissociation Energies of Peroxides. An &lt;i&gt;ab Initio&lt;/i&gt; Study&quot;,&quot;groupId&quot;:&quot;152fb678-0854-3070-999e-b2492032d2f6&quot;,&quot;author&quot;:[{&quot;family&quot;:&quot;Bach&quot;,&quot;given&quot;:&quot;Robert D.&quot;,&quot;parse-names&quot;:false,&quot;dropping-particle&quot;:&quot;&quot;,&quot;non-dropping-particle&quot;:&quot;&quot;},{&quot;family&quot;:&quot;Ayala&quot;,&quot;given&quot;:&quot;Philippe Y.&quot;,&quot;parse-names&quot;:false,&quot;dropping-particle&quot;:&quot;&quot;,&quot;non-dropping-particle&quot;:&quot;&quot;},{&quot;family&quot;:&quot;Schlegel&quot;,&quot;given&quot;:&quot;H. B.&quot;,&quot;parse-names&quot;:false,&quot;dropping-particle&quot;:&quot;&quot;,&quot;non-dropping-particle&quot;:&quot;&quot;}],&quot;container-title&quot;:&quot;Journal of the American Chemical Society&quot;,&quot;container-title-short&quot;:&quot;J. Am. Chem. Soc.&quot;,&quot;accessed&quot;:{&quot;date-parts&quot;:[[2025,3,17]]},&quot;DOI&quot;:&quot;10.1021/ja961838i&quot;,&quot;ISSN&quot;:&quot;0002-7863&quot;,&quot;URL&quot;:&quot;https://pubs.acs.org/doi/10.1021/ja961838i&quot;,&quot;issued&quot;:{&quot;date-parts&quot;:[[1996,1,1]]},&quot;page&quot;:&quot;12758-12765&quot;,&quot;abstract&quot;:&quot;The strength of the O-O bond is of fundamental importance in a variety of chemical processes. Traditionally, a value of 34 kcal/mol has been ascribed to a generic O-O bond dissociation energy. The present, high-level ab initio calculations indicate that the average O-O bond energy is significantly higher, ca. 45 kcal/mol, and that the bond energy is sensitive to the bonding environment. Calculations at the G2 level of theory give bond dissociation enthalpies at 298 K of 50 kcal/mol for HOOH, 45 kcal/mol for CH3OOH, 39 kcal/mol for CH3OOCH3, and 48 kcal/mol for HC(O)OOH and CH3C(O)OOH. The G2(MP2) results are similar and, additionally, give bond dissociation enthalpies of 38 kcal/mol for diacetyl peroxide, 49 kcal/mol for trifluoroperoxyacetic acid, 23 kcal/mol for isopropenyl hydroperoxide, and 22 kcal/mol for peroxynitrous acid.&quot;,&quot;publisher&quot;:&quot; American Chemical Society &quot;,&quot;issue&quot;:&quot;50&quot;,&quot;volume&quot;:&quot;118&quot;},&quot;isTemporary&quot;:false}]},{&quot;citationID&quot;:&quot;MENDELEY_CITATION_2385d4a1-1cdb-4a81-8c1a-541982ba2d1a&quot;,&quot;properties&quot;:{&quot;noteIndex&quot;:0},&quot;isEdited&quot;:false,&quot;manualOverride&quot;:{&quot;isManuallyOverridden&quot;:false,&quot;citeprocText&quot;:&quot;[26]&quot;,&quot;manualOverrideText&quot;:&quot;&quot;},&quot;citationTag&quot;:&quot;MENDELEY_CITATION_v3_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&quot;,&quot;citationItems&quot;:[{&quot;id&quot;:&quot;dd359ac7-634b-3b00-b24b-6eb1e42c845a&quot;,&quot;itemData&quot;:{&quot;type&quot;:&quot;article&quot;,&quot;id&quot;:&quot;dd359ac7-634b-3b00-b24b-6eb1e42c845a&quot;,&quot;title&quot;:&quot;Data and code supporting the publication: Polaron-mediated oxygen transfer dictates lean methane oxidation on Pd/CeO&lt;sub&gt;2&lt;/sub&gt; catalysts&quot;,&quot;groupId&quot;:&quot;152fb678-0854-3070-999e-b2492032d2f6&quot;,&quot;author&quot;:[{&quot;family&quot;:&quot;Chiquetto Policano&quot;,&quot;given&quot;:&quot;Martim&quot;,&quot;parse-names&quot;:false,&quot;dropping-particle&quot;:&quot;&quot;,&quot;non-dropping-particle&quot;:&quot;&quot;},{&quot;family&quot;:&quot;Lipsky&quot;,&quot;given&quot;:&quot;Felipe&quot;,&quot;parse-names&quot;:false,&quot;dropping-particle&quot;:&quot;&quot;,&quot;non-dropping-particle&quot;:&quot;&quot;},{&quot;family&quot;:&quot;Restrepo&quot;,&quot;given&quot;:&quot;Julian Camilo&quot;,&quot;parse-names&quot;:false,&quot;dropping-particle&quot;:&quot;&quot;,&quot;non-dropping-particle&quot;:&quot;&quot;},{&quot;family&quot;:&quot;Lefferts&quot;,&quot;given&quot;:&quot;Leon&quot;,&quot;parse-names&quot;:false,&quot;dropping-particle&quot;:&quot;&quot;,&quot;non-dropping-particle&quot;:&quot;&quot;},{&quot;family&quot;:&quot;Silva Lemos&quot;,&quot;given&quot;:&quot;Samantha Custódio&quot;,&quot;parse-names&quot;:false,&quot;dropping-particle&quot;:&quot;&quot;,&quot;non-dropping-particle&quot;:&quot;&quot;},{&quot;family&quot;:&quot;Andrés Bort&quot;,&quot;given&quot;:&quot;Juan Manuel&quot;,&quot;parse-names&quot;:false,&quot;dropping-particle&quot;:&quot;&quot;,&quot;non-dropping-particle&quot;:&quot;&quot;},{&quot;family&quot;:&quot;Banerjee&quot;,&quot;given&quot;:&quot;Aayan&quot;,&quot;parse-names&quot;:false,&quot;dropping-particle&quot;:&quot;&quot;,&quot;non-dropping-particle&quot;:&quot;&quot;},{&quot;family&quot;:&quot;Faria Albanese&quot;,&quot;given&quot;:&quot;Jimmy Alexander&quot;,&quot;parse-names&quot;:false,&quot;dropping-particle&quot;:&quot;&quot;,&quot;non-dropping-particle&quot;:&quot;&quot;}],&quot;DOI&quot;:&quot;10.4121/f9e74384-215b-4958-8ffe-2a2a88664ad3&quot;,&quot;issued&quot;:{&quot;date-parts&quot;:[[2026,4,20]]},&quot;publisher-place&quot;:&quot;Enschede&quot;,&quot;language&quot;:&quot;English&quot;,&quot;publisher&quot;:&quot;4TU.ResearchData&quot;},&quot;isTemporary&quot;:false}]}]"/>
    <we:property name="MENDELEY_CITATIONS_LOCALE_CODE" value="&quot;en-US&quot;"/>
    <we:property name="MENDELEY_CITATIONS_STYLE" value="{&quot;id&quot;:&quot;https://csl.mendeley.com/styles/579727631/Thesis&quot;,&quot;title&quot;:&quot;Elsevier (numeric, with titles)&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7ed1d9-60fd-4a7c-a296-ac364938dc4b">
      <Terms xmlns="http://schemas.microsoft.com/office/infopath/2007/PartnerControls"/>
    </lcf76f155ced4ddcb4097134ff3c332f>
    <TaxCatchAll xmlns="8da124ec-fc29-41fe-b51a-b711b647488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E0FD68CB204049A6F719B3DC13E6C5" ma:contentTypeVersion="17" ma:contentTypeDescription="Create a new document." ma:contentTypeScope="" ma:versionID="4f0d2b067a6f523ebbeccd3ca70dd508">
  <xsd:schema xmlns:xsd="http://www.w3.org/2001/XMLSchema" xmlns:xs="http://www.w3.org/2001/XMLSchema" xmlns:p="http://schemas.microsoft.com/office/2006/metadata/properties" xmlns:ns2="e57ed1d9-60fd-4a7c-a296-ac364938dc4b" xmlns:ns3="8da124ec-fc29-41fe-b51a-b711b6474881" targetNamespace="http://schemas.microsoft.com/office/2006/metadata/properties" ma:root="true" ma:fieldsID="063d48481c4edd195c275a4e4c386305" ns2:_="" ns3:_="">
    <xsd:import namespace="e57ed1d9-60fd-4a7c-a296-ac364938dc4b"/>
    <xsd:import namespace="8da124ec-fc29-41fe-b51a-b711b647488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7ed1d9-60fd-4a7c-a296-ac364938dc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af58ba8-1e8d-4aec-a6f5-993f6032dc7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a124ec-fc29-41fe-b51a-b711b647488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766cc779-7715-4007-a8a4-771b580c8f3b}" ma:internalName="TaxCatchAll" ma:showField="CatchAllData" ma:web="8da124ec-fc29-41fe-b51a-b711b64748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7B45543-9A8E-4D7E-A5E6-B97975542FE5}">
  <ds:schemaRefs>
    <ds:schemaRef ds:uri="http://schemas.microsoft.com/office/2006/metadata/properties"/>
    <ds:schemaRef ds:uri="http://schemas.microsoft.com/office/infopath/2007/PartnerControls"/>
    <ds:schemaRef ds:uri="e57ed1d9-60fd-4a7c-a296-ac364938dc4b"/>
    <ds:schemaRef ds:uri="8da124ec-fc29-41fe-b51a-b711b6474881"/>
  </ds:schemaRefs>
</ds:datastoreItem>
</file>

<file path=customXml/itemProps2.xml><?xml version="1.0" encoding="utf-8"?>
<ds:datastoreItem xmlns:ds="http://schemas.openxmlformats.org/officeDocument/2006/customXml" ds:itemID="{2B87954D-4CCE-4356-810B-D242B33381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7ed1d9-60fd-4a7c-a296-ac364938dc4b"/>
    <ds:schemaRef ds:uri="8da124ec-fc29-41fe-b51a-b711b6474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6CC381-2249-4126-A07E-E0D3C3CACD3A}">
  <ds:schemaRefs>
    <ds:schemaRef ds:uri="http://schemas.openxmlformats.org/officeDocument/2006/bibliography"/>
  </ds:schemaRefs>
</ds:datastoreItem>
</file>

<file path=customXml/itemProps4.xml><?xml version="1.0" encoding="utf-8"?>
<ds:datastoreItem xmlns:ds="http://schemas.openxmlformats.org/officeDocument/2006/customXml" ds:itemID="{DE1EA1F7-AFF2-4C46-9134-52178CC338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11290</Words>
  <Characters>64356</Characters>
  <Application>Microsoft Office Word</Application>
  <DocSecurity>0</DocSecurity>
  <Lines>536</Lines>
  <Paragraphs>150</Paragraphs>
  <ScaleCrop>false</ScaleCrop>
  <HeadingPairs>
    <vt:vector size="2" baseType="variant">
      <vt:variant>
        <vt:lpstr>Title</vt:lpstr>
      </vt:variant>
      <vt:variant>
        <vt:i4>1</vt:i4>
      </vt:variant>
    </vt:vector>
  </HeadingPairs>
  <TitlesOfParts>
    <vt:vector size="1" baseType="lpstr">
      <vt:lpstr/>
    </vt:vector>
  </TitlesOfParts>
  <Company>University of Twente</Company>
  <LinksUpToDate>false</LinksUpToDate>
  <CharactersWithSpaces>75496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Chiquetto Policano, Martim (UT-TNW)</dc:creator>
  <cp:keywords/>
  <dc:description/>
  <cp:lastModifiedBy>Faria Albanese, Jimmy (UT-TNW)</cp:lastModifiedBy>
  <cp:revision>2</cp:revision>
  <cp:lastPrinted>2026-06-24T02:58:00Z</cp:lastPrinted>
  <dcterms:created xsi:type="dcterms:W3CDTF">2026-08-05T09:00:00Z</dcterms:created>
  <dcterms:modified xsi:type="dcterms:W3CDTF">2026-08-05T09:00:00Z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1a6de38a-9908-4f68-acad-73279a349f0d</vt:lpwstr>
  </property>
  <property fmtid="{D5CDD505-2E9C-101B-9397-08002B2CF9AE}" pid="3" name="ContentTypeId">
    <vt:lpwstr>0x0101007FE0FD68CB204049A6F719B3DC13E6C5</vt:lpwstr>
  </property>
</Properties>
</file>