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B91306" w14:textId="1EC313BE" w:rsidR="00422F7A" w:rsidRPr="00B453D7" w:rsidRDefault="00B62BB9">
      <w:pPr>
        <w:rPr>
          <w:b/>
          <w:bCs/>
        </w:rPr>
      </w:pPr>
      <w:r w:rsidRPr="00B453D7">
        <w:rPr>
          <w:b/>
          <w:bCs/>
        </w:rPr>
        <w:t xml:space="preserve">Supplementary </w:t>
      </w:r>
      <w:r w:rsidR="005E4261">
        <w:rPr>
          <w:b/>
          <w:bCs/>
        </w:rPr>
        <w:t xml:space="preserve">material: </w:t>
      </w:r>
      <w:r w:rsidRPr="00B453D7">
        <w:rPr>
          <w:b/>
          <w:bCs/>
        </w:rPr>
        <w:t xml:space="preserve"> </w:t>
      </w:r>
      <w:r w:rsidR="005E4261">
        <w:rPr>
          <w:b/>
          <w:bCs/>
        </w:rPr>
        <w:t>2</w:t>
      </w:r>
      <w:r w:rsidRPr="00B453D7">
        <w:rPr>
          <w:b/>
          <w:bCs/>
        </w:rPr>
        <w:t xml:space="preserve"> – </w:t>
      </w:r>
      <w:r w:rsidR="00D94EA7">
        <w:rPr>
          <w:b/>
          <w:bCs/>
        </w:rPr>
        <w:t xml:space="preserve">Realist </w:t>
      </w:r>
      <w:r w:rsidR="00B55E65">
        <w:rPr>
          <w:b/>
          <w:bCs/>
        </w:rPr>
        <w:t>Evaluation Process</w:t>
      </w:r>
    </w:p>
    <w:p w14:paraId="72D73D34" w14:textId="11271634" w:rsidR="00B62BB9" w:rsidRPr="00B55E65" w:rsidRDefault="005E4261" w:rsidP="00B62BB9">
      <w:p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lang w:eastAsia="en-GB"/>
          <w14:ligatures w14:val="none"/>
        </w:rPr>
      </w:pPr>
      <w:r>
        <w:rPr>
          <w:rFonts w:ascii="Calibri" w:eastAsia="Times New Roman" w:hAnsi="Calibri" w:cs="Calibri"/>
          <w:kern w:val="0"/>
          <w:lang w:eastAsia="en-GB"/>
          <w14:ligatures w14:val="none"/>
        </w:rPr>
        <w:t>This diagram</w:t>
      </w:r>
      <w:r w:rsidR="00B55E65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visually explains the evaluation process and research phases used</w:t>
      </w:r>
      <w:r w:rsidR="00B62BB9" w:rsidRPr="00327068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in this study</w:t>
      </w:r>
      <w:r w:rsidR="00B55E65">
        <w:rPr>
          <w:rFonts w:ascii="Calibri" w:eastAsia="Times New Roman" w:hAnsi="Calibri" w:cs="Calibri"/>
          <w:kern w:val="0"/>
          <w:lang w:eastAsia="en-GB"/>
          <w14:ligatures w14:val="none"/>
        </w:rPr>
        <w:t>, with boxes explaining the methods used for each phase</w:t>
      </w:r>
      <w:r w:rsidR="00B62BB9" w:rsidRPr="00327068">
        <w:rPr>
          <w:rFonts w:ascii="Calibri" w:eastAsia="Times New Roman" w:hAnsi="Calibri" w:cs="Calibri"/>
          <w:kern w:val="0"/>
          <w:lang w:eastAsia="en-GB"/>
          <w14:ligatures w14:val="none"/>
        </w:rPr>
        <w:t>.</w:t>
      </w:r>
      <w:r w:rsidR="00B55E65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This diagram has been adapted from</w:t>
      </w:r>
      <w:r w:rsidR="00B55E65" w:rsidRPr="00B55E65">
        <w:rPr>
          <w:rFonts w:ascii="Calibri" w:hAnsi="Calibri" w:cs="Calibri"/>
          <w:color w:val="333333"/>
          <w:sz w:val="20"/>
          <w:szCs w:val="20"/>
          <w:shd w:val="clear" w:color="auto" w:fill="FFFFFF"/>
        </w:rPr>
        <w:t xml:space="preserve"> </w:t>
      </w:r>
      <w:r w:rsidR="00B55E65" w:rsidRPr="00B55E65">
        <w:rPr>
          <w:rStyle w:val="cf01"/>
          <w:rFonts w:eastAsiaTheme="majorEastAsia"/>
        </w:rPr>
        <w:t xml:space="preserve">De Brun </w:t>
      </w:r>
      <w:r w:rsidR="00B55E65" w:rsidRPr="00B55E65">
        <w:rPr>
          <w:rStyle w:val="cf11"/>
          <w:rFonts w:eastAsiaTheme="majorEastAsia"/>
        </w:rPr>
        <w:t xml:space="preserve">et al. </w:t>
      </w:r>
      <w:r w:rsidR="00B55E65" w:rsidRPr="00B55E65">
        <w:rPr>
          <w:rStyle w:val="cf01"/>
          <w:rFonts w:eastAsiaTheme="majorEastAsia"/>
        </w:rPr>
        <w:t>2020 [</w:t>
      </w:r>
      <w:r w:rsidR="00D94EA7">
        <w:rPr>
          <w:rStyle w:val="cf01"/>
          <w:rFonts w:eastAsiaTheme="majorEastAsia"/>
        </w:rPr>
        <w:t>29</w:t>
      </w:r>
      <w:r w:rsidR="00B55E65">
        <w:rPr>
          <w:rStyle w:val="cf01"/>
          <w:rFonts w:eastAsiaTheme="majorEastAsia"/>
        </w:rPr>
        <w:t>]</w:t>
      </w:r>
    </w:p>
    <w:p w14:paraId="4653DC6A" w14:textId="77777777" w:rsidR="00B62BB9" w:rsidRPr="00327068" w:rsidRDefault="00B62BB9" w:rsidP="00B62BB9">
      <w:pPr>
        <w:spacing w:line="360" w:lineRule="auto"/>
        <w:ind w:left="-20" w:right="-20"/>
        <w:jc w:val="center"/>
        <w:rPr>
          <w:rFonts w:ascii="Calibri" w:eastAsia="Arial" w:hAnsi="Calibri" w:cs="Calibri"/>
          <w:sz w:val="20"/>
          <w:szCs w:val="20"/>
        </w:rPr>
      </w:pPr>
      <w:r w:rsidRPr="00327068">
        <w:rPr>
          <w:rFonts w:ascii="Calibri" w:hAnsi="Calibri" w:cs="Calibr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5D6B5F7" wp14:editId="490FB01A">
                <wp:simplePos x="0" y="0"/>
                <wp:positionH relativeFrom="margin">
                  <wp:posOffset>4057650</wp:posOffset>
                </wp:positionH>
                <wp:positionV relativeFrom="paragraph">
                  <wp:posOffset>2588895</wp:posOffset>
                </wp:positionV>
                <wp:extent cx="2470150" cy="939800"/>
                <wp:effectExtent l="0" t="0" r="25400" b="12700"/>
                <wp:wrapNone/>
                <wp:docPr id="8" name="TextBox 7">
                  <a:extLst xmlns:a="http://schemas.openxmlformats.org/drawingml/2006/main">
                    <a:ext uri="{FF2B5EF4-FFF2-40B4-BE49-F238E27FC236}">
                      <a16:creationId xmlns:a16="http://schemas.microsoft.com/office/drawing/2014/main" id="{AE5DE764-4379-1076-1F8A-A6207226EE04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0150" cy="939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>
                          <a:solidFill>
                            <a:sysClr val="windowText" lastClr="000000"/>
                          </a:solidFill>
                        </a:ln>
                      </wps:spPr>
                      <wps:txbx>
                        <w:txbxContent>
                          <w:p w14:paraId="6BC8B990" w14:textId="77777777" w:rsidR="00B62BB9" w:rsidRPr="00327068" w:rsidRDefault="00B62BB9" w:rsidP="00B62BB9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ind w:left="426" w:hanging="426"/>
                              <w:rPr>
                                <w:rFonts w:ascii="Calibri" w:hAnsi="Calibri" w:cs="Calibr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327068">
                              <w:rPr>
                                <w:rFonts w:ascii="Calibri" w:hAnsi="Calibri" w:cs="Calibr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Qualitative interviews with employees, managers/leaders, health advocates and strategic partners</w:t>
                            </w:r>
                          </w:p>
                          <w:p w14:paraId="0E83CC71" w14:textId="77777777" w:rsidR="00B62BB9" w:rsidRPr="00327068" w:rsidRDefault="00B62BB9" w:rsidP="00B62BB9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ind w:left="426" w:hanging="426"/>
                              <w:rPr>
                                <w:rFonts w:ascii="Calibri" w:hAnsi="Calibri" w:cs="Calibr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327068">
                              <w:rPr>
                                <w:rFonts w:ascii="Calibri" w:hAnsi="Calibri" w:cs="Calibr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Documentary analysis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D6B5F7" id="_x0000_t202" coordsize="21600,21600" o:spt="202" path="m,l,21600r21600,l21600,xe">
                <v:stroke joinstyle="miter"/>
                <v:path gradientshapeok="t" o:connecttype="rect"/>
              </v:shapetype>
              <v:shape id="TextBox 7" o:spid="_x0000_s1026" type="#_x0000_t202" style="position:absolute;left:0;text-align:left;margin-left:319.5pt;margin-top:203.85pt;width:194.5pt;height:74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" fillcolor="window" strokecolor="windowText">
                <v:textbox>
                  <w:txbxContent>
                    <w:p w14:paraId="6BC8B990" w14:textId="77777777" w:rsidR="00B62BB9" w:rsidRPr="00327068" w:rsidRDefault="00B62BB9" w:rsidP="00B62BB9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ind w:left="426" w:hanging="426"/>
                        <w:rPr>
                          <w:rFonts w:ascii="Calibri" w:hAnsi="Calibri" w:cs="Calibri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327068">
                        <w:rPr>
                          <w:rFonts w:ascii="Calibri" w:hAnsi="Calibri" w:cs="Calibri"/>
                          <w:color w:val="000000" w:themeColor="text1"/>
                          <w:kern w:val="24"/>
                          <w:sz w:val="20"/>
                          <w:szCs w:val="20"/>
                        </w:rPr>
                        <w:t>Qualitative interviews with employees, managers/leaders, health advocates and strategic partners</w:t>
                      </w:r>
                    </w:p>
                    <w:p w14:paraId="0E83CC71" w14:textId="77777777" w:rsidR="00B62BB9" w:rsidRPr="00327068" w:rsidRDefault="00B62BB9" w:rsidP="00B62BB9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ind w:left="426" w:hanging="426"/>
                        <w:rPr>
                          <w:rFonts w:ascii="Calibri" w:hAnsi="Calibri" w:cs="Calibri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327068">
                        <w:rPr>
                          <w:rFonts w:ascii="Calibri" w:hAnsi="Calibri" w:cs="Calibri"/>
                          <w:color w:val="000000" w:themeColor="text1"/>
                          <w:kern w:val="24"/>
                          <w:sz w:val="20"/>
                          <w:szCs w:val="20"/>
                        </w:rPr>
                        <w:t>Documentary analysis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327068">
        <w:rPr>
          <w:rFonts w:ascii="Calibri" w:hAnsi="Calibri" w:cs="Calibr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9E3BA85" wp14:editId="307781CB">
                <wp:simplePos x="0" y="0"/>
                <wp:positionH relativeFrom="margin">
                  <wp:posOffset>4387850</wp:posOffset>
                </wp:positionH>
                <wp:positionV relativeFrom="paragraph">
                  <wp:posOffset>1582420</wp:posOffset>
                </wp:positionV>
                <wp:extent cx="2159000" cy="812800"/>
                <wp:effectExtent l="0" t="0" r="12700" b="25400"/>
                <wp:wrapNone/>
                <wp:docPr id="12" name="TextBox 11">
                  <a:extLst xmlns:a="http://schemas.openxmlformats.org/drawingml/2006/main">
                    <a:ext uri="{FF2B5EF4-FFF2-40B4-BE49-F238E27FC236}">
                      <a16:creationId xmlns:a16="http://schemas.microsoft.com/office/drawing/2014/main" id="{0EA9A1A9-22AE-E273-525E-2987481EAF62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9000" cy="812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>
                          <a:solidFill>
                            <a:sysClr val="windowText" lastClr="000000"/>
                          </a:solidFill>
                        </a:ln>
                      </wps:spPr>
                      <wps:txbx>
                        <w:txbxContent>
                          <w:p w14:paraId="41501AFE" w14:textId="77777777" w:rsidR="00B62BB9" w:rsidRPr="00327068" w:rsidRDefault="00B62BB9" w:rsidP="00B62BB9">
                            <w:pPr>
                              <w:rPr>
                                <w:rFonts w:ascii="Calibri" w:hAnsi="Calibri" w:cs="Calibri"/>
                                <w:color w:val="000000" w:themeColor="text1"/>
                                <w:kern w:val="24"/>
                              </w:rPr>
                            </w:pPr>
                            <w:r w:rsidRPr="00327068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Phase 2a Test theory 'in real life’</w:t>
                            </w:r>
                            <w:r w:rsidRPr="00327068">
                              <w:rPr>
                                <w:rFonts w:ascii="Calibri" w:hAnsi="Calibri" w:cs="Calibr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27068">
                              <w:rPr>
                                <w:rFonts w:ascii="Calibri" w:hAnsi="Calibri" w:cs="Calibri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>with</w:t>
                            </w:r>
                            <w:r w:rsidRPr="00327068">
                              <w:rPr>
                                <w:rFonts w:ascii="Calibri" w:hAnsi="Calibri" w:cs="Calibr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four </w:t>
                            </w:r>
                            <w:r w:rsidRPr="00327068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case study</w:t>
                            </w:r>
                            <w:r w:rsidRPr="00327068">
                              <w:rPr>
                                <w:rFonts w:ascii="Calibri" w:hAnsi="Calibri" w:cs="Calibr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organisations varying in size and sector using a mixed methods</w:t>
                            </w:r>
                            <w:r w:rsidRPr="00327068">
                              <w:rPr>
                                <w:rFonts w:ascii="Calibri" w:hAnsi="Calibri" w:cs="Calibri"/>
                                <w:color w:val="000000" w:themeColor="text1"/>
                                <w:kern w:val="24"/>
                              </w:rPr>
                              <w:t xml:space="preserve"> approach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E3BA85" id="TextBox 11" o:spid="_x0000_s1027" type="#_x0000_t202" style="position:absolute;left:0;text-align:left;margin-left:345.5pt;margin-top:124.6pt;width:170pt;height:64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" fillcolor="window" strokecolor="windowText">
                <v:textbox>
                  <w:txbxContent>
                    <w:p w14:paraId="41501AFE" w14:textId="77777777" w:rsidR="00B62BB9" w:rsidRPr="00327068" w:rsidRDefault="00B62BB9" w:rsidP="00B62BB9">
                      <w:pPr>
                        <w:rPr>
                          <w:rFonts w:ascii="Calibri" w:hAnsi="Calibri" w:cs="Calibri"/>
                          <w:color w:val="000000" w:themeColor="text1"/>
                          <w:kern w:val="24"/>
                        </w:rPr>
                      </w:pPr>
                      <w:r w:rsidRPr="00327068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>Phase 2a Test theory 'in real life’</w:t>
                      </w:r>
                      <w:r w:rsidRPr="00327068">
                        <w:rPr>
                          <w:rFonts w:ascii="Calibri" w:hAnsi="Calibri" w:cs="Calibri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Pr="00327068">
                        <w:rPr>
                          <w:rFonts w:ascii="Calibri" w:hAnsi="Calibri" w:cs="Calibri"/>
                          <w:color w:val="000000" w:themeColor="text1"/>
                          <w:kern w:val="24"/>
                          <w:sz w:val="20"/>
                          <w:szCs w:val="20"/>
                          <w:lang w:val="en-US"/>
                        </w:rPr>
                        <w:t>with</w:t>
                      </w:r>
                      <w:r w:rsidRPr="00327068">
                        <w:rPr>
                          <w:rFonts w:ascii="Calibri" w:hAnsi="Calibri" w:cs="Calibri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four </w:t>
                      </w:r>
                      <w:r w:rsidRPr="00327068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>case study</w:t>
                      </w:r>
                      <w:r w:rsidRPr="00327068">
                        <w:rPr>
                          <w:rFonts w:ascii="Calibri" w:hAnsi="Calibri" w:cs="Calibri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organisations varying in size and sector using a mixed methods</w:t>
                      </w:r>
                      <w:r w:rsidRPr="00327068">
                        <w:rPr>
                          <w:rFonts w:ascii="Calibri" w:hAnsi="Calibri" w:cs="Calibri"/>
                          <w:color w:val="000000" w:themeColor="text1"/>
                          <w:kern w:val="24"/>
                        </w:rPr>
                        <w:t xml:space="preserve"> approach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327068">
        <w:rPr>
          <w:rFonts w:ascii="Calibri" w:hAnsi="Calibri" w:cs="Calibr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BB1DC9" wp14:editId="6C72AE70">
                <wp:simplePos x="0" y="0"/>
                <wp:positionH relativeFrom="column">
                  <wp:posOffset>3790950</wp:posOffset>
                </wp:positionH>
                <wp:positionV relativeFrom="paragraph">
                  <wp:posOffset>210820</wp:posOffset>
                </wp:positionV>
                <wp:extent cx="2749550" cy="1149350"/>
                <wp:effectExtent l="0" t="0" r="12700" b="12700"/>
                <wp:wrapNone/>
                <wp:docPr id="9" name="TextBox 8">
                  <a:extLst xmlns:a="http://schemas.openxmlformats.org/drawingml/2006/main">
                    <a:ext uri="{FF2B5EF4-FFF2-40B4-BE49-F238E27FC236}">
                      <a16:creationId xmlns:a16="http://schemas.microsoft.com/office/drawing/2014/main" id="{1FAE6890-CFD0-72E1-CE72-A86EFFD8688F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9550" cy="11493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ysClr val="windowText" lastClr="000000"/>
                          </a:solidFill>
                        </a:ln>
                      </wps:spPr>
                      <wps:txbx>
                        <w:txbxContent>
                          <w:p w14:paraId="5B9F1F00" w14:textId="77777777" w:rsidR="00B62BB9" w:rsidRPr="00327068" w:rsidRDefault="00B62BB9" w:rsidP="00B62BB9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327068">
                              <w:rPr>
                                <w:rFonts w:ascii="Calibri" w:hAnsi="Calibri" w:cs="Calibri"/>
                                <w:b/>
                                <w:bCs/>
                                <w:kern w:val="24"/>
                                <w:sz w:val="20"/>
                                <w:szCs w:val="20"/>
                              </w:rPr>
                              <w:t xml:space="preserve">Phase 1: Development of initial programme theories </w:t>
                            </w:r>
                          </w:p>
                          <w:p w14:paraId="02752815" w14:textId="77777777" w:rsidR="00B62BB9" w:rsidRPr="00327068" w:rsidRDefault="00B62BB9" w:rsidP="00B62BB9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rPr>
                                <w:rFonts w:ascii="Calibri" w:hAnsi="Calibri" w:cs="Calibri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327068">
                              <w:rPr>
                                <w:rFonts w:ascii="Calibri" w:hAnsi="Calibri" w:cs="Calibri"/>
                                <w:kern w:val="24"/>
                                <w:sz w:val="20"/>
                                <w:szCs w:val="20"/>
                              </w:rPr>
                              <w:t>Discussions with stakeholders</w:t>
                            </w:r>
                          </w:p>
                          <w:p w14:paraId="638F6260" w14:textId="77777777" w:rsidR="00B62BB9" w:rsidRPr="00327068" w:rsidRDefault="00B62BB9" w:rsidP="00B62BB9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rPr>
                                <w:rFonts w:ascii="Calibri" w:hAnsi="Calibri" w:cs="Calibri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327068">
                              <w:rPr>
                                <w:rFonts w:ascii="Calibri" w:hAnsi="Calibri" w:cs="Calibri"/>
                                <w:kern w:val="24"/>
                                <w:sz w:val="20"/>
                                <w:szCs w:val="20"/>
                              </w:rPr>
                              <w:t>Discussions with PPIE members</w:t>
                            </w:r>
                          </w:p>
                          <w:p w14:paraId="0EBDF84A" w14:textId="77777777" w:rsidR="00B62BB9" w:rsidRPr="00327068" w:rsidRDefault="00B62BB9" w:rsidP="00B62BB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Calibri" w:hAnsi="Calibri" w:cs="Calibri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327068">
                              <w:rPr>
                                <w:rFonts w:ascii="Calibri" w:hAnsi="Calibri" w:cs="Calibri"/>
                                <w:kern w:val="24"/>
                                <w:sz w:val="20"/>
                                <w:szCs w:val="20"/>
                              </w:rPr>
                              <w:t>Realist review including updating Roodbari., et al.)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BB1DC9" id="TextBox 8" o:spid="_x0000_s1028" type="#_x0000_t202" style="position:absolute;left:0;text-align:left;margin-left:298.5pt;margin-top:16.6pt;width:216.5pt;height:9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" filled="f" strokecolor="windowText">
                <v:textbox>
                  <w:txbxContent>
                    <w:p w14:paraId="5B9F1F00" w14:textId="77777777" w:rsidR="00B62BB9" w:rsidRPr="00327068" w:rsidRDefault="00B62BB9" w:rsidP="00B62BB9">
                      <w:pPr>
                        <w:spacing w:after="0" w:line="240" w:lineRule="auto"/>
                        <w:rPr>
                          <w:rFonts w:ascii="Calibri" w:hAnsi="Calibri" w:cs="Calibri"/>
                          <w:b/>
                          <w:bCs/>
                          <w:kern w:val="24"/>
                          <w:sz w:val="20"/>
                          <w:szCs w:val="20"/>
                        </w:rPr>
                      </w:pPr>
                      <w:r w:rsidRPr="00327068">
                        <w:rPr>
                          <w:rFonts w:ascii="Calibri" w:hAnsi="Calibri" w:cs="Calibri"/>
                          <w:b/>
                          <w:bCs/>
                          <w:kern w:val="24"/>
                          <w:sz w:val="20"/>
                          <w:szCs w:val="20"/>
                        </w:rPr>
                        <w:t xml:space="preserve">Phase 1: Development of initial programme theories </w:t>
                      </w:r>
                    </w:p>
                    <w:p w14:paraId="02752815" w14:textId="77777777" w:rsidR="00B62BB9" w:rsidRPr="00327068" w:rsidRDefault="00B62BB9" w:rsidP="00B62BB9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  <w:rPr>
                          <w:rFonts w:ascii="Calibri" w:hAnsi="Calibri" w:cs="Calibri"/>
                          <w:kern w:val="24"/>
                          <w:sz w:val="20"/>
                          <w:szCs w:val="20"/>
                        </w:rPr>
                      </w:pPr>
                      <w:r w:rsidRPr="00327068">
                        <w:rPr>
                          <w:rFonts w:ascii="Calibri" w:hAnsi="Calibri" w:cs="Calibri"/>
                          <w:kern w:val="24"/>
                          <w:sz w:val="20"/>
                          <w:szCs w:val="20"/>
                        </w:rPr>
                        <w:t>Discussions with stakeholders</w:t>
                      </w:r>
                    </w:p>
                    <w:p w14:paraId="638F6260" w14:textId="77777777" w:rsidR="00B62BB9" w:rsidRPr="00327068" w:rsidRDefault="00B62BB9" w:rsidP="00B62BB9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  <w:rPr>
                          <w:rFonts w:ascii="Calibri" w:hAnsi="Calibri" w:cs="Calibri"/>
                          <w:kern w:val="24"/>
                          <w:sz w:val="20"/>
                          <w:szCs w:val="20"/>
                        </w:rPr>
                      </w:pPr>
                      <w:r w:rsidRPr="00327068">
                        <w:rPr>
                          <w:rFonts w:ascii="Calibri" w:hAnsi="Calibri" w:cs="Calibri"/>
                          <w:kern w:val="24"/>
                          <w:sz w:val="20"/>
                          <w:szCs w:val="20"/>
                        </w:rPr>
                        <w:t>Discussions with PPIE members</w:t>
                      </w:r>
                    </w:p>
                    <w:p w14:paraId="0EBDF84A" w14:textId="77777777" w:rsidR="00B62BB9" w:rsidRPr="00327068" w:rsidRDefault="00B62BB9" w:rsidP="00B62BB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Calibri" w:hAnsi="Calibri" w:cs="Calibri"/>
                          <w:kern w:val="24"/>
                          <w:sz w:val="20"/>
                          <w:szCs w:val="20"/>
                        </w:rPr>
                      </w:pPr>
                      <w:r w:rsidRPr="00327068">
                        <w:rPr>
                          <w:rFonts w:ascii="Calibri" w:hAnsi="Calibri" w:cs="Calibri"/>
                          <w:kern w:val="24"/>
                          <w:sz w:val="20"/>
                          <w:szCs w:val="20"/>
                        </w:rPr>
                        <w:t>Realist review including updating Roodbari., et al.)</w:t>
                      </w:r>
                    </w:p>
                  </w:txbxContent>
                </v:textbox>
              </v:shape>
            </w:pict>
          </mc:Fallback>
        </mc:AlternateContent>
      </w:r>
      <w:r w:rsidRPr="00327068">
        <w:rPr>
          <w:rFonts w:ascii="Calibri" w:hAnsi="Calibri" w:cs="Calibr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69AF9CC" wp14:editId="026DCB60">
                <wp:simplePos x="0" y="0"/>
                <wp:positionH relativeFrom="column">
                  <wp:posOffset>-25400</wp:posOffset>
                </wp:positionH>
                <wp:positionV relativeFrom="paragraph">
                  <wp:posOffset>2303145</wp:posOffset>
                </wp:positionV>
                <wp:extent cx="1231900" cy="939800"/>
                <wp:effectExtent l="0" t="0" r="25400" b="12700"/>
                <wp:wrapNone/>
                <wp:docPr id="606305528" name="Content Placeholder 1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1231900" cy="939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>
                          <a:solidFill>
                            <a:sysClr val="windowText" lastClr="000000"/>
                          </a:solidFill>
                        </a:ln>
                      </wps:spPr>
                      <wps:txbx>
                        <w:txbxContent>
                          <w:p w14:paraId="549C04DF" w14:textId="77777777" w:rsidR="00B62BB9" w:rsidRPr="00327068" w:rsidRDefault="00B62BB9" w:rsidP="00B62BB9">
                            <w:pPr>
                              <w:spacing w:before="200" w:line="216" w:lineRule="auto"/>
                              <w:rPr>
                                <w:rFonts w:ascii="Calibri" w:hAnsi="Calibri" w:cs="Calibri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327068">
                              <w:rPr>
                                <w:rFonts w:ascii="Calibri" w:hAnsi="Calibri" w:cs="Calibri"/>
                                <w:kern w:val="24"/>
                                <w:sz w:val="20"/>
                                <w:szCs w:val="20"/>
                              </w:rPr>
                              <w:t xml:space="preserve">Analyse and synthesise data to confirm/ disprove/ refine final programme theory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9AF9CC" id="Content Placeholder 1" o:spid="_x0000_s1029" style="position:absolute;left:0;text-align:left;margin-left:-2pt;margin-top:181.35pt;width:97pt;height:7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" fillcolor="window" strokecolor="windowText">
                <v:path arrowok="t"/>
                <o:lock v:ext="edit" grouping="t"/>
                <v:textbox>
                  <w:txbxContent>
                    <w:p w14:paraId="549C04DF" w14:textId="77777777" w:rsidR="00B62BB9" w:rsidRPr="00327068" w:rsidRDefault="00B62BB9" w:rsidP="00B62BB9">
                      <w:pPr>
                        <w:spacing w:before="200" w:line="216" w:lineRule="auto"/>
                        <w:rPr>
                          <w:rFonts w:ascii="Calibri" w:hAnsi="Calibri" w:cs="Calibri"/>
                          <w:kern w:val="24"/>
                          <w:sz w:val="20"/>
                          <w:szCs w:val="20"/>
                        </w:rPr>
                      </w:pPr>
                      <w:r w:rsidRPr="00327068">
                        <w:rPr>
                          <w:rFonts w:ascii="Calibri" w:hAnsi="Calibri" w:cs="Calibri"/>
                          <w:kern w:val="24"/>
                          <w:sz w:val="20"/>
                          <w:szCs w:val="20"/>
                        </w:rPr>
                        <w:t xml:space="preserve">Analyse and synthesise data to confirm/ disprove/ refine final programme theory </w:t>
                      </w:r>
                    </w:p>
                  </w:txbxContent>
                </v:textbox>
              </v:rect>
            </w:pict>
          </mc:Fallback>
        </mc:AlternateContent>
      </w:r>
      <w:r w:rsidRPr="00327068">
        <w:rPr>
          <w:rFonts w:ascii="Calibri" w:hAnsi="Calibri" w:cs="Calibr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91FC132" wp14:editId="62437228">
                <wp:simplePos x="0" y="0"/>
                <wp:positionH relativeFrom="column">
                  <wp:posOffset>-266700</wp:posOffset>
                </wp:positionH>
                <wp:positionV relativeFrom="paragraph">
                  <wp:posOffset>687070</wp:posOffset>
                </wp:positionV>
                <wp:extent cx="1720850" cy="1333500"/>
                <wp:effectExtent l="0" t="0" r="12700" b="19050"/>
                <wp:wrapNone/>
                <wp:docPr id="2" name="Content Placeholder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9145EC96-50EF-B39B-550E-3F728367CAA9}"/>
                    </a:ext>
                  </a:extLst>
                </wp:docPr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1720850" cy="1333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>
                          <a:solidFill>
                            <a:sysClr val="windowText" lastClr="000000"/>
                          </a:solidFill>
                        </a:ln>
                      </wps:spPr>
                      <wps:txbx>
                        <w:txbxContent>
                          <w:p w14:paraId="73114EA8" w14:textId="77777777" w:rsidR="00B62BB9" w:rsidRPr="00327068" w:rsidRDefault="00B62BB9" w:rsidP="00B62BB9">
                            <w:pPr>
                              <w:spacing w:before="200" w:line="216" w:lineRule="auto"/>
                              <w:rPr>
                                <w:rFonts w:ascii="Calibri" w:hAnsi="Calibri" w:cs="Calibri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327068">
                              <w:rPr>
                                <w:rFonts w:ascii="Calibri" w:hAnsi="Calibri" w:cs="Calibri"/>
                                <w:b/>
                                <w:bCs/>
                                <w:kern w:val="24"/>
                                <w:sz w:val="20"/>
                                <w:szCs w:val="20"/>
                              </w:rPr>
                              <w:t>Phase 3</w:t>
                            </w:r>
                            <w:r w:rsidRPr="00327068">
                              <w:rPr>
                                <w:rFonts w:ascii="Calibri" w:hAnsi="Calibri" w:cs="Calibri"/>
                                <w:kern w:val="24"/>
                                <w:sz w:val="20"/>
                                <w:szCs w:val="20"/>
                              </w:rPr>
                              <w:t xml:space="preserve">: </w:t>
                            </w:r>
                            <w:r w:rsidRPr="00327068">
                              <w:rPr>
                                <w:rFonts w:ascii="Calibri" w:hAnsi="Calibri" w:cs="Calibri"/>
                                <w:b/>
                                <w:bCs/>
                                <w:kern w:val="24"/>
                                <w:sz w:val="20"/>
                                <w:szCs w:val="20"/>
                              </w:rPr>
                              <w:t>Refinement of programme theory</w:t>
                            </w:r>
                            <w:r w:rsidRPr="00327068">
                              <w:rPr>
                                <w:rFonts w:ascii="Calibri" w:hAnsi="Calibri" w:cs="Calibri"/>
                                <w:kern w:val="24"/>
                                <w:sz w:val="20"/>
                                <w:szCs w:val="20"/>
                              </w:rPr>
                              <w:t xml:space="preserve"> Consolidation meeting with stakeholders to confirm, disprove and further refine the programme theory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1FC132" id="_x0000_s1030" style="position:absolute;left:0;text-align:left;margin-left:-21pt;margin-top:54.1pt;width:135.5pt;height:1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" fillcolor="window" strokecolor="windowText">
                <v:path arrowok="t"/>
                <o:lock v:ext="edit" grouping="t"/>
                <v:textbox>
                  <w:txbxContent>
                    <w:p w14:paraId="73114EA8" w14:textId="77777777" w:rsidR="00B62BB9" w:rsidRPr="00327068" w:rsidRDefault="00B62BB9" w:rsidP="00B62BB9">
                      <w:pPr>
                        <w:spacing w:before="200" w:line="216" w:lineRule="auto"/>
                        <w:rPr>
                          <w:rFonts w:ascii="Calibri" w:hAnsi="Calibri" w:cs="Calibri"/>
                          <w:kern w:val="24"/>
                          <w:sz w:val="20"/>
                          <w:szCs w:val="20"/>
                        </w:rPr>
                      </w:pPr>
                      <w:r w:rsidRPr="00327068">
                        <w:rPr>
                          <w:rFonts w:ascii="Calibri" w:hAnsi="Calibri" w:cs="Calibri"/>
                          <w:b/>
                          <w:bCs/>
                          <w:kern w:val="24"/>
                          <w:sz w:val="20"/>
                          <w:szCs w:val="20"/>
                        </w:rPr>
                        <w:t>Phase 3</w:t>
                      </w:r>
                      <w:r w:rsidRPr="00327068">
                        <w:rPr>
                          <w:rFonts w:ascii="Calibri" w:hAnsi="Calibri" w:cs="Calibri"/>
                          <w:kern w:val="24"/>
                          <w:sz w:val="20"/>
                          <w:szCs w:val="20"/>
                        </w:rPr>
                        <w:t xml:space="preserve">: </w:t>
                      </w:r>
                      <w:r w:rsidRPr="00327068">
                        <w:rPr>
                          <w:rFonts w:ascii="Calibri" w:hAnsi="Calibri" w:cs="Calibri"/>
                          <w:b/>
                          <w:bCs/>
                          <w:kern w:val="24"/>
                          <w:sz w:val="20"/>
                          <w:szCs w:val="20"/>
                        </w:rPr>
                        <w:t>Refinement of programme theory</w:t>
                      </w:r>
                      <w:r w:rsidRPr="00327068">
                        <w:rPr>
                          <w:rFonts w:ascii="Calibri" w:hAnsi="Calibri" w:cs="Calibri"/>
                          <w:kern w:val="24"/>
                          <w:sz w:val="20"/>
                          <w:szCs w:val="20"/>
                        </w:rPr>
                        <w:t xml:space="preserve"> Consolidation meeting with stakeholders to confirm, disprove and further refine the programme theory </w:t>
                      </w:r>
                    </w:p>
                  </w:txbxContent>
                </v:textbox>
              </v:rect>
            </w:pict>
          </mc:Fallback>
        </mc:AlternateContent>
      </w:r>
      <w:r w:rsidRPr="00327068">
        <w:rPr>
          <w:rFonts w:ascii="Calibri" w:hAnsi="Calibri" w:cs="Calibri"/>
          <w:noProof/>
          <w:sz w:val="20"/>
          <w:szCs w:val="20"/>
        </w:rPr>
        <w:drawing>
          <wp:inline distT="0" distB="0" distL="0" distR="0" wp14:anchorId="507F54F4" wp14:editId="3B4FBA40">
            <wp:extent cx="2730500" cy="3349505"/>
            <wp:effectExtent l="0" t="0" r="0" b="3810"/>
            <wp:docPr id="6" name="Picture 2" descr="Realist evaluations in low- and middle-income countries: reflections and  recommendations from the experiences of a foreign researcher | BMJ Global  Health">
              <a:extLst xmlns:a="http://schemas.openxmlformats.org/drawingml/2006/main">
                <a:ext uri="{FF2B5EF4-FFF2-40B4-BE49-F238E27FC236}">
                  <a16:creationId xmlns:a16="http://schemas.microsoft.com/office/drawing/2014/main" id="{2DB41F55-E998-004E-5111-E6114039AA8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2" descr="Realist evaluations in low- and middle-income countries: reflections and  recommendations from the experiences of a foreign researcher | BMJ Global  Health">
                      <a:extLst>
                        <a:ext uri="{FF2B5EF4-FFF2-40B4-BE49-F238E27FC236}">
                          <a16:creationId xmlns:a16="http://schemas.microsoft.com/office/drawing/2014/main" id="{2DB41F55-E998-004E-5111-E6114039AA8C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8855" cy="33597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85F29E2" w14:textId="77777777" w:rsidR="00B62BB9" w:rsidRPr="00214615" w:rsidRDefault="00B62BB9" w:rsidP="00B62BB9">
      <w:pPr>
        <w:spacing w:line="360" w:lineRule="auto"/>
        <w:ind w:right="-20"/>
        <w:rPr>
          <w:rFonts w:ascii="Calibri" w:hAnsi="Calibri" w:cs="Calibri"/>
          <w:sz w:val="20"/>
          <w:szCs w:val="20"/>
          <w:lang w:val="de-DE"/>
        </w:rPr>
      </w:pPr>
    </w:p>
    <w:p w14:paraId="72DD8E53" w14:textId="77777777" w:rsidR="00B62BB9" w:rsidRPr="00B55E65" w:rsidRDefault="00B62BB9">
      <w:pPr>
        <w:rPr>
          <w:lang w:val="de-DE"/>
        </w:rPr>
      </w:pPr>
    </w:p>
    <w:sectPr w:rsidR="00B62BB9" w:rsidRPr="00B55E6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2D4443"/>
    <w:multiLevelType w:val="hybridMultilevel"/>
    <w:tmpl w:val="F530F7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2D7122"/>
    <w:multiLevelType w:val="hybridMultilevel"/>
    <w:tmpl w:val="08E44BD4"/>
    <w:lvl w:ilvl="0" w:tplc="5B86A7C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00213F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AA2872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728CDD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E5425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97C714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51E2F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01CAC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42077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744F4876"/>
    <w:multiLevelType w:val="hybridMultilevel"/>
    <w:tmpl w:val="F38E4D0E"/>
    <w:lvl w:ilvl="0" w:tplc="08090001">
      <w:start w:val="1"/>
      <w:numFmt w:val="bullet"/>
      <w:lvlText w:val=""/>
      <w:lvlJc w:val="left"/>
      <w:pPr>
        <w:ind w:left="83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96" w:hanging="360"/>
      </w:pPr>
      <w:rPr>
        <w:rFonts w:ascii="Wingdings" w:hAnsi="Wingdings" w:hint="default"/>
      </w:rPr>
    </w:lvl>
  </w:abstractNum>
  <w:num w:numId="1" w16cid:durableId="762604129">
    <w:abstractNumId w:val="1"/>
  </w:num>
  <w:num w:numId="2" w16cid:durableId="1326976585">
    <w:abstractNumId w:val="0"/>
  </w:num>
  <w:num w:numId="3" w16cid:durableId="20419341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BB9"/>
    <w:rsid w:val="00312B9F"/>
    <w:rsid w:val="00422F7A"/>
    <w:rsid w:val="004D209B"/>
    <w:rsid w:val="005E4261"/>
    <w:rsid w:val="00825633"/>
    <w:rsid w:val="00AE5B63"/>
    <w:rsid w:val="00B41553"/>
    <w:rsid w:val="00B453D7"/>
    <w:rsid w:val="00B55E65"/>
    <w:rsid w:val="00B62BB9"/>
    <w:rsid w:val="00CB5C32"/>
    <w:rsid w:val="00D94EA7"/>
    <w:rsid w:val="00E53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705B0F"/>
  <w15:chartTrackingRefBased/>
  <w15:docId w15:val="{5E75D02D-0DA6-4044-9608-3CE69C431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62B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2B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2B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2B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2B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2B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2B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2B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2B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2B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2B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2B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2BB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2BB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2BB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2BB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2BB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2BB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62B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62B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2B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62B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62B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62BB9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B62BB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62BB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2B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2BB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62BB9"/>
    <w:rPr>
      <w:b/>
      <w:bCs/>
      <w:smallCaps/>
      <w:color w:val="0F4761" w:themeColor="accent1" w:themeShade="BF"/>
      <w:spacing w:val="5"/>
    </w:rPr>
  </w:style>
  <w:style w:type="character" w:customStyle="1" w:styleId="ListParagraphChar">
    <w:name w:val="List Paragraph Char"/>
    <w:link w:val="ListParagraph"/>
    <w:uiPriority w:val="34"/>
    <w:locked/>
    <w:rsid w:val="00B62BB9"/>
  </w:style>
  <w:style w:type="character" w:customStyle="1" w:styleId="cf01">
    <w:name w:val="cf01"/>
    <w:basedOn w:val="DefaultParagraphFont"/>
    <w:rsid w:val="00B62BB9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Normal"/>
    <w:rsid w:val="00B62B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customStyle="1" w:styleId="cf11">
    <w:name w:val="cf11"/>
    <w:basedOn w:val="DefaultParagraphFont"/>
    <w:rsid w:val="00B62BB9"/>
    <w:rPr>
      <w:rFonts w:ascii="Segoe UI" w:hAnsi="Segoe UI" w:cs="Segoe UI" w:hint="default"/>
      <w:i/>
      <w:iCs/>
      <w:sz w:val="18"/>
      <w:szCs w:val="18"/>
    </w:rPr>
  </w:style>
  <w:style w:type="character" w:customStyle="1" w:styleId="cf21">
    <w:name w:val="cf21"/>
    <w:basedOn w:val="DefaultParagraphFont"/>
    <w:rsid w:val="00B62BB9"/>
    <w:rPr>
      <w:rFonts w:ascii="Segoe UI" w:hAnsi="Segoe UI" w:cs="Segoe UI" w:hint="default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B4155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4155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4155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4155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4155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Rothwell</dc:creator>
  <cp:keywords/>
  <dc:description/>
  <cp:lastModifiedBy>Charlotte Rothwell</cp:lastModifiedBy>
  <cp:revision>6</cp:revision>
  <dcterms:created xsi:type="dcterms:W3CDTF">2026-08-05T15:03:00Z</dcterms:created>
  <dcterms:modified xsi:type="dcterms:W3CDTF">2026-10-14T10:35:00Z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7a49f33b-da36-423a-87f8-0b90479f83f6</vt:lpwstr>
  </property>
</Properties>
</file>