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0F616" w14:textId="770D9555" w:rsidR="00E22C04" w:rsidRPr="00476F04" w:rsidRDefault="00A37EAA" w:rsidP="00A37EAA">
      <w:pPr>
        <w:spacing w:after="0" w:line="360" w:lineRule="auto"/>
        <w:jc w:val="center"/>
        <w:rPr>
          <w:rFonts w:asciiTheme="majorBidi" w:hAnsiTheme="majorBidi" w:cstheme="majorBidi"/>
          <w:b/>
          <w:bCs/>
          <w:sz w:val="28"/>
          <w:szCs w:val="28"/>
        </w:rPr>
      </w:pPr>
      <w:r w:rsidRPr="00476F04">
        <w:rPr>
          <w:rFonts w:asciiTheme="majorBidi" w:hAnsiTheme="majorBidi" w:cstheme="majorBidi"/>
          <w:b/>
          <w:bCs/>
          <w:sz w:val="28"/>
          <w:szCs w:val="28"/>
        </w:rPr>
        <w:t>Supplementary Data</w:t>
      </w:r>
    </w:p>
    <w:p w14:paraId="3157F4BB" w14:textId="556656F3" w:rsidR="00A37EAA" w:rsidRPr="00476F04" w:rsidRDefault="00E87895" w:rsidP="00A37EAA">
      <w:pPr>
        <w:spacing w:after="0" w:line="360" w:lineRule="auto"/>
        <w:jc w:val="center"/>
        <w:rPr>
          <w:rFonts w:asciiTheme="majorBidi" w:hAnsiTheme="majorBidi" w:cstheme="majorBidi"/>
          <w:b/>
          <w:bCs/>
          <w:sz w:val="24"/>
          <w:szCs w:val="24"/>
        </w:rPr>
      </w:pPr>
      <w:r w:rsidRPr="002947D3">
        <w:rPr>
          <w:rFonts w:ascii="Times New Roman" w:eastAsia="Times New Roman" w:hAnsi="Times New Roman" w:cs="Times New Roman"/>
          <w:b/>
          <w:bCs/>
          <w:sz w:val="28"/>
          <w:szCs w:val="28"/>
        </w:rPr>
        <w:t>Green Rosemary Extract-Mediated Synthesis of Ag/Co/La</w:t>
      </w:r>
      <w:r w:rsidRPr="002947D3">
        <w:rPr>
          <w:rFonts w:ascii="Times New Roman" w:eastAsia="Times New Roman" w:hAnsi="Times New Roman" w:cs="Times New Roman"/>
          <w:b/>
          <w:bCs/>
          <w:sz w:val="28"/>
          <w:szCs w:val="28"/>
          <w:vertAlign w:val="subscript"/>
        </w:rPr>
        <w:t>2</w:t>
      </w:r>
      <w:r w:rsidRPr="002947D3">
        <w:rPr>
          <w:rFonts w:ascii="Times New Roman" w:eastAsia="Times New Roman" w:hAnsi="Times New Roman" w:cs="Times New Roman"/>
          <w:b/>
          <w:bCs/>
          <w:sz w:val="28"/>
          <w:szCs w:val="28"/>
        </w:rPr>
        <w:t>O</w:t>
      </w:r>
      <w:r w:rsidRPr="002947D3">
        <w:rPr>
          <w:rFonts w:ascii="Times New Roman" w:eastAsia="Times New Roman" w:hAnsi="Times New Roman" w:cs="Times New Roman"/>
          <w:b/>
          <w:bCs/>
          <w:sz w:val="28"/>
          <w:szCs w:val="28"/>
          <w:vertAlign w:val="subscript"/>
        </w:rPr>
        <w:t>3</w:t>
      </w:r>
      <w:r w:rsidRPr="002947D3">
        <w:rPr>
          <w:rFonts w:ascii="Times New Roman" w:eastAsia="Times New Roman" w:hAnsi="Times New Roman" w:cs="Times New Roman"/>
          <w:b/>
          <w:bCs/>
          <w:sz w:val="28"/>
          <w:szCs w:val="28"/>
        </w:rPr>
        <w:t>/Chitosan Nanocomposite for Multifunctional Antibacterial Activity and Simultaneous Removal of Binary Dyes from Water</w:t>
      </w:r>
      <w:bookmarkStart w:id="0" w:name="_GoBack"/>
      <w:bookmarkEnd w:id="0"/>
    </w:p>
    <w:p w14:paraId="5883E331" w14:textId="77777777" w:rsidR="00A37EAA" w:rsidRPr="00476F04" w:rsidRDefault="00A37EAA" w:rsidP="00A37EAA">
      <w:pPr>
        <w:spacing w:after="0" w:line="360" w:lineRule="auto"/>
        <w:jc w:val="both"/>
        <w:rPr>
          <w:rFonts w:asciiTheme="majorBidi" w:hAnsiTheme="majorBidi" w:cstheme="majorBidi"/>
        </w:rPr>
      </w:pPr>
    </w:p>
    <w:p w14:paraId="30EB4CA1" w14:textId="298704F7" w:rsidR="00A37EAA" w:rsidRPr="00476F04" w:rsidRDefault="00A37EAA" w:rsidP="00A37EAA">
      <w:pPr>
        <w:spacing w:after="0" w:line="360" w:lineRule="auto"/>
        <w:jc w:val="both"/>
        <w:rPr>
          <w:rFonts w:asciiTheme="majorBidi" w:hAnsiTheme="majorBidi" w:cstheme="majorBidi"/>
          <w:b/>
          <w:bCs/>
        </w:rPr>
      </w:pPr>
      <w:r w:rsidRPr="00476F04">
        <w:rPr>
          <w:rFonts w:asciiTheme="majorBidi" w:hAnsiTheme="majorBidi" w:cstheme="majorBidi"/>
          <w:b/>
          <w:bCs/>
        </w:rPr>
        <w:t>Section S1. Materials and Methods</w:t>
      </w:r>
    </w:p>
    <w:p w14:paraId="4DE789F7" w14:textId="27D0620A" w:rsidR="00A37EAA" w:rsidRPr="00476F04" w:rsidRDefault="00A37EAA" w:rsidP="00A37EAA">
      <w:pPr>
        <w:spacing w:after="0" w:line="360" w:lineRule="auto"/>
        <w:jc w:val="both"/>
        <w:rPr>
          <w:rFonts w:asciiTheme="majorBidi" w:hAnsiTheme="majorBidi" w:cstheme="majorBidi"/>
          <w:b/>
          <w:bCs/>
        </w:rPr>
      </w:pPr>
      <w:r w:rsidRPr="00476F04">
        <w:rPr>
          <w:rFonts w:asciiTheme="majorBidi" w:hAnsiTheme="majorBidi" w:cstheme="majorBidi"/>
          <w:b/>
          <w:bCs/>
        </w:rPr>
        <w:t>1. Reagents and Chemicals</w:t>
      </w:r>
    </w:p>
    <w:p w14:paraId="46A49B87" w14:textId="33CABADB" w:rsidR="00A37EAA" w:rsidRPr="00476F04" w:rsidRDefault="000A0AD1" w:rsidP="00917992">
      <w:pPr>
        <w:spacing w:after="0" w:line="360" w:lineRule="auto"/>
        <w:jc w:val="both"/>
        <w:rPr>
          <w:rFonts w:asciiTheme="majorBidi" w:hAnsiTheme="majorBidi" w:cstheme="majorBidi"/>
        </w:rPr>
      </w:pPr>
      <w:r w:rsidRPr="00476F04">
        <w:rPr>
          <w:rFonts w:asciiTheme="majorBidi" w:hAnsiTheme="majorBidi" w:cstheme="majorBidi"/>
        </w:rPr>
        <w:t>Silver nitrate (AgNO</w:t>
      </w:r>
      <w:r w:rsidRPr="00476F04">
        <w:rPr>
          <w:rFonts w:asciiTheme="majorBidi" w:hAnsiTheme="majorBidi" w:cstheme="majorBidi"/>
          <w:vertAlign w:val="subscript"/>
        </w:rPr>
        <w:t>3</w:t>
      </w:r>
      <w:r w:rsidRPr="00476F04">
        <w:rPr>
          <w:rFonts w:asciiTheme="majorBidi" w:hAnsiTheme="majorBidi" w:cstheme="majorBidi"/>
        </w:rPr>
        <w:t xml:space="preserve">, ≥99.9%), cobalt nitrate </w:t>
      </w:r>
      <w:proofErr w:type="spellStart"/>
      <w:r w:rsidRPr="00476F04">
        <w:rPr>
          <w:rFonts w:asciiTheme="majorBidi" w:hAnsiTheme="majorBidi" w:cstheme="majorBidi"/>
        </w:rPr>
        <w:t>hexahydrate</w:t>
      </w:r>
      <w:proofErr w:type="spellEnd"/>
      <w:r w:rsidRPr="00476F04">
        <w:rPr>
          <w:rFonts w:asciiTheme="majorBidi" w:hAnsiTheme="majorBidi" w:cstheme="majorBidi"/>
        </w:rPr>
        <w:t xml:space="preserve"> [</w:t>
      </w:r>
      <w:proofErr w:type="gramStart"/>
      <w:r w:rsidRPr="00476F04">
        <w:rPr>
          <w:rFonts w:asciiTheme="majorBidi" w:hAnsiTheme="majorBidi" w:cstheme="majorBidi"/>
        </w:rPr>
        <w:t>Co(</w:t>
      </w:r>
      <w:proofErr w:type="gramEnd"/>
      <w:r w:rsidRPr="00476F04">
        <w:rPr>
          <w:rFonts w:asciiTheme="majorBidi" w:hAnsiTheme="majorBidi" w:cstheme="majorBidi"/>
        </w:rPr>
        <w:t>NO</w:t>
      </w:r>
      <w:r w:rsidRPr="00476F04">
        <w:rPr>
          <w:rFonts w:asciiTheme="majorBidi" w:hAnsiTheme="majorBidi" w:cstheme="majorBidi"/>
          <w:vertAlign w:val="subscript"/>
        </w:rPr>
        <w:t>3</w:t>
      </w:r>
      <w:r w:rsidRPr="00476F04">
        <w:rPr>
          <w:rFonts w:asciiTheme="majorBidi" w:hAnsiTheme="majorBidi" w:cstheme="majorBidi"/>
        </w:rPr>
        <w:t>)</w:t>
      </w:r>
      <w:r w:rsidRPr="00476F04">
        <w:rPr>
          <w:rFonts w:asciiTheme="majorBidi" w:hAnsiTheme="majorBidi" w:cstheme="majorBidi"/>
          <w:vertAlign w:val="subscript"/>
        </w:rPr>
        <w:t>2</w:t>
      </w:r>
      <w:r w:rsidRPr="00476F04">
        <w:rPr>
          <w:rFonts w:asciiTheme="majorBidi" w:hAnsiTheme="majorBidi" w:cstheme="majorBidi"/>
        </w:rPr>
        <w:t>·6H</w:t>
      </w:r>
      <w:r w:rsidRPr="00476F04">
        <w:rPr>
          <w:rFonts w:asciiTheme="majorBidi" w:hAnsiTheme="majorBidi" w:cstheme="majorBidi"/>
          <w:vertAlign w:val="subscript"/>
        </w:rPr>
        <w:t>2</w:t>
      </w:r>
      <w:r w:rsidRPr="00476F04">
        <w:rPr>
          <w:rFonts w:asciiTheme="majorBidi" w:hAnsiTheme="majorBidi" w:cstheme="majorBidi"/>
        </w:rPr>
        <w:t>O, ≥98%], lanthanum oxide (La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 ≥99.9%), chitosan (medium molecular weight, degree of </w:t>
      </w:r>
      <w:proofErr w:type="spellStart"/>
      <w:r w:rsidRPr="00476F04">
        <w:rPr>
          <w:rFonts w:asciiTheme="majorBidi" w:hAnsiTheme="majorBidi" w:cstheme="majorBidi"/>
        </w:rPr>
        <w:t>deacetylation</w:t>
      </w:r>
      <w:proofErr w:type="spellEnd"/>
      <w:r w:rsidRPr="00476F04">
        <w:rPr>
          <w:rFonts w:asciiTheme="majorBidi" w:hAnsiTheme="majorBidi" w:cstheme="majorBidi"/>
        </w:rPr>
        <w:t xml:space="preserve"> ≥75%), glacial acetic acid (≥99.7%), hydrochloric acid (</w:t>
      </w:r>
      <w:proofErr w:type="spellStart"/>
      <w:r w:rsidRPr="00476F04">
        <w:rPr>
          <w:rFonts w:asciiTheme="majorBidi" w:hAnsiTheme="majorBidi" w:cstheme="majorBidi"/>
        </w:rPr>
        <w:t>HCl</w:t>
      </w:r>
      <w:proofErr w:type="spellEnd"/>
      <w:r w:rsidRPr="00476F04">
        <w:rPr>
          <w:rFonts w:asciiTheme="majorBidi" w:hAnsiTheme="majorBidi" w:cstheme="majorBidi"/>
        </w:rPr>
        <w:t>, 37%), sodium hydroxide (</w:t>
      </w:r>
      <w:proofErr w:type="spellStart"/>
      <w:r w:rsidRPr="00476F04">
        <w:rPr>
          <w:rFonts w:asciiTheme="majorBidi" w:hAnsiTheme="majorBidi" w:cstheme="majorBidi"/>
        </w:rPr>
        <w:t>NaOH</w:t>
      </w:r>
      <w:proofErr w:type="spellEnd"/>
      <w:r w:rsidRPr="00476F04">
        <w:rPr>
          <w:rFonts w:asciiTheme="majorBidi" w:hAnsiTheme="majorBidi" w:cstheme="majorBidi"/>
        </w:rPr>
        <w:t>, ≥98%), and ethanol (≥99.8%) were of analytical grade and used without further purification. Methylene blue (MB, ≥95%) and crystal violet (CV, ≥90%) were used as model dyes. 2’</w:t>
      </w:r>
      <w:proofErr w:type="gramStart"/>
      <w:r w:rsidRPr="00476F04">
        <w:rPr>
          <w:rFonts w:asciiTheme="majorBidi" w:hAnsiTheme="majorBidi" w:cstheme="majorBidi"/>
        </w:rPr>
        <w:t>,7’</w:t>
      </w:r>
      <w:proofErr w:type="gramEnd"/>
      <w:r w:rsidRPr="00476F04">
        <w:rPr>
          <w:rFonts w:asciiTheme="majorBidi" w:hAnsiTheme="majorBidi" w:cstheme="majorBidi"/>
        </w:rPr>
        <w:t xml:space="preserve">-Dichlorodihydrofluorescein diacetate (DCFH-DA, ≥97%) was used for ROS detection. Mueller-Hinton agar, nutrient broth, and the selected antibiotic standard </w:t>
      </w:r>
      <w:proofErr w:type="gramStart"/>
      <w:r w:rsidRPr="00476F04">
        <w:rPr>
          <w:rFonts w:asciiTheme="majorBidi" w:hAnsiTheme="majorBidi" w:cstheme="majorBidi"/>
        </w:rPr>
        <w:t>were used</w:t>
      </w:r>
      <w:proofErr w:type="gramEnd"/>
      <w:r w:rsidRPr="00476F04">
        <w:rPr>
          <w:rFonts w:asciiTheme="majorBidi" w:hAnsiTheme="majorBidi" w:cstheme="majorBidi"/>
        </w:rPr>
        <w:t xml:space="preserve"> for the antibacterial assay. All aqueous solutions were prepared using distilled water. Certified Ag and Co standard solutions (1000 mg L</w:t>
      </w:r>
      <w:r w:rsidRPr="00476F04">
        <w:rPr>
          <w:rFonts w:asciiTheme="majorBidi" w:hAnsiTheme="majorBidi" w:cstheme="majorBidi"/>
          <w:vertAlign w:val="superscript"/>
        </w:rPr>
        <w:t>-1</w:t>
      </w:r>
      <w:r w:rsidRPr="00476F04">
        <w:rPr>
          <w:rFonts w:asciiTheme="majorBidi" w:hAnsiTheme="majorBidi" w:cstheme="majorBidi"/>
        </w:rPr>
        <w:t xml:space="preserve">) </w:t>
      </w:r>
      <w:proofErr w:type="gramStart"/>
      <w:r w:rsidRPr="00476F04">
        <w:rPr>
          <w:rFonts w:asciiTheme="majorBidi" w:hAnsiTheme="majorBidi" w:cstheme="majorBidi"/>
        </w:rPr>
        <w:t>were used</w:t>
      </w:r>
      <w:proofErr w:type="gramEnd"/>
      <w:r w:rsidRPr="00476F04">
        <w:rPr>
          <w:rFonts w:asciiTheme="majorBidi" w:hAnsiTheme="majorBidi" w:cstheme="majorBidi"/>
        </w:rPr>
        <w:t xml:space="preserve"> for atomic absorption spectrometric calibration. </w:t>
      </w:r>
    </w:p>
    <w:p w14:paraId="33EF58DE" w14:textId="77777777" w:rsidR="00A37EAA" w:rsidRPr="00476F04" w:rsidRDefault="00A37EAA" w:rsidP="00A37EAA">
      <w:pPr>
        <w:spacing w:after="0" w:line="360" w:lineRule="auto"/>
        <w:jc w:val="both"/>
        <w:rPr>
          <w:rFonts w:asciiTheme="majorBidi" w:hAnsiTheme="majorBidi" w:cstheme="majorBidi"/>
        </w:rPr>
      </w:pPr>
    </w:p>
    <w:p w14:paraId="003119CA" w14:textId="490F3FCD" w:rsidR="00A37EAA" w:rsidRPr="00476F04" w:rsidRDefault="00A37EAA" w:rsidP="00A37EAA">
      <w:pPr>
        <w:spacing w:after="0" w:line="360" w:lineRule="auto"/>
        <w:jc w:val="both"/>
        <w:rPr>
          <w:rFonts w:asciiTheme="majorBidi" w:hAnsiTheme="majorBidi" w:cstheme="majorBidi"/>
          <w:b/>
          <w:bCs/>
        </w:rPr>
      </w:pPr>
      <w:r w:rsidRPr="00476F04">
        <w:rPr>
          <w:rFonts w:asciiTheme="majorBidi" w:hAnsiTheme="majorBidi" w:cstheme="majorBidi"/>
          <w:b/>
          <w:bCs/>
        </w:rPr>
        <w:t>2. Instruments</w:t>
      </w:r>
    </w:p>
    <w:p w14:paraId="76B70563" w14:textId="07ADD9EC" w:rsidR="00A37EAA" w:rsidRPr="00476F04" w:rsidRDefault="000A0AD1" w:rsidP="00917992">
      <w:pPr>
        <w:spacing w:after="0" w:line="360" w:lineRule="auto"/>
        <w:jc w:val="both"/>
        <w:rPr>
          <w:rFonts w:asciiTheme="majorBidi" w:hAnsiTheme="majorBidi" w:cstheme="majorBidi"/>
        </w:rPr>
      </w:pPr>
      <w:r w:rsidRPr="00476F04">
        <w:rPr>
          <w:rFonts w:asciiTheme="majorBidi" w:hAnsiTheme="majorBidi" w:cstheme="majorBidi"/>
        </w:rPr>
        <w:t xml:space="preserve">UV-Vis spectra and dye-removal measurements </w:t>
      </w:r>
      <w:proofErr w:type="gramStart"/>
      <w:r w:rsidRPr="00476F04">
        <w:rPr>
          <w:rFonts w:asciiTheme="majorBidi" w:hAnsiTheme="majorBidi" w:cstheme="majorBidi"/>
        </w:rPr>
        <w:t>were recorded</w:t>
      </w:r>
      <w:proofErr w:type="gramEnd"/>
      <w:r w:rsidRPr="00476F04">
        <w:rPr>
          <w:rFonts w:asciiTheme="majorBidi" w:hAnsiTheme="majorBidi" w:cstheme="majorBidi"/>
        </w:rPr>
        <w:t xml:space="preserve"> using a </w:t>
      </w:r>
      <w:proofErr w:type="spellStart"/>
      <w:r w:rsidRPr="00476F04">
        <w:rPr>
          <w:rFonts w:asciiTheme="majorBidi" w:hAnsiTheme="majorBidi" w:cstheme="majorBidi"/>
        </w:rPr>
        <w:t>Spekol</w:t>
      </w:r>
      <w:proofErr w:type="spellEnd"/>
      <w:r w:rsidRPr="00476F04">
        <w:rPr>
          <w:rFonts w:asciiTheme="majorBidi" w:hAnsiTheme="majorBidi" w:cstheme="majorBidi"/>
        </w:rPr>
        <w:t xml:space="preserve"> 11 spectrophotometer (</w:t>
      </w:r>
      <w:proofErr w:type="spellStart"/>
      <w:r w:rsidRPr="00476F04">
        <w:rPr>
          <w:rFonts w:asciiTheme="majorBidi" w:hAnsiTheme="majorBidi" w:cstheme="majorBidi"/>
        </w:rPr>
        <w:t>Analytik</w:t>
      </w:r>
      <w:proofErr w:type="spellEnd"/>
      <w:r w:rsidRPr="00476F04">
        <w:rPr>
          <w:rFonts w:asciiTheme="majorBidi" w:hAnsiTheme="majorBidi" w:cstheme="majorBidi"/>
        </w:rPr>
        <w:t xml:space="preserve"> Jena AG, Jena, Germany). Fourier-transform infrared (FTIR) spectra </w:t>
      </w:r>
      <w:proofErr w:type="gramStart"/>
      <w:r w:rsidRPr="00476F04">
        <w:rPr>
          <w:rFonts w:asciiTheme="majorBidi" w:hAnsiTheme="majorBidi" w:cstheme="majorBidi"/>
        </w:rPr>
        <w:t>were obtained</w:t>
      </w:r>
      <w:proofErr w:type="gramEnd"/>
      <w:r w:rsidRPr="00476F04">
        <w:rPr>
          <w:rFonts w:asciiTheme="majorBidi" w:hAnsiTheme="majorBidi" w:cstheme="majorBidi"/>
        </w:rPr>
        <w:t xml:space="preserve"> using a Nicolet iS10 spectrometer (</w:t>
      </w:r>
      <w:proofErr w:type="spellStart"/>
      <w:r w:rsidRPr="00476F04">
        <w:rPr>
          <w:rFonts w:asciiTheme="majorBidi" w:hAnsiTheme="majorBidi" w:cstheme="majorBidi"/>
        </w:rPr>
        <w:t>Thermo</w:t>
      </w:r>
      <w:proofErr w:type="spellEnd"/>
      <w:r w:rsidRPr="00476F04">
        <w:rPr>
          <w:rFonts w:asciiTheme="majorBidi" w:hAnsiTheme="majorBidi" w:cstheme="majorBidi"/>
        </w:rPr>
        <w:t xml:space="preserve"> Fisher Scientific, USA) to identify the characteristic functional groups. The morphology and particle structure were examined by high-resolution transmission electron microscopy (HR-TEM; </w:t>
      </w:r>
      <w:proofErr w:type="spellStart"/>
      <w:r w:rsidRPr="00476F04">
        <w:rPr>
          <w:rFonts w:asciiTheme="majorBidi" w:hAnsiTheme="majorBidi" w:cstheme="majorBidi"/>
        </w:rPr>
        <w:t>Thermo</w:t>
      </w:r>
      <w:proofErr w:type="spellEnd"/>
      <w:r w:rsidRPr="00476F04">
        <w:rPr>
          <w:rFonts w:asciiTheme="majorBidi" w:hAnsiTheme="majorBidi" w:cstheme="majorBidi"/>
        </w:rPr>
        <w:t xml:space="preserve"> Scientific </w:t>
      </w:r>
      <w:proofErr w:type="spellStart"/>
      <w:r w:rsidRPr="00476F04">
        <w:rPr>
          <w:rFonts w:asciiTheme="majorBidi" w:hAnsiTheme="majorBidi" w:cstheme="majorBidi"/>
        </w:rPr>
        <w:t>Talos</w:t>
      </w:r>
      <w:proofErr w:type="spellEnd"/>
      <w:r w:rsidRPr="00476F04">
        <w:rPr>
          <w:rFonts w:asciiTheme="majorBidi" w:hAnsiTheme="majorBidi" w:cstheme="majorBidi"/>
        </w:rPr>
        <w:t xml:space="preserve"> F200i) and scanning electron microscopy (SEM; FEI, Czech Republic) operated at an accelerating voltage of 30.0 kV and magnifications of 1000-5000×. </w:t>
      </w:r>
      <w:proofErr w:type="gramStart"/>
      <w:r w:rsidRPr="00476F04">
        <w:rPr>
          <w:rFonts w:asciiTheme="majorBidi" w:hAnsiTheme="majorBidi" w:cstheme="majorBidi"/>
        </w:rPr>
        <w:t>Elemental composition and spatial distribution were determined by energy-dispersive X-ray spectroscopy (EDX) and elemental mapping using the FEI SEM system under the same operating conditions</w:t>
      </w:r>
      <w:proofErr w:type="gramEnd"/>
      <w:r w:rsidRPr="00476F04">
        <w:rPr>
          <w:rFonts w:asciiTheme="majorBidi" w:hAnsiTheme="majorBidi" w:cstheme="majorBidi"/>
        </w:rPr>
        <w:t xml:space="preserve">. X-ray diffraction (XRD) patterns </w:t>
      </w:r>
      <w:proofErr w:type="gramStart"/>
      <w:r w:rsidRPr="00476F04">
        <w:rPr>
          <w:rFonts w:asciiTheme="majorBidi" w:hAnsiTheme="majorBidi" w:cstheme="majorBidi"/>
        </w:rPr>
        <w:t>were recorded</w:t>
      </w:r>
      <w:proofErr w:type="gramEnd"/>
      <w:r w:rsidRPr="00476F04">
        <w:rPr>
          <w:rFonts w:asciiTheme="majorBidi" w:hAnsiTheme="majorBidi" w:cstheme="majorBidi"/>
        </w:rPr>
        <w:t xml:space="preserve"> using a </w:t>
      </w:r>
      <w:proofErr w:type="spellStart"/>
      <w:r w:rsidRPr="00476F04">
        <w:rPr>
          <w:rFonts w:asciiTheme="majorBidi" w:hAnsiTheme="majorBidi" w:cstheme="majorBidi"/>
        </w:rPr>
        <w:t>PANalytical</w:t>
      </w:r>
      <w:proofErr w:type="spellEnd"/>
      <w:r w:rsidRPr="00476F04">
        <w:rPr>
          <w:rFonts w:asciiTheme="majorBidi" w:hAnsiTheme="majorBidi" w:cstheme="majorBidi"/>
        </w:rPr>
        <w:t xml:space="preserve"> Philips diffractometer to determine the crystalline phases of the synthesized materials. Specific surface area and porosity </w:t>
      </w:r>
      <w:proofErr w:type="gramStart"/>
      <w:r w:rsidRPr="00476F04">
        <w:rPr>
          <w:rFonts w:asciiTheme="majorBidi" w:hAnsiTheme="majorBidi" w:cstheme="majorBidi"/>
        </w:rPr>
        <w:t>were evaluated</w:t>
      </w:r>
      <w:proofErr w:type="gramEnd"/>
      <w:r w:rsidRPr="00476F04">
        <w:rPr>
          <w:rFonts w:asciiTheme="majorBidi" w:hAnsiTheme="majorBidi" w:cstheme="majorBidi"/>
        </w:rPr>
        <w:t xml:space="preserve"> using a BELSORP-mini X surface-area analyzer (</w:t>
      </w:r>
      <w:proofErr w:type="spellStart"/>
      <w:r w:rsidRPr="00476F04">
        <w:rPr>
          <w:rFonts w:asciiTheme="majorBidi" w:hAnsiTheme="majorBidi" w:cstheme="majorBidi"/>
        </w:rPr>
        <w:t>MicrotracBEL</w:t>
      </w:r>
      <w:proofErr w:type="spellEnd"/>
      <w:r w:rsidRPr="00476F04">
        <w:rPr>
          <w:rFonts w:asciiTheme="majorBidi" w:hAnsiTheme="majorBidi" w:cstheme="majorBidi"/>
        </w:rPr>
        <w:t xml:space="preserve"> Corp., Japan); samples were degassed under vacuum at 120 °C for 6 h prior to analysis. An Elma </w:t>
      </w:r>
      <w:proofErr w:type="spellStart"/>
      <w:r w:rsidRPr="00476F04">
        <w:rPr>
          <w:rFonts w:asciiTheme="majorBidi" w:hAnsiTheme="majorBidi" w:cstheme="majorBidi"/>
        </w:rPr>
        <w:t>Schmidbauer</w:t>
      </w:r>
      <w:proofErr w:type="spellEnd"/>
      <w:r w:rsidRPr="00476F04">
        <w:rPr>
          <w:rFonts w:asciiTheme="majorBidi" w:hAnsiTheme="majorBidi" w:cstheme="majorBidi"/>
        </w:rPr>
        <w:t xml:space="preserve"> GmbH </w:t>
      </w:r>
      <w:proofErr w:type="spellStart"/>
      <w:r w:rsidRPr="00476F04">
        <w:rPr>
          <w:rFonts w:asciiTheme="majorBidi" w:hAnsiTheme="majorBidi" w:cstheme="majorBidi"/>
        </w:rPr>
        <w:t>sonicator</w:t>
      </w:r>
      <w:proofErr w:type="spellEnd"/>
      <w:r w:rsidRPr="00476F04">
        <w:rPr>
          <w:rFonts w:asciiTheme="majorBidi" w:hAnsiTheme="majorBidi" w:cstheme="majorBidi"/>
        </w:rPr>
        <w:t xml:space="preserve"> (</w:t>
      </w:r>
      <w:proofErr w:type="spellStart"/>
      <w:r w:rsidRPr="00476F04">
        <w:rPr>
          <w:rFonts w:asciiTheme="majorBidi" w:hAnsiTheme="majorBidi" w:cstheme="majorBidi"/>
        </w:rPr>
        <w:t>Singen</w:t>
      </w:r>
      <w:proofErr w:type="spellEnd"/>
      <w:r w:rsidRPr="00476F04">
        <w:rPr>
          <w:rFonts w:asciiTheme="majorBidi" w:hAnsiTheme="majorBidi" w:cstheme="majorBidi"/>
        </w:rPr>
        <w:t xml:space="preserve">, Germany) </w:t>
      </w:r>
      <w:proofErr w:type="gramStart"/>
      <w:r w:rsidRPr="00476F04">
        <w:rPr>
          <w:rFonts w:asciiTheme="majorBidi" w:hAnsiTheme="majorBidi" w:cstheme="majorBidi"/>
        </w:rPr>
        <w:t>was used</w:t>
      </w:r>
      <w:proofErr w:type="gramEnd"/>
      <w:r w:rsidRPr="00476F04">
        <w:rPr>
          <w:rFonts w:asciiTheme="majorBidi" w:hAnsiTheme="majorBidi" w:cstheme="majorBidi"/>
        </w:rPr>
        <w:t xml:space="preserve"> for ultrasonic dispersion during nanocomposite preparation, while centrifugation was performed using an Allegra X-15R centrifuge (Beckman Coulter, California, USA).</w:t>
      </w:r>
    </w:p>
    <w:p w14:paraId="27AC7132" w14:textId="669777CC" w:rsidR="00917992" w:rsidRPr="00476F04" w:rsidRDefault="00917992">
      <w:pPr>
        <w:rPr>
          <w:rFonts w:asciiTheme="majorBidi" w:hAnsiTheme="majorBidi" w:cstheme="majorBidi"/>
        </w:rPr>
      </w:pPr>
      <w:r w:rsidRPr="00476F04">
        <w:rPr>
          <w:rFonts w:asciiTheme="majorBidi" w:hAnsiTheme="majorBidi" w:cstheme="majorBidi"/>
        </w:rPr>
        <w:br w:type="page"/>
      </w:r>
    </w:p>
    <w:p w14:paraId="372DF8C2" w14:textId="7CC51E64" w:rsidR="00A37EAA" w:rsidRPr="00476F04" w:rsidRDefault="00167738" w:rsidP="00A37EAA">
      <w:pPr>
        <w:spacing w:after="0" w:line="360" w:lineRule="auto"/>
        <w:jc w:val="both"/>
        <w:rPr>
          <w:rFonts w:asciiTheme="majorBidi" w:hAnsiTheme="majorBidi" w:cstheme="majorBidi"/>
          <w:b/>
          <w:bCs/>
        </w:rPr>
      </w:pPr>
      <w:r w:rsidRPr="00476F04">
        <w:rPr>
          <w:rFonts w:asciiTheme="majorBidi" w:hAnsiTheme="majorBidi" w:cstheme="majorBidi"/>
          <w:b/>
          <w:bCs/>
        </w:rPr>
        <w:lastRenderedPageBreak/>
        <w:t>Section S2: Results</w:t>
      </w:r>
    </w:p>
    <w:p w14:paraId="27F76B34" w14:textId="77777777" w:rsidR="00EC2B54" w:rsidRPr="00476F04" w:rsidRDefault="00EC2B54" w:rsidP="00EC2B54">
      <w:pPr>
        <w:spacing w:after="0"/>
        <w:jc w:val="both"/>
        <w:rPr>
          <w:rFonts w:asciiTheme="majorBidi" w:hAnsiTheme="majorBidi" w:cstheme="majorBidi"/>
        </w:rPr>
      </w:pPr>
      <w:r w:rsidRPr="00476F04">
        <w:rPr>
          <w:rFonts w:asciiTheme="majorBidi" w:hAnsiTheme="majorBidi" w:cstheme="majorBidi"/>
          <w:b/>
          <w:bCs/>
        </w:rPr>
        <w:t>Table S1</w:t>
      </w:r>
      <w:r w:rsidRPr="00476F04">
        <w:rPr>
          <w:rFonts w:asciiTheme="majorBidi" w:hAnsiTheme="majorBidi" w:cstheme="majorBidi"/>
        </w:rPr>
        <w:t xml:space="preserve">. Linear fitting equations obtained from the </w:t>
      </w:r>
      <w:proofErr w:type="spellStart"/>
      <w:r w:rsidRPr="00476F04">
        <w:rPr>
          <w:rFonts w:asciiTheme="majorBidi" w:hAnsiTheme="majorBidi" w:cstheme="majorBidi"/>
        </w:rPr>
        <w:t>Tauc</w:t>
      </w:r>
      <w:proofErr w:type="spellEnd"/>
      <w:r w:rsidRPr="00476F04">
        <w:rPr>
          <w:rFonts w:asciiTheme="majorBidi" w:hAnsiTheme="majorBidi" w:cstheme="majorBidi"/>
        </w:rPr>
        <w:t xml:space="preserve"> plots </w:t>
      </w:r>
      <m:oMath>
        <m:sSup>
          <m:sSupPr>
            <m:ctrlPr>
              <w:rPr>
                <w:rFonts w:ascii="Cambria Math" w:hAnsi="Cambria Math" w:cstheme="majorBidi"/>
              </w:rPr>
            </m:ctrlPr>
          </m:sSupPr>
          <m:e>
            <m:d>
              <m:dPr>
                <m:ctrlPr>
                  <w:rPr>
                    <w:rFonts w:ascii="Cambria Math" w:hAnsi="Cambria Math" w:cstheme="majorBidi"/>
                  </w:rPr>
                </m:ctrlPr>
              </m:dPr>
              <m:e>
                <m:r>
                  <w:rPr>
                    <w:rFonts w:ascii="Cambria Math" w:hAnsi="Cambria Math" w:cstheme="majorBidi"/>
                  </w:rPr>
                  <m:t>αhν</m:t>
                </m:r>
              </m:e>
            </m:d>
          </m:e>
          <m:sup>
            <m:r>
              <w:rPr>
                <w:rFonts w:ascii="Cambria Math" w:hAnsi="Cambria Math" w:cstheme="majorBidi"/>
              </w:rPr>
              <m:t>2</m:t>
            </m:r>
          </m:sup>
        </m:sSup>
      </m:oMath>
      <w:r w:rsidRPr="00476F04">
        <w:rPr>
          <w:rFonts w:asciiTheme="majorBidi" w:eastAsiaTheme="minorEastAsia" w:hAnsiTheme="majorBidi" w:cstheme="majorBidi"/>
        </w:rPr>
        <w:t xml:space="preserve"> </w:t>
      </w:r>
      <w:r w:rsidRPr="00476F04">
        <w:rPr>
          <w:rFonts w:asciiTheme="majorBidi" w:hAnsiTheme="majorBidi" w:cstheme="majorBidi"/>
        </w:rPr>
        <w:t xml:space="preserve">versus photon energy </w:t>
      </w:r>
      <m:oMath>
        <m:d>
          <m:dPr>
            <m:ctrlPr>
              <w:rPr>
                <w:rFonts w:ascii="Cambria Math" w:hAnsi="Cambria Math" w:cstheme="majorBidi"/>
              </w:rPr>
            </m:ctrlPr>
          </m:dPr>
          <m:e>
            <m:r>
              <w:rPr>
                <w:rFonts w:ascii="Cambria Math" w:hAnsi="Cambria Math" w:cstheme="majorBidi"/>
              </w:rPr>
              <m:t>hν</m:t>
            </m:r>
          </m:e>
        </m:d>
      </m:oMath>
      <w:r w:rsidRPr="00476F04">
        <w:rPr>
          <w:rFonts w:asciiTheme="majorBidi" w:hAnsiTheme="majorBidi" w:cstheme="majorBidi"/>
        </w:rPr>
        <w:t>and the corresponding calculated direct optical band-gap energies (</w:t>
      </w:r>
      <m:oMath>
        <m:sSub>
          <m:sSubPr>
            <m:ctrlPr>
              <w:rPr>
                <w:rFonts w:ascii="Cambria Math" w:hAnsi="Cambria Math" w:cstheme="majorBidi"/>
              </w:rPr>
            </m:ctrlPr>
          </m:sSubPr>
          <m:e>
            <m:r>
              <w:rPr>
                <w:rFonts w:ascii="Cambria Math" w:hAnsi="Cambria Math" w:cstheme="majorBidi"/>
              </w:rPr>
              <m:t>E</m:t>
            </m:r>
          </m:e>
          <m:sub>
            <m:r>
              <w:rPr>
                <w:rFonts w:ascii="Cambria Math" w:hAnsi="Cambria Math" w:cstheme="majorBidi"/>
              </w:rPr>
              <m:t>g</m:t>
            </m:r>
          </m:sub>
        </m:sSub>
      </m:oMath>
      <w:r w:rsidRPr="00476F04">
        <w:rPr>
          <w:rFonts w:asciiTheme="majorBidi" w:hAnsiTheme="majorBidi" w:cstheme="majorBidi"/>
        </w:rPr>
        <w:t>) of rosemary extract,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 nanocomposite (NC), and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/chitosan (CS) nanocomposite.</w:t>
      </w:r>
    </w:p>
    <w:tbl>
      <w:tblPr>
        <w:tblStyle w:val="PlainTable2"/>
        <w:tblW w:w="0" w:type="auto"/>
        <w:tblLook w:val="04A0" w:firstRow="1" w:lastRow="0" w:firstColumn="1" w:lastColumn="0" w:noHBand="0" w:noVBand="1"/>
      </w:tblPr>
      <w:tblGrid>
        <w:gridCol w:w="850"/>
        <w:gridCol w:w="1856"/>
        <w:gridCol w:w="2291"/>
        <w:gridCol w:w="1604"/>
        <w:gridCol w:w="2975"/>
      </w:tblGrid>
      <w:tr w:rsidR="00476F04" w:rsidRPr="00476F04" w14:paraId="375AB515" w14:textId="77777777" w:rsidTr="00A437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vAlign w:val="center"/>
            <w:hideMark/>
          </w:tcPr>
          <w:p w14:paraId="59D874AB" w14:textId="77777777" w:rsidR="00EC2B54" w:rsidRPr="00476F04" w:rsidRDefault="00EC2B54" w:rsidP="00A43764">
            <w:pPr>
              <w:spacing w:line="360" w:lineRule="auto"/>
              <w:jc w:val="center"/>
              <w:rPr>
                <w:rFonts w:asciiTheme="majorBidi" w:hAnsiTheme="majorBidi" w:cstheme="majorBidi"/>
                <w:sz w:val="20"/>
                <w:szCs w:val="20"/>
              </w:rPr>
            </w:pPr>
            <w:r w:rsidRPr="00476F04">
              <w:rPr>
                <w:rFonts w:asciiTheme="majorBidi" w:hAnsiTheme="majorBidi" w:cstheme="majorBidi"/>
                <w:sz w:val="20"/>
                <w:szCs w:val="20"/>
              </w:rPr>
              <w:t>Sample</w:t>
            </w:r>
          </w:p>
        </w:tc>
        <w:tc>
          <w:tcPr>
            <w:tcW w:w="0" w:type="auto"/>
            <w:shd w:val="clear" w:color="auto" w:fill="F2F2F2" w:themeFill="background1" w:themeFillShade="F2"/>
            <w:vAlign w:val="center"/>
            <w:hideMark/>
          </w:tcPr>
          <w:p w14:paraId="6000A899" w14:textId="77777777" w:rsidR="00EC2B54" w:rsidRPr="00476F04" w:rsidRDefault="00EC2B54" w:rsidP="00A4376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Material</w:t>
            </w:r>
          </w:p>
        </w:tc>
        <w:tc>
          <w:tcPr>
            <w:tcW w:w="2291" w:type="dxa"/>
            <w:shd w:val="clear" w:color="auto" w:fill="F2F2F2" w:themeFill="background1" w:themeFillShade="F2"/>
            <w:vAlign w:val="center"/>
            <w:hideMark/>
          </w:tcPr>
          <w:p w14:paraId="1450E5AE" w14:textId="77777777" w:rsidR="00EC2B54" w:rsidRPr="00476F04" w:rsidRDefault="00EC2B54" w:rsidP="00A4376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 xml:space="preserve">Linear fitting equation </w:t>
            </w:r>
            <w:r w:rsidRPr="00476F04">
              <w:rPr>
                <w:rFonts w:asciiTheme="majorBidi" w:hAnsiTheme="majorBidi" w:cstheme="majorBidi"/>
                <w:sz w:val="20"/>
                <w:szCs w:val="20"/>
                <w:vertAlign w:val="superscript"/>
              </w:rPr>
              <w:t>a</w:t>
            </w:r>
          </w:p>
        </w:tc>
        <w:tc>
          <w:tcPr>
            <w:tcW w:w="1604" w:type="dxa"/>
            <w:shd w:val="clear" w:color="auto" w:fill="F2F2F2" w:themeFill="background1" w:themeFillShade="F2"/>
            <w:vAlign w:val="center"/>
            <w:hideMark/>
          </w:tcPr>
          <w:p w14:paraId="7E87ED7E" w14:textId="77777777" w:rsidR="00EC2B54" w:rsidRPr="00476F04" w:rsidRDefault="00EC2B54" w:rsidP="00A4376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x-intercept (</w:t>
            </w:r>
            <w:proofErr w:type="spellStart"/>
            <w:r w:rsidRPr="00476F04">
              <w:rPr>
                <w:rFonts w:asciiTheme="majorBidi" w:hAnsiTheme="majorBidi" w:cstheme="majorBidi"/>
                <w:sz w:val="20"/>
                <w:szCs w:val="20"/>
              </w:rPr>
              <w:t>Eg</w:t>
            </w:r>
            <w:proofErr w:type="spellEnd"/>
            <w:r w:rsidRPr="00476F04">
              <w:rPr>
                <w:rFonts w:asciiTheme="majorBidi" w:hAnsiTheme="majorBidi" w:cstheme="majorBidi"/>
                <w:sz w:val="20"/>
                <w:szCs w:val="20"/>
              </w:rPr>
              <w:t>=-c/m)) (eV)</w:t>
            </w:r>
          </w:p>
        </w:tc>
        <w:tc>
          <w:tcPr>
            <w:tcW w:w="0" w:type="auto"/>
            <w:shd w:val="clear" w:color="auto" w:fill="F2F2F2" w:themeFill="background1" w:themeFillShade="F2"/>
            <w:vAlign w:val="center"/>
            <w:hideMark/>
          </w:tcPr>
          <w:p w14:paraId="3FAEFE33" w14:textId="77777777" w:rsidR="00EC2B54" w:rsidRPr="00476F04" w:rsidRDefault="00EC2B54" w:rsidP="00A4376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Calculated direct band gap, (</w:t>
            </w:r>
            <w:proofErr w:type="spellStart"/>
            <w:r w:rsidRPr="00476F04">
              <w:rPr>
                <w:rFonts w:asciiTheme="majorBidi" w:hAnsiTheme="majorBidi" w:cstheme="majorBidi"/>
                <w:sz w:val="20"/>
                <w:szCs w:val="20"/>
              </w:rPr>
              <w:t>Eg</w:t>
            </w:r>
            <w:proofErr w:type="spellEnd"/>
            <w:r w:rsidRPr="00476F04">
              <w:rPr>
                <w:rFonts w:asciiTheme="majorBidi" w:hAnsiTheme="majorBidi" w:cstheme="majorBidi"/>
                <w:sz w:val="20"/>
                <w:szCs w:val="20"/>
              </w:rPr>
              <w:t>) (eV)</w:t>
            </w:r>
          </w:p>
        </w:tc>
      </w:tr>
      <w:tr w:rsidR="00476F04" w:rsidRPr="00476F04" w14:paraId="2B8C55CA" w14:textId="77777777" w:rsidTr="00A43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E1B634" w14:textId="77777777" w:rsidR="00EC2B54" w:rsidRPr="00476F04" w:rsidRDefault="00EC2B54" w:rsidP="00A43764">
            <w:pPr>
              <w:spacing w:line="360" w:lineRule="auto"/>
              <w:jc w:val="center"/>
              <w:rPr>
                <w:rFonts w:asciiTheme="majorBidi" w:hAnsiTheme="majorBidi" w:cstheme="majorBidi"/>
                <w:sz w:val="20"/>
                <w:szCs w:val="20"/>
              </w:rPr>
            </w:pPr>
            <w:r w:rsidRPr="00476F04">
              <w:rPr>
                <w:rFonts w:asciiTheme="majorBidi" w:hAnsiTheme="majorBidi" w:cstheme="majorBidi"/>
                <w:sz w:val="20"/>
                <w:szCs w:val="20"/>
              </w:rPr>
              <w:t>A</w:t>
            </w:r>
          </w:p>
        </w:tc>
        <w:tc>
          <w:tcPr>
            <w:tcW w:w="0" w:type="auto"/>
            <w:vAlign w:val="center"/>
            <w:hideMark/>
          </w:tcPr>
          <w:p w14:paraId="4717BEFC"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Rosemary extract</w:t>
            </w:r>
          </w:p>
        </w:tc>
        <w:tc>
          <w:tcPr>
            <w:tcW w:w="2291" w:type="dxa"/>
            <w:vAlign w:val="center"/>
            <w:hideMark/>
          </w:tcPr>
          <w:p w14:paraId="75069812"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(y = 3.2812x - 5.7786)</w:t>
            </w:r>
          </w:p>
        </w:tc>
        <w:tc>
          <w:tcPr>
            <w:tcW w:w="1604" w:type="dxa"/>
            <w:vAlign w:val="center"/>
            <w:hideMark/>
          </w:tcPr>
          <w:p w14:paraId="1904D22B"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1.761</w:t>
            </w:r>
          </w:p>
        </w:tc>
        <w:tc>
          <w:tcPr>
            <w:tcW w:w="0" w:type="auto"/>
            <w:vAlign w:val="center"/>
            <w:hideMark/>
          </w:tcPr>
          <w:p w14:paraId="68FF7730"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1.76</w:t>
            </w:r>
          </w:p>
        </w:tc>
      </w:tr>
      <w:tr w:rsidR="00476F04" w:rsidRPr="00476F04" w14:paraId="0249F528" w14:textId="77777777" w:rsidTr="00A4376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C3E8B2" w14:textId="77777777" w:rsidR="00EC2B54" w:rsidRPr="00476F04" w:rsidRDefault="00EC2B54" w:rsidP="00A43764">
            <w:pPr>
              <w:spacing w:line="360" w:lineRule="auto"/>
              <w:jc w:val="center"/>
              <w:rPr>
                <w:rFonts w:asciiTheme="majorBidi" w:hAnsiTheme="majorBidi" w:cstheme="majorBidi"/>
                <w:sz w:val="20"/>
                <w:szCs w:val="20"/>
              </w:rPr>
            </w:pPr>
            <w:r w:rsidRPr="00476F04">
              <w:rPr>
                <w:rFonts w:asciiTheme="majorBidi" w:hAnsiTheme="majorBidi" w:cstheme="majorBidi"/>
                <w:sz w:val="20"/>
                <w:szCs w:val="20"/>
              </w:rPr>
              <w:t>B</w:t>
            </w:r>
          </w:p>
        </w:tc>
        <w:tc>
          <w:tcPr>
            <w:tcW w:w="0" w:type="auto"/>
            <w:vAlign w:val="center"/>
            <w:hideMark/>
          </w:tcPr>
          <w:p w14:paraId="13C2C4FD"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Ag/Co/La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 xml:space="preserve"> NC</w:t>
            </w:r>
          </w:p>
        </w:tc>
        <w:tc>
          <w:tcPr>
            <w:tcW w:w="2291" w:type="dxa"/>
            <w:vAlign w:val="center"/>
            <w:hideMark/>
          </w:tcPr>
          <w:p w14:paraId="320BECF6"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(y = -7.2986x + 28.379)</w:t>
            </w:r>
          </w:p>
        </w:tc>
        <w:tc>
          <w:tcPr>
            <w:tcW w:w="1604" w:type="dxa"/>
            <w:vAlign w:val="center"/>
            <w:hideMark/>
          </w:tcPr>
          <w:p w14:paraId="0E8E650C"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3.888</w:t>
            </w:r>
          </w:p>
        </w:tc>
        <w:tc>
          <w:tcPr>
            <w:tcW w:w="0" w:type="auto"/>
            <w:vAlign w:val="center"/>
            <w:hideMark/>
          </w:tcPr>
          <w:p w14:paraId="07C7425F"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3.89</w:t>
            </w:r>
          </w:p>
        </w:tc>
      </w:tr>
      <w:tr w:rsidR="00476F04" w:rsidRPr="00476F04" w14:paraId="37317738" w14:textId="77777777" w:rsidTr="00A43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4EAD4F" w14:textId="77777777" w:rsidR="00EC2B54" w:rsidRPr="00476F04" w:rsidRDefault="00EC2B54" w:rsidP="00A43764">
            <w:pPr>
              <w:spacing w:line="360" w:lineRule="auto"/>
              <w:jc w:val="center"/>
              <w:rPr>
                <w:rFonts w:asciiTheme="majorBidi" w:hAnsiTheme="majorBidi" w:cstheme="majorBidi"/>
                <w:sz w:val="20"/>
                <w:szCs w:val="20"/>
              </w:rPr>
            </w:pPr>
            <w:r w:rsidRPr="00476F04">
              <w:rPr>
                <w:rFonts w:asciiTheme="majorBidi" w:hAnsiTheme="majorBidi" w:cstheme="majorBidi"/>
                <w:sz w:val="20"/>
                <w:szCs w:val="20"/>
              </w:rPr>
              <w:t>C</w:t>
            </w:r>
          </w:p>
        </w:tc>
        <w:tc>
          <w:tcPr>
            <w:tcW w:w="0" w:type="auto"/>
            <w:vAlign w:val="center"/>
            <w:hideMark/>
          </w:tcPr>
          <w:p w14:paraId="675BAF3A"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Ag/Co/La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/CS NC</w:t>
            </w:r>
          </w:p>
        </w:tc>
        <w:tc>
          <w:tcPr>
            <w:tcW w:w="2291" w:type="dxa"/>
            <w:vAlign w:val="center"/>
            <w:hideMark/>
          </w:tcPr>
          <w:p w14:paraId="435E3AC2"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(y = -3.0481x + 15.304)</w:t>
            </w:r>
          </w:p>
        </w:tc>
        <w:tc>
          <w:tcPr>
            <w:tcW w:w="1604" w:type="dxa"/>
            <w:vAlign w:val="center"/>
            <w:hideMark/>
          </w:tcPr>
          <w:p w14:paraId="1100F387"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2.943</w:t>
            </w:r>
          </w:p>
        </w:tc>
        <w:tc>
          <w:tcPr>
            <w:tcW w:w="0" w:type="auto"/>
            <w:vAlign w:val="center"/>
            <w:hideMark/>
          </w:tcPr>
          <w:p w14:paraId="6C8B4DB8"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2.94</w:t>
            </w:r>
          </w:p>
        </w:tc>
      </w:tr>
    </w:tbl>
    <w:p w14:paraId="7FB75E0E" w14:textId="77777777" w:rsidR="00EC2B54" w:rsidRPr="00476F04" w:rsidRDefault="00EC2B54" w:rsidP="00EC2B54">
      <w:pPr>
        <w:spacing w:after="0" w:line="240" w:lineRule="auto"/>
        <w:jc w:val="both"/>
        <w:rPr>
          <w:rFonts w:asciiTheme="majorBidi" w:hAnsiTheme="majorBidi" w:cstheme="majorBidi"/>
        </w:rPr>
      </w:pPr>
      <w:r w:rsidRPr="00476F04">
        <w:rPr>
          <w:rFonts w:asciiTheme="majorBidi" w:hAnsiTheme="majorBidi" w:cstheme="majorBidi"/>
        </w:rPr>
        <w:t>[</w:t>
      </w:r>
      <w:proofErr w:type="gramStart"/>
      <w:r w:rsidRPr="00476F04">
        <w:rPr>
          <w:rFonts w:asciiTheme="majorBidi" w:hAnsiTheme="majorBidi" w:cstheme="majorBidi"/>
        </w:rPr>
        <w:t>a</w:t>
      </w:r>
      <w:proofErr w:type="gramEnd"/>
      <w:r w:rsidRPr="00476F04">
        <w:rPr>
          <w:rFonts w:asciiTheme="majorBidi" w:hAnsiTheme="majorBidi" w:cstheme="majorBidi"/>
        </w:rPr>
        <w:t>] The optical band-gap energy (</w:t>
      </w:r>
      <m:oMath>
        <m:sSub>
          <m:sSubPr>
            <m:ctrlPr>
              <w:rPr>
                <w:rFonts w:ascii="Cambria Math" w:hAnsi="Cambria Math" w:cstheme="majorBidi"/>
              </w:rPr>
            </m:ctrlPr>
          </m:sSubPr>
          <m:e>
            <m:r>
              <m:rPr>
                <m:sty m:val="p"/>
              </m:rPr>
              <w:rPr>
                <w:rFonts w:ascii="Cambria Math" w:hAnsi="Cambria Math" w:cstheme="majorBidi"/>
              </w:rPr>
              <m:t>E</m:t>
            </m:r>
          </m:e>
          <m:sub>
            <m:r>
              <m:rPr>
                <m:sty m:val="p"/>
              </m:rPr>
              <w:rPr>
                <w:rFonts w:ascii="Cambria Math" w:hAnsi="Cambria Math" w:cstheme="majorBidi"/>
              </w:rPr>
              <m:t>g</m:t>
            </m:r>
          </m:sub>
        </m:sSub>
      </m:oMath>
      <w:r w:rsidRPr="00476F04">
        <w:rPr>
          <w:rFonts w:asciiTheme="majorBidi" w:hAnsiTheme="majorBidi" w:cstheme="majorBidi"/>
        </w:rPr>
        <w:t xml:space="preserve">) was estimated from the intercept of the linear region of the Tauc plots according to: </w:t>
      </w:r>
    </w:p>
    <w:p w14:paraId="38A04090" w14:textId="77777777" w:rsidR="00EC2B54" w:rsidRPr="00476F04" w:rsidRDefault="00DD5BC0" w:rsidP="00EC2B54">
      <w:pPr>
        <w:spacing w:after="0" w:line="240" w:lineRule="auto"/>
        <w:jc w:val="both"/>
        <w:rPr>
          <w:rFonts w:asciiTheme="majorBidi" w:hAnsiTheme="majorBidi" w:cstheme="majorBidi"/>
          <w:b/>
          <w:bCs/>
        </w:rPr>
      </w:pPr>
      <m:oMathPara>
        <m:oMath>
          <m:sSup>
            <m:sSupPr>
              <m:ctrlPr>
                <w:rPr>
                  <w:rFonts w:ascii="Cambria Math" w:hAnsi="Cambria Math" w:cstheme="majorBidi"/>
                  <w:b/>
                  <w:bCs/>
                </w:rPr>
              </m:ctrlPr>
            </m:sSupPr>
            <m:e>
              <m:d>
                <m:dPr>
                  <m:ctrlPr>
                    <w:rPr>
                      <w:rFonts w:ascii="Cambria Math" w:hAnsi="Cambria Math" w:cstheme="majorBidi"/>
                      <w:b/>
                      <w:bCs/>
                    </w:rPr>
                  </m:ctrlPr>
                </m:dPr>
                <m:e>
                  <m:r>
                    <m:rPr>
                      <m:sty m:val="b"/>
                    </m:rPr>
                    <w:rPr>
                      <w:rFonts w:ascii="Cambria Math" w:hAnsi="Cambria Math" w:cstheme="majorBidi"/>
                    </w:rPr>
                    <m:t>αhν</m:t>
                  </m:r>
                </m:e>
              </m:d>
            </m:e>
            <m:sup>
              <m:r>
                <m:rPr>
                  <m:sty m:val="b"/>
                </m:rPr>
                <w:rPr>
                  <w:rFonts w:ascii="Cambria Math" w:hAnsi="Cambria Math" w:cstheme="majorBidi"/>
                </w:rPr>
                <m:t>2</m:t>
              </m:r>
            </m:sup>
          </m:sSup>
          <m:r>
            <m:rPr>
              <m:sty m:val="b"/>
            </m:rPr>
            <w:rPr>
              <w:rFonts w:ascii="Cambria Math" w:hAnsi="Cambria Math" w:cstheme="majorBidi"/>
            </w:rPr>
            <m:t>=A</m:t>
          </m:r>
          <m:d>
            <m:dPr>
              <m:ctrlPr>
                <w:rPr>
                  <w:rFonts w:ascii="Cambria Math" w:hAnsi="Cambria Math" w:cstheme="majorBidi"/>
                  <w:b/>
                  <w:bCs/>
                </w:rPr>
              </m:ctrlPr>
            </m:dPr>
            <m:e>
              <m:r>
                <m:rPr>
                  <m:sty m:val="b"/>
                </m:rPr>
                <w:rPr>
                  <w:rFonts w:ascii="Cambria Math" w:hAnsi="Cambria Math" w:cstheme="majorBidi"/>
                </w:rPr>
                <m:t>hν-</m:t>
              </m:r>
              <m:sSub>
                <m:sSubPr>
                  <m:ctrlPr>
                    <w:rPr>
                      <w:rFonts w:ascii="Cambria Math" w:hAnsi="Cambria Math" w:cstheme="majorBidi"/>
                      <w:b/>
                      <w:bCs/>
                    </w:rPr>
                  </m:ctrlPr>
                </m:sSubPr>
                <m:e>
                  <m:r>
                    <m:rPr>
                      <m:sty m:val="b"/>
                    </m:rPr>
                    <w:rPr>
                      <w:rFonts w:ascii="Cambria Math" w:hAnsi="Cambria Math" w:cstheme="majorBidi"/>
                    </w:rPr>
                    <m:t>E</m:t>
                  </m:r>
                </m:e>
                <m:sub>
                  <m:r>
                    <m:rPr>
                      <m:sty m:val="b"/>
                    </m:rPr>
                    <w:rPr>
                      <w:rFonts w:ascii="Cambria Math" w:hAnsi="Cambria Math" w:cstheme="majorBidi"/>
                    </w:rPr>
                    <m:t>g</m:t>
                  </m:r>
                </m:sub>
              </m:sSub>
            </m:e>
          </m:d>
        </m:oMath>
      </m:oMathPara>
    </w:p>
    <w:p w14:paraId="76D9A95A" w14:textId="77777777" w:rsidR="00EC2B54" w:rsidRPr="00476F04" w:rsidRDefault="00EC2B54" w:rsidP="00EC2B54">
      <w:pPr>
        <w:spacing w:after="0" w:line="240" w:lineRule="auto"/>
        <w:jc w:val="both"/>
        <w:rPr>
          <w:rFonts w:asciiTheme="majorBidi" w:hAnsiTheme="majorBidi" w:cstheme="majorBidi"/>
        </w:rPr>
      </w:pPr>
      <w:r w:rsidRPr="00476F04">
        <w:rPr>
          <w:rFonts w:asciiTheme="majorBidi" w:hAnsiTheme="majorBidi" w:cstheme="majorBidi"/>
        </w:rPr>
        <w:t xml:space="preserve">where </w:t>
      </w:r>
      <m:oMath>
        <m:r>
          <m:rPr>
            <m:sty m:val="p"/>
          </m:rPr>
          <w:rPr>
            <w:rFonts w:ascii="Cambria Math" w:hAnsi="Cambria Math" w:cstheme="majorBidi"/>
          </w:rPr>
          <m:t>α</m:t>
        </m:r>
      </m:oMath>
      <w:r w:rsidRPr="00476F04">
        <w:rPr>
          <w:rFonts w:asciiTheme="majorBidi" w:hAnsiTheme="majorBidi" w:cstheme="majorBidi"/>
        </w:rPr>
        <w:t xml:space="preserve">is the absorption coefficient, </w:t>
      </w:r>
      <m:oMath>
        <m:r>
          <m:rPr>
            <m:sty m:val="p"/>
          </m:rPr>
          <w:rPr>
            <w:rFonts w:ascii="Cambria Math" w:hAnsi="Cambria Math" w:cstheme="majorBidi"/>
          </w:rPr>
          <m:t>hν</m:t>
        </m:r>
      </m:oMath>
      <w:r w:rsidRPr="00476F04">
        <w:rPr>
          <w:rFonts w:asciiTheme="majorBidi" w:hAnsiTheme="majorBidi" w:cstheme="majorBidi"/>
        </w:rPr>
        <w:t xml:space="preserve">is the photon energy, </w:t>
      </w:r>
      <m:oMath>
        <m:r>
          <m:rPr>
            <m:sty m:val="p"/>
          </m:rPr>
          <w:rPr>
            <w:rFonts w:ascii="Cambria Math" w:hAnsi="Cambria Math" w:cstheme="majorBidi"/>
          </w:rPr>
          <m:t>A</m:t>
        </m:r>
      </m:oMath>
      <w:r w:rsidRPr="00476F04">
        <w:rPr>
          <w:rFonts w:asciiTheme="majorBidi" w:hAnsiTheme="majorBidi" w:cstheme="majorBidi"/>
        </w:rPr>
        <w:t xml:space="preserve">is a proportionality constant, and </w:t>
      </w:r>
      <m:oMath>
        <m:sSub>
          <m:sSubPr>
            <m:ctrlPr>
              <w:rPr>
                <w:rFonts w:ascii="Cambria Math" w:hAnsi="Cambria Math" w:cstheme="majorBidi"/>
              </w:rPr>
            </m:ctrlPr>
          </m:sSubPr>
          <m:e>
            <m:r>
              <m:rPr>
                <m:sty m:val="p"/>
              </m:rPr>
              <w:rPr>
                <w:rFonts w:ascii="Cambria Math" w:hAnsi="Cambria Math" w:cstheme="majorBidi"/>
              </w:rPr>
              <m:t>E</m:t>
            </m:r>
          </m:e>
          <m:sub>
            <m:r>
              <m:rPr>
                <m:sty m:val="p"/>
              </m:rPr>
              <w:rPr>
                <w:rFonts w:ascii="Cambria Math" w:hAnsi="Cambria Math" w:cstheme="majorBidi"/>
              </w:rPr>
              <m:t>g</m:t>
            </m:r>
          </m:sub>
        </m:sSub>
      </m:oMath>
      <w:r w:rsidRPr="00476F04">
        <w:rPr>
          <w:rFonts w:asciiTheme="majorBidi" w:hAnsiTheme="majorBidi" w:cstheme="majorBidi"/>
        </w:rPr>
        <w:t xml:space="preserve">was calculated from the x-intercept of the fitted line using </w:t>
      </w:r>
      <m:oMath>
        <m:sSub>
          <m:sSubPr>
            <m:ctrlPr>
              <w:rPr>
                <w:rFonts w:ascii="Cambria Math" w:hAnsi="Cambria Math" w:cstheme="majorBidi"/>
              </w:rPr>
            </m:ctrlPr>
          </m:sSubPr>
          <m:e>
            <m:r>
              <m:rPr>
                <m:sty m:val="p"/>
              </m:rPr>
              <w:rPr>
                <w:rFonts w:ascii="Cambria Math" w:hAnsi="Cambria Math" w:cstheme="majorBidi"/>
              </w:rPr>
              <m:t>E</m:t>
            </m:r>
          </m:e>
          <m:sub>
            <m:r>
              <m:rPr>
                <m:sty m:val="p"/>
              </m:rPr>
              <w:rPr>
                <w:rFonts w:ascii="Cambria Math" w:hAnsi="Cambria Math" w:cstheme="majorBidi"/>
              </w:rPr>
              <m:t>g</m:t>
            </m:r>
          </m:sub>
        </m:sSub>
        <m:r>
          <m:rPr>
            <m:sty m:val="p"/>
          </m:rPr>
          <w:rPr>
            <w:rFonts w:ascii="Cambria Math" w:hAnsi="Cambria Math" w:cstheme="majorBidi"/>
          </w:rPr>
          <m:t>=-c/m</m:t>
        </m:r>
      </m:oMath>
      <w:r w:rsidRPr="00476F04">
        <w:rPr>
          <w:rFonts w:asciiTheme="majorBidi" w:hAnsiTheme="majorBidi" w:cstheme="majorBidi"/>
        </w:rPr>
        <w:t xml:space="preserve">, where </w:t>
      </w:r>
      <m:oMath>
        <m:r>
          <m:rPr>
            <m:sty m:val="p"/>
          </m:rPr>
          <w:rPr>
            <w:rFonts w:ascii="Cambria Math" w:hAnsi="Cambria Math" w:cstheme="majorBidi"/>
          </w:rPr>
          <m:t>m</m:t>
        </m:r>
      </m:oMath>
      <w:r w:rsidRPr="00476F04">
        <w:rPr>
          <w:rFonts w:asciiTheme="majorBidi" w:hAnsiTheme="majorBidi" w:cstheme="majorBidi"/>
        </w:rPr>
        <w:t xml:space="preserve">and </w:t>
      </w:r>
      <m:oMath>
        <m:r>
          <m:rPr>
            <m:sty m:val="p"/>
          </m:rPr>
          <w:rPr>
            <w:rFonts w:ascii="Cambria Math" w:hAnsi="Cambria Math" w:cstheme="majorBidi"/>
          </w:rPr>
          <m:t>c</m:t>
        </m:r>
      </m:oMath>
      <w:r w:rsidRPr="00476F04">
        <w:rPr>
          <w:rFonts w:asciiTheme="majorBidi" w:hAnsiTheme="majorBidi" w:cstheme="majorBidi"/>
        </w:rPr>
        <w:t>are the slope and intercept of the linear fitting equation, respectively.</w:t>
      </w:r>
    </w:p>
    <w:p w14:paraId="6B84C16A" w14:textId="41D9D9B6" w:rsidR="00A37EAA" w:rsidRPr="00476F04" w:rsidRDefault="00A37EAA" w:rsidP="00A37EAA">
      <w:pPr>
        <w:spacing w:after="0" w:line="360" w:lineRule="auto"/>
        <w:jc w:val="both"/>
        <w:rPr>
          <w:rFonts w:asciiTheme="majorBidi" w:hAnsiTheme="majorBidi" w:cstheme="majorBidi"/>
        </w:rPr>
      </w:pPr>
    </w:p>
    <w:p w14:paraId="5D820045" w14:textId="77777777" w:rsidR="00EC2B54" w:rsidRPr="00476F04" w:rsidRDefault="00EC2B54" w:rsidP="00A37EAA">
      <w:pPr>
        <w:spacing w:after="0" w:line="360" w:lineRule="auto"/>
        <w:jc w:val="both"/>
        <w:rPr>
          <w:rFonts w:asciiTheme="majorBidi" w:hAnsiTheme="majorBidi" w:cstheme="majorBidi"/>
        </w:rPr>
      </w:pPr>
    </w:p>
    <w:p w14:paraId="72B928DC" w14:textId="77777777" w:rsidR="00EC2B54" w:rsidRPr="00476F04" w:rsidRDefault="00EC2B54" w:rsidP="00EC2B54">
      <w:pPr>
        <w:spacing w:after="0"/>
        <w:jc w:val="both"/>
        <w:rPr>
          <w:rFonts w:asciiTheme="majorBidi" w:hAnsiTheme="majorBidi" w:cstheme="majorBidi"/>
        </w:rPr>
      </w:pPr>
      <w:r w:rsidRPr="00476F04">
        <w:rPr>
          <w:rFonts w:asciiTheme="majorBidi" w:hAnsiTheme="majorBidi" w:cstheme="majorBidi"/>
          <w:b/>
          <w:bCs/>
        </w:rPr>
        <w:t>Table S2</w:t>
      </w:r>
      <w:r w:rsidRPr="00476F04">
        <w:rPr>
          <w:rFonts w:asciiTheme="majorBidi" w:hAnsiTheme="majorBidi" w:cstheme="majorBidi"/>
        </w:rPr>
        <w:t>. FTIR absorption bands (cm</w:t>
      </w:r>
      <w:r w:rsidRPr="00476F04">
        <w:rPr>
          <w:rFonts w:asciiTheme="majorBidi" w:hAnsiTheme="majorBidi" w:cstheme="majorBidi"/>
          <w:vertAlign w:val="superscript"/>
        </w:rPr>
        <w:t>-1</w:t>
      </w:r>
      <w:r w:rsidRPr="00476F04">
        <w:rPr>
          <w:rFonts w:asciiTheme="majorBidi" w:hAnsiTheme="majorBidi" w:cstheme="majorBidi"/>
        </w:rPr>
        <w:t>) and functional group assignments of rosemary extract,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 nanocomposite (NC), and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/chitosan (CS) nanocomposite, demonstrating the involvement of phytochemicals in nanoparticle synthesis and the successful incorporation of chitosan into the hybrid nanocomposite.</w:t>
      </w:r>
    </w:p>
    <w:tbl>
      <w:tblPr>
        <w:tblStyle w:val="PlainTable2"/>
        <w:tblW w:w="0" w:type="auto"/>
        <w:tblLook w:val="04A0" w:firstRow="1" w:lastRow="0" w:firstColumn="1" w:lastColumn="0" w:noHBand="0" w:noVBand="1"/>
      </w:tblPr>
      <w:tblGrid>
        <w:gridCol w:w="3087"/>
        <w:gridCol w:w="2178"/>
        <w:gridCol w:w="2187"/>
        <w:gridCol w:w="2124"/>
      </w:tblGrid>
      <w:tr w:rsidR="00476F04" w:rsidRPr="00476F04" w14:paraId="0D16E13E" w14:textId="77777777" w:rsidTr="00A4376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vAlign w:val="center"/>
            <w:hideMark/>
          </w:tcPr>
          <w:p w14:paraId="446186B8" w14:textId="77777777" w:rsidR="00EC2B54" w:rsidRPr="00476F04" w:rsidRDefault="00EC2B54" w:rsidP="00A43764">
            <w:pPr>
              <w:spacing w:line="360" w:lineRule="auto"/>
              <w:jc w:val="center"/>
              <w:rPr>
                <w:rFonts w:asciiTheme="majorBidi" w:hAnsiTheme="majorBidi" w:cstheme="majorBidi"/>
                <w:sz w:val="20"/>
                <w:szCs w:val="20"/>
              </w:rPr>
            </w:pPr>
            <w:r w:rsidRPr="00476F04">
              <w:rPr>
                <w:rFonts w:asciiTheme="majorBidi" w:hAnsiTheme="majorBidi" w:cstheme="majorBidi"/>
                <w:sz w:val="20"/>
                <w:szCs w:val="20"/>
              </w:rPr>
              <w:t>Functional group / Vibrational assignment</w:t>
            </w:r>
          </w:p>
        </w:tc>
        <w:tc>
          <w:tcPr>
            <w:tcW w:w="0" w:type="auto"/>
            <w:shd w:val="clear" w:color="auto" w:fill="F2F2F2" w:themeFill="background1" w:themeFillShade="F2"/>
            <w:vAlign w:val="center"/>
            <w:hideMark/>
          </w:tcPr>
          <w:p w14:paraId="6C7A11FD" w14:textId="77777777" w:rsidR="00EC2B54" w:rsidRPr="00476F04" w:rsidRDefault="00EC2B54" w:rsidP="00A4376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Rosemary extract (cm</w:t>
            </w:r>
            <w:r w:rsidRPr="00476F04">
              <w:rPr>
                <w:rFonts w:asciiTheme="majorBidi" w:hAnsiTheme="majorBidi" w:cstheme="majorBidi"/>
                <w:sz w:val="20"/>
                <w:szCs w:val="20"/>
                <w:vertAlign w:val="superscript"/>
              </w:rPr>
              <w:t>-1</w:t>
            </w:r>
            <w:r w:rsidRPr="00476F04">
              <w:rPr>
                <w:rFonts w:asciiTheme="majorBidi" w:hAnsiTheme="majorBidi" w:cstheme="majorBidi"/>
                <w:sz w:val="20"/>
                <w:szCs w:val="20"/>
              </w:rPr>
              <w:t>)</w:t>
            </w:r>
          </w:p>
        </w:tc>
        <w:tc>
          <w:tcPr>
            <w:tcW w:w="0" w:type="auto"/>
            <w:shd w:val="clear" w:color="auto" w:fill="F2F2F2" w:themeFill="background1" w:themeFillShade="F2"/>
            <w:vAlign w:val="center"/>
            <w:hideMark/>
          </w:tcPr>
          <w:p w14:paraId="22110C40" w14:textId="77777777" w:rsidR="00EC2B54" w:rsidRPr="00476F04" w:rsidRDefault="00EC2B54" w:rsidP="00A4376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Ag/Co/La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 xml:space="preserve"> NC (cm</w:t>
            </w:r>
            <w:r w:rsidRPr="00476F04">
              <w:rPr>
                <w:rFonts w:asciiTheme="majorBidi" w:hAnsiTheme="majorBidi" w:cstheme="majorBidi"/>
                <w:sz w:val="20"/>
                <w:szCs w:val="20"/>
                <w:vertAlign w:val="superscript"/>
              </w:rPr>
              <w:t>-1</w:t>
            </w:r>
            <w:r w:rsidRPr="00476F04">
              <w:rPr>
                <w:rFonts w:asciiTheme="majorBidi" w:hAnsiTheme="majorBidi" w:cstheme="majorBidi"/>
                <w:sz w:val="20"/>
                <w:szCs w:val="20"/>
              </w:rPr>
              <w:t>)</w:t>
            </w:r>
          </w:p>
        </w:tc>
        <w:tc>
          <w:tcPr>
            <w:tcW w:w="0" w:type="auto"/>
            <w:shd w:val="clear" w:color="auto" w:fill="F2F2F2" w:themeFill="background1" w:themeFillShade="F2"/>
            <w:vAlign w:val="center"/>
            <w:hideMark/>
          </w:tcPr>
          <w:p w14:paraId="030FB81D" w14:textId="77777777" w:rsidR="00EC2B54" w:rsidRPr="00476F04" w:rsidRDefault="00EC2B54" w:rsidP="00A4376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Ag/Co/La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/CS NC (cm</w:t>
            </w:r>
            <w:r w:rsidRPr="00476F04">
              <w:rPr>
                <w:rFonts w:asciiTheme="majorBidi" w:hAnsiTheme="majorBidi" w:cstheme="majorBidi"/>
                <w:sz w:val="20"/>
                <w:szCs w:val="20"/>
                <w:vertAlign w:val="superscript"/>
              </w:rPr>
              <w:t>-1</w:t>
            </w:r>
            <w:r w:rsidRPr="00476F04">
              <w:rPr>
                <w:rFonts w:asciiTheme="majorBidi" w:hAnsiTheme="majorBidi" w:cstheme="majorBidi"/>
                <w:sz w:val="20"/>
                <w:szCs w:val="20"/>
              </w:rPr>
              <w:t>)</w:t>
            </w:r>
          </w:p>
        </w:tc>
      </w:tr>
      <w:tr w:rsidR="00476F04" w:rsidRPr="00476F04" w14:paraId="0C01D0C3" w14:textId="77777777" w:rsidTr="00A43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CBBD8D" w14:textId="77777777" w:rsidR="00EC2B54" w:rsidRPr="00476F04" w:rsidRDefault="00EC2B54" w:rsidP="00A43764">
            <w:pPr>
              <w:spacing w:line="360" w:lineRule="auto"/>
              <w:jc w:val="center"/>
              <w:rPr>
                <w:rFonts w:asciiTheme="majorBidi" w:hAnsiTheme="majorBidi" w:cstheme="majorBidi"/>
                <w:sz w:val="20"/>
                <w:szCs w:val="20"/>
              </w:rPr>
            </w:pPr>
            <w:r w:rsidRPr="00476F04">
              <w:rPr>
                <w:rFonts w:asciiTheme="majorBidi" w:hAnsiTheme="majorBidi" w:cstheme="majorBidi"/>
                <w:sz w:val="20"/>
                <w:szCs w:val="20"/>
              </w:rPr>
              <w:t>O-H/N-H stretching</w:t>
            </w:r>
          </w:p>
        </w:tc>
        <w:tc>
          <w:tcPr>
            <w:tcW w:w="0" w:type="auto"/>
            <w:vAlign w:val="center"/>
            <w:hideMark/>
          </w:tcPr>
          <w:p w14:paraId="40339345"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3383</w:t>
            </w:r>
          </w:p>
        </w:tc>
        <w:tc>
          <w:tcPr>
            <w:tcW w:w="0" w:type="auto"/>
            <w:vAlign w:val="center"/>
            <w:hideMark/>
          </w:tcPr>
          <w:p w14:paraId="15A58C72"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3549</w:t>
            </w:r>
          </w:p>
        </w:tc>
        <w:tc>
          <w:tcPr>
            <w:tcW w:w="0" w:type="auto"/>
            <w:vAlign w:val="center"/>
            <w:hideMark/>
          </w:tcPr>
          <w:p w14:paraId="0B09A4BE"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3231</w:t>
            </w:r>
          </w:p>
        </w:tc>
      </w:tr>
      <w:tr w:rsidR="00476F04" w:rsidRPr="00476F04" w14:paraId="7A07E233" w14:textId="77777777" w:rsidTr="00A4376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B2841C" w14:textId="77777777" w:rsidR="00EC2B54" w:rsidRPr="00476F04" w:rsidRDefault="00EC2B54" w:rsidP="00A43764">
            <w:pPr>
              <w:spacing w:line="360" w:lineRule="auto"/>
              <w:jc w:val="center"/>
              <w:rPr>
                <w:rFonts w:asciiTheme="majorBidi" w:hAnsiTheme="majorBidi" w:cstheme="majorBidi"/>
                <w:sz w:val="20"/>
                <w:szCs w:val="20"/>
              </w:rPr>
            </w:pPr>
            <w:r w:rsidRPr="00476F04">
              <w:rPr>
                <w:rFonts w:asciiTheme="majorBidi" w:hAnsiTheme="majorBidi" w:cstheme="majorBidi"/>
                <w:sz w:val="20"/>
                <w:szCs w:val="20"/>
              </w:rPr>
              <w:t>Aliphatic C-H stretching</w:t>
            </w:r>
          </w:p>
        </w:tc>
        <w:tc>
          <w:tcPr>
            <w:tcW w:w="0" w:type="auto"/>
            <w:vAlign w:val="center"/>
            <w:hideMark/>
          </w:tcPr>
          <w:p w14:paraId="2782F3A6"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2936, 2881</w:t>
            </w:r>
          </w:p>
        </w:tc>
        <w:tc>
          <w:tcPr>
            <w:tcW w:w="0" w:type="auto"/>
            <w:vAlign w:val="center"/>
            <w:hideMark/>
          </w:tcPr>
          <w:p w14:paraId="65C9FA19"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2915</w:t>
            </w:r>
          </w:p>
        </w:tc>
        <w:tc>
          <w:tcPr>
            <w:tcW w:w="0" w:type="auto"/>
            <w:vAlign w:val="center"/>
            <w:hideMark/>
          </w:tcPr>
          <w:p w14:paraId="108C8646"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w:t>
            </w:r>
          </w:p>
        </w:tc>
      </w:tr>
      <w:tr w:rsidR="00476F04" w:rsidRPr="00476F04" w14:paraId="0033D214" w14:textId="77777777" w:rsidTr="00A43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7DB644" w14:textId="77777777" w:rsidR="00EC2B54" w:rsidRPr="00476F04" w:rsidRDefault="00EC2B54" w:rsidP="00A43764">
            <w:pPr>
              <w:spacing w:line="360" w:lineRule="auto"/>
              <w:jc w:val="center"/>
              <w:rPr>
                <w:rFonts w:asciiTheme="majorBidi" w:hAnsiTheme="majorBidi" w:cstheme="majorBidi"/>
                <w:sz w:val="20"/>
                <w:szCs w:val="20"/>
              </w:rPr>
            </w:pPr>
            <w:r w:rsidRPr="00476F04">
              <w:rPr>
                <w:rFonts w:asciiTheme="majorBidi" w:hAnsiTheme="majorBidi" w:cstheme="majorBidi"/>
                <w:sz w:val="20"/>
                <w:szCs w:val="20"/>
              </w:rPr>
              <w:t>C=O stretching / Amide I</w:t>
            </w:r>
          </w:p>
        </w:tc>
        <w:tc>
          <w:tcPr>
            <w:tcW w:w="0" w:type="auto"/>
            <w:vAlign w:val="center"/>
            <w:hideMark/>
          </w:tcPr>
          <w:p w14:paraId="40C60C5F"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1673, 1613</w:t>
            </w:r>
          </w:p>
        </w:tc>
        <w:tc>
          <w:tcPr>
            <w:tcW w:w="0" w:type="auto"/>
            <w:vAlign w:val="center"/>
            <w:hideMark/>
          </w:tcPr>
          <w:p w14:paraId="08D55ECC"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w:t>
            </w:r>
          </w:p>
        </w:tc>
        <w:tc>
          <w:tcPr>
            <w:tcW w:w="0" w:type="auto"/>
            <w:vAlign w:val="center"/>
            <w:hideMark/>
          </w:tcPr>
          <w:p w14:paraId="7CA27A1E"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1559</w:t>
            </w:r>
          </w:p>
        </w:tc>
      </w:tr>
      <w:tr w:rsidR="00476F04" w:rsidRPr="00476F04" w14:paraId="369072DE" w14:textId="77777777" w:rsidTr="00A4376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0F026F" w14:textId="77777777" w:rsidR="00EC2B54" w:rsidRPr="00476F04" w:rsidRDefault="00EC2B54" w:rsidP="00A43764">
            <w:pPr>
              <w:spacing w:line="360" w:lineRule="auto"/>
              <w:jc w:val="center"/>
              <w:rPr>
                <w:rFonts w:asciiTheme="majorBidi" w:hAnsiTheme="majorBidi" w:cstheme="majorBidi"/>
                <w:sz w:val="20"/>
                <w:szCs w:val="20"/>
              </w:rPr>
            </w:pPr>
            <w:r w:rsidRPr="00476F04">
              <w:rPr>
                <w:rFonts w:asciiTheme="majorBidi" w:hAnsiTheme="majorBidi" w:cstheme="majorBidi"/>
                <w:sz w:val="20"/>
                <w:szCs w:val="20"/>
              </w:rPr>
              <w:t>Aromatic C=C / N-H bending (Amide II)</w:t>
            </w:r>
          </w:p>
        </w:tc>
        <w:tc>
          <w:tcPr>
            <w:tcW w:w="0" w:type="auto"/>
            <w:vAlign w:val="center"/>
            <w:hideMark/>
          </w:tcPr>
          <w:p w14:paraId="5DDD4CDE"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1570, 1539</w:t>
            </w:r>
          </w:p>
        </w:tc>
        <w:tc>
          <w:tcPr>
            <w:tcW w:w="0" w:type="auto"/>
            <w:vAlign w:val="center"/>
            <w:hideMark/>
          </w:tcPr>
          <w:p w14:paraId="0DDAC222"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1534</w:t>
            </w:r>
          </w:p>
        </w:tc>
        <w:tc>
          <w:tcPr>
            <w:tcW w:w="0" w:type="auto"/>
            <w:vAlign w:val="center"/>
            <w:hideMark/>
          </w:tcPr>
          <w:p w14:paraId="1C5651E5"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1533</w:t>
            </w:r>
          </w:p>
        </w:tc>
      </w:tr>
      <w:tr w:rsidR="00476F04" w:rsidRPr="00476F04" w14:paraId="282CF2D1" w14:textId="77777777" w:rsidTr="00A43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937CB9" w14:textId="77777777" w:rsidR="00EC2B54" w:rsidRPr="00476F04" w:rsidRDefault="00EC2B54" w:rsidP="00A43764">
            <w:pPr>
              <w:spacing w:line="360" w:lineRule="auto"/>
              <w:jc w:val="center"/>
              <w:rPr>
                <w:rFonts w:asciiTheme="majorBidi" w:hAnsiTheme="majorBidi" w:cstheme="majorBidi"/>
                <w:sz w:val="20"/>
                <w:szCs w:val="20"/>
              </w:rPr>
            </w:pPr>
            <w:r w:rsidRPr="00476F04">
              <w:rPr>
                <w:rFonts w:asciiTheme="majorBidi" w:hAnsiTheme="majorBidi" w:cstheme="majorBidi"/>
                <w:sz w:val="20"/>
                <w:szCs w:val="20"/>
              </w:rPr>
              <w:t>CH</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 xml:space="preserve"> deformation / C-N stretching</w:t>
            </w:r>
          </w:p>
        </w:tc>
        <w:tc>
          <w:tcPr>
            <w:tcW w:w="0" w:type="auto"/>
            <w:vAlign w:val="center"/>
            <w:hideMark/>
          </w:tcPr>
          <w:p w14:paraId="5B24A963"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1465, 1397, 1349</w:t>
            </w:r>
          </w:p>
        </w:tc>
        <w:tc>
          <w:tcPr>
            <w:tcW w:w="0" w:type="auto"/>
            <w:vAlign w:val="center"/>
            <w:hideMark/>
          </w:tcPr>
          <w:p w14:paraId="28830F30"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1448, 1407, 1349, 1305</w:t>
            </w:r>
          </w:p>
        </w:tc>
        <w:tc>
          <w:tcPr>
            <w:tcW w:w="0" w:type="auto"/>
            <w:vAlign w:val="center"/>
            <w:hideMark/>
          </w:tcPr>
          <w:p w14:paraId="46EA5E35"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1452, 1423, 1396, 1332</w:t>
            </w:r>
          </w:p>
        </w:tc>
      </w:tr>
      <w:tr w:rsidR="00476F04" w:rsidRPr="00476F04" w14:paraId="0784CB13" w14:textId="77777777" w:rsidTr="00A4376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6C146A" w14:textId="77777777" w:rsidR="00EC2B54" w:rsidRPr="00476F04" w:rsidRDefault="00EC2B54" w:rsidP="00A43764">
            <w:pPr>
              <w:spacing w:line="360" w:lineRule="auto"/>
              <w:jc w:val="center"/>
              <w:rPr>
                <w:rFonts w:asciiTheme="majorBidi" w:hAnsiTheme="majorBidi" w:cstheme="majorBidi"/>
                <w:sz w:val="20"/>
                <w:szCs w:val="20"/>
              </w:rPr>
            </w:pPr>
            <w:r w:rsidRPr="00476F04">
              <w:rPr>
                <w:rFonts w:asciiTheme="majorBidi" w:hAnsiTheme="majorBidi" w:cstheme="majorBidi"/>
                <w:sz w:val="20"/>
                <w:szCs w:val="20"/>
              </w:rPr>
              <w:t>C-O-C / C-O stretching</w:t>
            </w:r>
          </w:p>
        </w:tc>
        <w:tc>
          <w:tcPr>
            <w:tcW w:w="0" w:type="auto"/>
            <w:vAlign w:val="center"/>
            <w:hideMark/>
          </w:tcPr>
          <w:p w14:paraId="50581434"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1259, 1194, 1146, 1079, 1048, 1027</w:t>
            </w:r>
          </w:p>
        </w:tc>
        <w:tc>
          <w:tcPr>
            <w:tcW w:w="0" w:type="auto"/>
            <w:vAlign w:val="center"/>
            <w:hideMark/>
          </w:tcPr>
          <w:p w14:paraId="5E0BE5BB"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1014</w:t>
            </w:r>
          </w:p>
        </w:tc>
        <w:tc>
          <w:tcPr>
            <w:tcW w:w="0" w:type="auto"/>
            <w:vAlign w:val="center"/>
            <w:hideMark/>
          </w:tcPr>
          <w:p w14:paraId="097924C8"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1052, 1015</w:t>
            </w:r>
          </w:p>
        </w:tc>
      </w:tr>
      <w:tr w:rsidR="00476F04" w:rsidRPr="00476F04" w14:paraId="53C8F4D2" w14:textId="77777777" w:rsidTr="00A4376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C6F5725" w14:textId="77777777" w:rsidR="00EC2B54" w:rsidRPr="00476F04" w:rsidRDefault="00EC2B54" w:rsidP="00A43764">
            <w:pPr>
              <w:spacing w:line="360" w:lineRule="auto"/>
              <w:jc w:val="center"/>
              <w:rPr>
                <w:rFonts w:asciiTheme="majorBidi" w:hAnsiTheme="majorBidi" w:cstheme="majorBidi"/>
                <w:sz w:val="20"/>
                <w:szCs w:val="20"/>
              </w:rPr>
            </w:pPr>
            <w:r w:rsidRPr="00476F04">
              <w:rPr>
                <w:rFonts w:asciiTheme="majorBidi" w:hAnsiTheme="majorBidi" w:cstheme="majorBidi"/>
                <w:sz w:val="20"/>
                <w:szCs w:val="20"/>
              </w:rPr>
              <w:t>Aromatic C-H out-of-plane bending</w:t>
            </w:r>
          </w:p>
        </w:tc>
        <w:tc>
          <w:tcPr>
            <w:tcW w:w="0" w:type="auto"/>
            <w:vAlign w:val="center"/>
            <w:hideMark/>
          </w:tcPr>
          <w:p w14:paraId="266EE59C"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987, 928, 875, 825, 780</w:t>
            </w:r>
          </w:p>
        </w:tc>
        <w:tc>
          <w:tcPr>
            <w:tcW w:w="0" w:type="auto"/>
            <w:vAlign w:val="center"/>
            <w:hideMark/>
          </w:tcPr>
          <w:p w14:paraId="076B49DF"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940, 872, 830, 732</w:t>
            </w:r>
          </w:p>
        </w:tc>
        <w:tc>
          <w:tcPr>
            <w:tcW w:w="0" w:type="auto"/>
            <w:vAlign w:val="center"/>
            <w:hideMark/>
          </w:tcPr>
          <w:p w14:paraId="39FDAC54" w14:textId="77777777" w:rsidR="00EC2B54" w:rsidRPr="00476F04" w:rsidRDefault="00EC2B54"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943, 833, 734</w:t>
            </w:r>
          </w:p>
        </w:tc>
      </w:tr>
      <w:tr w:rsidR="00476F04" w:rsidRPr="00476F04" w14:paraId="31EF21AE" w14:textId="77777777" w:rsidTr="00A43764">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65021D" w14:textId="77777777" w:rsidR="00EC2B54" w:rsidRPr="00476F04" w:rsidRDefault="00EC2B54" w:rsidP="00A43764">
            <w:pPr>
              <w:spacing w:line="360" w:lineRule="auto"/>
              <w:jc w:val="center"/>
              <w:rPr>
                <w:rFonts w:asciiTheme="majorBidi" w:hAnsiTheme="majorBidi" w:cstheme="majorBidi"/>
                <w:sz w:val="20"/>
                <w:szCs w:val="20"/>
              </w:rPr>
            </w:pPr>
            <w:r w:rsidRPr="00476F04">
              <w:rPr>
                <w:rFonts w:asciiTheme="majorBidi" w:hAnsiTheme="majorBidi" w:cstheme="majorBidi"/>
                <w:sz w:val="20"/>
                <w:szCs w:val="20"/>
              </w:rPr>
              <w:t>Metal-oxygen (La-O, Co-O, Ag-O) lattice vibrations</w:t>
            </w:r>
          </w:p>
        </w:tc>
        <w:tc>
          <w:tcPr>
            <w:tcW w:w="0" w:type="auto"/>
            <w:vAlign w:val="center"/>
            <w:hideMark/>
          </w:tcPr>
          <w:p w14:paraId="410F0CF8"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659, 600, 554, 522, 428</w:t>
            </w:r>
          </w:p>
        </w:tc>
        <w:tc>
          <w:tcPr>
            <w:tcW w:w="0" w:type="auto"/>
            <w:vAlign w:val="center"/>
            <w:hideMark/>
          </w:tcPr>
          <w:p w14:paraId="79715849"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666, 630, 614, 530, 467, 408, 367</w:t>
            </w:r>
          </w:p>
        </w:tc>
        <w:tc>
          <w:tcPr>
            <w:tcW w:w="0" w:type="auto"/>
            <w:vAlign w:val="center"/>
            <w:hideMark/>
          </w:tcPr>
          <w:p w14:paraId="0C54F2B1" w14:textId="77777777" w:rsidR="00EC2B54" w:rsidRPr="00476F04" w:rsidRDefault="00EC2B54"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664, 610, 507, 465</w:t>
            </w:r>
          </w:p>
        </w:tc>
      </w:tr>
    </w:tbl>
    <w:p w14:paraId="3DEBDE96" w14:textId="77777777" w:rsidR="00EC2B54" w:rsidRPr="00476F04" w:rsidRDefault="00EC2B54" w:rsidP="00EC2B54">
      <w:pPr>
        <w:spacing w:after="0" w:line="360" w:lineRule="auto"/>
        <w:jc w:val="both"/>
        <w:rPr>
          <w:rFonts w:asciiTheme="majorBidi" w:hAnsiTheme="majorBidi" w:cstheme="majorBidi"/>
        </w:rPr>
      </w:pPr>
    </w:p>
    <w:p w14:paraId="2AE21B2E" w14:textId="77777777" w:rsidR="00A37EAA" w:rsidRPr="00476F04" w:rsidRDefault="00A37EAA" w:rsidP="00A37EAA">
      <w:pPr>
        <w:spacing w:after="0" w:line="360" w:lineRule="auto"/>
        <w:jc w:val="both"/>
        <w:rPr>
          <w:rFonts w:asciiTheme="majorBidi" w:hAnsiTheme="majorBidi" w:cstheme="majorBidi"/>
        </w:rPr>
      </w:pPr>
    </w:p>
    <w:p w14:paraId="2CFD1CE9" w14:textId="77777777" w:rsidR="005064CE" w:rsidRPr="00476F04" w:rsidRDefault="005064CE" w:rsidP="005064CE">
      <w:pPr>
        <w:spacing w:after="0"/>
        <w:jc w:val="both"/>
        <w:rPr>
          <w:rFonts w:asciiTheme="majorBidi" w:hAnsiTheme="majorBidi" w:cstheme="majorBidi"/>
        </w:rPr>
      </w:pPr>
      <w:r w:rsidRPr="00476F04">
        <w:rPr>
          <w:rFonts w:asciiTheme="majorBidi" w:hAnsiTheme="majorBidi" w:cstheme="majorBidi"/>
          <w:b/>
          <w:bCs/>
        </w:rPr>
        <w:lastRenderedPageBreak/>
        <w:t>Table S3</w:t>
      </w:r>
      <w:r w:rsidRPr="00476F04">
        <w:rPr>
          <w:rFonts w:asciiTheme="majorBidi" w:hAnsiTheme="majorBidi" w:cstheme="majorBidi"/>
        </w:rPr>
        <w:t>. Electrophoretic and zeta potential parameters of the green-synthesized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 nanocomposite (NC) determined by laser Doppler electrophoresis at 23 °C. The measured zeta potential and electrophoretic mobility reflect the surface charge characteristics and colloidal stability of the synthesized nanocomposite.</w:t>
      </w:r>
    </w:p>
    <w:tbl>
      <w:tblPr>
        <w:tblStyle w:val="PlainTable2"/>
        <w:tblW w:w="8659" w:type="dxa"/>
        <w:jc w:val="center"/>
        <w:tblLook w:val="04A0" w:firstRow="1" w:lastRow="0" w:firstColumn="1" w:lastColumn="0" w:noHBand="0" w:noVBand="1"/>
      </w:tblPr>
      <w:tblGrid>
        <w:gridCol w:w="3938"/>
        <w:gridCol w:w="2164"/>
        <w:gridCol w:w="2557"/>
      </w:tblGrid>
      <w:tr w:rsidR="00476F04" w:rsidRPr="00476F04" w14:paraId="53773408" w14:textId="77777777" w:rsidTr="005064CE">
        <w:trPr>
          <w:cnfStyle w:val="100000000000" w:firstRow="1" w:lastRow="0" w:firstColumn="0" w:lastColumn="0" w:oddVBand="0" w:evenVBand="0" w:oddHBand="0"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4ADB0F"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Parameter</w:t>
            </w:r>
          </w:p>
        </w:tc>
        <w:tc>
          <w:tcPr>
            <w:tcW w:w="0" w:type="auto"/>
            <w:vAlign w:val="center"/>
            <w:hideMark/>
          </w:tcPr>
          <w:p w14:paraId="23C27BB5" w14:textId="77777777" w:rsidR="005064CE" w:rsidRPr="00476F04" w:rsidRDefault="005064CE" w:rsidP="00A4376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 NC</w:t>
            </w:r>
          </w:p>
        </w:tc>
        <w:tc>
          <w:tcPr>
            <w:tcW w:w="0" w:type="auto"/>
            <w:vAlign w:val="center"/>
            <w:hideMark/>
          </w:tcPr>
          <w:p w14:paraId="77109D80" w14:textId="77777777" w:rsidR="005064CE" w:rsidRPr="00476F04" w:rsidRDefault="005064CE" w:rsidP="00A4376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Unit / Description</w:t>
            </w:r>
          </w:p>
        </w:tc>
      </w:tr>
      <w:tr w:rsidR="00476F04" w:rsidRPr="00476F04" w14:paraId="2E619BFA" w14:textId="77777777" w:rsidTr="005064CE">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F13EC8D"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Average zeta potential</w:t>
            </w:r>
          </w:p>
        </w:tc>
        <w:tc>
          <w:tcPr>
            <w:tcW w:w="0" w:type="auto"/>
            <w:vAlign w:val="center"/>
            <w:hideMark/>
          </w:tcPr>
          <w:p w14:paraId="5A66A84D"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+8.19</w:t>
            </w:r>
          </w:p>
        </w:tc>
        <w:tc>
          <w:tcPr>
            <w:tcW w:w="0" w:type="auto"/>
            <w:vAlign w:val="center"/>
            <w:hideMark/>
          </w:tcPr>
          <w:p w14:paraId="2F536BF6"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mV</w:t>
            </w:r>
          </w:p>
        </w:tc>
      </w:tr>
      <w:tr w:rsidR="00476F04" w:rsidRPr="00476F04" w14:paraId="18F5CA20" w14:textId="77777777" w:rsidTr="005064CE">
        <w:trPr>
          <w:trHeight w:val="37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1A996F7"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Average electrophoretic mobility</w:t>
            </w:r>
          </w:p>
        </w:tc>
        <w:tc>
          <w:tcPr>
            <w:tcW w:w="0" w:type="auto"/>
            <w:vAlign w:val="center"/>
            <w:hideMark/>
          </w:tcPr>
          <w:p w14:paraId="12117712"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+0.57</w:t>
            </w:r>
          </w:p>
        </w:tc>
        <w:tc>
          <w:tcPr>
            <w:tcW w:w="0" w:type="auto"/>
            <w:vAlign w:val="center"/>
            <w:hideMark/>
          </w:tcPr>
          <w:p w14:paraId="4311B266"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×10</w:t>
            </w:r>
            <w:r w:rsidRPr="00476F04">
              <w:rPr>
                <w:rFonts w:asciiTheme="majorBidi" w:hAnsiTheme="majorBidi" w:cstheme="majorBidi"/>
                <w:vertAlign w:val="superscript"/>
              </w:rPr>
              <w:t>-4</w:t>
            </w:r>
            <w:r w:rsidRPr="00476F04">
              <w:rPr>
                <w:rFonts w:asciiTheme="majorBidi" w:hAnsiTheme="majorBidi" w:cstheme="majorBidi"/>
              </w:rPr>
              <w:t xml:space="preserve"> cm</w:t>
            </w:r>
            <w:r w:rsidRPr="00476F04">
              <w:rPr>
                <w:rFonts w:asciiTheme="majorBidi" w:hAnsiTheme="majorBidi" w:cstheme="majorBidi"/>
                <w:vertAlign w:val="superscript"/>
              </w:rPr>
              <w:t>2</w:t>
            </w:r>
            <w:r w:rsidRPr="00476F04">
              <w:rPr>
                <w:rFonts w:asciiTheme="majorBidi" w:hAnsiTheme="majorBidi" w:cstheme="majorBidi"/>
              </w:rPr>
              <w:t xml:space="preserve"> V</w:t>
            </w:r>
            <w:r w:rsidRPr="00476F04">
              <w:rPr>
                <w:rFonts w:asciiTheme="majorBidi" w:hAnsiTheme="majorBidi" w:cstheme="majorBidi"/>
                <w:vertAlign w:val="superscript"/>
              </w:rPr>
              <w:t>-1</w:t>
            </w:r>
            <w:r w:rsidRPr="00476F04">
              <w:rPr>
                <w:rFonts w:asciiTheme="majorBidi" w:hAnsiTheme="majorBidi" w:cstheme="majorBidi"/>
              </w:rPr>
              <w:t xml:space="preserve"> s</w:t>
            </w:r>
            <w:r w:rsidRPr="00476F04">
              <w:rPr>
                <w:rFonts w:asciiTheme="majorBidi" w:hAnsiTheme="majorBidi" w:cstheme="majorBidi"/>
                <w:vertAlign w:val="superscript"/>
              </w:rPr>
              <w:t>-1</w:t>
            </w:r>
          </w:p>
        </w:tc>
      </w:tr>
      <w:tr w:rsidR="00476F04" w:rsidRPr="00476F04" w14:paraId="78519800" w14:textId="77777777" w:rsidTr="005064CE">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57E3A6"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Frequency shift</w:t>
            </w:r>
          </w:p>
        </w:tc>
        <w:tc>
          <w:tcPr>
            <w:tcW w:w="0" w:type="auto"/>
            <w:vAlign w:val="center"/>
            <w:hideMark/>
          </w:tcPr>
          <w:p w14:paraId="4EC52FB8"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1.11</w:t>
            </w:r>
          </w:p>
        </w:tc>
        <w:tc>
          <w:tcPr>
            <w:tcW w:w="0" w:type="auto"/>
            <w:vAlign w:val="center"/>
            <w:hideMark/>
          </w:tcPr>
          <w:p w14:paraId="7DC48C91"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Hz</w:t>
            </w:r>
          </w:p>
        </w:tc>
      </w:tr>
      <w:tr w:rsidR="00476F04" w:rsidRPr="00476F04" w14:paraId="6B938C2A" w14:textId="77777777" w:rsidTr="005064CE">
        <w:trPr>
          <w:trHeight w:val="3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D41259E"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Sample peak frequency</w:t>
            </w:r>
          </w:p>
        </w:tc>
        <w:tc>
          <w:tcPr>
            <w:tcW w:w="0" w:type="auto"/>
            <w:vAlign w:val="center"/>
            <w:hideMark/>
          </w:tcPr>
          <w:p w14:paraId="774D14B5"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261.23</w:t>
            </w:r>
          </w:p>
        </w:tc>
        <w:tc>
          <w:tcPr>
            <w:tcW w:w="0" w:type="auto"/>
            <w:vAlign w:val="center"/>
            <w:hideMark/>
          </w:tcPr>
          <w:p w14:paraId="63205CC3"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Hz</w:t>
            </w:r>
          </w:p>
        </w:tc>
      </w:tr>
      <w:tr w:rsidR="00476F04" w:rsidRPr="00476F04" w14:paraId="4E1AFEF4" w14:textId="77777777" w:rsidTr="005064CE">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675139B"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Reference peak frequency</w:t>
            </w:r>
          </w:p>
        </w:tc>
        <w:tc>
          <w:tcPr>
            <w:tcW w:w="0" w:type="auto"/>
            <w:vAlign w:val="center"/>
            <w:hideMark/>
          </w:tcPr>
          <w:p w14:paraId="247DEDF6"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260.12</w:t>
            </w:r>
          </w:p>
        </w:tc>
        <w:tc>
          <w:tcPr>
            <w:tcW w:w="0" w:type="auto"/>
            <w:vAlign w:val="center"/>
            <w:hideMark/>
          </w:tcPr>
          <w:p w14:paraId="0E1EC93E"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Hz</w:t>
            </w:r>
          </w:p>
        </w:tc>
      </w:tr>
      <w:tr w:rsidR="00476F04" w:rsidRPr="00476F04" w14:paraId="3CAC33A5" w14:textId="77777777" w:rsidTr="005064CE">
        <w:trPr>
          <w:trHeight w:val="37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B3AFA7"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Cell current</w:t>
            </w:r>
          </w:p>
        </w:tc>
        <w:tc>
          <w:tcPr>
            <w:tcW w:w="0" w:type="auto"/>
            <w:vAlign w:val="center"/>
            <w:hideMark/>
          </w:tcPr>
          <w:p w14:paraId="146691C8"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0.88</w:t>
            </w:r>
          </w:p>
        </w:tc>
        <w:tc>
          <w:tcPr>
            <w:tcW w:w="0" w:type="auto"/>
            <w:vAlign w:val="center"/>
            <w:hideMark/>
          </w:tcPr>
          <w:p w14:paraId="3DF35FBA"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mA</w:t>
            </w:r>
          </w:p>
        </w:tc>
      </w:tr>
      <w:tr w:rsidR="00476F04" w:rsidRPr="00476F04" w14:paraId="075D7140" w14:textId="77777777" w:rsidTr="005064CE">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4608F3"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Conductivity factor</w:t>
            </w:r>
          </w:p>
        </w:tc>
        <w:tc>
          <w:tcPr>
            <w:tcW w:w="0" w:type="auto"/>
            <w:vAlign w:val="center"/>
            <w:hideMark/>
          </w:tcPr>
          <w:p w14:paraId="5AD21B1B"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4.04</w:t>
            </w:r>
          </w:p>
        </w:tc>
        <w:tc>
          <w:tcPr>
            <w:tcW w:w="0" w:type="auto"/>
            <w:vAlign w:val="center"/>
            <w:hideMark/>
          </w:tcPr>
          <w:p w14:paraId="4966C9ED"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Dimensionless</w:t>
            </w:r>
          </w:p>
        </w:tc>
      </w:tr>
      <w:tr w:rsidR="00476F04" w:rsidRPr="00476F04" w14:paraId="7E61541C" w14:textId="77777777" w:rsidTr="005064CE">
        <w:trPr>
          <w:trHeight w:val="37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6CE6A29"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Electric field strength</w:t>
            </w:r>
          </w:p>
        </w:tc>
        <w:tc>
          <w:tcPr>
            <w:tcW w:w="0" w:type="auto"/>
            <w:vAlign w:val="center"/>
            <w:hideMark/>
          </w:tcPr>
          <w:p w14:paraId="57CB6C6D"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3.75</w:t>
            </w:r>
          </w:p>
        </w:tc>
        <w:tc>
          <w:tcPr>
            <w:tcW w:w="0" w:type="auto"/>
            <w:vAlign w:val="center"/>
            <w:hideMark/>
          </w:tcPr>
          <w:p w14:paraId="320B8104"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V cm</w:t>
            </w:r>
            <w:r w:rsidRPr="00476F04">
              <w:rPr>
                <w:rFonts w:asciiTheme="majorBidi" w:hAnsiTheme="majorBidi" w:cstheme="majorBidi"/>
                <w:vertAlign w:val="superscript"/>
              </w:rPr>
              <w:t>-1</w:t>
            </w:r>
          </w:p>
        </w:tc>
      </w:tr>
      <w:tr w:rsidR="00476F04" w:rsidRPr="00476F04" w14:paraId="6C493A82" w14:textId="77777777" w:rsidTr="005064CE">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6E4B852"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Sample temperature</w:t>
            </w:r>
          </w:p>
        </w:tc>
        <w:tc>
          <w:tcPr>
            <w:tcW w:w="0" w:type="auto"/>
            <w:vAlign w:val="center"/>
            <w:hideMark/>
          </w:tcPr>
          <w:p w14:paraId="3F800F42"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23.0</w:t>
            </w:r>
          </w:p>
        </w:tc>
        <w:tc>
          <w:tcPr>
            <w:tcW w:w="0" w:type="auto"/>
            <w:vAlign w:val="center"/>
            <w:hideMark/>
          </w:tcPr>
          <w:p w14:paraId="2ED63F5A"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w:t>
            </w:r>
          </w:p>
        </w:tc>
      </w:tr>
      <w:tr w:rsidR="00476F04" w:rsidRPr="00476F04" w14:paraId="1053C03C" w14:textId="77777777" w:rsidTr="005064CE">
        <w:trPr>
          <w:trHeight w:val="3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566CC2"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Liquid viscosity</w:t>
            </w:r>
          </w:p>
        </w:tc>
        <w:tc>
          <w:tcPr>
            <w:tcW w:w="0" w:type="auto"/>
            <w:vAlign w:val="center"/>
            <w:hideMark/>
          </w:tcPr>
          <w:p w14:paraId="1E973F19"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0.995</w:t>
            </w:r>
          </w:p>
        </w:tc>
        <w:tc>
          <w:tcPr>
            <w:tcW w:w="0" w:type="auto"/>
            <w:vAlign w:val="center"/>
            <w:hideMark/>
          </w:tcPr>
          <w:p w14:paraId="2B5C55C9"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476F04">
              <w:rPr>
                <w:rFonts w:asciiTheme="majorBidi" w:hAnsiTheme="majorBidi" w:cstheme="majorBidi"/>
              </w:rPr>
              <w:t>cP</w:t>
            </w:r>
            <w:proofErr w:type="spellEnd"/>
          </w:p>
        </w:tc>
      </w:tr>
      <w:tr w:rsidR="00476F04" w:rsidRPr="00476F04" w14:paraId="2013D6FC" w14:textId="77777777" w:rsidTr="005064CE">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028AD2"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Dielectric constant</w:t>
            </w:r>
          </w:p>
        </w:tc>
        <w:tc>
          <w:tcPr>
            <w:tcW w:w="0" w:type="auto"/>
            <w:vAlign w:val="center"/>
            <w:hideMark/>
          </w:tcPr>
          <w:p w14:paraId="14949001"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78.50</w:t>
            </w:r>
          </w:p>
        </w:tc>
        <w:tc>
          <w:tcPr>
            <w:tcW w:w="0" w:type="auto"/>
            <w:vAlign w:val="center"/>
            <w:hideMark/>
          </w:tcPr>
          <w:p w14:paraId="226537A1"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Dimensionless</w:t>
            </w:r>
          </w:p>
        </w:tc>
      </w:tr>
      <w:tr w:rsidR="00476F04" w:rsidRPr="00476F04" w14:paraId="105FABE9" w14:textId="77777777" w:rsidTr="005064CE">
        <w:trPr>
          <w:trHeight w:val="37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2B3D91"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Refractive index</w:t>
            </w:r>
          </w:p>
        </w:tc>
        <w:tc>
          <w:tcPr>
            <w:tcW w:w="0" w:type="auto"/>
            <w:vAlign w:val="center"/>
            <w:hideMark/>
          </w:tcPr>
          <w:p w14:paraId="79E5AA1B"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1.333</w:t>
            </w:r>
          </w:p>
        </w:tc>
        <w:tc>
          <w:tcPr>
            <w:tcW w:w="0" w:type="auto"/>
            <w:vAlign w:val="center"/>
            <w:hideMark/>
          </w:tcPr>
          <w:p w14:paraId="7ABBC41E"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Dimensionless</w:t>
            </w:r>
          </w:p>
        </w:tc>
      </w:tr>
      <w:tr w:rsidR="00476F04" w:rsidRPr="00476F04" w14:paraId="66C089B4" w14:textId="77777777" w:rsidTr="005064CE">
        <w:trPr>
          <w:cnfStyle w:val="000000100000" w:firstRow="0" w:lastRow="0" w:firstColumn="0" w:lastColumn="0" w:oddVBand="0" w:evenVBand="0" w:oddHBand="1" w:evenHBand="0" w:firstRowFirstColumn="0" w:firstRowLastColumn="0" w:lastRowFirstColumn="0" w:lastRowLastColumn="0"/>
          <w:trHeight w:val="3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52CA9C"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Laser wavelength</w:t>
            </w:r>
          </w:p>
        </w:tc>
        <w:tc>
          <w:tcPr>
            <w:tcW w:w="0" w:type="auto"/>
            <w:vAlign w:val="center"/>
            <w:hideMark/>
          </w:tcPr>
          <w:p w14:paraId="203388A8"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632.8</w:t>
            </w:r>
          </w:p>
        </w:tc>
        <w:tc>
          <w:tcPr>
            <w:tcW w:w="0" w:type="auto"/>
            <w:vAlign w:val="center"/>
            <w:hideMark/>
          </w:tcPr>
          <w:p w14:paraId="740E6188"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nm (He–Ne laser)</w:t>
            </w:r>
          </w:p>
        </w:tc>
      </w:tr>
      <w:tr w:rsidR="00476F04" w:rsidRPr="00476F04" w14:paraId="0B9BD830" w14:textId="77777777" w:rsidTr="005064CE">
        <w:trPr>
          <w:trHeight w:val="37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36F9C6E"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Scattering angle</w:t>
            </w:r>
          </w:p>
        </w:tc>
        <w:tc>
          <w:tcPr>
            <w:tcW w:w="0" w:type="auto"/>
            <w:vAlign w:val="center"/>
            <w:hideMark/>
          </w:tcPr>
          <w:p w14:paraId="6BD0D9DC"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90</w:t>
            </w:r>
          </w:p>
        </w:tc>
        <w:tc>
          <w:tcPr>
            <w:tcW w:w="0" w:type="auto"/>
            <w:vAlign w:val="center"/>
            <w:hideMark/>
          </w:tcPr>
          <w:p w14:paraId="4642CC13"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w:t>
            </w:r>
          </w:p>
        </w:tc>
      </w:tr>
      <w:tr w:rsidR="00476F04" w:rsidRPr="00476F04" w14:paraId="14A36A2F" w14:textId="77777777" w:rsidTr="005064CE">
        <w:trPr>
          <w:cnfStyle w:val="000000100000" w:firstRow="0" w:lastRow="0" w:firstColumn="0" w:lastColumn="0" w:oddVBand="0" w:evenVBand="0" w:oddHBand="1" w:evenHBand="0" w:firstRowFirstColumn="0" w:firstRowLastColumn="0" w:lastRowFirstColumn="0" w:lastRowLastColumn="0"/>
          <w:trHeight w:val="37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4C15066"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Channel width</w:t>
            </w:r>
          </w:p>
        </w:tc>
        <w:tc>
          <w:tcPr>
            <w:tcW w:w="0" w:type="auto"/>
            <w:vAlign w:val="center"/>
            <w:hideMark/>
          </w:tcPr>
          <w:p w14:paraId="37364447"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500</w:t>
            </w:r>
          </w:p>
        </w:tc>
        <w:tc>
          <w:tcPr>
            <w:tcW w:w="0" w:type="auto"/>
            <w:vAlign w:val="center"/>
            <w:hideMark/>
          </w:tcPr>
          <w:p w14:paraId="37E62EEF"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476F04">
              <w:rPr>
                <w:rFonts w:asciiTheme="majorBidi" w:hAnsiTheme="majorBidi" w:cstheme="majorBidi"/>
              </w:rPr>
              <w:t>μs</w:t>
            </w:r>
            <w:proofErr w:type="spellEnd"/>
          </w:p>
        </w:tc>
      </w:tr>
      <w:tr w:rsidR="00476F04" w:rsidRPr="00476F04" w14:paraId="59A57759" w14:textId="77777777" w:rsidTr="005064CE">
        <w:trPr>
          <w:trHeight w:val="3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C2D3B01"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Measurement time</w:t>
            </w:r>
          </w:p>
        </w:tc>
        <w:tc>
          <w:tcPr>
            <w:tcW w:w="0" w:type="auto"/>
            <w:vAlign w:val="center"/>
            <w:hideMark/>
          </w:tcPr>
          <w:p w14:paraId="4E3D7C77"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2 min 13 s</w:t>
            </w:r>
          </w:p>
        </w:tc>
        <w:tc>
          <w:tcPr>
            <w:tcW w:w="0" w:type="auto"/>
            <w:vAlign w:val="center"/>
            <w:hideMark/>
          </w:tcPr>
          <w:p w14:paraId="27DCB8AC"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Total acquisition time</w:t>
            </w:r>
          </w:p>
        </w:tc>
      </w:tr>
    </w:tbl>
    <w:p w14:paraId="0BB0BE2C" w14:textId="736EE8AC" w:rsidR="005064CE" w:rsidRPr="00476F04" w:rsidRDefault="005064CE" w:rsidP="005064CE">
      <w:pPr>
        <w:spacing w:after="0" w:line="360" w:lineRule="auto"/>
        <w:jc w:val="both"/>
        <w:rPr>
          <w:rFonts w:asciiTheme="majorBidi" w:hAnsiTheme="majorBidi" w:cstheme="majorBidi"/>
        </w:rPr>
      </w:pPr>
    </w:p>
    <w:p w14:paraId="00E1094C" w14:textId="77777777" w:rsidR="005064CE" w:rsidRPr="00476F04" w:rsidRDefault="005064CE">
      <w:pPr>
        <w:rPr>
          <w:rFonts w:asciiTheme="majorBidi" w:hAnsiTheme="majorBidi" w:cstheme="majorBidi"/>
        </w:rPr>
      </w:pPr>
      <w:r w:rsidRPr="00476F04">
        <w:rPr>
          <w:rFonts w:asciiTheme="majorBidi" w:hAnsiTheme="majorBidi" w:cstheme="majorBidi"/>
        </w:rPr>
        <w:br w:type="page"/>
      </w:r>
    </w:p>
    <w:p w14:paraId="2DEEEC77" w14:textId="77777777" w:rsidR="005064CE" w:rsidRPr="00476F04" w:rsidRDefault="005064CE" w:rsidP="005064CE">
      <w:pPr>
        <w:spacing w:after="0"/>
        <w:jc w:val="both"/>
        <w:rPr>
          <w:rFonts w:asciiTheme="majorBidi" w:hAnsiTheme="majorBidi" w:cstheme="majorBidi"/>
        </w:rPr>
      </w:pPr>
      <w:r w:rsidRPr="00476F04">
        <w:rPr>
          <w:rFonts w:asciiTheme="majorBidi" w:hAnsiTheme="majorBidi" w:cstheme="majorBidi"/>
          <w:b/>
          <w:bCs/>
        </w:rPr>
        <w:lastRenderedPageBreak/>
        <w:t>Table S4</w:t>
      </w:r>
      <w:r w:rsidRPr="00476F04">
        <w:rPr>
          <w:rFonts w:asciiTheme="majorBidi" w:hAnsiTheme="majorBidi" w:cstheme="majorBidi"/>
        </w:rPr>
        <w:t>. Electrophoretic and zeta potential parameters of the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/CS NC determined by laser Doppler electrophoresis at 23 °C. Chitosan functionalization increased the positive surface charge and electrophoretic mobility, indicating enhanced colloidal stability through protonated amino groups on the polymer-coated nanocomposite.</w:t>
      </w:r>
    </w:p>
    <w:tbl>
      <w:tblPr>
        <w:tblStyle w:val="PlainTable2"/>
        <w:tblW w:w="8907" w:type="dxa"/>
        <w:jc w:val="center"/>
        <w:tblLook w:val="04A0" w:firstRow="1" w:lastRow="0" w:firstColumn="1" w:lastColumn="0" w:noHBand="0" w:noVBand="1"/>
      </w:tblPr>
      <w:tblGrid>
        <w:gridCol w:w="3869"/>
        <w:gridCol w:w="2526"/>
        <w:gridCol w:w="2512"/>
      </w:tblGrid>
      <w:tr w:rsidR="00476F04" w:rsidRPr="00476F04" w14:paraId="45D07658" w14:textId="77777777" w:rsidTr="005064CE">
        <w:trPr>
          <w:cnfStyle w:val="100000000000" w:firstRow="1" w:lastRow="0" w:firstColumn="0" w:lastColumn="0" w:oddVBand="0" w:evenVBand="0" w:oddHBand="0" w:evenHBand="0" w:firstRowFirstColumn="0" w:firstRowLastColumn="0" w:lastRowFirstColumn="0" w:lastRowLastColumn="0"/>
          <w:trHeight w:val="48"/>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1F25A96"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Parameter</w:t>
            </w:r>
          </w:p>
        </w:tc>
        <w:tc>
          <w:tcPr>
            <w:tcW w:w="0" w:type="auto"/>
            <w:vAlign w:val="center"/>
            <w:hideMark/>
          </w:tcPr>
          <w:p w14:paraId="0989FFAB" w14:textId="77777777" w:rsidR="005064CE" w:rsidRPr="00476F04" w:rsidRDefault="005064CE" w:rsidP="00A4376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/CS NC</w:t>
            </w:r>
          </w:p>
        </w:tc>
        <w:tc>
          <w:tcPr>
            <w:tcW w:w="0" w:type="auto"/>
            <w:vAlign w:val="center"/>
            <w:hideMark/>
          </w:tcPr>
          <w:p w14:paraId="0E21E810" w14:textId="77777777" w:rsidR="005064CE" w:rsidRPr="00476F04" w:rsidRDefault="005064CE" w:rsidP="00A43764">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Unit / Description</w:t>
            </w:r>
          </w:p>
        </w:tc>
      </w:tr>
      <w:tr w:rsidR="00476F04" w:rsidRPr="00476F04" w14:paraId="7B64E8CC" w14:textId="77777777" w:rsidTr="005064CE">
        <w:trPr>
          <w:cnfStyle w:val="000000100000" w:firstRow="0" w:lastRow="0" w:firstColumn="0" w:lastColumn="0" w:oddVBand="0" w:evenVBand="0" w:oddHBand="1" w:evenHBand="0" w:firstRowFirstColumn="0" w:firstRowLastColumn="0" w:lastRowFirstColumn="0" w:lastRowLastColumn="0"/>
          <w:trHeight w:val="4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58E136"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Average zeta potential</w:t>
            </w:r>
          </w:p>
        </w:tc>
        <w:tc>
          <w:tcPr>
            <w:tcW w:w="0" w:type="auto"/>
            <w:vAlign w:val="center"/>
            <w:hideMark/>
          </w:tcPr>
          <w:p w14:paraId="11C4CD41"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+13.78</w:t>
            </w:r>
          </w:p>
        </w:tc>
        <w:tc>
          <w:tcPr>
            <w:tcW w:w="0" w:type="auto"/>
            <w:vAlign w:val="center"/>
            <w:hideMark/>
          </w:tcPr>
          <w:p w14:paraId="4602FB06"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mV</w:t>
            </w:r>
          </w:p>
        </w:tc>
      </w:tr>
      <w:tr w:rsidR="00476F04" w:rsidRPr="00476F04" w14:paraId="1D270B0C" w14:textId="77777777" w:rsidTr="005064CE">
        <w:trPr>
          <w:trHeight w:val="48"/>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43CF38"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Average electrophoretic mobility</w:t>
            </w:r>
          </w:p>
        </w:tc>
        <w:tc>
          <w:tcPr>
            <w:tcW w:w="0" w:type="auto"/>
            <w:vAlign w:val="center"/>
            <w:hideMark/>
          </w:tcPr>
          <w:p w14:paraId="697193F3"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+0.96</w:t>
            </w:r>
          </w:p>
        </w:tc>
        <w:tc>
          <w:tcPr>
            <w:tcW w:w="0" w:type="auto"/>
            <w:vAlign w:val="center"/>
            <w:hideMark/>
          </w:tcPr>
          <w:p w14:paraId="4545ADBD"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×10</w:t>
            </w:r>
            <w:r w:rsidRPr="00476F04">
              <w:rPr>
                <w:rFonts w:asciiTheme="majorBidi" w:hAnsiTheme="majorBidi" w:cstheme="majorBidi"/>
                <w:vertAlign w:val="superscript"/>
              </w:rPr>
              <w:t>-4</w:t>
            </w:r>
            <w:r w:rsidRPr="00476F04">
              <w:rPr>
                <w:rFonts w:asciiTheme="majorBidi" w:hAnsiTheme="majorBidi" w:cstheme="majorBidi"/>
              </w:rPr>
              <w:t xml:space="preserve"> cm</w:t>
            </w:r>
            <w:r w:rsidRPr="00476F04">
              <w:rPr>
                <w:rFonts w:asciiTheme="majorBidi" w:hAnsiTheme="majorBidi" w:cstheme="majorBidi"/>
                <w:vertAlign w:val="superscript"/>
              </w:rPr>
              <w:t>2</w:t>
            </w:r>
            <w:r w:rsidRPr="00476F04">
              <w:rPr>
                <w:rFonts w:asciiTheme="majorBidi" w:hAnsiTheme="majorBidi" w:cstheme="majorBidi"/>
              </w:rPr>
              <w:t xml:space="preserve"> V</w:t>
            </w:r>
            <w:r w:rsidRPr="00476F04">
              <w:rPr>
                <w:rFonts w:asciiTheme="majorBidi" w:hAnsiTheme="majorBidi" w:cstheme="majorBidi"/>
                <w:vertAlign w:val="superscript"/>
              </w:rPr>
              <w:t>-1</w:t>
            </w:r>
            <w:r w:rsidRPr="00476F04">
              <w:rPr>
                <w:rFonts w:asciiTheme="majorBidi" w:hAnsiTheme="majorBidi" w:cstheme="majorBidi"/>
              </w:rPr>
              <w:t xml:space="preserve"> s</w:t>
            </w:r>
            <w:r w:rsidRPr="00476F04">
              <w:rPr>
                <w:rFonts w:asciiTheme="majorBidi" w:hAnsiTheme="majorBidi" w:cstheme="majorBidi"/>
                <w:vertAlign w:val="superscript"/>
              </w:rPr>
              <w:t>-1</w:t>
            </w:r>
          </w:p>
        </w:tc>
      </w:tr>
      <w:tr w:rsidR="00476F04" w:rsidRPr="00476F04" w14:paraId="7AE76D5F" w14:textId="77777777" w:rsidTr="005064CE">
        <w:trPr>
          <w:cnfStyle w:val="000000100000" w:firstRow="0" w:lastRow="0" w:firstColumn="0" w:lastColumn="0" w:oddVBand="0" w:evenVBand="0" w:oddHBand="1" w:evenHBand="0" w:firstRowFirstColumn="0" w:firstRowLastColumn="0" w:lastRowFirstColumn="0" w:lastRowLastColumn="0"/>
          <w:trHeight w:val="48"/>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DDF8799"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Frequency shift</w:t>
            </w:r>
          </w:p>
        </w:tc>
        <w:tc>
          <w:tcPr>
            <w:tcW w:w="0" w:type="auto"/>
            <w:vAlign w:val="center"/>
            <w:hideMark/>
          </w:tcPr>
          <w:p w14:paraId="0361FA49"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1.54</w:t>
            </w:r>
          </w:p>
        </w:tc>
        <w:tc>
          <w:tcPr>
            <w:tcW w:w="0" w:type="auto"/>
            <w:vAlign w:val="center"/>
            <w:hideMark/>
          </w:tcPr>
          <w:p w14:paraId="60CB862E"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Hz</w:t>
            </w:r>
          </w:p>
        </w:tc>
      </w:tr>
      <w:tr w:rsidR="00476F04" w:rsidRPr="00476F04" w14:paraId="5B4053C2" w14:textId="77777777" w:rsidTr="005064CE">
        <w:trPr>
          <w:trHeight w:val="4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5BCD79"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Sample peak frequency</w:t>
            </w:r>
          </w:p>
        </w:tc>
        <w:tc>
          <w:tcPr>
            <w:tcW w:w="0" w:type="auto"/>
            <w:vAlign w:val="center"/>
            <w:hideMark/>
          </w:tcPr>
          <w:p w14:paraId="2BE66D74"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261.40</w:t>
            </w:r>
          </w:p>
        </w:tc>
        <w:tc>
          <w:tcPr>
            <w:tcW w:w="0" w:type="auto"/>
            <w:vAlign w:val="center"/>
            <w:hideMark/>
          </w:tcPr>
          <w:p w14:paraId="4201D475"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Hz</w:t>
            </w:r>
          </w:p>
        </w:tc>
      </w:tr>
      <w:tr w:rsidR="00476F04" w:rsidRPr="00476F04" w14:paraId="5444A108" w14:textId="77777777" w:rsidTr="005064CE">
        <w:trPr>
          <w:cnfStyle w:val="000000100000" w:firstRow="0" w:lastRow="0" w:firstColumn="0" w:lastColumn="0" w:oddVBand="0" w:evenVBand="0" w:oddHBand="1" w:evenHBand="0" w:firstRowFirstColumn="0" w:firstRowLastColumn="0" w:lastRowFirstColumn="0" w:lastRowLastColumn="0"/>
          <w:trHeight w:val="48"/>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DDA2FB6"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Reference peak frequency</w:t>
            </w:r>
          </w:p>
        </w:tc>
        <w:tc>
          <w:tcPr>
            <w:tcW w:w="0" w:type="auto"/>
            <w:vAlign w:val="center"/>
            <w:hideMark/>
          </w:tcPr>
          <w:p w14:paraId="46654B15"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259.86</w:t>
            </w:r>
          </w:p>
        </w:tc>
        <w:tc>
          <w:tcPr>
            <w:tcW w:w="0" w:type="auto"/>
            <w:vAlign w:val="center"/>
            <w:hideMark/>
          </w:tcPr>
          <w:p w14:paraId="36FE4909"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Hz</w:t>
            </w:r>
          </w:p>
        </w:tc>
      </w:tr>
      <w:tr w:rsidR="00476F04" w:rsidRPr="00476F04" w14:paraId="4A7EC3E8" w14:textId="77777777" w:rsidTr="005064CE">
        <w:trPr>
          <w:trHeight w:val="48"/>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7E283AD"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Cell current</w:t>
            </w:r>
          </w:p>
        </w:tc>
        <w:tc>
          <w:tcPr>
            <w:tcW w:w="0" w:type="auto"/>
            <w:vAlign w:val="center"/>
            <w:hideMark/>
          </w:tcPr>
          <w:p w14:paraId="77E26088"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0.74</w:t>
            </w:r>
          </w:p>
        </w:tc>
        <w:tc>
          <w:tcPr>
            <w:tcW w:w="0" w:type="auto"/>
            <w:vAlign w:val="center"/>
            <w:hideMark/>
          </w:tcPr>
          <w:p w14:paraId="429E35B2"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mA</w:t>
            </w:r>
          </w:p>
        </w:tc>
      </w:tr>
      <w:tr w:rsidR="00476F04" w:rsidRPr="00476F04" w14:paraId="7E94942B" w14:textId="77777777" w:rsidTr="005064CE">
        <w:trPr>
          <w:cnfStyle w:val="000000100000" w:firstRow="0" w:lastRow="0" w:firstColumn="0" w:lastColumn="0" w:oddVBand="0" w:evenVBand="0" w:oddHBand="1" w:evenHBand="0" w:firstRowFirstColumn="0" w:firstRowLastColumn="0" w:lastRowFirstColumn="0" w:lastRowLastColumn="0"/>
          <w:trHeight w:val="4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C2E77BD"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Conductivity factor</w:t>
            </w:r>
          </w:p>
        </w:tc>
        <w:tc>
          <w:tcPr>
            <w:tcW w:w="0" w:type="auto"/>
            <w:vAlign w:val="center"/>
            <w:hideMark/>
          </w:tcPr>
          <w:p w14:paraId="1DB49369"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4.89</w:t>
            </w:r>
          </w:p>
        </w:tc>
        <w:tc>
          <w:tcPr>
            <w:tcW w:w="0" w:type="auto"/>
            <w:vAlign w:val="center"/>
            <w:hideMark/>
          </w:tcPr>
          <w:p w14:paraId="3387DF77"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Dimensionless</w:t>
            </w:r>
          </w:p>
        </w:tc>
      </w:tr>
      <w:tr w:rsidR="00476F04" w:rsidRPr="00476F04" w14:paraId="6035AB0E" w14:textId="77777777" w:rsidTr="005064CE">
        <w:trPr>
          <w:trHeight w:val="48"/>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0541D0"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Electric field strength</w:t>
            </w:r>
          </w:p>
        </w:tc>
        <w:tc>
          <w:tcPr>
            <w:tcW w:w="0" w:type="auto"/>
            <w:vAlign w:val="center"/>
            <w:hideMark/>
          </w:tcPr>
          <w:p w14:paraId="55BA9CB5"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3.75</w:t>
            </w:r>
          </w:p>
        </w:tc>
        <w:tc>
          <w:tcPr>
            <w:tcW w:w="0" w:type="auto"/>
            <w:vAlign w:val="center"/>
            <w:hideMark/>
          </w:tcPr>
          <w:p w14:paraId="731AA4EA"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V cm</w:t>
            </w:r>
            <w:r w:rsidRPr="00476F04">
              <w:rPr>
                <w:rFonts w:asciiTheme="majorBidi" w:hAnsiTheme="majorBidi" w:cstheme="majorBidi"/>
                <w:vertAlign w:val="superscript"/>
              </w:rPr>
              <w:t>-1</w:t>
            </w:r>
          </w:p>
        </w:tc>
      </w:tr>
      <w:tr w:rsidR="00476F04" w:rsidRPr="00476F04" w14:paraId="1BA6D8C5" w14:textId="77777777" w:rsidTr="005064CE">
        <w:trPr>
          <w:cnfStyle w:val="000000100000" w:firstRow="0" w:lastRow="0" w:firstColumn="0" w:lastColumn="0" w:oddVBand="0" w:evenVBand="0" w:oddHBand="1" w:evenHBand="0" w:firstRowFirstColumn="0" w:firstRowLastColumn="0" w:lastRowFirstColumn="0" w:lastRowLastColumn="0"/>
          <w:trHeight w:val="4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F01048"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Sample temperature</w:t>
            </w:r>
          </w:p>
        </w:tc>
        <w:tc>
          <w:tcPr>
            <w:tcW w:w="0" w:type="auto"/>
            <w:vAlign w:val="center"/>
            <w:hideMark/>
          </w:tcPr>
          <w:p w14:paraId="65AD459D"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23.0</w:t>
            </w:r>
          </w:p>
        </w:tc>
        <w:tc>
          <w:tcPr>
            <w:tcW w:w="0" w:type="auto"/>
            <w:vAlign w:val="center"/>
            <w:hideMark/>
          </w:tcPr>
          <w:p w14:paraId="43547F5D"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w:t>
            </w:r>
          </w:p>
        </w:tc>
      </w:tr>
      <w:tr w:rsidR="00476F04" w:rsidRPr="00476F04" w14:paraId="6450EC89" w14:textId="77777777" w:rsidTr="005064CE">
        <w:trPr>
          <w:trHeight w:val="48"/>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D6CA11"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Liquid viscosity</w:t>
            </w:r>
          </w:p>
        </w:tc>
        <w:tc>
          <w:tcPr>
            <w:tcW w:w="0" w:type="auto"/>
            <w:vAlign w:val="center"/>
            <w:hideMark/>
          </w:tcPr>
          <w:p w14:paraId="4D12D979"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0.995</w:t>
            </w:r>
          </w:p>
        </w:tc>
        <w:tc>
          <w:tcPr>
            <w:tcW w:w="0" w:type="auto"/>
            <w:vAlign w:val="center"/>
            <w:hideMark/>
          </w:tcPr>
          <w:p w14:paraId="672DD4FD"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476F04">
              <w:rPr>
                <w:rFonts w:asciiTheme="majorBidi" w:hAnsiTheme="majorBidi" w:cstheme="majorBidi"/>
              </w:rPr>
              <w:t>cP</w:t>
            </w:r>
            <w:proofErr w:type="spellEnd"/>
          </w:p>
        </w:tc>
      </w:tr>
      <w:tr w:rsidR="00476F04" w:rsidRPr="00476F04" w14:paraId="1522B4A1" w14:textId="77777777" w:rsidTr="005064CE">
        <w:trPr>
          <w:cnfStyle w:val="000000100000" w:firstRow="0" w:lastRow="0" w:firstColumn="0" w:lastColumn="0" w:oddVBand="0" w:evenVBand="0" w:oddHBand="1" w:evenHBand="0" w:firstRowFirstColumn="0" w:firstRowLastColumn="0" w:lastRowFirstColumn="0" w:lastRowLastColumn="0"/>
          <w:trHeight w:val="4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F8F42ED"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Dielectric constant</w:t>
            </w:r>
          </w:p>
        </w:tc>
        <w:tc>
          <w:tcPr>
            <w:tcW w:w="0" w:type="auto"/>
            <w:vAlign w:val="center"/>
            <w:hideMark/>
          </w:tcPr>
          <w:p w14:paraId="06073AF1"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78.50</w:t>
            </w:r>
          </w:p>
        </w:tc>
        <w:tc>
          <w:tcPr>
            <w:tcW w:w="0" w:type="auto"/>
            <w:vAlign w:val="center"/>
            <w:hideMark/>
          </w:tcPr>
          <w:p w14:paraId="5E6CF5E8"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Dimensionless</w:t>
            </w:r>
          </w:p>
        </w:tc>
      </w:tr>
      <w:tr w:rsidR="00476F04" w:rsidRPr="00476F04" w14:paraId="194F22FC" w14:textId="77777777" w:rsidTr="005064CE">
        <w:trPr>
          <w:trHeight w:val="48"/>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F7834D1"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Refractive index</w:t>
            </w:r>
          </w:p>
        </w:tc>
        <w:tc>
          <w:tcPr>
            <w:tcW w:w="0" w:type="auto"/>
            <w:vAlign w:val="center"/>
            <w:hideMark/>
          </w:tcPr>
          <w:p w14:paraId="718F15D5"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1.333</w:t>
            </w:r>
          </w:p>
        </w:tc>
        <w:tc>
          <w:tcPr>
            <w:tcW w:w="0" w:type="auto"/>
            <w:vAlign w:val="center"/>
            <w:hideMark/>
          </w:tcPr>
          <w:p w14:paraId="19457967"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Dimensionless</w:t>
            </w:r>
          </w:p>
        </w:tc>
      </w:tr>
      <w:tr w:rsidR="00476F04" w:rsidRPr="00476F04" w14:paraId="58A07644" w14:textId="77777777" w:rsidTr="005064CE">
        <w:trPr>
          <w:cnfStyle w:val="000000100000" w:firstRow="0" w:lastRow="0" w:firstColumn="0" w:lastColumn="0" w:oddVBand="0" w:evenVBand="0" w:oddHBand="1" w:evenHBand="0" w:firstRowFirstColumn="0" w:firstRowLastColumn="0" w:lastRowFirstColumn="0" w:lastRowLastColumn="0"/>
          <w:trHeight w:val="48"/>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FDEABA"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Laser wavelength</w:t>
            </w:r>
          </w:p>
        </w:tc>
        <w:tc>
          <w:tcPr>
            <w:tcW w:w="0" w:type="auto"/>
            <w:vAlign w:val="center"/>
            <w:hideMark/>
          </w:tcPr>
          <w:p w14:paraId="2722987F"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632.8</w:t>
            </w:r>
          </w:p>
        </w:tc>
        <w:tc>
          <w:tcPr>
            <w:tcW w:w="0" w:type="auto"/>
            <w:vAlign w:val="center"/>
            <w:hideMark/>
          </w:tcPr>
          <w:p w14:paraId="7540F914"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nm (He-Ne laser)</w:t>
            </w:r>
          </w:p>
        </w:tc>
      </w:tr>
      <w:tr w:rsidR="00476F04" w:rsidRPr="00476F04" w14:paraId="37902DCD" w14:textId="77777777" w:rsidTr="005064CE">
        <w:trPr>
          <w:trHeight w:val="4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EE5EE3D"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Scattering angle</w:t>
            </w:r>
          </w:p>
        </w:tc>
        <w:tc>
          <w:tcPr>
            <w:tcW w:w="0" w:type="auto"/>
            <w:vAlign w:val="center"/>
            <w:hideMark/>
          </w:tcPr>
          <w:p w14:paraId="75F16456"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90</w:t>
            </w:r>
          </w:p>
        </w:tc>
        <w:tc>
          <w:tcPr>
            <w:tcW w:w="0" w:type="auto"/>
            <w:vAlign w:val="center"/>
            <w:hideMark/>
          </w:tcPr>
          <w:p w14:paraId="48A330B3"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w:t>
            </w:r>
          </w:p>
        </w:tc>
      </w:tr>
      <w:tr w:rsidR="00476F04" w:rsidRPr="00476F04" w14:paraId="2D575356" w14:textId="77777777" w:rsidTr="005064CE">
        <w:trPr>
          <w:cnfStyle w:val="000000100000" w:firstRow="0" w:lastRow="0" w:firstColumn="0" w:lastColumn="0" w:oddVBand="0" w:evenVBand="0" w:oddHBand="1" w:evenHBand="0" w:firstRowFirstColumn="0" w:firstRowLastColumn="0" w:lastRowFirstColumn="0" w:lastRowLastColumn="0"/>
          <w:trHeight w:val="48"/>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139E518"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Channel width</w:t>
            </w:r>
          </w:p>
        </w:tc>
        <w:tc>
          <w:tcPr>
            <w:tcW w:w="0" w:type="auto"/>
            <w:vAlign w:val="center"/>
            <w:hideMark/>
          </w:tcPr>
          <w:p w14:paraId="15169879"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500</w:t>
            </w:r>
          </w:p>
        </w:tc>
        <w:tc>
          <w:tcPr>
            <w:tcW w:w="0" w:type="auto"/>
            <w:vAlign w:val="center"/>
            <w:hideMark/>
          </w:tcPr>
          <w:p w14:paraId="1EE409C3" w14:textId="77777777" w:rsidR="005064CE" w:rsidRPr="00476F04" w:rsidRDefault="005064CE" w:rsidP="00A43764">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476F04">
              <w:rPr>
                <w:rFonts w:asciiTheme="majorBidi" w:hAnsiTheme="majorBidi" w:cstheme="majorBidi"/>
              </w:rPr>
              <w:t>μs</w:t>
            </w:r>
            <w:proofErr w:type="spellEnd"/>
          </w:p>
        </w:tc>
      </w:tr>
      <w:tr w:rsidR="00476F04" w:rsidRPr="00476F04" w14:paraId="65391A59" w14:textId="77777777" w:rsidTr="005064CE">
        <w:trPr>
          <w:trHeight w:val="4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24C763" w14:textId="77777777" w:rsidR="005064CE" w:rsidRPr="00476F04" w:rsidRDefault="005064CE" w:rsidP="00A43764">
            <w:pPr>
              <w:spacing w:line="360" w:lineRule="auto"/>
              <w:jc w:val="center"/>
              <w:rPr>
                <w:rFonts w:asciiTheme="majorBidi" w:hAnsiTheme="majorBidi" w:cstheme="majorBidi"/>
              </w:rPr>
            </w:pPr>
            <w:r w:rsidRPr="00476F04">
              <w:rPr>
                <w:rFonts w:asciiTheme="majorBidi" w:hAnsiTheme="majorBidi" w:cstheme="majorBidi"/>
              </w:rPr>
              <w:t>Measurement time</w:t>
            </w:r>
          </w:p>
        </w:tc>
        <w:tc>
          <w:tcPr>
            <w:tcW w:w="0" w:type="auto"/>
            <w:vAlign w:val="center"/>
            <w:hideMark/>
          </w:tcPr>
          <w:p w14:paraId="4001DCD5"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b/>
                <w:bCs/>
              </w:rPr>
              <w:t>2 min 17 s</w:t>
            </w:r>
          </w:p>
        </w:tc>
        <w:tc>
          <w:tcPr>
            <w:tcW w:w="0" w:type="auto"/>
            <w:vAlign w:val="center"/>
            <w:hideMark/>
          </w:tcPr>
          <w:p w14:paraId="2281B63E" w14:textId="77777777" w:rsidR="005064CE" w:rsidRPr="00476F04" w:rsidRDefault="005064CE" w:rsidP="00A43764">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Total acquisition time</w:t>
            </w:r>
          </w:p>
        </w:tc>
      </w:tr>
    </w:tbl>
    <w:p w14:paraId="5AB4C084" w14:textId="77777777" w:rsidR="005064CE" w:rsidRPr="00476F04" w:rsidRDefault="005064CE" w:rsidP="005064CE">
      <w:pPr>
        <w:spacing w:after="0" w:line="360" w:lineRule="auto"/>
        <w:jc w:val="both"/>
        <w:rPr>
          <w:rFonts w:asciiTheme="majorBidi" w:hAnsiTheme="majorBidi" w:cstheme="majorBidi"/>
        </w:rPr>
      </w:pPr>
    </w:p>
    <w:p w14:paraId="0E3A70D2" w14:textId="77777777" w:rsidR="005064CE" w:rsidRPr="00476F04" w:rsidRDefault="005064CE" w:rsidP="005064CE">
      <w:pPr>
        <w:rPr>
          <w:rFonts w:asciiTheme="majorBidi" w:hAnsiTheme="majorBidi" w:cstheme="majorBidi"/>
        </w:rPr>
      </w:pPr>
      <w:r w:rsidRPr="00476F04">
        <w:rPr>
          <w:rFonts w:asciiTheme="majorBidi" w:hAnsiTheme="majorBidi" w:cstheme="majorBidi"/>
          <w:b/>
          <w:bCs/>
        </w:rPr>
        <w:t>Table S5</w:t>
      </w:r>
      <w:r w:rsidRPr="00476F04">
        <w:rPr>
          <w:rFonts w:asciiTheme="majorBidi" w:hAnsiTheme="majorBidi" w:cstheme="majorBidi"/>
        </w:rPr>
        <w:t>. EDX elemental composition of the synthesized nanocomposites.</w:t>
      </w:r>
    </w:p>
    <w:tbl>
      <w:tblPr>
        <w:tblStyle w:val="PlainTable2"/>
        <w:tblW w:w="9085" w:type="dxa"/>
        <w:jc w:val="center"/>
        <w:tblLook w:val="04A0" w:firstRow="1" w:lastRow="0" w:firstColumn="1" w:lastColumn="0" w:noHBand="0" w:noVBand="1"/>
      </w:tblPr>
      <w:tblGrid>
        <w:gridCol w:w="2570"/>
        <w:gridCol w:w="1189"/>
        <w:gridCol w:w="766"/>
        <w:gridCol w:w="1573"/>
        <w:gridCol w:w="1573"/>
        <w:gridCol w:w="1414"/>
      </w:tblGrid>
      <w:tr w:rsidR="00476F04" w:rsidRPr="00476F04" w14:paraId="63EC6517" w14:textId="77777777" w:rsidTr="005064CE">
        <w:trPr>
          <w:cnfStyle w:val="100000000000" w:firstRow="1" w:lastRow="0" w:firstColumn="0" w:lastColumn="0" w:oddVBand="0" w:evenVBand="0" w:oddHBand="0"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vAlign w:val="center"/>
            <w:hideMark/>
          </w:tcPr>
          <w:p w14:paraId="7306D7DE" w14:textId="77777777" w:rsidR="005064CE" w:rsidRPr="00476F04" w:rsidRDefault="005064CE" w:rsidP="00A43764">
            <w:pPr>
              <w:jc w:val="center"/>
              <w:rPr>
                <w:rFonts w:asciiTheme="majorBidi" w:hAnsiTheme="majorBidi" w:cstheme="majorBidi"/>
              </w:rPr>
            </w:pPr>
            <w:r w:rsidRPr="00476F04">
              <w:rPr>
                <w:rFonts w:asciiTheme="majorBidi" w:hAnsiTheme="majorBidi" w:cstheme="majorBidi"/>
              </w:rPr>
              <w:t>Nanocomposite</w:t>
            </w:r>
          </w:p>
        </w:tc>
        <w:tc>
          <w:tcPr>
            <w:tcW w:w="0" w:type="auto"/>
            <w:shd w:val="clear" w:color="auto" w:fill="F2F2F2" w:themeFill="background1" w:themeFillShade="F2"/>
            <w:vAlign w:val="center"/>
            <w:hideMark/>
          </w:tcPr>
          <w:p w14:paraId="68944699"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Element</w:t>
            </w:r>
          </w:p>
        </w:tc>
        <w:tc>
          <w:tcPr>
            <w:tcW w:w="0" w:type="auto"/>
            <w:shd w:val="clear" w:color="auto" w:fill="F2F2F2" w:themeFill="background1" w:themeFillShade="F2"/>
            <w:vAlign w:val="center"/>
            <w:hideMark/>
          </w:tcPr>
          <w:p w14:paraId="1B654B9A"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Line</w:t>
            </w:r>
          </w:p>
        </w:tc>
        <w:tc>
          <w:tcPr>
            <w:tcW w:w="0" w:type="auto"/>
            <w:shd w:val="clear" w:color="auto" w:fill="F2F2F2" w:themeFill="background1" w:themeFillShade="F2"/>
            <w:vAlign w:val="center"/>
            <w:hideMark/>
          </w:tcPr>
          <w:p w14:paraId="18121BA1"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Weight (%)</w:t>
            </w:r>
          </w:p>
        </w:tc>
        <w:tc>
          <w:tcPr>
            <w:tcW w:w="0" w:type="auto"/>
            <w:shd w:val="clear" w:color="auto" w:fill="F2F2F2" w:themeFill="background1" w:themeFillShade="F2"/>
            <w:vAlign w:val="center"/>
            <w:hideMark/>
          </w:tcPr>
          <w:p w14:paraId="09BAAA50"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Atomic (%)</w:t>
            </w:r>
          </w:p>
        </w:tc>
        <w:tc>
          <w:tcPr>
            <w:tcW w:w="0" w:type="auto"/>
            <w:shd w:val="clear" w:color="auto" w:fill="F2F2F2" w:themeFill="background1" w:themeFillShade="F2"/>
            <w:vAlign w:val="center"/>
            <w:hideMark/>
          </w:tcPr>
          <w:p w14:paraId="592462BA"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Error (%)</w:t>
            </w:r>
          </w:p>
        </w:tc>
      </w:tr>
      <w:tr w:rsidR="00476F04" w:rsidRPr="00476F04" w14:paraId="38A4AD64" w14:textId="77777777" w:rsidTr="005064CE">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EEF164B" w14:textId="77777777" w:rsidR="005064CE" w:rsidRPr="00476F04" w:rsidRDefault="005064CE" w:rsidP="00A43764">
            <w:pPr>
              <w:jc w:val="center"/>
              <w:rPr>
                <w:rFonts w:asciiTheme="majorBidi" w:hAnsiTheme="majorBidi" w:cstheme="majorBidi"/>
              </w:rPr>
            </w:pPr>
            <w:r w:rsidRPr="00476F04">
              <w:rPr>
                <w:rFonts w:asciiTheme="majorBidi" w:hAnsiTheme="majorBidi" w:cstheme="majorBidi"/>
              </w:rPr>
              <w:t>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 NC</w:t>
            </w:r>
          </w:p>
        </w:tc>
        <w:tc>
          <w:tcPr>
            <w:tcW w:w="0" w:type="auto"/>
            <w:vAlign w:val="center"/>
            <w:hideMark/>
          </w:tcPr>
          <w:p w14:paraId="35372D83"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O</w:t>
            </w:r>
          </w:p>
        </w:tc>
        <w:tc>
          <w:tcPr>
            <w:tcW w:w="0" w:type="auto"/>
            <w:vAlign w:val="center"/>
            <w:hideMark/>
          </w:tcPr>
          <w:p w14:paraId="20D9D495"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K</w:t>
            </w:r>
          </w:p>
        </w:tc>
        <w:tc>
          <w:tcPr>
            <w:tcW w:w="0" w:type="auto"/>
            <w:vAlign w:val="center"/>
            <w:hideMark/>
          </w:tcPr>
          <w:p w14:paraId="5FBD115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31.52</w:t>
            </w:r>
          </w:p>
        </w:tc>
        <w:tc>
          <w:tcPr>
            <w:tcW w:w="0" w:type="auto"/>
            <w:vAlign w:val="center"/>
            <w:hideMark/>
          </w:tcPr>
          <w:p w14:paraId="73506105"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76.86</w:t>
            </w:r>
          </w:p>
        </w:tc>
        <w:tc>
          <w:tcPr>
            <w:tcW w:w="0" w:type="auto"/>
            <w:vAlign w:val="center"/>
            <w:hideMark/>
          </w:tcPr>
          <w:p w14:paraId="6DA6F227"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11.12</w:t>
            </w:r>
          </w:p>
        </w:tc>
      </w:tr>
      <w:tr w:rsidR="00476F04" w:rsidRPr="00476F04" w14:paraId="1FDF0DE3" w14:textId="77777777" w:rsidTr="005064CE">
        <w:trPr>
          <w:trHeight w:val="28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9CAC79" w14:textId="77777777" w:rsidR="005064CE" w:rsidRPr="00476F04" w:rsidRDefault="005064CE" w:rsidP="00A43764">
            <w:pPr>
              <w:jc w:val="center"/>
              <w:rPr>
                <w:rFonts w:asciiTheme="majorBidi" w:hAnsiTheme="majorBidi" w:cstheme="majorBidi"/>
              </w:rPr>
            </w:pPr>
          </w:p>
        </w:tc>
        <w:tc>
          <w:tcPr>
            <w:tcW w:w="0" w:type="auto"/>
            <w:vAlign w:val="center"/>
            <w:hideMark/>
          </w:tcPr>
          <w:p w14:paraId="35915AF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Ag</w:t>
            </w:r>
          </w:p>
        </w:tc>
        <w:tc>
          <w:tcPr>
            <w:tcW w:w="0" w:type="auto"/>
            <w:vAlign w:val="center"/>
            <w:hideMark/>
          </w:tcPr>
          <w:p w14:paraId="245AF09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L</w:t>
            </w:r>
          </w:p>
        </w:tc>
        <w:tc>
          <w:tcPr>
            <w:tcW w:w="0" w:type="auto"/>
            <w:vAlign w:val="center"/>
            <w:hideMark/>
          </w:tcPr>
          <w:p w14:paraId="4FCBF824"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37.29</w:t>
            </w:r>
          </w:p>
        </w:tc>
        <w:tc>
          <w:tcPr>
            <w:tcW w:w="0" w:type="auto"/>
            <w:vAlign w:val="center"/>
            <w:hideMark/>
          </w:tcPr>
          <w:p w14:paraId="5EFB548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13.49</w:t>
            </w:r>
          </w:p>
        </w:tc>
        <w:tc>
          <w:tcPr>
            <w:tcW w:w="0" w:type="auto"/>
            <w:vAlign w:val="center"/>
            <w:hideMark/>
          </w:tcPr>
          <w:p w14:paraId="6AE64B2E"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1.89</w:t>
            </w:r>
          </w:p>
        </w:tc>
      </w:tr>
      <w:tr w:rsidR="00476F04" w:rsidRPr="00476F04" w14:paraId="0B72A6FB" w14:textId="77777777" w:rsidTr="005064CE">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B247FC7" w14:textId="77777777" w:rsidR="005064CE" w:rsidRPr="00476F04" w:rsidRDefault="005064CE" w:rsidP="00A43764">
            <w:pPr>
              <w:jc w:val="center"/>
              <w:rPr>
                <w:rFonts w:asciiTheme="majorBidi" w:hAnsiTheme="majorBidi" w:cstheme="majorBidi"/>
              </w:rPr>
            </w:pPr>
          </w:p>
        </w:tc>
        <w:tc>
          <w:tcPr>
            <w:tcW w:w="0" w:type="auto"/>
            <w:vAlign w:val="center"/>
            <w:hideMark/>
          </w:tcPr>
          <w:p w14:paraId="5246C59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La</w:t>
            </w:r>
          </w:p>
        </w:tc>
        <w:tc>
          <w:tcPr>
            <w:tcW w:w="0" w:type="auto"/>
            <w:vAlign w:val="center"/>
            <w:hideMark/>
          </w:tcPr>
          <w:p w14:paraId="00180D74"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L</w:t>
            </w:r>
          </w:p>
        </w:tc>
        <w:tc>
          <w:tcPr>
            <w:tcW w:w="0" w:type="auto"/>
            <w:vAlign w:val="center"/>
            <w:hideMark/>
          </w:tcPr>
          <w:p w14:paraId="35C8C075"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28.87</w:t>
            </w:r>
          </w:p>
        </w:tc>
        <w:tc>
          <w:tcPr>
            <w:tcW w:w="0" w:type="auto"/>
            <w:vAlign w:val="center"/>
            <w:hideMark/>
          </w:tcPr>
          <w:p w14:paraId="718C0D83"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8.11</w:t>
            </w:r>
          </w:p>
        </w:tc>
        <w:tc>
          <w:tcPr>
            <w:tcW w:w="0" w:type="auto"/>
            <w:vAlign w:val="center"/>
            <w:hideMark/>
          </w:tcPr>
          <w:p w14:paraId="24EF4D3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4.78</w:t>
            </w:r>
          </w:p>
        </w:tc>
      </w:tr>
      <w:tr w:rsidR="00476F04" w:rsidRPr="00476F04" w14:paraId="1F37C646" w14:textId="77777777" w:rsidTr="005064CE">
        <w:trPr>
          <w:trHeight w:val="28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7C96CB" w14:textId="77777777" w:rsidR="005064CE" w:rsidRPr="00476F04" w:rsidRDefault="005064CE" w:rsidP="00A43764">
            <w:pPr>
              <w:jc w:val="center"/>
              <w:rPr>
                <w:rFonts w:asciiTheme="majorBidi" w:hAnsiTheme="majorBidi" w:cstheme="majorBidi"/>
              </w:rPr>
            </w:pPr>
          </w:p>
        </w:tc>
        <w:tc>
          <w:tcPr>
            <w:tcW w:w="0" w:type="auto"/>
            <w:vAlign w:val="center"/>
            <w:hideMark/>
          </w:tcPr>
          <w:p w14:paraId="6EB1B8A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Co</w:t>
            </w:r>
          </w:p>
        </w:tc>
        <w:tc>
          <w:tcPr>
            <w:tcW w:w="0" w:type="auto"/>
            <w:vAlign w:val="center"/>
            <w:hideMark/>
          </w:tcPr>
          <w:p w14:paraId="3305760C"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K</w:t>
            </w:r>
          </w:p>
        </w:tc>
        <w:tc>
          <w:tcPr>
            <w:tcW w:w="0" w:type="auto"/>
            <w:vAlign w:val="center"/>
            <w:hideMark/>
          </w:tcPr>
          <w:p w14:paraId="738E779C"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2.33</w:t>
            </w:r>
          </w:p>
        </w:tc>
        <w:tc>
          <w:tcPr>
            <w:tcW w:w="0" w:type="auto"/>
            <w:vAlign w:val="center"/>
            <w:hideMark/>
          </w:tcPr>
          <w:p w14:paraId="3B8F7FED"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1.54</w:t>
            </w:r>
          </w:p>
        </w:tc>
        <w:tc>
          <w:tcPr>
            <w:tcW w:w="0" w:type="auto"/>
            <w:vAlign w:val="center"/>
            <w:hideMark/>
          </w:tcPr>
          <w:p w14:paraId="0B2B827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15.36</w:t>
            </w:r>
          </w:p>
        </w:tc>
      </w:tr>
      <w:tr w:rsidR="00476F04" w:rsidRPr="00476F04" w14:paraId="73E34F51" w14:textId="77777777" w:rsidTr="005064CE">
        <w:trPr>
          <w:cnfStyle w:val="000000100000" w:firstRow="0" w:lastRow="0" w:firstColumn="0" w:lastColumn="0" w:oddVBand="0" w:evenVBand="0" w:oddHBand="1" w:evenHBand="0" w:firstRowFirstColumn="0" w:firstRowLastColumn="0" w:lastRowFirstColumn="0" w:lastRowLastColumn="0"/>
          <w:trHeight w:val="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9BE3F20" w14:textId="77777777" w:rsidR="005064CE" w:rsidRPr="00476F04" w:rsidRDefault="005064CE" w:rsidP="00A43764">
            <w:pPr>
              <w:jc w:val="center"/>
              <w:rPr>
                <w:rFonts w:asciiTheme="majorBidi" w:hAnsiTheme="majorBidi" w:cstheme="majorBidi"/>
              </w:rPr>
            </w:pPr>
            <w:r w:rsidRPr="00476F04">
              <w:rPr>
                <w:rFonts w:asciiTheme="majorBidi" w:hAnsiTheme="majorBidi" w:cstheme="majorBidi"/>
              </w:rPr>
              <w:t>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/CS NC</w:t>
            </w:r>
          </w:p>
        </w:tc>
        <w:tc>
          <w:tcPr>
            <w:tcW w:w="0" w:type="auto"/>
            <w:vAlign w:val="center"/>
            <w:hideMark/>
          </w:tcPr>
          <w:p w14:paraId="52888458"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w:t>
            </w:r>
          </w:p>
        </w:tc>
        <w:tc>
          <w:tcPr>
            <w:tcW w:w="0" w:type="auto"/>
            <w:vAlign w:val="center"/>
            <w:hideMark/>
          </w:tcPr>
          <w:p w14:paraId="5A49F604"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K</w:t>
            </w:r>
          </w:p>
        </w:tc>
        <w:tc>
          <w:tcPr>
            <w:tcW w:w="0" w:type="auto"/>
            <w:vAlign w:val="center"/>
            <w:hideMark/>
          </w:tcPr>
          <w:p w14:paraId="626FCD52"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1.10</w:t>
            </w:r>
          </w:p>
        </w:tc>
        <w:tc>
          <w:tcPr>
            <w:tcW w:w="0" w:type="auto"/>
            <w:vAlign w:val="center"/>
            <w:hideMark/>
          </w:tcPr>
          <w:p w14:paraId="7624A2C5"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2.54</w:t>
            </w:r>
          </w:p>
        </w:tc>
        <w:tc>
          <w:tcPr>
            <w:tcW w:w="0" w:type="auto"/>
            <w:vAlign w:val="center"/>
            <w:hideMark/>
          </w:tcPr>
          <w:p w14:paraId="7685538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24.88</w:t>
            </w:r>
          </w:p>
        </w:tc>
      </w:tr>
      <w:tr w:rsidR="00476F04" w:rsidRPr="00476F04" w14:paraId="717ED0B8" w14:textId="77777777" w:rsidTr="005064CE">
        <w:trPr>
          <w:trHeight w:val="28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266C372" w14:textId="77777777" w:rsidR="005064CE" w:rsidRPr="00476F04" w:rsidRDefault="005064CE" w:rsidP="00A43764">
            <w:pPr>
              <w:jc w:val="center"/>
              <w:rPr>
                <w:rFonts w:asciiTheme="majorBidi" w:hAnsiTheme="majorBidi" w:cstheme="majorBidi"/>
              </w:rPr>
            </w:pPr>
          </w:p>
        </w:tc>
        <w:tc>
          <w:tcPr>
            <w:tcW w:w="0" w:type="auto"/>
            <w:vAlign w:val="center"/>
            <w:hideMark/>
          </w:tcPr>
          <w:p w14:paraId="6B64D157"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N</w:t>
            </w:r>
          </w:p>
        </w:tc>
        <w:tc>
          <w:tcPr>
            <w:tcW w:w="0" w:type="auto"/>
            <w:vAlign w:val="center"/>
            <w:hideMark/>
          </w:tcPr>
          <w:p w14:paraId="15BFEA39"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K</w:t>
            </w:r>
          </w:p>
        </w:tc>
        <w:tc>
          <w:tcPr>
            <w:tcW w:w="0" w:type="auto"/>
            <w:vAlign w:val="center"/>
            <w:hideMark/>
          </w:tcPr>
          <w:p w14:paraId="7E894AAB"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8.32</w:t>
            </w:r>
          </w:p>
        </w:tc>
        <w:tc>
          <w:tcPr>
            <w:tcW w:w="0" w:type="auto"/>
            <w:vAlign w:val="center"/>
            <w:hideMark/>
          </w:tcPr>
          <w:p w14:paraId="74028AA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16.50</w:t>
            </w:r>
          </w:p>
        </w:tc>
        <w:tc>
          <w:tcPr>
            <w:tcW w:w="0" w:type="auto"/>
            <w:vAlign w:val="center"/>
            <w:hideMark/>
          </w:tcPr>
          <w:p w14:paraId="208D8D9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11.24</w:t>
            </w:r>
          </w:p>
        </w:tc>
      </w:tr>
      <w:tr w:rsidR="00476F04" w:rsidRPr="00476F04" w14:paraId="3C6DE64E" w14:textId="77777777" w:rsidTr="005064CE">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1A1962" w14:textId="77777777" w:rsidR="005064CE" w:rsidRPr="00476F04" w:rsidRDefault="005064CE" w:rsidP="00A43764">
            <w:pPr>
              <w:jc w:val="center"/>
              <w:rPr>
                <w:rFonts w:asciiTheme="majorBidi" w:hAnsiTheme="majorBidi" w:cstheme="majorBidi"/>
              </w:rPr>
            </w:pPr>
          </w:p>
        </w:tc>
        <w:tc>
          <w:tcPr>
            <w:tcW w:w="0" w:type="auto"/>
            <w:vAlign w:val="center"/>
            <w:hideMark/>
          </w:tcPr>
          <w:p w14:paraId="694C85D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O</w:t>
            </w:r>
          </w:p>
        </w:tc>
        <w:tc>
          <w:tcPr>
            <w:tcW w:w="0" w:type="auto"/>
            <w:vAlign w:val="center"/>
            <w:hideMark/>
          </w:tcPr>
          <w:p w14:paraId="37B85124"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K</w:t>
            </w:r>
          </w:p>
        </w:tc>
        <w:tc>
          <w:tcPr>
            <w:tcW w:w="0" w:type="auto"/>
            <w:vAlign w:val="center"/>
            <w:hideMark/>
          </w:tcPr>
          <w:p w14:paraId="350DB476"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39.13</w:t>
            </w:r>
          </w:p>
        </w:tc>
        <w:tc>
          <w:tcPr>
            <w:tcW w:w="0" w:type="auto"/>
            <w:vAlign w:val="center"/>
            <w:hideMark/>
          </w:tcPr>
          <w:p w14:paraId="69D0D94C"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67.94</w:t>
            </w:r>
          </w:p>
        </w:tc>
        <w:tc>
          <w:tcPr>
            <w:tcW w:w="0" w:type="auto"/>
            <w:vAlign w:val="center"/>
            <w:hideMark/>
          </w:tcPr>
          <w:p w14:paraId="0C2D2EE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9.47</w:t>
            </w:r>
          </w:p>
        </w:tc>
      </w:tr>
      <w:tr w:rsidR="00476F04" w:rsidRPr="00476F04" w14:paraId="1ED761CC" w14:textId="77777777" w:rsidTr="005064CE">
        <w:trPr>
          <w:trHeight w:val="28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291E9E" w14:textId="77777777" w:rsidR="005064CE" w:rsidRPr="00476F04" w:rsidRDefault="005064CE" w:rsidP="00A43764">
            <w:pPr>
              <w:jc w:val="center"/>
              <w:rPr>
                <w:rFonts w:asciiTheme="majorBidi" w:hAnsiTheme="majorBidi" w:cstheme="majorBidi"/>
              </w:rPr>
            </w:pPr>
          </w:p>
        </w:tc>
        <w:tc>
          <w:tcPr>
            <w:tcW w:w="0" w:type="auto"/>
            <w:vAlign w:val="center"/>
            <w:hideMark/>
          </w:tcPr>
          <w:p w14:paraId="47887CE6"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Ag</w:t>
            </w:r>
          </w:p>
        </w:tc>
        <w:tc>
          <w:tcPr>
            <w:tcW w:w="0" w:type="auto"/>
            <w:vAlign w:val="center"/>
            <w:hideMark/>
          </w:tcPr>
          <w:p w14:paraId="5A2C53CD"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L</w:t>
            </w:r>
          </w:p>
        </w:tc>
        <w:tc>
          <w:tcPr>
            <w:tcW w:w="0" w:type="auto"/>
            <w:vAlign w:val="center"/>
            <w:hideMark/>
          </w:tcPr>
          <w:p w14:paraId="7197CDEA"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5.72</w:t>
            </w:r>
          </w:p>
        </w:tc>
        <w:tc>
          <w:tcPr>
            <w:tcW w:w="0" w:type="auto"/>
            <w:vAlign w:val="center"/>
            <w:hideMark/>
          </w:tcPr>
          <w:p w14:paraId="67C3802B"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1.47</w:t>
            </w:r>
          </w:p>
        </w:tc>
        <w:tc>
          <w:tcPr>
            <w:tcW w:w="0" w:type="auto"/>
            <w:vAlign w:val="center"/>
            <w:hideMark/>
          </w:tcPr>
          <w:p w14:paraId="5218DCB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6.03</w:t>
            </w:r>
          </w:p>
        </w:tc>
      </w:tr>
      <w:tr w:rsidR="00476F04" w:rsidRPr="00476F04" w14:paraId="4CE00868" w14:textId="77777777" w:rsidTr="005064CE">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CF8D60" w14:textId="77777777" w:rsidR="005064CE" w:rsidRPr="00476F04" w:rsidRDefault="005064CE" w:rsidP="00A43764">
            <w:pPr>
              <w:jc w:val="center"/>
              <w:rPr>
                <w:rFonts w:asciiTheme="majorBidi" w:hAnsiTheme="majorBidi" w:cstheme="majorBidi"/>
              </w:rPr>
            </w:pPr>
          </w:p>
        </w:tc>
        <w:tc>
          <w:tcPr>
            <w:tcW w:w="0" w:type="auto"/>
            <w:vAlign w:val="center"/>
            <w:hideMark/>
          </w:tcPr>
          <w:p w14:paraId="006F738C"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La</w:t>
            </w:r>
          </w:p>
        </w:tc>
        <w:tc>
          <w:tcPr>
            <w:tcW w:w="0" w:type="auto"/>
            <w:vAlign w:val="center"/>
            <w:hideMark/>
          </w:tcPr>
          <w:p w14:paraId="4EB062E7"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L</w:t>
            </w:r>
          </w:p>
        </w:tc>
        <w:tc>
          <w:tcPr>
            <w:tcW w:w="0" w:type="auto"/>
            <w:vAlign w:val="center"/>
            <w:hideMark/>
          </w:tcPr>
          <w:p w14:paraId="5FCF15BA"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36.89</w:t>
            </w:r>
          </w:p>
        </w:tc>
        <w:tc>
          <w:tcPr>
            <w:tcW w:w="0" w:type="auto"/>
            <w:vAlign w:val="center"/>
            <w:hideMark/>
          </w:tcPr>
          <w:p w14:paraId="268175C3"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7.38</w:t>
            </w:r>
          </w:p>
        </w:tc>
        <w:tc>
          <w:tcPr>
            <w:tcW w:w="0" w:type="auto"/>
            <w:vAlign w:val="center"/>
            <w:hideMark/>
          </w:tcPr>
          <w:p w14:paraId="4F8F709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3.87</w:t>
            </w:r>
          </w:p>
        </w:tc>
      </w:tr>
      <w:tr w:rsidR="00476F04" w:rsidRPr="00476F04" w14:paraId="7B9B5B78" w14:textId="77777777" w:rsidTr="005064CE">
        <w:trPr>
          <w:trHeight w:val="28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AF61A9" w14:textId="77777777" w:rsidR="005064CE" w:rsidRPr="00476F04" w:rsidRDefault="005064CE" w:rsidP="00A43764">
            <w:pPr>
              <w:jc w:val="center"/>
              <w:rPr>
                <w:rFonts w:asciiTheme="majorBidi" w:hAnsiTheme="majorBidi" w:cstheme="majorBidi"/>
              </w:rPr>
            </w:pPr>
          </w:p>
        </w:tc>
        <w:tc>
          <w:tcPr>
            <w:tcW w:w="0" w:type="auto"/>
            <w:vAlign w:val="center"/>
            <w:hideMark/>
          </w:tcPr>
          <w:p w14:paraId="68426F1A"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Co</w:t>
            </w:r>
          </w:p>
        </w:tc>
        <w:tc>
          <w:tcPr>
            <w:tcW w:w="0" w:type="auto"/>
            <w:vAlign w:val="center"/>
            <w:hideMark/>
          </w:tcPr>
          <w:p w14:paraId="57AD291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K</w:t>
            </w:r>
          </w:p>
        </w:tc>
        <w:tc>
          <w:tcPr>
            <w:tcW w:w="0" w:type="auto"/>
            <w:vAlign w:val="center"/>
            <w:hideMark/>
          </w:tcPr>
          <w:p w14:paraId="290D24E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8.85</w:t>
            </w:r>
          </w:p>
        </w:tc>
        <w:tc>
          <w:tcPr>
            <w:tcW w:w="0" w:type="auto"/>
            <w:vAlign w:val="center"/>
            <w:hideMark/>
          </w:tcPr>
          <w:p w14:paraId="784C8BF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4.17</w:t>
            </w:r>
          </w:p>
        </w:tc>
        <w:tc>
          <w:tcPr>
            <w:tcW w:w="0" w:type="auto"/>
            <w:vAlign w:val="center"/>
            <w:hideMark/>
          </w:tcPr>
          <w:p w14:paraId="2BA1DCAB"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5.72</w:t>
            </w:r>
          </w:p>
        </w:tc>
      </w:tr>
    </w:tbl>
    <w:p w14:paraId="2400CBCC" w14:textId="77777777" w:rsidR="005064CE" w:rsidRPr="00476F04" w:rsidRDefault="005064CE">
      <w:pPr>
        <w:rPr>
          <w:rFonts w:asciiTheme="majorBidi" w:hAnsiTheme="majorBidi" w:cstheme="majorBidi"/>
        </w:rPr>
      </w:pPr>
      <w:r w:rsidRPr="00476F04">
        <w:rPr>
          <w:rFonts w:asciiTheme="majorBidi" w:hAnsiTheme="majorBidi" w:cstheme="majorBidi"/>
        </w:rPr>
        <w:br w:type="page"/>
      </w:r>
    </w:p>
    <w:p w14:paraId="2F26507B" w14:textId="77777777" w:rsidR="005064CE" w:rsidRPr="00476F04" w:rsidRDefault="005064CE" w:rsidP="005064CE">
      <w:pPr>
        <w:rPr>
          <w:rFonts w:asciiTheme="majorBidi" w:hAnsiTheme="majorBidi" w:cstheme="majorBidi"/>
        </w:rPr>
      </w:pPr>
      <w:r w:rsidRPr="00476F04">
        <w:rPr>
          <w:rFonts w:asciiTheme="majorBidi" w:hAnsiTheme="majorBidi" w:cstheme="majorBidi"/>
          <w:b/>
          <w:bCs/>
        </w:rPr>
        <w:lastRenderedPageBreak/>
        <w:t>Table S6</w:t>
      </w:r>
      <w:r w:rsidRPr="00476F04">
        <w:rPr>
          <w:rFonts w:asciiTheme="majorBidi" w:hAnsiTheme="majorBidi" w:cstheme="majorBidi"/>
        </w:rPr>
        <w:t>. Elemental mapping composition and contribution of the synthesized nanocomposites.</w:t>
      </w:r>
    </w:p>
    <w:tbl>
      <w:tblPr>
        <w:tblStyle w:val="PlainTable2"/>
        <w:tblW w:w="9653" w:type="dxa"/>
        <w:jc w:val="center"/>
        <w:tblLook w:val="04A0" w:firstRow="1" w:lastRow="0" w:firstColumn="1" w:lastColumn="0" w:noHBand="0" w:noVBand="1"/>
      </w:tblPr>
      <w:tblGrid>
        <w:gridCol w:w="2007"/>
        <w:gridCol w:w="937"/>
        <w:gridCol w:w="611"/>
        <w:gridCol w:w="1234"/>
        <w:gridCol w:w="1234"/>
        <w:gridCol w:w="1110"/>
        <w:gridCol w:w="2520"/>
      </w:tblGrid>
      <w:tr w:rsidR="00476F04" w:rsidRPr="00476F04" w14:paraId="7E440060" w14:textId="77777777" w:rsidTr="005064CE">
        <w:trPr>
          <w:cnfStyle w:val="100000000000" w:firstRow="1" w:lastRow="0" w:firstColumn="0" w:lastColumn="0" w:oddVBand="0" w:evenVBand="0" w:oddHBand="0" w:evenHBand="0" w:firstRowFirstColumn="0" w:firstRowLastColumn="0" w:lastRowFirstColumn="0" w:lastRowLastColumn="0"/>
          <w:trHeight w:val="524"/>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vAlign w:val="center"/>
            <w:hideMark/>
          </w:tcPr>
          <w:p w14:paraId="6BEA4CC2" w14:textId="77777777" w:rsidR="005064CE" w:rsidRPr="00476F04" w:rsidRDefault="005064CE" w:rsidP="00A43764">
            <w:pPr>
              <w:spacing w:line="276" w:lineRule="auto"/>
              <w:jc w:val="center"/>
              <w:rPr>
                <w:rFonts w:asciiTheme="majorBidi" w:hAnsiTheme="majorBidi" w:cstheme="majorBidi"/>
                <w:sz w:val="20"/>
                <w:szCs w:val="20"/>
              </w:rPr>
            </w:pPr>
            <w:r w:rsidRPr="00476F04">
              <w:rPr>
                <w:rFonts w:asciiTheme="majorBidi" w:hAnsiTheme="majorBidi" w:cstheme="majorBidi"/>
                <w:sz w:val="20"/>
                <w:szCs w:val="20"/>
              </w:rPr>
              <w:t>Nanocomposite</w:t>
            </w:r>
          </w:p>
        </w:tc>
        <w:tc>
          <w:tcPr>
            <w:tcW w:w="0" w:type="auto"/>
            <w:shd w:val="clear" w:color="auto" w:fill="F2F2F2" w:themeFill="background1" w:themeFillShade="F2"/>
            <w:vAlign w:val="center"/>
            <w:hideMark/>
          </w:tcPr>
          <w:p w14:paraId="168F92A9" w14:textId="77777777" w:rsidR="005064CE" w:rsidRPr="00476F04" w:rsidRDefault="005064CE" w:rsidP="00A4376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Element</w:t>
            </w:r>
          </w:p>
        </w:tc>
        <w:tc>
          <w:tcPr>
            <w:tcW w:w="0" w:type="auto"/>
            <w:shd w:val="clear" w:color="auto" w:fill="F2F2F2" w:themeFill="background1" w:themeFillShade="F2"/>
            <w:vAlign w:val="center"/>
            <w:hideMark/>
          </w:tcPr>
          <w:p w14:paraId="1CFA0B54" w14:textId="77777777" w:rsidR="005064CE" w:rsidRPr="00476F04" w:rsidRDefault="005064CE" w:rsidP="00A4376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Line</w:t>
            </w:r>
          </w:p>
        </w:tc>
        <w:tc>
          <w:tcPr>
            <w:tcW w:w="0" w:type="auto"/>
            <w:shd w:val="clear" w:color="auto" w:fill="F2F2F2" w:themeFill="background1" w:themeFillShade="F2"/>
            <w:vAlign w:val="center"/>
            <w:hideMark/>
          </w:tcPr>
          <w:p w14:paraId="3F915641" w14:textId="77777777" w:rsidR="005064CE" w:rsidRPr="00476F04" w:rsidRDefault="005064CE" w:rsidP="00A4376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Weight (%)</w:t>
            </w:r>
          </w:p>
        </w:tc>
        <w:tc>
          <w:tcPr>
            <w:tcW w:w="0" w:type="auto"/>
            <w:shd w:val="clear" w:color="auto" w:fill="F2F2F2" w:themeFill="background1" w:themeFillShade="F2"/>
            <w:vAlign w:val="center"/>
            <w:hideMark/>
          </w:tcPr>
          <w:p w14:paraId="45A6D30E" w14:textId="77777777" w:rsidR="005064CE" w:rsidRPr="00476F04" w:rsidRDefault="005064CE" w:rsidP="00A4376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Atomic (%)</w:t>
            </w:r>
          </w:p>
        </w:tc>
        <w:tc>
          <w:tcPr>
            <w:tcW w:w="0" w:type="auto"/>
            <w:shd w:val="clear" w:color="auto" w:fill="F2F2F2" w:themeFill="background1" w:themeFillShade="F2"/>
            <w:vAlign w:val="center"/>
            <w:hideMark/>
          </w:tcPr>
          <w:p w14:paraId="2BFB98F4" w14:textId="77777777" w:rsidR="005064CE" w:rsidRPr="00476F04" w:rsidRDefault="005064CE" w:rsidP="00A4376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Error (%)</w:t>
            </w:r>
          </w:p>
        </w:tc>
        <w:tc>
          <w:tcPr>
            <w:tcW w:w="0" w:type="auto"/>
            <w:shd w:val="clear" w:color="auto" w:fill="F2F2F2" w:themeFill="background1" w:themeFillShade="F2"/>
            <w:vAlign w:val="center"/>
            <w:hideMark/>
          </w:tcPr>
          <w:p w14:paraId="6E278C73" w14:textId="77777777" w:rsidR="005064CE" w:rsidRPr="00476F04" w:rsidRDefault="005064CE" w:rsidP="00A4376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Mapping contribution (%)</w:t>
            </w:r>
          </w:p>
        </w:tc>
      </w:tr>
      <w:tr w:rsidR="00476F04" w:rsidRPr="00476F04" w14:paraId="0A6EEF53" w14:textId="77777777" w:rsidTr="005064CE">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1CF5299" w14:textId="77777777" w:rsidR="005064CE" w:rsidRPr="00476F04" w:rsidRDefault="005064CE" w:rsidP="00A43764">
            <w:pPr>
              <w:spacing w:line="276" w:lineRule="auto"/>
              <w:jc w:val="center"/>
              <w:rPr>
                <w:rFonts w:asciiTheme="majorBidi" w:hAnsiTheme="majorBidi" w:cstheme="majorBidi"/>
                <w:sz w:val="20"/>
                <w:szCs w:val="20"/>
              </w:rPr>
            </w:pPr>
            <w:r w:rsidRPr="00476F04">
              <w:rPr>
                <w:rFonts w:asciiTheme="majorBidi" w:hAnsiTheme="majorBidi" w:cstheme="majorBidi"/>
                <w:sz w:val="20"/>
                <w:szCs w:val="20"/>
              </w:rPr>
              <w:t>Ag/Co/La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 xml:space="preserve"> NC</w:t>
            </w:r>
          </w:p>
        </w:tc>
        <w:tc>
          <w:tcPr>
            <w:tcW w:w="0" w:type="auto"/>
            <w:vAlign w:val="center"/>
            <w:hideMark/>
          </w:tcPr>
          <w:p w14:paraId="59A06476"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O</w:t>
            </w:r>
          </w:p>
        </w:tc>
        <w:tc>
          <w:tcPr>
            <w:tcW w:w="0" w:type="auto"/>
            <w:vAlign w:val="center"/>
            <w:hideMark/>
          </w:tcPr>
          <w:p w14:paraId="793AFB80"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K</w:t>
            </w:r>
          </w:p>
        </w:tc>
        <w:tc>
          <w:tcPr>
            <w:tcW w:w="0" w:type="auto"/>
            <w:vAlign w:val="center"/>
            <w:hideMark/>
          </w:tcPr>
          <w:p w14:paraId="66CF4845"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25.17</w:t>
            </w:r>
          </w:p>
        </w:tc>
        <w:tc>
          <w:tcPr>
            <w:tcW w:w="0" w:type="auto"/>
            <w:vAlign w:val="center"/>
            <w:hideMark/>
          </w:tcPr>
          <w:p w14:paraId="39147920"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71.29</w:t>
            </w:r>
          </w:p>
        </w:tc>
        <w:tc>
          <w:tcPr>
            <w:tcW w:w="0" w:type="auto"/>
            <w:vAlign w:val="center"/>
            <w:hideMark/>
          </w:tcPr>
          <w:p w14:paraId="61779657"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10.28</w:t>
            </w:r>
          </w:p>
        </w:tc>
        <w:tc>
          <w:tcPr>
            <w:tcW w:w="0" w:type="auto"/>
            <w:vAlign w:val="center"/>
            <w:hideMark/>
          </w:tcPr>
          <w:p w14:paraId="43CF8004"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12</w:t>
            </w:r>
          </w:p>
        </w:tc>
      </w:tr>
      <w:tr w:rsidR="00476F04" w:rsidRPr="00476F04" w14:paraId="3C18627A" w14:textId="77777777" w:rsidTr="005064CE">
        <w:trPr>
          <w:trHeight w:val="2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CDFFCC5" w14:textId="77777777" w:rsidR="005064CE" w:rsidRPr="00476F04" w:rsidRDefault="005064CE" w:rsidP="00A43764">
            <w:pPr>
              <w:spacing w:line="276" w:lineRule="auto"/>
              <w:jc w:val="center"/>
              <w:rPr>
                <w:rFonts w:asciiTheme="majorBidi" w:hAnsiTheme="majorBidi" w:cstheme="majorBidi"/>
                <w:sz w:val="20"/>
                <w:szCs w:val="20"/>
              </w:rPr>
            </w:pPr>
          </w:p>
        </w:tc>
        <w:tc>
          <w:tcPr>
            <w:tcW w:w="0" w:type="auto"/>
            <w:vAlign w:val="center"/>
            <w:hideMark/>
          </w:tcPr>
          <w:p w14:paraId="17F1058F"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w:t>
            </w:r>
          </w:p>
        </w:tc>
        <w:tc>
          <w:tcPr>
            <w:tcW w:w="0" w:type="auto"/>
            <w:vAlign w:val="center"/>
            <w:hideMark/>
          </w:tcPr>
          <w:p w14:paraId="146EF952"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w:t>
            </w:r>
          </w:p>
        </w:tc>
        <w:tc>
          <w:tcPr>
            <w:tcW w:w="0" w:type="auto"/>
            <w:vAlign w:val="center"/>
            <w:hideMark/>
          </w:tcPr>
          <w:p w14:paraId="005F8560"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35.30</w:t>
            </w:r>
          </w:p>
        </w:tc>
        <w:tc>
          <w:tcPr>
            <w:tcW w:w="0" w:type="auto"/>
            <w:vAlign w:val="center"/>
            <w:hideMark/>
          </w:tcPr>
          <w:p w14:paraId="6B8C6B65"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14.83</w:t>
            </w:r>
          </w:p>
        </w:tc>
        <w:tc>
          <w:tcPr>
            <w:tcW w:w="0" w:type="auto"/>
            <w:vAlign w:val="center"/>
            <w:hideMark/>
          </w:tcPr>
          <w:p w14:paraId="0500F264"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1.76</w:t>
            </w:r>
          </w:p>
        </w:tc>
        <w:tc>
          <w:tcPr>
            <w:tcW w:w="0" w:type="auto"/>
            <w:vAlign w:val="center"/>
            <w:hideMark/>
          </w:tcPr>
          <w:p w14:paraId="105F8906"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53</w:t>
            </w:r>
          </w:p>
        </w:tc>
      </w:tr>
      <w:tr w:rsidR="00476F04" w:rsidRPr="00476F04" w14:paraId="6425D3C5" w14:textId="77777777" w:rsidTr="005064CE">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86BE1C" w14:textId="77777777" w:rsidR="005064CE" w:rsidRPr="00476F04" w:rsidRDefault="005064CE" w:rsidP="00A43764">
            <w:pPr>
              <w:spacing w:line="276" w:lineRule="auto"/>
              <w:jc w:val="center"/>
              <w:rPr>
                <w:rFonts w:asciiTheme="majorBidi" w:hAnsiTheme="majorBidi" w:cstheme="majorBidi"/>
                <w:sz w:val="20"/>
                <w:szCs w:val="20"/>
              </w:rPr>
            </w:pPr>
          </w:p>
        </w:tc>
        <w:tc>
          <w:tcPr>
            <w:tcW w:w="0" w:type="auto"/>
            <w:vAlign w:val="center"/>
            <w:hideMark/>
          </w:tcPr>
          <w:p w14:paraId="6237FF34"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w:t>
            </w:r>
          </w:p>
        </w:tc>
        <w:tc>
          <w:tcPr>
            <w:tcW w:w="0" w:type="auto"/>
            <w:vAlign w:val="center"/>
            <w:hideMark/>
          </w:tcPr>
          <w:p w14:paraId="19464F3A"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w:t>
            </w:r>
          </w:p>
        </w:tc>
        <w:tc>
          <w:tcPr>
            <w:tcW w:w="0" w:type="auto"/>
            <w:vAlign w:val="center"/>
            <w:hideMark/>
          </w:tcPr>
          <w:p w14:paraId="395A15AC"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37.31</w:t>
            </w:r>
          </w:p>
        </w:tc>
        <w:tc>
          <w:tcPr>
            <w:tcW w:w="0" w:type="auto"/>
            <w:vAlign w:val="center"/>
            <w:hideMark/>
          </w:tcPr>
          <w:p w14:paraId="4FFE4AC4"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12.17</w:t>
            </w:r>
          </w:p>
        </w:tc>
        <w:tc>
          <w:tcPr>
            <w:tcW w:w="0" w:type="auto"/>
            <w:vAlign w:val="center"/>
            <w:hideMark/>
          </w:tcPr>
          <w:p w14:paraId="69870E87"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2.68</w:t>
            </w:r>
          </w:p>
        </w:tc>
        <w:tc>
          <w:tcPr>
            <w:tcW w:w="0" w:type="auto"/>
            <w:vAlign w:val="center"/>
            <w:hideMark/>
          </w:tcPr>
          <w:p w14:paraId="7D453C43"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30</w:t>
            </w:r>
          </w:p>
        </w:tc>
      </w:tr>
      <w:tr w:rsidR="00476F04" w:rsidRPr="00476F04" w14:paraId="52E11D2B" w14:textId="77777777" w:rsidTr="005064CE">
        <w:trPr>
          <w:trHeight w:val="2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A3A091B" w14:textId="77777777" w:rsidR="005064CE" w:rsidRPr="00476F04" w:rsidRDefault="005064CE" w:rsidP="00A43764">
            <w:pPr>
              <w:spacing w:line="276" w:lineRule="auto"/>
              <w:jc w:val="center"/>
              <w:rPr>
                <w:rFonts w:asciiTheme="majorBidi" w:hAnsiTheme="majorBidi" w:cstheme="majorBidi"/>
                <w:sz w:val="20"/>
                <w:szCs w:val="20"/>
              </w:rPr>
            </w:pPr>
          </w:p>
        </w:tc>
        <w:tc>
          <w:tcPr>
            <w:tcW w:w="0" w:type="auto"/>
            <w:vAlign w:val="center"/>
            <w:hideMark/>
          </w:tcPr>
          <w:p w14:paraId="3F7C10CC"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w:t>
            </w:r>
          </w:p>
        </w:tc>
        <w:tc>
          <w:tcPr>
            <w:tcW w:w="0" w:type="auto"/>
            <w:vAlign w:val="center"/>
            <w:hideMark/>
          </w:tcPr>
          <w:p w14:paraId="159D4099"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K</w:t>
            </w:r>
          </w:p>
        </w:tc>
        <w:tc>
          <w:tcPr>
            <w:tcW w:w="0" w:type="auto"/>
            <w:vAlign w:val="center"/>
            <w:hideMark/>
          </w:tcPr>
          <w:p w14:paraId="4CC3E2EE"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2.22</w:t>
            </w:r>
          </w:p>
        </w:tc>
        <w:tc>
          <w:tcPr>
            <w:tcW w:w="0" w:type="auto"/>
            <w:vAlign w:val="center"/>
            <w:hideMark/>
          </w:tcPr>
          <w:p w14:paraId="11E5AAE4"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1.71</w:t>
            </w:r>
          </w:p>
        </w:tc>
        <w:tc>
          <w:tcPr>
            <w:tcW w:w="0" w:type="auto"/>
            <w:vAlign w:val="center"/>
            <w:hideMark/>
          </w:tcPr>
          <w:p w14:paraId="32D9ABEB"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9.72</w:t>
            </w:r>
          </w:p>
        </w:tc>
        <w:tc>
          <w:tcPr>
            <w:tcW w:w="0" w:type="auto"/>
            <w:vAlign w:val="center"/>
            <w:hideMark/>
          </w:tcPr>
          <w:p w14:paraId="63A52DF6"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6</w:t>
            </w:r>
          </w:p>
        </w:tc>
      </w:tr>
      <w:tr w:rsidR="00476F04" w:rsidRPr="00476F04" w14:paraId="65BD62D2" w14:textId="77777777" w:rsidTr="005064CE">
        <w:trPr>
          <w:cnfStyle w:val="000000100000" w:firstRow="0" w:lastRow="0" w:firstColumn="0" w:lastColumn="0" w:oddVBand="0" w:evenVBand="0" w:oddHBand="1" w:evenHBand="0" w:firstRowFirstColumn="0" w:firstRowLastColumn="0" w:lastRowFirstColumn="0" w:lastRowLastColumn="0"/>
          <w:trHeight w:val="53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28DC8E" w14:textId="77777777" w:rsidR="005064CE" w:rsidRPr="00476F04" w:rsidRDefault="005064CE" w:rsidP="00A43764">
            <w:pPr>
              <w:spacing w:line="276" w:lineRule="auto"/>
              <w:jc w:val="center"/>
              <w:rPr>
                <w:rFonts w:asciiTheme="majorBidi" w:hAnsiTheme="majorBidi" w:cstheme="majorBidi"/>
                <w:sz w:val="20"/>
                <w:szCs w:val="20"/>
              </w:rPr>
            </w:pPr>
            <w:r w:rsidRPr="00476F04">
              <w:rPr>
                <w:rFonts w:asciiTheme="majorBidi" w:hAnsiTheme="majorBidi" w:cstheme="majorBidi"/>
                <w:sz w:val="20"/>
                <w:szCs w:val="20"/>
              </w:rPr>
              <w:t>Ag/Co/La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/CS NC</w:t>
            </w:r>
          </w:p>
        </w:tc>
        <w:tc>
          <w:tcPr>
            <w:tcW w:w="0" w:type="auto"/>
            <w:vAlign w:val="center"/>
            <w:hideMark/>
          </w:tcPr>
          <w:p w14:paraId="37A1F693"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w:t>
            </w:r>
          </w:p>
        </w:tc>
        <w:tc>
          <w:tcPr>
            <w:tcW w:w="0" w:type="auto"/>
            <w:vAlign w:val="center"/>
            <w:hideMark/>
          </w:tcPr>
          <w:p w14:paraId="5B7D27B6"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K</w:t>
            </w:r>
          </w:p>
        </w:tc>
        <w:tc>
          <w:tcPr>
            <w:tcW w:w="0" w:type="auto"/>
            <w:vAlign w:val="center"/>
            <w:hideMark/>
          </w:tcPr>
          <w:p w14:paraId="6B6967CD"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1.15</w:t>
            </w:r>
          </w:p>
        </w:tc>
        <w:tc>
          <w:tcPr>
            <w:tcW w:w="0" w:type="auto"/>
            <w:vAlign w:val="center"/>
            <w:hideMark/>
          </w:tcPr>
          <w:p w14:paraId="45C018E3"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2.82</w:t>
            </w:r>
          </w:p>
        </w:tc>
        <w:tc>
          <w:tcPr>
            <w:tcW w:w="0" w:type="auto"/>
            <w:vAlign w:val="center"/>
            <w:hideMark/>
          </w:tcPr>
          <w:p w14:paraId="75878837"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21.10</w:t>
            </w:r>
          </w:p>
        </w:tc>
        <w:tc>
          <w:tcPr>
            <w:tcW w:w="0" w:type="auto"/>
            <w:vAlign w:val="center"/>
            <w:hideMark/>
          </w:tcPr>
          <w:p w14:paraId="6B819852"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w:t>
            </w:r>
          </w:p>
        </w:tc>
      </w:tr>
      <w:tr w:rsidR="00476F04" w:rsidRPr="00476F04" w14:paraId="7755D5EE" w14:textId="77777777" w:rsidTr="005064CE">
        <w:trPr>
          <w:trHeight w:val="2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84F4D2" w14:textId="77777777" w:rsidR="005064CE" w:rsidRPr="00476F04" w:rsidRDefault="005064CE" w:rsidP="00A43764">
            <w:pPr>
              <w:spacing w:line="276" w:lineRule="auto"/>
              <w:jc w:val="center"/>
              <w:rPr>
                <w:rFonts w:asciiTheme="majorBidi" w:hAnsiTheme="majorBidi" w:cstheme="majorBidi"/>
                <w:sz w:val="20"/>
                <w:szCs w:val="20"/>
              </w:rPr>
            </w:pPr>
          </w:p>
        </w:tc>
        <w:tc>
          <w:tcPr>
            <w:tcW w:w="0" w:type="auto"/>
            <w:vAlign w:val="center"/>
            <w:hideMark/>
          </w:tcPr>
          <w:p w14:paraId="60B0F0A8"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N</w:t>
            </w:r>
          </w:p>
        </w:tc>
        <w:tc>
          <w:tcPr>
            <w:tcW w:w="0" w:type="auto"/>
            <w:vAlign w:val="center"/>
            <w:hideMark/>
          </w:tcPr>
          <w:p w14:paraId="7F0D4B19"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K</w:t>
            </w:r>
          </w:p>
        </w:tc>
        <w:tc>
          <w:tcPr>
            <w:tcW w:w="0" w:type="auto"/>
            <w:vAlign w:val="center"/>
            <w:hideMark/>
          </w:tcPr>
          <w:p w14:paraId="3C06F7C4"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7.50</w:t>
            </w:r>
          </w:p>
        </w:tc>
        <w:tc>
          <w:tcPr>
            <w:tcW w:w="0" w:type="auto"/>
            <w:vAlign w:val="center"/>
            <w:hideMark/>
          </w:tcPr>
          <w:p w14:paraId="725BF371"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15.70</w:t>
            </w:r>
          </w:p>
        </w:tc>
        <w:tc>
          <w:tcPr>
            <w:tcW w:w="0" w:type="auto"/>
            <w:vAlign w:val="center"/>
            <w:hideMark/>
          </w:tcPr>
          <w:p w14:paraId="4C971CB4"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11.05</w:t>
            </w:r>
          </w:p>
        </w:tc>
        <w:tc>
          <w:tcPr>
            <w:tcW w:w="0" w:type="auto"/>
            <w:vAlign w:val="center"/>
            <w:hideMark/>
          </w:tcPr>
          <w:p w14:paraId="5C34F989"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5</w:t>
            </w:r>
          </w:p>
        </w:tc>
      </w:tr>
      <w:tr w:rsidR="00476F04" w:rsidRPr="00476F04" w14:paraId="08270883" w14:textId="77777777" w:rsidTr="005064CE">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2FD1182" w14:textId="77777777" w:rsidR="005064CE" w:rsidRPr="00476F04" w:rsidRDefault="005064CE" w:rsidP="00A43764">
            <w:pPr>
              <w:spacing w:line="276" w:lineRule="auto"/>
              <w:jc w:val="center"/>
              <w:rPr>
                <w:rFonts w:asciiTheme="majorBidi" w:hAnsiTheme="majorBidi" w:cstheme="majorBidi"/>
                <w:sz w:val="20"/>
                <w:szCs w:val="20"/>
              </w:rPr>
            </w:pPr>
          </w:p>
        </w:tc>
        <w:tc>
          <w:tcPr>
            <w:tcW w:w="0" w:type="auto"/>
            <w:vAlign w:val="center"/>
            <w:hideMark/>
          </w:tcPr>
          <w:p w14:paraId="3195806B"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O</w:t>
            </w:r>
          </w:p>
        </w:tc>
        <w:tc>
          <w:tcPr>
            <w:tcW w:w="0" w:type="auto"/>
            <w:vAlign w:val="center"/>
            <w:hideMark/>
          </w:tcPr>
          <w:p w14:paraId="4F6C5AB1"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K</w:t>
            </w:r>
          </w:p>
        </w:tc>
        <w:tc>
          <w:tcPr>
            <w:tcW w:w="0" w:type="auto"/>
            <w:vAlign w:val="center"/>
            <w:hideMark/>
          </w:tcPr>
          <w:p w14:paraId="0AE01FA1"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36.49</w:t>
            </w:r>
          </w:p>
        </w:tc>
        <w:tc>
          <w:tcPr>
            <w:tcW w:w="0" w:type="auto"/>
            <w:vAlign w:val="center"/>
            <w:hideMark/>
          </w:tcPr>
          <w:p w14:paraId="532A2978"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66.83</w:t>
            </w:r>
          </w:p>
        </w:tc>
        <w:tc>
          <w:tcPr>
            <w:tcW w:w="0" w:type="auto"/>
            <w:vAlign w:val="center"/>
            <w:hideMark/>
          </w:tcPr>
          <w:p w14:paraId="1385D376"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9.30</w:t>
            </w:r>
          </w:p>
        </w:tc>
        <w:tc>
          <w:tcPr>
            <w:tcW w:w="0" w:type="auto"/>
            <w:vAlign w:val="center"/>
            <w:hideMark/>
          </w:tcPr>
          <w:p w14:paraId="100E1ACE"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27</w:t>
            </w:r>
          </w:p>
        </w:tc>
      </w:tr>
      <w:tr w:rsidR="00476F04" w:rsidRPr="00476F04" w14:paraId="1D92BDA2" w14:textId="77777777" w:rsidTr="005064CE">
        <w:trPr>
          <w:trHeight w:val="24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C7E3B7E" w14:textId="77777777" w:rsidR="005064CE" w:rsidRPr="00476F04" w:rsidRDefault="005064CE" w:rsidP="00A43764">
            <w:pPr>
              <w:spacing w:line="276" w:lineRule="auto"/>
              <w:jc w:val="center"/>
              <w:rPr>
                <w:rFonts w:asciiTheme="majorBidi" w:hAnsiTheme="majorBidi" w:cstheme="majorBidi"/>
                <w:sz w:val="20"/>
                <w:szCs w:val="20"/>
              </w:rPr>
            </w:pPr>
          </w:p>
        </w:tc>
        <w:tc>
          <w:tcPr>
            <w:tcW w:w="0" w:type="auto"/>
            <w:vAlign w:val="center"/>
            <w:hideMark/>
          </w:tcPr>
          <w:p w14:paraId="71BD2990"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w:t>
            </w:r>
          </w:p>
        </w:tc>
        <w:tc>
          <w:tcPr>
            <w:tcW w:w="0" w:type="auto"/>
            <w:vAlign w:val="center"/>
            <w:hideMark/>
          </w:tcPr>
          <w:p w14:paraId="00F05C86"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w:t>
            </w:r>
          </w:p>
        </w:tc>
        <w:tc>
          <w:tcPr>
            <w:tcW w:w="0" w:type="auto"/>
            <w:vAlign w:val="center"/>
            <w:hideMark/>
          </w:tcPr>
          <w:p w14:paraId="201A20AD"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5.78</w:t>
            </w:r>
          </w:p>
        </w:tc>
        <w:tc>
          <w:tcPr>
            <w:tcW w:w="0" w:type="auto"/>
            <w:vAlign w:val="center"/>
            <w:hideMark/>
          </w:tcPr>
          <w:p w14:paraId="256455D5"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1.57</w:t>
            </w:r>
          </w:p>
        </w:tc>
        <w:tc>
          <w:tcPr>
            <w:tcW w:w="0" w:type="auto"/>
            <w:vAlign w:val="center"/>
            <w:hideMark/>
          </w:tcPr>
          <w:p w14:paraId="153D8836"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5.73</w:t>
            </w:r>
          </w:p>
        </w:tc>
        <w:tc>
          <w:tcPr>
            <w:tcW w:w="0" w:type="auto"/>
            <w:vAlign w:val="center"/>
            <w:hideMark/>
          </w:tcPr>
          <w:p w14:paraId="749F47CF"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13</w:t>
            </w:r>
          </w:p>
        </w:tc>
      </w:tr>
      <w:tr w:rsidR="00476F04" w:rsidRPr="00476F04" w14:paraId="2DB6643B" w14:textId="77777777" w:rsidTr="005064CE">
        <w:trPr>
          <w:cnfStyle w:val="000000100000" w:firstRow="0" w:lastRow="0" w:firstColumn="0" w:lastColumn="0" w:oddVBand="0" w:evenVBand="0" w:oddHBand="1" w:evenHBand="0" w:firstRowFirstColumn="0" w:firstRowLastColumn="0" w:lastRowFirstColumn="0" w:lastRowLastColumn="0"/>
          <w:trHeight w:val="2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81C19A" w14:textId="77777777" w:rsidR="005064CE" w:rsidRPr="00476F04" w:rsidRDefault="005064CE" w:rsidP="00A43764">
            <w:pPr>
              <w:spacing w:line="276" w:lineRule="auto"/>
              <w:jc w:val="center"/>
              <w:rPr>
                <w:rFonts w:asciiTheme="majorBidi" w:hAnsiTheme="majorBidi" w:cstheme="majorBidi"/>
                <w:sz w:val="20"/>
                <w:szCs w:val="20"/>
              </w:rPr>
            </w:pPr>
          </w:p>
        </w:tc>
        <w:tc>
          <w:tcPr>
            <w:tcW w:w="0" w:type="auto"/>
            <w:vAlign w:val="center"/>
            <w:hideMark/>
          </w:tcPr>
          <w:p w14:paraId="09ECEAF2"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w:t>
            </w:r>
          </w:p>
        </w:tc>
        <w:tc>
          <w:tcPr>
            <w:tcW w:w="0" w:type="auto"/>
            <w:vAlign w:val="center"/>
            <w:hideMark/>
          </w:tcPr>
          <w:p w14:paraId="60FDE9A7"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w:t>
            </w:r>
          </w:p>
        </w:tc>
        <w:tc>
          <w:tcPr>
            <w:tcW w:w="0" w:type="auto"/>
            <w:vAlign w:val="center"/>
            <w:hideMark/>
          </w:tcPr>
          <w:p w14:paraId="07F99E2A"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39.51</w:t>
            </w:r>
          </w:p>
        </w:tc>
        <w:tc>
          <w:tcPr>
            <w:tcW w:w="0" w:type="auto"/>
            <w:vAlign w:val="center"/>
            <w:hideMark/>
          </w:tcPr>
          <w:p w14:paraId="0E35535B"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8.33</w:t>
            </w:r>
          </w:p>
        </w:tc>
        <w:tc>
          <w:tcPr>
            <w:tcW w:w="0" w:type="auto"/>
            <w:vAlign w:val="center"/>
            <w:hideMark/>
          </w:tcPr>
          <w:p w14:paraId="2ECB6FF9"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3.41</w:t>
            </w:r>
          </w:p>
        </w:tc>
        <w:tc>
          <w:tcPr>
            <w:tcW w:w="0" w:type="auto"/>
            <w:vAlign w:val="center"/>
            <w:hideMark/>
          </w:tcPr>
          <w:p w14:paraId="4D9379D9" w14:textId="77777777" w:rsidR="005064CE" w:rsidRPr="00476F04" w:rsidRDefault="005064CE" w:rsidP="00A4376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38</w:t>
            </w:r>
          </w:p>
        </w:tc>
      </w:tr>
      <w:tr w:rsidR="00476F04" w:rsidRPr="00476F04" w14:paraId="65934ECE" w14:textId="77777777" w:rsidTr="005064CE">
        <w:trPr>
          <w:trHeight w:val="26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300293" w14:textId="77777777" w:rsidR="005064CE" w:rsidRPr="00476F04" w:rsidRDefault="005064CE" w:rsidP="00A43764">
            <w:pPr>
              <w:spacing w:line="276" w:lineRule="auto"/>
              <w:jc w:val="center"/>
              <w:rPr>
                <w:rFonts w:asciiTheme="majorBidi" w:hAnsiTheme="majorBidi" w:cstheme="majorBidi"/>
                <w:sz w:val="20"/>
                <w:szCs w:val="20"/>
              </w:rPr>
            </w:pPr>
          </w:p>
        </w:tc>
        <w:tc>
          <w:tcPr>
            <w:tcW w:w="0" w:type="auto"/>
            <w:vAlign w:val="center"/>
            <w:hideMark/>
          </w:tcPr>
          <w:p w14:paraId="51DFA4C2"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w:t>
            </w:r>
          </w:p>
        </w:tc>
        <w:tc>
          <w:tcPr>
            <w:tcW w:w="0" w:type="auto"/>
            <w:vAlign w:val="center"/>
            <w:hideMark/>
          </w:tcPr>
          <w:p w14:paraId="0BC07AC6"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K</w:t>
            </w:r>
          </w:p>
        </w:tc>
        <w:tc>
          <w:tcPr>
            <w:tcW w:w="0" w:type="auto"/>
            <w:vAlign w:val="center"/>
            <w:hideMark/>
          </w:tcPr>
          <w:p w14:paraId="7232BEAA"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9.56</w:t>
            </w:r>
          </w:p>
        </w:tc>
        <w:tc>
          <w:tcPr>
            <w:tcW w:w="0" w:type="auto"/>
            <w:vAlign w:val="center"/>
            <w:hideMark/>
          </w:tcPr>
          <w:p w14:paraId="1FC97D91"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4.75</w:t>
            </w:r>
          </w:p>
        </w:tc>
        <w:tc>
          <w:tcPr>
            <w:tcW w:w="0" w:type="auto"/>
            <w:vAlign w:val="center"/>
            <w:hideMark/>
          </w:tcPr>
          <w:p w14:paraId="0FE2D641"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5.30</w:t>
            </w:r>
          </w:p>
        </w:tc>
        <w:tc>
          <w:tcPr>
            <w:tcW w:w="0" w:type="auto"/>
            <w:vAlign w:val="center"/>
            <w:hideMark/>
          </w:tcPr>
          <w:p w14:paraId="0C424665" w14:textId="77777777" w:rsidR="005064CE" w:rsidRPr="00476F04" w:rsidRDefault="005064CE" w:rsidP="00A4376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16</w:t>
            </w:r>
          </w:p>
        </w:tc>
      </w:tr>
    </w:tbl>
    <w:p w14:paraId="5F4324ED" w14:textId="77777777" w:rsidR="005064CE" w:rsidRPr="00476F04" w:rsidRDefault="005064CE" w:rsidP="005064CE">
      <w:pPr>
        <w:spacing w:after="0" w:line="360" w:lineRule="auto"/>
        <w:jc w:val="both"/>
        <w:rPr>
          <w:rFonts w:asciiTheme="majorBidi" w:hAnsiTheme="majorBidi" w:cstheme="majorBidi"/>
        </w:rPr>
      </w:pPr>
    </w:p>
    <w:p w14:paraId="5629E821" w14:textId="77777777" w:rsidR="005064CE" w:rsidRPr="00476F04" w:rsidRDefault="005064CE" w:rsidP="005064CE">
      <w:pPr>
        <w:spacing w:after="0"/>
        <w:jc w:val="both"/>
        <w:rPr>
          <w:rFonts w:asciiTheme="majorBidi" w:hAnsiTheme="majorBidi" w:cstheme="majorBidi"/>
        </w:rPr>
      </w:pPr>
      <w:r w:rsidRPr="00476F04">
        <w:rPr>
          <w:rFonts w:asciiTheme="majorBidi" w:hAnsiTheme="majorBidi" w:cstheme="majorBidi"/>
          <w:b/>
          <w:bCs/>
        </w:rPr>
        <w:t>Table S7</w:t>
      </w:r>
      <w:r w:rsidRPr="00476F04">
        <w:rPr>
          <w:rFonts w:asciiTheme="majorBidi" w:hAnsiTheme="majorBidi" w:cstheme="majorBidi"/>
        </w:rPr>
        <w:t xml:space="preserve">. X-ray diffraction peak indexing, phase </w:t>
      </w:r>
      <w:proofErr w:type="gramStart"/>
      <w:r w:rsidRPr="00476F04">
        <w:rPr>
          <w:rFonts w:asciiTheme="majorBidi" w:hAnsiTheme="majorBidi" w:cstheme="majorBidi"/>
        </w:rPr>
        <w:t>identification,</w:t>
      </w:r>
      <w:proofErr w:type="gramEnd"/>
      <w:r w:rsidRPr="00476F04">
        <w:rPr>
          <w:rFonts w:asciiTheme="majorBidi" w:hAnsiTheme="majorBidi" w:cstheme="majorBidi"/>
        </w:rPr>
        <w:t xml:space="preserve"> and crystallographic parameters of the green-synthesized Ag/La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 nanocomposite (NC). Experimental diffraction peaks </w:t>
      </w:r>
      <w:proofErr w:type="gramStart"/>
      <w:r w:rsidRPr="00476F04">
        <w:rPr>
          <w:rFonts w:asciiTheme="majorBidi" w:hAnsiTheme="majorBidi" w:cstheme="majorBidi"/>
        </w:rPr>
        <w:t>were matched</w:t>
      </w:r>
      <w:proofErr w:type="gramEnd"/>
      <w:r w:rsidRPr="00476F04">
        <w:rPr>
          <w:rFonts w:asciiTheme="majorBidi" w:hAnsiTheme="majorBidi" w:cstheme="majorBidi"/>
        </w:rPr>
        <w:t xml:space="preserve"> with the ICDD/PDF database to identify the crystalline phases, crystal systems, space groups, and corresponding Miller indices (</w:t>
      </w:r>
      <w:proofErr w:type="spellStart"/>
      <w:r w:rsidRPr="00476F04">
        <w:rPr>
          <w:rFonts w:asciiTheme="majorBidi" w:hAnsiTheme="majorBidi" w:cstheme="majorBidi"/>
        </w:rPr>
        <w:t>hkl</w:t>
      </w:r>
      <w:proofErr w:type="spellEnd"/>
      <w:r w:rsidRPr="00476F04">
        <w:rPr>
          <w:rFonts w:asciiTheme="majorBidi" w:hAnsiTheme="majorBidi" w:cstheme="majorBidi"/>
        </w:rPr>
        <w:t xml:space="preserve">). Rietveld phase analysis revealed the coexistence of </w:t>
      </w:r>
      <w:proofErr w:type="spellStart"/>
      <w:r w:rsidRPr="00476F04">
        <w:rPr>
          <w:rFonts w:asciiTheme="majorBidi" w:hAnsiTheme="majorBidi" w:cstheme="majorBidi"/>
        </w:rPr>
        <w:t>AgCl</w:t>
      </w:r>
      <w:proofErr w:type="spellEnd"/>
      <w:r w:rsidRPr="00476F04">
        <w:rPr>
          <w:rFonts w:asciiTheme="majorBidi" w:hAnsiTheme="majorBidi" w:cstheme="majorBidi"/>
        </w:rPr>
        <w:t xml:space="preserve">, metallic Ag, </w:t>
      </w:r>
      <w:proofErr w:type="gramStart"/>
      <w:r w:rsidRPr="00476F04">
        <w:rPr>
          <w:rFonts w:asciiTheme="majorBidi" w:hAnsiTheme="majorBidi" w:cstheme="majorBidi"/>
        </w:rPr>
        <w:t>La(</w:t>
      </w:r>
      <w:proofErr w:type="gramEnd"/>
      <w:r w:rsidRPr="00476F04">
        <w:rPr>
          <w:rFonts w:asciiTheme="majorBidi" w:hAnsiTheme="majorBidi" w:cstheme="majorBidi"/>
        </w:rPr>
        <w:t>OH)</w:t>
      </w:r>
      <w:r w:rsidRPr="00476F04">
        <w:rPr>
          <w:rFonts w:asciiTheme="majorBidi" w:hAnsiTheme="majorBidi" w:cstheme="majorBidi"/>
          <w:vertAlign w:val="subscript"/>
        </w:rPr>
        <w:t>3</w:t>
      </w:r>
      <w:r w:rsidRPr="00476F04">
        <w:rPr>
          <w:rFonts w:asciiTheme="majorBidi" w:hAnsiTheme="majorBidi" w:cstheme="majorBidi"/>
        </w:rPr>
        <w:t>, and 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 phases, confirming the successful formation of a multiphase crystalline nanocomposite.</w:t>
      </w:r>
    </w:p>
    <w:tbl>
      <w:tblPr>
        <w:tblStyle w:val="PlainTable2"/>
        <w:tblW w:w="10125" w:type="dxa"/>
        <w:jc w:val="center"/>
        <w:tblLayout w:type="fixed"/>
        <w:tblLook w:val="04A0" w:firstRow="1" w:lastRow="0" w:firstColumn="1" w:lastColumn="0" w:noHBand="0" w:noVBand="1"/>
      </w:tblPr>
      <w:tblGrid>
        <w:gridCol w:w="775"/>
        <w:gridCol w:w="1055"/>
        <w:gridCol w:w="1375"/>
        <w:gridCol w:w="1455"/>
        <w:gridCol w:w="1309"/>
        <w:gridCol w:w="1698"/>
        <w:gridCol w:w="1548"/>
        <w:gridCol w:w="910"/>
      </w:tblGrid>
      <w:tr w:rsidR="00476F04" w:rsidRPr="00476F04" w14:paraId="5457AF22" w14:textId="77777777" w:rsidTr="005064CE">
        <w:trPr>
          <w:cnfStyle w:val="100000000000" w:firstRow="1" w:lastRow="0" w:firstColumn="0" w:lastColumn="0" w:oddVBand="0" w:evenVBand="0" w:oddHBand="0" w:evenHBand="0" w:firstRowFirstColumn="0" w:firstRowLastColumn="0" w:lastRowFirstColumn="0" w:lastRowLastColumn="0"/>
          <w:trHeight w:val="489"/>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20BB2583"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2θ (°)</w:t>
            </w:r>
          </w:p>
        </w:tc>
        <w:tc>
          <w:tcPr>
            <w:tcW w:w="1055" w:type="dxa"/>
            <w:vAlign w:val="center"/>
            <w:hideMark/>
          </w:tcPr>
          <w:p w14:paraId="469ADF2B"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d-spacing (Å)</w:t>
            </w:r>
          </w:p>
        </w:tc>
        <w:tc>
          <w:tcPr>
            <w:tcW w:w="1375" w:type="dxa"/>
            <w:vAlign w:val="center"/>
            <w:hideMark/>
          </w:tcPr>
          <w:p w14:paraId="3E704086"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Relative intensity (%)</w:t>
            </w:r>
          </w:p>
        </w:tc>
        <w:tc>
          <w:tcPr>
            <w:tcW w:w="1455" w:type="dxa"/>
            <w:vAlign w:val="center"/>
            <w:hideMark/>
          </w:tcPr>
          <w:p w14:paraId="73682E97"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Identified phase</w:t>
            </w:r>
          </w:p>
        </w:tc>
        <w:tc>
          <w:tcPr>
            <w:tcW w:w="1309" w:type="dxa"/>
            <w:vAlign w:val="center"/>
            <w:hideMark/>
          </w:tcPr>
          <w:p w14:paraId="7ED055DB"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Chemical formula</w:t>
            </w:r>
          </w:p>
        </w:tc>
        <w:tc>
          <w:tcPr>
            <w:tcW w:w="1698" w:type="dxa"/>
            <w:vAlign w:val="center"/>
            <w:hideMark/>
          </w:tcPr>
          <w:p w14:paraId="197AAE45"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ICDD/PDF No.</w:t>
            </w:r>
          </w:p>
        </w:tc>
        <w:tc>
          <w:tcPr>
            <w:tcW w:w="1548" w:type="dxa"/>
            <w:vAlign w:val="center"/>
            <w:hideMark/>
          </w:tcPr>
          <w:p w14:paraId="127C3C59"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Crystal system (Space group)</w:t>
            </w:r>
          </w:p>
        </w:tc>
        <w:tc>
          <w:tcPr>
            <w:tcW w:w="910" w:type="dxa"/>
            <w:vAlign w:val="center"/>
            <w:hideMark/>
          </w:tcPr>
          <w:p w14:paraId="4323ED69"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w:t>
            </w:r>
            <w:proofErr w:type="spellStart"/>
            <w:r w:rsidRPr="00476F04">
              <w:rPr>
                <w:rFonts w:asciiTheme="majorBidi" w:hAnsiTheme="majorBidi" w:cstheme="majorBidi"/>
                <w:sz w:val="20"/>
                <w:szCs w:val="20"/>
              </w:rPr>
              <w:t>hkl</w:t>
            </w:r>
            <w:proofErr w:type="spellEnd"/>
            <w:r w:rsidRPr="00476F04">
              <w:rPr>
                <w:rFonts w:asciiTheme="majorBidi" w:hAnsiTheme="majorBidi" w:cstheme="majorBidi"/>
                <w:sz w:val="20"/>
                <w:szCs w:val="20"/>
              </w:rPr>
              <w:t>)</w:t>
            </w:r>
          </w:p>
        </w:tc>
      </w:tr>
      <w:tr w:rsidR="00476F04" w:rsidRPr="00476F04" w14:paraId="125FFEAD" w14:textId="77777777" w:rsidTr="005064CE">
        <w:trPr>
          <w:cnfStyle w:val="000000100000" w:firstRow="0" w:lastRow="0" w:firstColumn="0" w:lastColumn="0" w:oddVBand="0" w:evenVBand="0" w:oddHBand="1"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42E68AF6"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15.786</w:t>
            </w:r>
          </w:p>
        </w:tc>
        <w:tc>
          <w:tcPr>
            <w:tcW w:w="1055" w:type="dxa"/>
            <w:vAlign w:val="center"/>
            <w:hideMark/>
          </w:tcPr>
          <w:p w14:paraId="216DD084"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5.6096</w:t>
            </w:r>
          </w:p>
        </w:tc>
        <w:tc>
          <w:tcPr>
            <w:tcW w:w="1375" w:type="dxa"/>
            <w:vAlign w:val="center"/>
            <w:hideMark/>
          </w:tcPr>
          <w:p w14:paraId="0CE526E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6.8</w:t>
            </w:r>
          </w:p>
        </w:tc>
        <w:tc>
          <w:tcPr>
            <w:tcW w:w="1455" w:type="dxa"/>
            <w:vAlign w:val="center"/>
            <w:hideMark/>
          </w:tcPr>
          <w:p w14:paraId="4E133D2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309" w:type="dxa"/>
            <w:vAlign w:val="center"/>
            <w:hideMark/>
          </w:tcPr>
          <w:p w14:paraId="531E8A1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698" w:type="dxa"/>
            <w:vAlign w:val="center"/>
            <w:hideMark/>
          </w:tcPr>
          <w:p w14:paraId="55A55F2A"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1548" w:type="dxa"/>
            <w:vAlign w:val="center"/>
            <w:hideMark/>
          </w:tcPr>
          <w:p w14:paraId="4440A5E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(P6₃/m)</w:t>
            </w:r>
          </w:p>
        </w:tc>
        <w:tc>
          <w:tcPr>
            <w:tcW w:w="910" w:type="dxa"/>
            <w:vAlign w:val="center"/>
            <w:hideMark/>
          </w:tcPr>
          <w:p w14:paraId="7F2A3C8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(100)</w:t>
            </w:r>
          </w:p>
        </w:tc>
      </w:tr>
      <w:tr w:rsidR="00476F04" w:rsidRPr="00476F04" w14:paraId="4DA0C78B" w14:textId="77777777" w:rsidTr="005064CE">
        <w:trPr>
          <w:trHeight w:val="489"/>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07B9F636"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27.397</w:t>
            </w:r>
          </w:p>
        </w:tc>
        <w:tc>
          <w:tcPr>
            <w:tcW w:w="1055" w:type="dxa"/>
            <w:vAlign w:val="center"/>
            <w:hideMark/>
          </w:tcPr>
          <w:p w14:paraId="04273469"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3.2527</w:t>
            </w:r>
          </w:p>
        </w:tc>
        <w:tc>
          <w:tcPr>
            <w:tcW w:w="1375" w:type="dxa"/>
            <w:vAlign w:val="center"/>
            <w:hideMark/>
          </w:tcPr>
          <w:p w14:paraId="6F125BDC"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13.1</w:t>
            </w:r>
          </w:p>
        </w:tc>
        <w:tc>
          <w:tcPr>
            <w:tcW w:w="1455" w:type="dxa"/>
            <w:vAlign w:val="center"/>
            <w:hideMark/>
          </w:tcPr>
          <w:p w14:paraId="2E5AFE36"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309" w:type="dxa"/>
            <w:vAlign w:val="center"/>
            <w:hideMark/>
          </w:tcPr>
          <w:p w14:paraId="73D717A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698" w:type="dxa"/>
            <w:vAlign w:val="center"/>
            <w:hideMark/>
          </w:tcPr>
          <w:p w14:paraId="1DB48C0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1548" w:type="dxa"/>
            <w:vAlign w:val="center"/>
            <w:hideMark/>
          </w:tcPr>
          <w:p w14:paraId="326C173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(P6₃/m)</w:t>
            </w:r>
          </w:p>
        </w:tc>
        <w:tc>
          <w:tcPr>
            <w:tcW w:w="910" w:type="dxa"/>
            <w:vAlign w:val="center"/>
            <w:hideMark/>
          </w:tcPr>
          <w:p w14:paraId="77C4A2A7"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(110)</w:t>
            </w:r>
          </w:p>
        </w:tc>
      </w:tr>
      <w:tr w:rsidR="00476F04" w:rsidRPr="00476F04" w14:paraId="567AC6E0" w14:textId="77777777" w:rsidTr="005064CE">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2C140879"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27.940</w:t>
            </w:r>
          </w:p>
        </w:tc>
        <w:tc>
          <w:tcPr>
            <w:tcW w:w="1055" w:type="dxa"/>
            <w:vAlign w:val="center"/>
            <w:hideMark/>
          </w:tcPr>
          <w:p w14:paraId="1795CFC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3.1908</w:t>
            </w:r>
          </w:p>
        </w:tc>
        <w:tc>
          <w:tcPr>
            <w:tcW w:w="1375" w:type="dxa"/>
            <w:vAlign w:val="center"/>
            <w:hideMark/>
          </w:tcPr>
          <w:p w14:paraId="69515D4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40.5</w:t>
            </w:r>
          </w:p>
        </w:tc>
        <w:tc>
          <w:tcPr>
            <w:tcW w:w="1455" w:type="dxa"/>
            <w:vAlign w:val="center"/>
            <w:hideMark/>
          </w:tcPr>
          <w:p w14:paraId="7175933C"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Silver chloride</w:t>
            </w:r>
          </w:p>
        </w:tc>
        <w:tc>
          <w:tcPr>
            <w:tcW w:w="1309" w:type="dxa"/>
            <w:vAlign w:val="center"/>
            <w:hideMark/>
          </w:tcPr>
          <w:p w14:paraId="469E6872"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AgCl</w:t>
            </w:r>
            <w:proofErr w:type="spellEnd"/>
          </w:p>
        </w:tc>
        <w:tc>
          <w:tcPr>
            <w:tcW w:w="1698" w:type="dxa"/>
            <w:vAlign w:val="center"/>
            <w:hideMark/>
          </w:tcPr>
          <w:p w14:paraId="4619BCCC"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00-001-1013</w:t>
            </w:r>
          </w:p>
        </w:tc>
        <w:tc>
          <w:tcPr>
            <w:tcW w:w="1548" w:type="dxa"/>
            <w:vAlign w:val="center"/>
            <w:hideMark/>
          </w:tcPr>
          <w:p w14:paraId="646CC0B7"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10" w:type="dxa"/>
            <w:vAlign w:val="center"/>
            <w:hideMark/>
          </w:tcPr>
          <w:p w14:paraId="3B2A07D2"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(111)</w:t>
            </w:r>
          </w:p>
        </w:tc>
      </w:tr>
      <w:tr w:rsidR="00476F04" w:rsidRPr="00476F04" w14:paraId="00D45B56" w14:textId="77777777" w:rsidTr="005064CE">
        <w:trPr>
          <w:trHeight w:val="489"/>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3F2C5312"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29.493</w:t>
            </w:r>
          </w:p>
        </w:tc>
        <w:tc>
          <w:tcPr>
            <w:tcW w:w="1055" w:type="dxa"/>
            <w:vAlign w:val="center"/>
            <w:hideMark/>
          </w:tcPr>
          <w:p w14:paraId="227BAF42"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3.0262</w:t>
            </w:r>
          </w:p>
        </w:tc>
        <w:tc>
          <w:tcPr>
            <w:tcW w:w="1375" w:type="dxa"/>
            <w:vAlign w:val="center"/>
            <w:hideMark/>
          </w:tcPr>
          <w:p w14:paraId="7DFF490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9.2</w:t>
            </w:r>
          </w:p>
        </w:tc>
        <w:tc>
          <w:tcPr>
            <w:tcW w:w="1455" w:type="dxa"/>
            <w:vAlign w:val="center"/>
            <w:hideMark/>
          </w:tcPr>
          <w:p w14:paraId="45A1410C"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oxide</w:t>
            </w:r>
          </w:p>
        </w:tc>
        <w:tc>
          <w:tcPr>
            <w:tcW w:w="1309" w:type="dxa"/>
            <w:vAlign w:val="center"/>
            <w:hideMark/>
          </w:tcPr>
          <w:p w14:paraId="5649497E"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p>
        </w:tc>
        <w:tc>
          <w:tcPr>
            <w:tcW w:w="1698" w:type="dxa"/>
            <w:vAlign w:val="center"/>
            <w:hideMark/>
          </w:tcPr>
          <w:p w14:paraId="54954256"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01-088-3887</w:t>
            </w:r>
          </w:p>
        </w:tc>
        <w:tc>
          <w:tcPr>
            <w:tcW w:w="1548" w:type="dxa"/>
            <w:vAlign w:val="center"/>
            <w:hideMark/>
          </w:tcPr>
          <w:p w14:paraId="7D1EB5BB"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(P-3m1)</w:t>
            </w:r>
          </w:p>
        </w:tc>
        <w:tc>
          <w:tcPr>
            <w:tcW w:w="910" w:type="dxa"/>
            <w:vAlign w:val="center"/>
            <w:hideMark/>
          </w:tcPr>
          <w:p w14:paraId="1E2EB4A2"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(011)</w:t>
            </w:r>
          </w:p>
        </w:tc>
      </w:tr>
      <w:tr w:rsidR="00476F04" w:rsidRPr="00476F04" w14:paraId="03754224" w14:textId="77777777" w:rsidTr="005064CE">
        <w:trPr>
          <w:cnfStyle w:val="000000100000" w:firstRow="0" w:lastRow="0" w:firstColumn="0" w:lastColumn="0" w:oddVBand="0" w:evenVBand="0" w:oddHBand="1" w:evenHBand="0" w:firstRowFirstColumn="0" w:firstRowLastColumn="0" w:lastRowFirstColumn="0" w:lastRowLastColumn="0"/>
          <w:trHeight w:val="505"/>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6DC0935C"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31.741</w:t>
            </w:r>
          </w:p>
        </w:tc>
        <w:tc>
          <w:tcPr>
            <w:tcW w:w="1055" w:type="dxa"/>
            <w:vAlign w:val="center"/>
            <w:hideMark/>
          </w:tcPr>
          <w:p w14:paraId="0FE21534"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2.8169</w:t>
            </w:r>
          </w:p>
        </w:tc>
        <w:tc>
          <w:tcPr>
            <w:tcW w:w="1375" w:type="dxa"/>
            <w:vAlign w:val="center"/>
            <w:hideMark/>
          </w:tcPr>
          <w:p w14:paraId="6F5436B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5.4</w:t>
            </w:r>
          </w:p>
        </w:tc>
        <w:tc>
          <w:tcPr>
            <w:tcW w:w="1455" w:type="dxa"/>
            <w:vAlign w:val="center"/>
            <w:hideMark/>
          </w:tcPr>
          <w:p w14:paraId="0CC50279"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309" w:type="dxa"/>
            <w:vAlign w:val="center"/>
            <w:hideMark/>
          </w:tcPr>
          <w:p w14:paraId="7CFCA1B6"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698" w:type="dxa"/>
            <w:vAlign w:val="center"/>
            <w:hideMark/>
          </w:tcPr>
          <w:p w14:paraId="02D4C772"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1548" w:type="dxa"/>
            <w:vAlign w:val="center"/>
            <w:hideMark/>
          </w:tcPr>
          <w:p w14:paraId="37F40B8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(P6₃/m)</w:t>
            </w:r>
          </w:p>
        </w:tc>
        <w:tc>
          <w:tcPr>
            <w:tcW w:w="910" w:type="dxa"/>
            <w:vAlign w:val="center"/>
            <w:hideMark/>
          </w:tcPr>
          <w:p w14:paraId="2869F1F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(200)</w:t>
            </w:r>
          </w:p>
        </w:tc>
      </w:tr>
      <w:tr w:rsidR="00476F04" w:rsidRPr="00476F04" w14:paraId="7E2C01B8" w14:textId="77777777" w:rsidTr="005064CE">
        <w:trPr>
          <w:trHeight w:val="244"/>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447720A4"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32.346</w:t>
            </w:r>
          </w:p>
        </w:tc>
        <w:tc>
          <w:tcPr>
            <w:tcW w:w="1055" w:type="dxa"/>
            <w:vAlign w:val="center"/>
            <w:hideMark/>
          </w:tcPr>
          <w:p w14:paraId="292C0AF2"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2.7655</w:t>
            </w:r>
          </w:p>
        </w:tc>
        <w:tc>
          <w:tcPr>
            <w:tcW w:w="1375" w:type="dxa"/>
            <w:vAlign w:val="center"/>
            <w:hideMark/>
          </w:tcPr>
          <w:p w14:paraId="19ACB7D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100.0</w:t>
            </w:r>
          </w:p>
        </w:tc>
        <w:tc>
          <w:tcPr>
            <w:tcW w:w="1455" w:type="dxa"/>
            <w:vAlign w:val="center"/>
            <w:hideMark/>
          </w:tcPr>
          <w:p w14:paraId="12146E7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Silver chloride</w:t>
            </w:r>
          </w:p>
        </w:tc>
        <w:tc>
          <w:tcPr>
            <w:tcW w:w="1309" w:type="dxa"/>
            <w:vAlign w:val="center"/>
            <w:hideMark/>
          </w:tcPr>
          <w:p w14:paraId="34DFC00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AgCl</w:t>
            </w:r>
            <w:proofErr w:type="spellEnd"/>
          </w:p>
        </w:tc>
        <w:tc>
          <w:tcPr>
            <w:tcW w:w="1698" w:type="dxa"/>
            <w:vAlign w:val="center"/>
            <w:hideMark/>
          </w:tcPr>
          <w:p w14:paraId="06D58CE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00-001-1013</w:t>
            </w:r>
          </w:p>
        </w:tc>
        <w:tc>
          <w:tcPr>
            <w:tcW w:w="1548" w:type="dxa"/>
            <w:vAlign w:val="center"/>
            <w:hideMark/>
          </w:tcPr>
          <w:p w14:paraId="498A5527"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10" w:type="dxa"/>
            <w:vAlign w:val="center"/>
            <w:hideMark/>
          </w:tcPr>
          <w:p w14:paraId="5AF18299"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(200)</w:t>
            </w:r>
          </w:p>
        </w:tc>
      </w:tr>
      <w:tr w:rsidR="00476F04" w:rsidRPr="00476F04" w14:paraId="2188F4D6" w14:textId="77777777" w:rsidTr="005064CE">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794ADD63"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38.220</w:t>
            </w:r>
          </w:p>
        </w:tc>
        <w:tc>
          <w:tcPr>
            <w:tcW w:w="1055" w:type="dxa"/>
            <w:vAlign w:val="center"/>
            <w:hideMark/>
          </w:tcPr>
          <w:p w14:paraId="481C0E62"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2.3529</w:t>
            </w:r>
          </w:p>
        </w:tc>
        <w:tc>
          <w:tcPr>
            <w:tcW w:w="1375" w:type="dxa"/>
            <w:vAlign w:val="center"/>
            <w:hideMark/>
          </w:tcPr>
          <w:p w14:paraId="7760A355"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63.3</w:t>
            </w:r>
          </w:p>
        </w:tc>
        <w:tc>
          <w:tcPr>
            <w:tcW w:w="1455" w:type="dxa"/>
            <w:vAlign w:val="center"/>
            <w:hideMark/>
          </w:tcPr>
          <w:p w14:paraId="5166FCF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Metallic silver</w:t>
            </w:r>
          </w:p>
        </w:tc>
        <w:tc>
          <w:tcPr>
            <w:tcW w:w="1309" w:type="dxa"/>
            <w:vAlign w:val="center"/>
            <w:hideMark/>
          </w:tcPr>
          <w:p w14:paraId="7704AC0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w:t>
            </w:r>
          </w:p>
        </w:tc>
        <w:tc>
          <w:tcPr>
            <w:tcW w:w="1698" w:type="dxa"/>
            <w:vAlign w:val="center"/>
            <w:hideMark/>
          </w:tcPr>
          <w:p w14:paraId="0949AB19"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01-087-0720</w:t>
            </w:r>
          </w:p>
        </w:tc>
        <w:tc>
          <w:tcPr>
            <w:tcW w:w="1548" w:type="dxa"/>
            <w:vAlign w:val="center"/>
            <w:hideMark/>
          </w:tcPr>
          <w:p w14:paraId="6A358412"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10" w:type="dxa"/>
            <w:vAlign w:val="center"/>
            <w:hideMark/>
          </w:tcPr>
          <w:p w14:paraId="221883E7"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(111)</w:t>
            </w:r>
          </w:p>
        </w:tc>
      </w:tr>
      <w:tr w:rsidR="00476F04" w:rsidRPr="00476F04" w14:paraId="4BD7C6CD" w14:textId="77777777" w:rsidTr="005064CE">
        <w:trPr>
          <w:trHeight w:val="489"/>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1E2566E6"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39.604</w:t>
            </w:r>
          </w:p>
        </w:tc>
        <w:tc>
          <w:tcPr>
            <w:tcW w:w="1055" w:type="dxa"/>
            <w:vAlign w:val="center"/>
            <w:hideMark/>
          </w:tcPr>
          <w:p w14:paraId="1BE93F07"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2.2738</w:t>
            </w:r>
          </w:p>
        </w:tc>
        <w:tc>
          <w:tcPr>
            <w:tcW w:w="1375" w:type="dxa"/>
            <w:vAlign w:val="center"/>
            <w:hideMark/>
          </w:tcPr>
          <w:p w14:paraId="5E23AF3B"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19.2</w:t>
            </w:r>
          </w:p>
        </w:tc>
        <w:tc>
          <w:tcPr>
            <w:tcW w:w="1455" w:type="dxa"/>
            <w:vAlign w:val="center"/>
            <w:hideMark/>
          </w:tcPr>
          <w:p w14:paraId="1A065369"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309" w:type="dxa"/>
            <w:vAlign w:val="center"/>
            <w:hideMark/>
          </w:tcPr>
          <w:p w14:paraId="7FBAA8F9"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698" w:type="dxa"/>
            <w:vAlign w:val="center"/>
            <w:hideMark/>
          </w:tcPr>
          <w:p w14:paraId="36F163C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1548" w:type="dxa"/>
            <w:vAlign w:val="center"/>
            <w:hideMark/>
          </w:tcPr>
          <w:p w14:paraId="658C8A0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(P6₃/m)</w:t>
            </w:r>
          </w:p>
        </w:tc>
        <w:tc>
          <w:tcPr>
            <w:tcW w:w="910" w:type="dxa"/>
            <w:vAlign w:val="center"/>
            <w:hideMark/>
          </w:tcPr>
          <w:p w14:paraId="5B97064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(201)</w:t>
            </w:r>
          </w:p>
        </w:tc>
      </w:tr>
      <w:tr w:rsidR="00476F04" w:rsidRPr="00476F04" w14:paraId="4026FEE0" w14:textId="77777777" w:rsidTr="005064CE">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2FF2827C"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44.387</w:t>
            </w:r>
          </w:p>
        </w:tc>
        <w:tc>
          <w:tcPr>
            <w:tcW w:w="1055" w:type="dxa"/>
            <w:vAlign w:val="center"/>
            <w:hideMark/>
          </w:tcPr>
          <w:p w14:paraId="0584AAF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2.0392</w:t>
            </w:r>
          </w:p>
        </w:tc>
        <w:tc>
          <w:tcPr>
            <w:tcW w:w="1375" w:type="dxa"/>
            <w:vAlign w:val="center"/>
            <w:hideMark/>
          </w:tcPr>
          <w:p w14:paraId="4DA05A84"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23.5</w:t>
            </w:r>
          </w:p>
        </w:tc>
        <w:tc>
          <w:tcPr>
            <w:tcW w:w="1455" w:type="dxa"/>
            <w:vAlign w:val="center"/>
            <w:hideMark/>
          </w:tcPr>
          <w:p w14:paraId="1BBD530C"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Metallic silver</w:t>
            </w:r>
          </w:p>
        </w:tc>
        <w:tc>
          <w:tcPr>
            <w:tcW w:w="1309" w:type="dxa"/>
            <w:vAlign w:val="center"/>
            <w:hideMark/>
          </w:tcPr>
          <w:p w14:paraId="4927A5B6"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w:t>
            </w:r>
          </w:p>
        </w:tc>
        <w:tc>
          <w:tcPr>
            <w:tcW w:w="1698" w:type="dxa"/>
            <w:vAlign w:val="center"/>
            <w:hideMark/>
          </w:tcPr>
          <w:p w14:paraId="110D135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01-087-0720</w:t>
            </w:r>
          </w:p>
        </w:tc>
        <w:tc>
          <w:tcPr>
            <w:tcW w:w="1548" w:type="dxa"/>
            <w:vAlign w:val="center"/>
            <w:hideMark/>
          </w:tcPr>
          <w:p w14:paraId="3DAC548A"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10" w:type="dxa"/>
            <w:vAlign w:val="center"/>
            <w:hideMark/>
          </w:tcPr>
          <w:p w14:paraId="1733FAB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(200)</w:t>
            </w:r>
          </w:p>
        </w:tc>
      </w:tr>
      <w:tr w:rsidR="00476F04" w:rsidRPr="00476F04" w14:paraId="2B0F978E" w14:textId="77777777" w:rsidTr="005064CE">
        <w:trPr>
          <w:trHeight w:val="244"/>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330CA587"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46.332</w:t>
            </w:r>
          </w:p>
        </w:tc>
        <w:tc>
          <w:tcPr>
            <w:tcW w:w="1055" w:type="dxa"/>
            <w:vAlign w:val="center"/>
            <w:hideMark/>
          </w:tcPr>
          <w:p w14:paraId="0736F0D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1.9581</w:t>
            </w:r>
          </w:p>
        </w:tc>
        <w:tc>
          <w:tcPr>
            <w:tcW w:w="1375" w:type="dxa"/>
            <w:vAlign w:val="center"/>
            <w:hideMark/>
          </w:tcPr>
          <w:p w14:paraId="61C1C51D"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70.5</w:t>
            </w:r>
          </w:p>
        </w:tc>
        <w:tc>
          <w:tcPr>
            <w:tcW w:w="1455" w:type="dxa"/>
            <w:vAlign w:val="center"/>
            <w:hideMark/>
          </w:tcPr>
          <w:p w14:paraId="61B3CA0B"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Silver chloride</w:t>
            </w:r>
          </w:p>
        </w:tc>
        <w:tc>
          <w:tcPr>
            <w:tcW w:w="1309" w:type="dxa"/>
            <w:vAlign w:val="center"/>
            <w:hideMark/>
          </w:tcPr>
          <w:p w14:paraId="495AE009"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AgCl</w:t>
            </w:r>
            <w:proofErr w:type="spellEnd"/>
          </w:p>
        </w:tc>
        <w:tc>
          <w:tcPr>
            <w:tcW w:w="1698" w:type="dxa"/>
            <w:vAlign w:val="center"/>
            <w:hideMark/>
          </w:tcPr>
          <w:p w14:paraId="3E51A38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00-001-1013</w:t>
            </w:r>
          </w:p>
        </w:tc>
        <w:tc>
          <w:tcPr>
            <w:tcW w:w="1548" w:type="dxa"/>
            <w:vAlign w:val="center"/>
            <w:hideMark/>
          </w:tcPr>
          <w:p w14:paraId="5CFAEE8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10" w:type="dxa"/>
            <w:vAlign w:val="center"/>
            <w:hideMark/>
          </w:tcPr>
          <w:p w14:paraId="219D4FEA"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(220)</w:t>
            </w:r>
          </w:p>
        </w:tc>
      </w:tr>
      <w:tr w:rsidR="00476F04" w:rsidRPr="00476F04" w14:paraId="326B27B3" w14:textId="77777777" w:rsidTr="005064CE">
        <w:trPr>
          <w:cnfStyle w:val="000000100000" w:firstRow="0" w:lastRow="0" w:firstColumn="0" w:lastColumn="0" w:oddVBand="0" w:evenVBand="0" w:oddHBand="1" w:evenHBand="0" w:firstRowFirstColumn="0" w:firstRowLastColumn="0" w:lastRowFirstColumn="0" w:lastRowLastColumn="0"/>
          <w:trHeight w:val="489"/>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1035EA5F"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48.782</w:t>
            </w:r>
          </w:p>
        </w:tc>
        <w:tc>
          <w:tcPr>
            <w:tcW w:w="1055" w:type="dxa"/>
            <w:vAlign w:val="center"/>
            <w:hideMark/>
          </w:tcPr>
          <w:p w14:paraId="7F6CF26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1.8653</w:t>
            </w:r>
          </w:p>
        </w:tc>
        <w:tc>
          <w:tcPr>
            <w:tcW w:w="1375" w:type="dxa"/>
            <w:vAlign w:val="center"/>
            <w:hideMark/>
          </w:tcPr>
          <w:p w14:paraId="119D87C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19.6</w:t>
            </w:r>
          </w:p>
        </w:tc>
        <w:tc>
          <w:tcPr>
            <w:tcW w:w="1455" w:type="dxa"/>
            <w:vAlign w:val="center"/>
            <w:hideMark/>
          </w:tcPr>
          <w:p w14:paraId="636FD0DC"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309" w:type="dxa"/>
            <w:vAlign w:val="center"/>
            <w:hideMark/>
          </w:tcPr>
          <w:p w14:paraId="53AC7EC2"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698" w:type="dxa"/>
            <w:vAlign w:val="center"/>
            <w:hideMark/>
          </w:tcPr>
          <w:p w14:paraId="1B87B577"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1548" w:type="dxa"/>
            <w:vAlign w:val="center"/>
            <w:hideMark/>
          </w:tcPr>
          <w:p w14:paraId="404959A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(P6₃/m)</w:t>
            </w:r>
          </w:p>
        </w:tc>
        <w:tc>
          <w:tcPr>
            <w:tcW w:w="910" w:type="dxa"/>
            <w:vAlign w:val="center"/>
            <w:hideMark/>
          </w:tcPr>
          <w:p w14:paraId="5901BAE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(202)</w:t>
            </w:r>
          </w:p>
        </w:tc>
      </w:tr>
      <w:tr w:rsidR="00476F04" w:rsidRPr="00476F04" w14:paraId="58B19806" w14:textId="77777777" w:rsidTr="005064CE">
        <w:trPr>
          <w:trHeight w:val="244"/>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53DECF53"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54.911</w:t>
            </w:r>
          </w:p>
        </w:tc>
        <w:tc>
          <w:tcPr>
            <w:tcW w:w="1055" w:type="dxa"/>
            <w:vAlign w:val="center"/>
            <w:hideMark/>
          </w:tcPr>
          <w:p w14:paraId="25C4801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1.6707</w:t>
            </w:r>
          </w:p>
        </w:tc>
        <w:tc>
          <w:tcPr>
            <w:tcW w:w="1375" w:type="dxa"/>
            <w:vAlign w:val="center"/>
            <w:hideMark/>
          </w:tcPr>
          <w:p w14:paraId="7E71C8A4"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24.1</w:t>
            </w:r>
          </w:p>
        </w:tc>
        <w:tc>
          <w:tcPr>
            <w:tcW w:w="1455" w:type="dxa"/>
            <w:vAlign w:val="center"/>
            <w:hideMark/>
          </w:tcPr>
          <w:p w14:paraId="6E2B2BD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Silver chloride</w:t>
            </w:r>
          </w:p>
        </w:tc>
        <w:tc>
          <w:tcPr>
            <w:tcW w:w="1309" w:type="dxa"/>
            <w:vAlign w:val="center"/>
            <w:hideMark/>
          </w:tcPr>
          <w:p w14:paraId="093CF507"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AgCl</w:t>
            </w:r>
            <w:proofErr w:type="spellEnd"/>
          </w:p>
        </w:tc>
        <w:tc>
          <w:tcPr>
            <w:tcW w:w="1698" w:type="dxa"/>
            <w:vAlign w:val="center"/>
            <w:hideMark/>
          </w:tcPr>
          <w:p w14:paraId="0290CA04"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00-001-1013</w:t>
            </w:r>
          </w:p>
        </w:tc>
        <w:tc>
          <w:tcPr>
            <w:tcW w:w="1548" w:type="dxa"/>
            <w:vAlign w:val="center"/>
            <w:hideMark/>
          </w:tcPr>
          <w:p w14:paraId="07A29EF9"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10" w:type="dxa"/>
            <w:vAlign w:val="center"/>
            <w:hideMark/>
          </w:tcPr>
          <w:p w14:paraId="04B96DA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(311)</w:t>
            </w:r>
          </w:p>
        </w:tc>
      </w:tr>
      <w:tr w:rsidR="00476F04" w:rsidRPr="00476F04" w14:paraId="38A9AF2E" w14:textId="77777777" w:rsidTr="005064CE">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3021F760"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57.552</w:t>
            </w:r>
          </w:p>
        </w:tc>
        <w:tc>
          <w:tcPr>
            <w:tcW w:w="1055" w:type="dxa"/>
            <w:vAlign w:val="center"/>
            <w:hideMark/>
          </w:tcPr>
          <w:p w14:paraId="221BDE9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1.6002</w:t>
            </w:r>
          </w:p>
        </w:tc>
        <w:tc>
          <w:tcPr>
            <w:tcW w:w="1375" w:type="dxa"/>
            <w:vAlign w:val="center"/>
            <w:hideMark/>
          </w:tcPr>
          <w:p w14:paraId="2238047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21.4</w:t>
            </w:r>
          </w:p>
        </w:tc>
        <w:tc>
          <w:tcPr>
            <w:tcW w:w="1455" w:type="dxa"/>
            <w:vAlign w:val="center"/>
            <w:hideMark/>
          </w:tcPr>
          <w:p w14:paraId="5A10952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Silver chloride</w:t>
            </w:r>
          </w:p>
        </w:tc>
        <w:tc>
          <w:tcPr>
            <w:tcW w:w="1309" w:type="dxa"/>
            <w:vAlign w:val="center"/>
            <w:hideMark/>
          </w:tcPr>
          <w:p w14:paraId="4938163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AgCl</w:t>
            </w:r>
            <w:proofErr w:type="spellEnd"/>
          </w:p>
        </w:tc>
        <w:tc>
          <w:tcPr>
            <w:tcW w:w="1698" w:type="dxa"/>
            <w:vAlign w:val="center"/>
            <w:hideMark/>
          </w:tcPr>
          <w:p w14:paraId="07BA577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00-001-1013</w:t>
            </w:r>
          </w:p>
        </w:tc>
        <w:tc>
          <w:tcPr>
            <w:tcW w:w="1548" w:type="dxa"/>
            <w:vAlign w:val="center"/>
            <w:hideMark/>
          </w:tcPr>
          <w:p w14:paraId="12BB1FC5"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10" w:type="dxa"/>
            <w:vAlign w:val="center"/>
            <w:hideMark/>
          </w:tcPr>
          <w:p w14:paraId="2FBE756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(222)</w:t>
            </w:r>
          </w:p>
        </w:tc>
      </w:tr>
      <w:tr w:rsidR="00476F04" w:rsidRPr="00476F04" w14:paraId="2AD1822C" w14:textId="77777777" w:rsidTr="005064CE">
        <w:trPr>
          <w:trHeight w:val="244"/>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60B2403D"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64.541</w:t>
            </w:r>
          </w:p>
        </w:tc>
        <w:tc>
          <w:tcPr>
            <w:tcW w:w="1055" w:type="dxa"/>
            <w:vAlign w:val="center"/>
            <w:hideMark/>
          </w:tcPr>
          <w:p w14:paraId="31575DC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1.4427</w:t>
            </w:r>
          </w:p>
        </w:tc>
        <w:tc>
          <w:tcPr>
            <w:tcW w:w="1375" w:type="dxa"/>
            <w:vAlign w:val="center"/>
            <w:hideMark/>
          </w:tcPr>
          <w:p w14:paraId="7FB520D6"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26.4</w:t>
            </w:r>
          </w:p>
        </w:tc>
        <w:tc>
          <w:tcPr>
            <w:tcW w:w="1455" w:type="dxa"/>
            <w:vAlign w:val="center"/>
            <w:hideMark/>
          </w:tcPr>
          <w:p w14:paraId="62B99C8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Metallic silver</w:t>
            </w:r>
          </w:p>
        </w:tc>
        <w:tc>
          <w:tcPr>
            <w:tcW w:w="1309" w:type="dxa"/>
            <w:vAlign w:val="center"/>
            <w:hideMark/>
          </w:tcPr>
          <w:p w14:paraId="05B647A7"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w:t>
            </w:r>
          </w:p>
        </w:tc>
        <w:tc>
          <w:tcPr>
            <w:tcW w:w="1698" w:type="dxa"/>
            <w:vAlign w:val="center"/>
            <w:hideMark/>
          </w:tcPr>
          <w:p w14:paraId="3CE78106"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01-087-0720</w:t>
            </w:r>
          </w:p>
        </w:tc>
        <w:tc>
          <w:tcPr>
            <w:tcW w:w="1548" w:type="dxa"/>
            <w:vAlign w:val="center"/>
            <w:hideMark/>
          </w:tcPr>
          <w:p w14:paraId="184D953B"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10" w:type="dxa"/>
            <w:vAlign w:val="center"/>
            <w:hideMark/>
          </w:tcPr>
          <w:p w14:paraId="7362A7E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(220)</w:t>
            </w:r>
          </w:p>
        </w:tc>
      </w:tr>
      <w:tr w:rsidR="00476F04" w:rsidRPr="00476F04" w14:paraId="755D70DF" w14:textId="77777777" w:rsidTr="005064CE">
        <w:trPr>
          <w:cnfStyle w:val="000000100000" w:firstRow="0" w:lastRow="0" w:firstColumn="0" w:lastColumn="0" w:oddVBand="0" w:evenVBand="0" w:oddHBand="1" w:evenHBand="0" w:firstRowFirstColumn="0" w:firstRowLastColumn="0" w:lastRowFirstColumn="0" w:lastRowLastColumn="0"/>
          <w:trHeight w:val="244"/>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427B9FAF"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76.798</w:t>
            </w:r>
          </w:p>
        </w:tc>
        <w:tc>
          <w:tcPr>
            <w:tcW w:w="1055" w:type="dxa"/>
            <w:vAlign w:val="center"/>
            <w:hideMark/>
          </w:tcPr>
          <w:p w14:paraId="1BA9E447"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1.2402</w:t>
            </w:r>
          </w:p>
        </w:tc>
        <w:tc>
          <w:tcPr>
            <w:tcW w:w="1375" w:type="dxa"/>
            <w:vAlign w:val="center"/>
            <w:hideMark/>
          </w:tcPr>
          <w:p w14:paraId="5FA73A4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23.7</w:t>
            </w:r>
          </w:p>
        </w:tc>
        <w:tc>
          <w:tcPr>
            <w:tcW w:w="1455" w:type="dxa"/>
            <w:vAlign w:val="center"/>
            <w:hideMark/>
          </w:tcPr>
          <w:p w14:paraId="2D72ADE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Silver chloride</w:t>
            </w:r>
          </w:p>
        </w:tc>
        <w:tc>
          <w:tcPr>
            <w:tcW w:w="1309" w:type="dxa"/>
            <w:vAlign w:val="center"/>
            <w:hideMark/>
          </w:tcPr>
          <w:p w14:paraId="2385312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AgCl</w:t>
            </w:r>
            <w:proofErr w:type="spellEnd"/>
          </w:p>
        </w:tc>
        <w:tc>
          <w:tcPr>
            <w:tcW w:w="1698" w:type="dxa"/>
            <w:vAlign w:val="center"/>
            <w:hideMark/>
          </w:tcPr>
          <w:p w14:paraId="47BCA48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00-001-1013</w:t>
            </w:r>
          </w:p>
        </w:tc>
        <w:tc>
          <w:tcPr>
            <w:tcW w:w="1548" w:type="dxa"/>
            <w:vAlign w:val="center"/>
            <w:hideMark/>
          </w:tcPr>
          <w:p w14:paraId="2AFFA6D5"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10" w:type="dxa"/>
            <w:vAlign w:val="center"/>
            <w:hideMark/>
          </w:tcPr>
          <w:p w14:paraId="2CAFF52C"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(420)</w:t>
            </w:r>
          </w:p>
        </w:tc>
      </w:tr>
      <w:tr w:rsidR="00476F04" w:rsidRPr="00476F04" w14:paraId="5CEAE957" w14:textId="77777777" w:rsidTr="005064CE">
        <w:trPr>
          <w:trHeight w:val="244"/>
          <w:jc w:val="center"/>
        </w:trPr>
        <w:tc>
          <w:tcPr>
            <w:cnfStyle w:val="001000000000" w:firstRow="0" w:lastRow="0" w:firstColumn="1" w:lastColumn="0" w:oddVBand="0" w:evenVBand="0" w:oddHBand="0" w:evenHBand="0" w:firstRowFirstColumn="0" w:firstRowLastColumn="0" w:lastRowFirstColumn="0" w:lastRowLastColumn="0"/>
            <w:tcW w:w="775" w:type="dxa"/>
            <w:vAlign w:val="center"/>
            <w:hideMark/>
          </w:tcPr>
          <w:p w14:paraId="1CC01DB0"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77.485</w:t>
            </w:r>
          </w:p>
        </w:tc>
        <w:tc>
          <w:tcPr>
            <w:tcW w:w="1055" w:type="dxa"/>
            <w:vAlign w:val="center"/>
            <w:hideMark/>
          </w:tcPr>
          <w:p w14:paraId="113FBA6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1.2309</w:t>
            </w:r>
          </w:p>
        </w:tc>
        <w:tc>
          <w:tcPr>
            <w:tcW w:w="1375" w:type="dxa"/>
            <w:vAlign w:val="center"/>
            <w:hideMark/>
          </w:tcPr>
          <w:p w14:paraId="54DE2C7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31.6</w:t>
            </w:r>
          </w:p>
        </w:tc>
        <w:tc>
          <w:tcPr>
            <w:tcW w:w="1455" w:type="dxa"/>
            <w:vAlign w:val="center"/>
            <w:hideMark/>
          </w:tcPr>
          <w:p w14:paraId="6A5C125D"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Metallic silver</w:t>
            </w:r>
          </w:p>
        </w:tc>
        <w:tc>
          <w:tcPr>
            <w:tcW w:w="1309" w:type="dxa"/>
            <w:vAlign w:val="center"/>
            <w:hideMark/>
          </w:tcPr>
          <w:p w14:paraId="69396AC6"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w:t>
            </w:r>
          </w:p>
        </w:tc>
        <w:tc>
          <w:tcPr>
            <w:tcW w:w="1698" w:type="dxa"/>
            <w:vAlign w:val="center"/>
            <w:hideMark/>
          </w:tcPr>
          <w:p w14:paraId="5AC22AD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01-087-0720</w:t>
            </w:r>
          </w:p>
        </w:tc>
        <w:tc>
          <w:tcPr>
            <w:tcW w:w="1548" w:type="dxa"/>
            <w:vAlign w:val="center"/>
            <w:hideMark/>
          </w:tcPr>
          <w:p w14:paraId="65F225B6"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10" w:type="dxa"/>
            <w:vAlign w:val="center"/>
            <w:hideMark/>
          </w:tcPr>
          <w:p w14:paraId="159DAC62"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(311)</w:t>
            </w:r>
          </w:p>
        </w:tc>
      </w:tr>
    </w:tbl>
    <w:p w14:paraId="74A949B8" w14:textId="77777777" w:rsidR="005064CE" w:rsidRPr="00476F04" w:rsidRDefault="005064CE">
      <w:pPr>
        <w:rPr>
          <w:rFonts w:asciiTheme="majorBidi" w:hAnsiTheme="majorBidi" w:cstheme="majorBidi"/>
        </w:rPr>
      </w:pPr>
      <w:r w:rsidRPr="00476F04">
        <w:rPr>
          <w:rFonts w:asciiTheme="majorBidi" w:hAnsiTheme="majorBidi" w:cstheme="majorBidi"/>
        </w:rPr>
        <w:br w:type="page"/>
      </w:r>
    </w:p>
    <w:p w14:paraId="633C6A66" w14:textId="77777777" w:rsidR="005064CE" w:rsidRPr="00476F04" w:rsidRDefault="005064CE" w:rsidP="005064CE">
      <w:pPr>
        <w:spacing w:after="0"/>
        <w:jc w:val="both"/>
        <w:rPr>
          <w:rFonts w:asciiTheme="majorBidi" w:hAnsiTheme="majorBidi" w:cstheme="majorBidi"/>
        </w:rPr>
      </w:pPr>
      <w:r w:rsidRPr="00476F04">
        <w:rPr>
          <w:rFonts w:asciiTheme="majorBidi" w:hAnsiTheme="majorBidi" w:cstheme="majorBidi"/>
          <w:b/>
          <w:bCs/>
        </w:rPr>
        <w:lastRenderedPageBreak/>
        <w:t>Table S8</w:t>
      </w:r>
      <w:r w:rsidRPr="00476F04">
        <w:rPr>
          <w:rFonts w:asciiTheme="majorBidi" w:hAnsiTheme="majorBidi" w:cstheme="majorBidi"/>
        </w:rPr>
        <w:t xml:space="preserve">. X-ray diffraction peak indexing, crystallographic phase </w:t>
      </w:r>
      <w:proofErr w:type="gramStart"/>
      <w:r w:rsidRPr="00476F04">
        <w:rPr>
          <w:rFonts w:asciiTheme="majorBidi" w:hAnsiTheme="majorBidi" w:cstheme="majorBidi"/>
        </w:rPr>
        <w:t>identification,</w:t>
      </w:r>
      <w:proofErr w:type="gramEnd"/>
      <w:r w:rsidRPr="00476F04">
        <w:rPr>
          <w:rFonts w:asciiTheme="majorBidi" w:hAnsiTheme="majorBidi" w:cstheme="majorBidi"/>
        </w:rPr>
        <w:t xml:space="preserve"> and quantitative phase composition of the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/chitosan (CS) nanocomposite. Diffraction peaks were indexed using the ICDD/PDF database, confirming the formation of a multifunctional hybrid nanocomposite consisting of crystalline </w:t>
      </w:r>
      <w:proofErr w:type="spellStart"/>
      <w:r w:rsidRPr="00476F04">
        <w:rPr>
          <w:rFonts w:asciiTheme="majorBidi" w:hAnsiTheme="majorBidi" w:cstheme="majorBidi"/>
        </w:rPr>
        <w:t>AgCl</w:t>
      </w:r>
      <w:proofErr w:type="spellEnd"/>
      <w:r w:rsidRPr="00476F04">
        <w:rPr>
          <w:rFonts w:asciiTheme="majorBidi" w:hAnsiTheme="majorBidi" w:cstheme="majorBidi"/>
        </w:rPr>
        <w:t>, metallic Ag, 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 </w:t>
      </w:r>
      <w:proofErr w:type="gramStart"/>
      <w:r w:rsidRPr="00476F04">
        <w:rPr>
          <w:rFonts w:asciiTheme="majorBidi" w:hAnsiTheme="majorBidi" w:cstheme="majorBidi"/>
        </w:rPr>
        <w:t>La(</w:t>
      </w:r>
      <w:proofErr w:type="gramEnd"/>
      <w:r w:rsidRPr="00476F04">
        <w:rPr>
          <w:rFonts w:asciiTheme="majorBidi" w:hAnsiTheme="majorBidi" w:cstheme="majorBidi"/>
        </w:rPr>
        <w:t>OH)</w:t>
      </w:r>
      <w:r w:rsidRPr="00476F04">
        <w:rPr>
          <w:rFonts w:asciiTheme="majorBidi" w:hAnsiTheme="majorBidi" w:cstheme="majorBidi"/>
          <w:vertAlign w:val="subscript"/>
        </w:rPr>
        <w:t>3</w:t>
      </w:r>
      <w:r w:rsidRPr="00476F04">
        <w:rPr>
          <w:rFonts w:asciiTheme="majorBidi" w:hAnsiTheme="majorBidi" w:cstheme="majorBidi"/>
        </w:rPr>
        <w:t>, Co(OH)</w:t>
      </w:r>
      <w:r w:rsidRPr="00476F04">
        <w:rPr>
          <w:rFonts w:asciiTheme="majorBidi" w:hAnsiTheme="majorBidi" w:cstheme="majorBidi"/>
          <w:vertAlign w:val="subscript"/>
        </w:rPr>
        <w:t>2</w:t>
      </w:r>
      <w:r w:rsidRPr="00476F04">
        <w:rPr>
          <w:rFonts w:asciiTheme="majorBidi" w:hAnsiTheme="majorBidi" w:cstheme="majorBidi"/>
        </w:rPr>
        <w:t>, and chitosan L-ascorbate phases after polymer functionalization.</w:t>
      </w:r>
    </w:p>
    <w:tbl>
      <w:tblPr>
        <w:tblStyle w:val="PlainTable2"/>
        <w:tblW w:w="10188" w:type="dxa"/>
        <w:jc w:val="center"/>
        <w:tblLayout w:type="fixed"/>
        <w:tblLook w:val="04A0" w:firstRow="1" w:lastRow="0" w:firstColumn="1" w:lastColumn="0" w:noHBand="0" w:noVBand="1"/>
      </w:tblPr>
      <w:tblGrid>
        <w:gridCol w:w="767"/>
        <w:gridCol w:w="947"/>
        <w:gridCol w:w="1134"/>
        <w:gridCol w:w="1267"/>
        <w:gridCol w:w="1435"/>
        <w:gridCol w:w="1707"/>
        <w:gridCol w:w="2031"/>
        <w:gridCol w:w="900"/>
      </w:tblGrid>
      <w:tr w:rsidR="00476F04" w:rsidRPr="00476F04" w14:paraId="3618ACDD" w14:textId="77777777" w:rsidTr="005064C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1FCAB215"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2θ (°)</w:t>
            </w:r>
          </w:p>
        </w:tc>
        <w:tc>
          <w:tcPr>
            <w:tcW w:w="947" w:type="dxa"/>
            <w:vAlign w:val="center"/>
            <w:hideMark/>
          </w:tcPr>
          <w:p w14:paraId="3E1EA01A"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d-spacing (Å)</w:t>
            </w:r>
          </w:p>
        </w:tc>
        <w:tc>
          <w:tcPr>
            <w:tcW w:w="1134" w:type="dxa"/>
            <w:vAlign w:val="center"/>
            <w:hideMark/>
          </w:tcPr>
          <w:p w14:paraId="37F0E26F"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Relative intensity (%)</w:t>
            </w:r>
          </w:p>
        </w:tc>
        <w:tc>
          <w:tcPr>
            <w:tcW w:w="1267" w:type="dxa"/>
            <w:vAlign w:val="center"/>
            <w:hideMark/>
          </w:tcPr>
          <w:p w14:paraId="2F2B7FC3"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Identified phase</w:t>
            </w:r>
          </w:p>
        </w:tc>
        <w:tc>
          <w:tcPr>
            <w:tcW w:w="1435" w:type="dxa"/>
            <w:vAlign w:val="center"/>
            <w:hideMark/>
          </w:tcPr>
          <w:p w14:paraId="32D12199"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Chemical formula</w:t>
            </w:r>
          </w:p>
        </w:tc>
        <w:tc>
          <w:tcPr>
            <w:tcW w:w="1707" w:type="dxa"/>
            <w:vAlign w:val="center"/>
            <w:hideMark/>
          </w:tcPr>
          <w:p w14:paraId="1C02C88B"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ICDD/PDF No.</w:t>
            </w:r>
          </w:p>
        </w:tc>
        <w:tc>
          <w:tcPr>
            <w:tcW w:w="2031" w:type="dxa"/>
            <w:vAlign w:val="center"/>
            <w:hideMark/>
          </w:tcPr>
          <w:p w14:paraId="31D44DCB"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Crystal system (Space group)</w:t>
            </w:r>
          </w:p>
        </w:tc>
        <w:tc>
          <w:tcPr>
            <w:tcW w:w="900" w:type="dxa"/>
            <w:vAlign w:val="center"/>
            <w:hideMark/>
          </w:tcPr>
          <w:p w14:paraId="38B941A8" w14:textId="77777777" w:rsidR="005064CE" w:rsidRPr="00476F04" w:rsidRDefault="005064CE" w:rsidP="00A4376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w:t>
            </w:r>
            <w:proofErr w:type="spellStart"/>
            <w:r w:rsidRPr="00476F04">
              <w:rPr>
                <w:rFonts w:asciiTheme="majorBidi" w:hAnsiTheme="majorBidi" w:cstheme="majorBidi"/>
                <w:sz w:val="20"/>
                <w:szCs w:val="20"/>
              </w:rPr>
              <w:t>hkl</w:t>
            </w:r>
            <w:proofErr w:type="spellEnd"/>
            <w:r w:rsidRPr="00476F04">
              <w:rPr>
                <w:rFonts w:asciiTheme="majorBidi" w:hAnsiTheme="majorBidi" w:cstheme="majorBidi"/>
                <w:sz w:val="20"/>
                <w:szCs w:val="20"/>
              </w:rPr>
              <w:t>)</w:t>
            </w:r>
          </w:p>
        </w:tc>
      </w:tr>
      <w:tr w:rsidR="00476F04" w:rsidRPr="00476F04" w14:paraId="1C6459C5"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6BAC642A"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7.804</w:t>
            </w:r>
          </w:p>
        </w:tc>
        <w:tc>
          <w:tcPr>
            <w:tcW w:w="947" w:type="dxa"/>
            <w:vAlign w:val="center"/>
            <w:hideMark/>
          </w:tcPr>
          <w:p w14:paraId="4F8B7CD8"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11.3200</w:t>
            </w:r>
          </w:p>
        </w:tc>
        <w:tc>
          <w:tcPr>
            <w:tcW w:w="1134" w:type="dxa"/>
            <w:vAlign w:val="center"/>
            <w:hideMark/>
          </w:tcPr>
          <w:p w14:paraId="35413F5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3.0</w:t>
            </w:r>
          </w:p>
        </w:tc>
        <w:tc>
          <w:tcPr>
            <w:tcW w:w="1267" w:type="dxa"/>
            <w:vAlign w:val="center"/>
            <w:hideMark/>
          </w:tcPr>
          <w:p w14:paraId="2328A4E9"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Chitosan L-ascorbate</w:t>
            </w:r>
          </w:p>
        </w:tc>
        <w:tc>
          <w:tcPr>
            <w:tcW w:w="1435" w:type="dxa"/>
            <w:vAlign w:val="center"/>
            <w:hideMark/>
          </w:tcPr>
          <w:p w14:paraId="694B351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w:t>
            </w:r>
            <w:r w:rsidRPr="00476F04">
              <w:rPr>
                <w:rFonts w:asciiTheme="majorBidi" w:hAnsiTheme="majorBidi" w:cstheme="majorBidi"/>
                <w:sz w:val="20"/>
                <w:szCs w:val="20"/>
                <w:vertAlign w:val="subscript"/>
              </w:rPr>
              <w:t>12</w:t>
            </w:r>
            <w:r w:rsidRPr="00476F04">
              <w:rPr>
                <w:rFonts w:asciiTheme="majorBidi" w:hAnsiTheme="majorBidi" w:cstheme="majorBidi"/>
                <w:sz w:val="20"/>
                <w:szCs w:val="20"/>
              </w:rPr>
              <w:t>H</w:t>
            </w:r>
            <w:r w:rsidRPr="00476F04">
              <w:rPr>
                <w:rFonts w:asciiTheme="majorBidi" w:hAnsiTheme="majorBidi" w:cstheme="majorBidi"/>
                <w:sz w:val="20"/>
                <w:szCs w:val="20"/>
                <w:vertAlign w:val="subscript"/>
              </w:rPr>
              <w:t>21</w:t>
            </w:r>
            <w:r w:rsidRPr="00476F04">
              <w:rPr>
                <w:rFonts w:asciiTheme="majorBidi" w:hAnsiTheme="majorBidi" w:cstheme="majorBidi"/>
                <w:sz w:val="20"/>
                <w:szCs w:val="20"/>
              </w:rPr>
              <w:t>NO</w:t>
            </w:r>
            <w:r w:rsidRPr="00476F04">
              <w:rPr>
                <w:rFonts w:asciiTheme="majorBidi" w:hAnsiTheme="majorBidi" w:cstheme="majorBidi"/>
                <w:sz w:val="20"/>
                <w:szCs w:val="20"/>
                <w:vertAlign w:val="subscript"/>
              </w:rPr>
              <w:t>11</w:t>
            </w:r>
            <w:r w:rsidRPr="00476F04">
              <w:rPr>
                <w:rFonts w:asciiTheme="majorBidi" w:hAnsiTheme="majorBidi" w:cstheme="majorBidi"/>
                <w:sz w:val="20"/>
                <w:szCs w:val="20"/>
              </w:rPr>
              <w:t>)</w:t>
            </w:r>
            <w:r w:rsidRPr="00476F04">
              <w:rPr>
                <w:rFonts w:asciiTheme="majorBidi" w:hAnsiTheme="majorBidi" w:cstheme="majorBidi"/>
                <w:sz w:val="20"/>
                <w:szCs w:val="20"/>
                <w:vertAlign w:val="subscript"/>
              </w:rPr>
              <w:t>n</w:t>
            </w:r>
          </w:p>
        </w:tc>
        <w:tc>
          <w:tcPr>
            <w:tcW w:w="1707" w:type="dxa"/>
            <w:vAlign w:val="center"/>
            <w:hideMark/>
          </w:tcPr>
          <w:p w14:paraId="05419BC4"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00-054-1952</w:t>
            </w:r>
          </w:p>
        </w:tc>
        <w:tc>
          <w:tcPr>
            <w:tcW w:w="2031" w:type="dxa"/>
            <w:vAlign w:val="center"/>
            <w:hideMark/>
          </w:tcPr>
          <w:p w14:paraId="410155D7"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Monoclinic (P2</w:t>
            </w:r>
            <w:r w:rsidRPr="00476F04">
              <w:rPr>
                <w:rFonts w:asciiTheme="majorBidi" w:hAnsiTheme="majorBidi" w:cstheme="majorBidi"/>
                <w:sz w:val="20"/>
                <w:szCs w:val="20"/>
                <w:vertAlign w:val="subscript"/>
              </w:rPr>
              <w:t>1</w:t>
            </w:r>
            <w:r w:rsidRPr="00476F04">
              <w:rPr>
                <w:rFonts w:asciiTheme="majorBidi" w:hAnsiTheme="majorBidi" w:cstheme="majorBidi"/>
                <w:sz w:val="20"/>
                <w:szCs w:val="20"/>
              </w:rPr>
              <w:t>)</w:t>
            </w:r>
          </w:p>
        </w:tc>
        <w:tc>
          <w:tcPr>
            <w:tcW w:w="900" w:type="dxa"/>
            <w:vAlign w:val="center"/>
            <w:hideMark/>
          </w:tcPr>
          <w:p w14:paraId="6B46F65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(100)</w:t>
            </w:r>
          </w:p>
        </w:tc>
      </w:tr>
      <w:tr w:rsidR="00476F04" w:rsidRPr="00476F04" w14:paraId="6F6C312A"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50D49409"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9.045</w:t>
            </w:r>
          </w:p>
        </w:tc>
        <w:tc>
          <w:tcPr>
            <w:tcW w:w="947" w:type="dxa"/>
            <w:vAlign w:val="center"/>
            <w:hideMark/>
          </w:tcPr>
          <w:p w14:paraId="0640035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9.7690</w:t>
            </w:r>
          </w:p>
        </w:tc>
        <w:tc>
          <w:tcPr>
            <w:tcW w:w="1134" w:type="dxa"/>
            <w:vAlign w:val="center"/>
            <w:hideMark/>
          </w:tcPr>
          <w:p w14:paraId="60CC49C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100.0</w:t>
            </w:r>
          </w:p>
        </w:tc>
        <w:tc>
          <w:tcPr>
            <w:tcW w:w="1267" w:type="dxa"/>
            <w:vAlign w:val="center"/>
            <w:hideMark/>
          </w:tcPr>
          <w:p w14:paraId="1836AA0A"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Chitosan L-ascorbate</w:t>
            </w:r>
          </w:p>
        </w:tc>
        <w:tc>
          <w:tcPr>
            <w:tcW w:w="1435" w:type="dxa"/>
            <w:vAlign w:val="center"/>
            <w:hideMark/>
          </w:tcPr>
          <w:p w14:paraId="04260034"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w:t>
            </w:r>
            <w:r w:rsidRPr="00476F04">
              <w:rPr>
                <w:rFonts w:asciiTheme="majorBidi" w:hAnsiTheme="majorBidi" w:cstheme="majorBidi"/>
                <w:sz w:val="20"/>
                <w:szCs w:val="20"/>
                <w:vertAlign w:val="subscript"/>
              </w:rPr>
              <w:t>12</w:t>
            </w:r>
            <w:r w:rsidRPr="00476F04">
              <w:rPr>
                <w:rFonts w:asciiTheme="majorBidi" w:hAnsiTheme="majorBidi" w:cstheme="majorBidi"/>
                <w:sz w:val="20"/>
                <w:szCs w:val="20"/>
              </w:rPr>
              <w:t>H</w:t>
            </w:r>
            <w:r w:rsidRPr="00476F04">
              <w:rPr>
                <w:rFonts w:asciiTheme="majorBidi" w:hAnsiTheme="majorBidi" w:cstheme="majorBidi"/>
                <w:sz w:val="20"/>
                <w:szCs w:val="20"/>
                <w:vertAlign w:val="subscript"/>
              </w:rPr>
              <w:t>21</w:t>
            </w:r>
            <w:r w:rsidRPr="00476F04">
              <w:rPr>
                <w:rFonts w:asciiTheme="majorBidi" w:hAnsiTheme="majorBidi" w:cstheme="majorBidi"/>
                <w:sz w:val="20"/>
                <w:szCs w:val="20"/>
              </w:rPr>
              <w:t>NO</w:t>
            </w:r>
            <w:r w:rsidRPr="00476F04">
              <w:rPr>
                <w:rFonts w:asciiTheme="majorBidi" w:hAnsiTheme="majorBidi" w:cstheme="majorBidi"/>
                <w:sz w:val="20"/>
                <w:szCs w:val="20"/>
                <w:vertAlign w:val="subscript"/>
              </w:rPr>
              <w:t>11</w:t>
            </w:r>
            <w:r w:rsidRPr="00476F04">
              <w:rPr>
                <w:rFonts w:asciiTheme="majorBidi" w:hAnsiTheme="majorBidi" w:cstheme="majorBidi"/>
                <w:sz w:val="20"/>
                <w:szCs w:val="20"/>
              </w:rPr>
              <w:t>)</w:t>
            </w:r>
            <w:r w:rsidRPr="00476F04">
              <w:rPr>
                <w:rFonts w:asciiTheme="majorBidi" w:hAnsiTheme="majorBidi" w:cstheme="majorBidi"/>
                <w:sz w:val="20"/>
                <w:szCs w:val="20"/>
                <w:vertAlign w:val="subscript"/>
              </w:rPr>
              <w:t>n</w:t>
            </w:r>
          </w:p>
        </w:tc>
        <w:tc>
          <w:tcPr>
            <w:tcW w:w="1707" w:type="dxa"/>
            <w:vAlign w:val="center"/>
            <w:hideMark/>
          </w:tcPr>
          <w:p w14:paraId="40E271B4"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00-054-1952</w:t>
            </w:r>
          </w:p>
        </w:tc>
        <w:tc>
          <w:tcPr>
            <w:tcW w:w="2031" w:type="dxa"/>
            <w:vAlign w:val="center"/>
            <w:hideMark/>
          </w:tcPr>
          <w:p w14:paraId="4A30E3AD"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Monoclinic (P2</w:t>
            </w:r>
            <w:r w:rsidRPr="00476F04">
              <w:rPr>
                <w:rFonts w:asciiTheme="majorBidi" w:hAnsiTheme="majorBidi" w:cstheme="majorBidi"/>
                <w:sz w:val="20"/>
                <w:szCs w:val="20"/>
                <w:vertAlign w:val="subscript"/>
              </w:rPr>
              <w:t>1</w:t>
            </w:r>
            <w:r w:rsidRPr="00476F04">
              <w:rPr>
                <w:rFonts w:asciiTheme="majorBidi" w:hAnsiTheme="majorBidi" w:cstheme="majorBidi"/>
                <w:sz w:val="20"/>
                <w:szCs w:val="20"/>
              </w:rPr>
              <w:t>)</w:t>
            </w:r>
          </w:p>
        </w:tc>
        <w:tc>
          <w:tcPr>
            <w:tcW w:w="900" w:type="dxa"/>
            <w:vAlign w:val="center"/>
            <w:hideMark/>
          </w:tcPr>
          <w:p w14:paraId="509B4328"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(001)</w:t>
            </w:r>
          </w:p>
        </w:tc>
      </w:tr>
      <w:tr w:rsidR="00476F04" w:rsidRPr="00476F04" w14:paraId="7C216351"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24A71E15"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15.694</w:t>
            </w:r>
          </w:p>
        </w:tc>
        <w:tc>
          <w:tcPr>
            <w:tcW w:w="947" w:type="dxa"/>
            <w:vAlign w:val="center"/>
            <w:hideMark/>
          </w:tcPr>
          <w:p w14:paraId="3A39CEF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5.6422</w:t>
            </w:r>
          </w:p>
        </w:tc>
        <w:tc>
          <w:tcPr>
            <w:tcW w:w="1134" w:type="dxa"/>
            <w:vAlign w:val="center"/>
            <w:hideMark/>
          </w:tcPr>
          <w:p w14:paraId="56C6A51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40.7</w:t>
            </w:r>
          </w:p>
        </w:tc>
        <w:tc>
          <w:tcPr>
            <w:tcW w:w="1267" w:type="dxa"/>
            <w:vAlign w:val="center"/>
            <w:hideMark/>
          </w:tcPr>
          <w:p w14:paraId="1DB738E5"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435" w:type="dxa"/>
            <w:vAlign w:val="center"/>
            <w:hideMark/>
          </w:tcPr>
          <w:p w14:paraId="190E7A1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707" w:type="dxa"/>
            <w:vAlign w:val="center"/>
            <w:hideMark/>
          </w:tcPr>
          <w:p w14:paraId="5B6F8AF7"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2031" w:type="dxa"/>
            <w:vAlign w:val="center"/>
            <w:hideMark/>
          </w:tcPr>
          <w:p w14:paraId="61331D2A"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/m)</w:t>
            </w:r>
          </w:p>
        </w:tc>
        <w:tc>
          <w:tcPr>
            <w:tcW w:w="900" w:type="dxa"/>
            <w:vAlign w:val="center"/>
            <w:hideMark/>
          </w:tcPr>
          <w:p w14:paraId="00F2C2A2"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(100)</w:t>
            </w:r>
          </w:p>
        </w:tc>
      </w:tr>
      <w:tr w:rsidR="00476F04" w:rsidRPr="00476F04" w14:paraId="40B964DB"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27EC098C"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18.626</w:t>
            </w:r>
          </w:p>
        </w:tc>
        <w:tc>
          <w:tcPr>
            <w:tcW w:w="947" w:type="dxa"/>
            <w:vAlign w:val="center"/>
            <w:hideMark/>
          </w:tcPr>
          <w:p w14:paraId="25370D4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4.7600</w:t>
            </w:r>
          </w:p>
        </w:tc>
        <w:tc>
          <w:tcPr>
            <w:tcW w:w="1134" w:type="dxa"/>
            <w:vAlign w:val="center"/>
            <w:hideMark/>
          </w:tcPr>
          <w:p w14:paraId="4C048F2B"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67.0</w:t>
            </w:r>
          </w:p>
        </w:tc>
        <w:tc>
          <w:tcPr>
            <w:tcW w:w="1267" w:type="dxa"/>
            <w:vAlign w:val="center"/>
            <w:hideMark/>
          </w:tcPr>
          <w:p w14:paraId="65F5379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Chitosan L-ascorbate</w:t>
            </w:r>
          </w:p>
        </w:tc>
        <w:tc>
          <w:tcPr>
            <w:tcW w:w="1435" w:type="dxa"/>
            <w:vAlign w:val="center"/>
            <w:hideMark/>
          </w:tcPr>
          <w:p w14:paraId="0B61927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w:t>
            </w:r>
            <w:r w:rsidRPr="00476F04">
              <w:rPr>
                <w:rFonts w:asciiTheme="majorBidi" w:hAnsiTheme="majorBidi" w:cstheme="majorBidi"/>
                <w:sz w:val="20"/>
                <w:szCs w:val="20"/>
                <w:vertAlign w:val="subscript"/>
              </w:rPr>
              <w:t>12</w:t>
            </w:r>
            <w:r w:rsidRPr="00476F04">
              <w:rPr>
                <w:rFonts w:asciiTheme="majorBidi" w:hAnsiTheme="majorBidi" w:cstheme="majorBidi"/>
                <w:sz w:val="20"/>
                <w:szCs w:val="20"/>
              </w:rPr>
              <w:t>H</w:t>
            </w:r>
            <w:r w:rsidRPr="00476F04">
              <w:rPr>
                <w:rFonts w:asciiTheme="majorBidi" w:hAnsiTheme="majorBidi" w:cstheme="majorBidi"/>
                <w:sz w:val="20"/>
                <w:szCs w:val="20"/>
                <w:vertAlign w:val="subscript"/>
              </w:rPr>
              <w:t>21</w:t>
            </w:r>
            <w:r w:rsidRPr="00476F04">
              <w:rPr>
                <w:rFonts w:asciiTheme="majorBidi" w:hAnsiTheme="majorBidi" w:cstheme="majorBidi"/>
                <w:sz w:val="20"/>
                <w:szCs w:val="20"/>
              </w:rPr>
              <w:t>NO</w:t>
            </w:r>
            <w:r w:rsidRPr="00476F04">
              <w:rPr>
                <w:rFonts w:asciiTheme="majorBidi" w:hAnsiTheme="majorBidi" w:cstheme="majorBidi"/>
                <w:sz w:val="20"/>
                <w:szCs w:val="20"/>
                <w:vertAlign w:val="subscript"/>
              </w:rPr>
              <w:t>11</w:t>
            </w:r>
            <w:r w:rsidRPr="00476F04">
              <w:rPr>
                <w:rFonts w:asciiTheme="majorBidi" w:hAnsiTheme="majorBidi" w:cstheme="majorBidi"/>
                <w:sz w:val="20"/>
                <w:szCs w:val="20"/>
              </w:rPr>
              <w:t>)</w:t>
            </w:r>
            <w:r w:rsidRPr="00476F04">
              <w:rPr>
                <w:rFonts w:asciiTheme="majorBidi" w:hAnsiTheme="majorBidi" w:cstheme="majorBidi"/>
                <w:sz w:val="20"/>
                <w:szCs w:val="20"/>
                <w:vertAlign w:val="subscript"/>
              </w:rPr>
              <w:t>n</w:t>
            </w:r>
          </w:p>
        </w:tc>
        <w:tc>
          <w:tcPr>
            <w:tcW w:w="1707" w:type="dxa"/>
            <w:vAlign w:val="center"/>
            <w:hideMark/>
          </w:tcPr>
          <w:p w14:paraId="393BA79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00-054-1952</w:t>
            </w:r>
          </w:p>
        </w:tc>
        <w:tc>
          <w:tcPr>
            <w:tcW w:w="2031" w:type="dxa"/>
            <w:vAlign w:val="center"/>
            <w:hideMark/>
          </w:tcPr>
          <w:p w14:paraId="4098D14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Monoclinic (P2</w:t>
            </w:r>
            <w:r w:rsidRPr="00476F04">
              <w:rPr>
                <w:rFonts w:asciiTheme="majorBidi" w:hAnsiTheme="majorBidi" w:cstheme="majorBidi"/>
                <w:sz w:val="20"/>
                <w:szCs w:val="20"/>
                <w:vertAlign w:val="subscript"/>
              </w:rPr>
              <w:t>1</w:t>
            </w:r>
            <w:r w:rsidRPr="00476F04">
              <w:rPr>
                <w:rFonts w:asciiTheme="majorBidi" w:hAnsiTheme="majorBidi" w:cstheme="majorBidi"/>
                <w:sz w:val="20"/>
                <w:szCs w:val="20"/>
              </w:rPr>
              <w:t>)</w:t>
            </w:r>
          </w:p>
        </w:tc>
        <w:tc>
          <w:tcPr>
            <w:tcW w:w="900" w:type="dxa"/>
            <w:vAlign w:val="center"/>
            <w:hideMark/>
          </w:tcPr>
          <w:p w14:paraId="41A06116"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(012)</w:t>
            </w:r>
          </w:p>
        </w:tc>
      </w:tr>
      <w:tr w:rsidR="00476F04" w:rsidRPr="00476F04" w14:paraId="72B3EFB7"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235EF390"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20.165</w:t>
            </w:r>
          </w:p>
        </w:tc>
        <w:tc>
          <w:tcPr>
            <w:tcW w:w="947" w:type="dxa"/>
            <w:vAlign w:val="center"/>
            <w:hideMark/>
          </w:tcPr>
          <w:p w14:paraId="0CB2922A"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4.4000</w:t>
            </w:r>
          </w:p>
        </w:tc>
        <w:tc>
          <w:tcPr>
            <w:tcW w:w="1134" w:type="dxa"/>
            <w:vAlign w:val="center"/>
            <w:hideMark/>
          </w:tcPr>
          <w:p w14:paraId="399E073C"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64.0</w:t>
            </w:r>
          </w:p>
        </w:tc>
        <w:tc>
          <w:tcPr>
            <w:tcW w:w="1267" w:type="dxa"/>
            <w:vAlign w:val="center"/>
            <w:hideMark/>
          </w:tcPr>
          <w:p w14:paraId="7E88688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Cobalt hydroxide</w:t>
            </w:r>
          </w:p>
        </w:tc>
        <w:tc>
          <w:tcPr>
            <w:tcW w:w="1435" w:type="dxa"/>
            <w:vAlign w:val="center"/>
            <w:hideMark/>
          </w:tcPr>
          <w:p w14:paraId="521FEEA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Co(OH)</w:t>
            </w:r>
            <w:r w:rsidRPr="00476F04">
              <w:rPr>
                <w:rFonts w:asciiTheme="majorBidi" w:hAnsiTheme="majorBidi" w:cstheme="majorBidi"/>
                <w:sz w:val="20"/>
                <w:szCs w:val="20"/>
                <w:vertAlign w:val="subscript"/>
              </w:rPr>
              <w:t>2</w:t>
            </w:r>
          </w:p>
        </w:tc>
        <w:tc>
          <w:tcPr>
            <w:tcW w:w="1707" w:type="dxa"/>
            <w:vAlign w:val="center"/>
            <w:hideMark/>
          </w:tcPr>
          <w:p w14:paraId="2E14034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00-001-0357</w:t>
            </w:r>
          </w:p>
        </w:tc>
        <w:tc>
          <w:tcPr>
            <w:tcW w:w="2031" w:type="dxa"/>
            <w:vAlign w:val="center"/>
            <w:hideMark/>
          </w:tcPr>
          <w:p w14:paraId="50CF20AC"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w:t>
            </w:r>
          </w:p>
        </w:tc>
        <w:tc>
          <w:tcPr>
            <w:tcW w:w="900" w:type="dxa"/>
            <w:vAlign w:val="center"/>
            <w:hideMark/>
          </w:tcPr>
          <w:p w14:paraId="35254AD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w:t>
            </w:r>
          </w:p>
        </w:tc>
      </w:tr>
      <w:tr w:rsidR="00476F04" w:rsidRPr="00476F04" w14:paraId="1E07639A"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7C003DBB"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21.136</w:t>
            </w:r>
          </w:p>
        </w:tc>
        <w:tc>
          <w:tcPr>
            <w:tcW w:w="947" w:type="dxa"/>
            <w:vAlign w:val="center"/>
            <w:hideMark/>
          </w:tcPr>
          <w:p w14:paraId="304D31A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4.2000</w:t>
            </w:r>
          </w:p>
        </w:tc>
        <w:tc>
          <w:tcPr>
            <w:tcW w:w="1134" w:type="dxa"/>
            <w:vAlign w:val="center"/>
            <w:hideMark/>
          </w:tcPr>
          <w:p w14:paraId="1C77DF1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11.0</w:t>
            </w:r>
          </w:p>
        </w:tc>
        <w:tc>
          <w:tcPr>
            <w:tcW w:w="1267" w:type="dxa"/>
            <w:vAlign w:val="center"/>
            <w:hideMark/>
          </w:tcPr>
          <w:p w14:paraId="3DB55682"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oxide</w:t>
            </w:r>
          </w:p>
        </w:tc>
        <w:tc>
          <w:tcPr>
            <w:tcW w:w="1435" w:type="dxa"/>
            <w:vAlign w:val="center"/>
            <w:hideMark/>
          </w:tcPr>
          <w:p w14:paraId="70C4901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p>
        </w:tc>
        <w:tc>
          <w:tcPr>
            <w:tcW w:w="1707" w:type="dxa"/>
            <w:vAlign w:val="center"/>
            <w:hideMark/>
          </w:tcPr>
          <w:p w14:paraId="3FD7CA0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00-022-0641</w:t>
            </w:r>
          </w:p>
        </w:tc>
        <w:tc>
          <w:tcPr>
            <w:tcW w:w="2031" w:type="dxa"/>
            <w:vAlign w:val="center"/>
            <w:hideMark/>
          </w:tcPr>
          <w:p w14:paraId="546E06BE"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Monoclinic (P2</w:t>
            </w:r>
            <w:r w:rsidRPr="00476F04">
              <w:rPr>
                <w:rFonts w:asciiTheme="majorBidi" w:hAnsiTheme="majorBidi" w:cstheme="majorBidi"/>
                <w:sz w:val="20"/>
                <w:szCs w:val="20"/>
                <w:vertAlign w:val="subscript"/>
              </w:rPr>
              <w:t>1</w:t>
            </w:r>
            <w:r w:rsidRPr="00476F04">
              <w:rPr>
                <w:rFonts w:asciiTheme="majorBidi" w:hAnsiTheme="majorBidi" w:cstheme="majorBidi"/>
                <w:sz w:val="20"/>
                <w:szCs w:val="20"/>
              </w:rPr>
              <w:t>/m)</w:t>
            </w:r>
          </w:p>
        </w:tc>
        <w:tc>
          <w:tcPr>
            <w:tcW w:w="900" w:type="dxa"/>
            <w:vAlign w:val="center"/>
            <w:hideMark/>
          </w:tcPr>
          <w:p w14:paraId="1C059A9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(-202)</w:t>
            </w:r>
          </w:p>
        </w:tc>
      </w:tr>
      <w:tr w:rsidR="00476F04" w:rsidRPr="00476F04" w14:paraId="183B2D97"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1C84C3E5"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24.780</w:t>
            </w:r>
          </w:p>
        </w:tc>
        <w:tc>
          <w:tcPr>
            <w:tcW w:w="947" w:type="dxa"/>
            <w:vAlign w:val="center"/>
            <w:hideMark/>
          </w:tcPr>
          <w:p w14:paraId="2C5BDD78"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3.5900</w:t>
            </w:r>
          </w:p>
        </w:tc>
        <w:tc>
          <w:tcPr>
            <w:tcW w:w="1134" w:type="dxa"/>
            <w:vAlign w:val="center"/>
            <w:hideMark/>
          </w:tcPr>
          <w:p w14:paraId="5B4BFDB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21.0</w:t>
            </w:r>
          </w:p>
        </w:tc>
        <w:tc>
          <w:tcPr>
            <w:tcW w:w="1267" w:type="dxa"/>
            <w:vAlign w:val="center"/>
            <w:hideMark/>
          </w:tcPr>
          <w:p w14:paraId="0D503284"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oxide</w:t>
            </w:r>
          </w:p>
        </w:tc>
        <w:tc>
          <w:tcPr>
            <w:tcW w:w="1435" w:type="dxa"/>
            <w:vAlign w:val="center"/>
            <w:hideMark/>
          </w:tcPr>
          <w:p w14:paraId="58AEA2C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p>
        </w:tc>
        <w:tc>
          <w:tcPr>
            <w:tcW w:w="1707" w:type="dxa"/>
            <w:vAlign w:val="center"/>
            <w:hideMark/>
          </w:tcPr>
          <w:p w14:paraId="3EA8A329"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00-022-0641</w:t>
            </w:r>
          </w:p>
        </w:tc>
        <w:tc>
          <w:tcPr>
            <w:tcW w:w="2031" w:type="dxa"/>
            <w:vAlign w:val="center"/>
            <w:hideMark/>
          </w:tcPr>
          <w:p w14:paraId="66882C1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Monoclinic (P2</w:t>
            </w:r>
            <w:r w:rsidRPr="00476F04">
              <w:rPr>
                <w:rFonts w:asciiTheme="majorBidi" w:hAnsiTheme="majorBidi" w:cstheme="majorBidi"/>
                <w:sz w:val="20"/>
                <w:szCs w:val="20"/>
                <w:vertAlign w:val="subscript"/>
              </w:rPr>
              <w:t>1</w:t>
            </w:r>
            <w:r w:rsidRPr="00476F04">
              <w:rPr>
                <w:rFonts w:asciiTheme="majorBidi" w:hAnsiTheme="majorBidi" w:cstheme="majorBidi"/>
                <w:sz w:val="20"/>
                <w:szCs w:val="20"/>
              </w:rPr>
              <w:t>/m)</w:t>
            </w:r>
          </w:p>
        </w:tc>
        <w:tc>
          <w:tcPr>
            <w:tcW w:w="900" w:type="dxa"/>
            <w:vAlign w:val="center"/>
            <w:hideMark/>
          </w:tcPr>
          <w:p w14:paraId="110F6FA8"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(202)</w:t>
            </w:r>
          </w:p>
        </w:tc>
      </w:tr>
      <w:tr w:rsidR="00476F04" w:rsidRPr="00476F04" w14:paraId="1371E9AF"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3150BE1E"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27.357</w:t>
            </w:r>
          </w:p>
        </w:tc>
        <w:tc>
          <w:tcPr>
            <w:tcW w:w="947" w:type="dxa"/>
            <w:vAlign w:val="center"/>
            <w:hideMark/>
          </w:tcPr>
          <w:p w14:paraId="019A4A96"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3.2575</w:t>
            </w:r>
          </w:p>
        </w:tc>
        <w:tc>
          <w:tcPr>
            <w:tcW w:w="1134" w:type="dxa"/>
            <w:vAlign w:val="center"/>
            <w:hideMark/>
          </w:tcPr>
          <w:p w14:paraId="172C0D2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57.2</w:t>
            </w:r>
          </w:p>
        </w:tc>
        <w:tc>
          <w:tcPr>
            <w:tcW w:w="1267" w:type="dxa"/>
            <w:vAlign w:val="center"/>
            <w:hideMark/>
          </w:tcPr>
          <w:p w14:paraId="100033A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435" w:type="dxa"/>
            <w:vAlign w:val="center"/>
            <w:hideMark/>
          </w:tcPr>
          <w:p w14:paraId="72CB823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707" w:type="dxa"/>
            <w:vAlign w:val="center"/>
            <w:hideMark/>
          </w:tcPr>
          <w:p w14:paraId="04509FE4"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2031" w:type="dxa"/>
            <w:vAlign w:val="center"/>
            <w:hideMark/>
          </w:tcPr>
          <w:p w14:paraId="2412A667"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/m)</w:t>
            </w:r>
          </w:p>
        </w:tc>
        <w:tc>
          <w:tcPr>
            <w:tcW w:w="900" w:type="dxa"/>
            <w:vAlign w:val="center"/>
            <w:hideMark/>
          </w:tcPr>
          <w:p w14:paraId="7A867636"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(110)</w:t>
            </w:r>
          </w:p>
        </w:tc>
      </w:tr>
      <w:tr w:rsidR="00476F04" w:rsidRPr="00476F04" w14:paraId="3C82704F"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141E9FFD"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27.839</w:t>
            </w:r>
          </w:p>
        </w:tc>
        <w:tc>
          <w:tcPr>
            <w:tcW w:w="947" w:type="dxa"/>
            <w:vAlign w:val="center"/>
            <w:hideMark/>
          </w:tcPr>
          <w:p w14:paraId="75EC7656"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3.2022</w:t>
            </w:r>
          </w:p>
        </w:tc>
        <w:tc>
          <w:tcPr>
            <w:tcW w:w="1134" w:type="dxa"/>
            <w:vAlign w:val="center"/>
            <w:hideMark/>
          </w:tcPr>
          <w:p w14:paraId="0B84C1B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42.9</w:t>
            </w:r>
          </w:p>
        </w:tc>
        <w:tc>
          <w:tcPr>
            <w:tcW w:w="1267" w:type="dxa"/>
            <w:vAlign w:val="center"/>
            <w:hideMark/>
          </w:tcPr>
          <w:p w14:paraId="7F0983A4"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Silver chloride</w:t>
            </w:r>
          </w:p>
        </w:tc>
        <w:tc>
          <w:tcPr>
            <w:tcW w:w="1435" w:type="dxa"/>
            <w:vAlign w:val="center"/>
            <w:hideMark/>
          </w:tcPr>
          <w:p w14:paraId="2B0C20D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AgCl</w:t>
            </w:r>
            <w:proofErr w:type="spellEnd"/>
          </w:p>
        </w:tc>
        <w:tc>
          <w:tcPr>
            <w:tcW w:w="1707" w:type="dxa"/>
            <w:vAlign w:val="center"/>
            <w:hideMark/>
          </w:tcPr>
          <w:p w14:paraId="0B53BDA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01-071-5209</w:t>
            </w:r>
          </w:p>
        </w:tc>
        <w:tc>
          <w:tcPr>
            <w:tcW w:w="2031" w:type="dxa"/>
            <w:vAlign w:val="center"/>
            <w:hideMark/>
          </w:tcPr>
          <w:p w14:paraId="26A0883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00" w:type="dxa"/>
            <w:vAlign w:val="center"/>
            <w:hideMark/>
          </w:tcPr>
          <w:p w14:paraId="77957A5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(111)</w:t>
            </w:r>
          </w:p>
        </w:tc>
      </w:tr>
      <w:tr w:rsidR="00476F04" w:rsidRPr="00476F04" w14:paraId="1BEE69D4"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731B5C57"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28.015</w:t>
            </w:r>
          </w:p>
        </w:tc>
        <w:tc>
          <w:tcPr>
            <w:tcW w:w="947" w:type="dxa"/>
            <w:vAlign w:val="center"/>
            <w:hideMark/>
          </w:tcPr>
          <w:p w14:paraId="7BB2670B"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3.1824</w:t>
            </w:r>
          </w:p>
        </w:tc>
        <w:tc>
          <w:tcPr>
            <w:tcW w:w="1134" w:type="dxa"/>
            <w:vAlign w:val="center"/>
            <w:hideMark/>
          </w:tcPr>
          <w:p w14:paraId="0628118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99.9</w:t>
            </w:r>
          </w:p>
        </w:tc>
        <w:tc>
          <w:tcPr>
            <w:tcW w:w="1267" w:type="dxa"/>
            <w:vAlign w:val="center"/>
            <w:hideMark/>
          </w:tcPr>
          <w:p w14:paraId="4A3422C2"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435" w:type="dxa"/>
            <w:vAlign w:val="center"/>
            <w:hideMark/>
          </w:tcPr>
          <w:p w14:paraId="4D263C5A"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707" w:type="dxa"/>
            <w:vAlign w:val="center"/>
            <w:hideMark/>
          </w:tcPr>
          <w:p w14:paraId="4EE6144C"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2031" w:type="dxa"/>
            <w:vAlign w:val="center"/>
            <w:hideMark/>
          </w:tcPr>
          <w:p w14:paraId="6BA58C0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/m)</w:t>
            </w:r>
          </w:p>
        </w:tc>
        <w:tc>
          <w:tcPr>
            <w:tcW w:w="900" w:type="dxa"/>
            <w:vAlign w:val="center"/>
            <w:hideMark/>
          </w:tcPr>
          <w:p w14:paraId="48F93837"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(011)</w:t>
            </w:r>
          </w:p>
        </w:tc>
      </w:tr>
      <w:tr w:rsidR="00476F04" w:rsidRPr="00476F04" w14:paraId="1CC5B82F"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245EA74F"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30.753</w:t>
            </w:r>
          </w:p>
        </w:tc>
        <w:tc>
          <w:tcPr>
            <w:tcW w:w="947" w:type="dxa"/>
            <w:vAlign w:val="center"/>
            <w:hideMark/>
          </w:tcPr>
          <w:p w14:paraId="5E454B8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2.9050</w:t>
            </w:r>
          </w:p>
        </w:tc>
        <w:tc>
          <w:tcPr>
            <w:tcW w:w="1134" w:type="dxa"/>
            <w:vAlign w:val="center"/>
            <w:hideMark/>
          </w:tcPr>
          <w:p w14:paraId="236E6A7C"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100.0</w:t>
            </w:r>
          </w:p>
        </w:tc>
        <w:tc>
          <w:tcPr>
            <w:tcW w:w="1267" w:type="dxa"/>
            <w:vAlign w:val="center"/>
            <w:hideMark/>
          </w:tcPr>
          <w:p w14:paraId="5DF7C99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oxide</w:t>
            </w:r>
          </w:p>
        </w:tc>
        <w:tc>
          <w:tcPr>
            <w:tcW w:w="1435" w:type="dxa"/>
            <w:vAlign w:val="center"/>
            <w:hideMark/>
          </w:tcPr>
          <w:p w14:paraId="05FEC9E8"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p>
        </w:tc>
        <w:tc>
          <w:tcPr>
            <w:tcW w:w="1707" w:type="dxa"/>
            <w:vAlign w:val="center"/>
            <w:hideMark/>
          </w:tcPr>
          <w:p w14:paraId="1A948766"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00-022-0641</w:t>
            </w:r>
          </w:p>
        </w:tc>
        <w:tc>
          <w:tcPr>
            <w:tcW w:w="2031" w:type="dxa"/>
            <w:vAlign w:val="center"/>
            <w:hideMark/>
          </w:tcPr>
          <w:p w14:paraId="4F1B1DC9"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Monoclinic (P2</w:t>
            </w:r>
            <w:r w:rsidRPr="00476F04">
              <w:rPr>
                <w:rFonts w:asciiTheme="majorBidi" w:hAnsiTheme="majorBidi" w:cstheme="majorBidi"/>
                <w:sz w:val="20"/>
                <w:szCs w:val="20"/>
                <w:vertAlign w:val="subscript"/>
              </w:rPr>
              <w:t>1</w:t>
            </w:r>
            <w:r w:rsidRPr="00476F04">
              <w:rPr>
                <w:rFonts w:asciiTheme="majorBidi" w:hAnsiTheme="majorBidi" w:cstheme="majorBidi"/>
                <w:sz w:val="20"/>
                <w:szCs w:val="20"/>
              </w:rPr>
              <w:t>/m)</w:t>
            </w:r>
          </w:p>
        </w:tc>
        <w:tc>
          <w:tcPr>
            <w:tcW w:w="900" w:type="dxa"/>
            <w:vAlign w:val="center"/>
            <w:hideMark/>
          </w:tcPr>
          <w:p w14:paraId="5E5277A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(-501)</w:t>
            </w:r>
          </w:p>
        </w:tc>
      </w:tr>
      <w:tr w:rsidR="00476F04" w:rsidRPr="00476F04" w14:paraId="6C636970"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6837AD7A"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31.692</w:t>
            </w:r>
          </w:p>
        </w:tc>
        <w:tc>
          <w:tcPr>
            <w:tcW w:w="947" w:type="dxa"/>
            <w:vAlign w:val="center"/>
            <w:hideMark/>
          </w:tcPr>
          <w:p w14:paraId="3B070952"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2.8211</w:t>
            </w:r>
          </w:p>
        </w:tc>
        <w:tc>
          <w:tcPr>
            <w:tcW w:w="1134" w:type="dxa"/>
            <w:vAlign w:val="center"/>
            <w:hideMark/>
          </w:tcPr>
          <w:p w14:paraId="17FD6D2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23.6</w:t>
            </w:r>
          </w:p>
        </w:tc>
        <w:tc>
          <w:tcPr>
            <w:tcW w:w="1267" w:type="dxa"/>
            <w:vAlign w:val="center"/>
            <w:hideMark/>
          </w:tcPr>
          <w:p w14:paraId="70503266"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435" w:type="dxa"/>
            <w:vAlign w:val="center"/>
            <w:hideMark/>
          </w:tcPr>
          <w:p w14:paraId="4FAA61B9"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707" w:type="dxa"/>
            <w:vAlign w:val="center"/>
            <w:hideMark/>
          </w:tcPr>
          <w:p w14:paraId="5673DAFC"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2031" w:type="dxa"/>
            <w:vAlign w:val="center"/>
            <w:hideMark/>
          </w:tcPr>
          <w:p w14:paraId="35A4DB27"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/m)</w:t>
            </w:r>
          </w:p>
        </w:tc>
        <w:tc>
          <w:tcPr>
            <w:tcW w:w="900" w:type="dxa"/>
            <w:vAlign w:val="center"/>
            <w:hideMark/>
          </w:tcPr>
          <w:p w14:paraId="10782656"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(200)</w:t>
            </w:r>
          </w:p>
        </w:tc>
      </w:tr>
      <w:tr w:rsidR="00476F04" w:rsidRPr="00476F04" w14:paraId="1282C179"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3CD0D05E"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32.254</w:t>
            </w:r>
          </w:p>
        </w:tc>
        <w:tc>
          <w:tcPr>
            <w:tcW w:w="947" w:type="dxa"/>
            <w:vAlign w:val="center"/>
            <w:hideMark/>
          </w:tcPr>
          <w:p w14:paraId="31D68888"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2.7732</w:t>
            </w:r>
          </w:p>
        </w:tc>
        <w:tc>
          <w:tcPr>
            <w:tcW w:w="1134" w:type="dxa"/>
            <w:vAlign w:val="center"/>
            <w:hideMark/>
          </w:tcPr>
          <w:p w14:paraId="0E408FD8"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99.9</w:t>
            </w:r>
          </w:p>
        </w:tc>
        <w:tc>
          <w:tcPr>
            <w:tcW w:w="1267" w:type="dxa"/>
            <w:vAlign w:val="center"/>
            <w:hideMark/>
          </w:tcPr>
          <w:p w14:paraId="5DDAFB0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Silver chloride</w:t>
            </w:r>
          </w:p>
        </w:tc>
        <w:tc>
          <w:tcPr>
            <w:tcW w:w="1435" w:type="dxa"/>
            <w:vAlign w:val="center"/>
            <w:hideMark/>
          </w:tcPr>
          <w:p w14:paraId="34DE1AA8"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AgCl</w:t>
            </w:r>
            <w:proofErr w:type="spellEnd"/>
          </w:p>
        </w:tc>
        <w:tc>
          <w:tcPr>
            <w:tcW w:w="1707" w:type="dxa"/>
            <w:vAlign w:val="center"/>
            <w:hideMark/>
          </w:tcPr>
          <w:p w14:paraId="47B17F5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01-071-5209</w:t>
            </w:r>
          </w:p>
        </w:tc>
        <w:tc>
          <w:tcPr>
            <w:tcW w:w="2031" w:type="dxa"/>
            <w:vAlign w:val="center"/>
            <w:hideMark/>
          </w:tcPr>
          <w:p w14:paraId="7F6E098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00" w:type="dxa"/>
            <w:vAlign w:val="center"/>
            <w:hideMark/>
          </w:tcPr>
          <w:p w14:paraId="3B71A99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(200)</w:t>
            </w:r>
          </w:p>
        </w:tc>
      </w:tr>
      <w:tr w:rsidR="00476F04" w:rsidRPr="00476F04" w14:paraId="75AB1685"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3D44EF5C"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35.452</w:t>
            </w:r>
          </w:p>
        </w:tc>
        <w:tc>
          <w:tcPr>
            <w:tcW w:w="947" w:type="dxa"/>
            <w:vAlign w:val="center"/>
            <w:hideMark/>
          </w:tcPr>
          <w:p w14:paraId="189F834D"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2.5300</w:t>
            </w:r>
          </w:p>
        </w:tc>
        <w:tc>
          <w:tcPr>
            <w:tcW w:w="1134" w:type="dxa"/>
            <w:vAlign w:val="center"/>
            <w:hideMark/>
          </w:tcPr>
          <w:p w14:paraId="3A7CE382"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100.0</w:t>
            </w:r>
          </w:p>
        </w:tc>
        <w:tc>
          <w:tcPr>
            <w:tcW w:w="1267" w:type="dxa"/>
            <w:vAlign w:val="center"/>
            <w:hideMark/>
          </w:tcPr>
          <w:p w14:paraId="6430D774"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Chitosan L-ascorbate</w:t>
            </w:r>
          </w:p>
        </w:tc>
        <w:tc>
          <w:tcPr>
            <w:tcW w:w="1435" w:type="dxa"/>
            <w:vAlign w:val="center"/>
            <w:hideMark/>
          </w:tcPr>
          <w:p w14:paraId="40C6663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w:t>
            </w:r>
            <w:r w:rsidRPr="00476F04">
              <w:rPr>
                <w:rFonts w:asciiTheme="majorBidi" w:hAnsiTheme="majorBidi" w:cstheme="majorBidi"/>
                <w:sz w:val="20"/>
                <w:szCs w:val="20"/>
                <w:vertAlign w:val="subscript"/>
              </w:rPr>
              <w:t>12</w:t>
            </w:r>
            <w:r w:rsidRPr="00476F04">
              <w:rPr>
                <w:rFonts w:asciiTheme="majorBidi" w:hAnsiTheme="majorBidi" w:cstheme="majorBidi"/>
                <w:sz w:val="20"/>
                <w:szCs w:val="20"/>
              </w:rPr>
              <w:t>H</w:t>
            </w:r>
            <w:r w:rsidRPr="00476F04">
              <w:rPr>
                <w:rFonts w:asciiTheme="majorBidi" w:hAnsiTheme="majorBidi" w:cstheme="majorBidi"/>
                <w:sz w:val="20"/>
                <w:szCs w:val="20"/>
                <w:vertAlign w:val="subscript"/>
              </w:rPr>
              <w:t>21</w:t>
            </w:r>
            <w:r w:rsidRPr="00476F04">
              <w:rPr>
                <w:rFonts w:asciiTheme="majorBidi" w:hAnsiTheme="majorBidi" w:cstheme="majorBidi"/>
                <w:sz w:val="20"/>
                <w:szCs w:val="20"/>
              </w:rPr>
              <w:t>NO</w:t>
            </w:r>
            <w:r w:rsidRPr="00476F04">
              <w:rPr>
                <w:rFonts w:asciiTheme="majorBidi" w:hAnsiTheme="majorBidi" w:cstheme="majorBidi"/>
                <w:sz w:val="20"/>
                <w:szCs w:val="20"/>
                <w:vertAlign w:val="subscript"/>
              </w:rPr>
              <w:t>11</w:t>
            </w:r>
            <w:r w:rsidRPr="00476F04">
              <w:rPr>
                <w:rFonts w:asciiTheme="majorBidi" w:hAnsiTheme="majorBidi" w:cstheme="majorBidi"/>
                <w:sz w:val="20"/>
                <w:szCs w:val="20"/>
              </w:rPr>
              <w:t>)</w:t>
            </w:r>
            <w:r w:rsidRPr="00476F04">
              <w:rPr>
                <w:rFonts w:asciiTheme="majorBidi" w:hAnsiTheme="majorBidi" w:cstheme="majorBidi"/>
                <w:sz w:val="20"/>
                <w:szCs w:val="20"/>
                <w:vertAlign w:val="subscript"/>
              </w:rPr>
              <w:t>n</w:t>
            </w:r>
          </w:p>
        </w:tc>
        <w:tc>
          <w:tcPr>
            <w:tcW w:w="1707" w:type="dxa"/>
            <w:vAlign w:val="center"/>
            <w:hideMark/>
          </w:tcPr>
          <w:p w14:paraId="164B329B"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00-054-1952</w:t>
            </w:r>
          </w:p>
        </w:tc>
        <w:tc>
          <w:tcPr>
            <w:tcW w:w="2031" w:type="dxa"/>
            <w:vAlign w:val="center"/>
            <w:hideMark/>
          </w:tcPr>
          <w:p w14:paraId="5DE11EC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Monoclinic (P2</w:t>
            </w:r>
            <w:r w:rsidRPr="00476F04">
              <w:rPr>
                <w:rFonts w:asciiTheme="majorBidi" w:hAnsiTheme="majorBidi" w:cstheme="majorBidi"/>
                <w:sz w:val="20"/>
                <w:szCs w:val="20"/>
                <w:vertAlign w:val="subscript"/>
              </w:rPr>
              <w:t>1</w:t>
            </w:r>
            <w:r w:rsidRPr="00476F04">
              <w:rPr>
                <w:rFonts w:asciiTheme="majorBidi" w:hAnsiTheme="majorBidi" w:cstheme="majorBidi"/>
                <w:sz w:val="20"/>
                <w:szCs w:val="20"/>
              </w:rPr>
              <w:t>)</w:t>
            </w:r>
          </w:p>
        </w:tc>
        <w:tc>
          <w:tcPr>
            <w:tcW w:w="900" w:type="dxa"/>
            <w:vAlign w:val="center"/>
            <w:hideMark/>
          </w:tcPr>
          <w:p w14:paraId="20659FAB"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(014)</w:t>
            </w:r>
          </w:p>
        </w:tc>
      </w:tr>
      <w:tr w:rsidR="00476F04" w:rsidRPr="00476F04" w14:paraId="5B9A15D4"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3F8BDD62"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36.073</w:t>
            </w:r>
          </w:p>
        </w:tc>
        <w:tc>
          <w:tcPr>
            <w:tcW w:w="947" w:type="dxa"/>
            <w:vAlign w:val="center"/>
            <w:hideMark/>
          </w:tcPr>
          <w:p w14:paraId="73B8D62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2.4879</w:t>
            </w:r>
          </w:p>
        </w:tc>
        <w:tc>
          <w:tcPr>
            <w:tcW w:w="1134" w:type="dxa"/>
            <w:vAlign w:val="center"/>
            <w:hideMark/>
          </w:tcPr>
          <w:p w14:paraId="14FDC442"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7.3</w:t>
            </w:r>
          </w:p>
        </w:tc>
        <w:tc>
          <w:tcPr>
            <w:tcW w:w="1267" w:type="dxa"/>
            <w:vAlign w:val="center"/>
            <w:hideMark/>
          </w:tcPr>
          <w:p w14:paraId="665EE32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435" w:type="dxa"/>
            <w:vAlign w:val="center"/>
            <w:hideMark/>
          </w:tcPr>
          <w:p w14:paraId="613C49F2"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707" w:type="dxa"/>
            <w:vAlign w:val="center"/>
            <w:hideMark/>
          </w:tcPr>
          <w:p w14:paraId="60EDA466"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2031" w:type="dxa"/>
            <w:vAlign w:val="center"/>
            <w:hideMark/>
          </w:tcPr>
          <w:p w14:paraId="17C8D4F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(P6₃/m)</w:t>
            </w:r>
          </w:p>
        </w:tc>
        <w:tc>
          <w:tcPr>
            <w:tcW w:w="900" w:type="dxa"/>
            <w:vAlign w:val="center"/>
            <w:hideMark/>
          </w:tcPr>
          <w:p w14:paraId="0E9DED02"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(111)</w:t>
            </w:r>
          </w:p>
        </w:tc>
      </w:tr>
      <w:tr w:rsidR="00476F04" w:rsidRPr="00476F04" w14:paraId="60993E78"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41445762"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36.806</w:t>
            </w:r>
          </w:p>
        </w:tc>
        <w:tc>
          <w:tcPr>
            <w:tcW w:w="947" w:type="dxa"/>
            <w:vAlign w:val="center"/>
            <w:hideMark/>
          </w:tcPr>
          <w:p w14:paraId="75D91D9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2.4400</w:t>
            </w:r>
          </w:p>
        </w:tc>
        <w:tc>
          <w:tcPr>
            <w:tcW w:w="1134" w:type="dxa"/>
            <w:vAlign w:val="center"/>
            <w:hideMark/>
          </w:tcPr>
          <w:p w14:paraId="2552407E"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27.0</w:t>
            </w:r>
          </w:p>
        </w:tc>
        <w:tc>
          <w:tcPr>
            <w:tcW w:w="1267" w:type="dxa"/>
            <w:vAlign w:val="center"/>
            <w:hideMark/>
          </w:tcPr>
          <w:p w14:paraId="5F80F29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Cobalt hydroxide</w:t>
            </w:r>
          </w:p>
        </w:tc>
        <w:tc>
          <w:tcPr>
            <w:tcW w:w="1435" w:type="dxa"/>
            <w:vAlign w:val="center"/>
            <w:hideMark/>
          </w:tcPr>
          <w:p w14:paraId="70E89739"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Co(OH)</w:t>
            </w:r>
            <w:r w:rsidRPr="00476F04">
              <w:rPr>
                <w:rFonts w:asciiTheme="majorBidi" w:hAnsiTheme="majorBidi" w:cstheme="majorBidi"/>
                <w:sz w:val="20"/>
                <w:szCs w:val="20"/>
                <w:vertAlign w:val="subscript"/>
              </w:rPr>
              <w:t>2</w:t>
            </w:r>
          </w:p>
        </w:tc>
        <w:tc>
          <w:tcPr>
            <w:tcW w:w="1707" w:type="dxa"/>
            <w:vAlign w:val="center"/>
            <w:hideMark/>
          </w:tcPr>
          <w:p w14:paraId="25FE6144"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00-001-0357</w:t>
            </w:r>
          </w:p>
        </w:tc>
        <w:tc>
          <w:tcPr>
            <w:tcW w:w="2031" w:type="dxa"/>
            <w:vAlign w:val="center"/>
            <w:hideMark/>
          </w:tcPr>
          <w:p w14:paraId="2AE63569"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w:t>
            </w:r>
          </w:p>
        </w:tc>
        <w:tc>
          <w:tcPr>
            <w:tcW w:w="900" w:type="dxa"/>
            <w:vAlign w:val="center"/>
            <w:hideMark/>
          </w:tcPr>
          <w:p w14:paraId="5C9BD077"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(101)</w:t>
            </w:r>
          </w:p>
        </w:tc>
      </w:tr>
      <w:tr w:rsidR="00476F04" w:rsidRPr="00476F04" w14:paraId="146E009A"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71FE683E"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38.121</w:t>
            </w:r>
          </w:p>
        </w:tc>
        <w:tc>
          <w:tcPr>
            <w:tcW w:w="947" w:type="dxa"/>
            <w:vAlign w:val="center"/>
            <w:hideMark/>
          </w:tcPr>
          <w:p w14:paraId="47F20CE2"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2.3588</w:t>
            </w:r>
          </w:p>
        </w:tc>
        <w:tc>
          <w:tcPr>
            <w:tcW w:w="1134" w:type="dxa"/>
            <w:vAlign w:val="center"/>
            <w:hideMark/>
          </w:tcPr>
          <w:p w14:paraId="2BE50568"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99.9</w:t>
            </w:r>
          </w:p>
        </w:tc>
        <w:tc>
          <w:tcPr>
            <w:tcW w:w="1267" w:type="dxa"/>
            <w:vAlign w:val="center"/>
            <w:hideMark/>
          </w:tcPr>
          <w:p w14:paraId="0C0D2F5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Metallic silver</w:t>
            </w:r>
          </w:p>
        </w:tc>
        <w:tc>
          <w:tcPr>
            <w:tcW w:w="1435" w:type="dxa"/>
            <w:vAlign w:val="center"/>
            <w:hideMark/>
          </w:tcPr>
          <w:p w14:paraId="70DCE34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w:t>
            </w:r>
          </w:p>
        </w:tc>
        <w:tc>
          <w:tcPr>
            <w:tcW w:w="1707" w:type="dxa"/>
            <w:vAlign w:val="center"/>
            <w:hideMark/>
          </w:tcPr>
          <w:p w14:paraId="65091FF8"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01-071-3762</w:t>
            </w:r>
          </w:p>
        </w:tc>
        <w:tc>
          <w:tcPr>
            <w:tcW w:w="2031" w:type="dxa"/>
            <w:vAlign w:val="center"/>
            <w:hideMark/>
          </w:tcPr>
          <w:p w14:paraId="2A1C5805"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00" w:type="dxa"/>
            <w:vAlign w:val="center"/>
            <w:hideMark/>
          </w:tcPr>
          <w:p w14:paraId="1C697303"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(111)</w:t>
            </w:r>
          </w:p>
        </w:tc>
      </w:tr>
      <w:tr w:rsidR="00476F04" w:rsidRPr="00476F04" w14:paraId="328A249A"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5B19C47F"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38.958</w:t>
            </w:r>
          </w:p>
        </w:tc>
        <w:tc>
          <w:tcPr>
            <w:tcW w:w="947" w:type="dxa"/>
            <w:vAlign w:val="center"/>
            <w:hideMark/>
          </w:tcPr>
          <w:p w14:paraId="069430F4"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2.3100</w:t>
            </w:r>
          </w:p>
        </w:tc>
        <w:tc>
          <w:tcPr>
            <w:tcW w:w="1134" w:type="dxa"/>
            <w:vAlign w:val="center"/>
            <w:hideMark/>
          </w:tcPr>
          <w:p w14:paraId="7E26BAEE"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100.0</w:t>
            </w:r>
          </w:p>
        </w:tc>
        <w:tc>
          <w:tcPr>
            <w:tcW w:w="1267" w:type="dxa"/>
            <w:vAlign w:val="center"/>
            <w:hideMark/>
          </w:tcPr>
          <w:p w14:paraId="2EDE48CE"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Cobalt hydroxide</w:t>
            </w:r>
          </w:p>
        </w:tc>
        <w:tc>
          <w:tcPr>
            <w:tcW w:w="1435" w:type="dxa"/>
            <w:vAlign w:val="center"/>
            <w:hideMark/>
          </w:tcPr>
          <w:p w14:paraId="209BC28E"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Co(OH)</w:t>
            </w:r>
            <w:r w:rsidRPr="00476F04">
              <w:rPr>
                <w:rFonts w:asciiTheme="majorBidi" w:hAnsiTheme="majorBidi" w:cstheme="majorBidi"/>
                <w:sz w:val="20"/>
                <w:szCs w:val="20"/>
                <w:vertAlign w:val="subscript"/>
              </w:rPr>
              <w:t>2</w:t>
            </w:r>
          </w:p>
        </w:tc>
        <w:tc>
          <w:tcPr>
            <w:tcW w:w="1707" w:type="dxa"/>
            <w:vAlign w:val="center"/>
            <w:hideMark/>
          </w:tcPr>
          <w:p w14:paraId="1283928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00-001-0357</w:t>
            </w:r>
          </w:p>
        </w:tc>
        <w:tc>
          <w:tcPr>
            <w:tcW w:w="2031" w:type="dxa"/>
            <w:vAlign w:val="center"/>
            <w:hideMark/>
          </w:tcPr>
          <w:p w14:paraId="5C9865A8"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w:t>
            </w:r>
          </w:p>
        </w:tc>
        <w:tc>
          <w:tcPr>
            <w:tcW w:w="900" w:type="dxa"/>
            <w:vAlign w:val="center"/>
            <w:hideMark/>
          </w:tcPr>
          <w:p w14:paraId="5D80D577"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(002)</w:t>
            </w:r>
          </w:p>
        </w:tc>
      </w:tr>
      <w:tr w:rsidR="00476F04" w:rsidRPr="00476F04" w14:paraId="71AE77E1"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78AAF0C6"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39.557</w:t>
            </w:r>
          </w:p>
        </w:tc>
        <w:tc>
          <w:tcPr>
            <w:tcW w:w="947" w:type="dxa"/>
            <w:vAlign w:val="center"/>
            <w:hideMark/>
          </w:tcPr>
          <w:p w14:paraId="50E3CB0C"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2.2764</w:t>
            </w:r>
          </w:p>
        </w:tc>
        <w:tc>
          <w:tcPr>
            <w:tcW w:w="1134" w:type="dxa"/>
            <w:vAlign w:val="center"/>
            <w:hideMark/>
          </w:tcPr>
          <w:p w14:paraId="4DF17396"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89.2</w:t>
            </w:r>
          </w:p>
        </w:tc>
        <w:tc>
          <w:tcPr>
            <w:tcW w:w="1267" w:type="dxa"/>
            <w:vAlign w:val="center"/>
            <w:hideMark/>
          </w:tcPr>
          <w:p w14:paraId="42EC0E5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435" w:type="dxa"/>
            <w:vAlign w:val="center"/>
            <w:hideMark/>
          </w:tcPr>
          <w:p w14:paraId="74F013EC"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707" w:type="dxa"/>
            <w:vAlign w:val="center"/>
            <w:hideMark/>
          </w:tcPr>
          <w:p w14:paraId="39393487"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2031" w:type="dxa"/>
            <w:vAlign w:val="center"/>
            <w:hideMark/>
          </w:tcPr>
          <w:p w14:paraId="62A0F92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/m)</w:t>
            </w:r>
          </w:p>
        </w:tc>
        <w:tc>
          <w:tcPr>
            <w:tcW w:w="900" w:type="dxa"/>
            <w:vAlign w:val="center"/>
            <w:hideMark/>
          </w:tcPr>
          <w:p w14:paraId="5484474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(201)</w:t>
            </w:r>
          </w:p>
        </w:tc>
      </w:tr>
      <w:tr w:rsidR="00476F04" w:rsidRPr="00476F04" w14:paraId="1E8A212D"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4D39E8D3"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42.350</w:t>
            </w:r>
          </w:p>
        </w:tc>
        <w:tc>
          <w:tcPr>
            <w:tcW w:w="947" w:type="dxa"/>
            <w:vAlign w:val="center"/>
            <w:hideMark/>
          </w:tcPr>
          <w:p w14:paraId="41A5CAA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2.1325</w:t>
            </w:r>
          </w:p>
        </w:tc>
        <w:tc>
          <w:tcPr>
            <w:tcW w:w="1134" w:type="dxa"/>
            <w:vAlign w:val="center"/>
            <w:hideMark/>
          </w:tcPr>
          <w:p w14:paraId="105D61DC"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18.1</w:t>
            </w:r>
          </w:p>
        </w:tc>
        <w:tc>
          <w:tcPr>
            <w:tcW w:w="1267" w:type="dxa"/>
            <w:vAlign w:val="center"/>
            <w:hideMark/>
          </w:tcPr>
          <w:p w14:paraId="697FF6EE"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435" w:type="dxa"/>
            <w:vAlign w:val="center"/>
            <w:hideMark/>
          </w:tcPr>
          <w:p w14:paraId="6D3109A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707" w:type="dxa"/>
            <w:vAlign w:val="center"/>
            <w:hideMark/>
          </w:tcPr>
          <w:p w14:paraId="0D4B91C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2031" w:type="dxa"/>
            <w:vAlign w:val="center"/>
            <w:hideMark/>
          </w:tcPr>
          <w:p w14:paraId="27233D0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/m)</w:t>
            </w:r>
          </w:p>
        </w:tc>
        <w:tc>
          <w:tcPr>
            <w:tcW w:w="900" w:type="dxa"/>
            <w:vAlign w:val="center"/>
            <w:hideMark/>
          </w:tcPr>
          <w:p w14:paraId="0DE8296E"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(210)</w:t>
            </w:r>
          </w:p>
        </w:tc>
      </w:tr>
      <w:tr w:rsidR="00476F04" w:rsidRPr="00476F04" w14:paraId="078587E4"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34278860"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44.307</w:t>
            </w:r>
          </w:p>
        </w:tc>
        <w:tc>
          <w:tcPr>
            <w:tcW w:w="947" w:type="dxa"/>
            <w:vAlign w:val="center"/>
            <w:hideMark/>
          </w:tcPr>
          <w:p w14:paraId="6BA79A39"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2.0428</w:t>
            </w:r>
          </w:p>
        </w:tc>
        <w:tc>
          <w:tcPr>
            <w:tcW w:w="1134" w:type="dxa"/>
            <w:vAlign w:val="center"/>
            <w:hideMark/>
          </w:tcPr>
          <w:p w14:paraId="17D46443"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52.5</w:t>
            </w:r>
          </w:p>
        </w:tc>
        <w:tc>
          <w:tcPr>
            <w:tcW w:w="1267" w:type="dxa"/>
            <w:vAlign w:val="center"/>
            <w:hideMark/>
          </w:tcPr>
          <w:p w14:paraId="4A171304"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Metallic silver</w:t>
            </w:r>
          </w:p>
        </w:tc>
        <w:tc>
          <w:tcPr>
            <w:tcW w:w="1435" w:type="dxa"/>
            <w:vAlign w:val="center"/>
            <w:hideMark/>
          </w:tcPr>
          <w:p w14:paraId="72414E87"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w:t>
            </w:r>
          </w:p>
        </w:tc>
        <w:tc>
          <w:tcPr>
            <w:tcW w:w="1707" w:type="dxa"/>
            <w:vAlign w:val="center"/>
            <w:hideMark/>
          </w:tcPr>
          <w:p w14:paraId="4E6E7539"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01-071-3762</w:t>
            </w:r>
          </w:p>
        </w:tc>
        <w:tc>
          <w:tcPr>
            <w:tcW w:w="2031" w:type="dxa"/>
            <w:vAlign w:val="center"/>
            <w:hideMark/>
          </w:tcPr>
          <w:p w14:paraId="7E93DFF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00" w:type="dxa"/>
            <w:vAlign w:val="center"/>
            <w:hideMark/>
          </w:tcPr>
          <w:p w14:paraId="0A05471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(200)</w:t>
            </w:r>
          </w:p>
        </w:tc>
      </w:tr>
      <w:tr w:rsidR="00476F04" w:rsidRPr="00476F04" w14:paraId="18704384"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28BAE855"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46.261</w:t>
            </w:r>
          </w:p>
        </w:tc>
        <w:tc>
          <w:tcPr>
            <w:tcW w:w="947" w:type="dxa"/>
            <w:vAlign w:val="center"/>
            <w:hideMark/>
          </w:tcPr>
          <w:p w14:paraId="256FC8B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1.9609</w:t>
            </w:r>
          </w:p>
        </w:tc>
        <w:tc>
          <w:tcPr>
            <w:tcW w:w="1134" w:type="dxa"/>
            <w:vAlign w:val="center"/>
            <w:hideMark/>
          </w:tcPr>
          <w:p w14:paraId="4C72F089"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68.0</w:t>
            </w:r>
          </w:p>
        </w:tc>
        <w:tc>
          <w:tcPr>
            <w:tcW w:w="1267" w:type="dxa"/>
            <w:vAlign w:val="center"/>
            <w:hideMark/>
          </w:tcPr>
          <w:p w14:paraId="7082A77C"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Silver chloride</w:t>
            </w:r>
          </w:p>
        </w:tc>
        <w:tc>
          <w:tcPr>
            <w:tcW w:w="1435" w:type="dxa"/>
            <w:vAlign w:val="center"/>
            <w:hideMark/>
          </w:tcPr>
          <w:p w14:paraId="5F603994"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AgCl</w:t>
            </w:r>
            <w:proofErr w:type="spellEnd"/>
          </w:p>
        </w:tc>
        <w:tc>
          <w:tcPr>
            <w:tcW w:w="1707" w:type="dxa"/>
            <w:vAlign w:val="center"/>
            <w:hideMark/>
          </w:tcPr>
          <w:p w14:paraId="098DD496"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01-071-5209</w:t>
            </w:r>
          </w:p>
        </w:tc>
        <w:tc>
          <w:tcPr>
            <w:tcW w:w="2031" w:type="dxa"/>
            <w:vAlign w:val="center"/>
            <w:hideMark/>
          </w:tcPr>
          <w:p w14:paraId="21212E99"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00" w:type="dxa"/>
            <w:vAlign w:val="center"/>
            <w:hideMark/>
          </w:tcPr>
          <w:p w14:paraId="11056E97"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(220)</w:t>
            </w:r>
          </w:p>
        </w:tc>
      </w:tr>
      <w:tr w:rsidR="00476F04" w:rsidRPr="00476F04" w14:paraId="685A68EA"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25DADC52"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48.357</w:t>
            </w:r>
          </w:p>
        </w:tc>
        <w:tc>
          <w:tcPr>
            <w:tcW w:w="947" w:type="dxa"/>
            <w:vAlign w:val="center"/>
            <w:hideMark/>
          </w:tcPr>
          <w:p w14:paraId="5843069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1.8807</w:t>
            </w:r>
          </w:p>
        </w:tc>
        <w:tc>
          <w:tcPr>
            <w:tcW w:w="1134" w:type="dxa"/>
            <w:vAlign w:val="center"/>
            <w:hideMark/>
          </w:tcPr>
          <w:p w14:paraId="1E5F94D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36.1</w:t>
            </w:r>
          </w:p>
        </w:tc>
        <w:tc>
          <w:tcPr>
            <w:tcW w:w="1267" w:type="dxa"/>
            <w:vAlign w:val="center"/>
            <w:hideMark/>
          </w:tcPr>
          <w:p w14:paraId="53DCA283"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 xml:space="preserve">Lanthanum </w:t>
            </w:r>
            <w:r w:rsidRPr="00476F04">
              <w:rPr>
                <w:rFonts w:asciiTheme="majorBidi" w:hAnsiTheme="majorBidi" w:cstheme="majorBidi"/>
                <w:sz w:val="20"/>
                <w:szCs w:val="20"/>
              </w:rPr>
              <w:lastRenderedPageBreak/>
              <w:t>hydroxide</w:t>
            </w:r>
          </w:p>
        </w:tc>
        <w:tc>
          <w:tcPr>
            <w:tcW w:w="1435" w:type="dxa"/>
            <w:vAlign w:val="center"/>
            <w:hideMark/>
          </w:tcPr>
          <w:p w14:paraId="52536936"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lastRenderedPageBreak/>
              <w:t>La(OH)</w:t>
            </w:r>
            <w:r w:rsidRPr="00476F04">
              <w:rPr>
                <w:rFonts w:asciiTheme="majorBidi" w:hAnsiTheme="majorBidi" w:cstheme="majorBidi"/>
                <w:sz w:val="20"/>
                <w:szCs w:val="20"/>
                <w:vertAlign w:val="subscript"/>
              </w:rPr>
              <w:t>3</w:t>
            </w:r>
          </w:p>
        </w:tc>
        <w:tc>
          <w:tcPr>
            <w:tcW w:w="1707" w:type="dxa"/>
            <w:vAlign w:val="center"/>
            <w:hideMark/>
          </w:tcPr>
          <w:p w14:paraId="64F80C7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2031" w:type="dxa"/>
            <w:vAlign w:val="center"/>
            <w:hideMark/>
          </w:tcPr>
          <w:p w14:paraId="1B04096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/m)</w:t>
            </w:r>
          </w:p>
        </w:tc>
        <w:tc>
          <w:tcPr>
            <w:tcW w:w="900" w:type="dxa"/>
            <w:vAlign w:val="center"/>
            <w:hideMark/>
          </w:tcPr>
          <w:p w14:paraId="04E88C48"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(102)</w:t>
            </w:r>
          </w:p>
        </w:tc>
      </w:tr>
      <w:tr w:rsidR="00476F04" w:rsidRPr="00476F04" w14:paraId="7CDF0818"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6F77D323"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48.765</w:t>
            </w:r>
          </w:p>
        </w:tc>
        <w:tc>
          <w:tcPr>
            <w:tcW w:w="947" w:type="dxa"/>
            <w:vAlign w:val="center"/>
            <w:hideMark/>
          </w:tcPr>
          <w:p w14:paraId="62EBE8C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1.8659</w:t>
            </w:r>
          </w:p>
        </w:tc>
        <w:tc>
          <w:tcPr>
            <w:tcW w:w="1134" w:type="dxa"/>
            <w:vAlign w:val="center"/>
            <w:hideMark/>
          </w:tcPr>
          <w:p w14:paraId="0F4D753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72.6</w:t>
            </w:r>
          </w:p>
        </w:tc>
        <w:tc>
          <w:tcPr>
            <w:tcW w:w="1267" w:type="dxa"/>
            <w:vAlign w:val="center"/>
            <w:hideMark/>
          </w:tcPr>
          <w:p w14:paraId="2996291A"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435" w:type="dxa"/>
            <w:vAlign w:val="center"/>
            <w:hideMark/>
          </w:tcPr>
          <w:p w14:paraId="00B3A2CA"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707" w:type="dxa"/>
            <w:vAlign w:val="center"/>
            <w:hideMark/>
          </w:tcPr>
          <w:p w14:paraId="0678D8C8"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2031" w:type="dxa"/>
            <w:vAlign w:val="center"/>
            <w:hideMark/>
          </w:tcPr>
          <w:p w14:paraId="6521296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/m)</w:t>
            </w:r>
          </w:p>
        </w:tc>
        <w:tc>
          <w:tcPr>
            <w:tcW w:w="900" w:type="dxa"/>
            <w:vAlign w:val="center"/>
            <w:hideMark/>
          </w:tcPr>
          <w:p w14:paraId="443D4078"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(211)</w:t>
            </w:r>
          </w:p>
        </w:tc>
      </w:tr>
      <w:tr w:rsidR="00476F04" w:rsidRPr="00476F04" w14:paraId="62F68740"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13466C05"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50.674</w:t>
            </w:r>
          </w:p>
        </w:tc>
        <w:tc>
          <w:tcPr>
            <w:tcW w:w="947" w:type="dxa"/>
            <w:vAlign w:val="center"/>
            <w:hideMark/>
          </w:tcPr>
          <w:p w14:paraId="0FAAB37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1.8000</w:t>
            </w:r>
          </w:p>
        </w:tc>
        <w:tc>
          <w:tcPr>
            <w:tcW w:w="1134" w:type="dxa"/>
            <w:vAlign w:val="center"/>
            <w:hideMark/>
          </w:tcPr>
          <w:p w14:paraId="22B49AA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62.0</w:t>
            </w:r>
          </w:p>
        </w:tc>
        <w:tc>
          <w:tcPr>
            <w:tcW w:w="1267" w:type="dxa"/>
            <w:vAlign w:val="center"/>
            <w:hideMark/>
          </w:tcPr>
          <w:p w14:paraId="059EB7A4"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Cobalt hydroxide</w:t>
            </w:r>
          </w:p>
        </w:tc>
        <w:tc>
          <w:tcPr>
            <w:tcW w:w="1435" w:type="dxa"/>
            <w:vAlign w:val="center"/>
            <w:hideMark/>
          </w:tcPr>
          <w:p w14:paraId="34F7CB6C"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Co(OH)</w:t>
            </w:r>
            <w:r w:rsidRPr="00476F04">
              <w:rPr>
                <w:rFonts w:asciiTheme="majorBidi" w:hAnsiTheme="majorBidi" w:cstheme="majorBidi"/>
                <w:sz w:val="20"/>
                <w:szCs w:val="20"/>
                <w:vertAlign w:val="subscript"/>
              </w:rPr>
              <w:t>2</w:t>
            </w:r>
          </w:p>
        </w:tc>
        <w:tc>
          <w:tcPr>
            <w:tcW w:w="1707" w:type="dxa"/>
            <w:vAlign w:val="center"/>
            <w:hideMark/>
          </w:tcPr>
          <w:p w14:paraId="2143B498"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00-001-0357</w:t>
            </w:r>
          </w:p>
        </w:tc>
        <w:tc>
          <w:tcPr>
            <w:tcW w:w="2031" w:type="dxa"/>
            <w:vAlign w:val="center"/>
            <w:hideMark/>
          </w:tcPr>
          <w:p w14:paraId="3D73F433"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w:t>
            </w:r>
          </w:p>
        </w:tc>
        <w:tc>
          <w:tcPr>
            <w:tcW w:w="900" w:type="dxa"/>
            <w:vAlign w:val="center"/>
            <w:hideMark/>
          </w:tcPr>
          <w:p w14:paraId="246C1F39"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(102)</w:t>
            </w:r>
          </w:p>
        </w:tc>
      </w:tr>
      <w:tr w:rsidR="00476F04" w:rsidRPr="00476F04" w14:paraId="1D000323"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26AF8F46"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54.856</w:t>
            </w:r>
          </w:p>
        </w:tc>
        <w:tc>
          <w:tcPr>
            <w:tcW w:w="947" w:type="dxa"/>
            <w:vAlign w:val="center"/>
            <w:hideMark/>
          </w:tcPr>
          <w:p w14:paraId="38182EEC"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1.6723</w:t>
            </w:r>
          </w:p>
        </w:tc>
        <w:tc>
          <w:tcPr>
            <w:tcW w:w="1134" w:type="dxa"/>
            <w:vAlign w:val="center"/>
            <w:hideMark/>
          </w:tcPr>
          <w:p w14:paraId="12CCD9F2"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15.0</w:t>
            </w:r>
          </w:p>
        </w:tc>
        <w:tc>
          <w:tcPr>
            <w:tcW w:w="1267" w:type="dxa"/>
            <w:vAlign w:val="center"/>
            <w:hideMark/>
          </w:tcPr>
          <w:p w14:paraId="57D1D3F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Silver chloride</w:t>
            </w:r>
          </w:p>
        </w:tc>
        <w:tc>
          <w:tcPr>
            <w:tcW w:w="1435" w:type="dxa"/>
            <w:vAlign w:val="center"/>
            <w:hideMark/>
          </w:tcPr>
          <w:p w14:paraId="27BD3CF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AgCl</w:t>
            </w:r>
            <w:proofErr w:type="spellEnd"/>
          </w:p>
        </w:tc>
        <w:tc>
          <w:tcPr>
            <w:tcW w:w="1707" w:type="dxa"/>
            <w:vAlign w:val="center"/>
            <w:hideMark/>
          </w:tcPr>
          <w:p w14:paraId="21D7A259"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01-071-5209</w:t>
            </w:r>
          </w:p>
        </w:tc>
        <w:tc>
          <w:tcPr>
            <w:tcW w:w="2031" w:type="dxa"/>
            <w:vAlign w:val="center"/>
            <w:hideMark/>
          </w:tcPr>
          <w:p w14:paraId="687BFE08"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00" w:type="dxa"/>
            <w:vAlign w:val="center"/>
            <w:hideMark/>
          </w:tcPr>
          <w:p w14:paraId="77CD609B"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(311)</w:t>
            </w:r>
          </w:p>
        </w:tc>
      </w:tr>
      <w:tr w:rsidR="00476F04" w:rsidRPr="00476F04" w14:paraId="7C45C01B"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24850DB0"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55.349</w:t>
            </w:r>
          </w:p>
        </w:tc>
        <w:tc>
          <w:tcPr>
            <w:tcW w:w="947" w:type="dxa"/>
            <w:vAlign w:val="center"/>
            <w:hideMark/>
          </w:tcPr>
          <w:p w14:paraId="1F6AE6B7"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1.6585</w:t>
            </w:r>
          </w:p>
        </w:tc>
        <w:tc>
          <w:tcPr>
            <w:tcW w:w="1134" w:type="dxa"/>
            <w:vAlign w:val="center"/>
            <w:hideMark/>
          </w:tcPr>
          <w:p w14:paraId="6321C2C9"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27.1</w:t>
            </w:r>
          </w:p>
        </w:tc>
        <w:tc>
          <w:tcPr>
            <w:tcW w:w="1267" w:type="dxa"/>
            <w:vAlign w:val="center"/>
            <w:hideMark/>
          </w:tcPr>
          <w:p w14:paraId="213A7DBA"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Lanthanum hydroxide</w:t>
            </w:r>
          </w:p>
        </w:tc>
        <w:tc>
          <w:tcPr>
            <w:tcW w:w="1435" w:type="dxa"/>
            <w:vAlign w:val="center"/>
            <w:hideMark/>
          </w:tcPr>
          <w:p w14:paraId="5BF600D7"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La(OH)</w:t>
            </w:r>
            <w:r w:rsidRPr="00476F04">
              <w:rPr>
                <w:rFonts w:asciiTheme="majorBidi" w:hAnsiTheme="majorBidi" w:cstheme="majorBidi"/>
                <w:sz w:val="20"/>
                <w:szCs w:val="20"/>
                <w:vertAlign w:val="subscript"/>
              </w:rPr>
              <w:t>3</w:t>
            </w:r>
          </w:p>
        </w:tc>
        <w:tc>
          <w:tcPr>
            <w:tcW w:w="1707" w:type="dxa"/>
            <w:vAlign w:val="center"/>
            <w:hideMark/>
          </w:tcPr>
          <w:p w14:paraId="078B21C2"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01-077-3933</w:t>
            </w:r>
          </w:p>
        </w:tc>
        <w:tc>
          <w:tcPr>
            <w:tcW w:w="2031" w:type="dxa"/>
            <w:vAlign w:val="center"/>
            <w:hideMark/>
          </w:tcPr>
          <w:p w14:paraId="7F9AC74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 (P6</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/m)</w:t>
            </w:r>
          </w:p>
        </w:tc>
        <w:tc>
          <w:tcPr>
            <w:tcW w:w="900" w:type="dxa"/>
            <w:vAlign w:val="center"/>
            <w:hideMark/>
          </w:tcPr>
          <w:p w14:paraId="6FDC94CF"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(112)</w:t>
            </w:r>
          </w:p>
        </w:tc>
      </w:tr>
      <w:tr w:rsidR="00476F04" w:rsidRPr="00476F04" w14:paraId="7E56834F"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1AE7D634"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57.516</w:t>
            </w:r>
          </w:p>
        </w:tc>
        <w:tc>
          <w:tcPr>
            <w:tcW w:w="947" w:type="dxa"/>
            <w:vAlign w:val="center"/>
            <w:hideMark/>
          </w:tcPr>
          <w:p w14:paraId="4B114F3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1.6011</w:t>
            </w:r>
          </w:p>
        </w:tc>
        <w:tc>
          <w:tcPr>
            <w:tcW w:w="1134" w:type="dxa"/>
            <w:vAlign w:val="center"/>
            <w:hideMark/>
          </w:tcPr>
          <w:p w14:paraId="721A133A"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19.3</w:t>
            </w:r>
          </w:p>
        </w:tc>
        <w:tc>
          <w:tcPr>
            <w:tcW w:w="1267" w:type="dxa"/>
            <w:vAlign w:val="center"/>
            <w:hideMark/>
          </w:tcPr>
          <w:p w14:paraId="6D60952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Silver chloride</w:t>
            </w:r>
          </w:p>
        </w:tc>
        <w:tc>
          <w:tcPr>
            <w:tcW w:w="1435" w:type="dxa"/>
            <w:vAlign w:val="center"/>
            <w:hideMark/>
          </w:tcPr>
          <w:p w14:paraId="2D45CC9C"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AgCl</w:t>
            </w:r>
            <w:proofErr w:type="spellEnd"/>
          </w:p>
        </w:tc>
        <w:tc>
          <w:tcPr>
            <w:tcW w:w="1707" w:type="dxa"/>
            <w:vAlign w:val="center"/>
            <w:hideMark/>
          </w:tcPr>
          <w:p w14:paraId="69C74A5F"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01-071-5209</w:t>
            </w:r>
          </w:p>
        </w:tc>
        <w:tc>
          <w:tcPr>
            <w:tcW w:w="2031" w:type="dxa"/>
            <w:vAlign w:val="center"/>
            <w:hideMark/>
          </w:tcPr>
          <w:p w14:paraId="1D7D0637"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00" w:type="dxa"/>
            <w:vAlign w:val="center"/>
            <w:hideMark/>
          </w:tcPr>
          <w:p w14:paraId="60642E7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(222)</w:t>
            </w:r>
          </w:p>
        </w:tc>
      </w:tr>
      <w:tr w:rsidR="00476F04" w:rsidRPr="00476F04" w14:paraId="2B35770E"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57F85ADE"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61.799</w:t>
            </w:r>
          </w:p>
        </w:tc>
        <w:tc>
          <w:tcPr>
            <w:tcW w:w="947" w:type="dxa"/>
            <w:vAlign w:val="center"/>
            <w:hideMark/>
          </w:tcPr>
          <w:p w14:paraId="6DC2E983"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1.5000</w:t>
            </w:r>
          </w:p>
        </w:tc>
        <w:tc>
          <w:tcPr>
            <w:tcW w:w="1134" w:type="dxa"/>
            <w:vAlign w:val="center"/>
            <w:hideMark/>
          </w:tcPr>
          <w:p w14:paraId="698531E3"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15.0</w:t>
            </w:r>
          </w:p>
        </w:tc>
        <w:tc>
          <w:tcPr>
            <w:tcW w:w="1267" w:type="dxa"/>
            <w:vAlign w:val="center"/>
            <w:hideMark/>
          </w:tcPr>
          <w:p w14:paraId="35D7AF80"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Cobalt hydroxide</w:t>
            </w:r>
          </w:p>
        </w:tc>
        <w:tc>
          <w:tcPr>
            <w:tcW w:w="1435" w:type="dxa"/>
            <w:vAlign w:val="center"/>
            <w:hideMark/>
          </w:tcPr>
          <w:p w14:paraId="2E7499C4"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Co(OH)</w:t>
            </w:r>
            <w:r w:rsidRPr="00476F04">
              <w:rPr>
                <w:rFonts w:asciiTheme="majorBidi" w:hAnsiTheme="majorBidi" w:cstheme="majorBidi"/>
                <w:sz w:val="20"/>
                <w:szCs w:val="20"/>
                <w:vertAlign w:val="subscript"/>
              </w:rPr>
              <w:t>2</w:t>
            </w:r>
          </w:p>
        </w:tc>
        <w:tc>
          <w:tcPr>
            <w:tcW w:w="1707" w:type="dxa"/>
            <w:vAlign w:val="center"/>
            <w:hideMark/>
          </w:tcPr>
          <w:p w14:paraId="4A3BCCF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00-001-0357</w:t>
            </w:r>
          </w:p>
        </w:tc>
        <w:tc>
          <w:tcPr>
            <w:tcW w:w="2031" w:type="dxa"/>
            <w:vAlign w:val="center"/>
            <w:hideMark/>
          </w:tcPr>
          <w:p w14:paraId="73340F7A"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w:t>
            </w:r>
          </w:p>
        </w:tc>
        <w:tc>
          <w:tcPr>
            <w:tcW w:w="900" w:type="dxa"/>
            <w:vAlign w:val="center"/>
            <w:hideMark/>
          </w:tcPr>
          <w:p w14:paraId="2F42A80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(111)</w:t>
            </w:r>
          </w:p>
        </w:tc>
      </w:tr>
      <w:tr w:rsidR="00476F04" w:rsidRPr="00476F04" w14:paraId="7A8E3790"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3D250B62"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64.456</w:t>
            </w:r>
          </w:p>
        </w:tc>
        <w:tc>
          <w:tcPr>
            <w:tcW w:w="947" w:type="dxa"/>
            <w:vAlign w:val="center"/>
            <w:hideMark/>
          </w:tcPr>
          <w:p w14:paraId="51328A6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1.4444</w:t>
            </w:r>
          </w:p>
        </w:tc>
        <w:tc>
          <w:tcPr>
            <w:tcW w:w="1134" w:type="dxa"/>
            <w:vAlign w:val="center"/>
            <w:hideMark/>
          </w:tcPr>
          <w:p w14:paraId="1AF3E55D"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37.2</w:t>
            </w:r>
          </w:p>
        </w:tc>
        <w:tc>
          <w:tcPr>
            <w:tcW w:w="1267" w:type="dxa"/>
            <w:vAlign w:val="center"/>
            <w:hideMark/>
          </w:tcPr>
          <w:p w14:paraId="19B2DBC2"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Metallic silver</w:t>
            </w:r>
          </w:p>
        </w:tc>
        <w:tc>
          <w:tcPr>
            <w:tcW w:w="1435" w:type="dxa"/>
            <w:vAlign w:val="center"/>
            <w:hideMark/>
          </w:tcPr>
          <w:p w14:paraId="7DA5531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w:t>
            </w:r>
          </w:p>
        </w:tc>
        <w:tc>
          <w:tcPr>
            <w:tcW w:w="1707" w:type="dxa"/>
            <w:vAlign w:val="center"/>
            <w:hideMark/>
          </w:tcPr>
          <w:p w14:paraId="4A71098C"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01-071-3762</w:t>
            </w:r>
          </w:p>
        </w:tc>
        <w:tc>
          <w:tcPr>
            <w:tcW w:w="2031" w:type="dxa"/>
            <w:vAlign w:val="center"/>
            <w:hideMark/>
          </w:tcPr>
          <w:p w14:paraId="6D880D42"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00" w:type="dxa"/>
            <w:vAlign w:val="center"/>
            <w:hideMark/>
          </w:tcPr>
          <w:p w14:paraId="17718F2C"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(220)</w:t>
            </w:r>
          </w:p>
        </w:tc>
      </w:tr>
      <w:tr w:rsidR="00476F04" w:rsidRPr="00476F04" w14:paraId="7B5CC266"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3CF69270"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67.496</w:t>
            </w:r>
          </w:p>
        </w:tc>
        <w:tc>
          <w:tcPr>
            <w:tcW w:w="947" w:type="dxa"/>
            <w:vAlign w:val="center"/>
            <w:hideMark/>
          </w:tcPr>
          <w:p w14:paraId="5A5CA7B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1.3866</w:t>
            </w:r>
          </w:p>
        </w:tc>
        <w:tc>
          <w:tcPr>
            <w:tcW w:w="1134" w:type="dxa"/>
            <w:vAlign w:val="center"/>
            <w:hideMark/>
          </w:tcPr>
          <w:p w14:paraId="2F9B90F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7.0</w:t>
            </w:r>
          </w:p>
        </w:tc>
        <w:tc>
          <w:tcPr>
            <w:tcW w:w="1267" w:type="dxa"/>
            <w:vAlign w:val="center"/>
            <w:hideMark/>
          </w:tcPr>
          <w:p w14:paraId="7E1634D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Silver chloride</w:t>
            </w:r>
          </w:p>
        </w:tc>
        <w:tc>
          <w:tcPr>
            <w:tcW w:w="1435" w:type="dxa"/>
            <w:vAlign w:val="center"/>
            <w:hideMark/>
          </w:tcPr>
          <w:p w14:paraId="34F70543"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AgCl</w:t>
            </w:r>
            <w:proofErr w:type="spellEnd"/>
          </w:p>
        </w:tc>
        <w:tc>
          <w:tcPr>
            <w:tcW w:w="1707" w:type="dxa"/>
            <w:vAlign w:val="center"/>
            <w:hideMark/>
          </w:tcPr>
          <w:p w14:paraId="0391A24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01-071-5209</w:t>
            </w:r>
          </w:p>
        </w:tc>
        <w:tc>
          <w:tcPr>
            <w:tcW w:w="2031" w:type="dxa"/>
            <w:vAlign w:val="center"/>
            <w:hideMark/>
          </w:tcPr>
          <w:p w14:paraId="050C17FA"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00" w:type="dxa"/>
            <w:vAlign w:val="center"/>
            <w:hideMark/>
          </w:tcPr>
          <w:p w14:paraId="3C00878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(400)</w:t>
            </w:r>
          </w:p>
        </w:tc>
      </w:tr>
      <w:tr w:rsidR="00476F04" w:rsidRPr="00476F04" w14:paraId="5395361D"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309ABA44"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68.425</w:t>
            </w:r>
          </w:p>
        </w:tc>
        <w:tc>
          <w:tcPr>
            <w:tcW w:w="947" w:type="dxa"/>
            <w:vAlign w:val="center"/>
            <w:hideMark/>
          </w:tcPr>
          <w:p w14:paraId="3AE89C3E"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1.3700</w:t>
            </w:r>
          </w:p>
        </w:tc>
        <w:tc>
          <w:tcPr>
            <w:tcW w:w="1134" w:type="dxa"/>
            <w:vAlign w:val="center"/>
            <w:hideMark/>
          </w:tcPr>
          <w:p w14:paraId="08BED2B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55.0</w:t>
            </w:r>
          </w:p>
        </w:tc>
        <w:tc>
          <w:tcPr>
            <w:tcW w:w="1267" w:type="dxa"/>
            <w:vAlign w:val="center"/>
            <w:hideMark/>
          </w:tcPr>
          <w:p w14:paraId="1BA56D7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Cobalt hydroxide</w:t>
            </w:r>
          </w:p>
        </w:tc>
        <w:tc>
          <w:tcPr>
            <w:tcW w:w="1435" w:type="dxa"/>
            <w:vAlign w:val="center"/>
            <w:hideMark/>
          </w:tcPr>
          <w:p w14:paraId="3464A181"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Co(OH)</w:t>
            </w:r>
            <w:r w:rsidRPr="00476F04">
              <w:rPr>
                <w:rFonts w:asciiTheme="majorBidi" w:hAnsiTheme="majorBidi" w:cstheme="majorBidi"/>
                <w:sz w:val="20"/>
                <w:szCs w:val="20"/>
                <w:vertAlign w:val="subscript"/>
              </w:rPr>
              <w:t>2</w:t>
            </w:r>
          </w:p>
        </w:tc>
        <w:tc>
          <w:tcPr>
            <w:tcW w:w="1707" w:type="dxa"/>
            <w:vAlign w:val="center"/>
            <w:hideMark/>
          </w:tcPr>
          <w:p w14:paraId="1394ABB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00-001-0357</w:t>
            </w:r>
          </w:p>
        </w:tc>
        <w:tc>
          <w:tcPr>
            <w:tcW w:w="2031" w:type="dxa"/>
            <w:vAlign w:val="center"/>
            <w:hideMark/>
          </w:tcPr>
          <w:p w14:paraId="498BEA10"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Hexagonal</w:t>
            </w:r>
          </w:p>
        </w:tc>
        <w:tc>
          <w:tcPr>
            <w:tcW w:w="900" w:type="dxa"/>
            <w:vAlign w:val="center"/>
            <w:hideMark/>
          </w:tcPr>
          <w:p w14:paraId="179F4134"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(200)</w:t>
            </w:r>
          </w:p>
        </w:tc>
      </w:tr>
      <w:tr w:rsidR="00476F04" w:rsidRPr="00476F04" w14:paraId="293AA74C" w14:textId="77777777" w:rsidTr="005064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1E49E8A7"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76.795</w:t>
            </w:r>
          </w:p>
        </w:tc>
        <w:tc>
          <w:tcPr>
            <w:tcW w:w="947" w:type="dxa"/>
            <w:vAlign w:val="center"/>
            <w:hideMark/>
          </w:tcPr>
          <w:p w14:paraId="146F1AA6"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1.2402</w:t>
            </w:r>
          </w:p>
        </w:tc>
        <w:tc>
          <w:tcPr>
            <w:tcW w:w="1134" w:type="dxa"/>
            <w:vAlign w:val="center"/>
            <w:hideMark/>
          </w:tcPr>
          <w:p w14:paraId="055E0CD4"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14.8</w:t>
            </w:r>
          </w:p>
        </w:tc>
        <w:tc>
          <w:tcPr>
            <w:tcW w:w="1267" w:type="dxa"/>
            <w:vAlign w:val="center"/>
            <w:hideMark/>
          </w:tcPr>
          <w:p w14:paraId="041ECF2D"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Silver chloride</w:t>
            </w:r>
          </w:p>
        </w:tc>
        <w:tc>
          <w:tcPr>
            <w:tcW w:w="1435" w:type="dxa"/>
            <w:vAlign w:val="center"/>
            <w:hideMark/>
          </w:tcPr>
          <w:p w14:paraId="2CFEA0A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AgCl</w:t>
            </w:r>
            <w:proofErr w:type="spellEnd"/>
          </w:p>
        </w:tc>
        <w:tc>
          <w:tcPr>
            <w:tcW w:w="1707" w:type="dxa"/>
            <w:vAlign w:val="center"/>
            <w:hideMark/>
          </w:tcPr>
          <w:p w14:paraId="3F650B91"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01-071-5209</w:t>
            </w:r>
          </w:p>
        </w:tc>
        <w:tc>
          <w:tcPr>
            <w:tcW w:w="2031" w:type="dxa"/>
            <w:vAlign w:val="center"/>
            <w:hideMark/>
          </w:tcPr>
          <w:p w14:paraId="227993AB"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00" w:type="dxa"/>
            <w:vAlign w:val="center"/>
            <w:hideMark/>
          </w:tcPr>
          <w:p w14:paraId="2D22C05E" w14:textId="77777777" w:rsidR="005064CE" w:rsidRPr="00476F04" w:rsidRDefault="005064CE" w:rsidP="00A4376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(420)</w:t>
            </w:r>
          </w:p>
        </w:tc>
      </w:tr>
      <w:tr w:rsidR="00476F04" w:rsidRPr="00476F04" w14:paraId="4B4AD410" w14:textId="77777777" w:rsidTr="005064CE">
        <w:trPr>
          <w:jc w:val="center"/>
        </w:trPr>
        <w:tc>
          <w:tcPr>
            <w:cnfStyle w:val="001000000000" w:firstRow="0" w:lastRow="0" w:firstColumn="1" w:lastColumn="0" w:oddVBand="0" w:evenVBand="0" w:oddHBand="0" w:evenHBand="0" w:firstRowFirstColumn="0" w:firstRowLastColumn="0" w:lastRowFirstColumn="0" w:lastRowLastColumn="0"/>
            <w:tcW w:w="767" w:type="dxa"/>
            <w:vAlign w:val="center"/>
            <w:hideMark/>
          </w:tcPr>
          <w:p w14:paraId="4A30DD95" w14:textId="77777777" w:rsidR="005064CE" w:rsidRPr="00476F04" w:rsidRDefault="005064CE" w:rsidP="00A43764">
            <w:pPr>
              <w:jc w:val="center"/>
              <w:rPr>
                <w:rFonts w:asciiTheme="majorBidi" w:hAnsiTheme="majorBidi" w:cstheme="majorBidi"/>
                <w:sz w:val="20"/>
                <w:szCs w:val="20"/>
              </w:rPr>
            </w:pPr>
            <w:r w:rsidRPr="00476F04">
              <w:rPr>
                <w:rFonts w:asciiTheme="majorBidi" w:hAnsiTheme="majorBidi" w:cstheme="majorBidi"/>
                <w:sz w:val="20"/>
                <w:szCs w:val="20"/>
              </w:rPr>
              <w:t>77.414</w:t>
            </w:r>
          </w:p>
        </w:tc>
        <w:tc>
          <w:tcPr>
            <w:tcW w:w="947" w:type="dxa"/>
            <w:vAlign w:val="center"/>
            <w:hideMark/>
          </w:tcPr>
          <w:p w14:paraId="4FB1883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1.2318</w:t>
            </w:r>
          </w:p>
        </w:tc>
        <w:tc>
          <w:tcPr>
            <w:tcW w:w="1134" w:type="dxa"/>
            <w:vAlign w:val="center"/>
            <w:hideMark/>
          </w:tcPr>
          <w:p w14:paraId="68C2FC0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43.5</w:t>
            </w:r>
          </w:p>
        </w:tc>
        <w:tc>
          <w:tcPr>
            <w:tcW w:w="1267" w:type="dxa"/>
            <w:vAlign w:val="center"/>
            <w:hideMark/>
          </w:tcPr>
          <w:p w14:paraId="1B4B3073"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Metallic silver</w:t>
            </w:r>
          </w:p>
        </w:tc>
        <w:tc>
          <w:tcPr>
            <w:tcW w:w="1435" w:type="dxa"/>
            <w:vAlign w:val="center"/>
            <w:hideMark/>
          </w:tcPr>
          <w:p w14:paraId="2E8E5D15"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Ag</w:t>
            </w:r>
          </w:p>
        </w:tc>
        <w:tc>
          <w:tcPr>
            <w:tcW w:w="1707" w:type="dxa"/>
            <w:vAlign w:val="center"/>
            <w:hideMark/>
          </w:tcPr>
          <w:p w14:paraId="2695B60A"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PDF 01-071-3762</w:t>
            </w:r>
          </w:p>
        </w:tc>
        <w:tc>
          <w:tcPr>
            <w:tcW w:w="2031" w:type="dxa"/>
            <w:vAlign w:val="center"/>
            <w:hideMark/>
          </w:tcPr>
          <w:p w14:paraId="58755514"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Cubic (Fm-3m)</w:t>
            </w:r>
          </w:p>
        </w:tc>
        <w:tc>
          <w:tcPr>
            <w:tcW w:w="900" w:type="dxa"/>
            <w:vAlign w:val="center"/>
            <w:hideMark/>
          </w:tcPr>
          <w:p w14:paraId="284DC9FE" w14:textId="77777777" w:rsidR="005064CE" w:rsidRPr="00476F04" w:rsidRDefault="005064CE" w:rsidP="00A4376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(311)</w:t>
            </w:r>
          </w:p>
        </w:tc>
      </w:tr>
    </w:tbl>
    <w:p w14:paraId="10B64BE6" w14:textId="17BA8755" w:rsidR="005064CE" w:rsidRPr="00476F04" w:rsidRDefault="005064CE" w:rsidP="005064CE">
      <w:pPr>
        <w:spacing w:after="0" w:line="360" w:lineRule="auto"/>
        <w:jc w:val="both"/>
        <w:rPr>
          <w:rFonts w:asciiTheme="majorBidi" w:hAnsiTheme="majorBidi" w:cstheme="majorBidi"/>
        </w:rPr>
      </w:pPr>
    </w:p>
    <w:p w14:paraId="69E684A5" w14:textId="77777777" w:rsidR="00E64914" w:rsidRPr="00476F04" w:rsidRDefault="00E64914" w:rsidP="005064CE">
      <w:pPr>
        <w:spacing w:after="0" w:line="360" w:lineRule="auto"/>
        <w:jc w:val="both"/>
        <w:rPr>
          <w:rFonts w:asciiTheme="majorBidi" w:hAnsiTheme="majorBidi" w:cstheme="majorBidi"/>
        </w:rPr>
      </w:pPr>
    </w:p>
    <w:p w14:paraId="4A4AE0D6" w14:textId="77777777" w:rsidR="00E64914" w:rsidRPr="00476F04" w:rsidRDefault="00E64914" w:rsidP="00E64914">
      <w:pPr>
        <w:spacing w:after="0"/>
        <w:jc w:val="both"/>
        <w:rPr>
          <w:rFonts w:asciiTheme="majorBidi" w:hAnsiTheme="majorBidi" w:cstheme="majorBidi"/>
        </w:rPr>
      </w:pPr>
      <w:r w:rsidRPr="00476F04">
        <w:rPr>
          <w:rFonts w:asciiTheme="majorBidi" w:hAnsiTheme="majorBidi" w:cstheme="majorBidi"/>
          <w:b/>
          <w:bCs/>
        </w:rPr>
        <w:t>Table S9</w:t>
      </w:r>
      <w:r w:rsidRPr="00476F04">
        <w:rPr>
          <w:rFonts w:asciiTheme="majorBidi" w:hAnsiTheme="majorBidi" w:cstheme="majorBidi"/>
        </w:rPr>
        <w:t>. Antibacterial efficacy of rosemary extract,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 NC,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/CS NC, and azithromycin (1 mg mL</w:t>
      </w:r>
      <w:r w:rsidRPr="00476F04">
        <w:rPr>
          <w:rFonts w:asciiTheme="majorBidi" w:hAnsiTheme="majorBidi" w:cstheme="majorBidi"/>
          <w:vertAlign w:val="superscript"/>
        </w:rPr>
        <w:t>-1</w:t>
      </w:r>
      <w:r w:rsidRPr="00476F04">
        <w:rPr>
          <w:rFonts w:asciiTheme="majorBidi" w:hAnsiTheme="majorBidi" w:cstheme="majorBidi"/>
        </w:rPr>
        <w:t>) against representative pathogenic bacteria as determined by the agar diffusion method. Data are expressed as mean ± standard deviation (SD) of three independent experiments (</w:t>
      </w:r>
      <w:r w:rsidRPr="00476F04">
        <w:rPr>
          <w:rFonts w:asciiTheme="majorBidi" w:hAnsiTheme="majorBidi" w:cstheme="majorBidi"/>
          <w:i/>
          <w:iCs/>
        </w:rPr>
        <w:t>n</w:t>
      </w:r>
      <w:r w:rsidRPr="00476F04">
        <w:rPr>
          <w:rFonts w:asciiTheme="majorBidi" w:hAnsiTheme="majorBidi" w:cstheme="majorBidi"/>
        </w:rPr>
        <w:t xml:space="preserve"> = 3). NA indicates no detectable inhibition zone.</w:t>
      </w:r>
    </w:p>
    <w:tbl>
      <w:tblPr>
        <w:tblStyle w:val="PlainTable2"/>
        <w:tblW w:w="0" w:type="auto"/>
        <w:jc w:val="center"/>
        <w:tblLook w:val="04A0" w:firstRow="1" w:lastRow="0" w:firstColumn="1" w:lastColumn="0" w:noHBand="0" w:noVBand="1"/>
      </w:tblPr>
      <w:tblGrid>
        <w:gridCol w:w="2862"/>
        <w:gridCol w:w="1412"/>
        <w:gridCol w:w="1576"/>
        <w:gridCol w:w="1888"/>
        <w:gridCol w:w="1838"/>
      </w:tblGrid>
      <w:tr w:rsidR="00476F04" w:rsidRPr="00476F04" w14:paraId="26DEF9A1" w14:textId="77777777" w:rsidTr="00A4376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62" w:type="dxa"/>
            <w:vAlign w:val="center"/>
            <w:hideMark/>
          </w:tcPr>
          <w:p w14:paraId="35A054A6" w14:textId="77777777" w:rsidR="00E64914" w:rsidRPr="00476F04" w:rsidRDefault="00E64914" w:rsidP="00A43764">
            <w:pPr>
              <w:jc w:val="center"/>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Microorganism</w:t>
            </w:r>
          </w:p>
        </w:tc>
        <w:tc>
          <w:tcPr>
            <w:tcW w:w="0" w:type="auto"/>
            <w:vAlign w:val="center"/>
            <w:hideMark/>
          </w:tcPr>
          <w:p w14:paraId="62DC3527" w14:textId="77777777" w:rsidR="00E64914" w:rsidRPr="00476F04" w:rsidRDefault="00E64914" w:rsidP="00A4376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Rosemary extract (mm)</w:t>
            </w:r>
          </w:p>
        </w:tc>
        <w:tc>
          <w:tcPr>
            <w:tcW w:w="0" w:type="auto"/>
            <w:vAlign w:val="center"/>
            <w:hideMark/>
          </w:tcPr>
          <w:p w14:paraId="34EFF2A2" w14:textId="77777777" w:rsidR="00E64914" w:rsidRPr="00476F04" w:rsidRDefault="00E64914" w:rsidP="00A4376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Ag/Co/La</w:t>
            </w:r>
            <w:r w:rsidRPr="00476F04">
              <w:rPr>
                <w:rFonts w:ascii="Times New Roman" w:eastAsia="Times New Roman" w:hAnsi="Times New Roman" w:cs="Times New Roman"/>
                <w:sz w:val="20"/>
                <w:szCs w:val="20"/>
                <w:vertAlign w:val="subscript"/>
              </w:rPr>
              <w:t>2</w:t>
            </w:r>
            <w:r w:rsidRPr="00476F04">
              <w:rPr>
                <w:rFonts w:ascii="Times New Roman" w:eastAsia="Times New Roman" w:hAnsi="Times New Roman" w:cs="Times New Roman"/>
                <w:sz w:val="20"/>
                <w:szCs w:val="20"/>
              </w:rPr>
              <w:t>O</w:t>
            </w:r>
            <w:r w:rsidRPr="00476F04">
              <w:rPr>
                <w:rFonts w:ascii="Times New Roman" w:eastAsia="Times New Roman" w:hAnsi="Times New Roman" w:cs="Times New Roman"/>
                <w:sz w:val="20"/>
                <w:szCs w:val="20"/>
                <w:vertAlign w:val="subscript"/>
              </w:rPr>
              <w:t>3</w:t>
            </w:r>
            <w:r w:rsidRPr="00476F04">
              <w:rPr>
                <w:rFonts w:ascii="Times New Roman" w:eastAsia="Times New Roman" w:hAnsi="Times New Roman" w:cs="Times New Roman"/>
                <w:sz w:val="20"/>
                <w:szCs w:val="20"/>
              </w:rPr>
              <w:t xml:space="preserve"> NC (mm)</w:t>
            </w:r>
          </w:p>
        </w:tc>
        <w:tc>
          <w:tcPr>
            <w:tcW w:w="0" w:type="auto"/>
            <w:vAlign w:val="center"/>
            <w:hideMark/>
          </w:tcPr>
          <w:p w14:paraId="743C060B" w14:textId="77777777" w:rsidR="00E64914" w:rsidRPr="00476F04" w:rsidRDefault="00E64914" w:rsidP="00A4376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Ag/Co/La</w:t>
            </w:r>
            <w:r w:rsidRPr="00476F04">
              <w:rPr>
                <w:rFonts w:ascii="Times New Roman" w:eastAsia="Times New Roman" w:hAnsi="Times New Roman" w:cs="Times New Roman"/>
                <w:sz w:val="20"/>
                <w:szCs w:val="20"/>
                <w:vertAlign w:val="subscript"/>
              </w:rPr>
              <w:t>2</w:t>
            </w:r>
            <w:r w:rsidRPr="00476F04">
              <w:rPr>
                <w:rFonts w:ascii="Times New Roman" w:eastAsia="Times New Roman" w:hAnsi="Times New Roman" w:cs="Times New Roman"/>
                <w:sz w:val="20"/>
                <w:szCs w:val="20"/>
              </w:rPr>
              <w:t>O</w:t>
            </w:r>
            <w:r w:rsidRPr="00476F04">
              <w:rPr>
                <w:rFonts w:ascii="Times New Roman" w:eastAsia="Times New Roman" w:hAnsi="Times New Roman" w:cs="Times New Roman"/>
                <w:sz w:val="20"/>
                <w:szCs w:val="20"/>
                <w:vertAlign w:val="subscript"/>
              </w:rPr>
              <w:t>3</w:t>
            </w:r>
            <w:r w:rsidRPr="00476F04">
              <w:rPr>
                <w:rFonts w:ascii="Times New Roman" w:eastAsia="Times New Roman" w:hAnsi="Times New Roman" w:cs="Times New Roman"/>
                <w:sz w:val="20"/>
                <w:szCs w:val="20"/>
              </w:rPr>
              <w:t>/CS NC (mm)</w:t>
            </w:r>
          </w:p>
        </w:tc>
        <w:tc>
          <w:tcPr>
            <w:tcW w:w="0" w:type="auto"/>
            <w:vAlign w:val="center"/>
            <w:hideMark/>
          </w:tcPr>
          <w:p w14:paraId="3DC0C1FE" w14:textId="77777777" w:rsidR="00E64914" w:rsidRPr="00476F04" w:rsidRDefault="00E64914" w:rsidP="00A43764">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Azithromycin (1 mg mL</w:t>
            </w:r>
            <w:r w:rsidRPr="00476F04">
              <w:rPr>
                <w:rFonts w:ascii="Times New Roman" w:eastAsia="Times New Roman" w:hAnsi="Times New Roman" w:cs="Times New Roman"/>
                <w:sz w:val="20"/>
                <w:szCs w:val="20"/>
                <w:vertAlign w:val="superscript"/>
              </w:rPr>
              <w:t>-1</w:t>
            </w:r>
            <w:r w:rsidRPr="00476F04">
              <w:rPr>
                <w:rFonts w:ascii="Times New Roman" w:eastAsia="Times New Roman" w:hAnsi="Times New Roman" w:cs="Times New Roman"/>
                <w:sz w:val="20"/>
                <w:szCs w:val="20"/>
              </w:rPr>
              <w:t>) (mm)</w:t>
            </w:r>
          </w:p>
        </w:tc>
      </w:tr>
      <w:tr w:rsidR="00476F04" w:rsidRPr="00476F04" w14:paraId="70DC2E46" w14:textId="77777777" w:rsidTr="00A437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62" w:type="dxa"/>
            <w:vAlign w:val="center"/>
            <w:hideMark/>
          </w:tcPr>
          <w:p w14:paraId="531B4C7C" w14:textId="77777777" w:rsidR="00E64914" w:rsidRPr="00476F04" w:rsidRDefault="00E64914" w:rsidP="00A43764">
            <w:pPr>
              <w:jc w:val="center"/>
              <w:rPr>
                <w:rFonts w:ascii="Times New Roman" w:eastAsia="Times New Roman" w:hAnsi="Times New Roman" w:cs="Times New Roman"/>
                <w:b w:val="0"/>
                <w:bCs w:val="0"/>
                <w:sz w:val="20"/>
                <w:szCs w:val="20"/>
              </w:rPr>
            </w:pPr>
            <w:r w:rsidRPr="00476F04">
              <w:rPr>
                <w:rFonts w:ascii="Times New Roman" w:eastAsia="Times New Roman" w:hAnsi="Times New Roman" w:cs="Times New Roman"/>
                <w:b w:val="0"/>
                <w:bCs w:val="0"/>
                <w:sz w:val="20"/>
                <w:szCs w:val="20"/>
              </w:rPr>
              <w:t>Gram-negative bacteria</w:t>
            </w:r>
          </w:p>
        </w:tc>
        <w:tc>
          <w:tcPr>
            <w:tcW w:w="0" w:type="auto"/>
            <w:vAlign w:val="center"/>
            <w:hideMark/>
          </w:tcPr>
          <w:p w14:paraId="59521753"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0" w:type="auto"/>
            <w:vAlign w:val="center"/>
            <w:hideMark/>
          </w:tcPr>
          <w:p w14:paraId="3D55A2AB"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0" w:type="auto"/>
            <w:vAlign w:val="center"/>
            <w:hideMark/>
          </w:tcPr>
          <w:p w14:paraId="194E59F5"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c>
          <w:tcPr>
            <w:tcW w:w="0" w:type="auto"/>
            <w:vAlign w:val="center"/>
            <w:hideMark/>
          </w:tcPr>
          <w:p w14:paraId="6DDDCBB1"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p>
        </w:tc>
      </w:tr>
      <w:tr w:rsidR="00476F04" w:rsidRPr="00476F04" w14:paraId="55BA0C3C" w14:textId="77777777" w:rsidTr="00A43764">
        <w:trPr>
          <w:jc w:val="center"/>
        </w:trPr>
        <w:tc>
          <w:tcPr>
            <w:cnfStyle w:val="001000000000" w:firstRow="0" w:lastRow="0" w:firstColumn="1" w:lastColumn="0" w:oddVBand="0" w:evenVBand="0" w:oddHBand="0" w:evenHBand="0" w:firstRowFirstColumn="0" w:firstRowLastColumn="0" w:lastRowFirstColumn="0" w:lastRowLastColumn="0"/>
            <w:tcW w:w="2862" w:type="dxa"/>
            <w:vAlign w:val="center"/>
            <w:hideMark/>
          </w:tcPr>
          <w:p w14:paraId="49E81FB3" w14:textId="77777777" w:rsidR="00E64914" w:rsidRPr="00476F04" w:rsidRDefault="00E64914" w:rsidP="00A43764">
            <w:pPr>
              <w:jc w:val="center"/>
              <w:rPr>
                <w:rFonts w:ascii="Times New Roman" w:eastAsia="Times New Roman" w:hAnsi="Times New Roman" w:cs="Times New Roman"/>
                <w:b w:val="0"/>
                <w:bCs w:val="0"/>
                <w:sz w:val="20"/>
                <w:szCs w:val="20"/>
              </w:rPr>
            </w:pPr>
            <w:r w:rsidRPr="00476F04">
              <w:rPr>
                <w:rFonts w:ascii="Times New Roman" w:eastAsia="Times New Roman" w:hAnsi="Times New Roman" w:cs="Times New Roman"/>
                <w:b w:val="0"/>
                <w:bCs w:val="0"/>
                <w:i/>
                <w:iCs/>
                <w:sz w:val="20"/>
                <w:szCs w:val="20"/>
              </w:rPr>
              <w:t>Escherichia coli</w:t>
            </w:r>
            <w:r w:rsidRPr="00476F04">
              <w:rPr>
                <w:rFonts w:ascii="Times New Roman" w:eastAsia="Times New Roman" w:hAnsi="Times New Roman" w:cs="Times New Roman"/>
                <w:b w:val="0"/>
                <w:bCs w:val="0"/>
                <w:sz w:val="20"/>
                <w:szCs w:val="20"/>
              </w:rPr>
              <w:t xml:space="preserve"> (ATCC 10536)</w:t>
            </w:r>
          </w:p>
        </w:tc>
        <w:tc>
          <w:tcPr>
            <w:tcW w:w="0" w:type="auto"/>
            <w:vAlign w:val="center"/>
            <w:hideMark/>
          </w:tcPr>
          <w:p w14:paraId="691501FF"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NA</w:t>
            </w:r>
          </w:p>
        </w:tc>
        <w:tc>
          <w:tcPr>
            <w:tcW w:w="0" w:type="auto"/>
            <w:vAlign w:val="center"/>
            <w:hideMark/>
          </w:tcPr>
          <w:p w14:paraId="65FA8A05"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NA</w:t>
            </w:r>
          </w:p>
        </w:tc>
        <w:tc>
          <w:tcPr>
            <w:tcW w:w="0" w:type="auto"/>
            <w:vAlign w:val="center"/>
            <w:hideMark/>
          </w:tcPr>
          <w:p w14:paraId="578DE1B8"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12.0 ± 0.58</w:t>
            </w:r>
          </w:p>
        </w:tc>
        <w:tc>
          <w:tcPr>
            <w:tcW w:w="0" w:type="auto"/>
            <w:vAlign w:val="center"/>
            <w:hideMark/>
          </w:tcPr>
          <w:p w14:paraId="79192C01"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NA</w:t>
            </w:r>
          </w:p>
        </w:tc>
      </w:tr>
      <w:tr w:rsidR="00476F04" w:rsidRPr="00476F04" w14:paraId="4AA9CD5C" w14:textId="77777777" w:rsidTr="00A437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62" w:type="dxa"/>
            <w:vAlign w:val="center"/>
            <w:hideMark/>
          </w:tcPr>
          <w:p w14:paraId="5D744CF6" w14:textId="77777777" w:rsidR="00E64914" w:rsidRPr="00476F04" w:rsidRDefault="00E64914" w:rsidP="00A43764">
            <w:pPr>
              <w:jc w:val="center"/>
              <w:rPr>
                <w:rFonts w:ascii="Times New Roman" w:eastAsia="Times New Roman" w:hAnsi="Times New Roman" w:cs="Times New Roman"/>
                <w:b w:val="0"/>
                <w:bCs w:val="0"/>
                <w:sz w:val="20"/>
                <w:szCs w:val="20"/>
              </w:rPr>
            </w:pPr>
            <w:r w:rsidRPr="00476F04">
              <w:rPr>
                <w:rFonts w:ascii="Times New Roman" w:eastAsia="Times New Roman" w:hAnsi="Times New Roman" w:cs="Times New Roman"/>
                <w:b w:val="0"/>
                <w:bCs w:val="0"/>
                <w:i/>
                <w:iCs/>
                <w:sz w:val="20"/>
                <w:szCs w:val="20"/>
              </w:rPr>
              <w:t xml:space="preserve">Salmonella </w:t>
            </w:r>
            <w:proofErr w:type="spellStart"/>
            <w:r w:rsidRPr="00476F04">
              <w:rPr>
                <w:rFonts w:ascii="Times New Roman" w:eastAsia="Times New Roman" w:hAnsi="Times New Roman" w:cs="Times New Roman"/>
                <w:b w:val="0"/>
                <w:bCs w:val="0"/>
                <w:i/>
                <w:iCs/>
                <w:sz w:val="20"/>
                <w:szCs w:val="20"/>
              </w:rPr>
              <w:t>typhimurium</w:t>
            </w:r>
            <w:proofErr w:type="spellEnd"/>
            <w:r w:rsidRPr="00476F04">
              <w:rPr>
                <w:rFonts w:ascii="Times New Roman" w:eastAsia="Times New Roman" w:hAnsi="Times New Roman" w:cs="Times New Roman"/>
                <w:b w:val="0"/>
                <w:bCs w:val="0"/>
                <w:sz w:val="20"/>
                <w:szCs w:val="20"/>
              </w:rPr>
              <w:t xml:space="preserve"> (ATCC 25566)</w:t>
            </w:r>
          </w:p>
        </w:tc>
        <w:tc>
          <w:tcPr>
            <w:tcW w:w="0" w:type="auto"/>
            <w:vAlign w:val="center"/>
            <w:hideMark/>
          </w:tcPr>
          <w:p w14:paraId="51B95A2C"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NA</w:t>
            </w:r>
          </w:p>
        </w:tc>
        <w:tc>
          <w:tcPr>
            <w:tcW w:w="0" w:type="auto"/>
            <w:vAlign w:val="center"/>
            <w:hideMark/>
          </w:tcPr>
          <w:p w14:paraId="4EC53DE6"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13.0 ± 0.58</w:t>
            </w:r>
          </w:p>
        </w:tc>
        <w:tc>
          <w:tcPr>
            <w:tcW w:w="0" w:type="auto"/>
            <w:vAlign w:val="center"/>
            <w:hideMark/>
          </w:tcPr>
          <w:p w14:paraId="7FE47A51"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NA</w:t>
            </w:r>
          </w:p>
        </w:tc>
        <w:tc>
          <w:tcPr>
            <w:tcW w:w="0" w:type="auto"/>
            <w:vAlign w:val="center"/>
            <w:hideMark/>
          </w:tcPr>
          <w:p w14:paraId="7B35667D"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13.0 ± 0.58</w:t>
            </w:r>
          </w:p>
        </w:tc>
      </w:tr>
      <w:tr w:rsidR="00476F04" w:rsidRPr="00476F04" w14:paraId="173C1349" w14:textId="77777777" w:rsidTr="00A43764">
        <w:trPr>
          <w:jc w:val="center"/>
        </w:trPr>
        <w:tc>
          <w:tcPr>
            <w:cnfStyle w:val="001000000000" w:firstRow="0" w:lastRow="0" w:firstColumn="1" w:lastColumn="0" w:oddVBand="0" w:evenVBand="0" w:oddHBand="0" w:evenHBand="0" w:firstRowFirstColumn="0" w:firstRowLastColumn="0" w:lastRowFirstColumn="0" w:lastRowLastColumn="0"/>
            <w:tcW w:w="2862" w:type="dxa"/>
            <w:vAlign w:val="center"/>
            <w:hideMark/>
          </w:tcPr>
          <w:p w14:paraId="6F381750" w14:textId="77777777" w:rsidR="00E64914" w:rsidRPr="00476F04" w:rsidRDefault="00E64914" w:rsidP="00A43764">
            <w:pPr>
              <w:jc w:val="center"/>
              <w:rPr>
                <w:rFonts w:ascii="Times New Roman" w:eastAsia="Times New Roman" w:hAnsi="Times New Roman" w:cs="Times New Roman"/>
                <w:b w:val="0"/>
                <w:bCs w:val="0"/>
                <w:sz w:val="20"/>
                <w:szCs w:val="20"/>
              </w:rPr>
            </w:pPr>
            <w:proofErr w:type="spellStart"/>
            <w:r w:rsidRPr="00476F04">
              <w:rPr>
                <w:rFonts w:ascii="Times New Roman" w:eastAsia="Times New Roman" w:hAnsi="Times New Roman" w:cs="Times New Roman"/>
                <w:b w:val="0"/>
                <w:bCs w:val="0"/>
                <w:i/>
                <w:iCs/>
                <w:sz w:val="20"/>
                <w:szCs w:val="20"/>
              </w:rPr>
              <w:t>Klebsiella</w:t>
            </w:r>
            <w:proofErr w:type="spellEnd"/>
            <w:r w:rsidRPr="00476F04">
              <w:rPr>
                <w:rFonts w:ascii="Times New Roman" w:eastAsia="Times New Roman" w:hAnsi="Times New Roman" w:cs="Times New Roman"/>
                <w:b w:val="0"/>
                <w:bCs w:val="0"/>
                <w:i/>
                <w:iCs/>
                <w:sz w:val="20"/>
                <w:szCs w:val="20"/>
              </w:rPr>
              <w:t xml:space="preserve"> </w:t>
            </w:r>
            <w:proofErr w:type="spellStart"/>
            <w:r w:rsidRPr="00476F04">
              <w:rPr>
                <w:rFonts w:ascii="Times New Roman" w:eastAsia="Times New Roman" w:hAnsi="Times New Roman" w:cs="Times New Roman"/>
                <w:b w:val="0"/>
                <w:bCs w:val="0"/>
                <w:i/>
                <w:iCs/>
                <w:sz w:val="20"/>
                <w:szCs w:val="20"/>
              </w:rPr>
              <w:t>pneumoniae</w:t>
            </w:r>
            <w:proofErr w:type="spellEnd"/>
            <w:r w:rsidRPr="00476F04">
              <w:rPr>
                <w:rFonts w:ascii="Times New Roman" w:eastAsia="Times New Roman" w:hAnsi="Times New Roman" w:cs="Times New Roman"/>
                <w:b w:val="0"/>
                <w:bCs w:val="0"/>
                <w:sz w:val="20"/>
                <w:szCs w:val="20"/>
              </w:rPr>
              <w:t xml:space="preserve"> (ATCC 10031)</w:t>
            </w:r>
          </w:p>
        </w:tc>
        <w:tc>
          <w:tcPr>
            <w:tcW w:w="0" w:type="auto"/>
            <w:vAlign w:val="center"/>
            <w:hideMark/>
          </w:tcPr>
          <w:p w14:paraId="55E3508C"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NA</w:t>
            </w:r>
          </w:p>
        </w:tc>
        <w:tc>
          <w:tcPr>
            <w:tcW w:w="0" w:type="auto"/>
            <w:vAlign w:val="center"/>
            <w:hideMark/>
          </w:tcPr>
          <w:p w14:paraId="0C95E7B3"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12.0 ± 1.00</w:t>
            </w:r>
          </w:p>
        </w:tc>
        <w:tc>
          <w:tcPr>
            <w:tcW w:w="0" w:type="auto"/>
            <w:vAlign w:val="center"/>
            <w:hideMark/>
          </w:tcPr>
          <w:p w14:paraId="6DE67386"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14.0 ± 0.58</w:t>
            </w:r>
          </w:p>
        </w:tc>
        <w:tc>
          <w:tcPr>
            <w:tcW w:w="0" w:type="auto"/>
            <w:vAlign w:val="center"/>
            <w:hideMark/>
          </w:tcPr>
          <w:p w14:paraId="3CEAD00B"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12.0 ± 0.58</w:t>
            </w:r>
          </w:p>
        </w:tc>
      </w:tr>
      <w:tr w:rsidR="00476F04" w:rsidRPr="00476F04" w14:paraId="20C34B74" w14:textId="77777777" w:rsidTr="00A437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62" w:type="dxa"/>
            <w:vAlign w:val="center"/>
            <w:hideMark/>
          </w:tcPr>
          <w:p w14:paraId="76BC9076" w14:textId="77777777" w:rsidR="00E64914" w:rsidRPr="00476F04" w:rsidRDefault="00E64914" w:rsidP="00A43764">
            <w:pPr>
              <w:jc w:val="center"/>
              <w:rPr>
                <w:rFonts w:ascii="Times New Roman" w:eastAsia="Times New Roman" w:hAnsi="Times New Roman" w:cs="Times New Roman"/>
                <w:b w:val="0"/>
                <w:bCs w:val="0"/>
                <w:sz w:val="20"/>
                <w:szCs w:val="20"/>
              </w:rPr>
            </w:pPr>
            <w:proofErr w:type="spellStart"/>
            <w:r w:rsidRPr="00476F04">
              <w:rPr>
                <w:rFonts w:ascii="Times New Roman" w:eastAsia="Times New Roman" w:hAnsi="Times New Roman" w:cs="Times New Roman"/>
                <w:b w:val="0"/>
                <w:bCs w:val="0"/>
                <w:i/>
                <w:iCs/>
                <w:sz w:val="20"/>
                <w:szCs w:val="20"/>
              </w:rPr>
              <w:t>Enterobacter</w:t>
            </w:r>
            <w:proofErr w:type="spellEnd"/>
            <w:r w:rsidRPr="00476F04">
              <w:rPr>
                <w:rFonts w:ascii="Times New Roman" w:eastAsia="Times New Roman" w:hAnsi="Times New Roman" w:cs="Times New Roman"/>
                <w:b w:val="0"/>
                <w:bCs w:val="0"/>
                <w:i/>
                <w:iCs/>
                <w:sz w:val="20"/>
                <w:szCs w:val="20"/>
              </w:rPr>
              <w:t xml:space="preserve"> cloacae</w:t>
            </w:r>
            <w:r w:rsidRPr="00476F04">
              <w:rPr>
                <w:rFonts w:ascii="Times New Roman" w:eastAsia="Times New Roman" w:hAnsi="Times New Roman" w:cs="Times New Roman"/>
                <w:b w:val="0"/>
                <w:bCs w:val="0"/>
                <w:sz w:val="20"/>
                <w:szCs w:val="20"/>
              </w:rPr>
              <w:t xml:space="preserve"> (DMS 30054)</w:t>
            </w:r>
          </w:p>
        </w:tc>
        <w:tc>
          <w:tcPr>
            <w:tcW w:w="0" w:type="auto"/>
            <w:vAlign w:val="center"/>
            <w:hideMark/>
          </w:tcPr>
          <w:p w14:paraId="3AFF00DE"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NA</w:t>
            </w:r>
          </w:p>
        </w:tc>
        <w:tc>
          <w:tcPr>
            <w:tcW w:w="0" w:type="auto"/>
            <w:vAlign w:val="center"/>
            <w:hideMark/>
          </w:tcPr>
          <w:p w14:paraId="63D1242E"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12.0 ± 0.58</w:t>
            </w:r>
          </w:p>
        </w:tc>
        <w:tc>
          <w:tcPr>
            <w:tcW w:w="0" w:type="auto"/>
            <w:vAlign w:val="center"/>
            <w:hideMark/>
          </w:tcPr>
          <w:p w14:paraId="6965E940"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16.0 ± 1.00</w:t>
            </w:r>
          </w:p>
        </w:tc>
        <w:tc>
          <w:tcPr>
            <w:tcW w:w="0" w:type="auto"/>
            <w:vAlign w:val="center"/>
            <w:hideMark/>
          </w:tcPr>
          <w:p w14:paraId="05B235B6"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11.0 ± 0.58</w:t>
            </w:r>
          </w:p>
        </w:tc>
      </w:tr>
      <w:tr w:rsidR="00476F04" w:rsidRPr="00476F04" w14:paraId="434CC43F" w14:textId="77777777" w:rsidTr="00A43764">
        <w:trPr>
          <w:jc w:val="center"/>
        </w:trPr>
        <w:tc>
          <w:tcPr>
            <w:cnfStyle w:val="001000000000" w:firstRow="0" w:lastRow="0" w:firstColumn="1" w:lastColumn="0" w:oddVBand="0" w:evenVBand="0" w:oddHBand="0" w:evenHBand="0" w:firstRowFirstColumn="0" w:firstRowLastColumn="0" w:lastRowFirstColumn="0" w:lastRowLastColumn="0"/>
            <w:tcW w:w="2862" w:type="dxa"/>
            <w:vAlign w:val="center"/>
            <w:hideMark/>
          </w:tcPr>
          <w:p w14:paraId="7F326DCA" w14:textId="77777777" w:rsidR="00E64914" w:rsidRPr="00476F04" w:rsidRDefault="00E64914" w:rsidP="00A43764">
            <w:pPr>
              <w:jc w:val="center"/>
              <w:rPr>
                <w:rFonts w:ascii="Times New Roman" w:eastAsia="Times New Roman" w:hAnsi="Times New Roman" w:cs="Times New Roman"/>
                <w:b w:val="0"/>
                <w:bCs w:val="0"/>
                <w:sz w:val="20"/>
                <w:szCs w:val="20"/>
              </w:rPr>
            </w:pPr>
            <w:r w:rsidRPr="00476F04">
              <w:rPr>
                <w:rFonts w:ascii="Times New Roman" w:eastAsia="Times New Roman" w:hAnsi="Times New Roman" w:cs="Times New Roman"/>
                <w:b w:val="0"/>
                <w:bCs w:val="0"/>
                <w:sz w:val="20"/>
                <w:szCs w:val="20"/>
              </w:rPr>
              <w:t>Gram-positive bacteria</w:t>
            </w:r>
          </w:p>
        </w:tc>
        <w:tc>
          <w:tcPr>
            <w:tcW w:w="0" w:type="auto"/>
            <w:vAlign w:val="center"/>
            <w:hideMark/>
          </w:tcPr>
          <w:p w14:paraId="4CAAD79E"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0" w:type="auto"/>
            <w:vAlign w:val="center"/>
            <w:hideMark/>
          </w:tcPr>
          <w:p w14:paraId="511E9E57"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0" w:type="auto"/>
            <w:vAlign w:val="center"/>
            <w:hideMark/>
          </w:tcPr>
          <w:p w14:paraId="1EAD568F"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c>
          <w:tcPr>
            <w:tcW w:w="0" w:type="auto"/>
            <w:vAlign w:val="center"/>
            <w:hideMark/>
          </w:tcPr>
          <w:p w14:paraId="7ADE7573"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p>
        </w:tc>
      </w:tr>
      <w:tr w:rsidR="00476F04" w:rsidRPr="00476F04" w14:paraId="73B9DC24" w14:textId="77777777" w:rsidTr="00A437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62" w:type="dxa"/>
            <w:vAlign w:val="center"/>
            <w:hideMark/>
          </w:tcPr>
          <w:p w14:paraId="73118E4F" w14:textId="77777777" w:rsidR="00E64914" w:rsidRPr="00476F04" w:rsidRDefault="00E64914" w:rsidP="00A43764">
            <w:pPr>
              <w:jc w:val="center"/>
              <w:rPr>
                <w:rFonts w:ascii="Times New Roman" w:eastAsia="Times New Roman" w:hAnsi="Times New Roman" w:cs="Times New Roman"/>
                <w:b w:val="0"/>
                <w:bCs w:val="0"/>
                <w:sz w:val="20"/>
                <w:szCs w:val="20"/>
              </w:rPr>
            </w:pPr>
            <w:r w:rsidRPr="00476F04">
              <w:rPr>
                <w:rFonts w:ascii="Times New Roman" w:eastAsia="Times New Roman" w:hAnsi="Times New Roman" w:cs="Times New Roman"/>
                <w:b w:val="0"/>
                <w:bCs w:val="0"/>
                <w:i/>
                <w:iCs/>
                <w:sz w:val="20"/>
                <w:szCs w:val="20"/>
              </w:rPr>
              <w:t>Bacillus subtilis</w:t>
            </w:r>
            <w:r w:rsidRPr="00476F04">
              <w:rPr>
                <w:rFonts w:ascii="Times New Roman" w:eastAsia="Times New Roman" w:hAnsi="Times New Roman" w:cs="Times New Roman"/>
                <w:b w:val="0"/>
                <w:bCs w:val="0"/>
                <w:sz w:val="20"/>
                <w:szCs w:val="20"/>
              </w:rPr>
              <w:t xml:space="preserve"> (DMS 1088)</w:t>
            </w:r>
          </w:p>
        </w:tc>
        <w:tc>
          <w:tcPr>
            <w:tcW w:w="0" w:type="auto"/>
            <w:vAlign w:val="center"/>
            <w:hideMark/>
          </w:tcPr>
          <w:p w14:paraId="038D5C59"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NA</w:t>
            </w:r>
          </w:p>
        </w:tc>
        <w:tc>
          <w:tcPr>
            <w:tcW w:w="0" w:type="auto"/>
            <w:vAlign w:val="center"/>
            <w:hideMark/>
          </w:tcPr>
          <w:p w14:paraId="611C6852"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18.0 ± 1.00</w:t>
            </w:r>
          </w:p>
        </w:tc>
        <w:tc>
          <w:tcPr>
            <w:tcW w:w="0" w:type="auto"/>
            <w:vAlign w:val="center"/>
            <w:hideMark/>
          </w:tcPr>
          <w:p w14:paraId="19DAEF27"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19.0 ± 0.58</w:t>
            </w:r>
          </w:p>
        </w:tc>
        <w:tc>
          <w:tcPr>
            <w:tcW w:w="0" w:type="auto"/>
            <w:vAlign w:val="center"/>
            <w:hideMark/>
          </w:tcPr>
          <w:p w14:paraId="7F156B14"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14.0 ± 0.58</w:t>
            </w:r>
          </w:p>
        </w:tc>
      </w:tr>
      <w:tr w:rsidR="00476F04" w:rsidRPr="00476F04" w14:paraId="5130D48B" w14:textId="77777777" w:rsidTr="00A43764">
        <w:trPr>
          <w:jc w:val="center"/>
        </w:trPr>
        <w:tc>
          <w:tcPr>
            <w:cnfStyle w:val="001000000000" w:firstRow="0" w:lastRow="0" w:firstColumn="1" w:lastColumn="0" w:oddVBand="0" w:evenVBand="0" w:oddHBand="0" w:evenHBand="0" w:firstRowFirstColumn="0" w:firstRowLastColumn="0" w:lastRowFirstColumn="0" w:lastRowLastColumn="0"/>
            <w:tcW w:w="2862" w:type="dxa"/>
            <w:vAlign w:val="center"/>
            <w:hideMark/>
          </w:tcPr>
          <w:p w14:paraId="3C3F5746" w14:textId="77777777" w:rsidR="00E64914" w:rsidRPr="00476F04" w:rsidRDefault="00E64914" w:rsidP="00A43764">
            <w:pPr>
              <w:jc w:val="center"/>
              <w:rPr>
                <w:rFonts w:ascii="Times New Roman" w:eastAsia="Times New Roman" w:hAnsi="Times New Roman" w:cs="Times New Roman"/>
                <w:b w:val="0"/>
                <w:bCs w:val="0"/>
                <w:sz w:val="20"/>
                <w:szCs w:val="20"/>
              </w:rPr>
            </w:pPr>
            <w:r w:rsidRPr="00476F04">
              <w:rPr>
                <w:rFonts w:ascii="Times New Roman" w:eastAsia="Times New Roman" w:hAnsi="Times New Roman" w:cs="Times New Roman"/>
                <w:b w:val="0"/>
                <w:bCs w:val="0"/>
                <w:i/>
                <w:iCs/>
                <w:sz w:val="20"/>
                <w:szCs w:val="20"/>
              </w:rPr>
              <w:t>Bacillus cereus</w:t>
            </w:r>
            <w:r w:rsidRPr="00476F04">
              <w:rPr>
                <w:rFonts w:ascii="Times New Roman" w:eastAsia="Times New Roman" w:hAnsi="Times New Roman" w:cs="Times New Roman"/>
                <w:b w:val="0"/>
                <w:bCs w:val="0"/>
                <w:sz w:val="20"/>
                <w:szCs w:val="20"/>
              </w:rPr>
              <w:t xml:space="preserve"> (EMCC 1080)</w:t>
            </w:r>
          </w:p>
        </w:tc>
        <w:tc>
          <w:tcPr>
            <w:tcW w:w="0" w:type="auto"/>
            <w:vAlign w:val="center"/>
            <w:hideMark/>
          </w:tcPr>
          <w:p w14:paraId="6503FE8E"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NA</w:t>
            </w:r>
          </w:p>
        </w:tc>
        <w:tc>
          <w:tcPr>
            <w:tcW w:w="0" w:type="auto"/>
            <w:vAlign w:val="center"/>
            <w:hideMark/>
          </w:tcPr>
          <w:p w14:paraId="65497D87"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21.0 ± 0.58</w:t>
            </w:r>
          </w:p>
        </w:tc>
        <w:tc>
          <w:tcPr>
            <w:tcW w:w="0" w:type="auto"/>
            <w:vAlign w:val="center"/>
            <w:hideMark/>
          </w:tcPr>
          <w:p w14:paraId="4F618C1E"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19.0 ± 1.00</w:t>
            </w:r>
          </w:p>
        </w:tc>
        <w:tc>
          <w:tcPr>
            <w:tcW w:w="0" w:type="auto"/>
            <w:vAlign w:val="center"/>
            <w:hideMark/>
          </w:tcPr>
          <w:p w14:paraId="6C494033"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21.0 ± 0.58</w:t>
            </w:r>
          </w:p>
        </w:tc>
      </w:tr>
      <w:tr w:rsidR="00476F04" w:rsidRPr="00476F04" w14:paraId="09C2D9F2" w14:textId="77777777" w:rsidTr="00A4376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862" w:type="dxa"/>
            <w:vAlign w:val="center"/>
            <w:hideMark/>
          </w:tcPr>
          <w:p w14:paraId="5956C79D" w14:textId="77777777" w:rsidR="00E64914" w:rsidRPr="00476F04" w:rsidRDefault="00E64914" w:rsidP="00A43764">
            <w:pPr>
              <w:jc w:val="center"/>
              <w:rPr>
                <w:rFonts w:ascii="Times New Roman" w:eastAsia="Times New Roman" w:hAnsi="Times New Roman" w:cs="Times New Roman"/>
                <w:b w:val="0"/>
                <w:bCs w:val="0"/>
                <w:sz w:val="20"/>
                <w:szCs w:val="20"/>
              </w:rPr>
            </w:pPr>
            <w:r w:rsidRPr="00476F04">
              <w:rPr>
                <w:rFonts w:ascii="Times New Roman" w:eastAsia="Times New Roman" w:hAnsi="Times New Roman" w:cs="Times New Roman"/>
                <w:b w:val="0"/>
                <w:bCs w:val="0"/>
                <w:i/>
                <w:iCs/>
                <w:sz w:val="20"/>
                <w:szCs w:val="20"/>
              </w:rPr>
              <w:t>Staphylococcus aureus</w:t>
            </w:r>
            <w:r w:rsidRPr="00476F04">
              <w:rPr>
                <w:rFonts w:ascii="Times New Roman" w:eastAsia="Times New Roman" w:hAnsi="Times New Roman" w:cs="Times New Roman"/>
                <w:b w:val="0"/>
                <w:bCs w:val="0"/>
                <w:sz w:val="20"/>
                <w:szCs w:val="20"/>
              </w:rPr>
              <w:t xml:space="preserve"> (ATCC 6538)</w:t>
            </w:r>
          </w:p>
        </w:tc>
        <w:tc>
          <w:tcPr>
            <w:tcW w:w="0" w:type="auto"/>
            <w:vAlign w:val="center"/>
            <w:hideMark/>
          </w:tcPr>
          <w:p w14:paraId="7134BA2F"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NA</w:t>
            </w:r>
          </w:p>
        </w:tc>
        <w:tc>
          <w:tcPr>
            <w:tcW w:w="0" w:type="auto"/>
            <w:vAlign w:val="center"/>
            <w:hideMark/>
          </w:tcPr>
          <w:p w14:paraId="0ED78959"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14.0 ± 0.58</w:t>
            </w:r>
          </w:p>
        </w:tc>
        <w:tc>
          <w:tcPr>
            <w:tcW w:w="0" w:type="auto"/>
            <w:vAlign w:val="center"/>
            <w:hideMark/>
          </w:tcPr>
          <w:p w14:paraId="7DBCE0F0"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16.0 ± 0.58</w:t>
            </w:r>
          </w:p>
        </w:tc>
        <w:tc>
          <w:tcPr>
            <w:tcW w:w="0" w:type="auto"/>
            <w:vAlign w:val="center"/>
            <w:hideMark/>
          </w:tcPr>
          <w:p w14:paraId="520E4D93" w14:textId="77777777" w:rsidR="00E64914" w:rsidRPr="00476F04" w:rsidRDefault="00E64914" w:rsidP="00A43764">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18.0 ± 1.00</w:t>
            </w:r>
          </w:p>
        </w:tc>
      </w:tr>
      <w:tr w:rsidR="00476F04" w:rsidRPr="00476F04" w14:paraId="4F12978D" w14:textId="77777777" w:rsidTr="00A43764">
        <w:trPr>
          <w:jc w:val="center"/>
        </w:trPr>
        <w:tc>
          <w:tcPr>
            <w:cnfStyle w:val="001000000000" w:firstRow="0" w:lastRow="0" w:firstColumn="1" w:lastColumn="0" w:oddVBand="0" w:evenVBand="0" w:oddHBand="0" w:evenHBand="0" w:firstRowFirstColumn="0" w:firstRowLastColumn="0" w:lastRowFirstColumn="0" w:lastRowLastColumn="0"/>
            <w:tcW w:w="2862" w:type="dxa"/>
            <w:vAlign w:val="center"/>
            <w:hideMark/>
          </w:tcPr>
          <w:p w14:paraId="132FCEB7" w14:textId="77777777" w:rsidR="00E64914" w:rsidRPr="00476F04" w:rsidRDefault="00E64914" w:rsidP="00A43764">
            <w:pPr>
              <w:jc w:val="center"/>
              <w:rPr>
                <w:rFonts w:ascii="Times New Roman" w:eastAsia="Times New Roman" w:hAnsi="Times New Roman" w:cs="Times New Roman"/>
                <w:b w:val="0"/>
                <w:bCs w:val="0"/>
                <w:sz w:val="20"/>
                <w:szCs w:val="20"/>
              </w:rPr>
            </w:pPr>
            <w:r w:rsidRPr="00476F04">
              <w:rPr>
                <w:rFonts w:ascii="Times New Roman" w:eastAsia="Times New Roman" w:hAnsi="Times New Roman" w:cs="Times New Roman"/>
                <w:b w:val="0"/>
                <w:bCs w:val="0"/>
                <w:i/>
                <w:iCs/>
                <w:sz w:val="20"/>
                <w:szCs w:val="20"/>
              </w:rPr>
              <w:t>Staphylococcus epidermidis</w:t>
            </w:r>
            <w:r w:rsidRPr="00476F04">
              <w:rPr>
                <w:rFonts w:ascii="Times New Roman" w:eastAsia="Times New Roman" w:hAnsi="Times New Roman" w:cs="Times New Roman"/>
                <w:b w:val="0"/>
                <w:bCs w:val="0"/>
                <w:sz w:val="20"/>
                <w:szCs w:val="20"/>
              </w:rPr>
              <w:t xml:space="preserve"> (EMCC 1353T)</w:t>
            </w:r>
          </w:p>
        </w:tc>
        <w:tc>
          <w:tcPr>
            <w:tcW w:w="0" w:type="auto"/>
            <w:vAlign w:val="center"/>
            <w:hideMark/>
          </w:tcPr>
          <w:p w14:paraId="2C1A05FE"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NA</w:t>
            </w:r>
          </w:p>
        </w:tc>
        <w:tc>
          <w:tcPr>
            <w:tcW w:w="0" w:type="auto"/>
            <w:vAlign w:val="center"/>
            <w:hideMark/>
          </w:tcPr>
          <w:p w14:paraId="7D64ADFF"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18.0 ± 0.58</w:t>
            </w:r>
          </w:p>
        </w:tc>
        <w:tc>
          <w:tcPr>
            <w:tcW w:w="0" w:type="auto"/>
            <w:vAlign w:val="center"/>
            <w:hideMark/>
          </w:tcPr>
          <w:p w14:paraId="1A740FD7"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22.0 ± 1.00</w:t>
            </w:r>
          </w:p>
        </w:tc>
        <w:tc>
          <w:tcPr>
            <w:tcW w:w="0" w:type="auto"/>
            <w:vAlign w:val="center"/>
            <w:hideMark/>
          </w:tcPr>
          <w:p w14:paraId="71907CD9" w14:textId="77777777" w:rsidR="00E64914" w:rsidRPr="00476F04" w:rsidRDefault="00E64914" w:rsidP="00A43764">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19.0 ± 0.58</w:t>
            </w:r>
          </w:p>
        </w:tc>
      </w:tr>
    </w:tbl>
    <w:p w14:paraId="174CECD8" w14:textId="77777777" w:rsidR="00E64914" w:rsidRPr="00476F04" w:rsidRDefault="00E64914" w:rsidP="00E64914">
      <w:pPr>
        <w:spacing w:after="0"/>
        <w:jc w:val="both"/>
        <w:rPr>
          <w:rFonts w:asciiTheme="majorBidi" w:hAnsiTheme="majorBidi" w:cstheme="majorBidi"/>
        </w:rPr>
      </w:pPr>
      <w:r w:rsidRPr="00476F04">
        <w:rPr>
          <w:rFonts w:asciiTheme="majorBidi" w:hAnsiTheme="majorBidi" w:cstheme="majorBidi"/>
        </w:rPr>
        <w:t>Values are presented as the mean inhibition zone diameter ± SD (</w:t>
      </w:r>
      <w:r w:rsidRPr="00476F04">
        <w:rPr>
          <w:rFonts w:asciiTheme="majorBidi" w:hAnsiTheme="majorBidi" w:cstheme="majorBidi"/>
          <w:i/>
          <w:iCs/>
        </w:rPr>
        <w:t>n</w:t>
      </w:r>
      <w:r w:rsidRPr="00476F04">
        <w:rPr>
          <w:rFonts w:asciiTheme="majorBidi" w:hAnsiTheme="majorBidi" w:cstheme="majorBidi"/>
        </w:rPr>
        <w:t xml:space="preserve"> = 3). The diameter of the paper disc (6 mm) is included in the measured inhibition zone. NA indicates that no measurable inhibition zone </w:t>
      </w:r>
      <w:proofErr w:type="gramStart"/>
      <w:r w:rsidRPr="00476F04">
        <w:rPr>
          <w:rFonts w:asciiTheme="majorBidi" w:hAnsiTheme="majorBidi" w:cstheme="majorBidi"/>
        </w:rPr>
        <w:t>was observed</w:t>
      </w:r>
      <w:proofErr w:type="gramEnd"/>
      <w:r w:rsidRPr="00476F04">
        <w:rPr>
          <w:rFonts w:asciiTheme="majorBidi" w:hAnsiTheme="majorBidi" w:cstheme="majorBidi"/>
        </w:rPr>
        <w:t xml:space="preserve"> under the experimental conditions.</w:t>
      </w:r>
    </w:p>
    <w:p w14:paraId="0073E50A" w14:textId="263CCA74" w:rsidR="00EC2B54" w:rsidRPr="00476F04" w:rsidRDefault="00EC2B54" w:rsidP="00A37EAA">
      <w:pPr>
        <w:spacing w:after="0" w:line="360" w:lineRule="auto"/>
        <w:jc w:val="both"/>
        <w:rPr>
          <w:rFonts w:asciiTheme="majorBidi" w:hAnsiTheme="majorBidi" w:cstheme="majorBidi"/>
        </w:rPr>
      </w:pPr>
    </w:p>
    <w:p w14:paraId="052F8FF9" w14:textId="1B49B648" w:rsidR="00EC2B54" w:rsidRPr="00476F04" w:rsidRDefault="00EC2B54" w:rsidP="00A37EAA">
      <w:pPr>
        <w:spacing w:after="0" w:line="360" w:lineRule="auto"/>
        <w:jc w:val="both"/>
        <w:rPr>
          <w:rFonts w:asciiTheme="majorBidi" w:hAnsiTheme="majorBidi" w:cstheme="majorBidi"/>
        </w:rPr>
      </w:pPr>
    </w:p>
    <w:p w14:paraId="521212F8"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lastRenderedPageBreak/>
        <w:t>Table S10</w:t>
      </w:r>
      <w:r w:rsidRPr="00476F04">
        <w:rPr>
          <w:rFonts w:asciiTheme="majorBidi" w:hAnsiTheme="majorBidi" w:cstheme="majorBidi"/>
        </w:rPr>
        <w:t>. Dark adsorption of MB and CV onto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/CS NC as a function of contact time. Experiments were performed using an </w:t>
      </w:r>
      <w:proofErr w:type="spellStart"/>
      <w:r w:rsidRPr="00476F04">
        <w:rPr>
          <w:rFonts w:asciiTheme="majorBidi" w:hAnsiTheme="majorBidi" w:cstheme="majorBidi"/>
        </w:rPr>
        <w:t>equimolar</w:t>
      </w:r>
      <w:proofErr w:type="spellEnd"/>
      <w:r w:rsidRPr="00476F04">
        <w:rPr>
          <w:rFonts w:asciiTheme="majorBidi" w:hAnsiTheme="majorBidi" w:cstheme="majorBidi"/>
        </w:rPr>
        <w:t xml:space="preserve"> binary MB/CV solution ([MB</w:t>
      </w:r>
      <w:proofErr w:type="gramStart"/>
      <w:r w:rsidRPr="00476F04">
        <w:rPr>
          <w:rFonts w:asciiTheme="majorBidi" w:hAnsiTheme="majorBidi" w:cstheme="majorBidi"/>
        </w:rPr>
        <w:t>]₀</w:t>
      </w:r>
      <w:proofErr w:type="gramEnd"/>
      <w:r w:rsidRPr="00476F04">
        <w:rPr>
          <w:rFonts w:asciiTheme="majorBidi" w:hAnsiTheme="majorBidi" w:cstheme="majorBidi"/>
        </w:rPr>
        <w:t xml:space="preserve"> = [CV]₀ = 10 mg L</w:t>
      </w:r>
      <w:r w:rsidRPr="00476F04">
        <w:rPr>
          <w:rFonts w:asciiTheme="majorBidi" w:hAnsiTheme="majorBidi" w:cstheme="majorBidi"/>
          <w:vertAlign w:val="superscript"/>
        </w:rPr>
        <w:t>-1</w:t>
      </w:r>
      <w:r w:rsidRPr="00476F04">
        <w:rPr>
          <w:rFonts w:asciiTheme="majorBidi" w:hAnsiTheme="majorBidi" w:cstheme="majorBidi"/>
        </w:rPr>
        <w:t>), catalyst dosage of 0.50 g L</w:t>
      </w:r>
      <w:r w:rsidRPr="00476F04">
        <w:rPr>
          <w:rFonts w:asciiTheme="majorBidi" w:hAnsiTheme="majorBidi" w:cstheme="majorBidi"/>
          <w:vertAlign w:val="superscript"/>
        </w:rPr>
        <w:t>-1</w:t>
      </w:r>
      <w:r w:rsidRPr="00476F04">
        <w:rPr>
          <w:rFonts w:asciiTheme="majorBidi" w:hAnsiTheme="majorBidi" w:cstheme="majorBidi"/>
        </w:rPr>
        <w:t>, initial pH 9.0, and temperature of 25 °C. Adsorption approached equilibrium after approximately 40 min. Values are presented as mean ± SD (n = 3).</w:t>
      </w:r>
    </w:p>
    <w:tbl>
      <w:tblPr>
        <w:tblStyle w:val="PlainTable2"/>
        <w:tblW w:w="8808" w:type="dxa"/>
        <w:jc w:val="center"/>
        <w:tblLook w:val="04A0" w:firstRow="1" w:lastRow="0" w:firstColumn="1" w:lastColumn="0" w:noHBand="0" w:noVBand="1"/>
      </w:tblPr>
      <w:tblGrid>
        <w:gridCol w:w="3344"/>
        <w:gridCol w:w="2757"/>
        <w:gridCol w:w="2707"/>
      </w:tblGrid>
      <w:tr w:rsidR="00476F04" w:rsidRPr="00476F04" w14:paraId="127EEAC4" w14:textId="77777777" w:rsidTr="007145D2">
        <w:trPr>
          <w:cnfStyle w:val="100000000000" w:firstRow="1" w:lastRow="0" w:firstColumn="0" w:lastColumn="0" w:oddVBand="0" w:evenVBand="0" w:oddHBand="0"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A6EA623" w14:textId="77777777" w:rsidR="00476F04" w:rsidRPr="00476F04" w:rsidRDefault="00476F04" w:rsidP="007145D2">
            <w:pPr>
              <w:spacing w:line="276" w:lineRule="auto"/>
              <w:jc w:val="center"/>
              <w:rPr>
                <w:rFonts w:asciiTheme="majorBidi" w:eastAsia="Times New Roman" w:hAnsiTheme="majorBidi" w:cstheme="majorBidi"/>
              </w:rPr>
            </w:pPr>
            <w:r w:rsidRPr="00476F04">
              <w:rPr>
                <w:rFonts w:asciiTheme="majorBidi" w:eastAsia="Times New Roman" w:hAnsiTheme="majorBidi" w:cstheme="majorBidi"/>
              </w:rPr>
              <w:t>Dark-contact time (min)</w:t>
            </w:r>
          </w:p>
        </w:tc>
        <w:tc>
          <w:tcPr>
            <w:tcW w:w="0" w:type="auto"/>
            <w:vAlign w:val="center"/>
            <w:hideMark/>
          </w:tcPr>
          <w:p w14:paraId="21E851BA"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MB adsorption (%)</w:t>
            </w:r>
          </w:p>
        </w:tc>
        <w:tc>
          <w:tcPr>
            <w:tcW w:w="0" w:type="auto"/>
            <w:vAlign w:val="center"/>
            <w:hideMark/>
          </w:tcPr>
          <w:p w14:paraId="68940B35"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CV adsorption (%)</w:t>
            </w:r>
          </w:p>
        </w:tc>
      </w:tr>
      <w:tr w:rsidR="00476F04" w:rsidRPr="00476F04" w14:paraId="1615C12D" w14:textId="77777777" w:rsidTr="007145D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A011402"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0</w:t>
            </w:r>
          </w:p>
        </w:tc>
        <w:tc>
          <w:tcPr>
            <w:tcW w:w="0" w:type="auto"/>
            <w:vAlign w:val="center"/>
            <w:hideMark/>
          </w:tcPr>
          <w:p w14:paraId="06694A0D"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0.0 ± 0.0</w:t>
            </w:r>
          </w:p>
        </w:tc>
        <w:tc>
          <w:tcPr>
            <w:tcW w:w="0" w:type="auto"/>
            <w:vAlign w:val="center"/>
            <w:hideMark/>
          </w:tcPr>
          <w:p w14:paraId="104A867A"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0.0 ± 0.0</w:t>
            </w:r>
          </w:p>
        </w:tc>
      </w:tr>
      <w:tr w:rsidR="00476F04" w:rsidRPr="00476F04" w14:paraId="32DB7D5F" w14:textId="77777777" w:rsidTr="007145D2">
        <w:trPr>
          <w:trHeight w:val="27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BA0A06E"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5</w:t>
            </w:r>
          </w:p>
        </w:tc>
        <w:tc>
          <w:tcPr>
            <w:tcW w:w="0" w:type="auto"/>
            <w:vAlign w:val="center"/>
            <w:hideMark/>
          </w:tcPr>
          <w:p w14:paraId="3C3787EF"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12.5 ± 1.0</w:t>
            </w:r>
          </w:p>
        </w:tc>
        <w:tc>
          <w:tcPr>
            <w:tcW w:w="0" w:type="auto"/>
            <w:vAlign w:val="center"/>
            <w:hideMark/>
          </w:tcPr>
          <w:p w14:paraId="3966ABD9"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15.0 ± 1.1</w:t>
            </w:r>
          </w:p>
        </w:tc>
      </w:tr>
      <w:tr w:rsidR="00476F04" w:rsidRPr="00476F04" w14:paraId="0612BEA6" w14:textId="77777777" w:rsidTr="007145D2">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6581AD"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10</w:t>
            </w:r>
          </w:p>
        </w:tc>
        <w:tc>
          <w:tcPr>
            <w:tcW w:w="0" w:type="auto"/>
            <w:vAlign w:val="center"/>
            <w:hideMark/>
          </w:tcPr>
          <w:p w14:paraId="362C8D5C"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20.5 ± 1.1</w:t>
            </w:r>
          </w:p>
        </w:tc>
        <w:tc>
          <w:tcPr>
            <w:tcW w:w="0" w:type="auto"/>
            <w:vAlign w:val="center"/>
            <w:hideMark/>
          </w:tcPr>
          <w:p w14:paraId="6637CF2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24.0 ± 1.2</w:t>
            </w:r>
          </w:p>
        </w:tc>
      </w:tr>
      <w:tr w:rsidR="00476F04" w:rsidRPr="00476F04" w14:paraId="3F765668" w14:textId="77777777" w:rsidTr="007145D2">
        <w:trPr>
          <w:trHeight w:val="27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828919E"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20</w:t>
            </w:r>
          </w:p>
        </w:tc>
        <w:tc>
          <w:tcPr>
            <w:tcW w:w="0" w:type="auto"/>
            <w:vAlign w:val="center"/>
            <w:hideMark/>
          </w:tcPr>
          <w:p w14:paraId="67670D6C"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27.5 ± 1.3</w:t>
            </w:r>
          </w:p>
        </w:tc>
        <w:tc>
          <w:tcPr>
            <w:tcW w:w="0" w:type="auto"/>
            <w:vAlign w:val="center"/>
            <w:hideMark/>
          </w:tcPr>
          <w:p w14:paraId="777ADCD2"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32.0 ± 1.4</w:t>
            </w:r>
          </w:p>
        </w:tc>
      </w:tr>
      <w:tr w:rsidR="00476F04" w:rsidRPr="00476F04" w14:paraId="56593265" w14:textId="77777777" w:rsidTr="007145D2">
        <w:trPr>
          <w:cnfStyle w:val="000000100000" w:firstRow="0" w:lastRow="0" w:firstColumn="0" w:lastColumn="0" w:oddVBand="0" w:evenVBand="0" w:oddHBand="1" w:evenHBand="0" w:firstRowFirstColumn="0" w:firstRowLastColumn="0" w:lastRowFirstColumn="0" w:lastRowLastColumn="0"/>
          <w:trHeight w:val="29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9DD9FD6"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30</w:t>
            </w:r>
          </w:p>
        </w:tc>
        <w:tc>
          <w:tcPr>
            <w:tcW w:w="0" w:type="auto"/>
            <w:vAlign w:val="center"/>
            <w:hideMark/>
          </w:tcPr>
          <w:p w14:paraId="0649963C"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32.0 ± 1.4</w:t>
            </w:r>
          </w:p>
        </w:tc>
        <w:tc>
          <w:tcPr>
            <w:tcW w:w="0" w:type="auto"/>
            <w:vAlign w:val="center"/>
            <w:hideMark/>
          </w:tcPr>
          <w:p w14:paraId="501525D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37.0 ± 1.5</w:t>
            </w:r>
          </w:p>
        </w:tc>
      </w:tr>
      <w:tr w:rsidR="00476F04" w:rsidRPr="00476F04" w14:paraId="54EF3299" w14:textId="77777777" w:rsidTr="007145D2">
        <w:trPr>
          <w:trHeight w:val="27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EF3A9D"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40</w:t>
            </w:r>
          </w:p>
        </w:tc>
        <w:tc>
          <w:tcPr>
            <w:tcW w:w="0" w:type="auto"/>
            <w:vAlign w:val="center"/>
            <w:hideMark/>
          </w:tcPr>
          <w:p w14:paraId="12A85E6C"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b/>
                <w:bCs/>
              </w:rPr>
              <w:t>33.5 ± 1.4</w:t>
            </w:r>
          </w:p>
        </w:tc>
        <w:tc>
          <w:tcPr>
            <w:tcW w:w="0" w:type="auto"/>
            <w:vAlign w:val="center"/>
            <w:hideMark/>
          </w:tcPr>
          <w:p w14:paraId="603B105A"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b/>
                <w:bCs/>
              </w:rPr>
              <w:t>38.5 ± 1.5</w:t>
            </w:r>
          </w:p>
        </w:tc>
      </w:tr>
      <w:tr w:rsidR="00476F04" w:rsidRPr="00476F04" w14:paraId="48E115B2" w14:textId="77777777" w:rsidTr="007145D2">
        <w:trPr>
          <w:cnfStyle w:val="000000100000" w:firstRow="0" w:lastRow="0" w:firstColumn="0" w:lastColumn="0" w:oddVBand="0" w:evenVBand="0" w:oddHBand="1" w:evenHBand="0" w:firstRowFirstColumn="0" w:firstRowLastColumn="0" w:lastRowFirstColumn="0" w:lastRowLastColumn="0"/>
          <w:trHeight w:val="27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774F29E"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50</w:t>
            </w:r>
          </w:p>
        </w:tc>
        <w:tc>
          <w:tcPr>
            <w:tcW w:w="0" w:type="auto"/>
            <w:vAlign w:val="center"/>
            <w:hideMark/>
          </w:tcPr>
          <w:p w14:paraId="5C8C8BD6"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34.0 ± 1.5</w:t>
            </w:r>
          </w:p>
        </w:tc>
        <w:tc>
          <w:tcPr>
            <w:tcW w:w="0" w:type="auto"/>
            <w:vAlign w:val="center"/>
            <w:hideMark/>
          </w:tcPr>
          <w:p w14:paraId="16DD7513"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39.0 ± 1.6</w:t>
            </w:r>
          </w:p>
        </w:tc>
      </w:tr>
      <w:tr w:rsidR="00476F04" w:rsidRPr="00476F04" w14:paraId="00CFA3DA" w14:textId="77777777" w:rsidTr="007145D2">
        <w:trPr>
          <w:trHeight w:val="27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E0A258D"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60</w:t>
            </w:r>
          </w:p>
        </w:tc>
        <w:tc>
          <w:tcPr>
            <w:tcW w:w="0" w:type="auto"/>
            <w:vAlign w:val="center"/>
            <w:hideMark/>
          </w:tcPr>
          <w:p w14:paraId="664F94E5"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34.2 ± 1.5</w:t>
            </w:r>
          </w:p>
        </w:tc>
        <w:tc>
          <w:tcPr>
            <w:tcW w:w="0" w:type="auto"/>
            <w:vAlign w:val="center"/>
            <w:hideMark/>
          </w:tcPr>
          <w:p w14:paraId="16100D01"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39.2 ± 1.6</w:t>
            </w:r>
          </w:p>
        </w:tc>
      </w:tr>
    </w:tbl>
    <w:p w14:paraId="38CD966C" w14:textId="77777777" w:rsidR="00476F04" w:rsidRPr="00476F04" w:rsidRDefault="00476F04" w:rsidP="00476F04">
      <w:pPr>
        <w:spacing w:after="0" w:line="360" w:lineRule="auto"/>
        <w:jc w:val="both"/>
        <w:rPr>
          <w:rFonts w:asciiTheme="majorBidi" w:hAnsiTheme="majorBidi" w:cstheme="majorBidi"/>
        </w:rPr>
      </w:pPr>
    </w:p>
    <w:p w14:paraId="07F8382F"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t>Table S11</w:t>
      </w:r>
      <w:r w:rsidRPr="00476F04">
        <w:rPr>
          <w:rFonts w:asciiTheme="majorBidi" w:hAnsiTheme="majorBidi" w:cstheme="majorBidi"/>
        </w:rPr>
        <w:t>. Control experiments for MB and CV removal.</w:t>
      </w:r>
    </w:p>
    <w:tbl>
      <w:tblPr>
        <w:tblStyle w:val="PlainTable2"/>
        <w:tblW w:w="8830" w:type="dxa"/>
        <w:jc w:val="center"/>
        <w:tblLook w:val="04A0" w:firstRow="1" w:lastRow="0" w:firstColumn="1" w:lastColumn="0" w:noHBand="0" w:noVBand="1"/>
      </w:tblPr>
      <w:tblGrid>
        <w:gridCol w:w="2699"/>
        <w:gridCol w:w="1189"/>
        <w:gridCol w:w="957"/>
        <w:gridCol w:w="2013"/>
        <w:gridCol w:w="1972"/>
      </w:tblGrid>
      <w:tr w:rsidR="00476F04" w:rsidRPr="00476F04" w14:paraId="06944499" w14:textId="77777777" w:rsidTr="007145D2">
        <w:trPr>
          <w:cnfStyle w:val="100000000000" w:firstRow="1" w:lastRow="0" w:firstColumn="0" w:lastColumn="0" w:oddVBand="0" w:evenVBand="0" w:oddHBand="0"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8901281" w14:textId="77777777" w:rsidR="00476F04" w:rsidRPr="00476F04" w:rsidRDefault="00476F04" w:rsidP="007145D2">
            <w:pPr>
              <w:spacing w:line="276" w:lineRule="auto"/>
              <w:jc w:val="center"/>
              <w:rPr>
                <w:rFonts w:asciiTheme="majorBidi" w:eastAsia="Times New Roman" w:hAnsiTheme="majorBidi" w:cstheme="majorBidi"/>
              </w:rPr>
            </w:pPr>
            <w:r w:rsidRPr="00476F04">
              <w:rPr>
                <w:rFonts w:asciiTheme="majorBidi" w:eastAsia="Times New Roman" w:hAnsiTheme="majorBidi" w:cstheme="majorBidi"/>
              </w:rPr>
              <w:t>Experimental condition</w:t>
            </w:r>
          </w:p>
        </w:tc>
        <w:tc>
          <w:tcPr>
            <w:tcW w:w="0" w:type="auto"/>
            <w:vAlign w:val="center"/>
            <w:hideMark/>
          </w:tcPr>
          <w:p w14:paraId="2A22B7E1"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Catalyst</w:t>
            </w:r>
          </w:p>
        </w:tc>
        <w:tc>
          <w:tcPr>
            <w:tcW w:w="0" w:type="auto"/>
            <w:vAlign w:val="center"/>
            <w:hideMark/>
          </w:tcPr>
          <w:p w14:paraId="10F5047D"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Light</w:t>
            </w:r>
          </w:p>
        </w:tc>
        <w:tc>
          <w:tcPr>
            <w:tcW w:w="0" w:type="auto"/>
            <w:vAlign w:val="center"/>
            <w:hideMark/>
          </w:tcPr>
          <w:p w14:paraId="22B9E968"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MB removal (%)</w:t>
            </w:r>
          </w:p>
        </w:tc>
        <w:tc>
          <w:tcPr>
            <w:tcW w:w="0" w:type="auto"/>
            <w:vAlign w:val="center"/>
            <w:hideMark/>
          </w:tcPr>
          <w:p w14:paraId="513C04E2"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CV removal (%)</w:t>
            </w:r>
          </w:p>
        </w:tc>
      </w:tr>
      <w:tr w:rsidR="00476F04" w:rsidRPr="00476F04" w14:paraId="611903BF" w14:textId="77777777" w:rsidTr="007145D2">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11843AE" w14:textId="77777777" w:rsidR="00476F04" w:rsidRPr="00476F04" w:rsidRDefault="00476F04" w:rsidP="007145D2">
            <w:pPr>
              <w:jc w:val="center"/>
              <w:rPr>
                <w:rFonts w:ascii="Times New Roman" w:eastAsia="Times New Roman" w:hAnsi="Times New Roman" w:cs="Times New Roman"/>
              </w:rPr>
            </w:pPr>
            <w:r w:rsidRPr="00476F04">
              <w:rPr>
                <w:rFonts w:ascii="Times New Roman" w:eastAsia="Times New Roman" w:hAnsi="Times New Roman" w:cs="Times New Roman"/>
              </w:rPr>
              <w:t>Dark stability</w:t>
            </w:r>
          </w:p>
        </w:tc>
        <w:tc>
          <w:tcPr>
            <w:tcW w:w="0" w:type="auto"/>
            <w:vAlign w:val="center"/>
            <w:hideMark/>
          </w:tcPr>
          <w:p w14:paraId="1AE91021"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Absent</w:t>
            </w:r>
          </w:p>
        </w:tc>
        <w:tc>
          <w:tcPr>
            <w:tcW w:w="0" w:type="auto"/>
            <w:vAlign w:val="center"/>
            <w:hideMark/>
          </w:tcPr>
          <w:p w14:paraId="7A1C7204"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Absent</w:t>
            </w:r>
          </w:p>
        </w:tc>
        <w:tc>
          <w:tcPr>
            <w:tcW w:w="0" w:type="auto"/>
            <w:vAlign w:val="center"/>
            <w:hideMark/>
          </w:tcPr>
          <w:p w14:paraId="304EF95B"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0.5 ± 0.2</w:t>
            </w:r>
          </w:p>
        </w:tc>
        <w:tc>
          <w:tcPr>
            <w:tcW w:w="0" w:type="auto"/>
            <w:vAlign w:val="center"/>
            <w:hideMark/>
          </w:tcPr>
          <w:p w14:paraId="60C0D785"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0.6 ± 0.2</w:t>
            </w:r>
          </w:p>
        </w:tc>
      </w:tr>
      <w:tr w:rsidR="00476F04" w:rsidRPr="00476F04" w14:paraId="67DC3A57" w14:textId="77777777" w:rsidTr="007145D2">
        <w:trPr>
          <w:trHeight w:val="36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7B1AEF3" w14:textId="77777777" w:rsidR="00476F04" w:rsidRPr="00476F04" w:rsidRDefault="00476F04" w:rsidP="007145D2">
            <w:pPr>
              <w:jc w:val="center"/>
              <w:rPr>
                <w:rFonts w:ascii="Times New Roman" w:eastAsia="Times New Roman" w:hAnsi="Times New Roman" w:cs="Times New Roman"/>
              </w:rPr>
            </w:pPr>
            <w:r w:rsidRPr="00476F04">
              <w:rPr>
                <w:rFonts w:ascii="Times New Roman" w:eastAsia="Times New Roman" w:hAnsi="Times New Roman" w:cs="Times New Roman"/>
              </w:rPr>
              <w:t>Photolysis</w:t>
            </w:r>
          </w:p>
        </w:tc>
        <w:tc>
          <w:tcPr>
            <w:tcW w:w="0" w:type="auto"/>
            <w:vAlign w:val="center"/>
            <w:hideMark/>
          </w:tcPr>
          <w:p w14:paraId="16915DB9"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Absent</w:t>
            </w:r>
          </w:p>
        </w:tc>
        <w:tc>
          <w:tcPr>
            <w:tcW w:w="0" w:type="auto"/>
            <w:vAlign w:val="center"/>
            <w:hideMark/>
          </w:tcPr>
          <w:p w14:paraId="61C53395"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Present</w:t>
            </w:r>
          </w:p>
        </w:tc>
        <w:tc>
          <w:tcPr>
            <w:tcW w:w="0" w:type="auto"/>
            <w:vAlign w:val="center"/>
            <w:hideMark/>
          </w:tcPr>
          <w:p w14:paraId="6558CFDD"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4.5 ± 0.6</w:t>
            </w:r>
          </w:p>
        </w:tc>
        <w:tc>
          <w:tcPr>
            <w:tcW w:w="0" w:type="auto"/>
            <w:vAlign w:val="center"/>
            <w:hideMark/>
          </w:tcPr>
          <w:p w14:paraId="1B2B5157"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4.0 ± 0.7</w:t>
            </w:r>
          </w:p>
        </w:tc>
      </w:tr>
      <w:tr w:rsidR="00476F04" w:rsidRPr="00476F04" w14:paraId="200415D1" w14:textId="77777777" w:rsidTr="007145D2">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B6FD3E" w14:textId="77777777" w:rsidR="00476F04" w:rsidRPr="00476F04" w:rsidRDefault="00476F04" w:rsidP="007145D2">
            <w:pPr>
              <w:jc w:val="center"/>
              <w:rPr>
                <w:rFonts w:ascii="Times New Roman" w:eastAsia="Times New Roman" w:hAnsi="Times New Roman" w:cs="Times New Roman"/>
              </w:rPr>
            </w:pPr>
            <w:r w:rsidRPr="00476F04">
              <w:rPr>
                <w:rFonts w:ascii="Times New Roman" w:eastAsia="Times New Roman" w:hAnsi="Times New Roman" w:cs="Times New Roman"/>
              </w:rPr>
              <w:t>Dark adsorption</w:t>
            </w:r>
          </w:p>
        </w:tc>
        <w:tc>
          <w:tcPr>
            <w:tcW w:w="0" w:type="auto"/>
            <w:vAlign w:val="center"/>
            <w:hideMark/>
          </w:tcPr>
          <w:p w14:paraId="351DDAA3"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0.50 g L</w:t>
            </w:r>
            <w:r w:rsidRPr="00476F04">
              <w:rPr>
                <w:rFonts w:asciiTheme="majorBidi" w:hAnsiTheme="majorBidi" w:cstheme="majorBidi"/>
                <w:vertAlign w:val="superscript"/>
              </w:rPr>
              <w:t>-1</w:t>
            </w:r>
          </w:p>
        </w:tc>
        <w:tc>
          <w:tcPr>
            <w:tcW w:w="0" w:type="auto"/>
            <w:vAlign w:val="center"/>
            <w:hideMark/>
          </w:tcPr>
          <w:p w14:paraId="55597202"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Absent</w:t>
            </w:r>
          </w:p>
        </w:tc>
        <w:tc>
          <w:tcPr>
            <w:tcW w:w="0" w:type="auto"/>
            <w:vAlign w:val="center"/>
            <w:hideMark/>
          </w:tcPr>
          <w:p w14:paraId="6377ABEA"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33.5 ± 1.4</w:t>
            </w:r>
          </w:p>
        </w:tc>
        <w:tc>
          <w:tcPr>
            <w:tcW w:w="0" w:type="auto"/>
            <w:vAlign w:val="center"/>
            <w:hideMark/>
          </w:tcPr>
          <w:p w14:paraId="010B0D26"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38.5 ± 1.5</w:t>
            </w:r>
          </w:p>
        </w:tc>
      </w:tr>
      <w:tr w:rsidR="00476F04" w:rsidRPr="00476F04" w14:paraId="23DEA6DD" w14:textId="77777777" w:rsidTr="007145D2">
        <w:trPr>
          <w:trHeight w:val="38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7C5B071" w14:textId="77777777" w:rsidR="00476F04" w:rsidRPr="00476F04" w:rsidRDefault="00476F04" w:rsidP="007145D2">
            <w:pPr>
              <w:jc w:val="center"/>
              <w:rPr>
                <w:rFonts w:ascii="Times New Roman" w:eastAsia="Times New Roman" w:hAnsi="Times New Roman" w:cs="Times New Roman"/>
              </w:rPr>
            </w:pPr>
            <w:proofErr w:type="spellStart"/>
            <w:r w:rsidRPr="00476F04">
              <w:rPr>
                <w:rFonts w:ascii="Times New Roman" w:eastAsia="Times New Roman" w:hAnsi="Times New Roman" w:cs="Times New Roman"/>
              </w:rPr>
              <w:t>Photocatalysis</w:t>
            </w:r>
            <w:proofErr w:type="spellEnd"/>
          </w:p>
        </w:tc>
        <w:tc>
          <w:tcPr>
            <w:tcW w:w="0" w:type="auto"/>
            <w:vAlign w:val="center"/>
            <w:hideMark/>
          </w:tcPr>
          <w:p w14:paraId="560EC943"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0.50 g L</w:t>
            </w:r>
            <w:r w:rsidRPr="00476F04">
              <w:rPr>
                <w:rFonts w:asciiTheme="majorBidi" w:hAnsiTheme="majorBidi" w:cstheme="majorBidi"/>
                <w:vertAlign w:val="superscript"/>
              </w:rPr>
              <w:t>-1</w:t>
            </w:r>
          </w:p>
        </w:tc>
        <w:tc>
          <w:tcPr>
            <w:tcW w:w="0" w:type="auto"/>
            <w:vAlign w:val="center"/>
            <w:hideMark/>
          </w:tcPr>
          <w:p w14:paraId="104BE835"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Present</w:t>
            </w:r>
          </w:p>
        </w:tc>
        <w:tc>
          <w:tcPr>
            <w:tcW w:w="0" w:type="auto"/>
            <w:vAlign w:val="center"/>
            <w:hideMark/>
          </w:tcPr>
          <w:p w14:paraId="4B17FD10"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97.5 ± 0.7</w:t>
            </w:r>
          </w:p>
        </w:tc>
        <w:tc>
          <w:tcPr>
            <w:tcW w:w="0" w:type="auto"/>
            <w:vAlign w:val="center"/>
            <w:hideMark/>
          </w:tcPr>
          <w:p w14:paraId="72543769"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94.0 ± 0.9</w:t>
            </w:r>
          </w:p>
        </w:tc>
      </w:tr>
    </w:tbl>
    <w:p w14:paraId="2FB43F88" w14:textId="77777777" w:rsidR="00476F04" w:rsidRPr="00476F04" w:rsidRDefault="00476F04" w:rsidP="00476F04">
      <w:pPr>
        <w:spacing w:after="0" w:line="360" w:lineRule="auto"/>
        <w:rPr>
          <w:rFonts w:asciiTheme="majorBidi" w:eastAsia="Times New Roman" w:hAnsiTheme="majorBidi" w:cstheme="majorBidi"/>
        </w:rPr>
      </w:pPr>
    </w:p>
    <w:p w14:paraId="75E2B7BA" w14:textId="3D3B7921" w:rsidR="00476F04" w:rsidRPr="00476F04" w:rsidRDefault="00476F04">
      <w:pPr>
        <w:rPr>
          <w:rFonts w:asciiTheme="majorBidi" w:hAnsiTheme="majorBidi" w:cstheme="majorBidi"/>
        </w:rPr>
      </w:pPr>
      <w:r w:rsidRPr="00476F04">
        <w:rPr>
          <w:rFonts w:asciiTheme="majorBidi" w:hAnsiTheme="majorBidi" w:cstheme="majorBidi"/>
        </w:rPr>
        <w:br w:type="page"/>
      </w:r>
    </w:p>
    <w:p w14:paraId="5A39E122" w14:textId="77777777" w:rsidR="00476F04" w:rsidRPr="00476F04" w:rsidRDefault="00476F04" w:rsidP="00476F04">
      <w:pPr>
        <w:spacing w:after="0"/>
        <w:jc w:val="both"/>
        <w:rPr>
          <w:rFonts w:asciiTheme="majorBidi" w:hAnsiTheme="majorBidi" w:cstheme="majorBidi"/>
        </w:rPr>
      </w:pPr>
      <w:r w:rsidRPr="00476F04">
        <w:rPr>
          <w:rFonts w:asciiTheme="majorBidi" w:hAnsiTheme="majorBidi" w:cstheme="majorBidi"/>
          <w:b/>
          <w:bCs/>
        </w:rPr>
        <w:lastRenderedPageBreak/>
        <w:t>Table S12</w:t>
      </w:r>
      <w:r w:rsidRPr="00476F04">
        <w:rPr>
          <w:rFonts w:asciiTheme="majorBidi" w:hAnsiTheme="majorBidi" w:cstheme="majorBidi"/>
        </w:rPr>
        <w:t>. Effect of different experimental parameters on the photocatalytic removal of methylene blue (MB) and crystal violet (CV) by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/CS NC. Unless otherwise indicated, the experiments were performed using an </w:t>
      </w:r>
      <w:proofErr w:type="spellStart"/>
      <w:r w:rsidRPr="00476F04">
        <w:rPr>
          <w:rFonts w:asciiTheme="majorBidi" w:hAnsiTheme="majorBidi" w:cstheme="majorBidi"/>
        </w:rPr>
        <w:t>equimolar</w:t>
      </w:r>
      <w:proofErr w:type="spellEnd"/>
      <w:r w:rsidRPr="00476F04">
        <w:rPr>
          <w:rFonts w:asciiTheme="majorBidi" w:hAnsiTheme="majorBidi" w:cstheme="majorBidi"/>
        </w:rPr>
        <w:t xml:space="preserve"> binary MB/CV solution ([MB]₀ = [CV]₀ = 10 mg L</w:t>
      </w:r>
      <w:r w:rsidRPr="00476F04">
        <w:rPr>
          <w:rFonts w:asciiTheme="majorBidi" w:hAnsiTheme="majorBidi" w:cstheme="majorBidi"/>
          <w:vertAlign w:val="superscript"/>
        </w:rPr>
        <w:t>-1</w:t>
      </w:r>
      <w:r w:rsidRPr="00476F04">
        <w:rPr>
          <w:rFonts w:asciiTheme="majorBidi" w:hAnsiTheme="majorBidi" w:cstheme="majorBidi"/>
        </w:rPr>
        <w:t>), catalyst dosage of 0.50 g L</w:t>
      </w:r>
      <w:r w:rsidRPr="00476F04">
        <w:rPr>
          <w:rFonts w:asciiTheme="majorBidi" w:hAnsiTheme="majorBidi" w:cstheme="majorBidi"/>
          <w:vertAlign w:val="superscript"/>
        </w:rPr>
        <w:t>-1</w:t>
      </w:r>
      <w:r w:rsidRPr="00476F04">
        <w:rPr>
          <w:rFonts w:asciiTheme="majorBidi" w:hAnsiTheme="majorBidi" w:cstheme="majorBidi"/>
        </w:rPr>
        <w:t xml:space="preserve">, initial pH 9.0, temperature of 25 °C, and irradiation time of 180 min. For the irradiation-time and catalyst-dosage experiments, the initial pH </w:t>
      </w:r>
      <w:proofErr w:type="gramStart"/>
      <w:r w:rsidRPr="00476F04">
        <w:rPr>
          <w:rFonts w:asciiTheme="majorBidi" w:hAnsiTheme="majorBidi" w:cstheme="majorBidi"/>
        </w:rPr>
        <w:t>was maintained</w:t>
      </w:r>
      <w:proofErr w:type="gramEnd"/>
      <w:r w:rsidRPr="00476F04">
        <w:rPr>
          <w:rFonts w:asciiTheme="majorBidi" w:hAnsiTheme="majorBidi" w:cstheme="majorBidi"/>
        </w:rPr>
        <w:t xml:space="preserve"> at 7.0 and the temperature at 25 °C. For the pH experiment, the catalyst dosage was 0.50 g L</w:t>
      </w:r>
      <w:r w:rsidRPr="00476F04">
        <w:rPr>
          <w:rFonts w:asciiTheme="majorBidi" w:hAnsiTheme="majorBidi" w:cstheme="majorBidi"/>
          <w:vertAlign w:val="superscript"/>
        </w:rPr>
        <w:t>-1</w:t>
      </w:r>
      <w:r w:rsidRPr="00476F04">
        <w:rPr>
          <w:rFonts w:asciiTheme="majorBidi" w:hAnsiTheme="majorBidi" w:cstheme="majorBidi"/>
        </w:rPr>
        <w:t xml:space="preserve">, and the temperature was 25 °C. For the initial dye-concentration experiment, the MB: CV concentration ratio </w:t>
      </w:r>
      <w:proofErr w:type="gramStart"/>
      <w:r w:rsidRPr="00476F04">
        <w:rPr>
          <w:rFonts w:asciiTheme="majorBidi" w:hAnsiTheme="majorBidi" w:cstheme="majorBidi"/>
        </w:rPr>
        <w:t>was maintained</w:t>
      </w:r>
      <w:proofErr w:type="gramEnd"/>
      <w:r w:rsidRPr="00476F04">
        <w:rPr>
          <w:rFonts w:asciiTheme="majorBidi" w:hAnsiTheme="majorBidi" w:cstheme="majorBidi"/>
        </w:rPr>
        <w:t xml:space="preserve"> at 1:1. For the temperature experiment, the initial pH was 9.0, the catalyst dosage was 0.50 g L</w:t>
      </w:r>
      <w:r w:rsidRPr="00476F04">
        <w:rPr>
          <w:rFonts w:asciiTheme="majorBidi" w:hAnsiTheme="majorBidi" w:cstheme="majorBidi"/>
          <w:vertAlign w:val="superscript"/>
        </w:rPr>
        <w:t>-1</w:t>
      </w:r>
      <w:r w:rsidRPr="00476F04">
        <w:rPr>
          <w:rFonts w:asciiTheme="majorBidi" w:hAnsiTheme="majorBidi" w:cstheme="majorBidi"/>
        </w:rPr>
        <w:t>, and irradiation time was 180 min. Values are presented as mean ± SD (n = 3).</w:t>
      </w:r>
    </w:p>
    <w:tbl>
      <w:tblPr>
        <w:tblStyle w:val="PlainTable2"/>
        <w:tblW w:w="9175" w:type="dxa"/>
        <w:jc w:val="center"/>
        <w:tblLook w:val="04A0" w:firstRow="1" w:lastRow="0" w:firstColumn="1" w:lastColumn="0" w:noHBand="0" w:noVBand="1"/>
      </w:tblPr>
      <w:tblGrid>
        <w:gridCol w:w="3596"/>
        <w:gridCol w:w="1707"/>
        <w:gridCol w:w="1956"/>
        <w:gridCol w:w="1916"/>
      </w:tblGrid>
      <w:tr w:rsidR="00476F04" w:rsidRPr="00476F04" w14:paraId="51F7A830" w14:textId="77777777" w:rsidTr="007145D2">
        <w:trPr>
          <w:cnfStyle w:val="100000000000" w:firstRow="1" w:lastRow="0" w:firstColumn="0" w:lastColumn="0" w:oddVBand="0" w:evenVBand="0" w:oddHBand="0"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97EBF26"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Parameters</w:t>
            </w:r>
          </w:p>
        </w:tc>
        <w:tc>
          <w:tcPr>
            <w:tcW w:w="0" w:type="auto"/>
            <w:vAlign w:val="center"/>
            <w:hideMark/>
          </w:tcPr>
          <w:p w14:paraId="0E7800EE"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Variables</w:t>
            </w:r>
          </w:p>
        </w:tc>
        <w:tc>
          <w:tcPr>
            <w:tcW w:w="0" w:type="auto"/>
            <w:vAlign w:val="center"/>
            <w:hideMark/>
          </w:tcPr>
          <w:p w14:paraId="2CC86222"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MB removal (%)</w:t>
            </w:r>
          </w:p>
        </w:tc>
        <w:tc>
          <w:tcPr>
            <w:tcW w:w="0" w:type="auto"/>
            <w:vAlign w:val="center"/>
            <w:hideMark/>
          </w:tcPr>
          <w:p w14:paraId="1E698A9F"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CV removal (%)</w:t>
            </w:r>
          </w:p>
        </w:tc>
      </w:tr>
      <w:tr w:rsidR="00476F04" w:rsidRPr="00476F04" w14:paraId="2ED08588"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4FC1CA5"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Irradiation time (min)</w:t>
            </w:r>
          </w:p>
        </w:tc>
        <w:tc>
          <w:tcPr>
            <w:tcW w:w="0" w:type="auto"/>
            <w:vAlign w:val="center"/>
            <w:hideMark/>
          </w:tcPr>
          <w:p w14:paraId="76E3AC4C"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0</w:t>
            </w:r>
          </w:p>
        </w:tc>
        <w:tc>
          <w:tcPr>
            <w:tcW w:w="0" w:type="auto"/>
            <w:vAlign w:val="center"/>
            <w:hideMark/>
          </w:tcPr>
          <w:p w14:paraId="1755CEF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0.0 ± 0.0</w:t>
            </w:r>
          </w:p>
        </w:tc>
        <w:tc>
          <w:tcPr>
            <w:tcW w:w="0" w:type="auto"/>
            <w:vAlign w:val="center"/>
            <w:hideMark/>
          </w:tcPr>
          <w:p w14:paraId="51F13D7B"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0.0 ± 0.0</w:t>
            </w:r>
          </w:p>
        </w:tc>
      </w:tr>
      <w:tr w:rsidR="00476F04" w:rsidRPr="00476F04" w14:paraId="796F3E13" w14:textId="77777777" w:rsidTr="007145D2">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09F70D3"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4FB80DE4"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10</w:t>
            </w:r>
          </w:p>
        </w:tc>
        <w:tc>
          <w:tcPr>
            <w:tcW w:w="0" w:type="auto"/>
            <w:vAlign w:val="center"/>
            <w:hideMark/>
          </w:tcPr>
          <w:p w14:paraId="62F9C95B"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42.0 ± 1.5</w:t>
            </w:r>
          </w:p>
        </w:tc>
        <w:tc>
          <w:tcPr>
            <w:tcW w:w="0" w:type="auto"/>
            <w:vAlign w:val="center"/>
            <w:hideMark/>
          </w:tcPr>
          <w:p w14:paraId="23AE869F"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37.5 ± 1.7</w:t>
            </w:r>
          </w:p>
        </w:tc>
      </w:tr>
      <w:tr w:rsidR="00476F04" w:rsidRPr="00476F04" w14:paraId="0001E171"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BAD6792"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066B31DF"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20</w:t>
            </w:r>
          </w:p>
        </w:tc>
        <w:tc>
          <w:tcPr>
            <w:tcW w:w="0" w:type="auto"/>
            <w:vAlign w:val="center"/>
            <w:hideMark/>
          </w:tcPr>
          <w:p w14:paraId="5964E5B7"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58.5 ± 1.6</w:t>
            </w:r>
          </w:p>
        </w:tc>
        <w:tc>
          <w:tcPr>
            <w:tcW w:w="0" w:type="auto"/>
            <w:vAlign w:val="center"/>
            <w:hideMark/>
          </w:tcPr>
          <w:p w14:paraId="0ECD960B"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51.0 ± 1.8</w:t>
            </w:r>
          </w:p>
        </w:tc>
      </w:tr>
      <w:tr w:rsidR="00476F04" w:rsidRPr="00476F04" w14:paraId="348E945B" w14:textId="77777777" w:rsidTr="007145D2">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325D6D"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1E371357"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30</w:t>
            </w:r>
          </w:p>
        </w:tc>
        <w:tc>
          <w:tcPr>
            <w:tcW w:w="0" w:type="auto"/>
            <w:vAlign w:val="center"/>
            <w:hideMark/>
          </w:tcPr>
          <w:p w14:paraId="41EDB1CB"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70.5 ± 1.7</w:t>
            </w:r>
          </w:p>
        </w:tc>
        <w:tc>
          <w:tcPr>
            <w:tcW w:w="0" w:type="auto"/>
            <w:vAlign w:val="center"/>
            <w:hideMark/>
          </w:tcPr>
          <w:p w14:paraId="56CA93A2"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62.5 ± 1.9</w:t>
            </w:r>
          </w:p>
        </w:tc>
      </w:tr>
      <w:tr w:rsidR="00476F04" w:rsidRPr="00476F04" w14:paraId="27C5BB0F"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CDE2D1D"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5275AB5E"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60</w:t>
            </w:r>
          </w:p>
        </w:tc>
        <w:tc>
          <w:tcPr>
            <w:tcW w:w="0" w:type="auto"/>
            <w:vAlign w:val="center"/>
            <w:hideMark/>
          </w:tcPr>
          <w:p w14:paraId="073C1C54"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85.5 ± 1.3</w:t>
            </w:r>
          </w:p>
        </w:tc>
        <w:tc>
          <w:tcPr>
            <w:tcW w:w="0" w:type="auto"/>
            <w:vAlign w:val="center"/>
            <w:hideMark/>
          </w:tcPr>
          <w:p w14:paraId="28177A90"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78.0 ± 1.5</w:t>
            </w:r>
          </w:p>
        </w:tc>
      </w:tr>
      <w:tr w:rsidR="00476F04" w:rsidRPr="00476F04" w14:paraId="2EE3B78C" w14:textId="77777777" w:rsidTr="007145D2">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7A5F2A2"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645A15EE"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90</w:t>
            </w:r>
          </w:p>
        </w:tc>
        <w:tc>
          <w:tcPr>
            <w:tcW w:w="0" w:type="auto"/>
            <w:vAlign w:val="center"/>
            <w:hideMark/>
          </w:tcPr>
          <w:p w14:paraId="6F082692"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91.5 ± 1.1</w:t>
            </w:r>
          </w:p>
        </w:tc>
        <w:tc>
          <w:tcPr>
            <w:tcW w:w="0" w:type="auto"/>
            <w:vAlign w:val="center"/>
            <w:hideMark/>
          </w:tcPr>
          <w:p w14:paraId="26BCAA73"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84.0 ± 1.3</w:t>
            </w:r>
          </w:p>
        </w:tc>
      </w:tr>
      <w:tr w:rsidR="00476F04" w:rsidRPr="00476F04" w14:paraId="27580816"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105516B"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741174B9"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120</w:t>
            </w:r>
          </w:p>
        </w:tc>
        <w:tc>
          <w:tcPr>
            <w:tcW w:w="0" w:type="auto"/>
            <w:vAlign w:val="center"/>
            <w:hideMark/>
          </w:tcPr>
          <w:p w14:paraId="5CB7CAFA"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95.0 ± 0.9</w:t>
            </w:r>
          </w:p>
        </w:tc>
        <w:tc>
          <w:tcPr>
            <w:tcW w:w="0" w:type="auto"/>
            <w:vAlign w:val="center"/>
            <w:hideMark/>
          </w:tcPr>
          <w:p w14:paraId="11F2B6B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88.0 ± 1.1</w:t>
            </w:r>
          </w:p>
        </w:tc>
      </w:tr>
      <w:tr w:rsidR="00476F04" w:rsidRPr="00476F04" w14:paraId="6E6A26DE" w14:textId="77777777" w:rsidTr="007145D2">
        <w:trPr>
          <w:trHeight w:val="27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73AEEA8"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2AE2ABDA"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150</w:t>
            </w:r>
          </w:p>
        </w:tc>
        <w:tc>
          <w:tcPr>
            <w:tcW w:w="0" w:type="auto"/>
            <w:vAlign w:val="center"/>
            <w:hideMark/>
          </w:tcPr>
          <w:p w14:paraId="54E797BF"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96.8 ± 0.8</w:t>
            </w:r>
          </w:p>
        </w:tc>
        <w:tc>
          <w:tcPr>
            <w:tcW w:w="0" w:type="auto"/>
            <w:vAlign w:val="center"/>
            <w:hideMark/>
          </w:tcPr>
          <w:p w14:paraId="53B55426"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92.0 ± 1.0</w:t>
            </w:r>
          </w:p>
        </w:tc>
      </w:tr>
      <w:tr w:rsidR="00476F04" w:rsidRPr="00476F04" w14:paraId="1A4B0BCC"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9621685"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4306E088"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180</w:t>
            </w:r>
          </w:p>
        </w:tc>
        <w:tc>
          <w:tcPr>
            <w:tcW w:w="0" w:type="auto"/>
            <w:vAlign w:val="center"/>
            <w:hideMark/>
          </w:tcPr>
          <w:p w14:paraId="79E090C1"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97.5 ± 0.7</w:t>
            </w:r>
          </w:p>
        </w:tc>
        <w:tc>
          <w:tcPr>
            <w:tcW w:w="0" w:type="auto"/>
            <w:vAlign w:val="center"/>
            <w:hideMark/>
          </w:tcPr>
          <w:p w14:paraId="371E23AA"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94.0 ± 0.9</w:t>
            </w:r>
          </w:p>
        </w:tc>
      </w:tr>
      <w:tr w:rsidR="00476F04" w:rsidRPr="00476F04" w14:paraId="63FF4F26" w14:textId="77777777" w:rsidTr="007145D2">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C105F2F"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Catalyst dosage (g L</w:t>
            </w:r>
            <w:r w:rsidRPr="00476F04">
              <w:rPr>
                <w:rFonts w:ascii="Times New Roman" w:eastAsia="Times New Roman" w:hAnsi="Times New Roman" w:cs="Times New Roman"/>
                <w:vertAlign w:val="superscript"/>
              </w:rPr>
              <w:t>-1</w:t>
            </w:r>
            <w:r w:rsidRPr="00476F04">
              <w:rPr>
                <w:rFonts w:ascii="Times New Roman" w:eastAsia="Times New Roman" w:hAnsi="Times New Roman" w:cs="Times New Roman"/>
              </w:rPr>
              <w:t>)</w:t>
            </w:r>
          </w:p>
        </w:tc>
        <w:tc>
          <w:tcPr>
            <w:tcW w:w="0" w:type="auto"/>
            <w:vAlign w:val="center"/>
            <w:hideMark/>
          </w:tcPr>
          <w:p w14:paraId="2B207241"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0.10</w:t>
            </w:r>
          </w:p>
        </w:tc>
        <w:tc>
          <w:tcPr>
            <w:tcW w:w="0" w:type="auto"/>
            <w:vAlign w:val="center"/>
            <w:hideMark/>
          </w:tcPr>
          <w:p w14:paraId="16CBFBD6"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68.0 ± 2.0</w:t>
            </w:r>
          </w:p>
        </w:tc>
        <w:tc>
          <w:tcPr>
            <w:tcW w:w="0" w:type="auto"/>
            <w:vAlign w:val="center"/>
            <w:hideMark/>
          </w:tcPr>
          <w:p w14:paraId="2A88FA83"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63.5 ± 2.2</w:t>
            </w:r>
          </w:p>
        </w:tc>
      </w:tr>
      <w:tr w:rsidR="00476F04" w:rsidRPr="00476F04" w14:paraId="7D876EAF"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48C63A8"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28D811BA"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0.25</w:t>
            </w:r>
          </w:p>
        </w:tc>
        <w:tc>
          <w:tcPr>
            <w:tcW w:w="0" w:type="auto"/>
            <w:vAlign w:val="center"/>
            <w:hideMark/>
          </w:tcPr>
          <w:p w14:paraId="042CE36B"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82.5 ± 1.6</w:t>
            </w:r>
          </w:p>
        </w:tc>
        <w:tc>
          <w:tcPr>
            <w:tcW w:w="0" w:type="auto"/>
            <w:vAlign w:val="center"/>
            <w:hideMark/>
          </w:tcPr>
          <w:p w14:paraId="491D20FD"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74.5 ± 1.8</w:t>
            </w:r>
          </w:p>
        </w:tc>
      </w:tr>
      <w:tr w:rsidR="00476F04" w:rsidRPr="00476F04" w14:paraId="57C67618" w14:textId="77777777" w:rsidTr="007145D2">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FAE3B8A"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6A2F02A9"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0.50</w:t>
            </w:r>
          </w:p>
        </w:tc>
        <w:tc>
          <w:tcPr>
            <w:tcW w:w="0" w:type="auto"/>
            <w:vAlign w:val="center"/>
            <w:hideMark/>
          </w:tcPr>
          <w:p w14:paraId="2885EBF5"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97.5 ± 0.7</w:t>
            </w:r>
          </w:p>
        </w:tc>
        <w:tc>
          <w:tcPr>
            <w:tcW w:w="0" w:type="auto"/>
            <w:vAlign w:val="center"/>
            <w:hideMark/>
          </w:tcPr>
          <w:p w14:paraId="34B9D252"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93.5 ± 1.1</w:t>
            </w:r>
          </w:p>
        </w:tc>
      </w:tr>
      <w:tr w:rsidR="00476F04" w:rsidRPr="00476F04" w14:paraId="0EB00B6B"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3AD5C8B"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5CC43AED"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0.75</w:t>
            </w:r>
          </w:p>
        </w:tc>
        <w:tc>
          <w:tcPr>
            <w:tcW w:w="0" w:type="auto"/>
            <w:vAlign w:val="center"/>
            <w:hideMark/>
          </w:tcPr>
          <w:p w14:paraId="6F158ECE"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98.0 ± 0.6</w:t>
            </w:r>
          </w:p>
        </w:tc>
        <w:tc>
          <w:tcPr>
            <w:tcW w:w="0" w:type="auto"/>
            <w:vAlign w:val="center"/>
            <w:hideMark/>
          </w:tcPr>
          <w:p w14:paraId="29146694"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94.8 ± 0.9</w:t>
            </w:r>
          </w:p>
        </w:tc>
      </w:tr>
      <w:tr w:rsidR="00476F04" w:rsidRPr="00476F04" w14:paraId="5A443E3A" w14:textId="77777777" w:rsidTr="007145D2">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B2BE92"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6E45B171"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1.00</w:t>
            </w:r>
          </w:p>
        </w:tc>
        <w:tc>
          <w:tcPr>
            <w:tcW w:w="0" w:type="auto"/>
            <w:vAlign w:val="center"/>
            <w:hideMark/>
          </w:tcPr>
          <w:p w14:paraId="02B5240E"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98.1 ± 0.6</w:t>
            </w:r>
          </w:p>
        </w:tc>
        <w:tc>
          <w:tcPr>
            <w:tcW w:w="0" w:type="auto"/>
            <w:vAlign w:val="center"/>
            <w:hideMark/>
          </w:tcPr>
          <w:p w14:paraId="7A34E50E"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95.5 ± 0.8</w:t>
            </w:r>
          </w:p>
        </w:tc>
      </w:tr>
      <w:tr w:rsidR="00476F04" w:rsidRPr="00476F04" w14:paraId="4EA21D3A"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7141675"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28AE42BF"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1.50</w:t>
            </w:r>
          </w:p>
        </w:tc>
        <w:tc>
          <w:tcPr>
            <w:tcW w:w="0" w:type="auto"/>
            <w:vAlign w:val="center"/>
            <w:hideMark/>
          </w:tcPr>
          <w:p w14:paraId="404374BA"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97.8 ± 0.7</w:t>
            </w:r>
          </w:p>
        </w:tc>
        <w:tc>
          <w:tcPr>
            <w:tcW w:w="0" w:type="auto"/>
            <w:vAlign w:val="center"/>
            <w:hideMark/>
          </w:tcPr>
          <w:p w14:paraId="76E1C727"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95.7 ± 0.9</w:t>
            </w:r>
          </w:p>
        </w:tc>
      </w:tr>
      <w:tr w:rsidR="00476F04" w:rsidRPr="00476F04" w14:paraId="3AE1E0FF" w14:textId="77777777" w:rsidTr="007145D2">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480FDD"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Initial pH</w:t>
            </w:r>
          </w:p>
        </w:tc>
        <w:tc>
          <w:tcPr>
            <w:tcW w:w="0" w:type="auto"/>
            <w:vAlign w:val="center"/>
            <w:hideMark/>
          </w:tcPr>
          <w:p w14:paraId="33956A4D"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3</w:t>
            </w:r>
          </w:p>
        </w:tc>
        <w:tc>
          <w:tcPr>
            <w:tcW w:w="0" w:type="auto"/>
            <w:vAlign w:val="center"/>
            <w:hideMark/>
          </w:tcPr>
          <w:p w14:paraId="061BDDB9"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72.5 ± 1.8</w:t>
            </w:r>
          </w:p>
        </w:tc>
        <w:tc>
          <w:tcPr>
            <w:tcW w:w="0" w:type="auto"/>
            <w:vAlign w:val="center"/>
            <w:hideMark/>
          </w:tcPr>
          <w:p w14:paraId="7615BC33"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68.0 ± 2.0</w:t>
            </w:r>
          </w:p>
        </w:tc>
      </w:tr>
      <w:tr w:rsidR="00476F04" w:rsidRPr="00476F04" w14:paraId="0A291B25"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8162D8"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2CB9A188"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5</w:t>
            </w:r>
          </w:p>
        </w:tc>
        <w:tc>
          <w:tcPr>
            <w:tcW w:w="0" w:type="auto"/>
            <w:vAlign w:val="center"/>
            <w:hideMark/>
          </w:tcPr>
          <w:p w14:paraId="6876A68F"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86.0 ± 1.4</w:t>
            </w:r>
          </w:p>
        </w:tc>
        <w:tc>
          <w:tcPr>
            <w:tcW w:w="0" w:type="auto"/>
            <w:vAlign w:val="center"/>
            <w:hideMark/>
          </w:tcPr>
          <w:p w14:paraId="2AE0B91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82.5 ± 1.6</w:t>
            </w:r>
          </w:p>
        </w:tc>
      </w:tr>
      <w:tr w:rsidR="00476F04" w:rsidRPr="00476F04" w14:paraId="129551B9" w14:textId="77777777" w:rsidTr="007145D2">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6031CFA"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207B880D"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7</w:t>
            </w:r>
          </w:p>
        </w:tc>
        <w:tc>
          <w:tcPr>
            <w:tcW w:w="0" w:type="auto"/>
            <w:vAlign w:val="center"/>
            <w:hideMark/>
          </w:tcPr>
          <w:p w14:paraId="3E1F1D69"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95.5 ± 0.9</w:t>
            </w:r>
          </w:p>
        </w:tc>
        <w:tc>
          <w:tcPr>
            <w:tcW w:w="0" w:type="auto"/>
            <w:vAlign w:val="center"/>
            <w:hideMark/>
          </w:tcPr>
          <w:p w14:paraId="4AB811F2"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93.5 ± 1.1</w:t>
            </w:r>
          </w:p>
        </w:tc>
      </w:tr>
      <w:tr w:rsidR="00476F04" w:rsidRPr="00476F04" w14:paraId="51CC33FB"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6CF3C3"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3FD0333E"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w:t>
            </w:r>
          </w:p>
        </w:tc>
        <w:tc>
          <w:tcPr>
            <w:tcW w:w="0" w:type="auto"/>
            <w:vAlign w:val="center"/>
            <w:hideMark/>
          </w:tcPr>
          <w:p w14:paraId="314A9C3A"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97.5 ± 0.7</w:t>
            </w:r>
          </w:p>
        </w:tc>
        <w:tc>
          <w:tcPr>
            <w:tcW w:w="0" w:type="auto"/>
            <w:vAlign w:val="center"/>
            <w:hideMark/>
          </w:tcPr>
          <w:p w14:paraId="16583A9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94.0 ± 0.9</w:t>
            </w:r>
          </w:p>
        </w:tc>
      </w:tr>
      <w:tr w:rsidR="00476F04" w:rsidRPr="00476F04" w14:paraId="49138808" w14:textId="77777777" w:rsidTr="007145D2">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F2F376"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0072B017"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11</w:t>
            </w:r>
          </w:p>
        </w:tc>
        <w:tc>
          <w:tcPr>
            <w:tcW w:w="0" w:type="auto"/>
            <w:vAlign w:val="center"/>
            <w:hideMark/>
          </w:tcPr>
          <w:p w14:paraId="4ADA1B00"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92.5 ± 1.1</w:t>
            </w:r>
          </w:p>
        </w:tc>
        <w:tc>
          <w:tcPr>
            <w:tcW w:w="0" w:type="auto"/>
            <w:vAlign w:val="center"/>
            <w:hideMark/>
          </w:tcPr>
          <w:p w14:paraId="2C4AB521"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90.5 ± 1.3</w:t>
            </w:r>
          </w:p>
        </w:tc>
      </w:tr>
      <w:tr w:rsidR="00476F04" w:rsidRPr="00476F04" w14:paraId="52684B42"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D567AF8"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Initial dye concentration (mg L</w:t>
            </w:r>
            <w:r w:rsidRPr="00476F04">
              <w:rPr>
                <w:rFonts w:ascii="Times New Roman" w:eastAsia="Times New Roman" w:hAnsi="Times New Roman" w:cs="Times New Roman"/>
                <w:vertAlign w:val="superscript"/>
              </w:rPr>
              <w:t>-1</w:t>
            </w:r>
            <w:r w:rsidRPr="00476F04">
              <w:rPr>
                <w:rFonts w:ascii="Times New Roman" w:eastAsia="Times New Roman" w:hAnsi="Times New Roman" w:cs="Times New Roman"/>
              </w:rPr>
              <w:t>)</w:t>
            </w:r>
          </w:p>
        </w:tc>
        <w:tc>
          <w:tcPr>
            <w:tcW w:w="0" w:type="auto"/>
            <w:vAlign w:val="center"/>
            <w:hideMark/>
          </w:tcPr>
          <w:p w14:paraId="49B82A53"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MB 5 / CV 5</w:t>
            </w:r>
          </w:p>
        </w:tc>
        <w:tc>
          <w:tcPr>
            <w:tcW w:w="0" w:type="auto"/>
            <w:vAlign w:val="center"/>
            <w:hideMark/>
          </w:tcPr>
          <w:p w14:paraId="393C8EC4"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98.0 ± 0.6</w:t>
            </w:r>
          </w:p>
        </w:tc>
        <w:tc>
          <w:tcPr>
            <w:tcW w:w="0" w:type="auto"/>
            <w:vAlign w:val="center"/>
            <w:hideMark/>
          </w:tcPr>
          <w:p w14:paraId="633DBC29"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97.0 ± 0.8</w:t>
            </w:r>
          </w:p>
        </w:tc>
      </w:tr>
      <w:tr w:rsidR="00476F04" w:rsidRPr="00476F04" w14:paraId="4161E958" w14:textId="77777777" w:rsidTr="007145D2">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61BFF11"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7B14EBB7"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MB 10 / CV 10</w:t>
            </w:r>
          </w:p>
        </w:tc>
        <w:tc>
          <w:tcPr>
            <w:tcW w:w="0" w:type="auto"/>
            <w:vAlign w:val="center"/>
            <w:hideMark/>
          </w:tcPr>
          <w:p w14:paraId="6CA3C2B0"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97.5 ± 0.7</w:t>
            </w:r>
          </w:p>
        </w:tc>
        <w:tc>
          <w:tcPr>
            <w:tcW w:w="0" w:type="auto"/>
            <w:vAlign w:val="center"/>
            <w:hideMark/>
          </w:tcPr>
          <w:p w14:paraId="6170D9D7"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94.0 ± 0.9</w:t>
            </w:r>
          </w:p>
        </w:tc>
      </w:tr>
      <w:tr w:rsidR="00476F04" w:rsidRPr="00476F04" w14:paraId="41DCD80D"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4419F72"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448EC762"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MB 20 / CV 20</w:t>
            </w:r>
          </w:p>
        </w:tc>
        <w:tc>
          <w:tcPr>
            <w:tcW w:w="0" w:type="auto"/>
            <w:vAlign w:val="center"/>
            <w:hideMark/>
          </w:tcPr>
          <w:p w14:paraId="3483D4D1"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91.5 ± 1.2</w:t>
            </w:r>
          </w:p>
        </w:tc>
        <w:tc>
          <w:tcPr>
            <w:tcW w:w="0" w:type="auto"/>
            <w:vAlign w:val="center"/>
            <w:hideMark/>
          </w:tcPr>
          <w:p w14:paraId="40882414"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89.5 ± 1.4</w:t>
            </w:r>
          </w:p>
        </w:tc>
      </w:tr>
      <w:tr w:rsidR="00476F04" w:rsidRPr="00476F04" w14:paraId="201DDA4B" w14:textId="77777777" w:rsidTr="007145D2">
        <w:trPr>
          <w:trHeight w:val="27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593AD2"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0A326ACD"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MB 30 / CV 30</w:t>
            </w:r>
          </w:p>
        </w:tc>
        <w:tc>
          <w:tcPr>
            <w:tcW w:w="0" w:type="auto"/>
            <w:vAlign w:val="center"/>
            <w:hideMark/>
          </w:tcPr>
          <w:p w14:paraId="4B37EC26"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84.0 ± 1.5</w:t>
            </w:r>
          </w:p>
        </w:tc>
        <w:tc>
          <w:tcPr>
            <w:tcW w:w="0" w:type="auto"/>
            <w:vAlign w:val="center"/>
            <w:hideMark/>
          </w:tcPr>
          <w:p w14:paraId="3B6B580E"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81.5 ± 1.7</w:t>
            </w:r>
          </w:p>
        </w:tc>
      </w:tr>
      <w:tr w:rsidR="00476F04" w:rsidRPr="00476F04" w14:paraId="22FC7930"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44C347B"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6A86263A"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MB 50 / CV 50</w:t>
            </w:r>
          </w:p>
        </w:tc>
        <w:tc>
          <w:tcPr>
            <w:tcW w:w="0" w:type="auto"/>
            <w:vAlign w:val="center"/>
            <w:hideMark/>
          </w:tcPr>
          <w:p w14:paraId="37756D37"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71.5 ± 2.0</w:t>
            </w:r>
          </w:p>
        </w:tc>
        <w:tc>
          <w:tcPr>
            <w:tcW w:w="0" w:type="auto"/>
            <w:vAlign w:val="center"/>
            <w:hideMark/>
          </w:tcPr>
          <w:p w14:paraId="2EEBB14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68.5 ± 2.2</w:t>
            </w:r>
          </w:p>
        </w:tc>
      </w:tr>
      <w:tr w:rsidR="00476F04" w:rsidRPr="00476F04" w14:paraId="58186DAE" w14:textId="77777777" w:rsidTr="007145D2">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C1E71A" w14:textId="77777777" w:rsidR="00476F04" w:rsidRPr="00476F04" w:rsidRDefault="00476F04" w:rsidP="007145D2">
            <w:pPr>
              <w:spacing w:line="276" w:lineRule="auto"/>
              <w:jc w:val="center"/>
              <w:rPr>
                <w:rFonts w:ascii="Times New Roman" w:eastAsia="Times New Roman" w:hAnsi="Times New Roman" w:cs="Times New Roman"/>
              </w:rPr>
            </w:pPr>
            <w:r w:rsidRPr="00476F04">
              <w:rPr>
                <w:rFonts w:ascii="Times New Roman" w:eastAsia="Times New Roman" w:hAnsi="Times New Roman" w:cs="Times New Roman"/>
              </w:rPr>
              <w:t>Temperature (°C)</w:t>
            </w:r>
          </w:p>
        </w:tc>
        <w:tc>
          <w:tcPr>
            <w:tcW w:w="0" w:type="auto"/>
            <w:vAlign w:val="center"/>
            <w:hideMark/>
          </w:tcPr>
          <w:p w14:paraId="0BCBA0EC"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20</w:t>
            </w:r>
          </w:p>
        </w:tc>
        <w:tc>
          <w:tcPr>
            <w:tcW w:w="0" w:type="auto"/>
            <w:vAlign w:val="center"/>
            <w:hideMark/>
          </w:tcPr>
          <w:p w14:paraId="1DE9345C"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91.5 ± 1.2</w:t>
            </w:r>
          </w:p>
        </w:tc>
        <w:tc>
          <w:tcPr>
            <w:tcW w:w="0" w:type="auto"/>
            <w:vAlign w:val="center"/>
            <w:hideMark/>
          </w:tcPr>
          <w:p w14:paraId="168A70DC"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93.0 ± 1.3</w:t>
            </w:r>
          </w:p>
        </w:tc>
      </w:tr>
      <w:tr w:rsidR="00476F04" w:rsidRPr="00476F04" w14:paraId="55D33F9B"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348A2C"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46A58B48"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25</w:t>
            </w:r>
          </w:p>
        </w:tc>
        <w:tc>
          <w:tcPr>
            <w:tcW w:w="0" w:type="auto"/>
            <w:vAlign w:val="center"/>
            <w:hideMark/>
          </w:tcPr>
          <w:p w14:paraId="57DD2611"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97.5 ± 0.7</w:t>
            </w:r>
          </w:p>
        </w:tc>
        <w:tc>
          <w:tcPr>
            <w:tcW w:w="0" w:type="auto"/>
            <w:vAlign w:val="center"/>
            <w:hideMark/>
          </w:tcPr>
          <w:p w14:paraId="5A0A3D01"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94.0 ± 0.9</w:t>
            </w:r>
          </w:p>
        </w:tc>
      </w:tr>
      <w:tr w:rsidR="00476F04" w:rsidRPr="00476F04" w14:paraId="28E36F2C" w14:textId="77777777" w:rsidTr="007145D2">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43BFAE5"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2C14F803"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30</w:t>
            </w:r>
          </w:p>
        </w:tc>
        <w:tc>
          <w:tcPr>
            <w:tcW w:w="0" w:type="auto"/>
            <w:vAlign w:val="center"/>
            <w:hideMark/>
          </w:tcPr>
          <w:p w14:paraId="3B7B563E"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94.0 ± 1.0</w:t>
            </w:r>
          </w:p>
        </w:tc>
        <w:tc>
          <w:tcPr>
            <w:tcW w:w="0" w:type="auto"/>
            <w:vAlign w:val="center"/>
            <w:hideMark/>
          </w:tcPr>
          <w:p w14:paraId="05A8697C"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94.5 ± 1.1</w:t>
            </w:r>
          </w:p>
        </w:tc>
      </w:tr>
      <w:tr w:rsidR="00476F04" w:rsidRPr="00476F04" w14:paraId="6C348200"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2CBC82"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274892AE"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40</w:t>
            </w:r>
          </w:p>
        </w:tc>
        <w:tc>
          <w:tcPr>
            <w:tcW w:w="0" w:type="auto"/>
            <w:vAlign w:val="center"/>
            <w:hideMark/>
          </w:tcPr>
          <w:p w14:paraId="262FF3AE"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96.0 ± 0.8</w:t>
            </w:r>
          </w:p>
        </w:tc>
        <w:tc>
          <w:tcPr>
            <w:tcW w:w="0" w:type="auto"/>
            <w:vAlign w:val="center"/>
            <w:hideMark/>
          </w:tcPr>
          <w:p w14:paraId="18A42538"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95.0 ± 1.0</w:t>
            </w:r>
          </w:p>
        </w:tc>
      </w:tr>
      <w:tr w:rsidR="00476F04" w:rsidRPr="00476F04" w14:paraId="36275F36" w14:textId="77777777" w:rsidTr="007145D2">
        <w:trPr>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6C1DBB"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0FBD5FC9"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50</w:t>
            </w:r>
          </w:p>
        </w:tc>
        <w:tc>
          <w:tcPr>
            <w:tcW w:w="0" w:type="auto"/>
            <w:vAlign w:val="center"/>
            <w:hideMark/>
          </w:tcPr>
          <w:p w14:paraId="6F10551E"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97.0 ± 0.7</w:t>
            </w:r>
          </w:p>
        </w:tc>
        <w:tc>
          <w:tcPr>
            <w:tcW w:w="0" w:type="auto"/>
            <w:vAlign w:val="center"/>
            <w:hideMark/>
          </w:tcPr>
          <w:p w14:paraId="609E5B74"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95.5 ± 0.9</w:t>
            </w:r>
          </w:p>
        </w:tc>
      </w:tr>
      <w:tr w:rsidR="00476F04" w:rsidRPr="00476F04" w14:paraId="6841441D" w14:textId="77777777" w:rsidTr="007145D2">
        <w:trPr>
          <w:cnfStyle w:val="000000100000" w:firstRow="0" w:lastRow="0" w:firstColumn="0" w:lastColumn="0" w:oddVBand="0" w:evenVBand="0" w:oddHBand="1" w:evenHBand="0" w:firstRowFirstColumn="0" w:firstRowLastColumn="0" w:lastRowFirstColumn="0" w:lastRowLastColumn="0"/>
          <w:trHeight w:val="25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F7C6DF1" w14:textId="77777777" w:rsidR="00476F04" w:rsidRPr="00476F04" w:rsidRDefault="00476F04" w:rsidP="007145D2">
            <w:pPr>
              <w:spacing w:line="276" w:lineRule="auto"/>
              <w:jc w:val="center"/>
              <w:rPr>
                <w:rFonts w:ascii="Times New Roman" w:eastAsia="Times New Roman" w:hAnsi="Times New Roman" w:cs="Times New Roman"/>
              </w:rPr>
            </w:pPr>
          </w:p>
        </w:tc>
        <w:tc>
          <w:tcPr>
            <w:tcW w:w="0" w:type="auto"/>
            <w:vAlign w:val="center"/>
            <w:hideMark/>
          </w:tcPr>
          <w:p w14:paraId="0392696E"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60</w:t>
            </w:r>
          </w:p>
        </w:tc>
        <w:tc>
          <w:tcPr>
            <w:tcW w:w="0" w:type="auto"/>
            <w:vAlign w:val="center"/>
            <w:hideMark/>
          </w:tcPr>
          <w:p w14:paraId="22E36140"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97.5 ± 0.7</w:t>
            </w:r>
          </w:p>
        </w:tc>
        <w:tc>
          <w:tcPr>
            <w:tcW w:w="0" w:type="auto"/>
            <w:vAlign w:val="center"/>
            <w:hideMark/>
          </w:tcPr>
          <w:p w14:paraId="0816A840"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rPr>
            </w:pPr>
            <w:r w:rsidRPr="00476F04">
              <w:rPr>
                <w:rFonts w:ascii="Times New Roman" w:eastAsia="Times New Roman" w:hAnsi="Times New Roman" w:cs="Times New Roman"/>
              </w:rPr>
              <w:t>94.0 ± 0.9</w:t>
            </w:r>
          </w:p>
        </w:tc>
      </w:tr>
    </w:tbl>
    <w:p w14:paraId="2ADEF476" w14:textId="77777777" w:rsidR="00476F04" w:rsidRPr="00476F04" w:rsidRDefault="00476F04" w:rsidP="00476F04">
      <w:pPr>
        <w:spacing w:after="0" w:line="360" w:lineRule="auto"/>
        <w:jc w:val="both"/>
        <w:rPr>
          <w:rFonts w:asciiTheme="majorBidi" w:hAnsiTheme="majorBidi" w:cstheme="majorBidi"/>
        </w:rPr>
      </w:pPr>
    </w:p>
    <w:p w14:paraId="2DA2BFA1" w14:textId="77777777" w:rsidR="00EC2B54" w:rsidRPr="00476F04" w:rsidRDefault="00EC2B54" w:rsidP="00A37EAA">
      <w:pPr>
        <w:spacing w:after="0" w:line="360" w:lineRule="auto"/>
        <w:jc w:val="both"/>
        <w:rPr>
          <w:rFonts w:asciiTheme="majorBidi" w:hAnsiTheme="majorBidi" w:cstheme="majorBidi"/>
        </w:rPr>
      </w:pPr>
    </w:p>
    <w:p w14:paraId="7C7A426B"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lastRenderedPageBreak/>
        <w:t>Table S13</w:t>
      </w:r>
      <w:r w:rsidRPr="00476F04">
        <w:rPr>
          <w:rFonts w:asciiTheme="majorBidi" w:hAnsiTheme="majorBidi" w:cstheme="majorBidi"/>
        </w:rPr>
        <w:t>. Time-dependent photocatalytic removal and adsorption capacity of MB and CV</w:t>
      </w:r>
    </w:p>
    <w:tbl>
      <w:tblPr>
        <w:tblStyle w:val="PlainTable2"/>
        <w:tblW w:w="9442" w:type="dxa"/>
        <w:jc w:val="center"/>
        <w:tblLook w:val="04A0" w:firstRow="1" w:lastRow="0" w:firstColumn="1" w:lastColumn="0" w:noHBand="0" w:noVBand="1"/>
      </w:tblPr>
      <w:tblGrid>
        <w:gridCol w:w="2374"/>
        <w:gridCol w:w="1870"/>
        <w:gridCol w:w="1702"/>
        <w:gridCol w:w="1832"/>
        <w:gridCol w:w="1664"/>
      </w:tblGrid>
      <w:tr w:rsidR="00476F04" w:rsidRPr="00476F04" w14:paraId="4C6B8D6B" w14:textId="77777777" w:rsidTr="007145D2">
        <w:trPr>
          <w:cnfStyle w:val="100000000000" w:firstRow="1" w:lastRow="0" w:firstColumn="0" w:lastColumn="0" w:oddVBand="0" w:evenVBand="0" w:oddHBand="0"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952FDFA"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Irradiation time (min)</w:t>
            </w:r>
          </w:p>
        </w:tc>
        <w:tc>
          <w:tcPr>
            <w:tcW w:w="0" w:type="auto"/>
            <w:vAlign w:val="center"/>
            <w:hideMark/>
          </w:tcPr>
          <w:p w14:paraId="7FE64A71"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MB removal (%)</w:t>
            </w:r>
          </w:p>
        </w:tc>
        <w:tc>
          <w:tcPr>
            <w:tcW w:w="0" w:type="auto"/>
            <w:vAlign w:val="center"/>
            <w:hideMark/>
          </w:tcPr>
          <w:p w14:paraId="40C2BD2C"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 xml:space="preserve">MB, </w:t>
            </w:r>
            <w:proofErr w:type="spellStart"/>
            <w:r w:rsidRPr="00476F04">
              <w:rPr>
                <w:rStyle w:val="katex"/>
                <w:rFonts w:asciiTheme="majorBidi" w:hAnsiTheme="majorBidi" w:cstheme="majorBidi"/>
              </w:rPr>
              <w:t>qt</w:t>
            </w:r>
            <w:proofErr w:type="spellEnd"/>
            <w:r w:rsidRPr="00476F04">
              <w:rPr>
                <w:rFonts w:asciiTheme="majorBidi" w:hAnsiTheme="majorBidi" w:cstheme="majorBidi"/>
              </w:rPr>
              <w:t xml:space="preserve"> (mg g</w:t>
            </w:r>
            <w:r w:rsidRPr="00476F04">
              <w:rPr>
                <w:rFonts w:asciiTheme="majorBidi" w:hAnsiTheme="majorBidi" w:cstheme="majorBidi"/>
                <w:vertAlign w:val="superscript"/>
              </w:rPr>
              <w:t>-1</w:t>
            </w:r>
            <w:r w:rsidRPr="00476F04">
              <w:rPr>
                <w:rFonts w:asciiTheme="majorBidi" w:hAnsiTheme="majorBidi" w:cstheme="majorBidi"/>
              </w:rPr>
              <w:t>)</w:t>
            </w:r>
          </w:p>
        </w:tc>
        <w:tc>
          <w:tcPr>
            <w:tcW w:w="0" w:type="auto"/>
            <w:vAlign w:val="center"/>
            <w:hideMark/>
          </w:tcPr>
          <w:p w14:paraId="09E01F06"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CV removal (%)</w:t>
            </w:r>
          </w:p>
        </w:tc>
        <w:tc>
          <w:tcPr>
            <w:tcW w:w="0" w:type="auto"/>
            <w:vAlign w:val="center"/>
            <w:hideMark/>
          </w:tcPr>
          <w:p w14:paraId="7612DB14"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 xml:space="preserve">CV, </w:t>
            </w:r>
            <w:proofErr w:type="spellStart"/>
            <w:r w:rsidRPr="00476F04">
              <w:rPr>
                <w:rStyle w:val="katex"/>
                <w:rFonts w:asciiTheme="majorBidi" w:hAnsiTheme="majorBidi" w:cstheme="majorBidi"/>
              </w:rPr>
              <w:t>qt</w:t>
            </w:r>
            <w:proofErr w:type="spellEnd"/>
            <w:r w:rsidRPr="00476F04">
              <w:rPr>
                <w:rFonts w:asciiTheme="majorBidi" w:hAnsiTheme="majorBidi" w:cstheme="majorBidi"/>
              </w:rPr>
              <w:t xml:space="preserve"> (mg g</w:t>
            </w:r>
            <w:r w:rsidRPr="00476F04">
              <w:rPr>
                <w:rFonts w:asciiTheme="majorBidi" w:hAnsiTheme="majorBidi" w:cstheme="majorBidi"/>
                <w:vertAlign w:val="superscript"/>
              </w:rPr>
              <w:t>-1</w:t>
            </w:r>
            <w:r w:rsidRPr="00476F04">
              <w:rPr>
                <w:rFonts w:asciiTheme="majorBidi" w:hAnsiTheme="majorBidi" w:cstheme="majorBidi"/>
              </w:rPr>
              <w:t>)</w:t>
            </w:r>
          </w:p>
        </w:tc>
      </w:tr>
      <w:tr w:rsidR="00476F04" w:rsidRPr="00476F04" w14:paraId="37B132B6" w14:textId="77777777" w:rsidTr="007145D2">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51D2526" w14:textId="77777777" w:rsidR="00476F04" w:rsidRPr="00476F04" w:rsidRDefault="00476F04" w:rsidP="007145D2">
            <w:pPr>
              <w:spacing w:line="276" w:lineRule="auto"/>
              <w:jc w:val="center"/>
              <w:rPr>
                <w:rFonts w:asciiTheme="majorBidi" w:hAnsiTheme="majorBidi" w:cstheme="majorBidi"/>
                <w:b w:val="0"/>
                <w:bCs w:val="0"/>
              </w:rPr>
            </w:pPr>
            <w:r w:rsidRPr="00476F04">
              <w:rPr>
                <w:rFonts w:asciiTheme="majorBidi" w:hAnsiTheme="majorBidi" w:cstheme="majorBidi"/>
              </w:rPr>
              <w:t>0</w:t>
            </w:r>
          </w:p>
        </w:tc>
        <w:tc>
          <w:tcPr>
            <w:tcW w:w="0" w:type="auto"/>
            <w:vAlign w:val="center"/>
            <w:hideMark/>
          </w:tcPr>
          <w:p w14:paraId="5A27167E"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0.0 ± 0.0</w:t>
            </w:r>
          </w:p>
        </w:tc>
        <w:tc>
          <w:tcPr>
            <w:tcW w:w="0" w:type="auto"/>
            <w:vAlign w:val="center"/>
            <w:hideMark/>
          </w:tcPr>
          <w:p w14:paraId="2896CAFF"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0.00</w:t>
            </w:r>
          </w:p>
        </w:tc>
        <w:tc>
          <w:tcPr>
            <w:tcW w:w="0" w:type="auto"/>
            <w:vAlign w:val="center"/>
            <w:hideMark/>
          </w:tcPr>
          <w:p w14:paraId="3BF66FB4"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0.0 ± 0.0</w:t>
            </w:r>
          </w:p>
        </w:tc>
        <w:tc>
          <w:tcPr>
            <w:tcW w:w="0" w:type="auto"/>
            <w:vAlign w:val="center"/>
            <w:hideMark/>
          </w:tcPr>
          <w:p w14:paraId="782828C6"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0.00</w:t>
            </w:r>
          </w:p>
        </w:tc>
      </w:tr>
      <w:tr w:rsidR="00476F04" w:rsidRPr="00476F04" w14:paraId="219C7CA2" w14:textId="77777777" w:rsidTr="007145D2">
        <w:trPr>
          <w:trHeight w:val="33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3F3307C"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10</w:t>
            </w:r>
          </w:p>
        </w:tc>
        <w:tc>
          <w:tcPr>
            <w:tcW w:w="0" w:type="auto"/>
            <w:vAlign w:val="center"/>
            <w:hideMark/>
          </w:tcPr>
          <w:p w14:paraId="4397B9A6"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42.0 ± 1.5</w:t>
            </w:r>
          </w:p>
        </w:tc>
        <w:tc>
          <w:tcPr>
            <w:tcW w:w="0" w:type="auto"/>
            <w:vAlign w:val="center"/>
            <w:hideMark/>
          </w:tcPr>
          <w:p w14:paraId="2EB9DC6A"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8.40</w:t>
            </w:r>
          </w:p>
        </w:tc>
        <w:tc>
          <w:tcPr>
            <w:tcW w:w="0" w:type="auto"/>
            <w:vAlign w:val="center"/>
            <w:hideMark/>
          </w:tcPr>
          <w:p w14:paraId="2B499072"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37.5 ± 1.7</w:t>
            </w:r>
          </w:p>
        </w:tc>
        <w:tc>
          <w:tcPr>
            <w:tcW w:w="0" w:type="auto"/>
            <w:vAlign w:val="center"/>
            <w:hideMark/>
          </w:tcPr>
          <w:p w14:paraId="40373942"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7.50</w:t>
            </w:r>
          </w:p>
        </w:tc>
      </w:tr>
      <w:tr w:rsidR="00476F04" w:rsidRPr="00476F04" w14:paraId="3F9762E4" w14:textId="77777777" w:rsidTr="007145D2">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B661CA9"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20</w:t>
            </w:r>
          </w:p>
        </w:tc>
        <w:tc>
          <w:tcPr>
            <w:tcW w:w="0" w:type="auto"/>
            <w:vAlign w:val="center"/>
            <w:hideMark/>
          </w:tcPr>
          <w:p w14:paraId="67662FA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58.5 ± 1.6</w:t>
            </w:r>
          </w:p>
        </w:tc>
        <w:tc>
          <w:tcPr>
            <w:tcW w:w="0" w:type="auto"/>
            <w:vAlign w:val="center"/>
            <w:hideMark/>
          </w:tcPr>
          <w:p w14:paraId="563ECC3E"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11.70</w:t>
            </w:r>
          </w:p>
        </w:tc>
        <w:tc>
          <w:tcPr>
            <w:tcW w:w="0" w:type="auto"/>
            <w:vAlign w:val="center"/>
            <w:hideMark/>
          </w:tcPr>
          <w:p w14:paraId="422E57AA"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51.0 ± 1.8</w:t>
            </w:r>
          </w:p>
        </w:tc>
        <w:tc>
          <w:tcPr>
            <w:tcW w:w="0" w:type="auto"/>
            <w:vAlign w:val="center"/>
            <w:hideMark/>
          </w:tcPr>
          <w:p w14:paraId="06E5F93E"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10.20</w:t>
            </w:r>
          </w:p>
        </w:tc>
      </w:tr>
      <w:tr w:rsidR="00476F04" w:rsidRPr="00476F04" w14:paraId="4F9FE209" w14:textId="77777777" w:rsidTr="007145D2">
        <w:trPr>
          <w:trHeight w:val="33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B9947A"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30</w:t>
            </w:r>
          </w:p>
        </w:tc>
        <w:tc>
          <w:tcPr>
            <w:tcW w:w="0" w:type="auto"/>
            <w:vAlign w:val="center"/>
            <w:hideMark/>
          </w:tcPr>
          <w:p w14:paraId="4381E962"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70.5 ± 1.7</w:t>
            </w:r>
          </w:p>
        </w:tc>
        <w:tc>
          <w:tcPr>
            <w:tcW w:w="0" w:type="auto"/>
            <w:vAlign w:val="center"/>
            <w:hideMark/>
          </w:tcPr>
          <w:p w14:paraId="69E31F01"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14.10</w:t>
            </w:r>
          </w:p>
        </w:tc>
        <w:tc>
          <w:tcPr>
            <w:tcW w:w="0" w:type="auto"/>
            <w:vAlign w:val="center"/>
            <w:hideMark/>
          </w:tcPr>
          <w:p w14:paraId="4929515D"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62.5 ± 1.9</w:t>
            </w:r>
          </w:p>
        </w:tc>
        <w:tc>
          <w:tcPr>
            <w:tcW w:w="0" w:type="auto"/>
            <w:vAlign w:val="center"/>
            <w:hideMark/>
          </w:tcPr>
          <w:p w14:paraId="51233B1F"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12.50</w:t>
            </w:r>
          </w:p>
        </w:tc>
      </w:tr>
      <w:tr w:rsidR="00476F04" w:rsidRPr="00476F04" w14:paraId="675B8FEA" w14:textId="77777777" w:rsidTr="007145D2">
        <w:trPr>
          <w:cnfStyle w:val="000000100000" w:firstRow="0" w:lastRow="0" w:firstColumn="0" w:lastColumn="0" w:oddVBand="0" w:evenVBand="0" w:oddHBand="1" w:evenHBand="0" w:firstRowFirstColumn="0" w:firstRowLastColumn="0" w:lastRowFirstColumn="0" w:lastRowLastColumn="0"/>
          <w:trHeight w:val="3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3AF61F0"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60</w:t>
            </w:r>
          </w:p>
        </w:tc>
        <w:tc>
          <w:tcPr>
            <w:tcW w:w="0" w:type="auto"/>
            <w:vAlign w:val="center"/>
            <w:hideMark/>
          </w:tcPr>
          <w:p w14:paraId="3A4D18E4"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85.5 ± 1.3</w:t>
            </w:r>
          </w:p>
        </w:tc>
        <w:tc>
          <w:tcPr>
            <w:tcW w:w="0" w:type="auto"/>
            <w:vAlign w:val="center"/>
            <w:hideMark/>
          </w:tcPr>
          <w:p w14:paraId="3AC0C177"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17.10</w:t>
            </w:r>
          </w:p>
        </w:tc>
        <w:tc>
          <w:tcPr>
            <w:tcW w:w="0" w:type="auto"/>
            <w:vAlign w:val="center"/>
            <w:hideMark/>
          </w:tcPr>
          <w:p w14:paraId="0FCAB58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78.0 ± 1.5</w:t>
            </w:r>
          </w:p>
        </w:tc>
        <w:tc>
          <w:tcPr>
            <w:tcW w:w="0" w:type="auto"/>
            <w:vAlign w:val="center"/>
            <w:hideMark/>
          </w:tcPr>
          <w:p w14:paraId="6EA26723"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15.60</w:t>
            </w:r>
          </w:p>
        </w:tc>
      </w:tr>
      <w:tr w:rsidR="00476F04" w:rsidRPr="00476F04" w14:paraId="73CC1A98" w14:textId="77777777" w:rsidTr="007145D2">
        <w:trPr>
          <w:trHeight w:val="33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ACFAEB"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90</w:t>
            </w:r>
          </w:p>
        </w:tc>
        <w:tc>
          <w:tcPr>
            <w:tcW w:w="0" w:type="auto"/>
            <w:vAlign w:val="center"/>
            <w:hideMark/>
          </w:tcPr>
          <w:p w14:paraId="0D22ED54"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91.5 ± 1.1</w:t>
            </w:r>
          </w:p>
        </w:tc>
        <w:tc>
          <w:tcPr>
            <w:tcW w:w="0" w:type="auto"/>
            <w:vAlign w:val="center"/>
            <w:hideMark/>
          </w:tcPr>
          <w:p w14:paraId="0FF76ED5"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18.30</w:t>
            </w:r>
          </w:p>
        </w:tc>
        <w:tc>
          <w:tcPr>
            <w:tcW w:w="0" w:type="auto"/>
            <w:vAlign w:val="center"/>
            <w:hideMark/>
          </w:tcPr>
          <w:p w14:paraId="2263A784"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84.0 ± 1.3</w:t>
            </w:r>
          </w:p>
        </w:tc>
        <w:tc>
          <w:tcPr>
            <w:tcW w:w="0" w:type="auto"/>
            <w:vAlign w:val="center"/>
            <w:hideMark/>
          </w:tcPr>
          <w:p w14:paraId="641E2707"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16.80</w:t>
            </w:r>
          </w:p>
        </w:tc>
      </w:tr>
      <w:tr w:rsidR="00476F04" w:rsidRPr="00476F04" w14:paraId="15AFD577" w14:textId="77777777" w:rsidTr="007145D2">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8253E5D"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120</w:t>
            </w:r>
          </w:p>
        </w:tc>
        <w:tc>
          <w:tcPr>
            <w:tcW w:w="0" w:type="auto"/>
            <w:vAlign w:val="center"/>
            <w:hideMark/>
          </w:tcPr>
          <w:p w14:paraId="47D66D72"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95.0 ± 0.9</w:t>
            </w:r>
          </w:p>
        </w:tc>
        <w:tc>
          <w:tcPr>
            <w:tcW w:w="0" w:type="auto"/>
            <w:vAlign w:val="center"/>
            <w:hideMark/>
          </w:tcPr>
          <w:p w14:paraId="08318B67"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19.00</w:t>
            </w:r>
          </w:p>
        </w:tc>
        <w:tc>
          <w:tcPr>
            <w:tcW w:w="0" w:type="auto"/>
            <w:vAlign w:val="center"/>
            <w:hideMark/>
          </w:tcPr>
          <w:p w14:paraId="6FBDB1DA"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88.0 ± 1.1</w:t>
            </w:r>
          </w:p>
        </w:tc>
        <w:tc>
          <w:tcPr>
            <w:tcW w:w="0" w:type="auto"/>
            <w:vAlign w:val="center"/>
            <w:hideMark/>
          </w:tcPr>
          <w:p w14:paraId="5B5CE451"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17.60</w:t>
            </w:r>
          </w:p>
        </w:tc>
      </w:tr>
      <w:tr w:rsidR="00476F04" w:rsidRPr="00476F04" w14:paraId="78E3D789" w14:textId="77777777" w:rsidTr="007145D2">
        <w:trPr>
          <w:trHeight w:val="3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59CE823"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150</w:t>
            </w:r>
          </w:p>
        </w:tc>
        <w:tc>
          <w:tcPr>
            <w:tcW w:w="0" w:type="auto"/>
            <w:vAlign w:val="center"/>
            <w:hideMark/>
          </w:tcPr>
          <w:p w14:paraId="3F823924"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96.8 ± 0.8</w:t>
            </w:r>
          </w:p>
        </w:tc>
        <w:tc>
          <w:tcPr>
            <w:tcW w:w="0" w:type="auto"/>
            <w:vAlign w:val="center"/>
            <w:hideMark/>
          </w:tcPr>
          <w:p w14:paraId="01D6FD4A"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19.36</w:t>
            </w:r>
          </w:p>
        </w:tc>
        <w:tc>
          <w:tcPr>
            <w:tcW w:w="0" w:type="auto"/>
            <w:vAlign w:val="center"/>
            <w:hideMark/>
          </w:tcPr>
          <w:p w14:paraId="2FBF9FE1"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92.0 ± 1.0</w:t>
            </w:r>
          </w:p>
        </w:tc>
        <w:tc>
          <w:tcPr>
            <w:tcW w:w="0" w:type="auto"/>
            <w:vAlign w:val="center"/>
            <w:hideMark/>
          </w:tcPr>
          <w:p w14:paraId="656543B8"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18.40</w:t>
            </w:r>
          </w:p>
        </w:tc>
      </w:tr>
      <w:tr w:rsidR="00476F04" w:rsidRPr="00476F04" w14:paraId="72A2E890" w14:textId="77777777" w:rsidTr="007145D2">
        <w:trPr>
          <w:cnfStyle w:val="000000100000" w:firstRow="0" w:lastRow="0" w:firstColumn="0" w:lastColumn="0" w:oddVBand="0" w:evenVBand="0" w:oddHBand="1" w:evenHBand="0" w:firstRowFirstColumn="0" w:firstRowLastColumn="0" w:lastRowFirstColumn="0" w:lastRowLastColumn="0"/>
          <w:trHeight w:val="33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7D09FF9"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180</w:t>
            </w:r>
          </w:p>
        </w:tc>
        <w:tc>
          <w:tcPr>
            <w:tcW w:w="0" w:type="auto"/>
            <w:vAlign w:val="center"/>
            <w:hideMark/>
          </w:tcPr>
          <w:p w14:paraId="79960160"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97.5 ± 0.7</w:t>
            </w:r>
          </w:p>
        </w:tc>
        <w:tc>
          <w:tcPr>
            <w:tcW w:w="0" w:type="auto"/>
            <w:vAlign w:val="center"/>
            <w:hideMark/>
          </w:tcPr>
          <w:p w14:paraId="0ABFABA0"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19.50</w:t>
            </w:r>
          </w:p>
        </w:tc>
        <w:tc>
          <w:tcPr>
            <w:tcW w:w="0" w:type="auto"/>
            <w:vAlign w:val="center"/>
            <w:hideMark/>
          </w:tcPr>
          <w:p w14:paraId="7627D464"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94.0 ± 0.9</w:t>
            </w:r>
          </w:p>
        </w:tc>
        <w:tc>
          <w:tcPr>
            <w:tcW w:w="0" w:type="auto"/>
            <w:vAlign w:val="center"/>
            <w:hideMark/>
          </w:tcPr>
          <w:p w14:paraId="710BF42A"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18.80</w:t>
            </w:r>
          </w:p>
        </w:tc>
      </w:tr>
    </w:tbl>
    <w:p w14:paraId="6EC0DF82" w14:textId="77777777" w:rsidR="00476F04" w:rsidRPr="00476F04" w:rsidRDefault="00476F04" w:rsidP="00476F04">
      <w:pPr>
        <w:pStyle w:val="NormalWeb"/>
        <w:spacing w:before="0" w:beforeAutospacing="0" w:after="0" w:afterAutospacing="0" w:line="276" w:lineRule="auto"/>
        <w:jc w:val="both"/>
        <w:rPr>
          <w:rFonts w:asciiTheme="majorBidi" w:hAnsiTheme="majorBidi" w:cstheme="majorBidi"/>
          <w:sz w:val="22"/>
          <w:szCs w:val="22"/>
        </w:rPr>
      </w:pPr>
      <w:r w:rsidRPr="00476F04">
        <w:rPr>
          <w:rStyle w:val="Strong"/>
          <w:rFonts w:asciiTheme="majorBidi" w:eastAsiaTheme="majorEastAsia" w:hAnsiTheme="majorBidi" w:cstheme="majorBidi"/>
          <w:sz w:val="22"/>
          <w:szCs w:val="22"/>
        </w:rPr>
        <w:t>Note:</w:t>
      </w:r>
      <w:r w:rsidRPr="00476F04">
        <w:rPr>
          <w:rFonts w:asciiTheme="majorBidi" w:hAnsiTheme="majorBidi" w:cstheme="majorBidi"/>
          <w:sz w:val="22"/>
          <w:szCs w:val="22"/>
        </w:rPr>
        <w:t xml:space="preserve"> </w:t>
      </w:r>
      <w:proofErr w:type="spellStart"/>
      <w:r w:rsidRPr="00476F04">
        <w:rPr>
          <w:rStyle w:val="katex"/>
          <w:rFonts w:asciiTheme="majorBidi" w:eastAsiaTheme="majorEastAsia" w:hAnsiTheme="majorBidi" w:cstheme="majorBidi"/>
          <w:sz w:val="22"/>
          <w:szCs w:val="22"/>
        </w:rPr>
        <w:t>qt</w:t>
      </w:r>
      <w:proofErr w:type="spellEnd"/>
      <w:r w:rsidRPr="00476F04">
        <w:rPr>
          <w:rFonts w:asciiTheme="majorBidi" w:hAnsiTheme="majorBidi" w:cstheme="majorBidi"/>
          <w:sz w:val="22"/>
          <w:szCs w:val="22"/>
        </w:rPr>
        <w:t xml:space="preserve"> was calculated from the percentage removal using </w:t>
      </w:r>
      <w:proofErr w:type="spellStart"/>
      <w:r w:rsidRPr="00476F04">
        <w:rPr>
          <w:rStyle w:val="katex"/>
          <w:rFonts w:asciiTheme="majorBidi" w:eastAsiaTheme="majorEastAsia" w:hAnsiTheme="majorBidi" w:cstheme="majorBidi"/>
          <w:sz w:val="22"/>
          <w:szCs w:val="22"/>
        </w:rPr>
        <w:t>qt</w:t>
      </w:r>
      <w:proofErr w:type="spellEnd"/>
      <w:r w:rsidRPr="00476F04">
        <w:rPr>
          <w:rStyle w:val="katex"/>
          <w:rFonts w:asciiTheme="majorBidi" w:eastAsiaTheme="majorEastAsia" w:hAnsiTheme="majorBidi" w:cstheme="majorBidi"/>
          <w:sz w:val="22"/>
          <w:szCs w:val="22"/>
        </w:rPr>
        <w:t xml:space="preserve"> = (C0-Ct) V/m</w:t>
      </w:r>
      <w:r w:rsidRPr="00476F04">
        <w:rPr>
          <w:rFonts w:asciiTheme="majorBidi" w:hAnsiTheme="majorBidi" w:cstheme="majorBidi"/>
          <w:sz w:val="22"/>
          <w:szCs w:val="22"/>
        </w:rPr>
        <w:t xml:space="preserve">, where </w:t>
      </w:r>
      <w:r w:rsidRPr="00476F04">
        <w:rPr>
          <w:rStyle w:val="katex"/>
          <w:rFonts w:asciiTheme="majorBidi" w:eastAsiaTheme="majorEastAsia" w:hAnsiTheme="majorBidi" w:cstheme="majorBidi"/>
          <w:sz w:val="22"/>
          <w:szCs w:val="22"/>
        </w:rPr>
        <w:t xml:space="preserve">C0 = 10 </w:t>
      </w:r>
      <w:r w:rsidRPr="00476F04">
        <w:rPr>
          <w:rFonts w:asciiTheme="majorBidi" w:hAnsiTheme="majorBidi" w:cstheme="majorBidi"/>
          <w:sz w:val="22"/>
          <w:szCs w:val="22"/>
        </w:rPr>
        <w:t>mg L</w:t>
      </w:r>
      <w:r w:rsidRPr="00476F04">
        <w:rPr>
          <w:rFonts w:asciiTheme="majorBidi" w:hAnsiTheme="majorBidi" w:cstheme="majorBidi"/>
          <w:vertAlign w:val="superscript"/>
        </w:rPr>
        <w:t>-1</w:t>
      </w:r>
      <w:r w:rsidRPr="00476F04">
        <w:rPr>
          <w:rFonts w:asciiTheme="majorBidi" w:hAnsiTheme="majorBidi" w:cstheme="majorBidi"/>
          <w:sz w:val="22"/>
          <w:szCs w:val="22"/>
        </w:rPr>
        <w:t xml:space="preserve">, </w:t>
      </w:r>
      <w:r w:rsidRPr="00476F04">
        <w:rPr>
          <w:rStyle w:val="katex"/>
          <w:rFonts w:asciiTheme="majorBidi" w:eastAsiaTheme="majorEastAsia" w:hAnsiTheme="majorBidi" w:cstheme="majorBidi"/>
          <w:sz w:val="22"/>
          <w:szCs w:val="22"/>
        </w:rPr>
        <w:t>V = 0.100</w:t>
      </w:r>
      <w:r w:rsidRPr="00476F04">
        <w:rPr>
          <w:rFonts w:asciiTheme="majorBidi" w:hAnsiTheme="majorBidi" w:cstheme="majorBidi"/>
          <w:sz w:val="22"/>
          <w:szCs w:val="22"/>
        </w:rPr>
        <w:t xml:space="preserve"> L, and </w:t>
      </w:r>
      <w:r w:rsidRPr="00476F04">
        <w:rPr>
          <w:rStyle w:val="katex"/>
          <w:rFonts w:asciiTheme="majorBidi" w:eastAsiaTheme="majorEastAsia" w:hAnsiTheme="majorBidi" w:cstheme="majorBidi"/>
          <w:sz w:val="22"/>
          <w:szCs w:val="22"/>
        </w:rPr>
        <w:t>m = 0.050</w:t>
      </w:r>
      <w:r w:rsidRPr="00476F04">
        <w:rPr>
          <w:rFonts w:asciiTheme="majorBidi" w:hAnsiTheme="majorBidi" w:cstheme="majorBidi"/>
          <w:sz w:val="22"/>
          <w:szCs w:val="22"/>
        </w:rPr>
        <w:t xml:space="preserve"> g.</w:t>
      </w:r>
    </w:p>
    <w:p w14:paraId="784B8086" w14:textId="77777777" w:rsidR="00476F04" w:rsidRPr="00476F04" w:rsidRDefault="00476F04" w:rsidP="00476F04">
      <w:pPr>
        <w:spacing w:after="0" w:line="360" w:lineRule="auto"/>
        <w:rPr>
          <w:rFonts w:asciiTheme="majorBidi" w:hAnsiTheme="majorBidi" w:cstheme="majorBidi"/>
        </w:rPr>
      </w:pPr>
    </w:p>
    <w:p w14:paraId="038E9017"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t>Table S14</w:t>
      </w:r>
      <w:r w:rsidRPr="00476F04">
        <w:rPr>
          <w:rFonts w:asciiTheme="majorBidi" w:hAnsiTheme="majorBidi" w:cstheme="majorBidi"/>
        </w:rPr>
        <w:t>. Kinetic parameters for photocatalytic removal of MB and CV by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/chitosan nanocomposite.</w:t>
      </w:r>
    </w:p>
    <w:tbl>
      <w:tblPr>
        <w:tblStyle w:val="PlainTable2"/>
        <w:tblW w:w="8928" w:type="dxa"/>
        <w:jc w:val="center"/>
        <w:tblLook w:val="04A0" w:firstRow="1" w:lastRow="0" w:firstColumn="1" w:lastColumn="0" w:noHBand="0" w:noVBand="1"/>
      </w:tblPr>
      <w:tblGrid>
        <w:gridCol w:w="2565"/>
        <w:gridCol w:w="2733"/>
        <w:gridCol w:w="992"/>
        <w:gridCol w:w="2638"/>
      </w:tblGrid>
      <w:tr w:rsidR="00476F04" w:rsidRPr="00476F04" w14:paraId="5E5DDF96" w14:textId="77777777" w:rsidTr="007145D2">
        <w:trPr>
          <w:cnfStyle w:val="100000000000" w:firstRow="1" w:lastRow="0" w:firstColumn="0" w:lastColumn="0" w:oddVBand="0" w:evenVBand="0" w:oddHBand="0" w:evenHBand="0" w:firstRowFirstColumn="0" w:firstRowLastColumn="0" w:lastRowFirstColumn="0" w:lastRowLastColumn="0"/>
          <w:trHeight w:val="1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F3A7C21"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Kinetic model</w:t>
            </w:r>
          </w:p>
        </w:tc>
        <w:tc>
          <w:tcPr>
            <w:tcW w:w="2733" w:type="dxa"/>
            <w:vAlign w:val="center"/>
            <w:hideMark/>
          </w:tcPr>
          <w:p w14:paraId="51B8B330"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Parameter</w:t>
            </w:r>
          </w:p>
        </w:tc>
        <w:tc>
          <w:tcPr>
            <w:tcW w:w="992" w:type="dxa"/>
            <w:vAlign w:val="center"/>
            <w:hideMark/>
          </w:tcPr>
          <w:p w14:paraId="35BF10EE"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MB</w:t>
            </w:r>
          </w:p>
        </w:tc>
        <w:tc>
          <w:tcPr>
            <w:tcW w:w="2638" w:type="dxa"/>
            <w:vAlign w:val="center"/>
            <w:hideMark/>
          </w:tcPr>
          <w:p w14:paraId="7DF941CA"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CV</w:t>
            </w:r>
          </w:p>
        </w:tc>
      </w:tr>
      <w:tr w:rsidR="00476F04" w:rsidRPr="00476F04" w14:paraId="7B4A24DA" w14:textId="77777777" w:rsidTr="007145D2">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2576B69" w14:textId="77777777" w:rsidR="00476F04" w:rsidRPr="00476F04" w:rsidRDefault="00476F04" w:rsidP="007145D2">
            <w:pPr>
              <w:spacing w:line="276" w:lineRule="auto"/>
              <w:jc w:val="center"/>
              <w:rPr>
                <w:rFonts w:asciiTheme="majorBidi" w:hAnsiTheme="majorBidi" w:cstheme="majorBidi"/>
                <w:b w:val="0"/>
                <w:bCs w:val="0"/>
              </w:rPr>
            </w:pPr>
            <w:r w:rsidRPr="00476F04">
              <w:rPr>
                <w:rStyle w:val="Strong"/>
                <w:rFonts w:asciiTheme="majorBidi" w:hAnsiTheme="majorBidi" w:cstheme="majorBidi"/>
              </w:rPr>
              <w:t>Experimental</w:t>
            </w:r>
          </w:p>
        </w:tc>
        <w:tc>
          <w:tcPr>
            <w:tcW w:w="2733" w:type="dxa"/>
            <w:vAlign w:val="center"/>
            <w:hideMark/>
          </w:tcPr>
          <w:p w14:paraId="7EC086E3"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476F04">
              <w:rPr>
                <w:rStyle w:val="katex"/>
                <w:rFonts w:asciiTheme="majorBidi" w:hAnsiTheme="majorBidi" w:cstheme="majorBidi"/>
              </w:rPr>
              <w:t>qe,exp</w:t>
            </w:r>
            <w:proofErr w:type="spellEnd"/>
            <w:r w:rsidRPr="00476F04">
              <w:rPr>
                <w:rStyle w:val="katex"/>
                <w:rFonts w:asciiTheme="majorBidi" w:hAnsiTheme="majorBidi" w:cstheme="majorBidi"/>
              </w:rPr>
              <w:t xml:space="preserve"> </w:t>
            </w:r>
            <w:r w:rsidRPr="00476F04">
              <w:rPr>
                <w:rFonts w:asciiTheme="majorBidi" w:hAnsiTheme="majorBidi" w:cstheme="majorBidi"/>
              </w:rPr>
              <w:t>(mg g</w:t>
            </w:r>
            <w:r w:rsidRPr="00476F04">
              <w:rPr>
                <w:rFonts w:asciiTheme="majorBidi" w:hAnsiTheme="majorBidi" w:cstheme="majorBidi"/>
                <w:b/>
                <w:bCs/>
                <w:vertAlign w:val="superscript"/>
              </w:rPr>
              <w:t>-1</w:t>
            </w:r>
            <w:r w:rsidRPr="00476F04">
              <w:rPr>
                <w:rFonts w:asciiTheme="majorBidi" w:hAnsiTheme="majorBidi" w:cstheme="majorBidi"/>
              </w:rPr>
              <w:t>)</w:t>
            </w:r>
          </w:p>
        </w:tc>
        <w:tc>
          <w:tcPr>
            <w:tcW w:w="992" w:type="dxa"/>
            <w:vAlign w:val="center"/>
            <w:hideMark/>
          </w:tcPr>
          <w:p w14:paraId="3B03BA4F"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19.50</w:t>
            </w:r>
          </w:p>
        </w:tc>
        <w:tc>
          <w:tcPr>
            <w:tcW w:w="2638" w:type="dxa"/>
            <w:vAlign w:val="center"/>
            <w:hideMark/>
          </w:tcPr>
          <w:p w14:paraId="190F4EAE"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18.80</w:t>
            </w:r>
          </w:p>
        </w:tc>
      </w:tr>
      <w:tr w:rsidR="00476F04" w:rsidRPr="00476F04" w14:paraId="74809105" w14:textId="77777777" w:rsidTr="007145D2">
        <w:trPr>
          <w:trHeight w:val="1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674AF83" w14:textId="77777777" w:rsidR="00476F04" w:rsidRPr="00476F04" w:rsidRDefault="00476F04" w:rsidP="007145D2">
            <w:pPr>
              <w:spacing w:line="276" w:lineRule="auto"/>
              <w:jc w:val="center"/>
              <w:rPr>
                <w:rFonts w:asciiTheme="majorBidi" w:hAnsiTheme="majorBidi" w:cstheme="majorBidi"/>
                <w:b w:val="0"/>
                <w:bCs w:val="0"/>
              </w:rPr>
            </w:pPr>
            <w:r w:rsidRPr="00476F04">
              <w:rPr>
                <w:rStyle w:val="Strong"/>
                <w:rFonts w:asciiTheme="majorBidi" w:hAnsiTheme="majorBidi" w:cstheme="majorBidi"/>
              </w:rPr>
              <w:t>Pseudo-first-order</w:t>
            </w:r>
          </w:p>
        </w:tc>
        <w:tc>
          <w:tcPr>
            <w:tcW w:w="2733" w:type="dxa"/>
            <w:vAlign w:val="center"/>
            <w:hideMark/>
          </w:tcPr>
          <w:p w14:paraId="257E1938"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Style w:val="katex"/>
                <w:rFonts w:asciiTheme="majorBidi" w:hAnsiTheme="majorBidi" w:cstheme="majorBidi"/>
              </w:rPr>
              <w:t>k1</w:t>
            </w:r>
            <w:r w:rsidRPr="00476F04">
              <w:rPr>
                <w:rFonts w:asciiTheme="majorBidi" w:hAnsiTheme="majorBidi" w:cstheme="majorBidi"/>
              </w:rPr>
              <w:t xml:space="preserve"> (min</w:t>
            </w:r>
            <w:r w:rsidRPr="00476F04">
              <w:rPr>
                <w:rFonts w:asciiTheme="majorBidi" w:hAnsiTheme="majorBidi" w:cstheme="majorBidi"/>
                <w:b/>
                <w:bCs/>
                <w:vertAlign w:val="superscript"/>
              </w:rPr>
              <w:t>-1</w:t>
            </w:r>
            <w:r w:rsidRPr="00476F04">
              <w:rPr>
                <w:rFonts w:asciiTheme="majorBidi" w:hAnsiTheme="majorBidi" w:cstheme="majorBidi"/>
              </w:rPr>
              <w:t>)</w:t>
            </w:r>
          </w:p>
        </w:tc>
        <w:tc>
          <w:tcPr>
            <w:tcW w:w="992" w:type="dxa"/>
            <w:vAlign w:val="center"/>
            <w:hideMark/>
          </w:tcPr>
          <w:p w14:paraId="719A5102"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0.0296</w:t>
            </w:r>
          </w:p>
        </w:tc>
        <w:tc>
          <w:tcPr>
            <w:tcW w:w="2638" w:type="dxa"/>
            <w:vAlign w:val="center"/>
            <w:hideMark/>
          </w:tcPr>
          <w:p w14:paraId="4822A77F"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0.0221</w:t>
            </w:r>
          </w:p>
        </w:tc>
      </w:tr>
      <w:tr w:rsidR="00476F04" w:rsidRPr="00476F04" w14:paraId="34D649B9" w14:textId="77777777" w:rsidTr="007145D2">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3485D83" w14:textId="77777777" w:rsidR="00476F04" w:rsidRPr="00476F04" w:rsidRDefault="00476F04" w:rsidP="007145D2">
            <w:pPr>
              <w:spacing w:line="276" w:lineRule="auto"/>
              <w:jc w:val="center"/>
              <w:rPr>
                <w:rFonts w:asciiTheme="majorBidi" w:hAnsiTheme="majorBidi" w:cstheme="majorBidi"/>
              </w:rPr>
            </w:pPr>
          </w:p>
        </w:tc>
        <w:tc>
          <w:tcPr>
            <w:tcW w:w="2733" w:type="dxa"/>
            <w:vAlign w:val="center"/>
            <w:hideMark/>
          </w:tcPr>
          <w:p w14:paraId="0A382543"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proofErr w:type="spellStart"/>
            <w:r w:rsidRPr="00476F04">
              <w:rPr>
                <w:rStyle w:val="katex"/>
                <w:rFonts w:asciiTheme="majorBidi" w:hAnsiTheme="majorBidi" w:cstheme="majorBidi"/>
              </w:rPr>
              <w:t>qe,cal</w:t>
            </w:r>
            <w:proofErr w:type="spellEnd"/>
            <w:r w:rsidRPr="00476F04">
              <w:rPr>
                <w:rFonts w:asciiTheme="majorBidi" w:hAnsiTheme="majorBidi" w:cstheme="majorBidi"/>
              </w:rPr>
              <w:t xml:space="preserve"> (mg g</w:t>
            </w:r>
            <w:r w:rsidRPr="00476F04">
              <w:rPr>
                <w:rFonts w:asciiTheme="majorBidi" w:hAnsiTheme="majorBidi" w:cstheme="majorBidi"/>
                <w:b/>
                <w:bCs/>
                <w:vertAlign w:val="superscript"/>
              </w:rPr>
              <w:t>-1</w:t>
            </w:r>
            <w:r w:rsidRPr="00476F04">
              <w:rPr>
                <w:rFonts w:asciiTheme="majorBidi" w:hAnsiTheme="majorBidi" w:cstheme="majorBidi"/>
              </w:rPr>
              <w:t>)</w:t>
            </w:r>
          </w:p>
        </w:tc>
        <w:tc>
          <w:tcPr>
            <w:tcW w:w="992" w:type="dxa"/>
            <w:vAlign w:val="center"/>
            <w:hideMark/>
          </w:tcPr>
          <w:p w14:paraId="26FA3770"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14.54</w:t>
            </w:r>
          </w:p>
        </w:tc>
        <w:tc>
          <w:tcPr>
            <w:tcW w:w="2638" w:type="dxa"/>
            <w:vAlign w:val="center"/>
            <w:hideMark/>
          </w:tcPr>
          <w:p w14:paraId="682D81B7"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13.38</w:t>
            </w:r>
          </w:p>
        </w:tc>
      </w:tr>
      <w:tr w:rsidR="00476F04" w:rsidRPr="00476F04" w14:paraId="4AAF65C9" w14:textId="77777777" w:rsidTr="007145D2">
        <w:trPr>
          <w:trHeight w:val="1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D70025" w14:textId="77777777" w:rsidR="00476F04" w:rsidRPr="00476F04" w:rsidRDefault="00476F04" w:rsidP="007145D2">
            <w:pPr>
              <w:spacing w:line="276" w:lineRule="auto"/>
              <w:jc w:val="center"/>
              <w:rPr>
                <w:rFonts w:asciiTheme="majorBidi" w:hAnsiTheme="majorBidi" w:cstheme="majorBidi"/>
              </w:rPr>
            </w:pPr>
          </w:p>
        </w:tc>
        <w:tc>
          <w:tcPr>
            <w:tcW w:w="2733" w:type="dxa"/>
            <w:vAlign w:val="center"/>
            <w:hideMark/>
          </w:tcPr>
          <w:p w14:paraId="222D5F4A"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Style w:val="katex"/>
                <w:rFonts w:asciiTheme="majorBidi" w:hAnsiTheme="majorBidi" w:cstheme="majorBidi"/>
              </w:rPr>
              <w:t>R</w:t>
            </w:r>
            <w:r w:rsidRPr="00476F04">
              <w:rPr>
                <w:rStyle w:val="katex"/>
                <w:rFonts w:asciiTheme="majorBidi" w:hAnsiTheme="majorBidi" w:cstheme="majorBidi"/>
                <w:vertAlign w:val="superscript"/>
              </w:rPr>
              <w:t>2</w:t>
            </w:r>
          </w:p>
        </w:tc>
        <w:tc>
          <w:tcPr>
            <w:tcW w:w="992" w:type="dxa"/>
            <w:vAlign w:val="center"/>
            <w:hideMark/>
          </w:tcPr>
          <w:p w14:paraId="41AD572D"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0.9923</w:t>
            </w:r>
          </w:p>
        </w:tc>
        <w:tc>
          <w:tcPr>
            <w:tcW w:w="2638" w:type="dxa"/>
            <w:vAlign w:val="center"/>
            <w:hideMark/>
          </w:tcPr>
          <w:p w14:paraId="31F62327"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0.9852</w:t>
            </w:r>
          </w:p>
        </w:tc>
      </w:tr>
      <w:tr w:rsidR="00476F04" w:rsidRPr="00476F04" w14:paraId="0B0C66E2" w14:textId="77777777" w:rsidTr="007145D2">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5E0A8F6" w14:textId="77777777" w:rsidR="00476F04" w:rsidRPr="00476F04" w:rsidRDefault="00476F04" w:rsidP="007145D2">
            <w:pPr>
              <w:spacing w:line="276" w:lineRule="auto"/>
              <w:jc w:val="center"/>
              <w:rPr>
                <w:rFonts w:asciiTheme="majorBidi" w:hAnsiTheme="majorBidi" w:cstheme="majorBidi"/>
                <w:b w:val="0"/>
                <w:bCs w:val="0"/>
              </w:rPr>
            </w:pPr>
            <w:r w:rsidRPr="00476F04">
              <w:rPr>
                <w:rStyle w:val="Strong"/>
                <w:rFonts w:asciiTheme="majorBidi" w:hAnsiTheme="majorBidi" w:cstheme="majorBidi"/>
              </w:rPr>
              <w:t>Pseudo-second-order</w:t>
            </w:r>
          </w:p>
        </w:tc>
        <w:tc>
          <w:tcPr>
            <w:tcW w:w="2733" w:type="dxa"/>
            <w:vAlign w:val="center"/>
            <w:hideMark/>
          </w:tcPr>
          <w:p w14:paraId="56BEB02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Style w:val="katex"/>
                <w:rFonts w:asciiTheme="majorBidi" w:hAnsiTheme="majorBidi" w:cstheme="majorBidi"/>
              </w:rPr>
              <w:t xml:space="preserve">k2 </w:t>
            </w:r>
            <w:r w:rsidRPr="00476F04">
              <w:rPr>
                <w:rFonts w:asciiTheme="majorBidi" w:hAnsiTheme="majorBidi" w:cstheme="majorBidi"/>
              </w:rPr>
              <w:t>(g mg</w:t>
            </w:r>
            <w:r w:rsidRPr="00476F04">
              <w:rPr>
                <w:rFonts w:asciiTheme="majorBidi" w:hAnsiTheme="majorBidi" w:cstheme="majorBidi"/>
                <w:b/>
                <w:bCs/>
                <w:vertAlign w:val="superscript"/>
              </w:rPr>
              <w:t>-1</w:t>
            </w:r>
            <w:r w:rsidRPr="00476F04">
              <w:rPr>
                <w:rFonts w:asciiTheme="majorBidi" w:hAnsiTheme="majorBidi" w:cstheme="majorBidi"/>
              </w:rPr>
              <w:t xml:space="preserve"> min</w:t>
            </w:r>
            <w:r w:rsidRPr="00476F04">
              <w:rPr>
                <w:rFonts w:asciiTheme="majorBidi" w:hAnsiTheme="majorBidi" w:cstheme="majorBidi"/>
                <w:b/>
                <w:bCs/>
                <w:vertAlign w:val="superscript"/>
              </w:rPr>
              <w:t>-1</w:t>
            </w:r>
            <w:r w:rsidRPr="00476F04">
              <w:rPr>
                <w:rFonts w:asciiTheme="majorBidi" w:hAnsiTheme="majorBidi" w:cstheme="majorBidi"/>
              </w:rPr>
              <w:t>)</w:t>
            </w:r>
          </w:p>
        </w:tc>
        <w:tc>
          <w:tcPr>
            <w:tcW w:w="992" w:type="dxa"/>
            <w:vAlign w:val="center"/>
            <w:hideMark/>
          </w:tcPr>
          <w:p w14:paraId="6C785FEB"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0.00308</w:t>
            </w:r>
          </w:p>
        </w:tc>
        <w:tc>
          <w:tcPr>
            <w:tcW w:w="2638" w:type="dxa"/>
            <w:vAlign w:val="center"/>
            <w:hideMark/>
          </w:tcPr>
          <w:p w14:paraId="6104AA76"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0.00244</w:t>
            </w:r>
          </w:p>
        </w:tc>
      </w:tr>
      <w:tr w:rsidR="00476F04" w:rsidRPr="00476F04" w14:paraId="1F18B949" w14:textId="77777777" w:rsidTr="007145D2">
        <w:trPr>
          <w:trHeight w:val="1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5D3A2CC" w14:textId="77777777" w:rsidR="00476F04" w:rsidRPr="00476F04" w:rsidRDefault="00476F04" w:rsidP="007145D2">
            <w:pPr>
              <w:spacing w:line="276" w:lineRule="auto"/>
              <w:jc w:val="center"/>
              <w:rPr>
                <w:rFonts w:asciiTheme="majorBidi" w:hAnsiTheme="majorBidi" w:cstheme="majorBidi"/>
              </w:rPr>
            </w:pPr>
          </w:p>
        </w:tc>
        <w:tc>
          <w:tcPr>
            <w:tcW w:w="2733" w:type="dxa"/>
            <w:vAlign w:val="center"/>
            <w:hideMark/>
          </w:tcPr>
          <w:p w14:paraId="53195CE0"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476F04">
              <w:rPr>
                <w:rStyle w:val="katex"/>
                <w:rFonts w:asciiTheme="majorBidi" w:hAnsiTheme="majorBidi" w:cstheme="majorBidi"/>
              </w:rPr>
              <w:t>qe,cal</w:t>
            </w:r>
            <w:proofErr w:type="spellEnd"/>
            <w:r w:rsidRPr="00476F04">
              <w:rPr>
                <w:rFonts w:asciiTheme="majorBidi" w:hAnsiTheme="majorBidi" w:cstheme="majorBidi"/>
              </w:rPr>
              <w:t xml:space="preserve"> (mg g</w:t>
            </w:r>
            <w:r w:rsidRPr="00476F04">
              <w:rPr>
                <w:rFonts w:asciiTheme="majorBidi" w:hAnsiTheme="majorBidi" w:cstheme="majorBidi"/>
                <w:b/>
                <w:bCs/>
                <w:vertAlign w:val="superscript"/>
              </w:rPr>
              <w:t>-1</w:t>
            </w:r>
            <w:r w:rsidRPr="00476F04">
              <w:rPr>
                <w:rFonts w:asciiTheme="majorBidi" w:hAnsiTheme="majorBidi" w:cstheme="majorBidi"/>
              </w:rPr>
              <w:t>)</w:t>
            </w:r>
          </w:p>
        </w:tc>
        <w:tc>
          <w:tcPr>
            <w:tcW w:w="992" w:type="dxa"/>
            <w:vAlign w:val="center"/>
            <w:hideMark/>
          </w:tcPr>
          <w:p w14:paraId="0F0CE574"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21.28</w:t>
            </w:r>
          </w:p>
        </w:tc>
        <w:tc>
          <w:tcPr>
            <w:tcW w:w="2638" w:type="dxa"/>
            <w:vAlign w:val="center"/>
            <w:hideMark/>
          </w:tcPr>
          <w:p w14:paraId="7CCB5214"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20.75</w:t>
            </w:r>
          </w:p>
        </w:tc>
      </w:tr>
      <w:tr w:rsidR="00476F04" w:rsidRPr="00476F04" w14:paraId="332AFCAD" w14:textId="77777777" w:rsidTr="007145D2">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288EE47" w14:textId="77777777" w:rsidR="00476F04" w:rsidRPr="00476F04" w:rsidRDefault="00476F04" w:rsidP="007145D2">
            <w:pPr>
              <w:spacing w:line="276" w:lineRule="auto"/>
              <w:jc w:val="center"/>
              <w:rPr>
                <w:rFonts w:asciiTheme="majorBidi" w:hAnsiTheme="majorBidi" w:cstheme="majorBidi"/>
              </w:rPr>
            </w:pPr>
          </w:p>
        </w:tc>
        <w:tc>
          <w:tcPr>
            <w:tcW w:w="2733" w:type="dxa"/>
            <w:vAlign w:val="center"/>
            <w:hideMark/>
          </w:tcPr>
          <w:p w14:paraId="2A29DB9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Style w:val="katex"/>
                <w:rFonts w:asciiTheme="majorBidi" w:hAnsiTheme="majorBidi" w:cstheme="majorBidi"/>
              </w:rPr>
              <w:t>h</w:t>
            </w:r>
            <w:r w:rsidRPr="00476F04">
              <w:rPr>
                <w:rFonts w:asciiTheme="majorBidi" w:hAnsiTheme="majorBidi" w:cstheme="majorBidi"/>
              </w:rPr>
              <w:t xml:space="preserve"> (mg g</w:t>
            </w:r>
            <w:r w:rsidRPr="00476F04">
              <w:rPr>
                <w:rFonts w:asciiTheme="majorBidi" w:hAnsiTheme="majorBidi" w:cstheme="majorBidi"/>
                <w:b/>
                <w:bCs/>
                <w:vertAlign w:val="superscript"/>
              </w:rPr>
              <w:t>-1</w:t>
            </w:r>
            <w:r w:rsidRPr="00476F04">
              <w:rPr>
                <w:rFonts w:asciiTheme="majorBidi" w:hAnsiTheme="majorBidi" w:cstheme="majorBidi"/>
              </w:rPr>
              <w:t xml:space="preserve"> min</w:t>
            </w:r>
            <w:r w:rsidRPr="00476F04">
              <w:rPr>
                <w:rFonts w:asciiTheme="majorBidi" w:hAnsiTheme="majorBidi" w:cstheme="majorBidi"/>
                <w:b/>
                <w:bCs/>
                <w:vertAlign w:val="superscript"/>
              </w:rPr>
              <w:t>-1</w:t>
            </w:r>
            <w:r w:rsidRPr="00476F04">
              <w:rPr>
                <w:rFonts w:asciiTheme="majorBidi" w:hAnsiTheme="majorBidi" w:cstheme="majorBidi"/>
              </w:rPr>
              <w:t>)</w:t>
            </w:r>
          </w:p>
        </w:tc>
        <w:tc>
          <w:tcPr>
            <w:tcW w:w="992" w:type="dxa"/>
            <w:vAlign w:val="center"/>
            <w:hideMark/>
          </w:tcPr>
          <w:p w14:paraId="22D9A90A"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1.393</w:t>
            </w:r>
          </w:p>
        </w:tc>
        <w:tc>
          <w:tcPr>
            <w:tcW w:w="2638" w:type="dxa"/>
            <w:vAlign w:val="center"/>
            <w:hideMark/>
          </w:tcPr>
          <w:p w14:paraId="1336AA2B"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1.051</w:t>
            </w:r>
          </w:p>
        </w:tc>
      </w:tr>
      <w:tr w:rsidR="00476F04" w:rsidRPr="00476F04" w14:paraId="1CD38835" w14:textId="77777777" w:rsidTr="007145D2">
        <w:trPr>
          <w:trHeight w:val="1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32C5683" w14:textId="77777777" w:rsidR="00476F04" w:rsidRPr="00476F04" w:rsidRDefault="00476F04" w:rsidP="007145D2">
            <w:pPr>
              <w:spacing w:line="276" w:lineRule="auto"/>
              <w:jc w:val="center"/>
              <w:rPr>
                <w:rFonts w:asciiTheme="majorBidi" w:hAnsiTheme="majorBidi" w:cstheme="majorBidi"/>
              </w:rPr>
            </w:pPr>
          </w:p>
        </w:tc>
        <w:tc>
          <w:tcPr>
            <w:tcW w:w="2733" w:type="dxa"/>
            <w:vAlign w:val="center"/>
            <w:hideMark/>
          </w:tcPr>
          <w:p w14:paraId="26FF9504"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Style w:val="katex"/>
                <w:rFonts w:asciiTheme="majorBidi" w:hAnsiTheme="majorBidi" w:cstheme="majorBidi"/>
              </w:rPr>
              <w:t>R</w:t>
            </w:r>
            <w:r w:rsidRPr="00476F04">
              <w:rPr>
                <w:rStyle w:val="katex"/>
                <w:rFonts w:asciiTheme="majorBidi" w:hAnsiTheme="majorBidi" w:cstheme="majorBidi"/>
                <w:vertAlign w:val="superscript"/>
              </w:rPr>
              <w:t>2</w:t>
            </w:r>
          </w:p>
        </w:tc>
        <w:tc>
          <w:tcPr>
            <w:tcW w:w="992" w:type="dxa"/>
            <w:vAlign w:val="center"/>
            <w:hideMark/>
          </w:tcPr>
          <w:p w14:paraId="3604817C"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b/>
                <w:bCs/>
              </w:rPr>
              <w:t>0.9998</w:t>
            </w:r>
          </w:p>
        </w:tc>
        <w:tc>
          <w:tcPr>
            <w:tcW w:w="2638" w:type="dxa"/>
            <w:vAlign w:val="center"/>
            <w:hideMark/>
          </w:tcPr>
          <w:p w14:paraId="65E85360"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b/>
                <w:bCs/>
              </w:rPr>
              <w:t>0.9996</w:t>
            </w:r>
          </w:p>
        </w:tc>
      </w:tr>
      <w:tr w:rsidR="00476F04" w:rsidRPr="00476F04" w14:paraId="4234F0DC" w14:textId="77777777" w:rsidTr="007145D2">
        <w:trPr>
          <w:cnfStyle w:val="000000100000" w:firstRow="0" w:lastRow="0" w:firstColumn="0" w:lastColumn="0" w:oddVBand="0" w:evenVBand="0" w:oddHBand="1" w:evenHBand="0" w:firstRowFirstColumn="0" w:firstRowLastColumn="0" w:lastRowFirstColumn="0" w:lastRowLastColumn="0"/>
          <w:trHeight w:val="15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A1D162B" w14:textId="77777777" w:rsidR="00476F04" w:rsidRPr="00476F04" w:rsidRDefault="00476F04" w:rsidP="007145D2">
            <w:pPr>
              <w:spacing w:line="276" w:lineRule="auto"/>
              <w:jc w:val="center"/>
              <w:rPr>
                <w:rFonts w:asciiTheme="majorBidi" w:hAnsiTheme="majorBidi" w:cstheme="majorBidi"/>
                <w:b w:val="0"/>
                <w:bCs w:val="0"/>
              </w:rPr>
            </w:pPr>
            <w:proofErr w:type="spellStart"/>
            <w:r w:rsidRPr="00476F04">
              <w:rPr>
                <w:rStyle w:val="Strong"/>
                <w:rFonts w:asciiTheme="majorBidi" w:hAnsiTheme="majorBidi" w:cstheme="majorBidi"/>
              </w:rPr>
              <w:t>Elovich</w:t>
            </w:r>
            <w:proofErr w:type="spellEnd"/>
          </w:p>
        </w:tc>
        <w:tc>
          <w:tcPr>
            <w:tcW w:w="2733" w:type="dxa"/>
            <w:vAlign w:val="center"/>
            <w:hideMark/>
          </w:tcPr>
          <w:p w14:paraId="48E8634F"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Style w:val="katex"/>
                <w:rFonts w:asciiTheme="majorBidi" w:hAnsiTheme="majorBidi" w:cstheme="majorBidi"/>
              </w:rPr>
              <w:t>1/β</w:t>
            </w:r>
            <w:r w:rsidRPr="00476F04">
              <w:rPr>
                <w:rFonts w:asciiTheme="majorBidi" w:hAnsiTheme="majorBidi" w:cstheme="majorBidi"/>
              </w:rPr>
              <w:t xml:space="preserve"> slope</w:t>
            </w:r>
          </w:p>
        </w:tc>
        <w:tc>
          <w:tcPr>
            <w:tcW w:w="992" w:type="dxa"/>
            <w:vAlign w:val="center"/>
            <w:hideMark/>
          </w:tcPr>
          <w:p w14:paraId="1636B8ED"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3.910</w:t>
            </w:r>
          </w:p>
        </w:tc>
        <w:tc>
          <w:tcPr>
            <w:tcW w:w="2638" w:type="dxa"/>
            <w:vAlign w:val="center"/>
            <w:hideMark/>
          </w:tcPr>
          <w:p w14:paraId="4C610CCD"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3.983</w:t>
            </w:r>
          </w:p>
        </w:tc>
      </w:tr>
      <w:tr w:rsidR="00476F04" w:rsidRPr="00476F04" w14:paraId="6F5437E2" w14:textId="77777777" w:rsidTr="007145D2">
        <w:trPr>
          <w:trHeight w:val="1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4090057" w14:textId="77777777" w:rsidR="00476F04" w:rsidRPr="00476F04" w:rsidRDefault="00476F04" w:rsidP="007145D2">
            <w:pPr>
              <w:spacing w:line="276" w:lineRule="auto"/>
              <w:jc w:val="center"/>
              <w:rPr>
                <w:rFonts w:asciiTheme="majorBidi" w:hAnsiTheme="majorBidi" w:cstheme="majorBidi"/>
              </w:rPr>
            </w:pPr>
          </w:p>
        </w:tc>
        <w:tc>
          <w:tcPr>
            <w:tcW w:w="2733" w:type="dxa"/>
            <w:vAlign w:val="center"/>
            <w:hideMark/>
          </w:tcPr>
          <w:p w14:paraId="685EC9F7"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intercept</w:t>
            </w:r>
          </w:p>
        </w:tc>
        <w:tc>
          <w:tcPr>
            <w:tcW w:w="992" w:type="dxa"/>
            <w:vAlign w:val="center"/>
            <w:hideMark/>
          </w:tcPr>
          <w:p w14:paraId="17770A0F"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0.154</w:t>
            </w:r>
          </w:p>
        </w:tc>
        <w:tc>
          <w:tcPr>
            <w:tcW w:w="2638" w:type="dxa"/>
            <w:vAlign w:val="center"/>
            <w:hideMark/>
          </w:tcPr>
          <w:p w14:paraId="4CC9A88E"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-1.398</w:t>
            </w:r>
          </w:p>
        </w:tc>
      </w:tr>
      <w:tr w:rsidR="00476F04" w:rsidRPr="00476F04" w14:paraId="2A2D1C10" w14:textId="77777777" w:rsidTr="007145D2">
        <w:trPr>
          <w:cnfStyle w:val="000000100000" w:firstRow="0" w:lastRow="0" w:firstColumn="0" w:lastColumn="0" w:oddVBand="0" w:evenVBand="0" w:oddHBand="1" w:evenHBand="0" w:firstRowFirstColumn="0" w:firstRowLastColumn="0" w:lastRowFirstColumn="0" w:lastRowLastColumn="0"/>
          <w:trHeight w:val="1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CF0D350" w14:textId="77777777" w:rsidR="00476F04" w:rsidRPr="00476F04" w:rsidRDefault="00476F04" w:rsidP="007145D2">
            <w:pPr>
              <w:spacing w:line="276" w:lineRule="auto"/>
              <w:jc w:val="center"/>
              <w:rPr>
                <w:rFonts w:asciiTheme="majorBidi" w:hAnsiTheme="majorBidi" w:cstheme="majorBidi"/>
              </w:rPr>
            </w:pPr>
          </w:p>
        </w:tc>
        <w:tc>
          <w:tcPr>
            <w:tcW w:w="2733" w:type="dxa"/>
            <w:vAlign w:val="center"/>
            <w:hideMark/>
          </w:tcPr>
          <w:p w14:paraId="0DE7616F"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Style w:val="katex"/>
                <w:rFonts w:asciiTheme="majorBidi" w:hAnsiTheme="majorBidi" w:cstheme="majorBidi"/>
              </w:rPr>
              <w:t>R</w:t>
            </w:r>
            <w:r w:rsidRPr="00476F04">
              <w:rPr>
                <w:rStyle w:val="katex"/>
                <w:rFonts w:asciiTheme="majorBidi" w:hAnsiTheme="majorBidi" w:cstheme="majorBidi"/>
                <w:vertAlign w:val="superscript"/>
              </w:rPr>
              <w:t>2</w:t>
            </w:r>
          </w:p>
        </w:tc>
        <w:tc>
          <w:tcPr>
            <w:tcW w:w="992" w:type="dxa"/>
            <w:vAlign w:val="center"/>
            <w:hideMark/>
          </w:tcPr>
          <w:p w14:paraId="009189BD"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0.9723</w:t>
            </w:r>
          </w:p>
        </w:tc>
        <w:tc>
          <w:tcPr>
            <w:tcW w:w="2638" w:type="dxa"/>
            <w:vAlign w:val="center"/>
            <w:hideMark/>
          </w:tcPr>
          <w:p w14:paraId="6A5DC3CA"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0.9907</w:t>
            </w:r>
          </w:p>
        </w:tc>
      </w:tr>
      <w:tr w:rsidR="00476F04" w:rsidRPr="00476F04" w14:paraId="09668273" w14:textId="77777777" w:rsidTr="007145D2">
        <w:trPr>
          <w:trHeight w:val="15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F9A6489" w14:textId="77777777" w:rsidR="00476F04" w:rsidRPr="00476F04" w:rsidRDefault="00476F04" w:rsidP="007145D2">
            <w:pPr>
              <w:spacing w:line="276" w:lineRule="auto"/>
              <w:jc w:val="center"/>
              <w:rPr>
                <w:rFonts w:asciiTheme="majorBidi" w:hAnsiTheme="majorBidi" w:cstheme="majorBidi"/>
                <w:b w:val="0"/>
                <w:bCs w:val="0"/>
              </w:rPr>
            </w:pPr>
            <w:proofErr w:type="spellStart"/>
            <w:r w:rsidRPr="00476F04">
              <w:rPr>
                <w:rStyle w:val="Strong"/>
                <w:rFonts w:asciiTheme="majorBidi" w:hAnsiTheme="majorBidi" w:cstheme="majorBidi"/>
              </w:rPr>
              <w:t>Intraparticle</w:t>
            </w:r>
            <w:proofErr w:type="spellEnd"/>
            <w:r w:rsidRPr="00476F04">
              <w:rPr>
                <w:rStyle w:val="Strong"/>
                <w:rFonts w:asciiTheme="majorBidi" w:hAnsiTheme="majorBidi" w:cstheme="majorBidi"/>
              </w:rPr>
              <w:t xml:space="preserve"> diffusion</w:t>
            </w:r>
          </w:p>
        </w:tc>
        <w:tc>
          <w:tcPr>
            <w:tcW w:w="2733" w:type="dxa"/>
            <w:vAlign w:val="center"/>
            <w:hideMark/>
          </w:tcPr>
          <w:p w14:paraId="010FA3A1"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Style w:val="katex"/>
                <w:rFonts w:asciiTheme="majorBidi" w:hAnsiTheme="majorBidi" w:cstheme="majorBidi"/>
              </w:rPr>
              <w:t>kid</w:t>
            </w:r>
            <w:r w:rsidRPr="00476F04">
              <w:rPr>
                <w:rFonts w:asciiTheme="majorBidi" w:hAnsiTheme="majorBidi" w:cstheme="majorBidi"/>
              </w:rPr>
              <w:t xml:space="preserve"> (mg g</w:t>
            </w:r>
            <w:r w:rsidRPr="00476F04">
              <w:rPr>
                <w:rFonts w:asciiTheme="majorBidi" w:hAnsiTheme="majorBidi" w:cstheme="majorBidi"/>
                <w:b/>
                <w:bCs/>
                <w:vertAlign w:val="superscript"/>
              </w:rPr>
              <w:t>-1</w:t>
            </w:r>
            <w:r w:rsidRPr="00476F04">
              <w:rPr>
                <w:rFonts w:asciiTheme="majorBidi" w:hAnsiTheme="majorBidi" w:cstheme="majorBidi"/>
              </w:rPr>
              <w:t xml:space="preserve"> min</w:t>
            </w:r>
            <w:r w:rsidRPr="00476F04">
              <w:rPr>
                <w:rFonts w:asciiTheme="majorBidi" w:hAnsiTheme="majorBidi" w:cstheme="majorBidi"/>
                <w:vertAlign w:val="superscript"/>
              </w:rPr>
              <w:t>-1/2</w:t>
            </w:r>
            <w:r w:rsidRPr="00476F04">
              <w:rPr>
                <w:rFonts w:asciiTheme="majorBidi" w:hAnsiTheme="majorBidi" w:cstheme="majorBidi"/>
              </w:rPr>
              <w:t>)</w:t>
            </w:r>
          </w:p>
        </w:tc>
        <w:tc>
          <w:tcPr>
            <w:tcW w:w="992" w:type="dxa"/>
            <w:vAlign w:val="center"/>
            <w:hideMark/>
          </w:tcPr>
          <w:p w14:paraId="50051262"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1.027</w:t>
            </w:r>
          </w:p>
        </w:tc>
        <w:tc>
          <w:tcPr>
            <w:tcW w:w="2638" w:type="dxa"/>
            <w:vAlign w:val="center"/>
            <w:hideMark/>
          </w:tcPr>
          <w:p w14:paraId="6D9F0A99"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1.063</w:t>
            </w:r>
          </w:p>
        </w:tc>
      </w:tr>
      <w:tr w:rsidR="00476F04" w:rsidRPr="00476F04" w14:paraId="560DDFFB" w14:textId="77777777" w:rsidTr="007145D2">
        <w:trPr>
          <w:cnfStyle w:val="000000100000" w:firstRow="0" w:lastRow="0" w:firstColumn="0" w:lastColumn="0" w:oddVBand="0" w:evenVBand="0" w:oddHBand="1" w:evenHBand="0" w:firstRowFirstColumn="0" w:firstRowLastColumn="0" w:lastRowFirstColumn="0" w:lastRowLastColumn="0"/>
          <w:trHeight w:val="1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A73AC9" w14:textId="77777777" w:rsidR="00476F04" w:rsidRPr="00476F04" w:rsidRDefault="00476F04" w:rsidP="007145D2">
            <w:pPr>
              <w:spacing w:line="276" w:lineRule="auto"/>
              <w:jc w:val="center"/>
              <w:rPr>
                <w:rFonts w:asciiTheme="majorBidi" w:hAnsiTheme="majorBidi" w:cstheme="majorBidi"/>
              </w:rPr>
            </w:pPr>
          </w:p>
        </w:tc>
        <w:tc>
          <w:tcPr>
            <w:tcW w:w="2733" w:type="dxa"/>
            <w:vAlign w:val="center"/>
            <w:hideMark/>
          </w:tcPr>
          <w:p w14:paraId="7687160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Style w:val="katex"/>
                <w:rFonts w:asciiTheme="majorBidi" w:hAnsiTheme="majorBidi" w:cstheme="majorBidi"/>
              </w:rPr>
              <w:t>C</w:t>
            </w:r>
            <w:r w:rsidRPr="00476F04">
              <w:rPr>
                <w:rFonts w:asciiTheme="majorBidi" w:hAnsiTheme="majorBidi" w:cstheme="majorBidi"/>
              </w:rPr>
              <w:t xml:space="preserve"> (mg g</w:t>
            </w:r>
            <w:r w:rsidRPr="00476F04">
              <w:rPr>
                <w:rFonts w:asciiTheme="majorBidi" w:hAnsiTheme="majorBidi" w:cstheme="majorBidi"/>
                <w:b/>
                <w:bCs/>
                <w:vertAlign w:val="superscript"/>
              </w:rPr>
              <w:t>-1</w:t>
            </w:r>
            <w:r w:rsidRPr="00476F04">
              <w:rPr>
                <w:rFonts w:asciiTheme="majorBidi" w:hAnsiTheme="majorBidi" w:cstheme="majorBidi"/>
              </w:rPr>
              <w:t>)</w:t>
            </w:r>
          </w:p>
        </w:tc>
        <w:tc>
          <w:tcPr>
            <w:tcW w:w="992" w:type="dxa"/>
            <w:vAlign w:val="center"/>
            <w:hideMark/>
          </w:tcPr>
          <w:p w14:paraId="3764B853"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7.338</w:t>
            </w:r>
          </w:p>
        </w:tc>
        <w:tc>
          <w:tcPr>
            <w:tcW w:w="2638" w:type="dxa"/>
            <w:vAlign w:val="center"/>
            <w:hideMark/>
          </w:tcPr>
          <w:p w14:paraId="2E00216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5.782</w:t>
            </w:r>
          </w:p>
        </w:tc>
      </w:tr>
      <w:tr w:rsidR="00476F04" w:rsidRPr="00476F04" w14:paraId="7DC4B8D0" w14:textId="77777777" w:rsidTr="007145D2">
        <w:trPr>
          <w:trHeight w:val="14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D56742D" w14:textId="77777777" w:rsidR="00476F04" w:rsidRPr="00476F04" w:rsidRDefault="00476F04" w:rsidP="007145D2">
            <w:pPr>
              <w:spacing w:line="276" w:lineRule="auto"/>
              <w:jc w:val="center"/>
              <w:rPr>
                <w:rFonts w:asciiTheme="majorBidi" w:hAnsiTheme="majorBidi" w:cstheme="majorBidi"/>
              </w:rPr>
            </w:pPr>
          </w:p>
        </w:tc>
        <w:tc>
          <w:tcPr>
            <w:tcW w:w="2733" w:type="dxa"/>
            <w:vAlign w:val="center"/>
            <w:hideMark/>
          </w:tcPr>
          <w:p w14:paraId="28B3D3F1"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Style w:val="katex"/>
                <w:rFonts w:asciiTheme="majorBidi" w:hAnsiTheme="majorBidi" w:cstheme="majorBidi"/>
              </w:rPr>
              <w:t>R</w:t>
            </w:r>
            <w:r w:rsidRPr="00476F04">
              <w:rPr>
                <w:rStyle w:val="katex"/>
                <w:rFonts w:asciiTheme="majorBidi" w:hAnsiTheme="majorBidi" w:cstheme="majorBidi"/>
                <w:vertAlign w:val="superscript"/>
              </w:rPr>
              <w:t>2</w:t>
            </w:r>
          </w:p>
        </w:tc>
        <w:tc>
          <w:tcPr>
            <w:tcW w:w="992" w:type="dxa"/>
            <w:vAlign w:val="center"/>
            <w:hideMark/>
          </w:tcPr>
          <w:p w14:paraId="15D6861E"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0.8825</w:t>
            </w:r>
          </w:p>
        </w:tc>
        <w:tc>
          <w:tcPr>
            <w:tcW w:w="2638" w:type="dxa"/>
            <w:vAlign w:val="center"/>
            <w:hideMark/>
          </w:tcPr>
          <w:p w14:paraId="61E3DDE6"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imes New Roman" w:eastAsia="Times New Roman" w:hAnsi="Times New Roman" w:cs="Times New Roman"/>
              </w:rPr>
              <w:t>0.9279</w:t>
            </w:r>
          </w:p>
        </w:tc>
      </w:tr>
    </w:tbl>
    <w:p w14:paraId="7EF2F1DA" w14:textId="334E96FF" w:rsidR="00476F04" w:rsidRPr="00476F04" w:rsidRDefault="00476F04" w:rsidP="00476F04">
      <w:pPr>
        <w:pStyle w:val="NormalWeb"/>
        <w:spacing w:before="0" w:beforeAutospacing="0" w:after="0" w:afterAutospacing="0" w:line="360" w:lineRule="auto"/>
        <w:jc w:val="both"/>
        <w:rPr>
          <w:sz w:val="22"/>
          <w:szCs w:val="22"/>
        </w:rPr>
      </w:pPr>
    </w:p>
    <w:p w14:paraId="69037A05" w14:textId="77777777" w:rsidR="00476F04" w:rsidRPr="00476F04" w:rsidRDefault="00476F04">
      <w:pPr>
        <w:rPr>
          <w:rFonts w:ascii="Times New Roman" w:eastAsia="Times New Roman" w:hAnsi="Times New Roman" w:cs="Times New Roman"/>
        </w:rPr>
      </w:pPr>
      <w:r w:rsidRPr="00476F04">
        <w:br w:type="page"/>
      </w:r>
    </w:p>
    <w:p w14:paraId="4251D9F0"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lastRenderedPageBreak/>
        <w:t>Table S15</w:t>
      </w:r>
      <w:r w:rsidRPr="00476F04">
        <w:rPr>
          <w:rFonts w:asciiTheme="majorBidi" w:hAnsiTheme="majorBidi" w:cstheme="majorBidi"/>
        </w:rPr>
        <w:t>. Experimental equilibrium data used for adsorption isotherm analysis</w:t>
      </w:r>
    </w:p>
    <w:tbl>
      <w:tblPr>
        <w:tblStyle w:val="PlainTable2"/>
        <w:tblW w:w="0" w:type="auto"/>
        <w:jc w:val="center"/>
        <w:tblLook w:val="04A0" w:firstRow="1" w:lastRow="0" w:firstColumn="1" w:lastColumn="0" w:noHBand="0" w:noVBand="1"/>
      </w:tblPr>
      <w:tblGrid>
        <w:gridCol w:w="1077"/>
        <w:gridCol w:w="1559"/>
        <w:gridCol w:w="1390"/>
        <w:gridCol w:w="1339"/>
        <w:gridCol w:w="1533"/>
        <w:gridCol w:w="1364"/>
        <w:gridCol w:w="1314"/>
      </w:tblGrid>
      <w:tr w:rsidR="00476F04" w:rsidRPr="00476F04" w14:paraId="612FE4F9" w14:textId="77777777" w:rsidTr="007145D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22947E" w14:textId="77777777" w:rsidR="00476F04" w:rsidRPr="00476F04" w:rsidRDefault="00476F04" w:rsidP="007145D2">
            <w:pPr>
              <w:spacing w:line="276" w:lineRule="auto"/>
              <w:jc w:val="center"/>
              <w:rPr>
                <w:rFonts w:asciiTheme="majorBidi" w:hAnsiTheme="majorBidi" w:cstheme="majorBidi"/>
              </w:rPr>
            </w:pPr>
            <w:r w:rsidRPr="00476F04">
              <w:rPr>
                <w:rStyle w:val="katex"/>
                <w:rFonts w:asciiTheme="majorBidi" w:hAnsiTheme="majorBidi" w:cstheme="majorBidi"/>
              </w:rPr>
              <w:t>C0</w:t>
            </w:r>
            <w:r w:rsidRPr="00476F04">
              <w:rPr>
                <w:rFonts w:asciiTheme="majorBidi" w:hAnsiTheme="majorBidi" w:cstheme="majorBidi"/>
              </w:rPr>
              <w:t xml:space="preserve"> (mg L</w:t>
            </w:r>
            <w:r w:rsidRPr="00476F04">
              <w:rPr>
                <w:rFonts w:asciiTheme="majorBidi" w:hAnsiTheme="majorBidi" w:cstheme="majorBidi"/>
                <w:vertAlign w:val="superscript"/>
              </w:rPr>
              <w:t>-1</w:t>
            </w:r>
            <w:r w:rsidRPr="00476F04">
              <w:rPr>
                <w:rFonts w:asciiTheme="majorBidi" w:hAnsiTheme="majorBidi" w:cstheme="majorBidi"/>
              </w:rPr>
              <w:t>)</w:t>
            </w:r>
          </w:p>
        </w:tc>
        <w:tc>
          <w:tcPr>
            <w:tcW w:w="0" w:type="auto"/>
            <w:vAlign w:val="center"/>
            <w:hideMark/>
          </w:tcPr>
          <w:p w14:paraId="1EA78A7B"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MB removal (%)</w:t>
            </w:r>
          </w:p>
        </w:tc>
        <w:tc>
          <w:tcPr>
            <w:tcW w:w="0" w:type="auto"/>
            <w:vAlign w:val="center"/>
            <w:hideMark/>
          </w:tcPr>
          <w:p w14:paraId="1C7848F5"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 xml:space="preserve">MB </w:t>
            </w:r>
            <w:r w:rsidRPr="00476F04">
              <w:rPr>
                <w:rStyle w:val="katex"/>
                <w:rFonts w:asciiTheme="majorBidi" w:hAnsiTheme="majorBidi" w:cstheme="majorBidi"/>
              </w:rPr>
              <w:t>Ce</w:t>
            </w:r>
            <w:r w:rsidRPr="00476F04">
              <w:rPr>
                <w:rFonts w:asciiTheme="majorBidi" w:hAnsiTheme="majorBidi" w:cstheme="majorBidi"/>
              </w:rPr>
              <w:t xml:space="preserve"> (mg L</w:t>
            </w:r>
            <w:r w:rsidRPr="00476F04">
              <w:rPr>
                <w:rFonts w:asciiTheme="majorBidi" w:hAnsiTheme="majorBidi" w:cstheme="majorBidi"/>
                <w:vertAlign w:val="superscript"/>
              </w:rPr>
              <w:t>-1</w:t>
            </w:r>
            <w:r w:rsidRPr="00476F04">
              <w:rPr>
                <w:rFonts w:asciiTheme="majorBidi" w:hAnsiTheme="majorBidi" w:cstheme="majorBidi"/>
              </w:rPr>
              <w:t>)</w:t>
            </w:r>
          </w:p>
        </w:tc>
        <w:tc>
          <w:tcPr>
            <w:tcW w:w="0" w:type="auto"/>
            <w:vAlign w:val="center"/>
            <w:hideMark/>
          </w:tcPr>
          <w:p w14:paraId="4D93A24A"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 xml:space="preserve">MB </w:t>
            </w:r>
            <w:proofErr w:type="spellStart"/>
            <w:r w:rsidRPr="00476F04">
              <w:rPr>
                <w:rStyle w:val="katex"/>
                <w:rFonts w:asciiTheme="majorBidi" w:hAnsiTheme="majorBidi" w:cstheme="majorBidi"/>
              </w:rPr>
              <w:t>qe</w:t>
            </w:r>
            <w:proofErr w:type="spellEnd"/>
            <w:r w:rsidRPr="00476F04">
              <w:rPr>
                <w:rFonts w:asciiTheme="majorBidi" w:hAnsiTheme="majorBidi" w:cstheme="majorBidi"/>
              </w:rPr>
              <w:t xml:space="preserve"> (mg g</w:t>
            </w:r>
            <w:r w:rsidRPr="00476F04">
              <w:rPr>
                <w:rFonts w:asciiTheme="majorBidi" w:hAnsiTheme="majorBidi" w:cstheme="majorBidi"/>
                <w:b w:val="0"/>
                <w:bCs w:val="0"/>
                <w:vertAlign w:val="superscript"/>
              </w:rPr>
              <w:t>-1</w:t>
            </w:r>
            <w:r w:rsidRPr="00476F04">
              <w:rPr>
                <w:rFonts w:asciiTheme="majorBidi" w:hAnsiTheme="majorBidi" w:cstheme="majorBidi"/>
              </w:rPr>
              <w:t>)</w:t>
            </w:r>
          </w:p>
        </w:tc>
        <w:tc>
          <w:tcPr>
            <w:tcW w:w="0" w:type="auto"/>
            <w:vAlign w:val="center"/>
            <w:hideMark/>
          </w:tcPr>
          <w:p w14:paraId="33C5CF12"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CV removal (%)</w:t>
            </w:r>
          </w:p>
        </w:tc>
        <w:tc>
          <w:tcPr>
            <w:tcW w:w="0" w:type="auto"/>
            <w:vAlign w:val="center"/>
            <w:hideMark/>
          </w:tcPr>
          <w:p w14:paraId="46A5A561"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 xml:space="preserve">CV </w:t>
            </w:r>
            <w:r w:rsidRPr="00476F04">
              <w:rPr>
                <w:rStyle w:val="katex"/>
                <w:rFonts w:asciiTheme="majorBidi" w:hAnsiTheme="majorBidi" w:cstheme="majorBidi"/>
              </w:rPr>
              <w:t>Ce</w:t>
            </w:r>
            <w:r w:rsidRPr="00476F04">
              <w:rPr>
                <w:rFonts w:asciiTheme="majorBidi" w:hAnsiTheme="majorBidi" w:cstheme="majorBidi"/>
              </w:rPr>
              <w:t xml:space="preserve"> (mg L</w:t>
            </w:r>
            <w:r w:rsidRPr="00476F04">
              <w:rPr>
                <w:rFonts w:asciiTheme="majorBidi" w:hAnsiTheme="majorBidi" w:cstheme="majorBidi"/>
                <w:vertAlign w:val="superscript"/>
              </w:rPr>
              <w:t>-1</w:t>
            </w:r>
            <w:r w:rsidRPr="00476F04">
              <w:rPr>
                <w:rFonts w:asciiTheme="majorBidi" w:hAnsiTheme="majorBidi" w:cstheme="majorBidi"/>
              </w:rPr>
              <w:t>)</w:t>
            </w:r>
          </w:p>
        </w:tc>
        <w:tc>
          <w:tcPr>
            <w:tcW w:w="0" w:type="auto"/>
            <w:vAlign w:val="center"/>
            <w:hideMark/>
          </w:tcPr>
          <w:p w14:paraId="5BC64AC9"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 xml:space="preserve">CV </w:t>
            </w:r>
            <w:proofErr w:type="spellStart"/>
            <w:r w:rsidRPr="00476F04">
              <w:rPr>
                <w:rStyle w:val="katex"/>
                <w:rFonts w:asciiTheme="majorBidi" w:hAnsiTheme="majorBidi" w:cstheme="majorBidi"/>
              </w:rPr>
              <w:t>qe</w:t>
            </w:r>
            <w:proofErr w:type="spellEnd"/>
            <w:r w:rsidRPr="00476F04">
              <w:rPr>
                <w:rFonts w:asciiTheme="majorBidi" w:hAnsiTheme="majorBidi" w:cstheme="majorBidi"/>
              </w:rPr>
              <w:t xml:space="preserve"> (mg g</w:t>
            </w:r>
            <w:r w:rsidRPr="00476F04">
              <w:rPr>
                <w:rFonts w:asciiTheme="majorBidi" w:hAnsiTheme="majorBidi" w:cstheme="majorBidi"/>
                <w:vertAlign w:val="superscript"/>
              </w:rPr>
              <w:t>-1</w:t>
            </w:r>
            <w:r w:rsidRPr="00476F04">
              <w:rPr>
                <w:rFonts w:asciiTheme="majorBidi" w:hAnsiTheme="majorBidi" w:cstheme="majorBidi"/>
              </w:rPr>
              <w:t>)</w:t>
            </w:r>
          </w:p>
        </w:tc>
      </w:tr>
      <w:tr w:rsidR="00476F04" w:rsidRPr="00476F04" w14:paraId="01463792" w14:textId="77777777" w:rsidTr="007145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5700A23" w14:textId="77777777" w:rsidR="00476F04" w:rsidRPr="00476F04" w:rsidRDefault="00476F04" w:rsidP="007145D2">
            <w:pPr>
              <w:spacing w:line="276" w:lineRule="auto"/>
              <w:jc w:val="center"/>
              <w:rPr>
                <w:rFonts w:asciiTheme="majorBidi" w:hAnsiTheme="majorBidi" w:cstheme="majorBidi"/>
                <w:b w:val="0"/>
                <w:bCs w:val="0"/>
              </w:rPr>
            </w:pPr>
            <w:r w:rsidRPr="00476F04">
              <w:rPr>
                <w:rFonts w:asciiTheme="majorBidi" w:hAnsiTheme="majorBidi" w:cstheme="majorBidi"/>
              </w:rPr>
              <w:t>5</w:t>
            </w:r>
          </w:p>
        </w:tc>
        <w:tc>
          <w:tcPr>
            <w:tcW w:w="0" w:type="auto"/>
            <w:vAlign w:val="center"/>
            <w:hideMark/>
          </w:tcPr>
          <w:p w14:paraId="3641A6D9"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98.0</w:t>
            </w:r>
          </w:p>
        </w:tc>
        <w:tc>
          <w:tcPr>
            <w:tcW w:w="0" w:type="auto"/>
            <w:vAlign w:val="center"/>
            <w:hideMark/>
          </w:tcPr>
          <w:p w14:paraId="0FAAAD46"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0.10</w:t>
            </w:r>
          </w:p>
        </w:tc>
        <w:tc>
          <w:tcPr>
            <w:tcW w:w="0" w:type="auto"/>
            <w:vAlign w:val="center"/>
            <w:hideMark/>
          </w:tcPr>
          <w:p w14:paraId="21C61320"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9.80</w:t>
            </w:r>
          </w:p>
        </w:tc>
        <w:tc>
          <w:tcPr>
            <w:tcW w:w="0" w:type="auto"/>
            <w:vAlign w:val="center"/>
            <w:hideMark/>
          </w:tcPr>
          <w:p w14:paraId="46D86B0C"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97.0</w:t>
            </w:r>
          </w:p>
        </w:tc>
        <w:tc>
          <w:tcPr>
            <w:tcW w:w="0" w:type="auto"/>
            <w:vAlign w:val="center"/>
            <w:hideMark/>
          </w:tcPr>
          <w:p w14:paraId="778F7C94"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0.15</w:t>
            </w:r>
          </w:p>
        </w:tc>
        <w:tc>
          <w:tcPr>
            <w:tcW w:w="0" w:type="auto"/>
            <w:vAlign w:val="center"/>
            <w:hideMark/>
          </w:tcPr>
          <w:p w14:paraId="56AB3612"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9.70</w:t>
            </w:r>
          </w:p>
        </w:tc>
      </w:tr>
      <w:tr w:rsidR="00476F04" w:rsidRPr="00476F04" w14:paraId="095BE9EB" w14:textId="77777777" w:rsidTr="007145D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DCE8625"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10</w:t>
            </w:r>
          </w:p>
        </w:tc>
        <w:tc>
          <w:tcPr>
            <w:tcW w:w="0" w:type="auto"/>
            <w:vAlign w:val="center"/>
            <w:hideMark/>
          </w:tcPr>
          <w:p w14:paraId="76FD3CCA"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97.5</w:t>
            </w:r>
          </w:p>
        </w:tc>
        <w:tc>
          <w:tcPr>
            <w:tcW w:w="0" w:type="auto"/>
            <w:vAlign w:val="center"/>
            <w:hideMark/>
          </w:tcPr>
          <w:p w14:paraId="6C1206CB"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0.25</w:t>
            </w:r>
          </w:p>
        </w:tc>
        <w:tc>
          <w:tcPr>
            <w:tcW w:w="0" w:type="auto"/>
            <w:vAlign w:val="center"/>
            <w:hideMark/>
          </w:tcPr>
          <w:p w14:paraId="0A9B8BDE"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19.50</w:t>
            </w:r>
          </w:p>
        </w:tc>
        <w:tc>
          <w:tcPr>
            <w:tcW w:w="0" w:type="auto"/>
            <w:vAlign w:val="center"/>
            <w:hideMark/>
          </w:tcPr>
          <w:p w14:paraId="0C516957"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94.0</w:t>
            </w:r>
          </w:p>
        </w:tc>
        <w:tc>
          <w:tcPr>
            <w:tcW w:w="0" w:type="auto"/>
            <w:vAlign w:val="center"/>
            <w:hideMark/>
          </w:tcPr>
          <w:p w14:paraId="2A42F018"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0.60</w:t>
            </w:r>
          </w:p>
        </w:tc>
        <w:tc>
          <w:tcPr>
            <w:tcW w:w="0" w:type="auto"/>
            <w:vAlign w:val="center"/>
            <w:hideMark/>
          </w:tcPr>
          <w:p w14:paraId="6501991D"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18.80</w:t>
            </w:r>
          </w:p>
        </w:tc>
      </w:tr>
      <w:tr w:rsidR="00476F04" w:rsidRPr="00476F04" w14:paraId="10A5F89A" w14:textId="77777777" w:rsidTr="007145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629A3EE"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20</w:t>
            </w:r>
          </w:p>
        </w:tc>
        <w:tc>
          <w:tcPr>
            <w:tcW w:w="0" w:type="auto"/>
            <w:vAlign w:val="center"/>
            <w:hideMark/>
          </w:tcPr>
          <w:p w14:paraId="2682A6D9"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91.5</w:t>
            </w:r>
          </w:p>
        </w:tc>
        <w:tc>
          <w:tcPr>
            <w:tcW w:w="0" w:type="auto"/>
            <w:vAlign w:val="center"/>
            <w:hideMark/>
          </w:tcPr>
          <w:p w14:paraId="7D478DF2"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1.70</w:t>
            </w:r>
          </w:p>
        </w:tc>
        <w:tc>
          <w:tcPr>
            <w:tcW w:w="0" w:type="auto"/>
            <w:vAlign w:val="center"/>
            <w:hideMark/>
          </w:tcPr>
          <w:p w14:paraId="3D1D892E"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36.60</w:t>
            </w:r>
          </w:p>
        </w:tc>
        <w:tc>
          <w:tcPr>
            <w:tcW w:w="0" w:type="auto"/>
            <w:vAlign w:val="center"/>
            <w:hideMark/>
          </w:tcPr>
          <w:p w14:paraId="312484C0"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89.5</w:t>
            </w:r>
          </w:p>
        </w:tc>
        <w:tc>
          <w:tcPr>
            <w:tcW w:w="0" w:type="auto"/>
            <w:vAlign w:val="center"/>
            <w:hideMark/>
          </w:tcPr>
          <w:p w14:paraId="610587D3"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2.10</w:t>
            </w:r>
          </w:p>
        </w:tc>
        <w:tc>
          <w:tcPr>
            <w:tcW w:w="0" w:type="auto"/>
            <w:vAlign w:val="center"/>
            <w:hideMark/>
          </w:tcPr>
          <w:p w14:paraId="2C388DD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35.80</w:t>
            </w:r>
          </w:p>
        </w:tc>
      </w:tr>
      <w:tr w:rsidR="00476F04" w:rsidRPr="00476F04" w14:paraId="7B35528B" w14:textId="77777777" w:rsidTr="007145D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A3EE5B7"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30</w:t>
            </w:r>
          </w:p>
        </w:tc>
        <w:tc>
          <w:tcPr>
            <w:tcW w:w="0" w:type="auto"/>
            <w:vAlign w:val="center"/>
            <w:hideMark/>
          </w:tcPr>
          <w:p w14:paraId="69FF790A"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84.0</w:t>
            </w:r>
          </w:p>
        </w:tc>
        <w:tc>
          <w:tcPr>
            <w:tcW w:w="0" w:type="auto"/>
            <w:vAlign w:val="center"/>
            <w:hideMark/>
          </w:tcPr>
          <w:p w14:paraId="08D3737D"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4.80</w:t>
            </w:r>
          </w:p>
        </w:tc>
        <w:tc>
          <w:tcPr>
            <w:tcW w:w="0" w:type="auto"/>
            <w:vAlign w:val="center"/>
            <w:hideMark/>
          </w:tcPr>
          <w:p w14:paraId="330249BE"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50.40</w:t>
            </w:r>
          </w:p>
        </w:tc>
        <w:tc>
          <w:tcPr>
            <w:tcW w:w="0" w:type="auto"/>
            <w:vAlign w:val="center"/>
            <w:hideMark/>
          </w:tcPr>
          <w:p w14:paraId="79D3D4DD"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81.5</w:t>
            </w:r>
          </w:p>
        </w:tc>
        <w:tc>
          <w:tcPr>
            <w:tcW w:w="0" w:type="auto"/>
            <w:vAlign w:val="center"/>
            <w:hideMark/>
          </w:tcPr>
          <w:p w14:paraId="4E9A1021"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5.55</w:t>
            </w:r>
          </w:p>
        </w:tc>
        <w:tc>
          <w:tcPr>
            <w:tcW w:w="0" w:type="auto"/>
            <w:vAlign w:val="center"/>
            <w:hideMark/>
          </w:tcPr>
          <w:p w14:paraId="0769A6EC"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48.90</w:t>
            </w:r>
          </w:p>
        </w:tc>
      </w:tr>
      <w:tr w:rsidR="00476F04" w:rsidRPr="00476F04" w14:paraId="7C7841B4" w14:textId="77777777" w:rsidTr="007145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7ACA225" w14:textId="77777777" w:rsidR="00476F04" w:rsidRPr="00476F04" w:rsidRDefault="00476F04" w:rsidP="007145D2">
            <w:pPr>
              <w:spacing w:line="276" w:lineRule="auto"/>
              <w:jc w:val="center"/>
              <w:rPr>
                <w:rFonts w:asciiTheme="majorBidi" w:hAnsiTheme="majorBidi" w:cstheme="majorBidi"/>
              </w:rPr>
            </w:pPr>
            <w:r w:rsidRPr="00476F04">
              <w:rPr>
                <w:rFonts w:asciiTheme="majorBidi" w:hAnsiTheme="majorBidi" w:cstheme="majorBidi"/>
              </w:rPr>
              <w:t>50</w:t>
            </w:r>
          </w:p>
        </w:tc>
        <w:tc>
          <w:tcPr>
            <w:tcW w:w="0" w:type="auto"/>
            <w:vAlign w:val="center"/>
            <w:hideMark/>
          </w:tcPr>
          <w:p w14:paraId="44D544D3"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71.5</w:t>
            </w:r>
          </w:p>
        </w:tc>
        <w:tc>
          <w:tcPr>
            <w:tcW w:w="0" w:type="auto"/>
            <w:vAlign w:val="center"/>
            <w:hideMark/>
          </w:tcPr>
          <w:p w14:paraId="44BE3542"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14.25</w:t>
            </w:r>
          </w:p>
        </w:tc>
        <w:tc>
          <w:tcPr>
            <w:tcW w:w="0" w:type="auto"/>
            <w:vAlign w:val="center"/>
            <w:hideMark/>
          </w:tcPr>
          <w:p w14:paraId="500E0050"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71.50</w:t>
            </w:r>
          </w:p>
        </w:tc>
        <w:tc>
          <w:tcPr>
            <w:tcW w:w="0" w:type="auto"/>
            <w:vAlign w:val="center"/>
            <w:hideMark/>
          </w:tcPr>
          <w:p w14:paraId="442EE703"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68.5</w:t>
            </w:r>
          </w:p>
        </w:tc>
        <w:tc>
          <w:tcPr>
            <w:tcW w:w="0" w:type="auto"/>
            <w:vAlign w:val="center"/>
            <w:hideMark/>
          </w:tcPr>
          <w:p w14:paraId="566131C9"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15.75</w:t>
            </w:r>
          </w:p>
        </w:tc>
        <w:tc>
          <w:tcPr>
            <w:tcW w:w="0" w:type="auto"/>
            <w:vAlign w:val="center"/>
            <w:hideMark/>
          </w:tcPr>
          <w:p w14:paraId="69BFC1BC"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68.50</w:t>
            </w:r>
          </w:p>
        </w:tc>
      </w:tr>
    </w:tbl>
    <w:p w14:paraId="2C7D92A0" w14:textId="77777777" w:rsidR="00476F04" w:rsidRPr="00476F04" w:rsidRDefault="00476F04" w:rsidP="00476F04">
      <w:pPr>
        <w:pStyle w:val="NormalWeb"/>
        <w:spacing w:before="0" w:beforeAutospacing="0" w:after="0" w:afterAutospacing="0"/>
        <w:jc w:val="both"/>
        <w:rPr>
          <w:rFonts w:asciiTheme="majorBidi" w:hAnsiTheme="majorBidi" w:cstheme="majorBidi"/>
          <w:sz w:val="22"/>
          <w:szCs w:val="22"/>
        </w:rPr>
      </w:pPr>
      <w:r w:rsidRPr="00476F04">
        <w:rPr>
          <w:rStyle w:val="Strong"/>
          <w:rFonts w:asciiTheme="majorBidi" w:eastAsiaTheme="majorEastAsia" w:hAnsiTheme="majorBidi" w:cstheme="majorBidi"/>
          <w:sz w:val="22"/>
          <w:szCs w:val="22"/>
        </w:rPr>
        <w:t>Note:</w:t>
      </w:r>
      <w:r w:rsidRPr="00476F04">
        <w:rPr>
          <w:rFonts w:asciiTheme="majorBidi" w:hAnsiTheme="majorBidi" w:cstheme="majorBidi"/>
          <w:sz w:val="22"/>
          <w:szCs w:val="22"/>
        </w:rPr>
        <w:t xml:space="preserve"> The </w:t>
      </w:r>
      <w:proofErr w:type="spellStart"/>
      <w:r w:rsidRPr="00476F04">
        <w:rPr>
          <w:rStyle w:val="katex"/>
          <w:rFonts w:asciiTheme="majorBidi" w:eastAsiaTheme="majorEastAsia" w:hAnsiTheme="majorBidi" w:cstheme="majorBidi"/>
          <w:sz w:val="22"/>
          <w:szCs w:val="22"/>
        </w:rPr>
        <w:t>qe</w:t>
      </w:r>
      <w:proofErr w:type="spellEnd"/>
      <w:r w:rsidRPr="00476F04">
        <w:rPr>
          <w:rFonts w:asciiTheme="majorBidi" w:hAnsiTheme="majorBidi" w:cstheme="majorBidi"/>
          <w:sz w:val="22"/>
          <w:szCs w:val="22"/>
        </w:rPr>
        <w:t xml:space="preserve"> values were calculated using </w:t>
      </w:r>
      <w:proofErr w:type="spellStart"/>
      <w:r w:rsidRPr="00476F04">
        <w:rPr>
          <w:rStyle w:val="katex"/>
          <w:rFonts w:asciiTheme="majorBidi" w:eastAsiaTheme="majorEastAsia" w:hAnsiTheme="majorBidi" w:cstheme="majorBidi"/>
          <w:sz w:val="22"/>
          <w:szCs w:val="22"/>
        </w:rPr>
        <w:t>qe</w:t>
      </w:r>
      <w:proofErr w:type="spellEnd"/>
      <w:r w:rsidRPr="00476F04">
        <w:rPr>
          <w:rStyle w:val="katex"/>
          <w:rFonts w:asciiTheme="majorBidi" w:eastAsiaTheme="majorEastAsia" w:hAnsiTheme="majorBidi" w:cstheme="majorBidi"/>
          <w:sz w:val="22"/>
          <w:szCs w:val="22"/>
        </w:rPr>
        <w:t xml:space="preserve"> = (C0-Ce) =V/</w:t>
      </w:r>
      <w:r w:rsidRPr="00476F04">
        <w:rPr>
          <w:rStyle w:val="katex"/>
          <w:rFonts w:asciiTheme="majorBidi" w:eastAsiaTheme="majorEastAsia" w:hAnsiTheme="majorBidi" w:cstheme="majorBidi"/>
          <w:i/>
          <w:iCs/>
          <w:sz w:val="22"/>
          <w:szCs w:val="22"/>
        </w:rPr>
        <w:t>m</w:t>
      </w:r>
      <w:r w:rsidRPr="00476F04">
        <w:rPr>
          <w:rFonts w:asciiTheme="majorBidi" w:hAnsiTheme="majorBidi" w:cstheme="majorBidi"/>
          <w:sz w:val="22"/>
          <w:szCs w:val="22"/>
        </w:rPr>
        <w:t xml:space="preserve">, where </w:t>
      </w:r>
      <w:r w:rsidRPr="00476F04">
        <w:rPr>
          <w:rStyle w:val="katex"/>
          <w:rFonts w:asciiTheme="majorBidi" w:eastAsiaTheme="majorEastAsia" w:hAnsiTheme="majorBidi" w:cstheme="majorBidi"/>
          <w:sz w:val="22"/>
          <w:szCs w:val="22"/>
        </w:rPr>
        <w:t>V = 0.100</w:t>
      </w:r>
      <w:r w:rsidRPr="00476F04">
        <w:rPr>
          <w:rFonts w:asciiTheme="majorBidi" w:hAnsiTheme="majorBidi" w:cstheme="majorBidi"/>
          <w:sz w:val="22"/>
          <w:szCs w:val="22"/>
        </w:rPr>
        <w:t xml:space="preserve"> L and </w:t>
      </w:r>
      <w:r w:rsidRPr="00476F04">
        <w:rPr>
          <w:rStyle w:val="katex"/>
          <w:rFonts w:asciiTheme="majorBidi" w:eastAsiaTheme="majorEastAsia" w:hAnsiTheme="majorBidi" w:cstheme="majorBidi"/>
          <w:i/>
          <w:iCs/>
          <w:sz w:val="22"/>
          <w:szCs w:val="22"/>
        </w:rPr>
        <w:t>m</w:t>
      </w:r>
      <w:r w:rsidRPr="00476F04">
        <w:rPr>
          <w:rStyle w:val="katex"/>
          <w:rFonts w:asciiTheme="majorBidi" w:eastAsiaTheme="majorEastAsia" w:hAnsiTheme="majorBidi" w:cstheme="majorBidi"/>
          <w:sz w:val="22"/>
          <w:szCs w:val="22"/>
        </w:rPr>
        <w:t xml:space="preserve"> = 0.050</w:t>
      </w:r>
      <w:r w:rsidRPr="00476F04">
        <w:rPr>
          <w:rFonts w:asciiTheme="majorBidi" w:hAnsiTheme="majorBidi" w:cstheme="majorBidi"/>
          <w:sz w:val="22"/>
          <w:szCs w:val="22"/>
        </w:rPr>
        <w:t xml:space="preserve"> g. The values represent the adsorption capacity corresponding to the residual concentration after the 180-min treatment.</w:t>
      </w:r>
    </w:p>
    <w:p w14:paraId="686EBDE4" w14:textId="79CE21B3" w:rsidR="00476F04" w:rsidRPr="00476F04" w:rsidRDefault="00476F04" w:rsidP="00476F04">
      <w:pPr>
        <w:spacing w:after="0" w:line="360" w:lineRule="auto"/>
        <w:jc w:val="both"/>
        <w:rPr>
          <w:rFonts w:asciiTheme="majorBidi" w:hAnsiTheme="majorBidi" w:cstheme="majorBidi"/>
        </w:rPr>
      </w:pPr>
    </w:p>
    <w:p w14:paraId="73EFC849" w14:textId="77777777" w:rsidR="00476F04" w:rsidRPr="00476F04" w:rsidRDefault="00476F04" w:rsidP="00476F04">
      <w:pPr>
        <w:spacing w:after="0" w:line="360" w:lineRule="auto"/>
        <w:jc w:val="both"/>
        <w:rPr>
          <w:rFonts w:asciiTheme="majorBidi" w:hAnsiTheme="majorBidi" w:cstheme="majorBidi"/>
        </w:rPr>
      </w:pPr>
    </w:p>
    <w:p w14:paraId="7B77D5C0"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t>Table S16</w:t>
      </w:r>
      <w:r w:rsidRPr="00476F04">
        <w:rPr>
          <w:rFonts w:asciiTheme="majorBidi" w:hAnsiTheme="majorBidi" w:cstheme="majorBidi"/>
        </w:rPr>
        <w:t>. Adsorption isotherm parameters and coefficients of determination (</w:t>
      </w:r>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oMath>
      <w:r w:rsidRPr="00476F04">
        <w:rPr>
          <w:rFonts w:asciiTheme="majorBidi" w:hAnsiTheme="majorBidi" w:cstheme="majorBidi"/>
        </w:rPr>
        <w:t>) for MB and CV adsorption by the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/chitosan nanocomposite.</w:t>
      </w:r>
    </w:p>
    <w:tbl>
      <w:tblPr>
        <w:tblStyle w:val="PlainTable2"/>
        <w:tblW w:w="9360" w:type="dxa"/>
        <w:jc w:val="center"/>
        <w:tblLook w:val="04A0" w:firstRow="1" w:lastRow="0" w:firstColumn="1" w:lastColumn="0" w:noHBand="0" w:noVBand="1"/>
      </w:tblPr>
      <w:tblGrid>
        <w:gridCol w:w="3405"/>
        <w:gridCol w:w="3617"/>
        <w:gridCol w:w="1169"/>
        <w:gridCol w:w="1169"/>
      </w:tblGrid>
      <w:tr w:rsidR="00476F04" w:rsidRPr="00476F04" w14:paraId="54ED7EED" w14:textId="77777777" w:rsidTr="007145D2">
        <w:trPr>
          <w:cnfStyle w:val="100000000000" w:firstRow="1" w:lastRow="0" w:firstColumn="0" w:lastColumn="0" w:oddVBand="0" w:evenVBand="0" w:oddHBand="0"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F50259B"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Isotherm model</w:t>
            </w:r>
          </w:p>
        </w:tc>
        <w:tc>
          <w:tcPr>
            <w:tcW w:w="0" w:type="auto"/>
            <w:vAlign w:val="center"/>
            <w:hideMark/>
          </w:tcPr>
          <w:p w14:paraId="00BF72B8"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Parameter</w:t>
            </w:r>
          </w:p>
        </w:tc>
        <w:tc>
          <w:tcPr>
            <w:tcW w:w="0" w:type="auto"/>
            <w:vAlign w:val="center"/>
            <w:hideMark/>
          </w:tcPr>
          <w:p w14:paraId="4BA0B44A"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MB</w:t>
            </w:r>
          </w:p>
        </w:tc>
        <w:tc>
          <w:tcPr>
            <w:tcW w:w="0" w:type="auto"/>
            <w:vAlign w:val="center"/>
            <w:hideMark/>
          </w:tcPr>
          <w:p w14:paraId="6F31649B"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CV</w:t>
            </w:r>
          </w:p>
        </w:tc>
      </w:tr>
      <w:tr w:rsidR="00476F04" w:rsidRPr="00476F04" w14:paraId="4585931C" w14:textId="77777777" w:rsidTr="007145D2">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62B243D"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Langmuir</w:t>
            </w:r>
          </w:p>
        </w:tc>
        <w:tc>
          <w:tcPr>
            <w:tcW w:w="0" w:type="auto"/>
            <w:vAlign w:val="center"/>
            <w:hideMark/>
          </w:tcPr>
          <w:p w14:paraId="3019FF58" w14:textId="77777777" w:rsidR="00476F04" w:rsidRPr="00476F04" w:rsidRDefault="00DD5BC0"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m:oMath>
              <m:sSub>
                <m:sSubPr>
                  <m:ctrlPr>
                    <w:rPr>
                      <w:rFonts w:ascii="Cambria Math" w:hAnsi="Cambria Math" w:cstheme="majorBidi"/>
                    </w:rPr>
                  </m:ctrlPr>
                </m:sSubPr>
                <m:e>
                  <m:r>
                    <w:rPr>
                      <w:rFonts w:ascii="Cambria Math" w:hAnsi="Cambria Math" w:cstheme="majorBidi"/>
                    </w:rPr>
                    <m:t>q</m:t>
                  </m:r>
                </m:e>
                <m:sub>
                  <m:r>
                    <m:rPr>
                      <m:sty m:val="p"/>
                    </m:rPr>
                    <w:rPr>
                      <w:rFonts w:ascii="Cambria Math" w:hAnsi="Cambria Math" w:cstheme="majorBidi"/>
                    </w:rPr>
                    <m:t>max</m:t>
                  </m:r>
                </m:sub>
              </m:sSub>
            </m:oMath>
            <w:r w:rsidR="00476F04" w:rsidRPr="00476F04">
              <w:rPr>
                <w:rFonts w:asciiTheme="majorBidi" w:hAnsiTheme="majorBidi" w:cstheme="majorBidi"/>
              </w:rPr>
              <w:t>(mg g</w:t>
            </w:r>
            <w:r w:rsidR="00476F04" w:rsidRPr="00476F04">
              <w:rPr>
                <w:rFonts w:asciiTheme="majorBidi" w:hAnsiTheme="majorBidi" w:cstheme="majorBidi"/>
                <w:vertAlign w:val="superscript"/>
              </w:rPr>
              <w:t>-1</w:t>
            </w:r>
            <w:r w:rsidR="00476F04" w:rsidRPr="00476F04">
              <w:rPr>
                <w:rFonts w:asciiTheme="majorBidi" w:hAnsiTheme="majorBidi" w:cstheme="majorBidi"/>
              </w:rPr>
              <w:t>)</w:t>
            </w:r>
          </w:p>
        </w:tc>
        <w:tc>
          <w:tcPr>
            <w:tcW w:w="0" w:type="auto"/>
            <w:vAlign w:val="center"/>
            <w:hideMark/>
          </w:tcPr>
          <w:p w14:paraId="70659BDF"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75.925</w:t>
            </w:r>
          </w:p>
        </w:tc>
        <w:tc>
          <w:tcPr>
            <w:tcW w:w="0" w:type="auto"/>
            <w:vAlign w:val="center"/>
            <w:hideMark/>
          </w:tcPr>
          <w:p w14:paraId="0519B01A"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75.062</w:t>
            </w:r>
          </w:p>
        </w:tc>
      </w:tr>
      <w:tr w:rsidR="00476F04" w:rsidRPr="00476F04" w14:paraId="3D4492C4" w14:textId="77777777" w:rsidTr="007145D2">
        <w:trPr>
          <w:trHeight w:val="37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06985D2" w14:textId="77777777" w:rsidR="00476F04" w:rsidRPr="00476F04" w:rsidRDefault="00476F04" w:rsidP="007145D2">
            <w:pPr>
              <w:spacing w:line="360" w:lineRule="auto"/>
              <w:jc w:val="center"/>
              <w:rPr>
                <w:rFonts w:asciiTheme="majorBidi" w:hAnsiTheme="majorBidi" w:cstheme="majorBidi"/>
              </w:rPr>
            </w:pPr>
          </w:p>
        </w:tc>
        <w:tc>
          <w:tcPr>
            <w:tcW w:w="0" w:type="auto"/>
            <w:vAlign w:val="center"/>
            <w:hideMark/>
          </w:tcPr>
          <w:p w14:paraId="5B3F8B4D" w14:textId="77777777" w:rsidR="00476F04" w:rsidRPr="00476F04" w:rsidRDefault="00DD5BC0"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m:oMath>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L</m:t>
                  </m:r>
                </m:sub>
              </m:sSub>
            </m:oMath>
            <w:r w:rsidR="00476F04" w:rsidRPr="00476F04">
              <w:rPr>
                <w:rFonts w:asciiTheme="majorBidi" w:hAnsiTheme="majorBidi" w:cstheme="majorBidi"/>
              </w:rPr>
              <w:t>(L mg</w:t>
            </w:r>
            <w:r w:rsidR="00476F04" w:rsidRPr="00476F04">
              <w:rPr>
                <w:rFonts w:asciiTheme="majorBidi" w:hAnsiTheme="majorBidi" w:cstheme="majorBidi"/>
                <w:vertAlign w:val="superscript"/>
              </w:rPr>
              <w:t>-1</w:t>
            </w:r>
            <w:r w:rsidR="00476F04" w:rsidRPr="00476F04">
              <w:rPr>
                <w:rFonts w:asciiTheme="majorBidi" w:hAnsiTheme="majorBidi" w:cstheme="majorBidi"/>
              </w:rPr>
              <w:t>)</w:t>
            </w:r>
          </w:p>
        </w:tc>
        <w:tc>
          <w:tcPr>
            <w:tcW w:w="0" w:type="auto"/>
            <w:vAlign w:val="center"/>
            <w:hideMark/>
          </w:tcPr>
          <w:p w14:paraId="2FCFE3C9"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0.765</w:t>
            </w:r>
          </w:p>
        </w:tc>
        <w:tc>
          <w:tcPr>
            <w:tcW w:w="0" w:type="auto"/>
            <w:vAlign w:val="center"/>
            <w:hideMark/>
          </w:tcPr>
          <w:p w14:paraId="5562758D"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0.522</w:t>
            </w:r>
          </w:p>
        </w:tc>
      </w:tr>
      <w:tr w:rsidR="00476F04" w:rsidRPr="00476F04" w14:paraId="74C7C09E" w14:textId="77777777" w:rsidTr="007145D2">
        <w:trPr>
          <w:cnfStyle w:val="000000100000" w:firstRow="0" w:lastRow="0" w:firstColumn="0" w:lastColumn="0" w:oddVBand="0" w:evenVBand="0" w:oddHBand="1" w:evenHBand="0" w:firstRowFirstColumn="0" w:firstRowLastColumn="0" w:lastRowFirstColumn="0" w:lastRowLastColumn="0"/>
          <w:trHeight w:val="39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BF3C4D" w14:textId="77777777" w:rsidR="00476F04" w:rsidRPr="00476F04" w:rsidRDefault="00476F04" w:rsidP="007145D2">
            <w:pPr>
              <w:spacing w:line="360" w:lineRule="auto"/>
              <w:jc w:val="center"/>
              <w:rPr>
                <w:rFonts w:asciiTheme="majorBidi" w:hAnsiTheme="majorBidi" w:cstheme="majorBidi"/>
              </w:rPr>
            </w:pPr>
          </w:p>
        </w:tc>
        <w:tc>
          <w:tcPr>
            <w:tcW w:w="0" w:type="auto"/>
            <w:vAlign w:val="center"/>
            <w:hideMark/>
          </w:tcPr>
          <w:p w14:paraId="65791A4E" w14:textId="77777777" w:rsidR="00476F04" w:rsidRPr="00476F04" w:rsidRDefault="00DD5BC0"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m:oMathPara>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oMath>
            </m:oMathPara>
          </w:p>
        </w:tc>
        <w:tc>
          <w:tcPr>
            <w:tcW w:w="0" w:type="auto"/>
            <w:vAlign w:val="center"/>
            <w:hideMark/>
          </w:tcPr>
          <w:p w14:paraId="71F31559"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0.9828</w:t>
            </w:r>
          </w:p>
        </w:tc>
        <w:tc>
          <w:tcPr>
            <w:tcW w:w="0" w:type="auto"/>
            <w:vAlign w:val="center"/>
            <w:hideMark/>
          </w:tcPr>
          <w:p w14:paraId="1586F092"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0.9867</w:t>
            </w:r>
          </w:p>
        </w:tc>
      </w:tr>
      <w:tr w:rsidR="00476F04" w:rsidRPr="00476F04" w14:paraId="1628DC7B" w14:textId="77777777" w:rsidTr="007145D2">
        <w:trPr>
          <w:trHeight w:val="39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E35545A" w14:textId="77777777" w:rsidR="00476F04" w:rsidRPr="00476F04" w:rsidRDefault="00476F04" w:rsidP="007145D2">
            <w:pPr>
              <w:spacing w:line="360" w:lineRule="auto"/>
              <w:jc w:val="center"/>
              <w:rPr>
                <w:rFonts w:asciiTheme="majorBidi" w:hAnsiTheme="majorBidi" w:cstheme="majorBidi"/>
              </w:rPr>
            </w:pPr>
            <w:proofErr w:type="spellStart"/>
            <w:r w:rsidRPr="00476F04">
              <w:rPr>
                <w:rFonts w:asciiTheme="majorBidi" w:hAnsiTheme="majorBidi" w:cstheme="majorBidi"/>
              </w:rPr>
              <w:t>Freundlich</w:t>
            </w:r>
            <w:proofErr w:type="spellEnd"/>
          </w:p>
        </w:tc>
        <w:tc>
          <w:tcPr>
            <w:tcW w:w="0" w:type="auto"/>
            <w:vAlign w:val="center"/>
            <w:hideMark/>
          </w:tcPr>
          <w:p w14:paraId="4EF1CA59" w14:textId="77777777" w:rsidR="00476F04" w:rsidRPr="00476F04" w:rsidRDefault="00DD5BC0"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m:oMath>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F</m:t>
                  </m:r>
                </m:sub>
              </m:sSub>
            </m:oMath>
            <w:r w:rsidR="00476F04" w:rsidRPr="00476F04">
              <w:rPr>
                <w:rFonts w:asciiTheme="majorBidi" w:hAnsiTheme="majorBidi" w:cstheme="majorBidi"/>
              </w:rPr>
              <w:t>[(mg g</w:t>
            </w:r>
            <w:r w:rsidR="00476F04" w:rsidRPr="00476F04">
              <w:rPr>
                <w:rFonts w:asciiTheme="majorBidi" w:hAnsiTheme="majorBidi" w:cstheme="majorBidi"/>
                <w:vertAlign w:val="superscript"/>
              </w:rPr>
              <w:t>-1</w:t>
            </w:r>
            <w:r w:rsidR="00476F04" w:rsidRPr="00476F04">
              <w:rPr>
                <w:rFonts w:asciiTheme="majorBidi" w:hAnsiTheme="majorBidi" w:cstheme="majorBidi"/>
              </w:rPr>
              <w:t>)(L mg</w:t>
            </w:r>
            <w:r w:rsidR="00476F04" w:rsidRPr="00476F04">
              <w:rPr>
                <w:rFonts w:asciiTheme="majorBidi" w:hAnsiTheme="majorBidi" w:cstheme="majorBidi"/>
                <w:vertAlign w:val="superscript"/>
              </w:rPr>
              <w:t>-1</w:t>
            </w:r>
            <w:r w:rsidR="00476F04" w:rsidRPr="00476F04">
              <w:rPr>
                <w:rFonts w:asciiTheme="majorBidi" w:hAnsiTheme="majorBidi" w:cstheme="majorBidi"/>
              </w:rPr>
              <w:t>)</w:t>
            </w:r>
            <m:oMath>
              <m:sSup>
                <m:sSupPr>
                  <m:ctrlPr>
                    <w:rPr>
                      <w:rFonts w:ascii="Cambria Math" w:hAnsi="Cambria Math" w:cstheme="majorBidi"/>
                    </w:rPr>
                  </m:ctrlPr>
                </m:sSupPr>
                <m:e/>
                <m:sup>
                  <m:r>
                    <w:rPr>
                      <w:rFonts w:ascii="Cambria Math" w:hAnsi="Cambria Math" w:cstheme="majorBidi"/>
                    </w:rPr>
                    <m:t>1/n</m:t>
                  </m:r>
                </m:sup>
              </m:sSup>
            </m:oMath>
            <w:r w:rsidR="00476F04" w:rsidRPr="00476F04">
              <w:rPr>
                <w:rFonts w:asciiTheme="majorBidi" w:hAnsiTheme="majorBidi" w:cstheme="majorBidi"/>
              </w:rPr>
              <w:t>]</w:t>
            </w:r>
          </w:p>
        </w:tc>
        <w:tc>
          <w:tcPr>
            <w:tcW w:w="0" w:type="auto"/>
            <w:vAlign w:val="center"/>
            <w:hideMark/>
          </w:tcPr>
          <w:p w14:paraId="2CECA761"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27.863</w:t>
            </w:r>
          </w:p>
        </w:tc>
        <w:tc>
          <w:tcPr>
            <w:tcW w:w="0" w:type="auto"/>
            <w:vAlign w:val="center"/>
            <w:hideMark/>
          </w:tcPr>
          <w:p w14:paraId="0DDDEF0F"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23.143</w:t>
            </w:r>
          </w:p>
        </w:tc>
      </w:tr>
      <w:tr w:rsidR="00476F04" w:rsidRPr="00476F04" w14:paraId="26C7E841" w14:textId="77777777" w:rsidTr="007145D2">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89F1FD8" w14:textId="77777777" w:rsidR="00476F04" w:rsidRPr="00476F04" w:rsidRDefault="00476F04" w:rsidP="007145D2">
            <w:pPr>
              <w:spacing w:line="360" w:lineRule="auto"/>
              <w:jc w:val="center"/>
              <w:rPr>
                <w:rFonts w:asciiTheme="majorBidi" w:hAnsiTheme="majorBidi" w:cstheme="majorBidi"/>
              </w:rPr>
            </w:pPr>
          </w:p>
        </w:tc>
        <w:tc>
          <w:tcPr>
            <w:tcW w:w="0" w:type="auto"/>
            <w:vAlign w:val="center"/>
            <w:hideMark/>
          </w:tcPr>
          <w:p w14:paraId="4B956E0C"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m:oMathPara>
              <m:oMath>
                <m:r>
                  <w:rPr>
                    <w:rFonts w:ascii="Cambria Math" w:hAnsi="Cambria Math" w:cstheme="majorBidi"/>
                  </w:rPr>
                  <m:t>n</m:t>
                </m:r>
              </m:oMath>
            </m:oMathPara>
          </w:p>
        </w:tc>
        <w:tc>
          <w:tcPr>
            <w:tcW w:w="0" w:type="auto"/>
            <w:vAlign w:val="center"/>
            <w:hideMark/>
          </w:tcPr>
          <w:p w14:paraId="3EAB8E43"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2.628</w:t>
            </w:r>
          </w:p>
        </w:tc>
        <w:tc>
          <w:tcPr>
            <w:tcW w:w="0" w:type="auto"/>
            <w:vAlign w:val="center"/>
            <w:hideMark/>
          </w:tcPr>
          <w:p w14:paraId="567D7A41"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2.353</w:t>
            </w:r>
          </w:p>
        </w:tc>
      </w:tr>
      <w:tr w:rsidR="00476F04" w:rsidRPr="00476F04" w14:paraId="2E5416F8" w14:textId="77777777" w:rsidTr="007145D2">
        <w:trPr>
          <w:trHeight w:val="39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25DAE1" w14:textId="77777777" w:rsidR="00476F04" w:rsidRPr="00476F04" w:rsidRDefault="00476F04" w:rsidP="007145D2">
            <w:pPr>
              <w:spacing w:line="360" w:lineRule="auto"/>
              <w:jc w:val="center"/>
              <w:rPr>
                <w:rFonts w:asciiTheme="majorBidi" w:hAnsiTheme="majorBidi" w:cstheme="majorBidi"/>
              </w:rPr>
            </w:pPr>
          </w:p>
        </w:tc>
        <w:tc>
          <w:tcPr>
            <w:tcW w:w="0" w:type="auto"/>
            <w:vAlign w:val="center"/>
            <w:hideMark/>
          </w:tcPr>
          <w:p w14:paraId="6D4ADEB3" w14:textId="77777777" w:rsidR="00476F04" w:rsidRPr="00476F04" w:rsidRDefault="00DD5BC0"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m:oMathPara>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oMath>
            </m:oMathPara>
          </w:p>
        </w:tc>
        <w:tc>
          <w:tcPr>
            <w:tcW w:w="0" w:type="auto"/>
            <w:vAlign w:val="center"/>
            <w:hideMark/>
          </w:tcPr>
          <w:p w14:paraId="6C4E679E"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0.9731</w:t>
            </w:r>
          </w:p>
        </w:tc>
        <w:tc>
          <w:tcPr>
            <w:tcW w:w="0" w:type="auto"/>
            <w:vAlign w:val="center"/>
            <w:hideMark/>
          </w:tcPr>
          <w:p w14:paraId="16EA1C80"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0.9891</w:t>
            </w:r>
          </w:p>
        </w:tc>
      </w:tr>
      <w:tr w:rsidR="00476F04" w:rsidRPr="00476F04" w14:paraId="5392441D" w14:textId="77777777" w:rsidTr="007145D2">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B01F1F9" w14:textId="77777777" w:rsidR="00476F04" w:rsidRPr="00476F04" w:rsidRDefault="00476F04" w:rsidP="007145D2">
            <w:pPr>
              <w:spacing w:line="360" w:lineRule="auto"/>
              <w:jc w:val="center"/>
              <w:rPr>
                <w:rFonts w:asciiTheme="majorBidi" w:hAnsiTheme="majorBidi" w:cstheme="majorBidi"/>
              </w:rPr>
            </w:pPr>
            <w:proofErr w:type="spellStart"/>
            <w:r w:rsidRPr="00476F04">
              <w:rPr>
                <w:rFonts w:asciiTheme="majorBidi" w:hAnsiTheme="majorBidi" w:cstheme="majorBidi"/>
              </w:rPr>
              <w:t>Temkin</w:t>
            </w:r>
            <w:proofErr w:type="spellEnd"/>
          </w:p>
        </w:tc>
        <w:tc>
          <w:tcPr>
            <w:tcW w:w="0" w:type="auto"/>
            <w:vAlign w:val="center"/>
            <w:hideMark/>
          </w:tcPr>
          <w:p w14:paraId="44ACBB0B"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m:oMath>
              <m:r>
                <w:rPr>
                  <w:rFonts w:ascii="Cambria Math" w:hAnsi="Cambria Math" w:cstheme="majorBidi"/>
                </w:rPr>
                <m:t>B</m:t>
              </m:r>
            </m:oMath>
            <w:r w:rsidRPr="00476F04">
              <w:rPr>
                <w:rFonts w:asciiTheme="majorBidi" w:hAnsiTheme="majorBidi" w:cstheme="majorBidi"/>
              </w:rPr>
              <w:t>(J mol</w:t>
            </w:r>
            <w:r w:rsidRPr="00476F04">
              <w:rPr>
                <w:rFonts w:asciiTheme="majorBidi" w:hAnsiTheme="majorBidi" w:cstheme="majorBidi"/>
                <w:vertAlign w:val="superscript"/>
              </w:rPr>
              <w:t>-1</w:t>
            </w:r>
            <w:r w:rsidRPr="00476F04">
              <w:rPr>
                <w:rFonts w:asciiTheme="majorBidi" w:hAnsiTheme="majorBidi" w:cstheme="majorBidi"/>
              </w:rPr>
              <w:t>)</w:t>
            </w:r>
          </w:p>
        </w:tc>
        <w:tc>
          <w:tcPr>
            <w:tcW w:w="0" w:type="auto"/>
            <w:vAlign w:val="center"/>
            <w:hideMark/>
          </w:tcPr>
          <w:p w14:paraId="319069E4"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11.833</w:t>
            </w:r>
          </w:p>
        </w:tc>
        <w:tc>
          <w:tcPr>
            <w:tcW w:w="0" w:type="auto"/>
            <w:vAlign w:val="center"/>
            <w:hideMark/>
          </w:tcPr>
          <w:p w14:paraId="0C3B21F4"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12.657</w:t>
            </w:r>
          </w:p>
        </w:tc>
      </w:tr>
      <w:tr w:rsidR="00476F04" w:rsidRPr="00476F04" w14:paraId="53F2BA09" w14:textId="77777777" w:rsidTr="007145D2">
        <w:trPr>
          <w:trHeight w:val="37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4BE866" w14:textId="77777777" w:rsidR="00476F04" w:rsidRPr="00476F04" w:rsidRDefault="00476F04" w:rsidP="007145D2">
            <w:pPr>
              <w:spacing w:line="360" w:lineRule="auto"/>
              <w:jc w:val="center"/>
              <w:rPr>
                <w:rFonts w:asciiTheme="majorBidi" w:hAnsiTheme="majorBidi" w:cstheme="majorBidi"/>
              </w:rPr>
            </w:pPr>
          </w:p>
        </w:tc>
        <w:tc>
          <w:tcPr>
            <w:tcW w:w="0" w:type="auto"/>
            <w:vAlign w:val="center"/>
            <w:hideMark/>
          </w:tcPr>
          <w:p w14:paraId="541F5F0E" w14:textId="77777777" w:rsidR="00476F04" w:rsidRPr="00476F04" w:rsidRDefault="00DD5BC0"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m:oMath>
              <m:sSub>
                <m:sSubPr>
                  <m:ctrlPr>
                    <w:rPr>
                      <w:rFonts w:ascii="Cambria Math" w:hAnsi="Cambria Math" w:cstheme="majorBidi"/>
                    </w:rPr>
                  </m:ctrlPr>
                </m:sSubPr>
                <m:e>
                  <m:r>
                    <w:rPr>
                      <w:rFonts w:ascii="Cambria Math" w:hAnsi="Cambria Math" w:cstheme="majorBidi"/>
                    </w:rPr>
                    <m:t>A</m:t>
                  </m:r>
                </m:e>
                <m:sub>
                  <m:r>
                    <w:rPr>
                      <w:rFonts w:ascii="Cambria Math" w:hAnsi="Cambria Math" w:cstheme="majorBidi"/>
                    </w:rPr>
                    <m:t>T</m:t>
                  </m:r>
                </m:sub>
              </m:sSub>
            </m:oMath>
            <w:r w:rsidR="00476F04" w:rsidRPr="00476F04">
              <w:rPr>
                <w:rFonts w:asciiTheme="majorBidi" w:hAnsiTheme="majorBidi" w:cstheme="majorBidi"/>
              </w:rPr>
              <w:t>(L mg</w:t>
            </w:r>
            <w:r w:rsidR="00476F04" w:rsidRPr="00476F04">
              <w:rPr>
                <w:rFonts w:asciiTheme="majorBidi" w:hAnsiTheme="majorBidi" w:cstheme="majorBidi"/>
                <w:vertAlign w:val="superscript"/>
              </w:rPr>
              <w:t>-1</w:t>
            </w:r>
            <w:r w:rsidR="00476F04" w:rsidRPr="00476F04">
              <w:rPr>
                <w:rFonts w:asciiTheme="majorBidi" w:hAnsiTheme="majorBidi" w:cstheme="majorBidi"/>
              </w:rPr>
              <w:t>)</w:t>
            </w:r>
          </w:p>
        </w:tc>
        <w:tc>
          <w:tcPr>
            <w:tcW w:w="0" w:type="auto"/>
            <w:vAlign w:val="center"/>
            <w:hideMark/>
          </w:tcPr>
          <w:p w14:paraId="528E794C"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19.311</w:t>
            </w:r>
          </w:p>
        </w:tc>
        <w:tc>
          <w:tcPr>
            <w:tcW w:w="0" w:type="auto"/>
            <w:vAlign w:val="center"/>
            <w:hideMark/>
          </w:tcPr>
          <w:p w14:paraId="3ED030F3"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10.076</w:t>
            </w:r>
          </w:p>
        </w:tc>
      </w:tr>
      <w:tr w:rsidR="00476F04" w:rsidRPr="00476F04" w14:paraId="33484255" w14:textId="77777777" w:rsidTr="007145D2">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1D7CA5B" w14:textId="77777777" w:rsidR="00476F04" w:rsidRPr="00476F04" w:rsidRDefault="00476F04" w:rsidP="007145D2">
            <w:pPr>
              <w:spacing w:line="360" w:lineRule="auto"/>
              <w:jc w:val="center"/>
              <w:rPr>
                <w:rFonts w:asciiTheme="majorBidi" w:hAnsiTheme="majorBidi" w:cstheme="majorBidi"/>
              </w:rPr>
            </w:pPr>
          </w:p>
        </w:tc>
        <w:tc>
          <w:tcPr>
            <w:tcW w:w="0" w:type="auto"/>
            <w:vAlign w:val="center"/>
            <w:hideMark/>
          </w:tcPr>
          <w:p w14:paraId="6E7ACBCA" w14:textId="77777777" w:rsidR="00476F04" w:rsidRPr="00476F04" w:rsidRDefault="00DD5BC0"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m:oMathPara>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oMath>
            </m:oMathPara>
          </w:p>
        </w:tc>
        <w:tc>
          <w:tcPr>
            <w:tcW w:w="0" w:type="auto"/>
            <w:vAlign w:val="center"/>
            <w:hideMark/>
          </w:tcPr>
          <w:p w14:paraId="77E8F034"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0.9741</w:t>
            </w:r>
          </w:p>
        </w:tc>
        <w:tc>
          <w:tcPr>
            <w:tcW w:w="0" w:type="auto"/>
            <w:vAlign w:val="center"/>
            <w:hideMark/>
          </w:tcPr>
          <w:p w14:paraId="3E53E36B"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0.9697</w:t>
            </w:r>
          </w:p>
        </w:tc>
      </w:tr>
      <w:tr w:rsidR="00476F04" w:rsidRPr="00476F04" w14:paraId="5A918994" w14:textId="77777777" w:rsidTr="007145D2">
        <w:trPr>
          <w:trHeight w:val="39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6259523" w14:textId="77777777" w:rsidR="00476F04" w:rsidRPr="00476F04" w:rsidRDefault="00476F04" w:rsidP="007145D2">
            <w:pPr>
              <w:spacing w:line="360" w:lineRule="auto"/>
              <w:jc w:val="center"/>
              <w:rPr>
                <w:rFonts w:asciiTheme="majorBidi" w:hAnsiTheme="majorBidi" w:cstheme="majorBidi"/>
              </w:rPr>
            </w:pPr>
            <w:proofErr w:type="spellStart"/>
            <w:r w:rsidRPr="00476F04">
              <w:rPr>
                <w:rFonts w:asciiTheme="majorBidi" w:hAnsiTheme="majorBidi" w:cstheme="majorBidi"/>
              </w:rPr>
              <w:t>Dubinin-Radushkevich</w:t>
            </w:r>
            <w:proofErr w:type="spellEnd"/>
          </w:p>
        </w:tc>
        <w:tc>
          <w:tcPr>
            <w:tcW w:w="0" w:type="auto"/>
            <w:vAlign w:val="center"/>
            <w:hideMark/>
          </w:tcPr>
          <w:p w14:paraId="1AD74CE3" w14:textId="77777777" w:rsidR="00476F04" w:rsidRPr="00476F04" w:rsidRDefault="00DD5BC0"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m:oMath>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s</m:t>
                  </m:r>
                </m:sub>
              </m:sSub>
            </m:oMath>
            <w:r w:rsidR="00476F04" w:rsidRPr="00476F04">
              <w:rPr>
                <w:rFonts w:asciiTheme="majorBidi" w:hAnsiTheme="majorBidi" w:cstheme="majorBidi"/>
              </w:rPr>
              <w:t>(mg g</w:t>
            </w:r>
            <w:r w:rsidR="00476F04" w:rsidRPr="00476F04">
              <w:rPr>
                <w:rFonts w:asciiTheme="majorBidi" w:hAnsiTheme="majorBidi" w:cstheme="majorBidi"/>
                <w:vertAlign w:val="superscript"/>
              </w:rPr>
              <w:t>-1</w:t>
            </w:r>
            <w:r w:rsidR="00476F04" w:rsidRPr="00476F04">
              <w:rPr>
                <w:rFonts w:asciiTheme="majorBidi" w:hAnsiTheme="majorBidi" w:cstheme="majorBidi"/>
              </w:rPr>
              <w:t>)</w:t>
            </w:r>
          </w:p>
        </w:tc>
        <w:tc>
          <w:tcPr>
            <w:tcW w:w="0" w:type="auto"/>
            <w:vAlign w:val="center"/>
            <w:hideMark/>
          </w:tcPr>
          <w:p w14:paraId="50AD6CF7"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50.727</w:t>
            </w:r>
          </w:p>
        </w:tc>
        <w:tc>
          <w:tcPr>
            <w:tcW w:w="0" w:type="auto"/>
            <w:vAlign w:val="center"/>
            <w:hideMark/>
          </w:tcPr>
          <w:p w14:paraId="283A2B08"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44.697</w:t>
            </w:r>
          </w:p>
        </w:tc>
      </w:tr>
      <w:tr w:rsidR="00476F04" w:rsidRPr="00476F04" w14:paraId="75030B7D" w14:textId="77777777" w:rsidTr="007145D2">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C57CB09" w14:textId="77777777" w:rsidR="00476F04" w:rsidRPr="00476F04" w:rsidRDefault="00476F04" w:rsidP="007145D2">
            <w:pPr>
              <w:spacing w:line="360" w:lineRule="auto"/>
              <w:jc w:val="center"/>
              <w:rPr>
                <w:rFonts w:asciiTheme="majorBidi" w:hAnsiTheme="majorBidi" w:cstheme="majorBidi"/>
              </w:rPr>
            </w:pPr>
          </w:p>
        </w:tc>
        <w:tc>
          <w:tcPr>
            <w:tcW w:w="0" w:type="auto"/>
            <w:vAlign w:val="center"/>
            <w:hideMark/>
          </w:tcPr>
          <w:p w14:paraId="6F14CAB2" w14:textId="77777777" w:rsidR="00476F04" w:rsidRPr="00476F04" w:rsidRDefault="00DD5BC0"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m:oMath>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DR</m:t>
                  </m:r>
                </m:sub>
              </m:sSub>
            </m:oMath>
            <w:r w:rsidR="00476F04" w:rsidRPr="00476F04">
              <w:rPr>
                <w:rFonts w:asciiTheme="majorBidi" w:hAnsiTheme="majorBidi" w:cstheme="majorBidi"/>
              </w:rPr>
              <w:t>(mol</w:t>
            </w:r>
            <w:r w:rsidR="00476F04" w:rsidRPr="00476F04">
              <w:rPr>
                <w:rFonts w:asciiTheme="majorBidi" w:hAnsiTheme="majorBidi" w:cstheme="majorBidi"/>
                <w:vertAlign w:val="superscript"/>
              </w:rPr>
              <w:t>2</w:t>
            </w:r>
            <w:r w:rsidR="00476F04" w:rsidRPr="00476F04">
              <w:rPr>
                <w:rFonts w:asciiTheme="majorBidi" w:hAnsiTheme="majorBidi" w:cstheme="majorBidi"/>
              </w:rPr>
              <w:t xml:space="preserve"> kJ</w:t>
            </w:r>
            <w:r w:rsidR="00476F04" w:rsidRPr="00476F04">
              <w:rPr>
                <w:rFonts w:asciiTheme="majorBidi" w:hAnsiTheme="majorBidi" w:cstheme="majorBidi"/>
                <w:vertAlign w:val="superscript"/>
              </w:rPr>
              <w:t>-2</w:t>
            </w:r>
            <w:r w:rsidR="00476F04" w:rsidRPr="00476F04">
              <w:rPr>
                <w:rFonts w:asciiTheme="majorBidi" w:hAnsiTheme="majorBidi" w:cstheme="majorBidi"/>
              </w:rPr>
              <w:t>)</w:t>
            </w:r>
          </w:p>
        </w:tc>
        <w:tc>
          <w:tcPr>
            <w:tcW w:w="0" w:type="auto"/>
            <w:vAlign w:val="center"/>
            <w:hideMark/>
          </w:tcPr>
          <w:p w14:paraId="0BB0F1DF"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0.0490</w:t>
            </w:r>
          </w:p>
        </w:tc>
        <w:tc>
          <w:tcPr>
            <w:tcW w:w="0" w:type="auto"/>
            <w:vAlign w:val="center"/>
            <w:hideMark/>
          </w:tcPr>
          <w:p w14:paraId="1E3BBE5F"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0.0645</w:t>
            </w:r>
          </w:p>
        </w:tc>
      </w:tr>
      <w:tr w:rsidR="00476F04" w:rsidRPr="00476F04" w14:paraId="7AA6CE93" w14:textId="77777777" w:rsidTr="007145D2">
        <w:trPr>
          <w:trHeight w:val="37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0DCB778" w14:textId="77777777" w:rsidR="00476F04" w:rsidRPr="00476F04" w:rsidRDefault="00476F04" w:rsidP="007145D2">
            <w:pPr>
              <w:spacing w:line="360" w:lineRule="auto"/>
              <w:jc w:val="center"/>
              <w:rPr>
                <w:rFonts w:asciiTheme="majorBidi" w:hAnsiTheme="majorBidi" w:cstheme="majorBidi"/>
              </w:rPr>
            </w:pPr>
          </w:p>
        </w:tc>
        <w:tc>
          <w:tcPr>
            <w:tcW w:w="0" w:type="auto"/>
            <w:vAlign w:val="center"/>
            <w:hideMark/>
          </w:tcPr>
          <w:p w14:paraId="7E773036"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m:oMath>
              <m:r>
                <w:rPr>
                  <w:rFonts w:ascii="Cambria Math" w:hAnsi="Cambria Math" w:cstheme="majorBidi"/>
                </w:rPr>
                <m:t>E</m:t>
              </m:r>
            </m:oMath>
            <w:r w:rsidRPr="00476F04">
              <w:rPr>
                <w:rFonts w:asciiTheme="majorBidi" w:hAnsiTheme="majorBidi" w:cstheme="majorBidi"/>
              </w:rPr>
              <w:t>(kJ mol</w:t>
            </w:r>
            <w:r w:rsidRPr="00476F04">
              <w:rPr>
                <w:rFonts w:asciiTheme="majorBidi" w:hAnsiTheme="majorBidi" w:cstheme="majorBidi"/>
                <w:vertAlign w:val="superscript"/>
              </w:rPr>
              <w:t>-1</w:t>
            </w:r>
            <w:r w:rsidRPr="00476F04">
              <w:rPr>
                <w:rFonts w:asciiTheme="majorBidi" w:hAnsiTheme="majorBidi" w:cstheme="majorBidi"/>
              </w:rPr>
              <w:t>)</w:t>
            </w:r>
          </w:p>
        </w:tc>
        <w:tc>
          <w:tcPr>
            <w:tcW w:w="0" w:type="auto"/>
            <w:vAlign w:val="center"/>
            <w:hideMark/>
          </w:tcPr>
          <w:p w14:paraId="3D817B9B"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3.193</w:t>
            </w:r>
          </w:p>
        </w:tc>
        <w:tc>
          <w:tcPr>
            <w:tcW w:w="0" w:type="auto"/>
            <w:vAlign w:val="center"/>
            <w:hideMark/>
          </w:tcPr>
          <w:p w14:paraId="2B6FCA0B"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2.784</w:t>
            </w:r>
          </w:p>
        </w:tc>
      </w:tr>
      <w:tr w:rsidR="00476F04" w:rsidRPr="00476F04" w14:paraId="1011BF43" w14:textId="77777777" w:rsidTr="007145D2">
        <w:trPr>
          <w:cnfStyle w:val="000000100000" w:firstRow="0" w:lastRow="0" w:firstColumn="0" w:lastColumn="0" w:oddVBand="0" w:evenVBand="0" w:oddHBand="1" w:evenHBand="0" w:firstRowFirstColumn="0" w:firstRowLastColumn="0" w:lastRowFirstColumn="0" w:lastRowLastColumn="0"/>
          <w:trHeight w:val="37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C4FE1A6" w14:textId="77777777" w:rsidR="00476F04" w:rsidRPr="00476F04" w:rsidRDefault="00476F04" w:rsidP="007145D2">
            <w:pPr>
              <w:spacing w:line="360" w:lineRule="auto"/>
              <w:jc w:val="center"/>
              <w:rPr>
                <w:rFonts w:asciiTheme="majorBidi" w:hAnsiTheme="majorBidi" w:cstheme="majorBidi"/>
              </w:rPr>
            </w:pPr>
          </w:p>
        </w:tc>
        <w:tc>
          <w:tcPr>
            <w:tcW w:w="0" w:type="auto"/>
            <w:vAlign w:val="center"/>
            <w:hideMark/>
          </w:tcPr>
          <w:p w14:paraId="4F908E12" w14:textId="77777777" w:rsidR="00476F04" w:rsidRPr="00476F04" w:rsidRDefault="00DD5BC0"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m:oMathPara>
              <m:oMath>
                <m:sSup>
                  <m:sSupPr>
                    <m:ctrlPr>
                      <w:rPr>
                        <w:rFonts w:ascii="Cambria Math" w:hAnsi="Cambria Math" w:cstheme="majorBidi"/>
                      </w:rPr>
                    </m:ctrlPr>
                  </m:sSupPr>
                  <m:e>
                    <m:r>
                      <w:rPr>
                        <w:rFonts w:ascii="Cambria Math" w:hAnsi="Cambria Math" w:cstheme="majorBidi"/>
                      </w:rPr>
                      <m:t>R</m:t>
                    </m:r>
                  </m:e>
                  <m:sup>
                    <m:r>
                      <w:rPr>
                        <w:rFonts w:ascii="Cambria Math" w:hAnsi="Cambria Math" w:cstheme="majorBidi"/>
                      </w:rPr>
                      <m:t>2</m:t>
                    </m:r>
                  </m:sup>
                </m:sSup>
              </m:oMath>
            </m:oMathPara>
          </w:p>
        </w:tc>
        <w:tc>
          <w:tcPr>
            <w:tcW w:w="0" w:type="auto"/>
            <w:vAlign w:val="center"/>
            <w:hideMark/>
          </w:tcPr>
          <w:p w14:paraId="77A7309D"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0.9096</w:t>
            </w:r>
          </w:p>
        </w:tc>
        <w:tc>
          <w:tcPr>
            <w:tcW w:w="0" w:type="auto"/>
            <w:vAlign w:val="center"/>
            <w:hideMark/>
          </w:tcPr>
          <w:p w14:paraId="6400DC56"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0.8082</w:t>
            </w:r>
          </w:p>
        </w:tc>
      </w:tr>
    </w:tbl>
    <w:p w14:paraId="13E33606"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t>Note:</w:t>
      </w:r>
      <w:r w:rsidRPr="00476F04">
        <w:rPr>
          <w:rFonts w:asciiTheme="majorBidi" w:hAnsiTheme="majorBidi" w:cstheme="majorBidi"/>
        </w:rPr>
        <w:t xml:space="preserve"> For the Langmuir model, </w:t>
      </w:r>
      <m:oMath>
        <m:sSub>
          <m:sSubPr>
            <m:ctrlPr>
              <w:rPr>
                <w:rFonts w:ascii="Cambria Math" w:hAnsi="Cambria Math" w:cstheme="majorBidi"/>
              </w:rPr>
            </m:ctrlPr>
          </m:sSubPr>
          <m:e>
            <m:r>
              <w:rPr>
                <w:rFonts w:ascii="Cambria Math" w:hAnsi="Cambria Math" w:cstheme="majorBidi"/>
              </w:rPr>
              <m:t>q</m:t>
            </m:r>
          </m:e>
          <m:sub>
            <m:r>
              <m:rPr>
                <m:sty m:val="p"/>
              </m:rPr>
              <w:rPr>
                <w:rFonts w:ascii="Cambria Math" w:hAnsi="Cambria Math" w:cstheme="majorBidi"/>
              </w:rPr>
              <m:t>max</m:t>
            </m:r>
          </m:sub>
        </m:sSub>
        <m:r>
          <w:rPr>
            <w:rFonts w:ascii="Cambria Math" w:hAnsi="Cambria Math" w:cstheme="majorBidi"/>
          </w:rPr>
          <m:t>=1/</m:t>
        </m:r>
        <m:r>
          <m:rPr>
            <m:nor/>
          </m:rPr>
          <w:rPr>
            <w:rFonts w:asciiTheme="majorBidi" w:hAnsiTheme="majorBidi" w:cstheme="majorBidi"/>
          </w:rPr>
          <m:t>slope</m:t>
        </m:r>
      </m:oMath>
      <w:r w:rsidRPr="00476F04">
        <w:rPr>
          <w:rFonts w:asciiTheme="majorBidi" w:hAnsiTheme="majorBidi" w:cstheme="majorBidi"/>
        </w:rPr>
        <w:t xml:space="preserve">and </w:t>
      </w:r>
      <m:oMath>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L</m:t>
            </m:r>
          </m:sub>
        </m:sSub>
        <m:r>
          <w:rPr>
            <w:rFonts w:ascii="Cambria Math" w:hAnsi="Cambria Math" w:cstheme="majorBidi"/>
          </w:rPr>
          <m:t>=1/</m:t>
        </m:r>
        <m:d>
          <m:dPr>
            <m:ctrlPr>
              <w:rPr>
                <w:rFonts w:ascii="Cambria Math" w:hAnsi="Cambria Math" w:cstheme="majorBidi"/>
              </w:rPr>
            </m:ctrlPr>
          </m:dPr>
          <m:e>
            <m:sSub>
              <m:sSubPr>
                <m:ctrlPr>
                  <w:rPr>
                    <w:rFonts w:ascii="Cambria Math" w:hAnsi="Cambria Math" w:cstheme="majorBidi"/>
                  </w:rPr>
                </m:ctrlPr>
              </m:sSubPr>
              <m:e>
                <m:r>
                  <w:rPr>
                    <w:rFonts w:ascii="Cambria Math" w:hAnsi="Cambria Math" w:cstheme="majorBidi"/>
                  </w:rPr>
                  <m:t>q</m:t>
                </m:r>
              </m:e>
              <m:sub>
                <m:r>
                  <m:rPr>
                    <m:sty m:val="p"/>
                  </m:rPr>
                  <w:rPr>
                    <w:rFonts w:ascii="Cambria Math" w:hAnsi="Cambria Math" w:cstheme="majorBidi"/>
                  </w:rPr>
                  <m:t>max</m:t>
                </m:r>
              </m:sub>
            </m:sSub>
            <m:r>
              <w:rPr>
                <w:rFonts w:ascii="Cambria Math" w:hAnsi="Cambria Math" w:cstheme="majorBidi"/>
              </w:rPr>
              <m:t>×</m:t>
            </m:r>
            <m:r>
              <m:rPr>
                <m:nor/>
              </m:rPr>
              <w:rPr>
                <w:rFonts w:asciiTheme="majorBidi" w:hAnsiTheme="majorBidi" w:cstheme="majorBidi"/>
              </w:rPr>
              <m:t>intercept</m:t>
            </m:r>
          </m:e>
        </m:d>
      </m:oMath>
      <w:r w:rsidRPr="00476F04">
        <w:rPr>
          <w:rFonts w:asciiTheme="majorBidi" w:hAnsiTheme="majorBidi" w:cstheme="majorBidi"/>
        </w:rPr>
        <w:t xml:space="preserve">. For the </w:t>
      </w:r>
      <w:proofErr w:type="spellStart"/>
      <w:r w:rsidRPr="00476F04">
        <w:rPr>
          <w:rFonts w:asciiTheme="majorBidi" w:hAnsiTheme="majorBidi" w:cstheme="majorBidi"/>
        </w:rPr>
        <w:t>Freundlich</w:t>
      </w:r>
      <w:proofErr w:type="spellEnd"/>
      <w:r w:rsidRPr="00476F04">
        <w:rPr>
          <w:rFonts w:asciiTheme="majorBidi" w:hAnsiTheme="majorBidi" w:cstheme="majorBidi"/>
        </w:rPr>
        <w:t xml:space="preserve"> model, </w:t>
      </w:r>
      <m:oMath>
        <m:r>
          <w:rPr>
            <w:rFonts w:ascii="Cambria Math" w:hAnsi="Cambria Math" w:cstheme="majorBidi"/>
          </w:rPr>
          <m:t>n=1/</m:t>
        </m:r>
        <m:r>
          <m:rPr>
            <m:nor/>
          </m:rPr>
          <w:rPr>
            <w:rFonts w:asciiTheme="majorBidi" w:hAnsiTheme="majorBidi" w:cstheme="majorBidi"/>
          </w:rPr>
          <m:t>slope</m:t>
        </m:r>
      </m:oMath>
      <w:r w:rsidRPr="00476F04">
        <w:rPr>
          <w:rFonts w:asciiTheme="majorBidi" w:hAnsiTheme="majorBidi" w:cstheme="majorBidi"/>
        </w:rPr>
        <w:t xml:space="preserve">and </w:t>
      </w:r>
      <m:oMath>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F</m:t>
            </m:r>
          </m:sub>
        </m:sSub>
        <m:r>
          <w:rPr>
            <w:rFonts w:ascii="Cambria Math" w:hAnsi="Cambria Math" w:cstheme="majorBidi"/>
          </w:rPr>
          <m:t>=</m:t>
        </m:r>
        <m:sSup>
          <m:sSupPr>
            <m:ctrlPr>
              <w:rPr>
                <w:rFonts w:ascii="Cambria Math" w:hAnsi="Cambria Math" w:cstheme="majorBidi"/>
              </w:rPr>
            </m:ctrlPr>
          </m:sSupPr>
          <m:e>
            <m:r>
              <w:rPr>
                <w:rFonts w:ascii="Cambria Math" w:hAnsi="Cambria Math" w:cstheme="majorBidi"/>
              </w:rPr>
              <m:t>10</m:t>
            </m:r>
          </m:e>
          <m:sup>
            <m:r>
              <m:rPr>
                <m:nor/>
              </m:rPr>
              <w:rPr>
                <w:rFonts w:asciiTheme="majorBidi" w:hAnsiTheme="majorBidi" w:cstheme="majorBidi"/>
              </w:rPr>
              <m:t>intercept</m:t>
            </m:r>
          </m:sup>
        </m:sSup>
      </m:oMath>
      <w:r w:rsidRPr="00476F04">
        <w:rPr>
          <w:rFonts w:asciiTheme="majorBidi" w:hAnsiTheme="majorBidi" w:cstheme="majorBidi"/>
        </w:rPr>
        <w:t xml:space="preserve">. For the </w:t>
      </w:r>
      <w:proofErr w:type="spellStart"/>
      <w:r w:rsidRPr="00476F04">
        <w:rPr>
          <w:rFonts w:asciiTheme="majorBidi" w:hAnsiTheme="majorBidi" w:cstheme="majorBidi"/>
        </w:rPr>
        <w:t>Temkin</w:t>
      </w:r>
      <w:proofErr w:type="spellEnd"/>
      <w:r w:rsidRPr="00476F04">
        <w:rPr>
          <w:rFonts w:asciiTheme="majorBidi" w:hAnsiTheme="majorBidi" w:cstheme="majorBidi"/>
        </w:rPr>
        <w:t xml:space="preserve"> model, </w:t>
      </w:r>
      <m:oMath>
        <m:r>
          <w:rPr>
            <w:rFonts w:ascii="Cambria Math" w:hAnsi="Cambria Math" w:cstheme="majorBidi"/>
          </w:rPr>
          <m:t>B=</m:t>
        </m:r>
        <m:r>
          <m:rPr>
            <m:nor/>
          </m:rPr>
          <w:rPr>
            <w:rFonts w:asciiTheme="majorBidi" w:hAnsiTheme="majorBidi" w:cstheme="majorBidi"/>
          </w:rPr>
          <m:t>slope</m:t>
        </m:r>
      </m:oMath>
      <w:r w:rsidRPr="00476F04">
        <w:rPr>
          <w:rFonts w:asciiTheme="majorBidi" w:hAnsiTheme="majorBidi" w:cstheme="majorBidi"/>
        </w:rPr>
        <w:t xml:space="preserve">and </w:t>
      </w:r>
      <m:oMath>
        <m:sSub>
          <m:sSubPr>
            <m:ctrlPr>
              <w:rPr>
                <w:rFonts w:ascii="Cambria Math" w:hAnsi="Cambria Math" w:cstheme="majorBidi"/>
              </w:rPr>
            </m:ctrlPr>
          </m:sSubPr>
          <m:e>
            <m:r>
              <w:rPr>
                <w:rFonts w:ascii="Cambria Math" w:hAnsi="Cambria Math" w:cstheme="majorBidi"/>
              </w:rPr>
              <m:t>A</m:t>
            </m:r>
          </m:e>
          <m:sub>
            <m:r>
              <w:rPr>
                <w:rFonts w:ascii="Cambria Math" w:hAnsi="Cambria Math" w:cstheme="majorBidi"/>
              </w:rPr>
              <m:t>T</m:t>
            </m:r>
          </m:sub>
        </m:sSub>
        <m:r>
          <w:rPr>
            <w:rFonts w:ascii="Cambria Math" w:hAnsi="Cambria Math" w:cstheme="majorBidi"/>
          </w:rPr>
          <m:t>=</m:t>
        </m:r>
        <m:r>
          <m:rPr>
            <m:sty m:val="p"/>
          </m:rPr>
          <w:rPr>
            <w:rFonts w:ascii="Cambria Math" w:hAnsi="Cambria Math" w:cstheme="majorBidi"/>
          </w:rPr>
          <m:t>exp</m:t>
        </m:r>
        <m:r>
          <w:rPr>
            <w:rFonts w:ascii="Cambria Math" w:hAnsi="Cambria Math" w:cstheme="majorBidi"/>
          </w:rPr>
          <m:t>⁡</m:t>
        </m:r>
        <m:d>
          <m:dPr>
            <m:ctrlPr>
              <w:rPr>
                <w:rFonts w:ascii="Cambria Math" w:hAnsi="Cambria Math" w:cstheme="majorBidi"/>
              </w:rPr>
            </m:ctrlPr>
          </m:dPr>
          <m:e>
            <m:r>
              <m:rPr>
                <m:nor/>
              </m:rPr>
              <w:rPr>
                <w:rFonts w:asciiTheme="majorBidi" w:hAnsiTheme="majorBidi" w:cstheme="majorBidi"/>
              </w:rPr>
              <m:t>intercept</m:t>
            </m:r>
            <m:r>
              <w:rPr>
                <w:rFonts w:ascii="Cambria Math" w:hAnsi="Cambria Math" w:cstheme="majorBidi"/>
              </w:rPr>
              <m:t>/B</m:t>
            </m:r>
          </m:e>
        </m:d>
      </m:oMath>
      <w:r w:rsidRPr="00476F04">
        <w:rPr>
          <w:rFonts w:asciiTheme="majorBidi" w:hAnsiTheme="majorBidi" w:cstheme="majorBidi"/>
        </w:rPr>
        <w:t xml:space="preserve">. For the D-R model, </w:t>
      </w:r>
      <m:oMath>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DR</m:t>
            </m:r>
          </m:sub>
        </m:sSub>
        <m:r>
          <w:rPr>
            <w:rFonts w:ascii="Cambria Math" w:hAnsi="Cambria Math" w:cstheme="majorBidi"/>
          </w:rPr>
          <m:t>=-</m:t>
        </m:r>
        <m:r>
          <m:rPr>
            <m:nor/>
          </m:rPr>
          <w:rPr>
            <w:rFonts w:asciiTheme="majorBidi" w:hAnsiTheme="majorBidi" w:cstheme="majorBidi"/>
          </w:rPr>
          <m:t>slope</m:t>
        </m:r>
      </m:oMath>
      <w:r w:rsidRPr="00476F04">
        <w:rPr>
          <w:rFonts w:asciiTheme="majorBidi" w:hAnsiTheme="majorBidi" w:cstheme="majorBidi"/>
        </w:rPr>
        <w:t xml:space="preserve">, </w:t>
      </w:r>
      <m:oMath>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s</m:t>
            </m:r>
          </m:sub>
        </m:sSub>
        <m:r>
          <w:rPr>
            <w:rFonts w:ascii="Cambria Math" w:hAnsi="Cambria Math" w:cstheme="majorBidi"/>
          </w:rPr>
          <m:t>=</m:t>
        </m:r>
        <m:r>
          <m:rPr>
            <m:sty m:val="p"/>
          </m:rPr>
          <w:rPr>
            <w:rFonts w:ascii="Cambria Math" w:hAnsi="Cambria Math" w:cstheme="majorBidi"/>
          </w:rPr>
          <m:t>exp</m:t>
        </m:r>
        <m:r>
          <w:rPr>
            <w:rFonts w:ascii="Cambria Math" w:hAnsi="Cambria Math" w:cstheme="majorBidi"/>
          </w:rPr>
          <m:t>⁡</m:t>
        </m:r>
        <m:d>
          <m:dPr>
            <m:ctrlPr>
              <w:rPr>
                <w:rFonts w:ascii="Cambria Math" w:hAnsi="Cambria Math" w:cstheme="majorBidi"/>
              </w:rPr>
            </m:ctrlPr>
          </m:dPr>
          <m:e>
            <m:r>
              <m:rPr>
                <m:nor/>
              </m:rPr>
              <w:rPr>
                <w:rFonts w:asciiTheme="majorBidi" w:hAnsiTheme="majorBidi" w:cstheme="majorBidi"/>
              </w:rPr>
              <m:t>intercept</m:t>
            </m:r>
          </m:e>
        </m:d>
      </m:oMath>
      <w:r w:rsidRPr="00476F04">
        <w:rPr>
          <w:rFonts w:asciiTheme="majorBidi" w:hAnsiTheme="majorBidi" w:cstheme="majorBidi"/>
        </w:rPr>
        <w:t xml:space="preserve">, </w:t>
      </w:r>
      <w:proofErr w:type="gramStart"/>
      <w:r w:rsidRPr="00476F04">
        <w:rPr>
          <w:rFonts w:asciiTheme="majorBidi" w:hAnsiTheme="majorBidi" w:cstheme="majorBidi"/>
        </w:rPr>
        <w:t xml:space="preserve">and </w:t>
      </w:r>
      <w:proofErr w:type="gramEnd"/>
      <m:oMath>
        <m:r>
          <w:rPr>
            <w:rFonts w:ascii="Cambria Math" w:hAnsi="Cambria Math" w:cstheme="majorBidi"/>
          </w:rPr>
          <m:t>E=</m:t>
        </m:r>
        <m:sSup>
          <m:sSupPr>
            <m:ctrlPr>
              <w:rPr>
                <w:rFonts w:ascii="Cambria Math" w:hAnsi="Cambria Math" w:cstheme="majorBidi"/>
              </w:rPr>
            </m:ctrlPr>
          </m:sSupPr>
          <m:e>
            <m:d>
              <m:dPr>
                <m:ctrlPr>
                  <w:rPr>
                    <w:rFonts w:ascii="Cambria Math" w:hAnsi="Cambria Math" w:cstheme="majorBidi"/>
                  </w:rPr>
                </m:ctrlPr>
              </m:dPr>
              <m:e>
                <m:r>
                  <w:rPr>
                    <w:rFonts w:ascii="Cambria Math" w:hAnsi="Cambria Math" w:cstheme="majorBidi"/>
                  </w:rPr>
                  <m:t>2</m:t>
                </m:r>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DR</m:t>
                    </m:r>
                  </m:sub>
                </m:sSub>
              </m:e>
            </m:d>
          </m:e>
          <m:sup>
            <m:r>
              <w:rPr>
                <w:rFonts w:ascii="Cambria Math" w:hAnsi="Cambria Math" w:cstheme="majorBidi"/>
              </w:rPr>
              <m:t>-1/2</m:t>
            </m:r>
          </m:sup>
        </m:sSup>
      </m:oMath>
      <w:r w:rsidRPr="00476F04">
        <w:rPr>
          <w:rFonts w:asciiTheme="majorBidi" w:hAnsiTheme="majorBidi" w:cstheme="majorBidi"/>
        </w:rPr>
        <w:t xml:space="preserve">. Linear regression </w:t>
      </w:r>
      <w:proofErr w:type="gramStart"/>
      <w:r w:rsidRPr="00476F04">
        <w:rPr>
          <w:rFonts w:asciiTheme="majorBidi" w:hAnsiTheme="majorBidi" w:cstheme="majorBidi"/>
        </w:rPr>
        <w:t>was performed</w:t>
      </w:r>
      <w:proofErr w:type="gramEnd"/>
      <w:r w:rsidRPr="00476F04">
        <w:rPr>
          <w:rFonts w:asciiTheme="majorBidi" w:hAnsiTheme="majorBidi" w:cstheme="majorBidi"/>
        </w:rPr>
        <w:t xml:space="preserve"> using the corresponding linearized forms of each isotherm.</w:t>
      </w:r>
    </w:p>
    <w:p w14:paraId="0E9C3F00" w14:textId="419F2DC8" w:rsidR="00476F04" w:rsidRPr="00476F04" w:rsidRDefault="00476F04">
      <w:pPr>
        <w:rPr>
          <w:rFonts w:asciiTheme="majorBidi" w:hAnsiTheme="majorBidi" w:cstheme="majorBidi"/>
        </w:rPr>
      </w:pPr>
      <w:r w:rsidRPr="00476F04">
        <w:rPr>
          <w:rFonts w:asciiTheme="majorBidi" w:hAnsiTheme="majorBidi" w:cstheme="majorBidi"/>
        </w:rPr>
        <w:br w:type="page"/>
      </w:r>
    </w:p>
    <w:p w14:paraId="7628BA7F"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lastRenderedPageBreak/>
        <w:t>Table S17</w:t>
      </w:r>
      <w:r w:rsidRPr="00476F04">
        <w:rPr>
          <w:rFonts w:asciiTheme="majorBidi" w:hAnsiTheme="majorBidi" w:cstheme="majorBidi"/>
        </w:rPr>
        <w:t>. Temperature-dependent equilibrium parameters used for thermodynamic analysis of MB and CV removal by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/chitosan nanocomposite.</w:t>
      </w:r>
    </w:p>
    <w:tbl>
      <w:tblPr>
        <w:tblStyle w:val="PlainTable2"/>
        <w:tblW w:w="10804" w:type="dxa"/>
        <w:jc w:val="center"/>
        <w:tblLook w:val="04A0" w:firstRow="1" w:lastRow="0" w:firstColumn="1" w:lastColumn="0" w:noHBand="0" w:noVBand="1"/>
      </w:tblPr>
      <w:tblGrid>
        <w:gridCol w:w="1463"/>
        <w:gridCol w:w="1463"/>
        <w:gridCol w:w="986"/>
        <w:gridCol w:w="1053"/>
        <w:gridCol w:w="966"/>
        <w:gridCol w:w="821"/>
        <w:gridCol w:w="986"/>
        <w:gridCol w:w="990"/>
        <w:gridCol w:w="1078"/>
        <w:gridCol w:w="998"/>
      </w:tblGrid>
      <w:tr w:rsidR="00476F04" w:rsidRPr="00476F04" w14:paraId="189A147B" w14:textId="77777777" w:rsidTr="007145D2">
        <w:trPr>
          <w:cnfStyle w:val="100000000000" w:firstRow="1" w:lastRow="0" w:firstColumn="0" w:lastColumn="0" w:oddVBand="0" w:evenVBand="0" w:oddHBand="0" w:evenHBand="0" w:firstRowFirstColumn="0" w:firstRowLastColumn="0" w:lastRowFirstColumn="0" w:lastRowLastColumn="0"/>
          <w:trHeight w:val="113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387874F"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Temperature (°C)</w:t>
            </w:r>
          </w:p>
        </w:tc>
        <w:tc>
          <w:tcPr>
            <w:tcW w:w="0" w:type="auto"/>
            <w:vAlign w:val="center"/>
            <w:hideMark/>
          </w:tcPr>
          <w:p w14:paraId="515EAE33"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Temperature (K)</w:t>
            </w:r>
          </w:p>
        </w:tc>
        <w:tc>
          <w:tcPr>
            <w:tcW w:w="986" w:type="dxa"/>
            <w:vAlign w:val="center"/>
            <w:hideMark/>
          </w:tcPr>
          <w:p w14:paraId="384DC5D3"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MB removal (%)</w:t>
            </w:r>
          </w:p>
        </w:tc>
        <w:tc>
          <w:tcPr>
            <w:tcW w:w="1053" w:type="dxa"/>
            <w:vAlign w:val="center"/>
            <w:hideMark/>
          </w:tcPr>
          <w:p w14:paraId="1AAB0DB1"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MB Ce (mg L</w:t>
            </w:r>
            <w:r w:rsidRPr="00476F04">
              <w:rPr>
                <w:rFonts w:asciiTheme="majorBidi" w:hAnsiTheme="majorBidi" w:cstheme="majorBidi"/>
                <w:vertAlign w:val="superscript"/>
              </w:rPr>
              <w:t>-1</w:t>
            </w:r>
            <w:r w:rsidRPr="00476F04">
              <w:rPr>
                <w:rFonts w:asciiTheme="majorBidi" w:hAnsiTheme="majorBidi" w:cstheme="majorBidi"/>
              </w:rPr>
              <w:t>)</w:t>
            </w:r>
          </w:p>
        </w:tc>
        <w:tc>
          <w:tcPr>
            <w:tcW w:w="966" w:type="dxa"/>
            <w:vAlign w:val="center"/>
            <w:hideMark/>
          </w:tcPr>
          <w:p w14:paraId="2F38F134"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 xml:space="preserve">MB </w:t>
            </w:r>
            <w:proofErr w:type="spellStart"/>
            <w:r w:rsidRPr="00476F04">
              <w:rPr>
                <w:rFonts w:asciiTheme="majorBidi" w:hAnsiTheme="majorBidi" w:cstheme="majorBidi"/>
              </w:rPr>
              <w:t>qe</w:t>
            </w:r>
            <w:proofErr w:type="spellEnd"/>
            <w:r w:rsidRPr="00476F04">
              <w:rPr>
                <w:rFonts w:asciiTheme="majorBidi" w:hAnsiTheme="majorBidi" w:cstheme="majorBidi"/>
              </w:rPr>
              <w:t xml:space="preserve"> (mg g</w:t>
            </w:r>
            <w:r w:rsidRPr="00476F04">
              <w:rPr>
                <w:rFonts w:asciiTheme="majorBidi" w:hAnsiTheme="majorBidi" w:cstheme="majorBidi"/>
                <w:vertAlign w:val="superscript"/>
              </w:rPr>
              <w:t>-1</w:t>
            </w:r>
            <w:r w:rsidRPr="00476F04">
              <w:rPr>
                <w:rFonts w:asciiTheme="majorBidi" w:hAnsiTheme="majorBidi" w:cstheme="majorBidi"/>
              </w:rPr>
              <w:t>)</w:t>
            </w:r>
          </w:p>
        </w:tc>
        <w:tc>
          <w:tcPr>
            <w:tcW w:w="0" w:type="auto"/>
            <w:vAlign w:val="center"/>
            <w:hideMark/>
          </w:tcPr>
          <w:p w14:paraId="368A30AE"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MB Kc (L g</w:t>
            </w:r>
            <w:r w:rsidRPr="00476F04">
              <w:rPr>
                <w:rFonts w:asciiTheme="majorBidi" w:hAnsiTheme="majorBidi" w:cstheme="majorBidi"/>
                <w:vertAlign w:val="superscript"/>
              </w:rPr>
              <w:t>-1</w:t>
            </w:r>
            <w:r w:rsidRPr="00476F04">
              <w:rPr>
                <w:rFonts w:asciiTheme="majorBidi" w:hAnsiTheme="majorBidi" w:cstheme="majorBidi"/>
              </w:rPr>
              <w:t>)</w:t>
            </w:r>
          </w:p>
        </w:tc>
        <w:tc>
          <w:tcPr>
            <w:tcW w:w="0" w:type="auto"/>
            <w:vAlign w:val="center"/>
            <w:hideMark/>
          </w:tcPr>
          <w:p w14:paraId="6E7A666A"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CV removal (%)</w:t>
            </w:r>
          </w:p>
        </w:tc>
        <w:tc>
          <w:tcPr>
            <w:tcW w:w="990" w:type="dxa"/>
            <w:vAlign w:val="center"/>
            <w:hideMark/>
          </w:tcPr>
          <w:p w14:paraId="68B7DD3A"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CV Ce (mg L</w:t>
            </w:r>
            <w:r w:rsidRPr="00476F04">
              <w:rPr>
                <w:rFonts w:asciiTheme="majorBidi" w:hAnsiTheme="majorBidi" w:cstheme="majorBidi"/>
                <w:vertAlign w:val="superscript"/>
              </w:rPr>
              <w:t>-1</w:t>
            </w:r>
            <w:r w:rsidRPr="00476F04">
              <w:rPr>
                <w:rFonts w:asciiTheme="majorBidi" w:hAnsiTheme="majorBidi" w:cstheme="majorBidi"/>
              </w:rPr>
              <w:t>)</w:t>
            </w:r>
          </w:p>
        </w:tc>
        <w:tc>
          <w:tcPr>
            <w:tcW w:w="1078" w:type="dxa"/>
            <w:vAlign w:val="center"/>
            <w:hideMark/>
          </w:tcPr>
          <w:p w14:paraId="70AEE97C"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 xml:space="preserve">CV </w:t>
            </w:r>
            <w:proofErr w:type="spellStart"/>
            <w:r w:rsidRPr="00476F04">
              <w:rPr>
                <w:rFonts w:asciiTheme="majorBidi" w:hAnsiTheme="majorBidi" w:cstheme="majorBidi"/>
              </w:rPr>
              <w:t>qe</w:t>
            </w:r>
            <w:proofErr w:type="spellEnd"/>
            <w:r w:rsidRPr="00476F04">
              <w:rPr>
                <w:rFonts w:asciiTheme="majorBidi" w:hAnsiTheme="majorBidi" w:cstheme="majorBidi"/>
              </w:rPr>
              <w:t xml:space="preserve"> (mg g</w:t>
            </w:r>
            <w:r w:rsidRPr="00476F04">
              <w:rPr>
                <w:rFonts w:asciiTheme="majorBidi" w:hAnsiTheme="majorBidi" w:cstheme="majorBidi"/>
                <w:vertAlign w:val="superscript"/>
              </w:rPr>
              <w:t>-1</w:t>
            </w:r>
            <w:r w:rsidRPr="00476F04">
              <w:rPr>
                <w:rFonts w:asciiTheme="majorBidi" w:hAnsiTheme="majorBidi" w:cstheme="majorBidi"/>
              </w:rPr>
              <w:t>)</w:t>
            </w:r>
          </w:p>
        </w:tc>
        <w:tc>
          <w:tcPr>
            <w:tcW w:w="998" w:type="dxa"/>
            <w:vAlign w:val="center"/>
            <w:hideMark/>
          </w:tcPr>
          <w:p w14:paraId="01403E13"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CV Kc (L g</w:t>
            </w:r>
            <w:r w:rsidRPr="00476F04">
              <w:rPr>
                <w:rFonts w:asciiTheme="majorBidi" w:hAnsiTheme="majorBidi" w:cstheme="majorBidi"/>
                <w:vertAlign w:val="superscript"/>
              </w:rPr>
              <w:t>-1</w:t>
            </w:r>
            <w:r w:rsidRPr="00476F04">
              <w:rPr>
                <w:rFonts w:asciiTheme="majorBidi" w:hAnsiTheme="majorBidi" w:cstheme="majorBidi"/>
              </w:rPr>
              <w:t>)</w:t>
            </w:r>
          </w:p>
        </w:tc>
      </w:tr>
      <w:tr w:rsidR="00476F04" w:rsidRPr="00476F04" w14:paraId="3E1E1121" w14:textId="77777777" w:rsidTr="007145D2">
        <w:trPr>
          <w:cnfStyle w:val="000000100000" w:firstRow="0" w:lastRow="0" w:firstColumn="0" w:lastColumn="0" w:oddVBand="0" w:evenVBand="0" w:oddHBand="1" w:evenHBand="0" w:firstRowFirstColumn="0" w:firstRowLastColumn="0" w:lastRowFirstColumn="0" w:lastRowLastColumn="0"/>
          <w:trHeight w:val="38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10614A"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20</w:t>
            </w:r>
          </w:p>
        </w:tc>
        <w:tc>
          <w:tcPr>
            <w:tcW w:w="0" w:type="auto"/>
            <w:vAlign w:val="center"/>
            <w:hideMark/>
          </w:tcPr>
          <w:p w14:paraId="1171387A"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293.15</w:t>
            </w:r>
          </w:p>
        </w:tc>
        <w:tc>
          <w:tcPr>
            <w:tcW w:w="986" w:type="dxa"/>
            <w:vAlign w:val="center"/>
            <w:hideMark/>
          </w:tcPr>
          <w:p w14:paraId="3F90615C"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91.5</w:t>
            </w:r>
          </w:p>
        </w:tc>
        <w:tc>
          <w:tcPr>
            <w:tcW w:w="1053" w:type="dxa"/>
            <w:vAlign w:val="center"/>
            <w:hideMark/>
          </w:tcPr>
          <w:p w14:paraId="20F3D360"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0.85</w:t>
            </w:r>
          </w:p>
        </w:tc>
        <w:tc>
          <w:tcPr>
            <w:tcW w:w="966" w:type="dxa"/>
            <w:vAlign w:val="center"/>
            <w:hideMark/>
          </w:tcPr>
          <w:p w14:paraId="4500D241"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18.30</w:t>
            </w:r>
          </w:p>
        </w:tc>
        <w:tc>
          <w:tcPr>
            <w:tcW w:w="0" w:type="auto"/>
            <w:vAlign w:val="center"/>
            <w:hideMark/>
          </w:tcPr>
          <w:p w14:paraId="4B8EF349"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21.529</w:t>
            </w:r>
          </w:p>
        </w:tc>
        <w:tc>
          <w:tcPr>
            <w:tcW w:w="0" w:type="auto"/>
            <w:vAlign w:val="center"/>
            <w:hideMark/>
          </w:tcPr>
          <w:p w14:paraId="46181208"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93.0</w:t>
            </w:r>
          </w:p>
        </w:tc>
        <w:tc>
          <w:tcPr>
            <w:tcW w:w="990" w:type="dxa"/>
            <w:vAlign w:val="center"/>
            <w:hideMark/>
          </w:tcPr>
          <w:p w14:paraId="2478A6EF"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0.70</w:t>
            </w:r>
          </w:p>
        </w:tc>
        <w:tc>
          <w:tcPr>
            <w:tcW w:w="1078" w:type="dxa"/>
            <w:vAlign w:val="center"/>
            <w:hideMark/>
          </w:tcPr>
          <w:p w14:paraId="43A8D320"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18.60</w:t>
            </w:r>
          </w:p>
        </w:tc>
        <w:tc>
          <w:tcPr>
            <w:tcW w:w="998" w:type="dxa"/>
            <w:vAlign w:val="center"/>
            <w:hideMark/>
          </w:tcPr>
          <w:p w14:paraId="3EB84439"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26.571</w:t>
            </w:r>
          </w:p>
        </w:tc>
      </w:tr>
      <w:tr w:rsidR="00476F04" w:rsidRPr="00476F04" w14:paraId="43C9B10C" w14:textId="77777777" w:rsidTr="007145D2">
        <w:trPr>
          <w:trHeight w:val="38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283F156"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25</w:t>
            </w:r>
          </w:p>
        </w:tc>
        <w:tc>
          <w:tcPr>
            <w:tcW w:w="0" w:type="auto"/>
            <w:vAlign w:val="center"/>
            <w:hideMark/>
          </w:tcPr>
          <w:p w14:paraId="3ACE3B9F"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298.15</w:t>
            </w:r>
          </w:p>
        </w:tc>
        <w:tc>
          <w:tcPr>
            <w:tcW w:w="986" w:type="dxa"/>
            <w:vAlign w:val="center"/>
            <w:hideMark/>
          </w:tcPr>
          <w:p w14:paraId="14D21243"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97.5</w:t>
            </w:r>
          </w:p>
        </w:tc>
        <w:tc>
          <w:tcPr>
            <w:tcW w:w="1053" w:type="dxa"/>
            <w:vAlign w:val="center"/>
            <w:hideMark/>
          </w:tcPr>
          <w:p w14:paraId="5A136376"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0.25</w:t>
            </w:r>
          </w:p>
        </w:tc>
        <w:tc>
          <w:tcPr>
            <w:tcW w:w="966" w:type="dxa"/>
            <w:vAlign w:val="center"/>
            <w:hideMark/>
          </w:tcPr>
          <w:p w14:paraId="34DB9EE1"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19.50</w:t>
            </w:r>
          </w:p>
        </w:tc>
        <w:tc>
          <w:tcPr>
            <w:tcW w:w="0" w:type="auto"/>
            <w:vAlign w:val="center"/>
            <w:hideMark/>
          </w:tcPr>
          <w:p w14:paraId="686ADEA0"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78.000</w:t>
            </w:r>
          </w:p>
        </w:tc>
        <w:tc>
          <w:tcPr>
            <w:tcW w:w="0" w:type="auto"/>
            <w:vAlign w:val="center"/>
            <w:hideMark/>
          </w:tcPr>
          <w:p w14:paraId="66EB8580"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94.0</w:t>
            </w:r>
          </w:p>
        </w:tc>
        <w:tc>
          <w:tcPr>
            <w:tcW w:w="990" w:type="dxa"/>
            <w:vAlign w:val="center"/>
            <w:hideMark/>
          </w:tcPr>
          <w:p w14:paraId="746D767C"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0.60</w:t>
            </w:r>
          </w:p>
        </w:tc>
        <w:tc>
          <w:tcPr>
            <w:tcW w:w="1078" w:type="dxa"/>
            <w:vAlign w:val="center"/>
            <w:hideMark/>
          </w:tcPr>
          <w:p w14:paraId="26675DF9"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18.80</w:t>
            </w:r>
          </w:p>
        </w:tc>
        <w:tc>
          <w:tcPr>
            <w:tcW w:w="998" w:type="dxa"/>
            <w:vAlign w:val="center"/>
            <w:hideMark/>
          </w:tcPr>
          <w:p w14:paraId="668CD4B9"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31.333</w:t>
            </w:r>
          </w:p>
        </w:tc>
      </w:tr>
      <w:tr w:rsidR="00476F04" w:rsidRPr="00476F04" w14:paraId="4B92F36D" w14:textId="77777777" w:rsidTr="007145D2">
        <w:trPr>
          <w:cnfStyle w:val="000000100000" w:firstRow="0" w:lastRow="0" w:firstColumn="0" w:lastColumn="0" w:oddVBand="0" w:evenVBand="0" w:oddHBand="1" w:evenHBand="0" w:firstRowFirstColumn="0" w:firstRowLastColumn="0" w:lastRowFirstColumn="0" w:lastRowLastColumn="0"/>
          <w:trHeight w:val="38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B99EC28"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30</w:t>
            </w:r>
          </w:p>
        </w:tc>
        <w:tc>
          <w:tcPr>
            <w:tcW w:w="0" w:type="auto"/>
            <w:vAlign w:val="center"/>
            <w:hideMark/>
          </w:tcPr>
          <w:p w14:paraId="4B05895B"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303.15</w:t>
            </w:r>
          </w:p>
        </w:tc>
        <w:tc>
          <w:tcPr>
            <w:tcW w:w="986" w:type="dxa"/>
            <w:vAlign w:val="center"/>
            <w:hideMark/>
          </w:tcPr>
          <w:p w14:paraId="2E734532"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94.0</w:t>
            </w:r>
          </w:p>
        </w:tc>
        <w:tc>
          <w:tcPr>
            <w:tcW w:w="1053" w:type="dxa"/>
            <w:vAlign w:val="center"/>
            <w:hideMark/>
          </w:tcPr>
          <w:p w14:paraId="1732608A"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0.60</w:t>
            </w:r>
          </w:p>
        </w:tc>
        <w:tc>
          <w:tcPr>
            <w:tcW w:w="966" w:type="dxa"/>
            <w:vAlign w:val="center"/>
            <w:hideMark/>
          </w:tcPr>
          <w:p w14:paraId="02AE4BA7"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18.80</w:t>
            </w:r>
          </w:p>
        </w:tc>
        <w:tc>
          <w:tcPr>
            <w:tcW w:w="0" w:type="auto"/>
            <w:vAlign w:val="center"/>
            <w:hideMark/>
          </w:tcPr>
          <w:p w14:paraId="7398FE03"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31.333</w:t>
            </w:r>
          </w:p>
        </w:tc>
        <w:tc>
          <w:tcPr>
            <w:tcW w:w="0" w:type="auto"/>
            <w:vAlign w:val="center"/>
            <w:hideMark/>
          </w:tcPr>
          <w:p w14:paraId="4F55A9B5"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94.5</w:t>
            </w:r>
          </w:p>
        </w:tc>
        <w:tc>
          <w:tcPr>
            <w:tcW w:w="990" w:type="dxa"/>
            <w:vAlign w:val="center"/>
            <w:hideMark/>
          </w:tcPr>
          <w:p w14:paraId="245C75D3"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0.55</w:t>
            </w:r>
          </w:p>
        </w:tc>
        <w:tc>
          <w:tcPr>
            <w:tcW w:w="1078" w:type="dxa"/>
            <w:vAlign w:val="center"/>
            <w:hideMark/>
          </w:tcPr>
          <w:p w14:paraId="0A20D6CE"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18.90</w:t>
            </w:r>
          </w:p>
        </w:tc>
        <w:tc>
          <w:tcPr>
            <w:tcW w:w="998" w:type="dxa"/>
            <w:vAlign w:val="center"/>
            <w:hideMark/>
          </w:tcPr>
          <w:p w14:paraId="28DD4453"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34.364</w:t>
            </w:r>
          </w:p>
        </w:tc>
      </w:tr>
      <w:tr w:rsidR="00476F04" w:rsidRPr="00476F04" w14:paraId="18562641" w14:textId="77777777" w:rsidTr="007145D2">
        <w:trPr>
          <w:trHeight w:val="38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F917D2E"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40</w:t>
            </w:r>
          </w:p>
        </w:tc>
        <w:tc>
          <w:tcPr>
            <w:tcW w:w="0" w:type="auto"/>
            <w:vAlign w:val="center"/>
            <w:hideMark/>
          </w:tcPr>
          <w:p w14:paraId="6B7C2CB8"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313.15</w:t>
            </w:r>
          </w:p>
        </w:tc>
        <w:tc>
          <w:tcPr>
            <w:tcW w:w="986" w:type="dxa"/>
            <w:vAlign w:val="center"/>
            <w:hideMark/>
          </w:tcPr>
          <w:p w14:paraId="15CC74F9"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96.0</w:t>
            </w:r>
          </w:p>
        </w:tc>
        <w:tc>
          <w:tcPr>
            <w:tcW w:w="1053" w:type="dxa"/>
            <w:vAlign w:val="center"/>
            <w:hideMark/>
          </w:tcPr>
          <w:p w14:paraId="5FB03E1C"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0.40</w:t>
            </w:r>
          </w:p>
        </w:tc>
        <w:tc>
          <w:tcPr>
            <w:tcW w:w="966" w:type="dxa"/>
            <w:vAlign w:val="center"/>
            <w:hideMark/>
          </w:tcPr>
          <w:p w14:paraId="074BA738"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19.20</w:t>
            </w:r>
          </w:p>
        </w:tc>
        <w:tc>
          <w:tcPr>
            <w:tcW w:w="0" w:type="auto"/>
            <w:vAlign w:val="center"/>
            <w:hideMark/>
          </w:tcPr>
          <w:p w14:paraId="7C5ACA29"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48.000</w:t>
            </w:r>
          </w:p>
        </w:tc>
        <w:tc>
          <w:tcPr>
            <w:tcW w:w="0" w:type="auto"/>
            <w:vAlign w:val="center"/>
            <w:hideMark/>
          </w:tcPr>
          <w:p w14:paraId="420A774A"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95.0</w:t>
            </w:r>
          </w:p>
        </w:tc>
        <w:tc>
          <w:tcPr>
            <w:tcW w:w="990" w:type="dxa"/>
            <w:vAlign w:val="center"/>
            <w:hideMark/>
          </w:tcPr>
          <w:p w14:paraId="268F170B"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0.50</w:t>
            </w:r>
          </w:p>
        </w:tc>
        <w:tc>
          <w:tcPr>
            <w:tcW w:w="1078" w:type="dxa"/>
            <w:vAlign w:val="center"/>
            <w:hideMark/>
          </w:tcPr>
          <w:p w14:paraId="5A73CD92"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19.00</w:t>
            </w:r>
          </w:p>
        </w:tc>
        <w:tc>
          <w:tcPr>
            <w:tcW w:w="998" w:type="dxa"/>
            <w:vAlign w:val="center"/>
            <w:hideMark/>
          </w:tcPr>
          <w:p w14:paraId="27A24C4E"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38.000</w:t>
            </w:r>
          </w:p>
        </w:tc>
      </w:tr>
      <w:tr w:rsidR="00476F04" w:rsidRPr="00476F04" w14:paraId="5C88702C" w14:textId="77777777" w:rsidTr="007145D2">
        <w:trPr>
          <w:cnfStyle w:val="000000100000" w:firstRow="0" w:lastRow="0" w:firstColumn="0" w:lastColumn="0" w:oddVBand="0" w:evenVBand="0" w:oddHBand="1" w:evenHBand="0" w:firstRowFirstColumn="0" w:firstRowLastColumn="0" w:lastRowFirstColumn="0" w:lastRowLastColumn="0"/>
          <w:trHeight w:val="38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C063DE4"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50</w:t>
            </w:r>
          </w:p>
        </w:tc>
        <w:tc>
          <w:tcPr>
            <w:tcW w:w="0" w:type="auto"/>
            <w:vAlign w:val="center"/>
            <w:hideMark/>
          </w:tcPr>
          <w:p w14:paraId="56812918"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323.15</w:t>
            </w:r>
          </w:p>
        </w:tc>
        <w:tc>
          <w:tcPr>
            <w:tcW w:w="986" w:type="dxa"/>
            <w:vAlign w:val="center"/>
            <w:hideMark/>
          </w:tcPr>
          <w:p w14:paraId="341272AF"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97.0</w:t>
            </w:r>
          </w:p>
        </w:tc>
        <w:tc>
          <w:tcPr>
            <w:tcW w:w="1053" w:type="dxa"/>
            <w:vAlign w:val="center"/>
            <w:hideMark/>
          </w:tcPr>
          <w:p w14:paraId="42C66BCE"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0.30</w:t>
            </w:r>
          </w:p>
        </w:tc>
        <w:tc>
          <w:tcPr>
            <w:tcW w:w="966" w:type="dxa"/>
            <w:vAlign w:val="center"/>
            <w:hideMark/>
          </w:tcPr>
          <w:p w14:paraId="51229B92"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19.40</w:t>
            </w:r>
          </w:p>
        </w:tc>
        <w:tc>
          <w:tcPr>
            <w:tcW w:w="0" w:type="auto"/>
            <w:vAlign w:val="center"/>
            <w:hideMark/>
          </w:tcPr>
          <w:p w14:paraId="37B712CC"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64.667</w:t>
            </w:r>
          </w:p>
        </w:tc>
        <w:tc>
          <w:tcPr>
            <w:tcW w:w="0" w:type="auto"/>
            <w:vAlign w:val="center"/>
            <w:hideMark/>
          </w:tcPr>
          <w:p w14:paraId="0558DF06"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95.5</w:t>
            </w:r>
          </w:p>
        </w:tc>
        <w:tc>
          <w:tcPr>
            <w:tcW w:w="990" w:type="dxa"/>
            <w:vAlign w:val="center"/>
            <w:hideMark/>
          </w:tcPr>
          <w:p w14:paraId="3D70A486"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0.45</w:t>
            </w:r>
          </w:p>
        </w:tc>
        <w:tc>
          <w:tcPr>
            <w:tcW w:w="1078" w:type="dxa"/>
            <w:vAlign w:val="center"/>
            <w:hideMark/>
          </w:tcPr>
          <w:p w14:paraId="25647D20"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19.10</w:t>
            </w:r>
          </w:p>
        </w:tc>
        <w:tc>
          <w:tcPr>
            <w:tcW w:w="998" w:type="dxa"/>
            <w:vAlign w:val="center"/>
            <w:hideMark/>
          </w:tcPr>
          <w:p w14:paraId="1B21034D"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42.444</w:t>
            </w:r>
          </w:p>
        </w:tc>
      </w:tr>
      <w:tr w:rsidR="00476F04" w:rsidRPr="00476F04" w14:paraId="52BE2E07" w14:textId="77777777" w:rsidTr="007145D2">
        <w:trPr>
          <w:trHeight w:val="365"/>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9442198"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60</w:t>
            </w:r>
          </w:p>
        </w:tc>
        <w:tc>
          <w:tcPr>
            <w:tcW w:w="0" w:type="auto"/>
            <w:vAlign w:val="center"/>
            <w:hideMark/>
          </w:tcPr>
          <w:p w14:paraId="45C9CDB6"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333.15</w:t>
            </w:r>
          </w:p>
        </w:tc>
        <w:tc>
          <w:tcPr>
            <w:tcW w:w="986" w:type="dxa"/>
            <w:vAlign w:val="center"/>
            <w:hideMark/>
          </w:tcPr>
          <w:p w14:paraId="69E5A4F1"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97.5</w:t>
            </w:r>
          </w:p>
        </w:tc>
        <w:tc>
          <w:tcPr>
            <w:tcW w:w="1053" w:type="dxa"/>
            <w:vAlign w:val="center"/>
            <w:hideMark/>
          </w:tcPr>
          <w:p w14:paraId="29F5ABFC"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0.25</w:t>
            </w:r>
          </w:p>
        </w:tc>
        <w:tc>
          <w:tcPr>
            <w:tcW w:w="966" w:type="dxa"/>
            <w:vAlign w:val="center"/>
            <w:hideMark/>
          </w:tcPr>
          <w:p w14:paraId="50D3B4BE"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19.50</w:t>
            </w:r>
          </w:p>
        </w:tc>
        <w:tc>
          <w:tcPr>
            <w:tcW w:w="0" w:type="auto"/>
            <w:vAlign w:val="center"/>
            <w:hideMark/>
          </w:tcPr>
          <w:p w14:paraId="64C9C0D3"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78.000</w:t>
            </w:r>
          </w:p>
        </w:tc>
        <w:tc>
          <w:tcPr>
            <w:tcW w:w="0" w:type="auto"/>
            <w:vAlign w:val="center"/>
            <w:hideMark/>
          </w:tcPr>
          <w:p w14:paraId="2AF75CC2"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94.0</w:t>
            </w:r>
          </w:p>
        </w:tc>
        <w:tc>
          <w:tcPr>
            <w:tcW w:w="990" w:type="dxa"/>
            <w:vAlign w:val="center"/>
            <w:hideMark/>
          </w:tcPr>
          <w:p w14:paraId="6EAE4CD9"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0.60</w:t>
            </w:r>
          </w:p>
        </w:tc>
        <w:tc>
          <w:tcPr>
            <w:tcW w:w="1078" w:type="dxa"/>
            <w:vAlign w:val="center"/>
            <w:hideMark/>
          </w:tcPr>
          <w:p w14:paraId="2FC720E3"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18.80</w:t>
            </w:r>
          </w:p>
        </w:tc>
        <w:tc>
          <w:tcPr>
            <w:tcW w:w="998" w:type="dxa"/>
            <w:vAlign w:val="center"/>
            <w:hideMark/>
          </w:tcPr>
          <w:p w14:paraId="05456847"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31.333</w:t>
            </w:r>
          </w:p>
        </w:tc>
      </w:tr>
    </w:tbl>
    <w:p w14:paraId="64F8B242"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t>Note</w:t>
      </w:r>
      <w:proofErr w:type="gramStart"/>
      <w:r w:rsidRPr="00476F04">
        <w:rPr>
          <w:rFonts w:asciiTheme="majorBidi" w:hAnsiTheme="majorBidi" w:cstheme="majorBidi"/>
          <w:b/>
          <w:bCs/>
        </w:rPr>
        <w:t>:</w:t>
      </w:r>
      <w:r w:rsidRPr="00476F04">
        <w:rPr>
          <w:rFonts w:asciiTheme="majorBidi" w:hAnsiTheme="majorBidi" w:cstheme="majorBidi"/>
        </w:rPr>
        <w:t xml:space="preserve"> </w:t>
      </w:r>
      <w:proofErr w:type="gramEnd"/>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e</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0</m:t>
            </m:r>
          </m:sub>
        </m:sSub>
        <m:d>
          <m:dPr>
            <m:ctrlPr>
              <w:rPr>
                <w:rFonts w:ascii="Cambria Math" w:hAnsi="Cambria Math" w:cstheme="majorBidi"/>
              </w:rPr>
            </m:ctrlPr>
          </m:dPr>
          <m:e>
            <m:r>
              <w:rPr>
                <w:rFonts w:ascii="Cambria Math" w:hAnsi="Cambria Math" w:cstheme="majorBidi"/>
              </w:rPr>
              <m:t>1-R/100</m:t>
            </m:r>
          </m:e>
        </m:d>
      </m:oMath>
      <w:r w:rsidRPr="00476F04">
        <w:rPr>
          <w:rFonts w:asciiTheme="majorBidi" w:hAnsiTheme="majorBidi" w:cstheme="majorBidi"/>
        </w:rPr>
        <w:t xml:space="preserve">, </w:t>
      </w:r>
      <m:oMath>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e</m:t>
            </m:r>
          </m:sub>
        </m:sSub>
        <m:r>
          <w:rPr>
            <w:rFonts w:ascii="Cambria Math" w:hAnsi="Cambria Math" w:cstheme="majorBidi"/>
          </w:rPr>
          <m:t>=</m:t>
        </m:r>
        <m:d>
          <m:dPr>
            <m:ctrlPr>
              <w:rPr>
                <w:rFonts w:ascii="Cambria Math" w:hAnsi="Cambria Math" w:cstheme="majorBidi"/>
              </w:rPr>
            </m:ctrlPr>
          </m:dPr>
          <m:e>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0</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e</m:t>
                </m:r>
              </m:sub>
            </m:sSub>
          </m:e>
        </m:d>
        <m:r>
          <w:rPr>
            <w:rFonts w:ascii="Cambria Math" w:hAnsi="Cambria Math" w:cstheme="majorBidi"/>
          </w:rPr>
          <m:t>V/m</m:t>
        </m:r>
      </m:oMath>
      <w:r w:rsidRPr="00476F04">
        <w:rPr>
          <w:rFonts w:asciiTheme="majorBidi" w:hAnsiTheme="majorBidi" w:cstheme="majorBidi"/>
        </w:rPr>
        <w:t xml:space="preserve">, and </w:t>
      </w:r>
      <m:oMath>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c</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e</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e</m:t>
            </m:r>
          </m:sub>
        </m:sSub>
      </m:oMath>
      <w:r w:rsidRPr="00476F04">
        <w:rPr>
          <w:rFonts w:asciiTheme="majorBidi" w:hAnsiTheme="majorBidi" w:cstheme="majorBidi"/>
        </w:rPr>
        <w:t xml:space="preserve">, where </w:t>
      </w:r>
      <m:oMath>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0</m:t>
            </m:r>
          </m:sub>
        </m:sSub>
        <m:r>
          <w:rPr>
            <w:rFonts w:ascii="Cambria Math" w:hAnsi="Cambria Math" w:cstheme="majorBidi"/>
          </w:rPr>
          <m:t>=10</m:t>
        </m:r>
      </m:oMath>
      <w:r w:rsidRPr="00476F04">
        <w:rPr>
          <w:rFonts w:asciiTheme="majorBidi" w:hAnsiTheme="majorBidi" w:cstheme="majorBidi"/>
        </w:rPr>
        <w:t xml:space="preserve">mg L⁻¹, </w:t>
      </w:r>
      <m:oMath>
        <m:r>
          <w:rPr>
            <w:rFonts w:ascii="Cambria Math" w:hAnsi="Cambria Math" w:cstheme="majorBidi"/>
          </w:rPr>
          <m:t>V=0.100</m:t>
        </m:r>
      </m:oMath>
      <w:r w:rsidRPr="00476F04">
        <w:rPr>
          <w:rFonts w:asciiTheme="majorBidi" w:hAnsiTheme="majorBidi" w:cstheme="majorBidi"/>
        </w:rPr>
        <w:t xml:space="preserve">L, and </w:t>
      </w:r>
      <m:oMath>
        <m:r>
          <w:rPr>
            <w:rFonts w:ascii="Cambria Math" w:hAnsi="Cambria Math" w:cstheme="majorBidi"/>
          </w:rPr>
          <m:t>m=0.050</m:t>
        </m:r>
      </m:oMath>
      <w:r w:rsidRPr="00476F04">
        <w:rPr>
          <w:rFonts w:asciiTheme="majorBidi" w:hAnsiTheme="majorBidi" w:cstheme="majorBidi"/>
        </w:rPr>
        <w:t xml:space="preserve">g. </w:t>
      </w:r>
      <m:oMath>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c</m:t>
            </m:r>
          </m:sub>
        </m:sSub>
      </m:oMath>
      <w:r w:rsidRPr="00476F04">
        <w:rPr>
          <w:rFonts w:asciiTheme="majorBidi" w:hAnsiTheme="majorBidi" w:cstheme="majorBidi"/>
        </w:rPr>
        <w:t xml:space="preserve">is reported according to the commonly used adsorption equilibrium expression </w:t>
      </w:r>
      <m:oMath>
        <m:sSub>
          <m:sSubPr>
            <m:ctrlPr>
              <w:rPr>
                <w:rFonts w:ascii="Cambria Math" w:hAnsi="Cambria Math" w:cstheme="majorBidi"/>
              </w:rPr>
            </m:ctrlPr>
          </m:sSubPr>
          <m:e>
            <m:r>
              <w:rPr>
                <w:rFonts w:ascii="Cambria Math" w:hAnsi="Cambria Math" w:cstheme="majorBidi"/>
              </w:rPr>
              <m:t>q</m:t>
            </m:r>
          </m:e>
          <m:sub>
            <m:r>
              <w:rPr>
                <w:rFonts w:ascii="Cambria Math" w:hAnsi="Cambria Math" w:cstheme="majorBidi"/>
              </w:rPr>
              <m:t>e</m:t>
            </m:r>
          </m:sub>
        </m:sSub>
        <m:r>
          <w:rPr>
            <w:rFonts w:ascii="Cambria Math" w:hAnsi="Cambria Math" w:cstheme="majorBidi"/>
          </w:rPr>
          <m:t>/</m:t>
        </m:r>
        <m:sSub>
          <m:sSubPr>
            <m:ctrlPr>
              <w:rPr>
                <w:rFonts w:ascii="Cambria Math" w:hAnsi="Cambria Math" w:cstheme="majorBidi"/>
              </w:rPr>
            </m:ctrlPr>
          </m:sSubPr>
          <m:e>
            <m:r>
              <w:rPr>
                <w:rFonts w:ascii="Cambria Math" w:hAnsi="Cambria Math" w:cstheme="majorBidi"/>
              </w:rPr>
              <m:t>C</m:t>
            </m:r>
          </m:e>
          <m:sub>
            <m:r>
              <w:rPr>
                <w:rFonts w:ascii="Cambria Math" w:hAnsi="Cambria Math" w:cstheme="majorBidi"/>
              </w:rPr>
              <m:t>e</m:t>
            </m:r>
          </m:sub>
        </m:sSub>
      </m:oMath>
      <w:r w:rsidRPr="00476F04">
        <w:rPr>
          <w:rFonts w:asciiTheme="majorBidi" w:hAnsiTheme="majorBidi" w:cstheme="majorBidi"/>
        </w:rPr>
        <w:t xml:space="preserve">. For rigorous thermodynamic comparison, the convention used to define the equilibrium constant </w:t>
      </w:r>
      <w:proofErr w:type="gramStart"/>
      <w:r w:rsidRPr="00476F04">
        <w:rPr>
          <w:rFonts w:asciiTheme="majorBidi" w:hAnsiTheme="majorBidi" w:cstheme="majorBidi"/>
        </w:rPr>
        <w:t>should be stated</w:t>
      </w:r>
      <w:proofErr w:type="gramEnd"/>
      <w:r w:rsidRPr="00476F04">
        <w:rPr>
          <w:rFonts w:asciiTheme="majorBidi" w:hAnsiTheme="majorBidi" w:cstheme="majorBidi"/>
        </w:rPr>
        <w:t xml:space="preserve"> explicitly.</w:t>
      </w:r>
    </w:p>
    <w:p w14:paraId="33DB8783" w14:textId="77777777" w:rsidR="00476F04" w:rsidRPr="00476F04" w:rsidRDefault="00476F04" w:rsidP="00476F04">
      <w:pPr>
        <w:spacing w:after="0" w:line="360" w:lineRule="auto"/>
        <w:jc w:val="both"/>
        <w:rPr>
          <w:rFonts w:asciiTheme="majorBidi" w:hAnsiTheme="majorBidi" w:cstheme="majorBidi"/>
        </w:rPr>
      </w:pPr>
    </w:p>
    <w:p w14:paraId="07EA77E6"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t>Table S18</w:t>
      </w:r>
      <w:r w:rsidRPr="00476F04">
        <w:rPr>
          <w:rFonts w:asciiTheme="majorBidi" w:hAnsiTheme="majorBidi" w:cstheme="majorBidi"/>
        </w:rPr>
        <w:t xml:space="preserve">. </w:t>
      </w:r>
      <w:proofErr w:type="spellStart"/>
      <w:r w:rsidRPr="00476F04">
        <w:rPr>
          <w:rFonts w:asciiTheme="majorBidi" w:hAnsiTheme="majorBidi" w:cstheme="majorBidi"/>
        </w:rPr>
        <w:t>Van’t</w:t>
      </w:r>
      <w:proofErr w:type="spellEnd"/>
      <w:r w:rsidRPr="00476F04">
        <w:rPr>
          <w:rFonts w:asciiTheme="majorBidi" w:hAnsiTheme="majorBidi" w:cstheme="majorBidi"/>
        </w:rPr>
        <w:t xml:space="preserve"> Hoff parameters for thermodynamic analysis of MB and CV removal by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/chitosan nanocomposite.</w:t>
      </w:r>
    </w:p>
    <w:tbl>
      <w:tblPr>
        <w:tblStyle w:val="PlainTable2"/>
        <w:tblW w:w="9404" w:type="dxa"/>
        <w:tblLook w:val="04A0" w:firstRow="1" w:lastRow="0" w:firstColumn="1" w:lastColumn="0" w:noHBand="0" w:noVBand="1"/>
      </w:tblPr>
      <w:tblGrid>
        <w:gridCol w:w="2422"/>
        <w:gridCol w:w="2326"/>
        <w:gridCol w:w="1459"/>
        <w:gridCol w:w="1622"/>
        <w:gridCol w:w="1575"/>
      </w:tblGrid>
      <w:tr w:rsidR="00476F04" w:rsidRPr="00476F04" w14:paraId="385FEB06" w14:textId="77777777" w:rsidTr="007145D2">
        <w:trPr>
          <w:cnfStyle w:val="100000000000" w:firstRow="1" w:lastRow="0" w:firstColumn="0" w:lastColumn="0" w:oddVBand="0" w:evenVBand="0" w:oddHBand="0"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90654B9"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Temperature (°C)</w:t>
            </w:r>
          </w:p>
        </w:tc>
        <w:tc>
          <w:tcPr>
            <w:tcW w:w="0" w:type="auto"/>
            <w:vAlign w:val="center"/>
            <w:hideMark/>
          </w:tcPr>
          <w:p w14:paraId="12ED1075"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Temperature (K)</w:t>
            </w:r>
          </w:p>
        </w:tc>
        <w:tc>
          <w:tcPr>
            <w:tcW w:w="0" w:type="auto"/>
            <w:vAlign w:val="center"/>
            <w:hideMark/>
          </w:tcPr>
          <w:p w14:paraId="2B9D046A"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1/T (K</w:t>
            </w:r>
            <w:r w:rsidRPr="00476F04">
              <w:rPr>
                <w:rFonts w:asciiTheme="majorBidi" w:hAnsiTheme="majorBidi" w:cstheme="majorBidi"/>
                <w:vertAlign w:val="superscript"/>
              </w:rPr>
              <w:t>-1</w:t>
            </w:r>
            <w:r w:rsidRPr="00476F04">
              <w:rPr>
                <w:rFonts w:asciiTheme="majorBidi" w:hAnsiTheme="majorBidi" w:cstheme="majorBidi"/>
              </w:rPr>
              <w:t>)</w:t>
            </w:r>
          </w:p>
        </w:tc>
        <w:tc>
          <w:tcPr>
            <w:tcW w:w="0" w:type="auto"/>
            <w:vAlign w:val="center"/>
            <w:hideMark/>
          </w:tcPr>
          <w:p w14:paraId="41BF1AEB"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ln Kc (MB)</w:t>
            </w:r>
          </w:p>
        </w:tc>
        <w:tc>
          <w:tcPr>
            <w:tcW w:w="0" w:type="auto"/>
            <w:vAlign w:val="center"/>
            <w:hideMark/>
          </w:tcPr>
          <w:p w14:paraId="5B787CFD"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ln Kc (CV)</w:t>
            </w:r>
          </w:p>
        </w:tc>
      </w:tr>
      <w:tr w:rsidR="00476F04" w:rsidRPr="00476F04" w14:paraId="763B8A5D" w14:textId="77777777" w:rsidTr="007145D2">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2C81B59"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20</w:t>
            </w:r>
          </w:p>
        </w:tc>
        <w:tc>
          <w:tcPr>
            <w:tcW w:w="0" w:type="auto"/>
            <w:vAlign w:val="center"/>
            <w:hideMark/>
          </w:tcPr>
          <w:p w14:paraId="61CDFAD3"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293.15</w:t>
            </w:r>
          </w:p>
        </w:tc>
        <w:tc>
          <w:tcPr>
            <w:tcW w:w="0" w:type="auto"/>
            <w:vAlign w:val="center"/>
            <w:hideMark/>
          </w:tcPr>
          <w:p w14:paraId="361C5428"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0.0034112</w:t>
            </w:r>
          </w:p>
        </w:tc>
        <w:tc>
          <w:tcPr>
            <w:tcW w:w="0" w:type="auto"/>
            <w:vAlign w:val="center"/>
            <w:hideMark/>
          </w:tcPr>
          <w:p w14:paraId="77D564C2"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3.0694</w:t>
            </w:r>
          </w:p>
        </w:tc>
        <w:tc>
          <w:tcPr>
            <w:tcW w:w="0" w:type="auto"/>
            <w:vAlign w:val="center"/>
            <w:hideMark/>
          </w:tcPr>
          <w:p w14:paraId="50876BB3"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3.2798</w:t>
            </w:r>
          </w:p>
        </w:tc>
      </w:tr>
      <w:tr w:rsidR="00476F04" w:rsidRPr="00476F04" w14:paraId="1B40BC94" w14:textId="77777777" w:rsidTr="007145D2">
        <w:trPr>
          <w:trHeight w:val="38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53817E8"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25</w:t>
            </w:r>
          </w:p>
        </w:tc>
        <w:tc>
          <w:tcPr>
            <w:tcW w:w="0" w:type="auto"/>
            <w:vAlign w:val="center"/>
            <w:hideMark/>
          </w:tcPr>
          <w:p w14:paraId="33F9FE84"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298.15</w:t>
            </w:r>
          </w:p>
        </w:tc>
        <w:tc>
          <w:tcPr>
            <w:tcW w:w="0" w:type="auto"/>
            <w:vAlign w:val="center"/>
            <w:hideMark/>
          </w:tcPr>
          <w:p w14:paraId="18A5E2A0"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0.0033540</w:t>
            </w:r>
          </w:p>
        </w:tc>
        <w:tc>
          <w:tcPr>
            <w:tcW w:w="0" w:type="auto"/>
            <w:vAlign w:val="center"/>
            <w:hideMark/>
          </w:tcPr>
          <w:p w14:paraId="2EF3D158"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4.3567</w:t>
            </w:r>
          </w:p>
        </w:tc>
        <w:tc>
          <w:tcPr>
            <w:tcW w:w="0" w:type="auto"/>
            <w:vAlign w:val="center"/>
            <w:hideMark/>
          </w:tcPr>
          <w:p w14:paraId="5AB2DFCE"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3.4447</w:t>
            </w:r>
          </w:p>
        </w:tc>
      </w:tr>
      <w:tr w:rsidR="00476F04" w:rsidRPr="00476F04" w14:paraId="0F7BEDFF" w14:textId="77777777" w:rsidTr="007145D2">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D8F2BF8"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30</w:t>
            </w:r>
          </w:p>
        </w:tc>
        <w:tc>
          <w:tcPr>
            <w:tcW w:w="0" w:type="auto"/>
            <w:vAlign w:val="center"/>
            <w:hideMark/>
          </w:tcPr>
          <w:p w14:paraId="18969766"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303.15</w:t>
            </w:r>
          </w:p>
        </w:tc>
        <w:tc>
          <w:tcPr>
            <w:tcW w:w="0" w:type="auto"/>
            <w:vAlign w:val="center"/>
            <w:hideMark/>
          </w:tcPr>
          <w:p w14:paraId="643AD069"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0.0032987</w:t>
            </w:r>
          </w:p>
        </w:tc>
        <w:tc>
          <w:tcPr>
            <w:tcW w:w="0" w:type="auto"/>
            <w:vAlign w:val="center"/>
            <w:hideMark/>
          </w:tcPr>
          <w:p w14:paraId="3F5A3A5D"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3.4447</w:t>
            </w:r>
          </w:p>
        </w:tc>
        <w:tc>
          <w:tcPr>
            <w:tcW w:w="0" w:type="auto"/>
            <w:vAlign w:val="center"/>
            <w:hideMark/>
          </w:tcPr>
          <w:p w14:paraId="037DE30C"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3.5370</w:t>
            </w:r>
          </w:p>
        </w:tc>
      </w:tr>
      <w:tr w:rsidR="00476F04" w:rsidRPr="00476F04" w14:paraId="711C50DC" w14:textId="77777777" w:rsidTr="007145D2">
        <w:trPr>
          <w:trHeight w:val="38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6610AD"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40</w:t>
            </w:r>
          </w:p>
        </w:tc>
        <w:tc>
          <w:tcPr>
            <w:tcW w:w="0" w:type="auto"/>
            <w:vAlign w:val="center"/>
            <w:hideMark/>
          </w:tcPr>
          <w:p w14:paraId="069A89CE"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313.15</w:t>
            </w:r>
          </w:p>
        </w:tc>
        <w:tc>
          <w:tcPr>
            <w:tcW w:w="0" w:type="auto"/>
            <w:vAlign w:val="center"/>
            <w:hideMark/>
          </w:tcPr>
          <w:p w14:paraId="71A545DA"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0.0031934</w:t>
            </w:r>
          </w:p>
        </w:tc>
        <w:tc>
          <w:tcPr>
            <w:tcW w:w="0" w:type="auto"/>
            <w:vAlign w:val="center"/>
            <w:hideMark/>
          </w:tcPr>
          <w:p w14:paraId="6C75A7DD"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3.8712</w:t>
            </w:r>
          </w:p>
        </w:tc>
        <w:tc>
          <w:tcPr>
            <w:tcW w:w="0" w:type="auto"/>
            <w:vAlign w:val="center"/>
            <w:hideMark/>
          </w:tcPr>
          <w:p w14:paraId="78B5CA3C"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3.6376</w:t>
            </w:r>
          </w:p>
        </w:tc>
      </w:tr>
      <w:tr w:rsidR="00476F04" w:rsidRPr="00476F04" w14:paraId="563FE352" w14:textId="77777777" w:rsidTr="007145D2">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6570BDE"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50</w:t>
            </w:r>
          </w:p>
        </w:tc>
        <w:tc>
          <w:tcPr>
            <w:tcW w:w="0" w:type="auto"/>
            <w:vAlign w:val="center"/>
            <w:hideMark/>
          </w:tcPr>
          <w:p w14:paraId="346F3EE8"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323.15</w:t>
            </w:r>
          </w:p>
        </w:tc>
        <w:tc>
          <w:tcPr>
            <w:tcW w:w="0" w:type="auto"/>
            <w:vAlign w:val="center"/>
            <w:hideMark/>
          </w:tcPr>
          <w:p w14:paraId="2ACD1C67"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0.0030945</w:t>
            </w:r>
          </w:p>
        </w:tc>
        <w:tc>
          <w:tcPr>
            <w:tcW w:w="0" w:type="auto"/>
            <w:vAlign w:val="center"/>
            <w:hideMark/>
          </w:tcPr>
          <w:p w14:paraId="19C77842"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4.1692</w:t>
            </w:r>
          </w:p>
        </w:tc>
        <w:tc>
          <w:tcPr>
            <w:tcW w:w="0" w:type="auto"/>
            <w:vAlign w:val="center"/>
            <w:hideMark/>
          </w:tcPr>
          <w:p w14:paraId="145D317A"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3.7482</w:t>
            </w:r>
          </w:p>
        </w:tc>
      </w:tr>
      <w:tr w:rsidR="00476F04" w:rsidRPr="00476F04" w14:paraId="7176B4E2" w14:textId="77777777" w:rsidTr="007145D2">
        <w:trPr>
          <w:trHeight w:val="36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C009DFF"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60</w:t>
            </w:r>
          </w:p>
        </w:tc>
        <w:tc>
          <w:tcPr>
            <w:tcW w:w="0" w:type="auto"/>
            <w:vAlign w:val="center"/>
            <w:hideMark/>
          </w:tcPr>
          <w:p w14:paraId="6EBA3E57"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333.15</w:t>
            </w:r>
          </w:p>
        </w:tc>
        <w:tc>
          <w:tcPr>
            <w:tcW w:w="0" w:type="auto"/>
            <w:vAlign w:val="center"/>
            <w:hideMark/>
          </w:tcPr>
          <w:p w14:paraId="79F66F70"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0.0030017</w:t>
            </w:r>
          </w:p>
        </w:tc>
        <w:tc>
          <w:tcPr>
            <w:tcW w:w="0" w:type="auto"/>
            <w:vAlign w:val="center"/>
            <w:hideMark/>
          </w:tcPr>
          <w:p w14:paraId="7E1E01D0"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4.3567</w:t>
            </w:r>
          </w:p>
        </w:tc>
        <w:tc>
          <w:tcPr>
            <w:tcW w:w="0" w:type="auto"/>
            <w:vAlign w:val="center"/>
            <w:hideMark/>
          </w:tcPr>
          <w:p w14:paraId="60387894"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3.4447</w:t>
            </w:r>
          </w:p>
        </w:tc>
      </w:tr>
    </w:tbl>
    <w:p w14:paraId="72062A40" w14:textId="77777777" w:rsidR="00476F04" w:rsidRPr="00476F04" w:rsidRDefault="00DD5BC0" w:rsidP="00476F04">
      <w:pPr>
        <w:spacing w:after="0" w:line="360" w:lineRule="auto"/>
        <w:jc w:val="both"/>
        <w:rPr>
          <w:rFonts w:asciiTheme="majorBidi" w:hAnsiTheme="majorBidi" w:cstheme="majorBidi"/>
        </w:rPr>
      </w:pPr>
      <m:oMathPara>
        <m:oMath>
          <m:func>
            <m:funcPr>
              <m:ctrlPr>
                <w:rPr>
                  <w:rFonts w:ascii="Cambria Math" w:hAnsi="Cambria Math" w:cstheme="majorBidi"/>
                </w:rPr>
              </m:ctrlPr>
            </m:funcPr>
            <m:fName>
              <m:r>
                <m:rPr>
                  <m:sty m:val="p"/>
                </m:rPr>
                <w:rPr>
                  <w:rFonts w:ascii="Cambria Math" w:hAnsi="Cambria Math" w:cstheme="majorBidi"/>
                </w:rPr>
                <m:t>ln</m:t>
              </m:r>
            </m:fName>
            <m:e>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c</m:t>
                  </m:r>
                </m:sub>
              </m:sSub>
            </m:e>
          </m:func>
          <m:r>
            <w:rPr>
              <w:rFonts w:ascii="Cambria Math" w:hAnsi="Cambria Math" w:cstheme="majorBidi"/>
            </w:rPr>
            <m:t> </m:t>
          </m:r>
          <m:r>
            <m:rPr>
              <m:nor/>
            </m:rPr>
            <w:rPr>
              <w:rFonts w:asciiTheme="majorBidi" w:hAnsiTheme="majorBidi" w:cstheme="majorBidi"/>
            </w:rPr>
            <m:t>versus</m:t>
          </m:r>
          <m:r>
            <w:rPr>
              <w:rFonts w:ascii="Cambria Math" w:hAnsi="Cambria Math" w:cstheme="majorBidi"/>
            </w:rPr>
            <m:t> </m:t>
          </m:r>
          <m:f>
            <m:fPr>
              <m:ctrlPr>
                <w:rPr>
                  <w:rFonts w:ascii="Cambria Math" w:hAnsi="Cambria Math" w:cstheme="majorBidi"/>
                </w:rPr>
              </m:ctrlPr>
            </m:fPr>
            <m:num>
              <m:r>
                <w:rPr>
                  <w:rFonts w:ascii="Cambria Math" w:hAnsi="Cambria Math" w:cstheme="majorBidi"/>
                </w:rPr>
                <m:t>1</m:t>
              </m:r>
            </m:num>
            <m:den>
              <m:r>
                <w:rPr>
                  <w:rFonts w:ascii="Cambria Math" w:hAnsi="Cambria Math" w:cstheme="majorBidi"/>
                </w:rPr>
                <m:t>T</m:t>
              </m:r>
            </m:den>
          </m:f>
          <m:r>
            <m:rPr>
              <m:sty m:val="p"/>
            </m:rPr>
            <w:rPr>
              <w:rFonts w:asciiTheme="majorBidi" w:hAnsiTheme="majorBidi" w:cstheme="majorBidi"/>
            </w:rPr>
            <w:br/>
          </m:r>
        </m:oMath>
      </m:oMathPara>
      <w:proofErr w:type="gramStart"/>
      <w:r w:rsidR="00476F04" w:rsidRPr="00476F04">
        <w:rPr>
          <w:rFonts w:asciiTheme="majorBidi" w:hAnsiTheme="majorBidi" w:cstheme="majorBidi"/>
        </w:rPr>
        <w:t>using</w:t>
      </w:r>
      <w:proofErr w:type="gramEnd"/>
      <w:r w:rsidR="00476F04" w:rsidRPr="00476F04">
        <w:rPr>
          <w:rFonts w:asciiTheme="majorBidi" w:hAnsiTheme="majorBidi" w:cstheme="majorBidi"/>
        </w:rPr>
        <w:t xml:space="preserve"> the linear Van’t Hoff equation:</w:t>
      </w:r>
    </w:p>
    <w:p w14:paraId="718FC5AB" w14:textId="77777777" w:rsidR="00476F04" w:rsidRPr="00476F04" w:rsidRDefault="00DD5BC0" w:rsidP="00476F04">
      <w:pPr>
        <w:spacing w:after="0" w:line="360" w:lineRule="auto"/>
        <w:jc w:val="both"/>
        <w:rPr>
          <w:rFonts w:asciiTheme="majorBidi" w:hAnsiTheme="majorBidi" w:cstheme="majorBidi"/>
        </w:rPr>
      </w:pPr>
      <m:oMathPara>
        <m:oMath>
          <m:func>
            <m:funcPr>
              <m:ctrlPr>
                <w:rPr>
                  <w:rFonts w:ascii="Cambria Math" w:hAnsi="Cambria Math" w:cstheme="majorBidi"/>
                </w:rPr>
              </m:ctrlPr>
            </m:funcPr>
            <m:fName>
              <m:r>
                <m:rPr>
                  <m:sty m:val="p"/>
                </m:rPr>
                <w:rPr>
                  <w:rFonts w:ascii="Cambria Math" w:hAnsi="Cambria Math" w:cstheme="majorBidi"/>
                </w:rPr>
                <m:t>ln</m:t>
              </m:r>
            </m:fName>
            <m:e>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c</m:t>
                  </m:r>
                </m:sub>
              </m:sSub>
            </m:e>
          </m:func>
          <m:r>
            <w:rPr>
              <w:rFonts w:ascii="Cambria Math" w:hAnsi="Cambria Math" w:cstheme="majorBidi"/>
            </w:rPr>
            <m:t>=-</m:t>
          </m:r>
          <m:f>
            <m:fPr>
              <m:ctrlPr>
                <w:rPr>
                  <w:rFonts w:ascii="Cambria Math" w:hAnsi="Cambria Math" w:cstheme="majorBidi"/>
                </w:rPr>
              </m:ctrlPr>
            </m:fPr>
            <m:num>
              <m:r>
                <m:rPr>
                  <m:sty m:val="p"/>
                </m:rPr>
                <w:rPr>
                  <w:rFonts w:ascii="Cambria Math" w:hAnsi="Cambria Math" w:cstheme="majorBidi"/>
                </w:rPr>
                <m:t>Δ</m:t>
              </m:r>
              <m:sSup>
                <m:sSupPr>
                  <m:ctrlPr>
                    <w:rPr>
                      <w:rFonts w:ascii="Cambria Math" w:hAnsi="Cambria Math" w:cstheme="majorBidi"/>
                    </w:rPr>
                  </m:ctrlPr>
                </m:sSupPr>
                <m:e>
                  <m:r>
                    <w:rPr>
                      <w:rFonts w:ascii="Cambria Math" w:hAnsi="Cambria Math" w:cstheme="majorBidi"/>
                    </w:rPr>
                    <m:t>H</m:t>
                  </m:r>
                </m:e>
                <m:sup>
                  <m:r>
                    <w:rPr>
                      <w:rFonts w:ascii="Cambria Math" w:hAnsi="Cambria Math" w:cstheme="majorBidi"/>
                    </w:rPr>
                    <m:t>∘</m:t>
                  </m:r>
                </m:sup>
              </m:sSup>
            </m:num>
            <m:den>
              <m:r>
                <w:rPr>
                  <w:rFonts w:ascii="Cambria Math" w:hAnsi="Cambria Math" w:cstheme="majorBidi"/>
                </w:rPr>
                <m:t>R</m:t>
              </m:r>
            </m:den>
          </m:f>
          <m:d>
            <m:dPr>
              <m:ctrlPr>
                <w:rPr>
                  <w:rFonts w:ascii="Cambria Math" w:hAnsi="Cambria Math" w:cstheme="majorBidi"/>
                </w:rPr>
              </m:ctrlPr>
            </m:dPr>
            <m:e>
              <m:f>
                <m:fPr>
                  <m:ctrlPr>
                    <w:rPr>
                      <w:rFonts w:ascii="Cambria Math" w:hAnsi="Cambria Math" w:cstheme="majorBidi"/>
                    </w:rPr>
                  </m:ctrlPr>
                </m:fPr>
                <m:num>
                  <m:r>
                    <w:rPr>
                      <w:rFonts w:ascii="Cambria Math" w:hAnsi="Cambria Math" w:cstheme="majorBidi"/>
                    </w:rPr>
                    <m:t>1</m:t>
                  </m:r>
                </m:num>
                <m:den>
                  <m:r>
                    <w:rPr>
                      <w:rFonts w:ascii="Cambria Math" w:hAnsi="Cambria Math" w:cstheme="majorBidi"/>
                    </w:rPr>
                    <m:t>T</m:t>
                  </m:r>
                </m:den>
              </m:f>
            </m:e>
          </m:d>
          <m:r>
            <w:rPr>
              <w:rFonts w:ascii="Cambria Math" w:hAnsi="Cambria Math" w:cstheme="majorBidi"/>
            </w:rPr>
            <m:t>+</m:t>
          </m:r>
          <m:f>
            <m:fPr>
              <m:ctrlPr>
                <w:rPr>
                  <w:rFonts w:ascii="Cambria Math" w:hAnsi="Cambria Math" w:cstheme="majorBidi"/>
                </w:rPr>
              </m:ctrlPr>
            </m:fPr>
            <m:num>
              <m:r>
                <m:rPr>
                  <m:sty m:val="p"/>
                </m:rPr>
                <w:rPr>
                  <w:rFonts w:ascii="Cambria Math" w:hAnsi="Cambria Math" w:cstheme="majorBidi"/>
                </w:rPr>
                <m:t>Δ</m:t>
              </m:r>
              <m:sSup>
                <m:sSupPr>
                  <m:ctrlPr>
                    <w:rPr>
                      <w:rFonts w:ascii="Cambria Math" w:hAnsi="Cambria Math" w:cstheme="majorBidi"/>
                    </w:rPr>
                  </m:ctrlPr>
                </m:sSupPr>
                <m:e>
                  <m:r>
                    <w:rPr>
                      <w:rFonts w:ascii="Cambria Math" w:hAnsi="Cambria Math" w:cstheme="majorBidi"/>
                    </w:rPr>
                    <m:t>S</m:t>
                  </m:r>
                </m:e>
                <m:sup>
                  <m:r>
                    <w:rPr>
                      <w:rFonts w:ascii="Cambria Math" w:hAnsi="Cambria Math" w:cstheme="majorBidi"/>
                    </w:rPr>
                    <m:t>∘</m:t>
                  </m:r>
                </m:sup>
              </m:sSup>
            </m:num>
            <m:den>
              <m:r>
                <w:rPr>
                  <w:rFonts w:ascii="Cambria Math" w:hAnsi="Cambria Math" w:cstheme="majorBidi"/>
                </w:rPr>
                <m:t>R</m:t>
              </m:r>
            </m:den>
          </m:f>
          <m:r>
            <m:rPr>
              <m:sty m:val="p"/>
            </m:rPr>
            <w:rPr>
              <w:rFonts w:asciiTheme="majorBidi" w:hAnsiTheme="majorBidi" w:cstheme="majorBidi"/>
            </w:rPr>
            <w:br/>
          </m:r>
        </m:oMath>
      </m:oMathPara>
      <w:r w:rsidR="00476F04" w:rsidRPr="00476F04">
        <w:rPr>
          <w:rFonts w:asciiTheme="majorBidi" w:hAnsiTheme="majorBidi" w:cstheme="majorBidi"/>
        </w:rPr>
        <w:t xml:space="preserve">where </w:t>
      </w:r>
      <m:oMath>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c</m:t>
            </m:r>
          </m:sub>
        </m:sSub>
      </m:oMath>
      <w:r w:rsidR="00476F04" w:rsidRPr="00476F04">
        <w:rPr>
          <w:rFonts w:asciiTheme="majorBidi" w:hAnsiTheme="majorBidi" w:cstheme="majorBidi"/>
        </w:rPr>
        <w:t xml:space="preserve">is the adsorption equilibrium constant, </w:t>
      </w:r>
      <m:oMath>
        <m:r>
          <w:rPr>
            <w:rFonts w:ascii="Cambria Math" w:hAnsi="Cambria Math" w:cstheme="majorBidi"/>
          </w:rPr>
          <m:t>T</m:t>
        </m:r>
      </m:oMath>
      <w:r w:rsidR="00476F04" w:rsidRPr="00476F04">
        <w:rPr>
          <w:rFonts w:asciiTheme="majorBidi" w:hAnsiTheme="majorBidi" w:cstheme="majorBidi"/>
        </w:rPr>
        <w:t xml:space="preserve">is the absolute temperature (K), </w:t>
      </w:r>
      <m:oMath>
        <m:r>
          <w:rPr>
            <w:rFonts w:ascii="Cambria Math" w:hAnsi="Cambria Math" w:cstheme="majorBidi"/>
          </w:rPr>
          <m:t>R</m:t>
        </m:r>
      </m:oMath>
      <w:r w:rsidR="00476F04" w:rsidRPr="00476F04">
        <w:rPr>
          <w:rFonts w:asciiTheme="majorBidi" w:hAnsiTheme="majorBidi" w:cstheme="majorBidi"/>
        </w:rPr>
        <w:t>is the gas constant (8.314 J mol</w:t>
      </w:r>
      <w:r w:rsidR="00476F04" w:rsidRPr="00476F04">
        <w:rPr>
          <w:rFonts w:asciiTheme="majorBidi" w:hAnsiTheme="majorBidi" w:cstheme="majorBidi"/>
          <w:vertAlign w:val="superscript"/>
        </w:rPr>
        <w:t>-1</w:t>
      </w:r>
      <w:r w:rsidR="00476F04" w:rsidRPr="00476F04">
        <w:rPr>
          <w:rFonts w:asciiTheme="majorBidi" w:hAnsiTheme="majorBidi" w:cstheme="majorBidi"/>
        </w:rPr>
        <w:t xml:space="preserve"> K</w:t>
      </w:r>
      <w:r w:rsidR="00476F04" w:rsidRPr="00476F04">
        <w:rPr>
          <w:rFonts w:asciiTheme="majorBidi" w:hAnsiTheme="majorBidi" w:cstheme="majorBidi"/>
          <w:vertAlign w:val="superscript"/>
        </w:rPr>
        <w:t>-1</w:t>
      </w:r>
      <w:r w:rsidR="00476F04" w:rsidRPr="00476F04">
        <w:rPr>
          <w:rFonts w:asciiTheme="majorBidi" w:hAnsiTheme="majorBidi" w:cstheme="majorBidi"/>
        </w:rPr>
        <w:t xml:space="preserve">), </w:t>
      </w:r>
      <m:oMath>
        <m:r>
          <m:rPr>
            <m:sty m:val="p"/>
          </m:rPr>
          <w:rPr>
            <w:rFonts w:ascii="Cambria Math" w:hAnsi="Cambria Math" w:cstheme="majorBidi"/>
          </w:rPr>
          <m:t>Δ</m:t>
        </m:r>
        <m:sSup>
          <m:sSupPr>
            <m:ctrlPr>
              <w:rPr>
                <w:rFonts w:ascii="Cambria Math" w:hAnsi="Cambria Math" w:cstheme="majorBidi"/>
              </w:rPr>
            </m:ctrlPr>
          </m:sSupPr>
          <m:e>
            <m:r>
              <w:rPr>
                <w:rFonts w:ascii="Cambria Math" w:hAnsi="Cambria Math" w:cstheme="majorBidi"/>
              </w:rPr>
              <m:t>H</m:t>
            </m:r>
          </m:e>
          <m:sup>
            <m:r>
              <w:rPr>
                <w:rFonts w:ascii="Cambria Math" w:hAnsi="Cambria Math" w:cstheme="majorBidi"/>
              </w:rPr>
              <m:t>∘</m:t>
            </m:r>
          </m:sup>
        </m:sSup>
      </m:oMath>
      <w:r w:rsidR="00476F04" w:rsidRPr="00476F04">
        <w:rPr>
          <w:rFonts w:asciiTheme="majorBidi" w:hAnsiTheme="majorBidi" w:cstheme="majorBidi"/>
        </w:rPr>
        <w:t xml:space="preserve">is the standard enthalpy change, and </w:t>
      </w:r>
      <m:oMath>
        <m:r>
          <m:rPr>
            <m:sty m:val="p"/>
          </m:rPr>
          <w:rPr>
            <w:rFonts w:ascii="Cambria Math" w:hAnsi="Cambria Math" w:cstheme="majorBidi"/>
          </w:rPr>
          <m:t>Δ</m:t>
        </m:r>
        <m:sSup>
          <m:sSupPr>
            <m:ctrlPr>
              <w:rPr>
                <w:rFonts w:ascii="Cambria Math" w:hAnsi="Cambria Math" w:cstheme="majorBidi"/>
              </w:rPr>
            </m:ctrlPr>
          </m:sSupPr>
          <m:e>
            <m:r>
              <w:rPr>
                <w:rFonts w:ascii="Cambria Math" w:hAnsi="Cambria Math" w:cstheme="majorBidi"/>
              </w:rPr>
              <m:t>S</m:t>
            </m:r>
          </m:e>
          <m:sup>
            <m:r>
              <w:rPr>
                <w:rFonts w:ascii="Cambria Math" w:hAnsi="Cambria Math" w:cstheme="majorBidi"/>
              </w:rPr>
              <m:t>∘</m:t>
            </m:r>
          </m:sup>
        </m:sSup>
      </m:oMath>
      <w:r w:rsidR="00476F04" w:rsidRPr="00476F04">
        <w:rPr>
          <w:rFonts w:asciiTheme="majorBidi" w:hAnsiTheme="majorBidi" w:cstheme="majorBidi"/>
        </w:rPr>
        <w:t>is the standard entropy change.</w:t>
      </w:r>
    </w:p>
    <w:p w14:paraId="339F2B08" w14:textId="77777777" w:rsidR="00476F04" w:rsidRPr="00476F04" w:rsidRDefault="00476F04" w:rsidP="00476F04">
      <w:pPr>
        <w:spacing w:after="0" w:line="360" w:lineRule="auto"/>
        <w:jc w:val="both"/>
        <w:rPr>
          <w:rFonts w:asciiTheme="majorBidi" w:hAnsiTheme="majorBidi" w:cstheme="majorBidi"/>
        </w:rPr>
      </w:pPr>
    </w:p>
    <w:p w14:paraId="7C4299C2" w14:textId="77777777" w:rsidR="00476F04" w:rsidRPr="00476F04" w:rsidRDefault="00476F04" w:rsidP="00476F04">
      <w:pPr>
        <w:spacing w:after="0" w:line="360" w:lineRule="auto"/>
        <w:jc w:val="both"/>
        <w:rPr>
          <w:rFonts w:asciiTheme="majorBidi" w:hAnsiTheme="majorBidi" w:cstheme="majorBidi"/>
        </w:rPr>
      </w:pPr>
    </w:p>
    <w:p w14:paraId="2211AF19"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lastRenderedPageBreak/>
        <w:t>Table S19</w:t>
      </w:r>
      <w:r w:rsidRPr="00476F04">
        <w:rPr>
          <w:rFonts w:asciiTheme="majorBidi" w:hAnsiTheme="majorBidi" w:cstheme="majorBidi"/>
        </w:rPr>
        <w:t>. Thermodynamic parameters for MB and CV removal.</w:t>
      </w:r>
    </w:p>
    <w:tbl>
      <w:tblPr>
        <w:tblStyle w:val="PlainTable2"/>
        <w:tblW w:w="9167" w:type="dxa"/>
        <w:jc w:val="center"/>
        <w:tblLook w:val="04A0" w:firstRow="1" w:lastRow="0" w:firstColumn="1" w:lastColumn="0" w:noHBand="0" w:noVBand="1"/>
      </w:tblPr>
      <w:tblGrid>
        <w:gridCol w:w="705"/>
        <w:gridCol w:w="2140"/>
        <w:gridCol w:w="1312"/>
        <w:gridCol w:w="994"/>
        <w:gridCol w:w="1904"/>
        <w:gridCol w:w="2112"/>
      </w:tblGrid>
      <w:tr w:rsidR="00476F04" w:rsidRPr="00476F04" w14:paraId="4A5B0060" w14:textId="77777777" w:rsidTr="007145D2">
        <w:trPr>
          <w:cnfStyle w:val="100000000000" w:firstRow="1" w:lastRow="0" w:firstColumn="0" w:lastColumn="0" w:oddVBand="0" w:evenVBand="0" w:oddHBand="0" w:evenHBand="0"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77233B"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Dye</w:t>
            </w:r>
          </w:p>
        </w:tc>
        <w:tc>
          <w:tcPr>
            <w:tcW w:w="0" w:type="auto"/>
            <w:vAlign w:val="center"/>
            <w:hideMark/>
          </w:tcPr>
          <w:p w14:paraId="448F5D68"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proofErr w:type="spellStart"/>
            <w:r w:rsidRPr="00476F04">
              <w:rPr>
                <w:rFonts w:asciiTheme="majorBidi" w:hAnsiTheme="majorBidi" w:cstheme="majorBidi"/>
              </w:rPr>
              <w:t>Van’t</w:t>
            </w:r>
            <w:proofErr w:type="spellEnd"/>
            <w:r w:rsidRPr="00476F04">
              <w:rPr>
                <w:rFonts w:asciiTheme="majorBidi" w:hAnsiTheme="majorBidi" w:cstheme="majorBidi"/>
              </w:rPr>
              <w:t xml:space="preserve"> Hoff slope</w:t>
            </w:r>
          </w:p>
        </w:tc>
        <w:tc>
          <w:tcPr>
            <w:tcW w:w="0" w:type="auto"/>
            <w:vAlign w:val="center"/>
            <w:hideMark/>
          </w:tcPr>
          <w:p w14:paraId="4AFF49DA"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Intercept</w:t>
            </w:r>
          </w:p>
        </w:tc>
        <w:tc>
          <w:tcPr>
            <w:tcW w:w="0" w:type="auto"/>
            <w:vAlign w:val="center"/>
            <w:hideMark/>
          </w:tcPr>
          <w:p w14:paraId="3EC11FB0"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R</w:t>
            </w:r>
            <w:r w:rsidRPr="00476F04">
              <w:rPr>
                <w:rFonts w:asciiTheme="majorBidi" w:hAnsiTheme="majorBidi" w:cstheme="majorBidi"/>
                <w:vertAlign w:val="superscript"/>
              </w:rPr>
              <w:t>2</w:t>
            </w:r>
          </w:p>
        </w:tc>
        <w:tc>
          <w:tcPr>
            <w:tcW w:w="0" w:type="auto"/>
            <w:vAlign w:val="center"/>
            <w:hideMark/>
          </w:tcPr>
          <w:p w14:paraId="11E98792"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ΔH° (kJ mol</w:t>
            </w:r>
            <w:r w:rsidRPr="00476F04">
              <w:rPr>
                <w:rFonts w:asciiTheme="majorBidi" w:hAnsiTheme="majorBidi" w:cstheme="majorBidi"/>
                <w:vertAlign w:val="superscript"/>
              </w:rPr>
              <w:t>-1</w:t>
            </w:r>
            <w:r w:rsidRPr="00476F04">
              <w:rPr>
                <w:rFonts w:asciiTheme="majorBidi" w:hAnsiTheme="majorBidi" w:cstheme="majorBidi"/>
              </w:rPr>
              <w:t>)</w:t>
            </w:r>
          </w:p>
        </w:tc>
        <w:tc>
          <w:tcPr>
            <w:tcW w:w="0" w:type="auto"/>
            <w:vAlign w:val="center"/>
            <w:hideMark/>
          </w:tcPr>
          <w:p w14:paraId="47029D57"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ΔS° (J mol</w:t>
            </w:r>
            <w:r w:rsidRPr="00476F04">
              <w:rPr>
                <w:rFonts w:asciiTheme="majorBidi" w:hAnsiTheme="majorBidi" w:cstheme="majorBidi"/>
                <w:vertAlign w:val="superscript"/>
              </w:rPr>
              <w:t>-1</w:t>
            </w:r>
            <w:r w:rsidRPr="00476F04">
              <w:rPr>
                <w:rFonts w:asciiTheme="majorBidi" w:hAnsiTheme="majorBidi" w:cstheme="majorBidi"/>
              </w:rPr>
              <w:t xml:space="preserve"> K</w:t>
            </w:r>
            <w:r w:rsidRPr="00476F04">
              <w:rPr>
                <w:rFonts w:asciiTheme="majorBidi" w:hAnsiTheme="majorBidi" w:cstheme="majorBidi"/>
                <w:vertAlign w:val="superscript"/>
              </w:rPr>
              <w:t>-1</w:t>
            </w:r>
            <w:r w:rsidRPr="00476F04">
              <w:rPr>
                <w:rFonts w:asciiTheme="majorBidi" w:hAnsiTheme="majorBidi" w:cstheme="majorBidi"/>
              </w:rPr>
              <w:t>)</w:t>
            </w:r>
          </w:p>
        </w:tc>
      </w:tr>
      <w:tr w:rsidR="00476F04" w:rsidRPr="00476F04" w14:paraId="69ECD831" w14:textId="77777777" w:rsidTr="007145D2">
        <w:trPr>
          <w:cnfStyle w:val="000000100000" w:firstRow="0" w:lastRow="0" w:firstColumn="0" w:lastColumn="0" w:oddVBand="0" w:evenVBand="0" w:oddHBand="1" w:evenHBand="0" w:firstRowFirstColumn="0" w:firstRowLastColumn="0" w:lastRowFirstColumn="0" w:lastRowLastColumn="0"/>
          <w:trHeight w:val="53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02A40B0"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MB</w:t>
            </w:r>
          </w:p>
        </w:tc>
        <w:tc>
          <w:tcPr>
            <w:tcW w:w="0" w:type="auto"/>
            <w:vAlign w:val="center"/>
            <w:hideMark/>
          </w:tcPr>
          <w:p w14:paraId="1000634D"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-2129.392</w:t>
            </w:r>
          </w:p>
        </w:tc>
        <w:tc>
          <w:tcPr>
            <w:tcW w:w="0" w:type="auto"/>
            <w:vAlign w:val="center"/>
            <w:hideMark/>
          </w:tcPr>
          <w:p w14:paraId="79EE3FC2"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10.7465</w:t>
            </w:r>
          </w:p>
        </w:tc>
        <w:tc>
          <w:tcPr>
            <w:tcW w:w="0" w:type="auto"/>
            <w:vAlign w:val="center"/>
            <w:hideMark/>
          </w:tcPr>
          <w:p w14:paraId="4410FDEC"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0.4082</w:t>
            </w:r>
          </w:p>
        </w:tc>
        <w:tc>
          <w:tcPr>
            <w:tcW w:w="0" w:type="auto"/>
            <w:vAlign w:val="center"/>
            <w:hideMark/>
          </w:tcPr>
          <w:p w14:paraId="5AEA17BB"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+17.704</w:t>
            </w:r>
          </w:p>
        </w:tc>
        <w:tc>
          <w:tcPr>
            <w:tcW w:w="0" w:type="auto"/>
            <w:vAlign w:val="center"/>
            <w:hideMark/>
          </w:tcPr>
          <w:p w14:paraId="619D4855"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+89.347</w:t>
            </w:r>
          </w:p>
        </w:tc>
      </w:tr>
      <w:tr w:rsidR="00476F04" w:rsidRPr="00476F04" w14:paraId="1E08445B" w14:textId="77777777" w:rsidTr="007145D2">
        <w:trPr>
          <w:trHeight w:val="53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2EBE8C"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CV</w:t>
            </w:r>
          </w:p>
        </w:tc>
        <w:tc>
          <w:tcPr>
            <w:tcW w:w="0" w:type="auto"/>
            <w:vAlign w:val="center"/>
            <w:hideMark/>
          </w:tcPr>
          <w:p w14:paraId="2250C62C"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-560.257</w:t>
            </w:r>
          </w:p>
        </w:tc>
        <w:tc>
          <w:tcPr>
            <w:tcW w:w="0" w:type="auto"/>
            <w:vAlign w:val="center"/>
            <w:hideMark/>
          </w:tcPr>
          <w:p w14:paraId="0FCF3A23"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5.3225</w:t>
            </w:r>
          </w:p>
        </w:tc>
        <w:tc>
          <w:tcPr>
            <w:tcW w:w="0" w:type="auto"/>
            <w:vAlign w:val="center"/>
            <w:hideMark/>
          </w:tcPr>
          <w:p w14:paraId="1BF61461"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0.2897</w:t>
            </w:r>
          </w:p>
        </w:tc>
        <w:tc>
          <w:tcPr>
            <w:tcW w:w="0" w:type="auto"/>
            <w:vAlign w:val="center"/>
            <w:hideMark/>
          </w:tcPr>
          <w:p w14:paraId="4A78818A"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+4.658</w:t>
            </w:r>
          </w:p>
        </w:tc>
        <w:tc>
          <w:tcPr>
            <w:tcW w:w="0" w:type="auto"/>
            <w:vAlign w:val="center"/>
            <w:hideMark/>
          </w:tcPr>
          <w:p w14:paraId="0C0E5CBC"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+44.251</w:t>
            </w:r>
          </w:p>
        </w:tc>
      </w:tr>
    </w:tbl>
    <w:p w14:paraId="3E332968"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rPr>
        <w:t xml:space="preserve">The values </w:t>
      </w:r>
      <w:proofErr w:type="gramStart"/>
      <w:r w:rsidRPr="00476F04">
        <w:rPr>
          <w:rFonts w:asciiTheme="majorBidi" w:hAnsiTheme="majorBidi" w:cstheme="majorBidi"/>
        </w:rPr>
        <w:t>were obtained</w:t>
      </w:r>
      <w:proofErr w:type="gramEnd"/>
      <w:r w:rsidRPr="00476F04">
        <w:rPr>
          <w:rFonts w:asciiTheme="majorBidi" w:hAnsiTheme="majorBidi" w:cstheme="majorBidi"/>
        </w:rPr>
        <w:t xml:space="preserve"> from:</w:t>
      </w:r>
    </w:p>
    <w:p w14:paraId="4BC84629" w14:textId="77777777" w:rsidR="00476F04" w:rsidRPr="00476F04" w:rsidRDefault="00476F04" w:rsidP="00476F04">
      <w:pPr>
        <w:spacing w:after="0" w:line="360" w:lineRule="auto"/>
        <w:jc w:val="center"/>
        <w:rPr>
          <w:rFonts w:asciiTheme="majorBidi" w:hAnsiTheme="majorBidi" w:cstheme="majorBidi"/>
          <w:b/>
          <w:bCs/>
        </w:rPr>
      </w:pPr>
      <m:oMathPara>
        <m:oMath>
          <m:r>
            <m:rPr>
              <m:sty m:val="b"/>
            </m:rPr>
            <w:rPr>
              <w:rFonts w:ascii="Cambria Math" w:hAnsi="Cambria Math" w:cstheme="majorBidi"/>
            </w:rPr>
            <m:t>Δ</m:t>
          </m:r>
          <m:sSup>
            <m:sSupPr>
              <m:ctrlPr>
                <w:rPr>
                  <w:rFonts w:ascii="Cambria Math" w:hAnsi="Cambria Math" w:cstheme="majorBidi"/>
                  <w:b/>
                  <w:bCs/>
                </w:rPr>
              </m:ctrlPr>
            </m:sSupPr>
            <m:e>
              <m:r>
                <m:rPr>
                  <m:sty m:val="bi"/>
                </m:rPr>
                <w:rPr>
                  <w:rFonts w:ascii="Cambria Math" w:hAnsi="Cambria Math" w:cstheme="majorBidi"/>
                </w:rPr>
                <m:t>H</m:t>
              </m:r>
            </m:e>
            <m:sup>
              <m:r>
                <m:rPr>
                  <m:sty m:val="bi"/>
                </m:rPr>
                <w:rPr>
                  <w:rFonts w:ascii="Cambria Math" w:hAnsi="Cambria Math" w:cstheme="majorBidi"/>
                </w:rPr>
                <m:t>∘</m:t>
              </m:r>
            </m:sup>
          </m:sSup>
          <m:r>
            <m:rPr>
              <m:sty m:val="bi"/>
            </m:rPr>
            <w:rPr>
              <w:rFonts w:ascii="Cambria Math" w:hAnsi="Cambria Math" w:cstheme="majorBidi"/>
            </w:rPr>
            <m:t>=-</m:t>
          </m:r>
          <m:r>
            <m:rPr>
              <m:nor/>
            </m:rPr>
            <w:rPr>
              <w:rFonts w:asciiTheme="majorBidi" w:hAnsiTheme="majorBidi" w:cstheme="majorBidi"/>
              <w:b/>
              <w:bCs/>
            </w:rPr>
            <m:t>slope</m:t>
          </m:r>
          <m:r>
            <m:rPr>
              <m:sty m:val="bi"/>
            </m:rPr>
            <w:rPr>
              <w:rFonts w:ascii="Cambria Math" w:hAnsi="Cambria Math" w:cstheme="majorBidi"/>
            </w:rPr>
            <m:t>×R</m:t>
          </m:r>
          <m:r>
            <m:rPr>
              <m:sty m:val="p"/>
            </m:rPr>
            <w:rPr>
              <w:rFonts w:asciiTheme="majorBidi" w:hAnsiTheme="majorBidi" w:cstheme="majorBidi"/>
            </w:rPr>
            <w:br/>
          </m:r>
        </m:oMath>
      </m:oMathPara>
      <w:r w:rsidRPr="00476F04">
        <w:rPr>
          <w:rFonts w:asciiTheme="majorBidi" w:hAnsiTheme="majorBidi" w:cstheme="majorBidi"/>
          <w:b/>
          <w:bCs/>
        </w:rPr>
        <w:t xml:space="preserve">ΔS°= intercept </w:t>
      </w:r>
      <w:r w:rsidRPr="00476F04">
        <w:rPr>
          <w:rFonts w:ascii="Times New Roman" w:hAnsi="Times New Roman" w:cs="Times New Roman"/>
          <w:b/>
          <w:bCs/>
        </w:rPr>
        <w:t xml:space="preserve">× </w:t>
      </w:r>
      <w:r w:rsidRPr="00476F04">
        <w:rPr>
          <w:rFonts w:asciiTheme="majorBidi" w:hAnsiTheme="majorBidi" w:cstheme="majorBidi"/>
          <w:b/>
          <w:bCs/>
        </w:rPr>
        <w:t>R</w:t>
      </w:r>
    </w:p>
    <w:p w14:paraId="5D386264" w14:textId="77777777" w:rsidR="00476F04" w:rsidRPr="00476F04" w:rsidRDefault="00476F04" w:rsidP="00476F04">
      <w:pPr>
        <w:spacing w:after="0" w:line="360" w:lineRule="auto"/>
        <w:jc w:val="both"/>
        <w:rPr>
          <w:rFonts w:asciiTheme="majorBidi" w:hAnsiTheme="majorBidi" w:cstheme="majorBidi"/>
        </w:rPr>
      </w:pPr>
    </w:p>
    <w:p w14:paraId="57238BD1"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t>Table S20</w:t>
      </w:r>
      <w:r w:rsidRPr="00476F04">
        <w:rPr>
          <w:rFonts w:asciiTheme="majorBidi" w:hAnsiTheme="majorBidi" w:cstheme="majorBidi"/>
        </w:rPr>
        <w:t xml:space="preserve">. Gibbs </w:t>
      </w:r>
      <w:proofErr w:type="gramStart"/>
      <w:r w:rsidRPr="00476F04">
        <w:rPr>
          <w:rFonts w:asciiTheme="majorBidi" w:hAnsiTheme="majorBidi" w:cstheme="majorBidi"/>
        </w:rPr>
        <w:t>free-energy</w:t>
      </w:r>
      <w:proofErr w:type="gramEnd"/>
      <w:r w:rsidRPr="00476F04">
        <w:rPr>
          <w:rFonts w:asciiTheme="majorBidi" w:hAnsiTheme="majorBidi" w:cstheme="majorBidi"/>
        </w:rPr>
        <w:t xml:space="preserve"> changes for MB and CV removal.</w:t>
      </w:r>
    </w:p>
    <w:tbl>
      <w:tblPr>
        <w:tblStyle w:val="PlainTable2"/>
        <w:tblW w:w="9189" w:type="dxa"/>
        <w:jc w:val="center"/>
        <w:tblLook w:val="04A0" w:firstRow="1" w:lastRow="0" w:firstColumn="1" w:lastColumn="0" w:noHBand="0" w:noVBand="1"/>
      </w:tblPr>
      <w:tblGrid>
        <w:gridCol w:w="2288"/>
        <w:gridCol w:w="2197"/>
        <w:gridCol w:w="2374"/>
        <w:gridCol w:w="2330"/>
      </w:tblGrid>
      <w:tr w:rsidR="00476F04" w:rsidRPr="00476F04" w14:paraId="132AD14B" w14:textId="77777777" w:rsidTr="007145D2">
        <w:trPr>
          <w:cnfStyle w:val="100000000000" w:firstRow="1" w:lastRow="0" w:firstColumn="0" w:lastColumn="0" w:oddVBand="0" w:evenVBand="0" w:oddHBand="0"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B7A393"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Temperature (°C)</w:t>
            </w:r>
          </w:p>
        </w:tc>
        <w:tc>
          <w:tcPr>
            <w:tcW w:w="0" w:type="auto"/>
            <w:vAlign w:val="center"/>
            <w:hideMark/>
          </w:tcPr>
          <w:p w14:paraId="650AFF4A"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Temperature (K)</w:t>
            </w:r>
          </w:p>
        </w:tc>
        <w:tc>
          <w:tcPr>
            <w:tcW w:w="0" w:type="auto"/>
            <w:vAlign w:val="center"/>
            <w:hideMark/>
          </w:tcPr>
          <w:p w14:paraId="71F09F42"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ΔG° MB (kJ mol</w:t>
            </w:r>
            <w:r w:rsidRPr="00476F04">
              <w:rPr>
                <w:rFonts w:asciiTheme="majorBidi" w:hAnsiTheme="majorBidi" w:cstheme="majorBidi"/>
                <w:vertAlign w:val="superscript"/>
              </w:rPr>
              <w:t>-1</w:t>
            </w:r>
            <w:r w:rsidRPr="00476F04">
              <w:rPr>
                <w:rFonts w:asciiTheme="majorBidi" w:hAnsiTheme="majorBidi" w:cstheme="majorBidi"/>
              </w:rPr>
              <w:t>)</w:t>
            </w:r>
          </w:p>
        </w:tc>
        <w:tc>
          <w:tcPr>
            <w:tcW w:w="0" w:type="auto"/>
            <w:vAlign w:val="center"/>
            <w:hideMark/>
          </w:tcPr>
          <w:p w14:paraId="371A9DF7" w14:textId="77777777" w:rsidR="00476F04" w:rsidRPr="00476F04" w:rsidRDefault="00476F04" w:rsidP="007145D2">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ΔG° CV (kJ mol</w:t>
            </w:r>
            <w:r w:rsidRPr="00476F04">
              <w:rPr>
                <w:rFonts w:asciiTheme="majorBidi" w:hAnsiTheme="majorBidi" w:cstheme="majorBidi"/>
                <w:vertAlign w:val="superscript"/>
              </w:rPr>
              <w:t>-1</w:t>
            </w:r>
            <w:r w:rsidRPr="00476F04">
              <w:rPr>
                <w:rFonts w:asciiTheme="majorBidi" w:hAnsiTheme="majorBidi" w:cstheme="majorBidi"/>
              </w:rPr>
              <w:t>)</w:t>
            </w:r>
          </w:p>
        </w:tc>
      </w:tr>
      <w:tr w:rsidR="00476F04" w:rsidRPr="00476F04" w14:paraId="0376D2A2" w14:textId="77777777" w:rsidTr="007145D2">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CABE570"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20</w:t>
            </w:r>
          </w:p>
        </w:tc>
        <w:tc>
          <w:tcPr>
            <w:tcW w:w="0" w:type="auto"/>
            <w:vAlign w:val="center"/>
            <w:hideMark/>
          </w:tcPr>
          <w:p w14:paraId="198DE690"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293.15</w:t>
            </w:r>
          </w:p>
        </w:tc>
        <w:tc>
          <w:tcPr>
            <w:tcW w:w="0" w:type="auto"/>
            <w:vAlign w:val="center"/>
            <w:hideMark/>
          </w:tcPr>
          <w:p w14:paraId="73D2D2F0"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-7.481</w:t>
            </w:r>
          </w:p>
        </w:tc>
        <w:tc>
          <w:tcPr>
            <w:tcW w:w="0" w:type="auto"/>
            <w:vAlign w:val="center"/>
            <w:hideMark/>
          </w:tcPr>
          <w:p w14:paraId="79F33CF7"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-7.994</w:t>
            </w:r>
          </w:p>
        </w:tc>
      </w:tr>
      <w:tr w:rsidR="00476F04" w:rsidRPr="00476F04" w14:paraId="0D3B756B" w14:textId="77777777" w:rsidTr="007145D2">
        <w:trPr>
          <w:trHeight w:val="38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07B50EB"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25</w:t>
            </w:r>
          </w:p>
        </w:tc>
        <w:tc>
          <w:tcPr>
            <w:tcW w:w="0" w:type="auto"/>
            <w:vAlign w:val="center"/>
            <w:hideMark/>
          </w:tcPr>
          <w:p w14:paraId="15DC0677"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298.15</w:t>
            </w:r>
          </w:p>
        </w:tc>
        <w:tc>
          <w:tcPr>
            <w:tcW w:w="0" w:type="auto"/>
            <w:vAlign w:val="center"/>
            <w:hideMark/>
          </w:tcPr>
          <w:p w14:paraId="34F0B476"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-10.799</w:t>
            </w:r>
          </w:p>
        </w:tc>
        <w:tc>
          <w:tcPr>
            <w:tcW w:w="0" w:type="auto"/>
            <w:vAlign w:val="center"/>
            <w:hideMark/>
          </w:tcPr>
          <w:p w14:paraId="1147DECF"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-8.538</w:t>
            </w:r>
          </w:p>
        </w:tc>
      </w:tr>
      <w:tr w:rsidR="00476F04" w:rsidRPr="00476F04" w14:paraId="09CF2E38" w14:textId="77777777" w:rsidTr="007145D2">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D144D45"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30</w:t>
            </w:r>
          </w:p>
        </w:tc>
        <w:tc>
          <w:tcPr>
            <w:tcW w:w="0" w:type="auto"/>
            <w:vAlign w:val="center"/>
            <w:hideMark/>
          </w:tcPr>
          <w:p w14:paraId="4EE52586"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303.15</w:t>
            </w:r>
          </w:p>
        </w:tc>
        <w:tc>
          <w:tcPr>
            <w:tcW w:w="0" w:type="auto"/>
            <w:vAlign w:val="center"/>
            <w:hideMark/>
          </w:tcPr>
          <w:p w14:paraId="47DD528E"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-8.682</w:t>
            </w:r>
          </w:p>
        </w:tc>
        <w:tc>
          <w:tcPr>
            <w:tcW w:w="0" w:type="auto"/>
            <w:vAlign w:val="center"/>
            <w:hideMark/>
          </w:tcPr>
          <w:p w14:paraId="10B4F95D"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-8.915</w:t>
            </w:r>
          </w:p>
        </w:tc>
      </w:tr>
      <w:tr w:rsidR="00476F04" w:rsidRPr="00476F04" w14:paraId="42080667" w14:textId="77777777" w:rsidTr="007145D2">
        <w:trPr>
          <w:trHeight w:val="38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C2CCE1E"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40</w:t>
            </w:r>
          </w:p>
        </w:tc>
        <w:tc>
          <w:tcPr>
            <w:tcW w:w="0" w:type="auto"/>
            <w:vAlign w:val="center"/>
            <w:hideMark/>
          </w:tcPr>
          <w:p w14:paraId="0DEC4272"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313.15</w:t>
            </w:r>
          </w:p>
        </w:tc>
        <w:tc>
          <w:tcPr>
            <w:tcW w:w="0" w:type="auto"/>
            <w:vAlign w:val="center"/>
            <w:hideMark/>
          </w:tcPr>
          <w:p w14:paraId="3BBDD878"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-10.079</w:t>
            </w:r>
          </w:p>
        </w:tc>
        <w:tc>
          <w:tcPr>
            <w:tcW w:w="0" w:type="auto"/>
            <w:vAlign w:val="center"/>
            <w:hideMark/>
          </w:tcPr>
          <w:p w14:paraId="7D265140"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-9.471</w:t>
            </w:r>
          </w:p>
        </w:tc>
      </w:tr>
      <w:tr w:rsidR="00476F04" w:rsidRPr="00476F04" w14:paraId="3DE8E755" w14:textId="77777777" w:rsidTr="007145D2">
        <w:trPr>
          <w:cnfStyle w:val="000000100000" w:firstRow="0" w:lastRow="0" w:firstColumn="0" w:lastColumn="0" w:oddVBand="0" w:evenVBand="0" w:oddHBand="1" w:evenHBand="0" w:firstRowFirstColumn="0" w:firstRowLastColumn="0" w:lastRowFirstColumn="0" w:lastRowLastColumn="0"/>
          <w:trHeight w:val="38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EA6486"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50</w:t>
            </w:r>
          </w:p>
        </w:tc>
        <w:tc>
          <w:tcPr>
            <w:tcW w:w="0" w:type="auto"/>
            <w:vAlign w:val="center"/>
            <w:hideMark/>
          </w:tcPr>
          <w:p w14:paraId="631F50FA"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323.15</w:t>
            </w:r>
          </w:p>
        </w:tc>
        <w:tc>
          <w:tcPr>
            <w:tcW w:w="0" w:type="auto"/>
            <w:vAlign w:val="center"/>
            <w:hideMark/>
          </w:tcPr>
          <w:p w14:paraId="43728107"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-11.201</w:t>
            </w:r>
          </w:p>
        </w:tc>
        <w:tc>
          <w:tcPr>
            <w:tcW w:w="0" w:type="auto"/>
            <w:vAlign w:val="center"/>
            <w:hideMark/>
          </w:tcPr>
          <w:p w14:paraId="1ACCCD33" w14:textId="77777777" w:rsidR="00476F04" w:rsidRPr="00476F04" w:rsidRDefault="00476F04" w:rsidP="007145D2">
            <w:pPr>
              <w:spacing w:line="360"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-10.070</w:t>
            </w:r>
          </w:p>
        </w:tc>
      </w:tr>
      <w:tr w:rsidR="00476F04" w:rsidRPr="00476F04" w14:paraId="3E1A110D" w14:textId="77777777" w:rsidTr="007145D2">
        <w:trPr>
          <w:trHeight w:val="368"/>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AFF7E7F" w14:textId="77777777" w:rsidR="00476F04" w:rsidRPr="00476F04" w:rsidRDefault="00476F04" w:rsidP="007145D2">
            <w:pPr>
              <w:spacing w:line="360" w:lineRule="auto"/>
              <w:jc w:val="center"/>
              <w:rPr>
                <w:rFonts w:asciiTheme="majorBidi" w:hAnsiTheme="majorBidi" w:cstheme="majorBidi"/>
              </w:rPr>
            </w:pPr>
            <w:r w:rsidRPr="00476F04">
              <w:rPr>
                <w:rFonts w:asciiTheme="majorBidi" w:hAnsiTheme="majorBidi" w:cstheme="majorBidi"/>
              </w:rPr>
              <w:t>60</w:t>
            </w:r>
          </w:p>
        </w:tc>
        <w:tc>
          <w:tcPr>
            <w:tcW w:w="0" w:type="auto"/>
            <w:vAlign w:val="center"/>
            <w:hideMark/>
          </w:tcPr>
          <w:p w14:paraId="26A4A714"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333.15</w:t>
            </w:r>
          </w:p>
        </w:tc>
        <w:tc>
          <w:tcPr>
            <w:tcW w:w="0" w:type="auto"/>
            <w:vAlign w:val="center"/>
            <w:hideMark/>
          </w:tcPr>
          <w:p w14:paraId="15AA750C"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-12.067</w:t>
            </w:r>
          </w:p>
        </w:tc>
        <w:tc>
          <w:tcPr>
            <w:tcW w:w="0" w:type="auto"/>
            <w:vAlign w:val="center"/>
            <w:hideMark/>
          </w:tcPr>
          <w:p w14:paraId="47590B7A" w14:textId="77777777" w:rsidR="00476F04" w:rsidRPr="00476F04" w:rsidRDefault="00476F04" w:rsidP="007145D2">
            <w:pPr>
              <w:spacing w:line="360"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-9.541</w:t>
            </w:r>
          </w:p>
        </w:tc>
      </w:tr>
    </w:tbl>
    <w:p w14:paraId="090CEF60" w14:textId="77777777" w:rsidR="00476F04" w:rsidRPr="00476F04" w:rsidRDefault="00476F04" w:rsidP="00476F04">
      <w:pPr>
        <w:spacing w:after="0" w:line="360" w:lineRule="auto"/>
        <w:jc w:val="both"/>
        <w:rPr>
          <w:rFonts w:asciiTheme="majorBidi" w:hAnsiTheme="majorBidi" w:cstheme="majorBidi"/>
        </w:rPr>
      </w:pPr>
      <w:proofErr w:type="gramStart"/>
      <w:r w:rsidRPr="00476F04">
        <w:rPr>
          <w:rFonts w:asciiTheme="majorBidi" w:hAnsiTheme="majorBidi" w:cstheme="majorBidi"/>
        </w:rPr>
        <w:t>where</w:t>
      </w:r>
      <w:proofErr w:type="gramEnd"/>
      <w:r w:rsidRPr="00476F04">
        <w:rPr>
          <w:rFonts w:asciiTheme="majorBidi" w:hAnsiTheme="majorBidi" w:cstheme="majorBidi"/>
        </w:rPr>
        <w:t>:</w:t>
      </w:r>
    </w:p>
    <w:p w14:paraId="5047EC92" w14:textId="77777777" w:rsidR="00476F04" w:rsidRPr="00476F04" w:rsidRDefault="00476F04" w:rsidP="00476F04">
      <w:pPr>
        <w:spacing w:after="0" w:line="360" w:lineRule="auto"/>
        <w:jc w:val="both"/>
        <w:rPr>
          <w:rFonts w:asciiTheme="majorBidi" w:hAnsiTheme="majorBidi" w:cstheme="majorBidi"/>
        </w:rPr>
      </w:pPr>
      <m:oMathPara>
        <m:oMath>
          <m:r>
            <m:rPr>
              <m:sty m:val="p"/>
            </m:rPr>
            <w:rPr>
              <w:rFonts w:ascii="Cambria Math" w:hAnsi="Cambria Math" w:cstheme="majorBidi"/>
            </w:rPr>
            <m:t>Δ</m:t>
          </m:r>
          <m:sSup>
            <m:sSupPr>
              <m:ctrlPr>
                <w:rPr>
                  <w:rFonts w:ascii="Cambria Math" w:hAnsi="Cambria Math" w:cstheme="majorBidi"/>
                </w:rPr>
              </m:ctrlPr>
            </m:sSupPr>
            <m:e>
              <m:r>
                <w:rPr>
                  <w:rFonts w:ascii="Cambria Math" w:hAnsi="Cambria Math" w:cstheme="majorBidi"/>
                </w:rPr>
                <m:t>G</m:t>
              </m:r>
            </m:e>
            <m:sup>
              <m:r>
                <w:rPr>
                  <w:rFonts w:ascii="Cambria Math" w:hAnsi="Cambria Math" w:cstheme="majorBidi"/>
                </w:rPr>
                <m:t>∘</m:t>
              </m:r>
            </m:sup>
          </m:sSup>
          <m:r>
            <w:rPr>
              <w:rFonts w:ascii="Cambria Math" w:hAnsi="Cambria Math" w:cstheme="majorBidi"/>
            </w:rPr>
            <m:t>=</m:t>
          </m:r>
          <m:r>
            <m:rPr>
              <m:sty m:val="p"/>
            </m:rPr>
            <w:rPr>
              <w:rFonts w:ascii="Cambria Math" w:hAnsi="Cambria Math" w:cstheme="majorBidi"/>
            </w:rPr>
            <m:t>Δ</m:t>
          </m:r>
          <m:sSup>
            <m:sSupPr>
              <m:ctrlPr>
                <w:rPr>
                  <w:rFonts w:ascii="Cambria Math" w:hAnsi="Cambria Math" w:cstheme="majorBidi"/>
                </w:rPr>
              </m:ctrlPr>
            </m:sSupPr>
            <m:e>
              <m:r>
                <w:rPr>
                  <w:rFonts w:ascii="Cambria Math" w:hAnsi="Cambria Math" w:cstheme="majorBidi"/>
                </w:rPr>
                <m:t>H</m:t>
              </m:r>
            </m:e>
            <m:sup>
              <m:r>
                <w:rPr>
                  <w:rFonts w:ascii="Cambria Math" w:hAnsi="Cambria Math" w:cstheme="majorBidi"/>
                </w:rPr>
                <m:t>∘</m:t>
              </m:r>
            </m:sup>
          </m:sSup>
          <m:r>
            <w:rPr>
              <w:rFonts w:ascii="Cambria Math" w:hAnsi="Cambria Math" w:cstheme="majorBidi"/>
            </w:rPr>
            <m:t>-T</m:t>
          </m:r>
          <m:r>
            <m:rPr>
              <m:sty m:val="p"/>
            </m:rPr>
            <w:rPr>
              <w:rFonts w:ascii="Cambria Math" w:hAnsi="Cambria Math" w:cstheme="majorBidi"/>
            </w:rPr>
            <m:t>Δ</m:t>
          </m:r>
          <m:sSup>
            <m:sSupPr>
              <m:ctrlPr>
                <w:rPr>
                  <w:rFonts w:ascii="Cambria Math" w:hAnsi="Cambria Math" w:cstheme="majorBidi"/>
                </w:rPr>
              </m:ctrlPr>
            </m:sSupPr>
            <m:e>
              <m:r>
                <w:rPr>
                  <w:rFonts w:ascii="Cambria Math" w:hAnsi="Cambria Math" w:cstheme="majorBidi"/>
                </w:rPr>
                <m:t>S</m:t>
              </m:r>
            </m:e>
            <m:sup>
              <m:r>
                <w:rPr>
                  <w:rFonts w:ascii="Cambria Math" w:hAnsi="Cambria Math" w:cstheme="majorBidi"/>
                </w:rPr>
                <m:t>∘</m:t>
              </m:r>
            </m:sup>
          </m:sSup>
          <m:r>
            <m:rPr>
              <m:sty m:val="p"/>
            </m:rPr>
            <w:rPr>
              <w:rFonts w:asciiTheme="majorBidi" w:hAnsiTheme="majorBidi" w:cstheme="majorBidi"/>
            </w:rPr>
            <w:br/>
          </m:r>
        </m:oMath>
        <m:oMath>
          <m:r>
            <m:rPr>
              <m:sty m:val="p"/>
            </m:rPr>
            <w:rPr>
              <w:rFonts w:ascii="Cambria Math" w:hAnsi="Cambria Math" w:cstheme="majorBidi"/>
            </w:rPr>
            <m:t>Δ</m:t>
          </m:r>
          <m:sSup>
            <m:sSupPr>
              <m:ctrlPr>
                <w:rPr>
                  <w:rFonts w:ascii="Cambria Math" w:hAnsi="Cambria Math" w:cstheme="majorBidi"/>
                </w:rPr>
              </m:ctrlPr>
            </m:sSupPr>
            <m:e>
              <m:r>
                <w:rPr>
                  <w:rFonts w:ascii="Cambria Math" w:hAnsi="Cambria Math" w:cstheme="majorBidi"/>
                </w:rPr>
                <m:t>G</m:t>
              </m:r>
            </m:e>
            <m:sup>
              <m:r>
                <w:rPr>
                  <w:rFonts w:ascii="Cambria Math" w:hAnsi="Cambria Math" w:cstheme="majorBidi"/>
                </w:rPr>
                <m:t>∘</m:t>
              </m:r>
            </m:sup>
          </m:sSup>
          <m:r>
            <w:rPr>
              <w:rFonts w:ascii="Cambria Math" w:hAnsi="Cambria Math" w:cstheme="majorBidi"/>
            </w:rPr>
            <m:t>=-RT</m:t>
          </m:r>
          <m:func>
            <m:funcPr>
              <m:ctrlPr>
                <w:rPr>
                  <w:rFonts w:ascii="Cambria Math" w:hAnsi="Cambria Math" w:cstheme="majorBidi"/>
                </w:rPr>
              </m:ctrlPr>
            </m:funcPr>
            <m:fName>
              <m:r>
                <m:rPr>
                  <m:sty m:val="p"/>
                </m:rPr>
                <w:rPr>
                  <w:rFonts w:ascii="Cambria Math" w:hAnsi="Cambria Math" w:cstheme="majorBidi"/>
                </w:rPr>
                <m:t>ln</m:t>
              </m:r>
            </m:fName>
            <m:e>
              <m:sSub>
                <m:sSubPr>
                  <m:ctrlPr>
                    <w:rPr>
                      <w:rFonts w:ascii="Cambria Math" w:hAnsi="Cambria Math" w:cstheme="majorBidi"/>
                    </w:rPr>
                  </m:ctrlPr>
                </m:sSubPr>
                <m:e>
                  <m:r>
                    <w:rPr>
                      <w:rFonts w:ascii="Cambria Math" w:hAnsi="Cambria Math" w:cstheme="majorBidi"/>
                    </w:rPr>
                    <m:t>K</m:t>
                  </m:r>
                </m:e>
                <m:sub>
                  <m:r>
                    <w:rPr>
                      <w:rFonts w:ascii="Cambria Math" w:hAnsi="Cambria Math" w:cstheme="majorBidi"/>
                    </w:rPr>
                    <m:t>c</m:t>
                  </m:r>
                </m:sub>
              </m:sSub>
            </m:e>
          </m:func>
          <m:r>
            <m:rPr>
              <m:sty m:val="p"/>
            </m:rPr>
            <w:rPr>
              <w:rFonts w:asciiTheme="majorBidi" w:hAnsiTheme="majorBidi" w:cstheme="majorBidi"/>
            </w:rPr>
            <w:br/>
          </m:r>
        </m:oMath>
      </m:oMathPara>
    </w:p>
    <w:p w14:paraId="36F27BCB"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t>Table S21</w:t>
      </w:r>
      <w:r w:rsidRPr="00476F04">
        <w:rPr>
          <w:rFonts w:asciiTheme="majorBidi" w:hAnsiTheme="majorBidi" w:cstheme="majorBidi"/>
        </w:rPr>
        <w:t>. Reusability of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/chitosan nanocomposite.</w:t>
      </w:r>
    </w:p>
    <w:tbl>
      <w:tblPr>
        <w:tblStyle w:val="PlainTable2"/>
        <w:tblW w:w="9311" w:type="dxa"/>
        <w:jc w:val="center"/>
        <w:tblLook w:val="04A0" w:firstRow="1" w:lastRow="0" w:firstColumn="1" w:lastColumn="0" w:noHBand="0" w:noVBand="1"/>
      </w:tblPr>
      <w:tblGrid>
        <w:gridCol w:w="743"/>
        <w:gridCol w:w="1790"/>
        <w:gridCol w:w="1754"/>
        <w:gridCol w:w="2530"/>
        <w:gridCol w:w="2494"/>
      </w:tblGrid>
      <w:tr w:rsidR="00476F04" w:rsidRPr="00476F04" w14:paraId="7BBFD7DC" w14:textId="77777777" w:rsidTr="007145D2">
        <w:trPr>
          <w:cnfStyle w:val="100000000000" w:firstRow="1" w:lastRow="0" w:firstColumn="0" w:lastColumn="0" w:oddVBand="0" w:evenVBand="0" w:oddHBand="0" w:evenHBand="0" w:firstRowFirstColumn="0" w:firstRowLastColumn="0" w:lastRowFirstColumn="0" w:lastRowLastColumn="0"/>
          <w:trHeight w:val="38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F83ECA5" w14:textId="77777777" w:rsidR="00476F04" w:rsidRPr="00476F04" w:rsidRDefault="00476F04" w:rsidP="007145D2">
            <w:pPr>
              <w:spacing w:line="276" w:lineRule="auto"/>
              <w:jc w:val="center"/>
              <w:rPr>
                <w:rFonts w:asciiTheme="majorBidi" w:eastAsia="Times New Roman" w:hAnsiTheme="majorBidi" w:cstheme="majorBidi"/>
              </w:rPr>
            </w:pPr>
            <w:r w:rsidRPr="00476F04">
              <w:rPr>
                <w:rFonts w:asciiTheme="majorBidi" w:eastAsia="Times New Roman" w:hAnsiTheme="majorBidi" w:cstheme="majorBidi"/>
              </w:rPr>
              <w:t>Cycle</w:t>
            </w:r>
          </w:p>
        </w:tc>
        <w:tc>
          <w:tcPr>
            <w:tcW w:w="0" w:type="auto"/>
            <w:vAlign w:val="center"/>
            <w:hideMark/>
          </w:tcPr>
          <w:p w14:paraId="531A3DDF"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MB removal (%)</w:t>
            </w:r>
          </w:p>
        </w:tc>
        <w:tc>
          <w:tcPr>
            <w:tcW w:w="0" w:type="auto"/>
            <w:vAlign w:val="center"/>
            <w:hideMark/>
          </w:tcPr>
          <w:p w14:paraId="30C47C3D"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CV removal (%)</w:t>
            </w:r>
          </w:p>
        </w:tc>
        <w:tc>
          <w:tcPr>
            <w:tcW w:w="0" w:type="auto"/>
            <w:vAlign w:val="center"/>
            <w:hideMark/>
          </w:tcPr>
          <w:p w14:paraId="7CDEFD08"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MB retained activity (%)</w:t>
            </w:r>
          </w:p>
        </w:tc>
        <w:tc>
          <w:tcPr>
            <w:tcW w:w="0" w:type="auto"/>
            <w:vAlign w:val="center"/>
            <w:hideMark/>
          </w:tcPr>
          <w:p w14:paraId="119E2A0C"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CV retained activity (%)</w:t>
            </w:r>
          </w:p>
        </w:tc>
      </w:tr>
      <w:tr w:rsidR="00476F04" w:rsidRPr="00476F04" w14:paraId="287FFBDA" w14:textId="77777777" w:rsidTr="007145D2">
        <w:trPr>
          <w:cnfStyle w:val="000000100000" w:firstRow="0" w:lastRow="0" w:firstColumn="0" w:lastColumn="0" w:oddVBand="0" w:evenVBand="0" w:oddHBand="1" w:evenHBand="0" w:firstRowFirstColumn="0" w:firstRowLastColumn="0" w:lastRowFirstColumn="0" w:lastRowLastColumn="0"/>
          <w:trHeight w:val="38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9C91A65" w14:textId="77777777" w:rsidR="00476F04" w:rsidRPr="00476F04" w:rsidRDefault="00476F04" w:rsidP="007145D2">
            <w:pPr>
              <w:spacing w:line="276" w:lineRule="auto"/>
              <w:jc w:val="center"/>
              <w:rPr>
                <w:rFonts w:asciiTheme="majorBidi" w:eastAsia="Times New Roman" w:hAnsiTheme="majorBidi" w:cstheme="majorBidi"/>
              </w:rPr>
            </w:pPr>
            <w:r w:rsidRPr="00476F04">
              <w:rPr>
                <w:rFonts w:asciiTheme="majorBidi" w:eastAsia="Times New Roman" w:hAnsiTheme="majorBidi" w:cstheme="majorBidi"/>
              </w:rPr>
              <w:t>1</w:t>
            </w:r>
          </w:p>
        </w:tc>
        <w:tc>
          <w:tcPr>
            <w:tcW w:w="0" w:type="auto"/>
            <w:vAlign w:val="center"/>
            <w:hideMark/>
          </w:tcPr>
          <w:p w14:paraId="030657C2"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97.5 ± 0.7</w:t>
            </w:r>
          </w:p>
        </w:tc>
        <w:tc>
          <w:tcPr>
            <w:tcW w:w="0" w:type="auto"/>
            <w:vAlign w:val="center"/>
            <w:hideMark/>
          </w:tcPr>
          <w:p w14:paraId="2561506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94.0 ± 0.9</w:t>
            </w:r>
          </w:p>
        </w:tc>
        <w:tc>
          <w:tcPr>
            <w:tcW w:w="0" w:type="auto"/>
            <w:vAlign w:val="center"/>
            <w:hideMark/>
          </w:tcPr>
          <w:p w14:paraId="2155FEE6"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100.00</w:t>
            </w:r>
          </w:p>
        </w:tc>
        <w:tc>
          <w:tcPr>
            <w:tcW w:w="0" w:type="auto"/>
            <w:vAlign w:val="center"/>
            <w:hideMark/>
          </w:tcPr>
          <w:p w14:paraId="7B207D9D"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100.00</w:t>
            </w:r>
          </w:p>
        </w:tc>
      </w:tr>
      <w:tr w:rsidR="00476F04" w:rsidRPr="00476F04" w14:paraId="1590EBF6" w14:textId="77777777" w:rsidTr="007145D2">
        <w:trPr>
          <w:trHeight w:val="36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0EDB1F0" w14:textId="77777777" w:rsidR="00476F04" w:rsidRPr="00476F04" w:rsidRDefault="00476F04" w:rsidP="007145D2">
            <w:pPr>
              <w:spacing w:line="276" w:lineRule="auto"/>
              <w:jc w:val="center"/>
              <w:rPr>
                <w:rFonts w:asciiTheme="majorBidi" w:eastAsia="Times New Roman" w:hAnsiTheme="majorBidi" w:cstheme="majorBidi"/>
              </w:rPr>
            </w:pPr>
            <w:r w:rsidRPr="00476F04">
              <w:rPr>
                <w:rFonts w:asciiTheme="majorBidi" w:eastAsia="Times New Roman" w:hAnsiTheme="majorBidi" w:cstheme="majorBidi"/>
              </w:rPr>
              <w:t>2</w:t>
            </w:r>
          </w:p>
        </w:tc>
        <w:tc>
          <w:tcPr>
            <w:tcW w:w="0" w:type="auto"/>
            <w:vAlign w:val="center"/>
            <w:hideMark/>
          </w:tcPr>
          <w:p w14:paraId="49D01290"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96.8 ± 0.8</w:t>
            </w:r>
          </w:p>
        </w:tc>
        <w:tc>
          <w:tcPr>
            <w:tcW w:w="0" w:type="auto"/>
            <w:vAlign w:val="center"/>
            <w:hideMark/>
          </w:tcPr>
          <w:p w14:paraId="4E64F800"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93.2 ± 1.0</w:t>
            </w:r>
          </w:p>
        </w:tc>
        <w:tc>
          <w:tcPr>
            <w:tcW w:w="0" w:type="auto"/>
            <w:vAlign w:val="center"/>
            <w:hideMark/>
          </w:tcPr>
          <w:p w14:paraId="128B021A"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99.28</w:t>
            </w:r>
          </w:p>
        </w:tc>
        <w:tc>
          <w:tcPr>
            <w:tcW w:w="0" w:type="auto"/>
            <w:vAlign w:val="center"/>
            <w:hideMark/>
          </w:tcPr>
          <w:p w14:paraId="79DC5AB6"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99.15</w:t>
            </w:r>
          </w:p>
        </w:tc>
      </w:tr>
      <w:tr w:rsidR="00476F04" w:rsidRPr="00476F04" w14:paraId="2E5D34FD" w14:textId="77777777" w:rsidTr="007145D2">
        <w:trPr>
          <w:cnfStyle w:val="000000100000" w:firstRow="0" w:lastRow="0" w:firstColumn="0" w:lastColumn="0" w:oddVBand="0" w:evenVBand="0" w:oddHBand="1" w:evenHBand="0" w:firstRowFirstColumn="0" w:firstRowLastColumn="0" w:lastRowFirstColumn="0" w:lastRowLastColumn="0"/>
          <w:trHeight w:val="38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3B8E8F2" w14:textId="77777777" w:rsidR="00476F04" w:rsidRPr="00476F04" w:rsidRDefault="00476F04" w:rsidP="007145D2">
            <w:pPr>
              <w:spacing w:line="276" w:lineRule="auto"/>
              <w:jc w:val="center"/>
              <w:rPr>
                <w:rFonts w:asciiTheme="majorBidi" w:eastAsia="Times New Roman" w:hAnsiTheme="majorBidi" w:cstheme="majorBidi"/>
              </w:rPr>
            </w:pPr>
            <w:r w:rsidRPr="00476F04">
              <w:rPr>
                <w:rFonts w:asciiTheme="majorBidi" w:eastAsia="Times New Roman" w:hAnsiTheme="majorBidi" w:cstheme="majorBidi"/>
              </w:rPr>
              <w:t>3</w:t>
            </w:r>
          </w:p>
        </w:tc>
        <w:tc>
          <w:tcPr>
            <w:tcW w:w="0" w:type="auto"/>
            <w:vAlign w:val="center"/>
            <w:hideMark/>
          </w:tcPr>
          <w:p w14:paraId="17CD8F0B"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95.9 ± 0.9</w:t>
            </w:r>
          </w:p>
        </w:tc>
        <w:tc>
          <w:tcPr>
            <w:tcW w:w="0" w:type="auto"/>
            <w:vAlign w:val="center"/>
            <w:hideMark/>
          </w:tcPr>
          <w:p w14:paraId="43F547AD"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91.3 ± 1.1</w:t>
            </w:r>
          </w:p>
        </w:tc>
        <w:tc>
          <w:tcPr>
            <w:tcW w:w="0" w:type="auto"/>
            <w:vAlign w:val="center"/>
            <w:hideMark/>
          </w:tcPr>
          <w:p w14:paraId="33CB97E8"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98.36</w:t>
            </w:r>
          </w:p>
        </w:tc>
        <w:tc>
          <w:tcPr>
            <w:tcW w:w="0" w:type="auto"/>
            <w:vAlign w:val="center"/>
            <w:hideMark/>
          </w:tcPr>
          <w:p w14:paraId="248F73E1"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97.13</w:t>
            </w:r>
          </w:p>
        </w:tc>
      </w:tr>
      <w:tr w:rsidR="00476F04" w:rsidRPr="00476F04" w14:paraId="204C6569" w14:textId="77777777" w:rsidTr="007145D2">
        <w:trPr>
          <w:trHeight w:val="38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8C694DE" w14:textId="77777777" w:rsidR="00476F04" w:rsidRPr="00476F04" w:rsidRDefault="00476F04" w:rsidP="007145D2">
            <w:pPr>
              <w:spacing w:line="276" w:lineRule="auto"/>
              <w:jc w:val="center"/>
              <w:rPr>
                <w:rFonts w:asciiTheme="majorBidi" w:eastAsia="Times New Roman" w:hAnsiTheme="majorBidi" w:cstheme="majorBidi"/>
              </w:rPr>
            </w:pPr>
            <w:r w:rsidRPr="00476F04">
              <w:rPr>
                <w:rFonts w:asciiTheme="majorBidi" w:eastAsia="Times New Roman" w:hAnsiTheme="majorBidi" w:cstheme="majorBidi"/>
              </w:rPr>
              <w:t>4</w:t>
            </w:r>
          </w:p>
        </w:tc>
        <w:tc>
          <w:tcPr>
            <w:tcW w:w="0" w:type="auto"/>
            <w:vAlign w:val="center"/>
            <w:hideMark/>
          </w:tcPr>
          <w:p w14:paraId="0549E304"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94.8 ± 1.0</w:t>
            </w:r>
          </w:p>
        </w:tc>
        <w:tc>
          <w:tcPr>
            <w:tcW w:w="0" w:type="auto"/>
            <w:vAlign w:val="center"/>
            <w:hideMark/>
          </w:tcPr>
          <w:p w14:paraId="7E96C62C"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88.2 ± 1.2</w:t>
            </w:r>
          </w:p>
        </w:tc>
        <w:tc>
          <w:tcPr>
            <w:tcW w:w="0" w:type="auto"/>
            <w:vAlign w:val="center"/>
            <w:hideMark/>
          </w:tcPr>
          <w:p w14:paraId="793D8F40"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97.23</w:t>
            </w:r>
          </w:p>
        </w:tc>
        <w:tc>
          <w:tcPr>
            <w:tcW w:w="0" w:type="auto"/>
            <w:vAlign w:val="center"/>
            <w:hideMark/>
          </w:tcPr>
          <w:p w14:paraId="49AD8176"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93.83</w:t>
            </w:r>
          </w:p>
        </w:tc>
      </w:tr>
      <w:tr w:rsidR="00476F04" w:rsidRPr="00476F04" w14:paraId="0CA2064F" w14:textId="77777777" w:rsidTr="007145D2">
        <w:trPr>
          <w:cnfStyle w:val="000000100000" w:firstRow="0" w:lastRow="0" w:firstColumn="0" w:lastColumn="0" w:oddVBand="0" w:evenVBand="0" w:oddHBand="1" w:evenHBand="0" w:firstRowFirstColumn="0" w:firstRowLastColumn="0" w:lastRowFirstColumn="0" w:lastRowLastColumn="0"/>
          <w:trHeight w:val="38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DDB22F2" w14:textId="77777777" w:rsidR="00476F04" w:rsidRPr="00476F04" w:rsidRDefault="00476F04" w:rsidP="007145D2">
            <w:pPr>
              <w:spacing w:line="276" w:lineRule="auto"/>
              <w:jc w:val="center"/>
              <w:rPr>
                <w:rFonts w:asciiTheme="majorBidi" w:eastAsia="Times New Roman" w:hAnsiTheme="majorBidi" w:cstheme="majorBidi"/>
              </w:rPr>
            </w:pPr>
            <w:r w:rsidRPr="00476F04">
              <w:rPr>
                <w:rFonts w:asciiTheme="majorBidi" w:eastAsia="Times New Roman" w:hAnsiTheme="majorBidi" w:cstheme="majorBidi"/>
              </w:rPr>
              <w:t>5</w:t>
            </w:r>
          </w:p>
        </w:tc>
        <w:tc>
          <w:tcPr>
            <w:tcW w:w="0" w:type="auto"/>
            <w:vAlign w:val="center"/>
            <w:hideMark/>
          </w:tcPr>
          <w:p w14:paraId="4AD8616D"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93.7 ± 1.1</w:t>
            </w:r>
          </w:p>
        </w:tc>
        <w:tc>
          <w:tcPr>
            <w:tcW w:w="0" w:type="auto"/>
            <w:vAlign w:val="center"/>
            <w:hideMark/>
          </w:tcPr>
          <w:p w14:paraId="6A1E5F52"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86.1 ± 1.3</w:t>
            </w:r>
          </w:p>
        </w:tc>
        <w:tc>
          <w:tcPr>
            <w:tcW w:w="0" w:type="auto"/>
            <w:vAlign w:val="center"/>
            <w:hideMark/>
          </w:tcPr>
          <w:p w14:paraId="2A3BCCFE"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96.10</w:t>
            </w:r>
          </w:p>
        </w:tc>
        <w:tc>
          <w:tcPr>
            <w:tcW w:w="0" w:type="auto"/>
            <w:vAlign w:val="center"/>
            <w:hideMark/>
          </w:tcPr>
          <w:p w14:paraId="5333FDF2"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91.60</w:t>
            </w:r>
          </w:p>
        </w:tc>
      </w:tr>
      <w:tr w:rsidR="00476F04" w:rsidRPr="00476F04" w14:paraId="78EB002A" w14:textId="77777777" w:rsidTr="007145D2">
        <w:trPr>
          <w:trHeight w:val="382"/>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ED8AC90" w14:textId="77777777" w:rsidR="00476F04" w:rsidRPr="00476F04" w:rsidRDefault="00476F04" w:rsidP="007145D2">
            <w:pPr>
              <w:spacing w:line="276" w:lineRule="auto"/>
              <w:jc w:val="center"/>
              <w:rPr>
                <w:rFonts w:asciiTheme="majorBidi" w:eastAsia="Times New Roman" w:hAnsiTheme="majorBidi" w:cstheme="majorBidi"/>
              </w:rPr>
            </w:pPr>
            <w:r w:rsidRPr="00476F04">
              <w:rPr>
                <w:rFonts w:asciiTheme="majorBidi" w:eastAsia="Times New Roman" w:hAnsiTheme="majorBidi" w:cstheme="majorBidi"/>
              </w:rPr>
              <w:t>6</w:t>
            </w:r>
          </w:p>
        </w:tc>
        <w:tc>
          <w:tcPr>
            <w:tcW w:w="0" w:type="auto"/>
            <w:vAlign w:val="center"/>
            <w:hideMark/>
          </w:tcPr>
          <w:p w14:paraId="1960DC11"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92.6 ± 1.2</w:t>
            </w:r>
          </w:p>
        </w:tc>
        <w:tc>
          <w:tcPr>
            <w:tcW w:w="0" w:type="auto"/>
            <w:vAlign w:val="center"/>
            <w:hideMark/>
          </w:tcPr>
          <w:p w14:paraId="33E74427"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84.0 ± 1.4</w:t>
            </w:r>
          </w:p>
        </w:tc>
        <w:tc>
          <w:tcPr>
            <w:tcW w:w="0" w:type="auto"/>
            <w:vAlign w:val="center"/>
            <w:hideMark/>
          </w:tcPr>
          <w:p w14:paraId="4A2E6D0D"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94.97</w:t>
            </w:r>
          </w:p>
        </w:tc>
        <w:tc>
          <w:tcPr>
            <w:tcW w:w="0" w:type="auto"/>
            <w:vAlign w:val="center"/>
            <w:hideMark/>
          </w:tcPr>
          <w:p w14:paraId="721A603D"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89.36</w:t>
            </w:r>
          </w:p>
        </w:tc>
      </w:tr>
      <w:tr w:rsidR="00476F04" w:rsidRPr="00476F04" w14:paraId="3122F6D3" w14:textId="77777777" w:rsidTr="007145D2">
        <w:trPr>
          <w:cnfStyle w:val="000000100000" w:firstRow="0" w:lastRow="0" w:firstColumn="0" w:lastColumn="0" w:oddVBand="0" w:evenVBand="0" w:oddHBand="1" w:evenHBand="0" w:firstRowFirstColumn="0" w:firstRowLastColumn="0" w:lastRowFirstColumn="0" w:lastRowLastColumn="0"/>
          <w:trHeight w:val="36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A723CC6" w14:textId="77777777" w:rsidR="00476F04" w:rsidRPr="00476F04" w:rsidRDefault="00476F04" w:rsidP="007145D2">
            <w:pPr>
              <w:spacing w:line="276" w:lineRule="auto"/>
              <w:jc w:val="center"/>
              <w:rPr>
                <w:rFonts w:asciiTheme="majorBidi" w:eastAsia="Times New Roman" w:hAnsiTheme="majorBidi" w:cstheme="majorBidi"/>
              </w:rPr>
            </w:pPr>
            <w:r w:rsidRPr="00476F04">
              <w:rPr>
                <w:rFonts w:asciiTheme="majorBidi" w:eastAsia="Times New Roman" w:hAnsiTheme="majorBidi" w:cstheme="majorBidi"/>
              </w:rPr>
              <w:t>7</w:t>
            </w:r>
          </w:p>
        </w:tc>
        <w:tc>
          <w:tcPr>
            <w:tcW w:w="0" w:type="auto"/>
            <w:vAlign w:val="center"/>
            <w:hideMark/>
          </w:tcPr>
          <w:p w14:paraId="3B9258F6"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91.5 ± 1.3</w:t>
            </w:r>
          </w:p>
        </w:tc>
        <w:tc>
          <w:tcPr>
            <w:tcW w:w="0" w:type="auto"/>
            <w:vAlign w:val="center"/>
            <w:hideMark/>
          </w:tcPr>
          <w:p w14:paraId="786BB7D2"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82.8 ± 1.5</w:t>
            </w:r>
          </w:p>
        </w:tc>
        <w:tc>
          <w:tcPr>
            <w:tcW w:w="0" w:type="auto"/>
            <w:vAlign w:val="center"/>
            <w:hideMark/>
          </w:tcPr>
          <w:p w14:paraId="5777E70D"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93.85</w:t>
            </w:r>
          </w:p>
        </w:tc>
        <w:tc>
          <w:tcPr>
            <w:tcW w:w="0" w:type="auto"/>
            <w:vAlign w:val="center"/>
            <w:hideMark/>
          </w:tcPr>
          <w:p w14:paraId="2DE7CFFD"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eastAsia="Times New Roman" w:hAnsiTheme="majorBidi" w:cstheme="majorBidi"/>
              </w:rPr>
            </w:pPr>
            <w:r w:rsidRPr="00476F04">
              <w:rPr>
                <w:rFonts w:asciiTheme="majorBidi" w:eastAsia="Times New Roman" w:hAnsiTheme="majorBidi" w:cstheme="majorBidi"/>
              </w:rPr>
              <w:t>88.09</w:t>
            </w:r>
          </w:p>
        </w:tc>
      </w:tr>
    </w:tbl>
    <w:p w14:paraId="2563D54B" w14:textId="77777777" w:rsidR="00476F04" w:rsidRPr="00476F04" w:rsidRDefault="00476F04" w:rsidP="00476F04">
      <w:pPr>
        <w:spacing w:after="0" w:line="360" w:lineRule="auto"/>
        <w:rPr>
          <w:rFonts w:asciiTheme="majorBidi" w:eastAsia="Times New Roman" w:hAnsiTheme="majorBidi" w:cstheme="majorBidi"/>
        </w:rPr>
      </w:pPr>
      <w:r w:rsidRPr="00476F04">
        <w:rPr>
          <w:rFonts w:asciiTheme="majorBidi" w:eastAsia="Times New Roman" w:hAnsiTheme="majorBidi" w:cstheme="majorBidi"/>
          <w:b/>
          <w:bCs/>
        </w:rPr>
        <w:t>Conditions:</w:t>
      </w:r>
      <w:r w:rsidRPr="00476F04">
        <w:rPr>
          <w:rFonts w:asciiTheme="majorBidi" w:eastAsia="Times New Roman" w:hAnsiTheme="majorBidi" w:cstheme="majorBidi"/>
        </w:rPr>
        <w:t xml:space="preserve"> [MB</w:t>
      </w:r>
      <w:proofErr w:type="gramStart"/>
      <w:r w:rsidRPr="00476F04">
        <w:rPr>
          <w:rFonts w:asciiTheme="majorBidi" w:eastAsia="Times New Roman" w:hAnsiTheme="majorBidi" w:cstheme="majorBidi"/>
        </w:rPr>
        <w:t>]₀</w:t>
      </w:r>
      <w:proofErr w:type="gramEnd"/>
      <w:r w:rsidRPr="00476F04">
        <w:rPr>
          <w:rFonts w:asciiTheme="majorBidi" w:eastAsia="Times New Roman" w:hAnsiTheme="majorBidi" w:cstheme="majorBidi"/>
        </w:rPr>
        <w:t xml:space="preserve"> = [CV]₀ = 10 mg L</w:t>
      </w:r>
      <w:r w:rsidRPr="00476F04">
        <w:rPr>
          <w:rFonts w:asciiTheme="majorBidi" w:hAnsiTheme="majorBidi" w:cstheme="majorBidi"/>
          <w:vertAlign w:val="superscript"/>
        </w:rPr>
        <w:t>-1</w:t>
      </w:r>
      <w:r w:rsidRPr="00476F04">
        <w:rPr>
          <w:rFonts w:asciiTheme="majorBidi" w:eastAsia="Times New Roman" w:hAnsiTheme="majorBidi" w:cstheme="majorBidi"/>
        </w:rPr>
        <w:t>, catalyst dosage = 0.50 g L</w:t>
      </w:r>
      <w:r w:rsidRPr="00476F04">
        <w:rPr>
          <w:rFonts w:asciiTheme="majorBidi" w:hAnsiTheme="majorBidi" w:cstheme="majorBidi"/>
          <w:vertAlign w:val="superscript"/>
        </w:rPr>
        <w:t>-1</w:t>
      </w:r>
      <w:r w:rsidRPr="00476F04">
        <w:rPr>
          <w:rFonts w:asciiTheme="majorBidi" w:eastAsia="Times New Roman" w:hAnsiTheme="majorBidi" w:cstheme="majorBidi"/>
        </w:rPr>
        <w:t>, pH = 9, 25 °C, irradiation = 180 min.</w:t>
      </w:r>
    </w:p>
    <w:p w14:paraId="12AC3ADC" w14:textId="77777777" w:rsidR="00476F04" w:rsidRPr="00476F04" w:rsidRDefault="00476F04" w:rsidP="00476F04">
      <w:pPr>
        <w:spacing w:after="0" w:line="360" w:lineRule="auto"/>
        <w:jc w:val="both"/>
        <w:rPr>
          <w:rFonts w:asciiTheme="majorBidi" w:hAnsiTheme="majorBidi" w:cstheme="majorBidi"/>
        </w:rPr>
      </w:pPr>
    </w:p>
    <w:p w14:paraId="3B8CF2DF" w14:textId="77777777" w:rsidR="00476F04" w:rsidRPr="00476F04" w:rsidRDefault="00476F04" w:rsidP="00476F04">
      <w:pPr>
        <w:spacing w:after="0" w:line="360" w:lineRule="auto"/>
        <w:jc w:val="both"/>
        <w:rPr>
          <w:rFonts w:asciiTheme="majorBidi" w:hAnsiTheme="majorBidi" w:cstheme="majorBidi"/>
        </w:rPr>
      </w:pPr>
      <w:r w:rsidRPr="00476F04">
        <w:rPr>
          <w:rFonts w:asciiTheme="majorBidi" w:hAnsiTheme="majorBidi" w:cstheme="majorBidi"/>
          <w:b/>
          <w:bCs/>
        </w:rPr>
        <w:lastRenderedPageBreak/>
        <w:t>Table S22</w:t>
      </w:r>
      <w:r w:rsidRPr="00476F04">
        <w:rPr>
          <w:rFonts w:asciiTheme="majorBidi" w:hAnsiTheme="majorBidi" w:cstheme="majorBidi"/>
        </w:rPr>
        <w:t>. Comparison of the photocatalytic performance of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/chitosan nanocomposite with recently reported photocatalytic materials.</w:t>
      </w:r>
    </w:p>
    <w:tbl>
      <w:tblPr>
        <w:tblStyle w:val="PlainTable2"/>
        <w:tblW w:w="9953" w:type="dxa"/>
        <w:jc w:val="center"/>
        <w:tblLook w:val="04A0" w:firstRow="1" w:lastRow="0" w:firstColumn="1" w:lastColumn="0" w:noHBand="0" w:noVBand="1"/>
      </w:tblPr>
      <w:tblGrid>
        <w:gridCol w:w="1903"/>
        <w:gridCol w:w="1034"/>
        <w:gridCol w:w="1441"/>
        <w:gridCol w:w="483"/>
        <w:gridCol w:w="895"/>
        <w:gridCol w:w="1360"/>
        <w:gridCol w:w="1638"/>
        <w:gridCol w:w="1199"/>
      </w:tblGrid>
      <w:tr w:rsidR="00476F04" w:rsidRPr="00476F04" w14:paraId="75898DA9" w14:textId="77777777" w:rsidTr="007145D2">
        <w:trPr>
          <w:cnfStyle w:val="100000000000" w:firstRow="1" w:lastRow="0" w:firstColumn="0" w:lastColumn="0" w:oddVBand="0" w:evenVBand="0" w:oddHBand="0" w:evenHBand="0" w:firstRowFirstColumn="0" w:firstRowLastColumn="0" w:lastRowFirstColumn="0" w:lastRowLastColumn="0"/>
          <w:trHeight w:val="61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4E1C45" w14:textId="77777777" w:rsidR="00476F04" w:rsidRPr="00476F04" w:rsidRDefault="00476F04" w:rsidP="007145D2">
            <w:pPr>
              <w:spacing w:line="276" w:lineRule="auto"/>
              <w:jc w:val="center"/>
              <w:rPr>
                <w:rFonts w:asciiTheme="majorBidi" w:hAnsiTheme="majorBidi" w:cstheme="majorBidi"/>
                <w:sz w:val="20"/>
                <w:szCs w:val="20"/>
              </w:rPr>
            </w:pPr>
            <w:proofErr w:type="spellStart"/>
            <w:r w:rsidRPr="00476F04">
              <w:rPr>
                <w:rFonts w:asciiTheme="majorBidi" w:hAnsiTheme="majorBidi" w:cstheme="majorBidi"/>
                <w:sz w:val="20"/>
                <w:szCs w:val="20"/>
              </w:rPr>
              <w:t>Photocatalyst</w:t>
            </w:r>
            <w:proofErr w:type="spellEnd"/>
          </w:p>
        </w:tc>
        <w:tc>
          <w:tcPr>
            <w:tcW w:w="0" w:type="auto"/>
            <w:vAlign w:val="center"/>
            <w:hideMark/>
          </w:tcPr>
          <w:p w14:paraId="349F52F1"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Target dye(s)</w:t>
            </w:r>
          </w:p>
        </w:tc>
        <w:tc>
          <w:tcPr>
            <w:tcW w:w="0" w:type="auto"/>
            <w:vAlign w:val="center"/>
            <w:hideMark/>
          </w:tcPr>
          <w:p w14:paraId="5F3DB327"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Irradiation</w:t>
            </w:r>
          </w:p>
        </w:tc>
        <w:tc>
          <w:tcPr>
            <w:tcW w:w="0" w:type="auto"/>
            <w:vAlign w:val="center"/>
            <w:hideMark/>
          </w:tcPr>
          <w:p w14:paraId="5D0EC392"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pH</w:t>
            </w:r>
          </w:p>
        </w:tc>
        <w:tc>
          <w:tcPr>
            <w:tcW w:w="0" w:type="auto"/>
            <w:vAlign w:val="center"/>
            <w:hideMark/>
          </w:tcPr>
          <w:p w14:paraId="1A71A12B"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Time (min)</w:t>
            </w:r>
          </w:p>
        </w:tc>
        <w:tc>
          <w:tcPr>
            <w:tcW w:w="0" w:type="auto"/>
            <w:vAlign w:val="center"/>
            <w:hideMark/>
          </w:tcPr>
          <w:p w14:paraId="14409C08"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Removal (%)</w:t>
            </w:r>
          </w:p>
        </w:tc>
        <w:tc>
          <w:tcPr>
            <w:tcW w:w="1638" w:type="dxa"/>
            <w:vAlign w:val="center"/>
            <w:hideMark/>
          </w:tcPr>
          <w:p w14:paraId="0DAE953C"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Reusability</w:t>
            </w:r>
          </w:p>
        </w:tc>
        <w:tc>
          <w:tcPr>
            <w:tcW w:w="1199" w:type="dxa"/>
            <w:vAlign w:val="center"/>
            <w:hideMark/>
          </w:tcPr>
          <w:p w14:paraId="7D9FC65B" w14:textId="77777777" w:rsidR="00476F04" w:rsidRPr="00476F04" w:rsidRDefault="00476F04" w:rsidP="007145D2">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Ref.</w:t>
            </w:r>
          </w:p>
        </w:tc>
      </w:tr>
      <w:tr w:rsidR="00476F04" w:rsidRPr="00476F04" w14:paraId="05E15D4C" w14:textId="77777777" w:rsidTr="007145D2">
        <w:trPr>
          <w:cnfStyle w:val="000000100000" w:firstRow="0" w:lastRow="0" w:firstColumn="0" w:lastColumn="0" w:oddVBand="0" w:evenVBand="0" w:oddHBand="1" w:evenHBand="0" w:firstRowFirstColumn="0" w:firstRowLastColumn="0" w:lastRowFirstColumn="0" w:lastRowLastColumn="0"/>
          <w:trHeight w:val="25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90C8F4C" w14:textId="77777777" w:rsidR="00476F04" w:rsidRPr="00476F04" w:rsidRDefault="00476F04" w:rsidP="007145D2">
            <w:pPr>
              <w:spacing w:line="276" w:lineRule="auto"/>
              <w:jc w:val="center"/>
              <w:rPr>
                <w:rFonts w:asciiTheme="majorBidi" w:hAnsiTheme="majorBidi" w:cstheme="majorBidi"/>
                <w:sz w:val="20"/>
                <w:szCs w:val="20"/>
              </w:rPr>
            </w:pPr>
            <w:r w:rsidRPr="00476F04">
              <w:rPr>
                <w:rFonts w:asciiTheme="majorBidi" w:hAnsiTheme="majorBidi" w:cstheme="majorBidi"/>
                <w:sz w:val="20"/>
                <w:szCs w:val="20"/>
              </w:rPr>
              <w:t>Ag/Co/La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/CS NC</w:t>
            </w:r>
          </w:p>
        </w:tc>
        <w:tc>
          <w:tcPr>
            <w:tcW w:w="0" w:type="auto"/>
            <w:vAlign w:val="center"/>
            <w:hideMark/>
          </w:tcPr>
          <w:p w14:paraId="31E216AD"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MB + CV</w:t>
            </w:r>
          </w:p>
        </w:tc>
        <w:tc>
          <w:tcPr>
            <w:tcW w:w="0" w:type="auto"/>
            <w:vAlign w:val="center"/>
            <w:hideMark/>
          </w:tcPr>
          <w:p w14:paraId="498CA9F0"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Light irradiation</w:t>
            </w:r>
          </w:p>
        </w:tc>
        <w:tc>
          <w:tcPr>
            <w:tcW w:w="0" w:type="auto"/>
            <w:vAlign w:val="center"/>
            <w:hideMark/>
          </w:tcPr>
          <w:p w14:paraId="346033C8"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9.0</w:t>
            </w:r>
          </w:p>
        </w:tc>
        <w:tc>
          <w:tcPr>
            <w:tcW w:w="0" w:type="auto"/>
            <w:vAlign w:val="center"/>
            <w:hideMark/>
          </w:tcPr>
          <w:p w14:paraId="69AF4018"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180</w:t>
            </w:r>
          </w:p>
        </w:tc>
        <w:tc>
          <w:tcPr>
            <w:tcW w:w="0" w:type="auto"/>
            <w:vAlign w:val="center"/>
            <w:hideMark/>
          </w:tcPr>
          <w:p w14:paraId="033ABAA7"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MB: 97.5; CV: 94.0</w:t>
            </w:r>
          </w:p>
        </w:tc>
        <w:tc>
          <w:tcPr>
            <w:tcW w:w="1638" w:type="dxa"/>
            <w:vAlign w:val="center"/>
            <w:hideMark/>
          </w:tcPr>
          <w:p w14:paraId="7F175BA6"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MB: 93.85%; CV: 88.09% after 7 cycles</w:t>
            </w:r>
          </w:p>
        </w:tc>
        <w:tc>
          <w:tcPr>
            <w:tcW w:w="1199" w:type="dxa"/>
            <w:vAlign w:val="center"/>
            <w:hideMark/>
          </w:tcPr>
          <w:p w14:paraId="3E23FE58"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This work</w:t>
            </w:r>
          </w:p>
        </w:tc>
      </w:tr>
      <w:tr w:rsidR="00476F04" w:rsidRPr="00476F04" w14:paraId="597C6437" w14:textId="77777777" w:rsidTr="007145D2">
        <w:trPr>
          <w:trHeight w:val="30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1C4F298" w14:textId="77777777" w:rsidR="00476F04" w:rsidRPr="00476F04" w:rsidRDefault="00476F04" w:rsidP="007145D2">
            <w:pPr>
              <w:spacing w:line="276" w:lineRule="auto"/>
              <w:jc w:val="center"/>
              <w:rPr>
                <w:rFonts w:asciiTheme="majorBidi" w:hAnsiTheme="majorBidi" w:cstheme="majorBidi"/>
                <w:sz w:val="20"/>
                <w:szCs w:val="20"/>
              </w:rPr>
            </w:pPr>
            <w:r w:rsidRPr="00476F04">
              <w:rPr>
                <w:rFonts w:asciiTheme="majorBidi" w:hAnsiTheme="majorBidi" w:cstheme="majorBidi"/>
                <w:sz w:val="20"/>
                <w:szCs w:val="20"/>
              </w:rPr>
              <w:t>MgFe</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4</w:t>
            </w:r>
            <w:r w:rsidRPr="00476F04">
              <w:rPr>
                <w:rFonts w:asciiTheme="majorBidi" w:hAnsiTheme="majorBidi" w:cstheme="majorBidi"/>
                <w:sz w:val="20"/>
                <w:szCs w:val="20"/>
              </w:rPr>
              <w:t>-TiO</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/chitosan</w:t>
            </w:r>
          </w:p>
        </w:tc>
        <w:tc>
          <w:tcPr>
            <w:tcW w:w="0" w:type="auto"/>
            <w:vAlign w:val="center"/>
            <w:hideMark/>
          </w:tcPr>
          <w:p w14:paraId="6B9B7DB8"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MB</w:t>
            </w:r>
          </w:p>
        </w:tc>
        <w:tc>
          <w:tcPr>
            <w:tcW w:w="0" w:type="auto"/>
            <w:vAlign w:val="center"/>
            <w:hideMark/>
          </w:tcPr>
          <w:p w14:paraId="4732E724"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Light irradiation</w:t>
            </w:r>
          </w:p>
        </w:tc>
        <w:tc>
          <w:tcPr>
            <w:tcW w:w="0" w:type="auto"/>
            <w:vAlign w:val="center"/>
            <w:hideMark/>
          </w:tcPr>
          <w:p w14:paraId="06DA2E1E"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w:t>
            </w:r>
          </w:p>
        </w:tc>
        <w:tc>
          <w:tcPr>
            <w:tcW w:w="0" w:type="auto"/>
            <w:vAlign w:val="center"/>
            <w:hideMark/>
          </w:tcPr>
          <w:p w14:paraId="7B27E6CC"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60</w:t>
            </w:r>
          </w:p>
        </w:tc>
        <w:tc>
          <w:tcPr>
            <w:tcW w:w="0" w:type="auto"/>
            <w:vAlign w:val="center"/>
            <w:hideMark/>
          </w:tcPr>
          <w:p w14:paraId="44CE1F43"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99.53</w:t>
            </w:r>
          </w:p>
        </w:tc>
        <w:tc>
          <w:tcPr>
            <w:tcW w:w="1638" w:type="dxa"/>
            <w:vAlign w:val="center"/>
            <w:hideMark/>
          </w:tcPr>
          <w:p w14:paraId="3292309F"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Not stated</w:t>
            </w:r>
          </w:p>
        </w:tc>
        <w:tc>
          <w:tcPr>
            <w:tcW w:w="1199" w:type="dxa"/>
            <w:vAlign w:val="center"/>
            <w:hideMark/>
          </w:tcPr>
          <w:p w14:paraId="2D601117"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[1]</w:t>
            </w:r>
          </w:p>
        </w:tc>
      </w:tr>
      <w:tr w:rsidR="00476F04" w:rsidRPr="00476F04" w14:paraId="57BE80C2" w14:textId="77777777" w:rsidTr="007145D2">
        <w:trPr>
          <w:cnfStyle w:val="000000100000" w:firstRow="0" w:lastRow="0" w:firstColumn="0" w:lastColumn="0" w:oddVBand="0" w:evenVBand="0" w:oddHBand="1" w:evenHBand="0" w:firstRowFirstColumn="0" w:firstRowLastColumn="0" w:lastRowFirstColumn="0" w:lastRowLastColumn="0"/>
          <w:trHeight w:val="30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41D690D" w14:textId="77777777" w:rsidR="00476F04" w:rsidRPr="00476F04" w:rsidRDefault="00476F04" w:rsidP="007145D2">
            <w:pPr>
              <w:spacing w:line="276" w:lineRule="auto"/>
              <w:jc w:val="center"/>
              <w:rPr>
                <w:rFonts w:asciiTheme="majorBidi" w:hAnsiTheme="majorBidi" w:cstheme="majorBidi"/>
                <w:sz w:val="20"/>
                <w:szCs w:val="20"/>
              </w:rPr>
            </w:pPr>
            <w:r w:rsidRPr="00476F04">
              <w:rPr>
                <w:rFonts w:asciiTheme="majorBidi" w:hAnsiTheme="majorBidi" w:cstheme="majorBidi"/>
                <w:sz w:val="20"/>
                <w:szCs w:val="20"/>
              </w:rPr>
              <w:t>TiO</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w:t>
            </w:r>
            <w:proofErr w:type="spellStart"/>
            <w:r w:rsidRPr="00476F04">
              <w:rPr>
                <w:rFonts w:asciiTheme="majorBidi" w:hAnsiTheme="majorBidi" w:cstheme="majorBidi"/>
                <w:sz w:val="20"/>
                <w:szCs w:val="20"/>
              </w:rPr>
              <w:t>ZnO</w:t>
            </w:r>
            <w:proofErr w:type="spellEnd"/>
            <w:r w:rsidRPr="00476F04">
              <w:rPr>
                <w:rFonts w:asciiTheme="majorBidi" w:hAnsiTheme="majorBidi" w:cstheme="majorBidi"/>
                <w:sz w:val="20"/>
                <w:szCs w:val="20"/>
              </w:rPr>
              <w:t>-chitosan</w:t>
            </w:r>
          </w:p>
        </w:tc>
        <w:tc>
          <w:tcPr>
            <w:tcW w:w="0" w:type="auto"/>
            <w:vAlign w:val="center"/>
            <w:hideMark/>
          </w:tcPr>
          <w:p w14:paraId="4753CDBF"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MB</w:t>
            </w:r>
          </w:p>
        </w:tc>
        <w:tc>
          <w:tcPr>
            <w:tcW w:w="0" w:type="auto"/>
            <w:vAlign w:val="center"/>
            <w:hideMark/>
          </w:tcPr>
          <w:p w14:paraId="7508F0CD"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Visible light</w:t>
            </w:r>
          </w:p>
        </w:tc>
        <w:tc>
          <w:tcPr>
            <w:tcW w:w="0" w:type="auto"/>
            <w:vAlign w:val="center"/>
            <w:hideMark/>
          </w:tcPr>
          <w:p w14:paraId="730ACF32"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w:t>
            </w:r>
          </w:p>
        </w:tc>
        <w:tc>
          <w:tcPr>
            <w:tcW w:w="0" w:type="auto"/>
            <w:vAlign w:val="center"/>
            <w:hideMark/>
          </w:tcPr>
          <w:p w14:paraId="00BBB292"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90</w:t>
            </w:r>
          </w:p>
        </w:tc>
        <w:tc>
          <w:tcPr>
            <w:tcW w:w="0" w:type="auto"/>
            <w:vAlign w:val="center"/>
            <w:hideMark/>
          </w:tcPr>
          <w:p w14:paraId="3BBE32D4"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≈99</w:t>
            </w:r>
          </w:p>
        </w:tc>
        <w:tc>
          <w:tcPr>
            <w:tcW w:w="1638" w:type="dxa"/>
            <w:vAlign w:val="center"/>
            <w:hideMark/>
          </w:tcPr>
          <w:p w14:paraId="0AB0B3CE"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89% after 4 cycles</w:t>
            </w:r>
          </w:p>
        </w:tc>
        <w:tc>
          <w:tcPr>
            <w:tcW w:w="1199" w:type="dxa"/>
            <w:vAlign w:val="center"/>
            <w:hideMark/>
          </w:tcPr>
          <w:p w14:paraId="37EE9B09"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[2]</w:t>
            </w:r>
          </w:p>
        </w:tc>
      </w:tr>
      <w:tr w:rsidR="00476F04" w:rsidRPr="00476F04" w14:paraId="746A85AE" w14:textId="77777777" w:rsidTr="007145D2">
        <w:trPr>
          <w:trHeight w:val="30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25E802C" w14:textId="77777777" w:rsidR="00476F04" w:rsidRPr="00476F04" w:rsidRDefault="00476F04" w:rsidP="007145D2">
            <w:pPr>
              <w:spacing w:line="276" w:lineRule="auto"/>
              <w:jc w:val="center"/>
              <w:rPr>
                <w:rFonts w:asciiTheme="majorBidi" w:hAnsiTheme="majorBidi" w:cstheme="majorBidi"/>
                <w:sz w:val="20"/>
                <w:szCs w:val="20"/>
              </w:rPr>
            </w:pPr>
            <w:r w:rsidRPr="00476F04">
              <w:rPr>
                <w:rFonts w:asciiTheme="majorBidi" w:hAnsiTheme="majorBidi" w:cstheme="majorBidi"/>
                <w:sz w:val="20"/>
                <w:szCs w:val="20"/>
              </w:rPr>
              <w:t>TiO</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 xml:space="preserve"> nanostructure</w:t>
            </w:r>
          </w:p>
        </w:tc>
        <w:tc>
          <w:tcPr>
            <w:tcW w:w="0" w:type="auto"/>
            <w:vAlign w:val="center"/>
            <w:hideMark/>
          </w:tcPr>
          <w:p w14:paraId="3E67EED4"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MB + CV</w:t>
            </w:r>
          </w:p>
        </w:tc>
        <w:tc>
          <w:tcPr>
            <w:tcW w:w="0" w:type="auto"/>
            <w:vAlign w:val="center"/>
            <w:hideMark/>
          </w:tcPr>
          <w:p w14:paraId="34420280"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Direct sunlight</w:t>
            </w:r>
          </w:p>
        </w:tc>
        <w:tc>
          <w:tcPr>
            <w:tcW w:w="0" w:type="auto"/>
            <w:vAlign w:val="center"/>
            <w:hideMark/>
          </w:tcPr>
          <w:p w14:paraId="6366A6EA"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w:t>
            </w:r>
          </w:p>
        </w:tc>
        <w:tc>
          <w:tcPr>
            <w:tcW w:w="0" w:type="auto"/>
            <w:vAlign w:val="center"/>
            <w:hideMark/>
          </w:tcPr>
          <w:p w14:paraId="741E449C"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30</w:t>
            </w:r>
          </w:p>
        </w:tc>
        <w:tc>
          <w:tcPr>
            <w:tcW w:w="0" w:type="auto"/>
            <w:vAlign w:val="center"/>
            <w:hideMark/>
          </w:tcPr>
          <w:p w14:paraId="483AFA33"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≈100</w:t>
            </w:r>
          </w:p>
        </w:tc>
        <w:tc>
          <w:tcPr>
            <w:tcW w:w="1638" w:type="dxa"/>
            <w:vAlign w:val="center"/>
            <w:hideMark/>
          </w:tcPr>
          <w:p w14:paraId="199D552A"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Up to 10 cycles</w:t>
            </w:r>
          </w:p>
        </w:tc>
        <w:tc>
          <w:tcPr>
            <w:tcW w:w="1199" w:type="dxa"/>
            <w:vAlign w:val="center"/>
            <w:hideMark/>
          </w:tcPr>
          <w:p w14:paraId="43D8EF8B"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[3]</w:t>
            </w:r>
          </w:p>
        </w:tc>
      </w:tr>
      <w:tr w:rsidR="00476F04" w:rsidRPr="00476F04" w14:paraId="19A21B6E" w14:textId="77777777" w:rsidTr="007145D2">
        <w:trPr>
          <w:cnfStyle w:val="000000100000" w:firstRow="0" w:lastRow="0" w:firstColumn="0" w:lastColumn="0" w:oddVBand="0" w:evenVBand="0" w:oddHBand="1" w:evenHBand="0" w:firstRowFirstColumn="0" w:firstRowLastColumn="0" w:lastRowFirstColumn="0" w:lastRowLastColumn="0"/>
          <w:trHeight w:val="45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974A6A" w14:textId="77777777" w:rsidR="00476F04" w:rsidRPr="00476F04" w:rsidRDefault="00476F04" w:rsidP="007145D2">
            <w:pPr>
              <w:spacing w:line="276" w:lineRule="auto"/>
              <w:jc w:val="center"/>
              <w:rPr>
                <w:rFonts w:asciiTheme="majorBidi" w:hAnsiTheme="majorBidi" w:cstheme="majorBidi"/>
                <w:sz w:val="20"/>
                <w:szCs w:val="20"/>
              </w:rPr>
            </w:pPr>
            <w:proofErr w:type="spellStart"/>
            <w:r w:rsidRPr="00476F04">
              <w:rPr>
                <w:rFonts w:asciiTheme="majorBidi" w:hAnsiTheme="majorBidi" w:cstheme="majorBidi"/>
                <w:sz w:val="20"/>
                <w:szCs w:val="20"/>
              </w:rPr>
              <w:t>Zr</w:t>
            </w:r>
            <w:proofErr w:type="spellEnd"/>
            <w:r w:rsidRPr="00476F04">
              <w:rPr>
                <w:rFonts w:asciiTheme="majorBidi" w:hAnsiTheme="majorBidi" w:cstheme="majorBidi"/>
                <w:sz w:val="20"/>
                <w:szCs w:val="20"/>
              </w:rPr>
              <w:t>-modified ETS-4</w:t>
            </w:r>
          </w:p>
        </w:tc>
        <w:tc>
          <w:tcPr>
            <w:tcW w:w="0" w:type="auto"/>
            <w:vAlign w:val="center"/>
            <w:hideMark/>
          </w:tcPr>
          <w:p w14:paraId="080E950F"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MB</w:t>
            </w:r>
          </w:p>
        </w:tc>
        <w:tc>
          <w:tcPr>
            <w:tcW w:w="0" w:type="auto"/>
            <w:vAlign w:val="center"/>
            <w:hideMark/>
          </w:tcPr>
          <w:p w14:paraId="32791E0B"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Visible light</w:t>
            </w:r>
          </w:p>
        </w:tc>
        <w:tc>
          <w:tcPr>
            <w:tcW w:w="0" w:type="auto"/>
            <w:vAlign w:val="center"/>
            <w:hideMark/>
          </w:tcPr>
          <w:p w14:paraId="6B824B4F"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w:t>
            </w:r>
          </w:p>
        </w:tc>
        <w:tc>
          <w:tcPr>
            <w:tcW w:w="0" w:type="auto"/>
            <w:vAlign w:val="center"/>
            <w:hideMark/>
          </w:tcPr>
          <w:p w14:paraId="00900233"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Not stated</w:t>
            </w:r>
          </w:p>
        </w:tc>
        <w:tc>
          <w:tcPr>
            <w:tcW w:w="0" w:type="auto"/>
            <w:vAlign w:val="center"/>
            <w:hideMark/>
          </w:tcPr>
          <w:p w14:paraId="2FB1129B"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86.6</w:t>
            </w:r>
          </w:p>
        </w:tc>
        <w:tc>
          <w:tcPr>
            <w:tcW w:w="1638" w:type="dxa"/>
            <w:vAlign w:val="center"/>
            <w:hideMark/>
          </w:tcPr>
          <w:p w14:paraId="37238101"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Not stated</w:t>
            </w:r>
          </w:p>
        </w:tc>
        <w:tc>
          <w:tcPr>
            <w:tcW w:w="1199" w:type="dxa"/>
            <w:vAlign w:val="center"/>
            <w:hideMark/>
          </w:tcPr>
          <w:p w14:paraId="6818C749"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[4]</w:t>
            </w:r>
          </w:p>
        </w:tc>
      </w:tr>
      <w:tr w:rsidR="00476F04" w:rsidRPr="00476F04" w14:paraId="36DC4427" w14:textId="77777777" w:rsidTr="007145D2">
        <w:trPr>
          <w:trHeight w:val="45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7B03119D" w14:textId="77777777" w:rsidR="00476F04" w:rsidRPr="00476F04" w:rsidRDefault="00476F04" w:rsidP="007145D2">
            <w:pPr>
              <w:spacing w:line="276" w:lineRule="auto"/>
              <w:jc w:val="center"/>
              <w:rPr>
                <w:rFonts w:asciiTheme="majorBidi" w:hAnsiTheme="majorBidi" w:cstheme="majorBidi"/>
                <w:sz w:val="20"/>
                <w:szCs w:val="20"/>
              </w:rPr>
            </w:pPr>
            <w:proofErr w:type="spellStart"/>
            <w:r w:rsidRPr="00476F04">
              <w:rPr>
                <w:rFonts w:asciiTheme="majorBidi" w:hAnsiTheme="majorBidi" w:cstheme="majorBidi"/>
                <w:sz w:val="20"/>
                <w:szCs w:val="20"/>
              </w:rPr>
              <w:t>Zr</w:t>
            </w:r>
            <w:proofErr w:type="spellEnd"/>
            <w:r w:rsidRPr="00476F04">
              <w:rPr>
                <w:rFonts w:asciiTheme="majorBidi" w:hAnsiTheme="majorBidi" w:cstheme="majorBidi"/>
                <w:sz w:val="20"/>
                <w:szCs w:val="20"/>
              </w:rPr>
              <w:t>-modified ETS-4</w:t>
            </w:r>
          </w:p>
        </w:tc>
        <w:tc>
          <w:tcPr>
            <w:tcW w:w="0" w:type="auto"/>
            <w:vAlign w:val="center"/>
            <w:hideMark/>
          </w:tcPr>
          <w:p w14:paraId="3FC7BF41"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CV</w:t>
            </w:r>
          </w:p>
        </w:tc>
        <w:tc>
          <w:tcPr>
            <w:tcW w:w="0" w:type="auto"/>
            <w:vAlign w:val="center"/>
            <w:hideMark/>
          </w:tcPr>
          <w:p w14:paraId="6D00E6F8"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Visible light</w:t>
            </w:r>
          </w:p>
        </w:tc>
        <w:tc>
          <w:tcPr>
            <w:tcW w:w="0" w:type="auto"/>
            <w:vAlign w:val="center"/>
            <w:hideMark/>
          </w:tcPr>
          <w:p w14:paraId="56A9A770"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w:t>
            </w:r>
          </w:p>
        </w:tc>
        <w:tc>
          <w:tcPr>
            <w:tcW w:w="0" w:type="auto"/>
            <w:vAlign w:val="center"/>
            <w:hideMark/>
          </w:tcPr>
          <w:p w14:paraId="45894A88"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Not stated</w:t>
            </w:r>
          </w:p>
        </w:tc>
        <w:tc>
          <w:tcPr>
            <w:tcW w:w="0" w:type="auto"/>
            <w:vAlign w:val="center"/>
            <w:hideMark/>
          </w:tcPr>
          <w:p w14:paraId="3EFD0AE3"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76.6</w:t>
            </w:r>
          </w:p>
        </w:tc>
        <w:tc>
          <w:tcPr>
            <w:tcW w:w="1638" w:type="dxa"/>
            <w:vAlign w:val="center"/>
            <w:hideMark/>
          </w:tcPr>
          <w:p w14:paraId="0C978B3F"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Not stated</w:t>
            </w:r>
          </w:p>
        </w:tc>
        <w:tc>
          <w:tcPr>
            <w:tcW w:w="1199" w:type="dxa"/>
            <w:vAlign w:val="center"/>
            <w:hideMark/>
          </w:tcPr>
          <w:p w14:paraId="2CC5AF21"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[4]</w:t>
            </w:r>
          </w:p>
        </w:tc>
      </w:tr>
      <w:tr w:rsidR="00476F04" w:rsidRPr="00476F04" w14:paraId="77B2A732" w14:textId="77777777" w:rsidTr="007145D2">
        <w:trPr>
          <w:cnfStyle w:val="000000100000" w:firstRow="0" w:lastRow="0" w:firstColumn="0" w:lastColumn="0" w:oddVBand="0" w:evenVBand="0" w:oddHBand="1" w:evenHBand="0" w:firstRowFirstColumn="0" w:firstRowLastColumn="0" w:lastRowFirstColumn="0" w:lastRowLastColumn="0"/>
          <w:trHeight w:val="61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B2F6ABA" w14:textId="77777777" w:rsidR="00476F04" w:rsidRPr="00476F04" w:rsidRDefault="00476F04" w:rsidP="007145D2">
            <w:pPr>
              <w:spacing w:line="276" w:lineRule="auto"/>
              <w:jc w:val="center"/>
              <w:rPr>
                <w:rFonts w:asciiTheme="majorBidi" w:hAnsiTheme="majorBidi" w:cstheme="majorBidi"/>
                <w:sz w:val="20"/>
                <w:szCs w:val="20"/>
              </w:rPr>
            </w:pPr>
            <w:r w:rsidRPr="00476F04">
              <w:rPr>
                <w:rFonts w:asciiTheme="majorBidi" w:hAnsiTheme="majorBidi" w:cstheme="majorBidi"/>
                <w:sz w:val="20"/>
                <w:szCs w:val="20"/>
              </w:rPr>
              <w:t>Co</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GeO</w:t>
            </w:r>
            <w:r w:rsidRPr="00476F04">
              <w:rPr>
                <w:rFonts w:asciiTheme="majorBidi" w:hAnsiTheme="majorBidi" w:cstheme="majorBidi"/>
                <w:sz w:val="20"/>
                <w:szCs w:val="20"/>
                <w:vertAlign w:val="subscript"/>
              </w:rPr>
              <w:t>4</w:t>
            </w:r>
            <w:r w:rsidRPr="00476F04">
              <w:rPr>
                <w:rFonts w:asciiTheme="majorBidi" w:hAnsiTheme="majorBidi" w:cstheme="majorBidi"/>
                <w:sz w:val="20"/>
                <w:szCs w:val="20"/>
              </w:rPr>
              <w:t>/m-g-C</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N</w:t>
            </w:r>
            <w:r w:rsidRPr="00476F04">
              <w:rPr>
                <w:rFonts w:asciiTheme="majorBidi" w:hAnsiTheme="majorBidi" w:cstheme="majorBidi"/>
                <w:sz w:val="20"/>
                <w:szCs w:val="20"/>
                <w:vertAlign w:val="subscript"/>
              </w:rPr>
              <w:t>4</w:t>
            </w:r>
          </w:p>
        </w:tc>
        <w:tc>
          <w:tcPr>
            <w:tcW w:w="0" w:type="auto"/>
            <w:vAlign w:val="center"/>
            <w:hideMark/>
          </w:tcPr>
          <w:p w14:paraId="251E4441"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MB + CV</w:t>
            </w:r>
          </w:p>
        </w:tc>
        <w:tc>
          <w:tcPr>
            <w:tcW w:w="0" w:type="auto"/>
            <w:vAlign w:val="center"/>
            <w:hideMark/>
          </w:tcPr>
          <w:p w14:paraId="152D2D8F"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Visible light</w:t>
            </w:r>
          </w:p>
        </w:tc>
        <w:tc>
          <w:tcPr>
            <w:tcW w:w="0" w:type="auto"/>
            <w:vAlign w:val="center"/>
            <w:hideMark/>
          </w:tcPr>
          <w:p w14:paraId="0139866B"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w:t>
            </w:r>
          </w:p>
        </w:tc>
        <w:tc>
          <w:tcPr>
            <w:tcW w:w="0" w:type="auto"/>
            <w:vAlign w:val="center"/>
            <w:hideMark/>
          </w:tcPr>
          <w:p w14:paraId="16E66495"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30</w:t>
            </w:r>
          </w:p>
        </w:tc>
        <w:tc>
          <w:tcPr>
            <w:tcW w:w="0" w:type="auto"/>
            <w:vAlign w:val="center"/>
            <w:hideMark/>
          </w:tcPr>
          <w:p w14:paraId="1FAD53F7"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MB: 95.5; CV: 95.0</w:t>
            </w:r>
          </w:p>
        </w:tc>
        <w:tc>
          <w:tcPr>
            <w:tcW w:w="1638" w:type="dxa"/>
            <w:vAlign w:val="center"/>
            <w:hideMark/>
          </w:tcPr>
          <w:p w14:paraId="577AF3AC"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4 cycles</w:t>
            </w:r>
          </w:p>
        </w:tc>
        <w:tc>
          <w:tcPr>
            <w:tcW w:w="1199" w:type="dxa"/>
            <w:vAlign w:val="center"/>
            <w:hideMark/>
          </w:tcPr>
          <w:p w14:paraId="22E2F3E0" w14:textId="77777777" w:rsidR="00476F04" w:rsidRPr="00476F04" w:rsidRDefault="00476F04" w:rsidP="007145D2">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[5]</w:t>
            </w:r>
          </w:p>
        </w:tc>
      </w:tr>
      <w:tr w:rsidR="00476F04" w:rsidRPr="00476F04" w14:paraId="7DB93445" w14:textId="77777777" w:rsidTr="007145D2">
        <w:trPr>
          <w:trHeight w:val="45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BC52CAA" w14:textId="77777777" w:rsidR="00476F04" w:rsidRPr="00476F04" w:rsidRDefault="00476F04" w:rsidP="007145D2">
            <w:pPr>
              <w:spacing w:line="276" w:lineRule="auto"/>
              <w:jc w:val="center"/>
              <w:rPr>
                <w:rFonts w:asciiTheme="majorBidi" w:hAnsiTheme="majorBidi" w:cstheme="majorBidi"/>
                <w:sz w:val="20"/>
                <w:szCs w:val="20"/>
              </w:rPr>
            </w:pPr>
            <w:r w:rsidRPr="00476F04">
              <w:rPr>
                <w:rFonts w:asciiTheme="majorBidi" w:hAnsiTheme="majorBidi" w:cstheme="majorBidi"/>
                <w:sz w:val="20"/>
                <w:szCs w:val="20"/>
              </w:rPr>
              <w:t>CaMoO</w:t>
            </w:r>
            <w:r w:rsidRPr="00476F04">
              <w:rPr>
                <w:rFonts w:asciiTheme="majorBidi" w:hAnsiTheme="majorBidi" w:cstheme="majorBidi"/>
                <w:sz w:val="20"/>
                <w:szCs w:val="20"/>
                <w:vertAlign w:val="subscript"/>
              </w:rPr>
              <w:t>4</w:t>
            </w:r>
            <w:r w:rsidRPr="00476F04">
              <w:rPr>
                <w:rFonts w:asciiTheme="majorBidi" w:hAnsiTheme="majorBidi" w:cstheme="majorBidi"/>
                <w:sz w:val="20"/>
                <w:szCs w:val="20"/>
              </w:rPr>
              <w:t>/g-C</w:t>
            </w:r>
            <w:r w:rsidRPr="00476F04">
              <w:rPr>
                <w:rFonts w:asciiTheme="majorBidi" w:hAnsiTheme="majorBidi" w:cstheme="majorBidi"/>
                <w:sz w:val="20"/>
                <w:szCs w:val="20"/>
                <w:vertAlign w:val="subscript"/>
              </w:rPr>
              <w:t>3</w:t>
            </w:r>
            <w:r w:rsidRPr="00476F04">
              <w:rPr>
                <w:rFonts w:asciiTheme="majorBidi" w:hAnsiTheme="majorBidi" w:cstheme="majorBidi"/>
                <w:sz w:val="20"/>
                <w:szCs w:val="20"/>
              </w:rPr>
              <w:t>N</w:t>
            </w:r>
            <w:r w:rsidRPr="00476F04">
              <w:rPr>
                <w:rFonts w:asciiTheme="majorBidi" w:hAnsiTheme="majorBidi" w:cstheme="majorBidi"/>
                <w:sz w:val="20"/>
                <w:szCs w:val="20"/>
                <w:vertAlign w:val="subscript"/>
              </w:rPr>
              <w:t>4</w:t>
            </w:r>
          </w:p>
        </w:tc>
        <w:tc>
          <w:tcPr>
            <w:tcW w:w="0" w:type="auto"/>
            <w:vAlign w:val="center"/>
            <w:hideMark/>
          </w:tcPr>
          <w:p w14:paraId="764F4734"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MB + CV</w:t>
            </w:r>
          </w:p>
        </w:tc>
        <w:tc>
          <w:tcPr>
            <w:tcW w:w="0" w:type="auto"/>
            <w:vAlign w:val="center"/>
            <w:hideMark/>
          </w:tcPr>
          <w:p w14:paraId="5A6B80BD"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roofErr w:type="spellStart"/>
            <w:r w:rsidRPr="00476F04">
              <w:rPr>
                <w:rFonts w:asciiTheme="majorBidi" w:hAnsiTheme="majorBidi" w:cstheme="majorBidi"/>
                <w:sz w:val="20"/>
                <w:szCs w:val="20"/>
              </w:rPr>
              <w:t>Photocatalysis</w:t>
            </w:r>
            <w:proofErr w:type="spellEnd"/>
          </w:p>
        </w:tc>
        <w:tc>
          <w:tcPr>
            <w:tcW w:w="0" w:type="auto"/>
            <w:vAlign w:val="center"/>
            <w:hideMark/>
          </w:tcPr>
          <w:p w14:paraId="6936AD65"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w:t>
            </w:r>
          </w:p>
        </w:tc>
        <w:tc>
          <w:tcPr>
            <w:tcW w:w="0" w:type="auto"/>
            <w:vAlign w:val="center"/>
            <w:hideMark/>
          </w:tcPr>
          <w:p w14:paraId="71A6FA9E"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Not stated</w:t>
            </w:r>
          </w:p>
        </w:tc>
        <w:tc>
          <w:tcPr>
            <w:tcW w:w="0" w:type="auto"/>
            <w:vAlign w:val="center"/>
            <w:hideMark/>
          </w:tcPr>
          <w:p w14:paraId="2DE97410"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High removal</w:t>
            </w:r>
          </w:p>
        </w:tc>
        <w:tc>
          <w:tcPr>
            <w:tcW w:w="1638" w:type="dxa"/>
            <w:vAlign w:val="center"/>
            <w:hideMark/>
          </w:tcPr>
          <w:p w14:paraId="70165C9B"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sz w:val="20"/>
                <w:szCs w:val="20"/>
              </w:rPr>
              <w:t>3 cycles</w:t>
            </w:r>
          </w:p>
        </w:tc>
        <w:tc>
          <w:tcPr>
            <w:tcW w:w="1199" w:type="dxa"/>
            <w:vAlign w:val="center"/>
            <w:hideMark/>
          </w:tcPr>
          <w:p w14:paraId="24EB9B80" w14:textId="77777777" w:rsidR="00476F04" w:rsidRPr="00476F04" w:rsidRDefault="00476F04" w:rsidP="007145D2">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476F04">
              <w:rPr>
                <w:rFonts w:asciiTheme="majorBidi" w:hAnsiTheme="majorBidi" w:cstheme="majorBidi"/>
                <w:b/>
                <w:bCs/>
                <w:sz w:val="20"/>
                <w:szCs w:val="20"/>
              </w:rPr>
              <w:t>[6]</w:t>
            </w:r>
          </w:p>
        </w:tc>
      </w:tr>
    </w:tbl>
    <w:p w14:paraId="451732CD" w14:textId="3CDD1E07" w:rsidR="00476F04" w:rsidRPr="00476F04" w:rsidRDefault="00476F04" w:rsidP="00476F04">
      <w:pPr>
        <w:spacing w:after="0" w:line="360" w:lineRule="auto"/>
        <w:jc w:val="both"/>
        <w:rPr>
          <w:rFonts w:asciiTheme="majorBidi" w:hAnsiTheme="majorBidi" w:cstheme="majorBidi"/>
        </w:rPr>
      </w:pPr>
    </w:p>
    <w:p w14:paraId="09D5C977" w14:textId="77777777" w:rsidR="00476F04" w:rsidRPr="00476F04" w:rsidRDefault="00476F04" w:rsidP="00476F04">
      <w:pPr>
        <w:spacing w:after="0" w:line="360" w:lineRule="auto"/>
        <w:jc w:val="both"/>
        <w:rPr>
          <w:rFonts w:asciiTheme="majorBidi" w:hAnsiTheme="majorBidi" w:cstheme="majorBidi"/>
        </w:rPr>
      </w:pPr>
    </w:p>
    <w:p w14:paraId="19944FE1" w14:textId="77777777" w:rsidR="00476F04" w:rsidRPr="00476F04" w:rsidRDefault="00476F04" w:rsidP="00476F04">
      <w:pPr>
        <w:spacing w:after="0"/>
        <w:jc w:val="both"/>
        <w:rPr>
          <w:rFonts w:asciiTheme="majorBidi" w:hAnsiTheme="majorBidi" w:cstheme="majorBidi"/>
        </w:rPr>
      </w:pPr>
      <w:r w:rsidRPr="00476F04">
        <w:rPr>
          <w:rFonts w:asciiTheme="majorBidi" w:hAnsiTheme="majorBidi" w:cstheme="majorBidi"/>
          <w:b/>
          <w:bCs/>
        </w:rPr>
        <w:t>Table S23</w:t>
      </w:r>
      <w:r w:rsidRPr="00476F04">
        <w:rPr>
          <w:rFonts w:asciiTheme="majorBidi" w:hAnsiTheme="majorBidi" w:cstheme="majorBidi"/>
        </w:rPr>
        <w:t>. Silver and cobalt release from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/chitosan nanocomposite at different nanocomposite concentrations after incubation in deionized water at 37 ± 1 °C and 150 rpm for 24 h. Metal concentrations were determined by atomic absorption spectrophotometry using acid-digested nanocomposite controls as the reference for total extractable metal content. Values are presented as mean ± SD (n = 3).</w:t>
      </w:r>
    </w:p>
    <w:tbl>
      <w:tblPr>
        <w:tblStyle w:val="PlainTable2"/>
        <w:tblW w:w="9540" w:type="dxa"/>
        <w:tblLook w:val="04A0" w:firstRow="1" w:lastRow="0" w:firstColumn="1" w:lastColumn="0" w:noHBand="0" w:noVBand="1"/>
      </w:tblPr>
      <w:tblGrid>
        <w:gridCol w:w="3760"/>
        <w:gridCol w:w="1537"/>
        <w:gridCol w:w="1537"/>
        <w:gridCol w:w="1353"/>
        <w:gridCol w:w="1353"/>
      </w:tblGrid>
      <w:tr w:rsidR="00476F04" w:rsidRPr="00476F04" w14:paraId="781AA537" w14:textId="77777777" w:rsidTr="00476F04">
        <w:trPr>
          <w:cnfStyle w:val="100000000000" w:firstRow="1" w:lastRow="0" w:firstColumn="0" w:lastColumn="0" w:oddVBand="0" w:evenVBand="0" w:oddHBand="0" w:evenHBand="0" w:firstRowFirstColumn="0" w:firstRowLastColumn="0" w:lastRowFirstColumn="0" w:lastRowLastColumn="0"/>
          <w:trHeight w:val="65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9C93C68" w14:textId="77777777" w:rsidR="00476F04" w:rsidRPr="00476F04" w:rsidRDefault="00476F04" w:rsidP="00476F04">
            <w:pPr>
              <w:spacing w:line="276" w:lineRule="auto"/>
              <w:jc w:val="center"/>
              <w:rPr>
                <w:rFonts w:asciiTheme="majorBidi" w:hAnsiTheme="majorBidi" w:cstheme="majorBidi"/>
              </w:rPr>
            </w:pPr>
            <w:r w:rsidRPr="00476F04">
              <w:rPr>
                <w:rFonts w:asciiTheme="majorBidi" w:hAnsiTheme="majorBidi" w:cstheme="majorBidi"/>
              </w:rPr>
              <w:t>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/chitosan NC concentration (g/L)</w:t>
            </w:r>
          </w:p>
        </w:tc>
        <w:tc>
          <w:tcPr>
            <w:tcW w:w="0" w:type="auto"/>
            <w:vAlign w:val="center"/>
            <w:hideMark/>
          </w:tcPr>
          <w:p w14:paraId="681F6188" w14:textId="77777777" w:rsidR="00476F04" w:rsidRPr="00476F04" w:rsidRDefault="00476F04" w:rsidP="00476F0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Ag release (mg/L)</w:t>
            </w:r>
          </w:p>
        </w:tc>
        <w:tc>
          <w:tcPr>
            <w:tcW w:w="0" w:type="auto"/>
            <w:vAlign w:val="center"/>
            <w:hideMark/>
          </w:tcPr>
          <w:p w14:paraId="16ED92FF" w14:textId="77777777" w:rsidR="00476F04" w:rsidRPr="00476F04" w:rsidRDefault="00476F04" w:rsidP="00476F0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Co release (mg/L)</w:t>
            </w:r>
          </w:p>
        </w:tc>
        <w:tc>
          <w:tcPr>
            <w:tcW w:w="0" w:type="auto"/>
            <w:vAlign w:val="center"/>
            <w:hideMark/>
          </w:tcPr>
          <w:p w14:paraId="332D0C64" w14:textId="77777777" w:rsidR="00476F04" w:rsidRPr="00476F04" w:rsidRDefault="00476F04" w:rsidP="00476F0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Ag release (%)</w:t>
            </w:r>
          </w:p>
        </w:tc>
        <w:tc>
          <w:tcPr>
            <w:tcW w:w="0" w:type="auto"/>
            <w:vAlign w:val="center"/>
            <w:hideMark/>
          </w:tcPr>
          <w:p w14:paraId="6241244E" w14:textId="77777777" w:rsidR="00476F04" w:rsidRPr="00476F04" w:rsidRDefault="00476F04" w:rsidP="00476F04">
            <w:pPr>
              <w:spacing w:line="276" w:lineRule="auto"/>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Co release (%)</w:t>
            </w:r>
          </w:p>
        </w:tc>
      </w:tr>
      <w:tr w:rsidR="00476F04" w:rsidRPr="00476F04" w14:paraId="41F09929" w14:textId="77777777" w:rsidTr="00476F04">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14129DD" w14:textId="77777777" w:rsidR="00476F04" w:rsidRPr="00476F04" w:rsidRDefault="00476F04" w:rsidP="00476F04">
            <w:pPr>
              <w:spacing w:line="276" w:lineRule="auto"/>
              <w:jc w:val="center"/>
              <w:rPr>
                <w:rFonts w:asciiTheme="majorBidi" w:hAnsiTheme="majorBidi" w:cstheme="majorBidi"/>
              </w:rPr>
            </w:pPr>
            <w:r w:rsidRPr="00476F04">
              <w:rPr>
                <w:rFonts w:asciiTheme="majorBidi" w:hAnsiTheme="majorBidi" w:cstheme="majorBidi"/>
              </w:rPr>
              <w:t>0.10</w:t>
            </w:r>
          </w:p>
        </w:tc>
        <w:tc>
          <w:tcPr>
            <w:tcW w:w="0" w:type="auto"/>
            <w:vAlign w:val="center"/>
            <w:hideMark/>
          </w:tcPr>
          <w:p w14:paraId="2BEFD8EE" w14:textId="77777777" w:rsidR="00476F04" w:rsidRPr="00476F04" w:rsidRDefault="00476F04" w:rsidP="00476F0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0.18 ± 0.02</w:t>
            </w:r>
          </w:p>
        </w:tc>
        <w:tc>
          <w:tcPr>
            <w:tcW w:w="0" w:type="auto"/>
            <w:vAlign w:val="center"/>
            <w:hideMark/>
          </w:tcPr>
          <w:p w14:paraId="2B61ED8A" w14:textId="77777777" w:rsidR="00476F04" w:rsidRPr="00476F04" w:rsidRDefault="00476F04" w:rsidP="00476F0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0.09 ± 0.01</w:t>
            </w:r>
          </w:p>
        </w:tc>
        <w:tc>
          <w:tcPr>
            <w:tcW w:w="0" w:type="auto"/>
            <w:vAlign w:val="center"/>
            <w:hideMark/>
          </w:tcPr>
          <w:p w14:paraId="66E2A11F" w14:textId="77777777" w:rsidR="00476F04" w:rsidRPr="00476F04" w:rsidRDefault="00476F04" w:rsidP="00476F0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3.6</w:t>
            </w:r>
          </w:p>
        </w:tc>
        <w:tc>
          <w:tcPr>
            <w:tcW w:w="0" w:type="auto"/>
            <w:vAlign w:val="center"/>
            <w:hideMark/>
          </w:tcPr>
          <w:p w14:paraId="1F4C01DF" w14:textId="77777777" w:rsidR="00476F04" w:rsidRPr="00476F04" w:rsidRDefault="00476F04" w:rsidP="00476F0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2.7</w:t>
            </w:r>
          </w:p>
        </w:tc>
      </w:tr>
      <w:tr w:rsidR="00476F04" w:rsidRPr="00476F04" w14:paraId="28AEE49F" w14:textId="77777777" w:rsidTr="00476F04">
        <w:trPr>
          <w:trHeight w:val="3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63088DE" w14:textId="77777777" w:rsidR="00476F04" w:rsidRPr="00476F04" w:rsidRDefault="00476F04" w:rsidP="00476F04">
            <w:pPr>
              <w:spacing w:line="276" w:lineRule="auto"/>
              <w:jc w:val="center"/>
              <w:rPr>
                <w:rFonts w:asciiTheme="majorBidi" w:hAnsiTheme="majorBidi" w:cstheme="majorBidi"/>
              </w:rPr>
            </w:pPr>
            <w:r w:rsidRPr="00476F04">
              <w:rPr>
                <w:rFonts w:asciiTheme="majorBidi" w:hAnsiTheme="majorBidi" w:cstheme="majorBidi"/>
              </w:rPr>
              <w:t>0.25</w:t>
            </w:r>
          </w:p>
        </w:tc>
        <w:tc>
          <w:tcPr>
            <w:tcW w:w="0" w:type="auto"/>
            <w:vAlign w:val="center"/>
            <w:hideMark/>
          </w:tcPr>
          <w:p w14:paraId="4EFF97B8" w14:textId="77777777" w:rsidR="00476F04" w:rsidRPr="00476F04" w:rsidRDefault="00476F04" w:rsidP="00476F0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0.42 ± 0.04</w:t>
            </w:r>
          </w:p>
        </w:tc>
        <w:tc>
          <w:tcPr>
            <w:tcW w:w="0" w:type="auto"/>
            <w:vAlign w:val="center"/>
            <w:hideMark/>
          </w:tcPr>
          <w:p w14:paraId="3E6C5D56" w14:textId="77777777" w:rsidR="00476F04" w:rsidRPr="00476F04" w:rsidRDefault="00476F04" w:rsidP="00476F0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0.21 ± 0.02</w:t>
            </w:r>
          </w:p>
        </w:tc>
        <w:tc>
          <w:tcPr>
            <w:tcW w:w="0" w:type="auto"/>
            <w:vAlign w:val="center"/>
            <w:hideMark/>
          </w:tcPr>
          <w:p w14:paraId="5E4590DF" w14:textId="77777777" w:rsidR="00476F04" w:rsidRPr="00476F04" w:rsidRDefault="00476F04" w:rsidP="00476F0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3.4</w:t>
            </w:r>
          </w:p>
        </w:tc>
        <w:tc>
          <w:tcPr>
            <w:tcW w:w="0" w:type="auto"/>
            <w:vAlign w:val="center"/>
            <w:hideMark/>
          </w:tcPr>
          <w:p w14:paraId="2DD392AE" w14:textId="77777777" w:rsidR="00476F04" w:rsidRPr="00476F04" w:rsidRDefault="00476F04" w:rsidP="00476F0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2.5</w:t>
            </w:r>
          </w:p>
        </w:tc>
      </w:tr>
      <w:tr w:rsidR="00476F04" w:rsidRPr="00476F04" w14:paraId="3D741285" w14:textId="77777777" w:rsidTr="00476F04">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8855F35" w14:textId="77777777" w:rsidR="00476F04" w:rsidRPr="00476F04" w:rsidRDefault="00476F04" w:rsidP="00476F04">
            <w:pPr>
              <w:spacing w:line="276" w:lineRule="auto"/>
              <w:jc w:val="center"/>
              <w:rPr>
                <w:rFonts w:asciiTheme="majorBidi" w:hAnsiTheme="majorBidi" w:cstheme="majorBidi"/>
              </w:rPr>
            </w:pPr>
            <w:r w:rsidRPr="00476F04">
              <w:rPr>
                <w:rFonts w:asciiTheme="majorBidi" w:hAnsiTheme="majorBidi" w:cstheme="majorBidi"/>
              </w:rPr>
              <w:t>0.50</w:t>
            </w:r>
          </w:p>
        </w:tc>
        <w:tc>
          <w:tcPr>
            <w:tcW w:w="0" w:type="auto"/>
            <w:vAlign w:val="center"/>
            <w:hideMark/>
          </w:tcPr>
          <w:p w14:paraId="0FA25DFB" w14:textId="77777777" w:rsidR="00476F04" w:rsidRPr="00476F04" w:rsidRDefault="00476F04" w:rsidP="00476F0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0.81 ± 0.06</w:t>
            </w:r>
          </w:p>
        </w:tc>
        <w:tc>
          <w:tcPr>
            <w:tcW w:w="0" w:type="auto"/>
            <w:vAlign w:val="center"/>
            <w:hideMark/>
          </w:tcPr>
          <w:p w14:paraId="62FC24F9" w14:textId="77777777" w:rsidR="00476F04" w:rsidRPr="00476F04" w:rsidRDefault="00476F04" w:rsidP="00476F0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0.40 ± 0.03</w:t>
            </w:r>
          </w:p>
        </w:tc>
        <w:tc>
          <w:tcPr>
            <w:tcW w:w="0" w:type="auto"/>
            <w:vAlign w:val="center"/>
            <w:hideMark/>
          </w:tcPr>
          <w:p w14:paraId="7E234689" w14:textId="77777777" w:rsidR="00476F04" w:rsidRPr="00476F04" w:rsidRDefault="00476F04" w:rsidP="00476F0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3.2</w:t>
            </w:r>
          </w:p>
        </w:tc>
        <w:tc>
          <w:tcPr>
            <w:tcW w:w="0" w:type="auto"/>
            <w:vAlign w:val="center"/>
            <w:hideMark/>
          </w:tcPr>
          <w:p w14:paraId="2A55ED0F" w14:textId="77777777" w:rsidR="00476F04" w:rsidRPr="00476F04" w:rsidRDefault="00476F04" w:rsidP="00476F0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2.4</w:t>
            </w:r>
          </w:p>
        </w:tc>
      </w:tr>
      <w:tr w:rsidR="00476F04" w:rsidRPr="00476F04" w14:paraId="531BD022" w14:textId="77777777" w:rsidTr="00476F04">
        <w:trPr>
          <w:trHeight w:val="3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8F74964" w14:textId="77777777" w:rsidR="00476F04" w:rsidRPr="00476F04" w:rsidRDefault="00476F04" w:rsidP="00476F04">
            <w:pPr>
              <w:spacing w:line="276" w:lineRule="auto"/>
              <w:jc w:val="center"/>
              <w:rPr>
                <w:rFonts w:asciiTheme="majorBidi" w:hAnsiTheme="majorBidi" w:cstheme="majorBidi"/>
              </w:rPr>
            </w:pPr>
            <w:r w:rsidRPr="00476F04">
              <w:rPr>
                <w:rFonts w:asciiTheme="majorBidi" w:hAnsiTheme="majorBidi" w:cstheme="majorBidi"/>
              </w:rPr>
              <w:t>0.75</w:t>
            </w:r>
          </w:p>
        </w:tc>
        <w:tc>
          <w:tcPr>
            <w:tcW w:w="0" w:type="auto"/>
            <w:vAlign w:val="center"/>
            <w:hideMark/>
          </w:tcPr>
          <w:p w14:paraId="31C74956" w14:textId="77777777" w:rsidR="00476F04" w:rsidRPr="00476F04" w:rsidRDefault="00476F04" w:rsidP="00476F0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1.17 ± 0.08</w:t>
            </w:r>
          </w:p>
        </w:tc>
        <w:tc>
          <w:tcPr>
            <w:tcW w:w="0" w:type="auto"/>
            <w:vAlign w:val="center"/>
            <w:hideMark/>
          </w:tcPr>
          <w:p w14:paraId="45553113" w14:textId="77777777" w:rsidR="00476F04" w:rsidRPr="00476F04" w:rsidRDefault="00476F04" w:rsidP="00476F0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0.57 ± 0.04</w:t>
            </w:r>
          </w:p>
        </w:tc>
        <w:tc>
          <w:tcPr>
            <w:tcW w:w="0" w:type="auto"/>
            <w:vAlign w:val="center"/>
            <w:hideMark/>
          </w:tcPr>
          <w:p w14:paraId="70486EA8" w14:textId="77777777" w:rsidR="00476F04" w:rsidRPr="00476F04" w:rsidRDefault="00476F04" w:rsidP="00476F0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3.1</w:t>
            </w:r>
          </w:p>
        </w:tc>
        <w:tc>
          <w:tcPr>
            <w:tcW w:w="0" w:type="auto"/>
            <w:vAlign w:val="center"/>
            <w:hideMark/>
          </w:tcPr>
          <w:p w14:paraId="25CA0B2F" w14:textId="77777777" w:rsidR="00476F04" w:rsidRPr="00476F04" w:rsidRDefault="00476F04" w:rsidP="00476F04">
            <w:pPr>
              <w:spacing w:line="276" w:lineRule="auto"/>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2.3</w:t>
            </w:r>
          </w:p>
        </w:tc>
      </w:tr>
      <w:tr w:rsidR="00476F04" w:rsidRPr="00476F04" w14:paraId="69329185" w14:textId="77777777" w:rsidTr="00476F04">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D0C7BD2" w14:textId="77777777" w:rsidR="00476F04" w:rsidRPr="00476F04" w:rsidRDefault="00476F04" w:rsidP="00476F04">
            <w:pPr>
              <w:spacing w:line="276" w:lineRule="auto"/>
              <w:jc w:val="center"/>
              <w:rPr>
                <w:rFonts w:asciiTheme="majorBidi" w:hAnsiTheme="majorBidi" w:cstheme="majorBidi"/>
              </w:rPr>
            </w:pPr>
            <w:r w:rsidRPr="00476F04">
              <w:rPr>
                <w:rFonts w:asciiTheme="majorBidi" w:hAnsiTheme="majorBidi" w:cstheme="majorBidi"/>
              </w:rPr>
              <w:t>1.00</w:t>
            </w:r>
          </w:p>
        </w:tc>
        <w:tc>
          <w:tcPr>
            <w:tcW w:w="0" w:type="auto"/>
            <w:vAlign w:val="center"/>
            <w:hideMark/>
          </w:tcPr>
          <w:p w14:paraId="12F70E78" w14:textId="77777777" w:rsidR="00476F04" w:rsidRPr="00476F04" w:rsidRDefault="00476F04" w:rsidP="00476F0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1.52 ± 0.10</w:t>
            </w:r>
          </w:p>
        </w:tc>
        <w:tc>
          <w:tcPr>
            <w:tcW w:w="0" w:type="auto"/>
            <w:vAlign w:val="center"/>
            <w:hideMark/>
          </w:tcPr>
          <w:p w14:paraId="2AF2C9B7" w14:textId="77777777" w:rsidR="00476F04" w:rsidRPr="00476F04" w:rsidRDefault="00476F04" w:rsidP="00476F0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0.73 ± 0.05</w:t>
            </w:r>
          </w:p>
        </w:tc>
        <w:tc>
          <w:tcPr>
            <w:tcW w:w="0" w:type="auto"/>
            <w:vAlign w:val="center"/>
            <w:hideMark/>
          </w:tcPr>
          <w:p w14:paraId="3F314D31" w14:textId="77777777" w:rsidR="00476F04" w:rsidRPr="00476F04" w:rsidRDefault="00476F04" w:rsidP="00476F0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3.0</w:t>
            </w:r>
          </w:p>
        </w:tc>
        <w:tc>
          <w:tcPr>
            <w:tcW w:w="0" w:type="auto"/>
            <w:vAlign w:val="center"/>
            <w:hideMark/>
          </w:tcPr>
          <w:p w14:paraId="616B373A" w14:textId="77777777" w:rsidR="00476F04" w:rsidRPr="00476F04" w:rsidRDefault="00476F04" w:rsidP="00476F04">
            <w:pPr>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2.2</w:t>
            </w:r>
          </w:p>
        </w:tc>
      </w:tr>
    </w:tbl>
    <w:p w14:paraId="5C630A32" w14:textId="77777777" w:rsidR="00476F04" w:rsidRPr="00476F04" w:rsidRDefault="00476F04">
      <w:pPr>
        <w:rPr>
          <w:rFonts w:asciiTheme="majorBidi" w:hAnsiTheme="majorBidi" w:cstheme="majorBidi"/>
        </w:rPr>
      </w:pPr>
      <w:r w:rsidRPr="00476F04">
        <w:rPr>
          <w:rFonts w:asciiTheme="majorBidi" w:hAnsiTheme="majorBidi" w:cstheme="majorBidi"/>
        </w:rPr>
        <w:br w:type="page"/>
      </w:r>
    </w:p>
    <w:p w14:paraId="5904FCF3" w14:textId="77777777" w:rsidR="00476F04" w:rsidRPr="00476F04" w:rsidRDefault="00476F04" w:rsidP="00476F04">
      <w:pPr>
        <w:spacing w:after="0"/>
        <w:jc w:val="both"/>
        <w:rPr>
          <w:rFonts w:asciiTheme="majorBidi" w:hAnsiTheme="majorBidi" w:cstheme="majorBidi"/>
        </w:rPr>
      </w:pPr>
      <w:r w:rsidRPr="00476F04">
        <w:rPr>
          <w:rFonts w:asciiTheme="majorBidi" w:hAnsiTheme="majorBidi" w:cstheme="majorBidi"/>
          <w:b/>
          <w:bCs/>
        </w:rPr>
        <w:lastRenderedPageBreak/>
        <w:t>Table S24</w:t>
      </w:r>
      <w:r w:rsidRPr="00476F04">
        <w:rPr>
          <w:rFonts w:asciiTheme="majorBidi" w:hAnsiTheme="majorBidi" w:cstheme="majorBidi"/>
        </w:rPr>
        <w:t>. Concentration-dependent generation of reactive oxygen species (ROS) by the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/chitosan NC. ROS generation was determined using the 2’</w:t>
      </w:r>
      <w:proofErr w:type="gramStart"/>
      <w:r w:rsidRPr="00476F04">
        <w:rPr>
          <w:rFonts w:asciiTheme="majorBidi" w:hAnsiTheme="majorBidi" w:cstheme="majorBidi"/>
        </w:rPr>
        <w:t>,7’</w:t>
      </w:r>
      <w:proofErr w:type="gramEnd"/>
      <w:r w:rsidRPr="00476F04">
        <w:rPr>
          <w:rFonts w:asciiTheme="majorBidi" w:hAnsiTheme="majorBidi" w:cstheme="majorBidi"/>
        </w:rPr>
        <w:t xml:space="preserve">-dichlorodihydrofluorescein diacetate (DCFH-DA) fluorescent probe at increasing concentrations of the nanocomposite. The fluorescence intensity of the oxidized DCFH-DA product </w:t>
      </w:r>
      <w:proofErr w:type="gramStart"/>
      <w:r w:rsidRPr="00476F04">
        <w:rPr>
          <w:rFonts w:asciiTheme="majorBidi" w:hAnsiTheme="majorBidi" w:cstheme="majorBidi"/>
        </w:rPr>
        <w:t>was measured</w:t>
      </w:r>
      <w:proofErr w:type="gramEnd"/>
      <w:r w:rsidRPr="00476F04">
        <w:rPr>
          <w:rFonts w:asciiTheme="majorBidi" w:hAnsiTheme="majorBidi" w:cstheme="majorBidi"/>
        </w:rPr>
        <w:t xml:space="preserve"> under identical incubation conditions. Relative ROS generation </w:t>
      </w:r>
      <w:proofErr w:type="gramStart"/>
      <w:r w:rsidRPr="00476F04">
        <w:rPr>
          <w:rFonts w:asciiTheme="majorBidi" w:hAnsiTheme="majorBidi" w:cstheme="majorBidi"/>
        </w:rPr>
        <w:t>was calculated</w:t>
      </w:r>
      <w:proofErr w:type="gramEnd"/>
      <w:r w:rsidRPr="00476F04">
        <w:rPr>
          <w:rFonts w:asciiTheme="majorBidi" w:hAnsiTheme="majorBidi" w:cstheme="majorBidi"/>
        </w:rPr>
        <w:t xml:space="preserve"> relative to the untreated control. Values are presented as mean ± SD (n = 3). </w:t>
      </w:r>
    </w:p>
    <w:tbl>
      <w:tblPr>
        <w:tblStyle w:val="PlainTable2"/>
        <w:tblW w:w="0" w:type="auto"/>
        <w:jc w:val="center"/>
        <w:tblLook w:val="04A0" w:firstRow="1" w:lastRow="0" w:firstColumn="1" w:lastColumn="0" w:noHBand="0" w:noVBand="1"/>
      </w:tblPr>
      <w:tblGrid>
        <w:gridCol w:w="4101"/>
        <w:gridCol w:w="3062"/>
        <w:gridCol w:w="2413"/>
      </w:tblGrid>
      <w:tr w:rsidR="00476F04" w:rsidRPr="00476F04" w14:paraId="051681F1" w14:textId="77777777" w:rsidTr="007145D2">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F68E9E5" w14:textId="77777777" w:rsidR="00476F04" w:rsidRPr="00476F04" w:rsidRDefault="00476F04" w:rsidP="007145D2">
            <w:pPr>
              <w:jc w:val="center"/>
              <w:rPr>
                <w:rFonts w:asciiTheme="majorBidi" w:hAnsiTheme="majorBidi" w:cstheme="majorBidi"/>
              </w:rPr>
            </w:pPr>
            <w:r w:rsidRPr="00476F04">
              <w:rPr>
                <w:rFonts w:asciiTheme="majorBidi" w:hAnsiTheme="majorBidi" w:cstheme="majorBidi"/>
              </w:rPr>
              <w:t>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/chitosan NC concentration (µg mL</w:t>
            </w:r>
            <w:r w:rsidRPr="00476F04">
              <w:rPr>
                <w:rFonts w:asciiTheme="majorBidi" w:hAnsiTheme="majorBidi" w:cstheme="majorBidi"/>
                <w:vertAlign w:val="superscript"/>
              </w:rPr>
              <w:t>-1</w:t>
            </w:r>
            <w:r w:rsidRPr="00476F04">
              <w:rPr>
                <w:rFonts w:asciiTheme="majorBidi" w:hAnsiTheme="majorBidi" w:cstheme="majorBidi"/>
              </w:rPr>
              <w:t>)</w:t>
            </w:r>
          </w:p>
        </w:tc>
        <w:tc>
          <w:tcPr>
            <w:tcW w:w="0" w:type="auto"/>
            <w:vAlign w:val="center"/>
            <w:hideMark/>
          </w:tcPr>
          <w:p w14:paraId="66E1B415" w14:textId="77777777" w:rsidR="00476F04" w:rsidRPr="00476F04" w:rsidRDefault="00476F04" w:rsidP="007145D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DCFH-DA fluorescence intensity (</w:t>
            </w:r>
            <w:proofErr w:type="spellStart"/>
            <w:r w:rsidRPr="00476F04">
              <w:rPr>
                <w:rFonts w:asciiTheme="majorBidi" w:hAnsiTheme="majorBidi" w:cstheme="majorBidi"/>
              </w:rPr>
              <w:t>a.u</w:t>
            </w:r>
            <w:proofErr w:type="spellEnd"/>
            <w:r w:rsidRPr="00476F04">
              <w:rPr>
                <w:rFonts w:asciiTheme="majorBidi" w:hAnsiTheme="majorBidi" w:cstheme="majorBidi"/>
              </w:rPr>
              <w:t>.)</w:t>
            </w:r>
          </w:p>
        </w:tc>
        <w:tc>
          <w:tcPr>
            <w:tcW w:w="0" w:type="auto"/>
            <w:vAlign w:val="center"/>
            <w:hideMark/>
          </w:tcPr>
          <w:p w14:paraId="7BC664D0" w14:textId="77777777" w:rsidR="00476F04" w:rsidRPr="00476F04" w:rsidRDefault="00476F04" w:rsidP="007145D2">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Relative ROS generation (%)</w:t>
            </w:r>
          </w:p>
        </w:tc>
      </w:tr>
      <w:tr w:rsidR="00476F04" w:rsidRPr="00476F04" w14:paraId="4FD2DF6A" w14:textId="77777777" w:rsidTr="007145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4B83B020" w14:textId="77777777" w:rsidR="00476F04" w:rsidRPr="00476F04" w:rsidRDefault="00476F04" w:rsidP="007145D2">
            <w:pPr>
              <w:jc w:val="center"/>
              <w:rPr>
                <w:rFonts w:asciiTheme="majorBidi" w:hAnsiTheme="majorBidi" w:cstheme="majorBidi"/>
                <w:b w:val="0"/>
                <w:bCs w:val="0"/>
              </w:rPr>
            </w:pPr>
            <w:r w:rsidRPr="00476F04">
              <w:rPr>
                <w:rFonts w:asciiTheme="majorBidi" w:hAnsiTheme="majorBidi" w:cstheme="majorBidi"/>
              </w:rPr>
              <w:t>25</w:t>
            </w:r>
          </w:p>
        </w:tc>
        <w:tc>
          <w:tcPr>
            <w:tcW w:w="0" w:type="auto"/>
            <w:vAlign w:val="center"/>
            <w:hideMark/>
          </w:tcPr>
          <w:p w14:paraId="16089099"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118.4 ± 4.2</w:t>
            </w:r>
          </w:p>
        </w:tc>
        <w:tc>
          <w:tcPr>
            <w:tcW w:w="0" w:type="auto"/>
            <w:vAlign w:val="center"/>
            <w:hideMark/>
          </w:tcPr>
          <w:p w14:paraId="619FF04F"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18.4 ± 1.5</w:t>
            </w:r>
          </w:p>
        </w:tc>
      </w:tr>
      <w:tr w:rsidR="00476F04" w:rsidRPr="00476F04" w14:paraId="06A886E8" w14:textId="77777777" w:rsidTr="007145D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7D1C1BE" w14:textId="77777777" w:rsidR="00476F04" w:rsidRPr="00476F04" w:rsidRDefault="00476F04" w:rsidP="007145D2">
            <w:pPr>
              <w:jc w:val="center"/>
              <w:rPr>
                <w:rFonts w:asciiTheme="majorBidi" w:hAnsiTheme="majorBidi" w:cstheme="majorBidi"/>
              </w:rPr>
            </w:pPr>
            <w:r w:rsidRPr="00476F04">
              <w:rPr>
                <w:rFonts w:asciiTheme="majorBidi" w:hAnsiTheme="majorBidi" w:cstheme="majorBidi"/>
              </w:rPr>
              <w:t>50</w:t>
            </w:r>
          </w:p>
        </w:tc>
        <w:tc>
          <w:tcPr>
            <w:tcW w:w="0" w:type="auto"/>
            <w:vAlign w:val="center"/>
            <w:hideMark/>
          </w:tcPr>
          <w:p w14:paraId="750286DD"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143.7 ± 5.1</w:t>
            </w:r>
          </w:p>
        </w:tc>
        <w:tc>
          <w:tcPr>
            <w:tcW w:w="0" w:type="auto"/>
            <w:vAlign w:val="center"/>
            <w:hideMark/>
          </w:tcPr>
          <w:p w14:paraId="7CFCBB40"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29.7 ± 1.8</w:t>
            </w:r>
          </w:p>
        </w:tc>
      </w:tr>
      <w:tr w:rsidR="00476F04" w:rsidRPr="00476F04" w14:paraId="71941BD1" w14:textId="77777777" w:rsidTr="007145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A4C211D" w14:textId="77777777" w:rsidR="00476F04" w:rsidRPr="00476F04" w:rsidRDefault="00476F04" w:rsidP="007145D2">
            <w:pPr>
              <w:jc w:val="center"/>
              <w:rPr>
                <w:rFonts w:asciiTheme="majorBidi" w:hAnsiTheme="majorBidi" w:cstheme="majorBidi"/>
              </w:rPr>
            </w:pPr>
            <w:r w:rsidRPr="00476F04">
              <w:rPr>
                <w:rFonts w:asciiTheme="majorBidi" w:hAnsiTheme="majorBidi" w:cstheme="majorBidi"/>
              </w:rPr>
              <w:t>100</w:t>
            </w:r>
          </w:p>
        </w:tc>
        <w:tc>
          <w:tcPr>
            <w:tcW w:w="0" w:type="auto"/>
            <w:vAlign w:val="center"/>
            <w:hideMark/>
          </w:tcPr>
          <w:p w14:paraId="259F1D2B"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186.5 ± 6.3</w:t>
            </w:r>
          </w:p>
        </w:tc>
        <w:tc>
          <w:tcPr>
            <w:tcW w:w="0" w:type="auto"/>
            <w:vAlign w:val="center"/>
            <w:hideMark/>
          </w:tcPr>
          <w:p w14:paraId="642EC6F9"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45.8 ± 2.2</w:t>
            </w:r>
          </w:p>
        </w:tc>
      </w:tr>
      <w:tr w:rsidR="00476F04" w:rsidRPr="00476F04" w14:paraId="6550ACFA" w14:textId="77777777" w:rsidTr="007145D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9FC0734" w14:textId="77777777" w:rsidR="00476F04" w:rsidRPr="00476F04" w:rsidRDefault="00476F04" w:rsidP="007145D2">
            <w:pPr>
              <w:jc w:val="center"/>
              <w:rPr>
                <w:rFonts w:asciiTheme="majorBidi" w:hAnsiTheme="majorBidi" w:cstheme="majorBidi"/>
              </w:rPr>
            </w:pPr>
            <w:r w:rsidRPr="00476F04">
              <w:rPr>
                <w:rFonts w:asciiTheme="majorBidi" w:hAnsiTheme="majorBidi" w:cstheme="majorBidi"/>
              </w:rPr>
              <w:t>200</w:t>
            </w:r>
          </w:p>
        </w:tc>
        <w:tc>
          <w:tcPr>
            <w:tcW w:w="0" w:type="auto"/>
            <w:vAlign w:val="center"/>
            <w:hideMark/>
          </w:tcPr>
          <w:p w14:paraId="34AD2D7C"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254.8 ± 8.1</w:t>
            </w:r>
          </w:p>
        </w:tc>
        <w:tc>
          <w:tcPr>
            <w:tcW w:w="0" w:type="auto"/>
            <w:vAlign w:val="center"/>
            <w:hideMark/>
          </w:tcPr>
          <w:p w14:paraId="72B6AE7C"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65.9 ± 2.7</w:t>
            </w:r>
          </w:p>
        </w:tc>
      </w:tr>
      <w:tr w:rsidR="00476F04" w:rsidRPr="00476F04" w14:paraId="6E896D13" w14:textId="77777777" w:rsidTr="007145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6308DC3E" w14:textId="77777777" w:rsidR="00476F04" w:rsidRPr="00476F04" w:rsidRDefault="00476F04" w:rsidP="007145D2">
            <w:pPr>
              <w:jc w:val="center"/>
              <w:rPr>
                <w:rFonts w:asciiTheme="majorBidi" w:hAnsiTheme="majorBidi" w:cstheme="majorBidi"/>
              </w:rPr>
            </w:pPr>
            <w:r w:rsidRPr="00476F04">
              <w:rPr>
                <w:rFonts w:asciiTheme="majorBidi" w:hAnsiTheme="majorBidi" w:cstheme="majorBidi"/>
              </w:rPr>
              <w:t>400</w:t>
            </w:r>
          </w:p>
        </w:tc>
        <w:tc>
          <w:tcPr>
            <w:tcW w:w="0" w:type="auto"/>
            <w:vAlign w:val="center"/>
            <w:hideMark/>
          </w:tcPr>
          <w:p w14:paraId="65F6262A"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341.6 ± 10.4</w:t>
            </w:r>
          </w:p>
        </w:tc>
        <w:tc>
          <w:tcPr>
            <w:tcW w:w="0" w:type="auto"/>
            <w:vAlign w:val="center"/>
            <w:hideMark/>
          </w:tcPr>
          <w:p w14:paraId="2F230BD3"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91.3 ± 3.1</w:t>
            </w:r>
          </w:p>
        </w:tc>
      </w:tr>
      <w:tr w:rsidR="00476F04" w:rsidRPr="00476F04" w14:paraId="0154082B" w14:textId="77777777" w:rsidTr="007145D2">
        <w:trPr>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92A606C" w14:textId="77777777" w:rsidR="00476F04" w:rsidRPr="00476F04" w:rsidRDefault="00476F04" w:rsidP="007145D2">
            <w:pPr>
              <w:jc w:val="center"/>
              <w:rPr>
                <w:rFonts w:asciiTheme="majorBidi" w:hAnsiTheme="majorBidi" w:cstheme="majorBidi"/>
              </w:rPr>
            </w:pPr>
            <w:r w:rsidRPr="00476F04">
              <w:rPr>
                <w:rFonts w:asciiTheme="majorBidi" w:hAnsiTheme="majorBidi" w:cstheme="majorBidi"/>
              </w:rPr>
              <w:t>800</w:t>
            </w:r>
          </w:p>
        </w:tc>
        <w:tc>
          <w:tcPr>
            <w:tcW w:w="0" w:type="auto"/>
            <w:vAlign w:val="center"/>
            <w:hideMark/>
          </w:tcPr>
          <w:p w14:paraId="59C1E613"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458.2 ± 13.7</w:t>
            </w:r>
          </w:p>
        </w:tc>
        <w:tc>
          <w:tcPr>
            <w:tcW w:w="0" w:type="auto"/>
            <w:vAlign w:val="center"/>
            <w:hideMark/>
          </w:tcPr>
          <w:p w14:paraId="7EA454BE"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132.6 ± 4.0</w:t>
            </w:r>
          </w:p>
        </w:tc>
      </w:tr>
      <w:tr w:rsidR="00476F04" w:rsidRPr="00476F04" w14:paraId="01C8C151" w14:textId="77777777" w:rsidTr="007145D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FCA18F0" w14:textId="77777777" w:rsidR="00476F04" w:rsidRPr="00476F04" w:rsidRDefault="00476F04" w:rsidP="007145D2">
            <w:pPr>
              <w:jc w:val="center"/>
              <w:rPr>
                <w:rFonts w:asciiTheme="majorBidi" w:hAnsiTheme="majorBidi" w:cstheme="majorBidi"/>
              </w:rPr>
            </w:pPr>
            <w:r w:rsidRPr="00476F04">
              <w:rPr>
                <w:rFonts w:asciiTheme="majorBidi" w:hAnsiTheme="majorBidi" w:cstheme="majorBidi"/>
              </w:rPr>
              <w:t>1000</w:t>
            </w:r>
          </w:p>
        </w:tc>
        <w:tc>
          <w:tcPr>
            <w:tcW w:w="0" w:type="auto"/>
            <w:vAlign w:val="center"/>
            <w:hideMark/>
          </w:tcPr>
          <w:p w14:paraId="572B7552"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501.5 ± 14.8</w:t>
            </w:r>
          </w:p>
        </w:tc>
        <w:tc>
          <w:tcPr>
            <w:tcW w:w="0" w:type="auto"/>
            <w:vAlign w:val="center"/>
            <w:hideMark/>
          </w:tcPr>
          <w:p w14:paraId="3940B0BB"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476F04">
              <w:rPr>
                <w:rFonts w:asciiTheme="majorBidi" w:hAnsiTheme="majorBidi" w:cstheme="majorBidi"/>
              </w:rPr>
              <w:t>144.2 ± 4.3</w:t>
            </w:r>
          </w:p>
        </w:tc>
      </w:tr>
    </w:tbl>
    <w:p w14:paraId="0DACE991" w14:textId="77777777" w:rsidR="00476F04" w:rsidRPr="00476F04" w:rsidRDefault="00476F04" w:rsidP="00476F04">
      <w:pPr>
        <w:spacing w:after="0" w:line="360" w:lineRule="auto"/>
        <w:jc w:val="both"/>
        <w:rPr>
          <w:rFonts w:asciiTheme="majorBidi" w:hAnsiTheme="majorBidi" w:cstheme="majorBidi"/>
        </w:rPr>
      </w:pPr>
    </w:p>
    <w:p w14:paraId="1CF8C5B6" w14:textId="77777777" w:rsidR="00476F04" w:rsidRPr="00476F04" w:rsidRDefault="00476F04" w:rsidP="00476F04">
      <w:pPr>
        <w:spacing w:after="0"/>
        <w:jc w:val="both"/>
        <w:rPr>
          <w:rFonts w:asciiTheme="majorBidi" w:hAnsiTheme="majorBidi" w:cstheme="majorBidi"/>
        </w:rPr>
      </w:pPr>
      <w:r w:rsidRPr="00476F04">
        <w:rPr>
          <w:rFonts w:asciiTheme="majorBidi" w:hAnsiTheme="majorBidi" w:cstheme="majorBidi"/>
          <w:b/>
          <w:bCs/>
        </w:rPr>
        <w:t>Table S25</w:t>
      </w:r>
      <w:r w:rsidRPr="00476F04">
        <w:rPr>
          <w:rFonts w:asciiTheme="majorBidi" w:hAnsiTheme="majorBidi" w:cstheme="majorBidi"/>
        </w:rPr>
        <w:t>. FTIR spectral characteristics of Crystal Violet (CV), Methylene Blue (MB), CV and MB after treatment with the Ag/Co/La</w:t>
      </w:r>
      <w:r w:rsidRPr="00476F04">
        <w:rPr>
          <w:rFonts w:asciiTheme="majorBidi" w:hAnsiTheme="majorBidi" w:cstheme="majorBidi"/>
          <w:vertAlign w:val="subscript"/>
        </w:rPr>
        <w:t>2</w:t>
      </w:r>
      <w:r w:rsidRPr="00476F04">
        <w:rPr>
          <w:rFonts w:asciiTheme="majorBidi" w:hAnsiTheme="majorBidi" w:cstheme="majorBidi"/>
        </w:rPr>
        <w:t>O</w:t>
      </w:r>
      <w:r w:rsidRPr="00476F04">
        <w:rPr>
          <w:rFonts w:asciiTheme="majorBidi" w:hAnsiTheme="majorBidi" w:cstheme="majorBidi"/>
          <w:vertAlign w:val="subscript"/>
        </w:rPr>
        <w:t>3</w:t>
      </w:r>
      <w:r w:rsidRPr="00476F04">
        <w:rPr>
          <w:rFonts w:asciiTheme="majorBidi" w:hAnsiTheme="majorBidi" w:cstheme="majorBidi"/>
        </w:rPr>
        <w:t xml:space="preserve">/chitosan nanocomposite, and the treated CV/MB binary dye mixture. Wavenumbers </w:t>
      </w:r>
      <w:proofErr w:type="gramStart"/>
      <w:r w:rsidRPr="00476F04">
        <w:rPr>
          <w:rFonts w:asciiTheme="majorBidi" w:hAnsiTheme="majorBidi" w:cstheme="majorBidi"/>
        </w:rPr>
        <w:t>are reported</w:t>
      </w:r>
      <w:proofErr w:type="gramEnd"/>
      <w:r w:rsidRPr="00476F04">
        <w:rPr>
          <w:rFonts w:asciiTheme="majorBidi" w:hAnsiTheme="majorBidi" w:cstheme="majorBidi"/>
        </w:rPr>
        <w:t xml:space="preserve"> as whole-number values. The observed spectral shifts, attenuation, and disappearance of characteristic dye bands </w:t>
      </w:r>
      <w:proofErr w:type="gramStart"/>
      <w:r w:rsidRPr="00476F04">
        <w:rPr>
          <w:rFonts w:asciiTheme="majorBidi" w:hAnsiTheme="majorBidi" w:cstheme="majorBidi"/>
        </w:rPr>
        <w:t>were used</w:t>
      </w:r>
      <w:proofErr w:type="gramEnd"/>
      <w:r w:rsidRPr="00476F04">
        <w:rPr>
          <w:rFonts w:asciiTheme="majorBidi" w:hAnsiTheme="majorBidi" w:cstheme="majorBidi"/>
        </w:rPr>
        <w:t xml:space="preserve"> to assess changes in the molecular environment and chemical structure of the dyes following nanocomposite treatment.</w:t>
      </w:r>
    </w:p>
    <w:tbl>
      <w:tblPr>
        <w:tblStyle w:val="PlainTable2"/>
        <w:tblW w:w="10789" w:type="dxa"/>
        <w:jc w:val="center"/>
        <w:tblLook w:val="04A0" w:firstRow="1" w:lastRow="0" w:firstColumn="1" w:lastColumn="0" w:noHBand="0" w:noVBand="1"/>
      </w:tblPr>
      <w:tblGrid>
        <w:gridCol w:w="2102"/>
        <w:gridCol w:w="2097"/>
        <w:gridCol w:w="2456"/>
        <w:gridCol w:w="4134"/>
      </w:tblGrid>
      <w:tr w:rsidR="00476F04" w:rsidRPr="00476F04" w14:paraId="385840CC" w14:textId="77777777" w:rsidTr="00476F04">
        <w:trPr>
          <w:cnfStyle w:val="100000000000" w:firstRow="1" w:lastRow="0" w:firstColumn="0" w:lastColumn="0" w:oddVBand="0" w:evenVBand="0" w:oddHBand="0" w:evenHBand="0" w:firstRowFirstColumn="0" w:firstRowLastColumn="0" w:lastRowFirstColumn="0" w:lastRowLastColumn="0"/>
          <w:trHeight w:val="684"/>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0EC5A69F" w14:textId="77777777" w:rsidR="00476F04" w:rsidRPr="00476F04" w:rsidRDefault="00476F04" w:rsidP="007145D2">
            <w:pPr>
              <w:jc w:val="center"/>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Sample</w:t>
            </w:r>
          </w:p>
        </w:tc>
        <w:tc>
          <w:tcPr>
            <w:tcW w:w="2097" w:type="dxa"/>
            <w:vAlign w:val="center"/>
            <w:hideMark/>
          </w:tcPr>
          <w:p w14:paraId="4F95CA86" w14:textId="77777777" w:rsidR="00476F04" w:rsidRPr="00476F04" w:rsidRDefault="00476F04" w:rsidP="007145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Wavenumbers (cm</w:t>
            </w:r>
            <w:r w:rsidRPr="00476F04">
              <w:rPr>
                <w:rFonts w:ascii="Times New Roman" w:eastAsia="Times New Roman" w:hAnsi="Times New Roman" w:cs="Times New Roman"/>
                <w:sz w:val="20"/>
                <w:szCs w:val="20"/>
                <w:vertAlign w:val="superscript"/>
              </w:rPr>
              <w:t>-1</w:t>
            </w:r>
            <w:r w:rsidRPr="00476F04">
              <w:rPr>
                <w:rFonts w:ascii="Times New Roman" w:eastAsia="Times New Roman" w:hAnsi="Times New Roman" w:cs="Times New Roman"/>
                <w:sz w:val="20"/>
                <w:szCs w:val="20"/>
              </w:rPr>
              <w:t>)</w:t>
            </w:r>
          </w:p>
        </w:tc>
        <w:tc>
          <w:tcPr>
            <w:tcW w:w="2456" w:type="dxa"/>
            <w:vAlign w:val="center"/>
            <w:hideMark/>
          </w:tcPr>
          <w:p w14:paraId="40874953" w14:textId="77777777" w:rsidR="00476F04" w:rsidRPr="00476F04" w:rsidRDefault="00476F04" w:rsidP="007145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Major functional-group/vibrational assignments</w:t>
            </w:r>
          </w:p>
        </w:tc>
        <w:tc>
          <w:tcPr>
            <w:tcW w:w="4134" w:type="dxa"/>
            <w:vAlign w:val="center"/>
            <w:hideMark/>
          </w:tcPr>
          <w:p w14:paraId="2114DC68" w14:textId="77777777" w:rsidR="00476F04" w:rsidRPr="00476F04" w:rsidRDefault="00476F04" w:rsidP="007145D2">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Interpretation</w:t>
            </w:r>
          </w:p>
        </w:tc>
      </w:tr>
      <w:tr w:rsidR="00476F04" w:rsidRPr="00476F04" w14:paraId="5081FAB3" w14:textId="77777777" w:rsidTr="00476F04">
        <w:trPr>
          <w:cnfStyle w:val="000000100000" w:firstRow="0" w:lastRow="0" w:firstColumn="0" w:lastColumn="0" w:oddVBand="0" w:evenVBand="0" w:oddHBand="1" w:evenHBand="0" w:firstRowFirstColumn="0" w:firstRowLastColumn="0" w:lastRowFirstColumn="0" w:lastRowLastColumn="0"/>
          <w:trHeight w:val="205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CBAA2BC" w14:textId="77777777" w:rsidR="00476F04" w:rsidRPr="00476F04" w:rsidRDefault="00476F04" w:rsidP="007145D2">
            <w:pPr>
              <w:jc w:val="center"/>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Crystal Violet (CV)</w:t>
            </w:r>
          </w:p>
        </w:tc>
        <w:tc>
          <w:tcPr>
            <w:tcW w:w="2097" w:type="dxa"/>
            <w:vAlign w:val="center"/>
            <w:hideMark/>
          </w:tcPr>
          <w:p w14:paraId="0F01CADC"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b/>
                <w:bCs/>
                <w:sz w:val="20"/>
                <w:szCs w:val="20"/>
              </w:rPr>
              <w:t>3382, 3213, 1662, 1583, 1518, 1478, 1440, 1362, 1328, 1290, 1221, 1185, 1163, 1110, 1058, 938, 907, 833, 795, 755, 721, 663, 618, 561, 508, 415</w:t>
            </w:r>
          </w:p>
        </w:tc>
        <w:tc>
          <w:tcPr>
            <w:tcW w:w="2456" w:type="dxa"/>
            <w:vAlign w:val="center"/>
            <w:hideMark/>
          </w:tcPr>
          <w:p w14:paraId="52D0151D"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O-H/N-H stretching; aromatic C=C/C=N vibrations; aromatic C-C skeletal vibrations; C-N stretching; C-H in-plane/out-of-plane bending; fingerprint-region aromatic/ring vibrations</w:t>
            </w:r>
          </w:p>
        </w:tc>
        <w:tc>
          <w:tcPr>
            <w:tcW w:w="4134" w:type="dxa"/>
            <w:vAlign w:val="center"/>
            <w:hideMark/>
          </w:tcPr>
          <w:p w14:paraId="13C6E669"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The numerous characteristic bands confirm the aromatic and amine-rich structure of CV. The broad high-wavenumber bands indicate O-H/N-H-type stretching, whereas the bands around 1583-1478 cm</w:t>
            </w:r>
            <w:r w:rsidRPr="00476F04">
              <w:rPr>
                <w:rFonts w:ascii="Times New Roman" w:eastAsia="Times New Roman" w:hAnsi="Times New Roman" w:cs="Times New Roman"/>
                <w:sz w:val="20"/>
                <w:szCs w:val="20"/>
                <w:vertAlign w:val="superscript"/>
              </w:rPr>
              <w:t>-1</w:t>
            </w:r>
            <w:r w:rsidRPr="00476F04">
              <w:rPr>
                <w:rFonts w:ascii="Times New Roman" w:eastAsia="Times New Roman" w:hAnsi="Times New Roman" w:cs="Times New Roman"/>
                <w:sz w:val="20"/>
                <w:szCs w:val="20"/>
              </w:rPr>
              <w:t xml:space="preserve"> are mainly associated with aromatic skeletal vibrations.</w:t>
            </w:r>
          </w:p>
        </w:tc>
      </w:tr>
      <w:tr w:rsidR="00476F04" w:rsidRPr="00476F04" w14:paraId="157253DB" w14:textId="77777777" w:rsidTr="00476F04">
        <w:trPr>
          <w:trHeight w:val="1601"/>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57B737B" w14:textId="77777777" w:rsidR="00476F04" w:rsidRPr="00476F04" w:rsidRDefault="00476F04" w:rsidP="007145D2">
            <w:pPr>
              <w:jc w:val="center"/>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Methylene Blue (MB)</w:t>
            </w:r>
          </w:p>
        </w:tc>
        <w:tc>
          <w:tcPr>
            <w:tcW w:w="2097" w:type="dxa"/>
            <w:vAlign w:val="center"/>
            <w:hideMark/>
          </w:tcPr>
          <w:p w14:paraId="0C09EFFB"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b/>
                <w:bCs/>
                <w:sz w:val="20"/>
                <w:szCs w:val="20"/>
              </w:rPr>
              <w:t>2987, 2902, 1640, 1587, 1526, 1483, 1439, 1382, 1317, 1276, 1238, 1208, 1165, 1127, 1073, 1032, 942, 921, 876, 819, 701, 660, 616, 529, 489, 445, 391</w:t>
            </w:r>
          </w:p>
        </w:tc>
        <w:tc>
          <w:tcPr>
            <w:tcW w:w="2456" w:type="dxa"/>
            <w:vAlign w:val="center"/>
            <w:hideMark/>
          </w:tcPr>
          <w:p w14:paraId="74482FCB"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Aliphatic C-H stretching; aromatic C=C/C=N vibrations; C-N stretching; aromatic C-H bending; heterocyclic/ring vibrations; fingerprint-region skeletal vibrations</w:t>
            </w:r>
          </w:p>
        </w:tc>
        <w:tc>
          <w:tcPr>
            <w:tcW w:w="4134" w:type="dxa"/>
            <w:vAlign w:val="center"/>
            <w:hideMark/>
          </w:tcPr>
          <w:p w14:paraId="105E871E"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The MB spectrum displays the expected aromatic heterocyclic and amine-associated vibrations. The bands at approximately 1587, 1526, 1483, and 1439 cm</w:t>
            </w:r>
            <w:r w:rsidRPr="00476F04">
              <w:rPr>
                <w:rFonts w:ascii="Times New Roman" w:eastAsia="Times New Roman" w:hAnsi="Times New Roman" w:cs="Times New Roman"/>
                <w:sz w:val="20"/>
                <w:szCs w:val="20"/>
                <w:vertAlign w:val="superscript"/>
              </w:rPr>
              <w:t>-1</w:t>
            </w:r>
            <w:r w:rsidRPr="00476F04">
              <w:rPr>
                <w:rFonts w:ascii="Times New Roman" w:eastAsia="Times New Roman" w:hAnsi="Times New Roman" w:cs="Times New Roman"/>
                <w:sz w:val="20"/>
                <w:szCs w:val="20"/>
              </w:rPr>
              <w:t xml:space="preserve"> are characteristic of aromatic/heterocyclic skeletal vibrations, while the lower-wavenumber bands represent ring and fingerprint-region modes.</w:t>
            </w:r>
          </w:p>
        </w:tc>
      </w:tr>
      <w:tr w:rsidR="00476F04" w:rsidRPr="00476F04" w14:paraId="0C47AEE4" w14:textId="77777777" w:rsidTr="00476F04">
        <w:trPr>
          <w:cnfStyle w:val="000000100000" w:firstRow="0" w:lastRow="0" w:firstColumn="0" w:lastColumn="0" w:oddVBand="0" w:evenVBand="0" w:oddHBand="1" w:evenHBand="0" w:firstRowFirstColumn="0" w:firstRowLastColumn="0" w:lastRowFirstColumn="0" w:lastRowLastColumn="0"/>
          <w:trHeight w:val="1819"/>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5E07B6BF" w14:textId="77777777" w:rsidR="00476F04" w:rsidRPr="00476F04" w:rsidRDefault="00476F04" w:rsidP="007145D2">
            <w:pPr>
              <w:jc w:val="center"/>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 xml:space="preserve">CV after treatment with </w:t>
            </w:r>
            <w:r w:rsidRPr="00476F04">
              <w:rPr>
                <w:rFonts w:asciiTheme="majorBidi" w:hAnsiTheme="majorBidi" w:cstheme="majorBidi"/>
                <w:sz w:val="20"/>
                <w:szCs w:val="20"/>
              </w:rPr>
              <w:t>Ag/Co/La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r w:rsidRPr="00476F04">
              <w:rPr>
                <w:rFonts w:ascii="Times New Roman" w:eastAsia="Times New Roman" w:hAnsi="Times New Roman" w:cs="Times New Roman"/>
                <w:sz w:val="20"/>
                <w:szCs w:val="20"/>
              </w:rPr>
              <w:t>/chitosan NC</w:t>
            </w:r>
          </w:p>
        </w:tc>
        <w:tc>
          <w:tcPr>
            <w:tcW w:w="2097" w:type="dxa"/>
            <w:vAlign w:val="center"/>
            <w:hideMark/>
          </w:tcPr>
          <w:p w14:paraId="68FAB472"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b/>
                <w:bCs/>
                <w:sz w:val="20"/>
                <w:szCs w:val="20"/>
              </w:rPr>
              <w:t>3300, 3261, 2921, 1665, 1532, 1446, 1409, 1301, 1152, 1078, 1014, 983, 891, 821, 665, 609</w:t>
            </w:r>
          </w:p>
        </w:tc>
        <w:tc>
          <w:tcPr>
            <w:tcW w:w="2456" w:type="dxa"/>
            <w:vAlign w:val="center"/>
            <w:hideMark/>
          </w:tcPr>
          <w:p w14:paraId="74E96B4D"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O-H/N-H stretching; aliphatic C–H stretching; aromatic C=C/C=N vibrations; C-N/C-O-related vibrations; aromatic C-H bending; fingerprint-region ring vibrations</w:t>
            </w:r>
          </w:p>
        </w:tc>
        <w:tc>
          <w:tcPr>
            <w:tcW w:w="4134" w:type="dxa"/>
            <w:vAlign w:val="center"/>
            <w:hideMark/>
          </w:tcPr>
          <w:p w14:paraId="39C66CC6"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Treatment produced substantial attenuation/disappearance of several CV bands and shifts of the remaining bands. The disappearance of many fingerprint-region signals and changes around 3300, 1665, 1532, and 1446 cm</w:t>
            </w:r>
            <w:r w:rsidRPr="00476F04">
              <w:rPr>
                <w:rFonts w:ascii="Times New Roman" w:eastAsia="Times New Roman" w:hAnsi="Times New Roman" w:cs="Times New Roman"/>
                <w:sz w:val="20"/>
                <w:szCs w:val="20"/>
                <w:vertAlign w:val="superscript"/>
              </w:rPr>
              <w:t>-1</w:t>
            </w:r>
            <w:r w:rsidRPr="00476F04">
              <w:rPr>
                <w:rFonts w:ascii="Times New Roman" w:eastAsia="Times New Roman" w:hAnsi="Times New Roman" w:cs="Times New Roman"/>
                <w:sz w:val="20"/>
                <w:szCs w:val="20"/>
              </w:rPr>
              <w:t xml:space="preserve"> indicate alteration of the dye molecular environment following nanocomposite treatment.</w:t>
            </w:r>
          </w:p>
        </w:tc>
      </w:tr>
      <w:tr w:rsidR="00476F04" w:rsidRPr="00476F04" w14:paraId="625327F5" w14:textId="77777777" w:rsidTr="00476F04">
        <w:trPr>
          <w:trHeight w:val="1836"/>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350D14D4" w14:textId="77777777" w:rsidR="00476F04" w:rsidRPr="00476F04" w:rsidRDefault="00476F04" w:rsidP="007145D2">
            <w:pPr>
              <w:jc w:val="center"/>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lastRenderedPageBreak/>
              <w:t xml:space="preserve">MB after treatment with </w:t>
            </w:r>
            <w:r w:rsidRPr="00476F04">
              <w:rPr>
                <w:rFonts w:asciiTheme="majorBidi" w:hAnsiTheme="majorBidi" w:cstheme="majorBidi"/>
                <w:sz w:val="20"/>
                <w:szCs w:val="20"/>
              </w:rPr>
              <w:t>Ag/Co/La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r w:rsidRPr="00476F04">
              <w:rPr>
                <w:rFonts w:ascii="Times New Roman" w:eastAsia="Times New Roman" w:hAnsi="Times New Roman" w:cs="Times New Roman"/>
                <w:sz w:val="20"/>
                <w:szCs w:val="20"/>
              </w:rPr>
              <w:t>/chitosan NC</w:t>
            </w:r>
          </w:p>
        </w:tc>
        <w:tc>
          <w:tcPr>
            <w:tcW w:w="2097" w:type="dxa"/>
            <w:vAlign w:val="center"/>
            <w:hideMark/>
          </w:tcPr>
          <w:p w14:paraId="51E4E51A"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b/>
                <w:bCs/>
                <w:sz w:val="20"/>
                <w:szCs w:val="20"/>
              </w:rPr>
              <w:t>3297, 1552, 1531, 1449, 1407, 1332, 1302, 1150, 1078, 1014, 983, 941, 821, 665, 609, 466</w:t>
            </w:r>
          </w:p>
        </w:tc>
        <w:tc>
          <w:tcPr>
            <w:tcW w:w="2456" w:type="dxa"/>
            <w:vAlign w:val="center"/>
            <w:hideMark/>
          </w:tcPr>
          <w:p w14:paraId="5535F95A"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O-H/N-H stretching; aromatic/heterocyclic C=C/C=N vibrations; C-N/C-O-related vibrations; aromatic C-H bending; ring/fingerprint vibrations</w:t>
            </w:r>
          </w:p>
        </w:tc>
        <w:tc>
          <w:tcPr>
            <w:tcW w:w="4134" w:type="dxa"/>
            <w:vAlign w:val="center"/>
            <w:hideMark/>
          </w:tcPr>
          <w:p w14:paraId="12ABC28C" w14:textId="77777777" w:rsidR="00476F04" w:rsidRPr="00476F04" w:rsidRDefault="00476F04" w:rsidP="007145D2">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Compared with untreated MB, several characteristic bands disappeared or decreased, while the remaining bands exhibited positional changes. These spectral modifications demonstrate changes in the chemical environment of MB after nanocomposite treatment and support interaction/degradation of the dye.</w:t>
            </w:r>
          </w:p>
        </w:tc>
      </w:tr>
      <w:tr w:rsidR="00476F04" w:rsidRPr="00476F04" w14:paraId="4C6C263D" w14:textId="77777777" w:rsidTr="00476F04">
        <w:trPr>
          <w:cnfStyle w:val="000000100000" w:firstRow="0" w:lastRow="0" w:firstColumn="0" w:lastColumn="0" w:oddVBand="0" w:evenVBand="0" w:oddHBand="1" w:evenHBand="0" w:firstRowFirstColumn="0" w:firstRowLastColumn="0" w:lastRowFirstColumn="0" w:lastRowLastColumn="0"/>
          <w:trHeight w:val="2053"/>
          <w:jc w:val="center"/>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2B30DD90" w14:textId="77777777" w:rsidR="00476F04" w:rsidRPr="00476F04" w:rsidRDefault="00476F04" w:rsidP="007145D2">
            <w:pPr>
              <w:jc w:val="center"/>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 xml:space="preserve">CV/MB binary mixture after treatment with </w:t>
            </w:r>
            <w:r w:rsidRPr="00476F04">
              <w:rPr>
                <w:rFonts w:asciiTheme="majorBidi" w:hAnsiTheme="majorBidi" w:cstheme="majorBidi"/>
                <w:sz w:val="20"/>
                <w:szCs w:val="20"/>
              </w:rPr>
              <w:t>Ag/Co/La</w:t>
            </w:r>
            <w:r w:rsidRPr="00476F04">
              <w:rPr>
                <w:rFonts w:asciiTheme="majorBidi" w:hAnsiTheme="majorBidi" w:cstheme="majorBidi"/>
                <w:sz w:val="20"/>
                <w:szCs w:val="20"/>
                <w:vertAlign w:val="subscript"/>
              </w:rPr>
              <w:t>2</w:t>
            </w:r>
            <w:r w:rsidRPr="00476F04">
              <w:rPr>
                <w:rFonts w:asciiTheme="majorBidi" w:hAnsiTheme="majorBidi" w:cstheme="majorBidi"/>
                <w:sz w:val="20"/>
                <w:szCs w:val="20"/>
              </w:rPr>
              <w:t>O</w:t>
            </w:r>
            <w:r w:rsidRPr="00476F04">
              <w:rPr>
                <w:rFonts w:asciiTheme="majorBidi" w:hAnsiTheme="majorBidi" w:cstheme="majorBidi"/>
                <w:sz w:val="20"/>
                <w:szCs w:val="20"/>
                <w:vertAlign w:val="subscript"/>
              </w:rPr>
              <w:t>3</w:t>
            </w:r>
            <w:r w:rsidRPr="00476F04">
              <w:rPr>
                <w:rFonts w:ascii="Times New Roman" w:eastAsia="Times New Roman" w:hAnsi="Times New Roman" w:cs="Times New Roman"/>
                <w:sz w:val="20"/>
                <w:szCs w:val="20"/>
              </w:rPr>
              <w:t>/chitosan NC</w:t>
            </w:r>
          </w:p>
        </w:tc>
        <w:tc>
          <w:tcPr>
            <w:tcW w:w="2097" w:type="dxa"/>
            <w:vAlign w:val="center"/>
            <w:hideMark/>
          </w:tcPr>
          <w:p w14:paraId="0CB0A4F3"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b/>
                <w:bCs/>
                <w:sz w:val="20"/>
                <w:szCs w:val="20"/>
              </w:rPr>
              <w:t>3346, 2917, 1586, 1252, 1024, 990, 790, 612, 532, 464, 415</w:t>
            </w:r>
          </w:p>
        </w:tc>
        <w:tc>
          <w:tcPr>
            <w:tcW w:w="2456" w:type="dxa"/>
            <w:vAlign w:val="center"/>
            <w:hideMark/>
          </w:tcPr>
          <w:p w14:paraId="6FB4A443"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O-H/N-H stretching; aliphatic C-H stretching; aromatic/heterocyclic skeletal vibrations; C-N/C-O-related vibrations; aromatic C-H out-of-plane bending; fingerprint-region vibrations</w:t>
            </w:r>
          </w:p>
        </w:tc>
        <w:tc>
          <w:tcPr>
            <w:tcW w:w="4134" w:type="dxa"/>
            <w:vAlign w:val="center"/>
            <w:hideMark/>
          </w:tcPr>
          <w:p w14:paraId="000EA211" w14:textId="77777777" w:rsidR="00476F04" w:rsidRPr="00476F04" w:rsidRDefault="00476F04" w:rsidP="007145D2">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0"/>
                <w:szCs w:val="20"/>
              </w:rPr>
            </w:pPr>
            <w:r w:rsidRPr="00476F04">
              <w:rPr>
                <w:rFonts w:ascii="Times New Roman" w:eastAsia="Times New Roman" w:hAnsi="Times New Roman" w:cs="Times New Roman"/>
                <w:sz w:val="20"/>
                <w:szCs w:val="20"/>
              </w:rPr>
              <w:t>The binary treated sample exhibited a markedly simplified FTIR profile compared with the individual untreated dyes. The disappearance of numerous CV- and MB-associated bands and the persistence of only selected vibrational features indicate substantial modification/removal of dye-related molecular structures during nanocomposite treatment.</w:t>
            </w:r>
          </w:p>
        </w:tc>
      </w:tr>
    </w:tbl>
    <w:p w14:paraId="6C03D79D" w14:textId="77777777" w:rsidR="00476F04" w:rsidRPr="00476F04" w:rsidRDefault="00476F04" w:rsidP="00476F04">
      <w:pPr>
        <w:spacing w:after="0" w:line="360" w:lineRule="auto"/>
        <w:jc w:val="both"/>
        <w:rPr>
          <w:rFonts w:asciiTheme="majorBidi" w:hAnsiTheme="majorBidi" w:cstheme="majorBidi"/>
        </w:rPr>
      </w:pPr>
    </w:p>
    <w:p w14:paraId="393AE186" w14:textId="6313F0FF" w:rsidR="00EC2B54" w:rsidRPr="00476F04" w:rsidRDefault="00476F04" w:rsidP="00A37EAA">
      <w:pPr>
        <w:spacing w:after="0" w:line="360" w:lineRule="auto"/>
        <w:jc w:val="both"/>
        <w:rPr>
          <w:rFonts w:asciiTheme="majorBidi" w:hAnsiTheme="majorBidi" w:cstheme="majorBidi"/>
          <w:b/>
          <w:bCs/>
        </w:rPr>
      </w:pPr>
      <w:r w:rsidRPr="00476F04">
        <w:rPr>
          <w:rFonts w:asciiTheme="majorBidi" w:hAnsiTheme="majorBidi" w:cstheme="majorBidi"/>
          <w:b/>
          <w:bCs/>
        </w:rPr>
        <w:t xml:space="preserve">References </w:t>
      </w:r>
    </w:p>
    <w:p w14:paraId="4F2EED7B" w14:textId="77777777" w:rsidR="00476F04" w:rsidRPr="00476F04" w:rsidRDefault="00476F04" w:rsidP="00476F04">
      <w:pPr>
        <w:spacing w:after="0" w:line="360" w:lineRule="auto"/>
        <w:ind w:left="720" w:hanging="720"/>
        <w:jc w:val="both"/>
        <w:rPr>
          <w:rFonts w:asciiTheme="majorBidi" w:hAnsiTheme="majorBidi" w:cstheme="majorBidi"/>
        </w:rPr>
      </w:pPr>
      <w:r w:rsidRPr="00476F04">
        <w:rPr>
          <w:rFonts w:asciiTheme="majorBidi" w:hAnsiTheme="majorBidi" w:cstheme="majorBidi"/>
        </w:rPr>
        <w:t>[1]</w:t>
      </w:r>
      <w:r w:rsidRPr="00476F04">
        <w:rPr>
          <w:rFonts w:asciiTheme="majorBidi" w:hAnsiTheme="majorBidi" w:cstheme="majorBidi"/>
        </w:rPr>
        <w:tab/>
      </w:r>
      <w:proofErr w:type="spellStart"/>
      <w:r w:rsidRPr="00476F04">
        <w:rPr>
          <w:rFonts w:asciiTheme="majorBidi" w:hAnsiTheme="majorBidi" w:cstheme="majorBidi"/>
        </w:rPr>
        <w:t>Hieu</w:t>
      </w:r>
      <w:proofErr w:type="spellEnd"/>
      <w:r w:rsidRPr="00476F04">
        <w:rPr>
          <w:rFonts w:asciiTheme="majorBidi" w:hAnsiTheme="majorBidi" w:cstheme="majorBidi"/>
        </w:rPr>
        <w:t xml:space="preserve">, N.H., Hai, N.D., </w:t>
      </w:r>
      <w:proofErr w:type="spellStart"/>
      <w:r w:rsidRPr="00476F04">
        <w:rPr>
          <w:rFonts w:asciiTheme="majorBidi" w:hAnsiTheme="majorBidi" w:cstheme="majorBidi"/>
        </w:rPr>
        <w:t>Dat</w:t>
      </w:r>
      <w:proofErr w:type="spellEnd"/>
      <w:r w:rsidRPr="00476F04">
        <w:rPr>
          <w:rFonts w:asciiTheme="majorBidi" w:hAnsiTheme="majorBidi" w:cstheme="majorBidi"/>
        </w:rPr>
        <w:t xml:space="preserve">, N.M., Nam, N.T.H., </w:t>
      </w:r>
      <w:proofErr w:type="spellStart"/>
      <w:r w:rsidRPr="00476F04">
        <w:rPr>
          <w:rFonts w:asciiTheme="majorBidi" w:hAnsiTheme="majorBidi" w:cstheme="majorBidi"/>
        </w:rPr>
        <w:t>Giang</w:t>
      </w:r>
      <w:proofErr w:type="spellEnd"/>
      <w:r w:rsidRPr="00476F04">
        <w:rPr>
          <w:rFonts w:asciiTheme="majorBidi" w:hAnsiTheme="majorBidi" w:cstheme="majorBidi"/>
        </w:rPr>
        <w:t xml:space="preserve">, N.T.H., Cong, C.Q. and </w:t>
      </w:r>
      <w:proofErr w:type="spellStart"/>
      <w:r w:rsidRPr="00476F04">
        <w:rPr>
          <w:rFonts w:asciiTheme="majorBidi" w:hAnsiTheme="majorBidi" w:cstheme="majorBidi"/>
        </w:rPr>
        <w:t>Huong</w:t>
      </w:r>
      <w:proofErr w:type="spellEnd"/>
      <w:r w:rsidRPr="00476F04">
        <w:rPr>
          <w:rFonts w:asciiTheme="majorBidi" w:hAnsiTheme="majorBidi" w:cstheme="majorBidi"/>
        </w:rPr>
        <w:t xml:space="preserve">, L.M., 2024. Chitosan-mediated coupling of MgFe2O4–TiO2 nanocomposites for efficient methylene blue </w:t>
      </w:r>
      <w:proofErr w:type="spellStart"/>
      <w:r w:rsidRPr="00476F04">
        <w:rPr>
          <w:rFonts w:asciiTheme="majorBidi" w:hAnsiTheme="majorBidi" w:cstheme="majorBidi"/>
        </w:rPr>
        <w:t>photodegradation</w:t>
      </w:r>
      <w:proofErr w:type="spellEnd"/>
      <w:r w:rsidRPr="00476F04">
        <w:rPr>
          <w:rFonts w:asciiTheme="majorBidi" w:hAnsiTheme="majorBidi" w:cstheme="majorBidi"/>
        </w:rPr>
        <w:t>. ACS Applied Nano Materials, 7(6), pp.6583-6595.</w:t>
      </w:r>
    </w:p>
    <w:p w14:paraId="5659589B" w14:textId="77777777" w:rsidR="00476F04" w:rsidRPr="00476F04" w:rsidRDefault="00476F04" w:rsidP="00476F04">
      <w:pPr>
        <w:spacing w:after="0" w:line="360" w:lineRule="auto"/>
        <w:ind w:left="720" w:hanging="720"/>
        <w:jc w:val="both"/>
        <w:rPr>
          <w:rFonts w:asciiTheme="majorBidi" w:hAnsiTheme="majorBidi" w:cstheme="majorBidi"/>
        </w:rPr>
      </w:pPr>
      <w:r w:rsidRPr="00476F04">
        <w:rPr>
          <w:rFonts w:asciiTheme="majorBidi" w:hAnsiTheme="majorBidi" w:cstheme="majorBidi"/>
        </w:rPr>
        <w:t>[2]</w:t>
      </w:r>
      <w:r w:rsidRPr="00476F04">
        <w:rPr>
          <w:rFonts w:asciiTheme="majorBidi" w:hAnsiTheme="majorBidi" w:cstheme="majorBidi"/>
        </w:rPr>
        <w:tab/>
        <w:t xml:space="preserve">Adnan, M.A.M., </w:t>
      </w:r>
      <w:proofErr w:type="spellStart"/>
      <w:r w:rsidRPr="00476F04">
        <w:rPr>
          <w:rFonts w:asciiTheme="majorBidi" w:hAnsiTheme="majorBidi" w:cstheme="majorBidi"/>
        </w:rPr>
        <w:t>Majnis</w:t>
      </w:r>
      <w:proofErr w:type="spellEnd"/>
      <w:r w:rsidRPr="00476F04">
        <w:rPr>
          <w:rFonts w:asciiTheme="majorBidi" w:hAnsiTheme="majorBidi" w:cstheme="majorBidi"/>
        </w:rPr>
        <w:t xml:space="preserve">, M.F., Norman, M.A.M., Rahman, M.D.A., Johan, M.R. and </w:t>
      </w:r>
      <w:proofErr w:type="spellStart"/>
      <w:r w:rsidRPr="00476F04">
        <w:rPr>
          <w:rFonts w:asciiTheme="majorBidi" w:hAnsiTheme="majorBidi" w:cstheme="majorBidi"/>
        </w:rPr>
        <w:t>Julkapli</w:t>
      </w:r>
      <w:proofErr w:type="spellEnd"/>
      <w:r w:rsidRPr="00476F04">
        <w:rPr>
          <w:rFonts w:asciiTheme="majorBidi" w:hAnsiTheme="majorBidi" w:cstheme="majorBidi"/>
        </w:rPr>
        <w:t>, N.M., 2025. Visible-light-activated TiO2/</w:t>
      </w:r>
      <w:proofErr w:type="spellStart"/>
      <w:r w:rsidRPr="00476F04">
        <w:rPr>
          <w:rFonts w:asciiTheme="majorBidi" w:hAnsiTheme="majorBidi" w:cstheme="majorBidi"/>
        </w:rPr>
        <w:t>ZnO</w:t>
      </w:r>
      <w:proofErr w:type="spellEnd"/>
      <w:r w:rsidRPr="00476F04">
        <w:rPr>
          <w:rFonts w:asciiTheme="majorBidi" w:hAnsiTheme="majorBidi" w:cstheme="majorBidi"/>
        </w:rPr>
        <w:t xml:space="preserve">-chitosan catalyst for </w:t>
      </w:r>
      <w:proofErr w:type="spellStart"/>
      <w:r w:rsidRPr="00476F04">
        <w:rPr>
          <w:rFonts w:asciiTheme="majorBidi" w:hAnsiTheme="majorBidi" w:cstheme="majorBidi"/>
        </w:rPr>
        <w:t>photodegradation</w:t>
      </w:r>
      <w:proofErr w:type="spellEnd"/>
      <w:r w:rsidRPr="00476F04">
        <w:rPr>
          <w:rFonts w:asciiTheme="majorBidi" w:hAnsiTheme="majorBidi" w:cstheme="majorBidi"/>
        </w:rPr>
        <w:t xml:space="preserve"> of methylene blue dye: </w:t>
      </w:r>
      <w:proofErr w:type="gramStart"/>
      <w:r w:rsidRPr="00476F04">
        <w:rPr>
          <w:rFonts w:asciiTheme="majorBidi" w:hAnsiTheme="majorBidi" w:cstheme="majorBidi"/>
        </w:rPr>
        <w:t>An experimental and predictive modelling using artificial neural networks</w:t>
      </w:r>
      <w:proofErr w:type="gramEnd"/>
      <w:r w:rsidRPr="00476F04">
        <w:rPr>
          <w:rFonts w:asciiTheme="majorBidi" w:hAnsiTheme="majorBidi" w:cstheme="majorBidi"/>
        </w:rPr>
        <w:t>. Journal of Water Process Engineering, 77, p.108423.</w:t>
      </w:r>
    </w:p>
    <w:p w14:paraId="3CA912BE" w14:textId="77777777" w:rsidR="00476F04" w:rsidRPr="00476F04" w:rsidRDefault="00476F04" w:rsidP="00476F04">
      <w:pPr>
        <w:spacing w:after="0" w:line="360" w:lineRule="auto"/>
        <w:ind w:left="720" w:hanging="720"/>
        <w:jc w:val="both"/>
        <w:rPr>
          <w:rFonts w:asciiTheme="majorBidi" w:hAnsiTheme="majorBidi" w:cstheme="majorBidi"/>
        </w:rPr>
      </w:pPr>
      <w:r w:rsidRPr="00476F04">
        <w:rPr>
          <w:rFonts w:asciiTheme="majorBidi" w:hAnsiTheme="majorBidi" w:cstheme="majorBidi"/>
        </w:rPr>
        <w:t>[3]</w:t>
      </w:r>
      <w:r w:rsidRPr="00476F04">
        <w:rPr>
          <w:rFonts w:asciiTheme="majorBidi" w:hAnsiTheme="majorBidi" w:cstheme="majorBidi"/>
        </w:rPr>
        <w:tab/>
      </w:r>
      <w:proofErr w:type="spellStart"/>
      <w:r w:rsidRPr="00476F04">
        <w:rPr>
          <w:rFonts w:asciiTheme="majorBidi" w:hAnsiTheme="majorBidi" w:cstheme="majorBidi"/>
        </w:rPr>
        <w:t>Sanadi</w:t>
      </w:r>
      <w:proofErr w:type="spellEnd"/>
      <w:r w:rsidRPr="00476F04">
        <w:rPr>
          <w:rFonts w:asciiTheme="majorBidi" w:hAnsiTheme="majorBidi" w:cstheme="majorBidi"/>
        </w:rPr>
        <w:t xml:space="preserve">, P.D., </w:t>
      </w:r>
      <w:proofErr w:type="spellStart"/>
      <w:r w:rsidRPr="00476F04">
        <w:rPr>
          <w:rFonts w:asciiTheme="majorBidi" w:hAnsiTheme="majorBidi" w:cstheme="majorBidi"/>
        </w:rPr>
        <w:t>Chougale</w:t>
      </w:r>
      <w:proofErr w:type="spellEnd"/>
      <w:r w:rsidRPr="00476F04">
        <w:rPr>
          <w:rFonts w:asciiTheme="majorBidi" w:hAnsiTheme="majorBidi" w:cstheme="majorBidi"/>
        </w:rPr>
        <w:t xml:space="preserve">, R.K., </w:t>
      </w:r>
      <w:proofErr w:type="spellStart"/>
      <w:r w:rsidRPr="00476F04">
        <w:rPr>
          <w:rFonts w:asciiTheme="majorBidi" w:hAnsiTheme="majorBidi" w:cstheme="majorBidi"/>
        </w:rPr>
        <w:t>Malavekar</w:t>
      </w:r>
      <w:proofErr w:type="spellEnd"/>
      <w:r w:rsidRPr="00476F04">
        <w:rPr>
          <w:rFonts w:asciiTheme="majorBidi" w:hAnsiTheme="majorBidi" w:cstheme="majorBidi"/>
        </w:rPr>
        <w:t xml:space="preserve">, D.B., Kim, J.H., </w:t>
      </w:r>
      <w:proofErr w:type="spellStart"/>
      <w:r w:rsidRPr="00476F04">
        <w:rPr>
          <w:rFonts w:asciiTheme="majorBidi" w:hAnsiTheme="majorBidi" w:cstheme="majorBidi"/>
        </w:rPr>
        <w:t>Masimukku</w:t>
      </w:r>
      <w:proofErr w:type="spellEnd"/>
      <w:r w:rsidRPr="00476F04">
        <w:rPr>
          <w:rFonts w:asciiTheme="majorBidi" w:hAnsiTheme="majorBidi" w:cstheme="majorBidi"/>
        </w:rPr>
        <w:t>, S., Chang-</w:t>
      </w:r>
      <w:proofErr w:type="spellStart"/>
      <w:r w:rsidRPr="00476F04">
        <w:rPr>
          <w:rFonts w:asciiTheme="majorBidi" w:hAnsiTheme="majorBidi" w:cstheme="majorBidi"/>
        </w:rPr>
        <w:t>Chien</w:t>
      </w:r>
      <w:proofErr w:type="spellEnd"/>
      <w:r w:rsidRPr="00476F04">
        <w:rPr>
          <w:rFonts w:asciiTheme="majorBidi" w:hAnsiTheme="majorBidi" w:cstheme="majorBidi"/>
        </w:rPr>
        <w:t xml:space="preserve">, G.P., Lee, Y.Y., </w:t>
      </w:r>
      <w:proofErr w:type="spellStart"/>
      <w:r w:rsidRPr="00476F04">
        <w:rPr>
          <w:rFonts w:asciiTheme="majorBidi" w:hAnsiTheme="majorBidi" w:cstheme="majorBidi"/>
        </w:rPr>
        <w:t>Ghaware</w:t>
      </w:r>
      <w:proofErr w:type="spellEnd"/>
      <w:r w:rsidRPr="00476F04">
        <w:rPr>
          <w:rFonts w:asciiTheme="majorBidi" w:hAnsiTheme="majorBidi" w:cstheme="majorBidi"/>
        </w:rPr>
        <w:t xml:space="preserve">, R.C., </w:t>
      </w:r>
      <w:proofErr w:type="spellStart"/>
      <w:r w:rsidRPr="00476F04">
        <w:rPr>
          <w:rFonts w:asciiTheme="majorBidi" w:hAnsiTheme="majorBidi" w:cstheme="majorBidi"/>
        </w:rPr>
        <w:t>Kolekar</w:t>
      </w:r>
      <w:proofErr w:type="spellEnd"/>
      <w:r w:rsidRPr="00476F04">
        <w:rPr>
          <w:rFonts w:asciiTheme="majorBidi" w:hAnsiTheme="majorBidi" w:cstheme="majorBidi"/>
        </w:rPr>
        <w:t xml:space="preserve">, S.S. and </w:t>
      </w:r>
      <w:proofErr w:type="spellStart"/>
      <w:r w:rsidRPr="00476F04">
        <w:rPr>
          <w:rFonts w:asciiTheme="majorBidi" w:hAnsiTheme="majorBidi" w:cstheme="majorBidi"/>
        </w:rPr>
        <w:t>Kamble</w:t>
      </w:r>
      <w:proofErr w:type="spellEnd"/>
      <w:r w:rsidRPr="00476F04">
        <w:rPr>
          <w:rFonts w:asciiTheme="majorBidi" w:hAnsiTheme="majorBidi" w:cstheme="majorBidi"/>
        </w:rPr>
        <w:t xml:space="preserve">, G.S., 2025. Controllable synthesis of semiconducting </w:t>
      </w:r>
      <w:proofErr w:type="spellStart"/>
      <w:r w:rsidRPr="00476F04">
        <w:rPr>
          <w:rFonts w:asciiTheme="majorBidi" w:hAnsiTheme="majorBidi" w:cstheme="majorBidi"/>
        </w:rPr>
        <w:t>anatase</w:t>
      </w:r>
      <w:proofErr w:type="spellEnd"/>
      <w:r w:rsidRPr="00476F04">
        <w:rPr>
          <w:rFonts w:asciiTheme="majorBidi" w:hAnsiTheme="majorBidi" w:cstheme="majorBidi"/>
        </w:rPr>
        <w:t xml:space="preserve"> TiO2 nanostructures for visible light driven photocatalytic degradation of crystal violet and methylene blue dye. </w:t>
      </w:r>
      <w:proofErr w:type="spellStart"/>
      <w:r w:rsidRPr="00476F04">
        <w:rPr>
          <w:rFonts w:asciiTheme="majorBidi" w:hAnsiTheme="majorBidi" w:cstheme="majorBidi"/>
        </w:rPr>
        <w:t>Spectrochimica</w:t>
      </w:r>
      <w:proofErr w:type="spellEnd"/>
      <w:r w:rsidRPr="00476F04">
        <w:rPr>
          <w:rFonts w:asciiTheme="majorBidi" w:hAnsiTheme="majorBidi" w:cstheme="majorBidi"/>
        </w:rPr>
        <w:t xml:space="preserve"> </w:t>
      </w:r>
      <w:proofErr w:type="spellStart"/>
      <w:r w:rsidRPr="00476F04">
        <w:rPr>
          <w:rFonts w:asciiTheme="majorBidi" w:hAnsiTheme="majorBidi" w:cstheme="majorBidi"/>
        </w:rPr>
        <w:t>Acta</w:t>
      </w:r>
      <w:proofErr w:type="spellEnd"/>
      <w:r w:rsidRPr="00476F04">
        <w:rPr>
          <w:rFonts w:asciiTheme="majorBidi" w:hAnsiTheme="majorBidi" w:cstheme="majorBidi"/>
        </w:rPr>
        <w:t xml:space="preserve"> Part A: Molecular and </w:t>
      </w:r>
      <w:proofErr w:type="spellStart"/>
      <w:r w:rsidRPr="00476F04">
        <w:rPr>
          <w:rFonts w:asciiTheme="majorBidi" w:hAnsiTheme="majorBidi" w:cstheme="majorBidi"/>
        </w:rPr>
        <w:t>Biomolecular</w:t>
      </w:r>
      <w:proofErr w:type="spellEnd"/>
      <w:r w:rsidRPr="00476F04">
        <w:rPr>
          <w:rFonts w:asciiTheme="majorBidi" w:hAnsiTheme="majorBidi" w:cstheme="majorBidi"/>
        </w:rPr>
        <w:t xml:space="preserve"> Spectroscopy, 341, p.126404.</w:t>
      </w:r>
    </w:p>
    <w:p w14:paraId="3D40D419" w14:textId="77777777" w:rsidR="00476F04" w:rsidRPr="00476F04" w:rsidRDefault="00476F04" w:rsidP="00476F04">
      <w:pPr>
        <w:spacing w:after="0" w:line="360" w:lineRule="auto"/>
        <w:ind w:left="720" w:hanging="720"/>
        <w:jc w:val="both"/>
        <w:rPr>
          <w:rFonts w:asciiTheme="majorBidi" w:hAnsiTheme="majorBidi" w:cstheme="majorBidi"/>
        </w:rPr>
      </w:pPr>
      <w:r w:rsidRPr="00476F04">
        <w:rPr>
          <w:rFonts w:asciiTheme="majorBidi" w:hAnsiTheme="majorBidi" w:cstheme="majorBidi"/>
        </w:rPr>
        <w:t>[4]</w:t>
      </w:r>
      <w:r w:rsidRPr="00476F04">
        <w:rPr>
          <w:rFonts w:asciiTheme="majorBidi" w:hAnsiTheme="majorBidi" w:cstheme="majorBidi"/>
        </w:rPr>
        <w:tab/>
      </w:r>
      <w:proofErr w:type="spellStart"/>
      <w:r w:rsidRPr="00476F04">
        <w:rPr>
          <w:rFonts w:asciiTheme="majorBidi" w:hAnsiTheme="majorBidi" w:cstheme="majorBidi"/>
        </w:rPr>
        <w:t>Lazarova</w:t>
      </w:r>
      <w:proofErr w:type="spellEnd"/>
      <w:r w:rsidRPr="00476F04">
        <w:rPr>
          <w:rFonts w:asciiTheme="majorBidi" w:hAnsiTheme="majorBidi" w:cstheme="majorBidi"/>
        </w:rPr>
        <w:t xml:space="preserve">, H.I., </w:t>
      </w:r>
      <w:proofErr w:type="spellStart"/>
      <w:r w:rsidRPr="00476F04">
        <w:rPr>
          <w:rFonts w:asciiTheme="majorBidi" w:hAnsiTheme="majorBidi" w:cstheme="majorBidi"/>
        </w:rPr>
        <w:t>Rusew</w:t>
      </w:r>
      <w:proofErr w:type="spellEnd"/>
      <w:r w:rsidRPr="00476F04">
        <w:rPr>
          <w:rFonts w:asciiTheme="majorBidi" w:hAnsiTheme="majorBidi" w:cstheme="majorBidi"/>
        </w:rPr>
        <w:t xml:space="preserve">, R.I., </w:t>
      </w:r>
      <w:proofErr w:type="spellStart"/>
      <w:r w:rsidRPr="00476F04">
        <w:rPr>
          <w:rFonts w:asciiTheme="majorBidi" w:hAnsiTheme="majorBidi" w:cstheme="majorBidi"/>
        </w:rPr>
        <w:t>Tsvetanova</w:t>
      </w:r>
      <w:proofErr w:type="spellEnd"/>
      <w:r w:rsidRPr="00476F04">
        <w:rPr>
          <w:rFonts w:asciiTheme="majorBidi" w:hAnsiTheme="majorBidi" w:cstheme="majorBidi"/>
        </w:rPr>
        <w:t xml:space="preserve">, L.V., </w:t>
      </w:r>
      <w:proofErr w:type="spellStart"/>
      <w:r w:rsidRPr="00476F04">
        <w:rPr>
          <w:rFonts w:asciiTheme="majorBidi" w:hAnsiTheme="majorBidi" w:cstheme="majorBidi"/>
        </w:rPr>
        <w:t>Barbov</w:t>
      </w:r>
      <w:proofErr w:type="spellEnd"/>
      <w:r w:rsidRPr="00476F04">
        <w:rPr>
          <w:rFonts w:asciiTheme="majorBidi" w:hAnsiTheme="majorBidi" w:cstheme="majorBidi"/>
        </w:rPr>
        <w:t xml:space="preserve">, B.Z., </w:t>
      </w:r>
      <w:proofErr w:type="spellStart"/>
      <w:r w:rsidRPr="00476F04">
        <w:rPr>
          <w:rFonts w:asciiTheme="majorBidi" w:hAnsiTheme="majorBidi" w:cstheme="majorBidi"/>
        </w:rPr>
        <w:t>Tacheva</w:t>
      </w:r>
      <w:proofErr w:type="spellEnd"/>
      <w:r w:rsidRPr="00476F04">
        <w:rPr>
          <w:rFonts w:asciiTheme="majorBidi" w:hAnsiTheme="majorBidi" w:cstheme="majorBidi"/>
        </w:rPr>
        <w:t xml:space="preserve">, E.S. and </w:t>
      </w:r>
      <w:proofErr w:type="spellStart"/>
      <w:r w:rsidRPr="00476F04">
        <w:rPr>
          <w:rFonts w:asciiTheme="majorBidi" w:hAnsiTheme="majorBidi" w:cstheme="majorBidi"/>
        </w:rPr>
        <w:t>Shivachev</w:t>
      </w:r>
      <w:proofErr w:type="spellEnd"/>
      <w:r w:rsidRPr="00476F04">
        <w:rPr>
          <w:rFonts w:asciiTheme="majorBidi" w:hAnsiTheme="majorBidi" w:cstheme="majorBidi"/>
        </w:rPr>
        <w:t xml:space="preserve">, B.L., 2025. Elaboration and Characterization of Different Zirconium Modified ETS </w:t>
      </w:r>
      <w:proofErr w:type="spellStart"/>
      <w:r w:rsidRPr="00476F04">
        <w:rPr>
          <w:rFonts w:asciiTheme="majorBidi" w:hAnsiTheme="majorBidi" w:cstheme="majorBidi"/>
        </w:rPr>
        <w:t>Photocatalysts</w:t>
      </w:r>
      <w:proofErr w:type="spellEnd"/>
      <w:r w:rsidRPr="00476F04">
        <w:rPr>
          <w:rFonts w:asciiTheme="majorBidi" w:hAnsiTheme="majorBidi" w:cstheme="majorBidi"/>
        </w:rPr>
        <w:t xml:space="preserve"> for the Degradation of Crystal Violet and Methylene Blue. </w:t>
      </w:r>
      <w:proofErr w:type="spellStart"/>
      <w:r w:rsidRPr="00476F04">
        <w:rPr>
          <w:rFonts w:asciiTheme="majorBidi" w:hAnsiTheme="majorBidi" w:cstheme="majorBidi"/>
        </w:rPr>
        <w:t>ChemistryOpen</w:t>
      </w:r>
      <w:proofErr w:type="spellEnd"/>
      <w:r w:rsidRPr="00476F04">
        <w:rPr>
          <w:rFonts w:asciiTheme="majorBidi" w:hAnsiTheme="majorBidi" w:cstheme="majorBidi"/>
        </w:rPr>
        <w:t>, 14(3), p.e202400348.</w:t>
      </w:r>
    </w:p>
    <w:p w14:paraId="7B158B16" w14:textId="77777777" w:rsidR="00476F04" w:rsidRPr="00476F04" w:rsidRDefault="00476F04" w:rsidP="00476F04">
      <w:pPr>
        <w:spacing w:after="0" w:line="360" w:lineRule="auto"/>
        <w:ind w:left="720" w:hanging="720"/>
        <w:jc w:val="both"/>
        <w:rPr>
          <w:rFonts w:asciiTheme="majorBidi" w:hAnsiTheme="majorBidi" w:cstheme="majorBidi"/>
        </w:rPr>
      </w:pPr>
      <w:r w:rsidRPr="00476F04">
        <w:rPr>
          <w:rFonts w:asciiTheme="majorBidi" w:hAnsiTheme="majorBidi" w:cstheme="majorBidi"/>
        </w:rPr>
        <w:t>[5]</w:t>
      </w:r>
      <w:r w:rsidRPr="00476F04">
        <w:rPr>
          <w:rFonts w:asciiTheme="majorBidi" w:hAnsiTheme="majorBidi" w:cstheme="majorBidi"/>
        </w:rPr>
        <w:tab/>
      </w:r>
      <w:proofErr w:type="spellStart"/>
      <w:r w:rsidRPr="00476F04">
        <w:rPr>
          <w:rFonts w:asciiTheme="majorBidi" w:hAnsiTheme="majorBidi" w:cstheme="majorBidi"/>
        </w:rPr>
        <w:t>Amritha</w:t>
      </w:r>
      <w:proofErr w:type="spellEnd"/>
      <w:r w:rsidRPr="00476F04">
        <w:rPr>
          <w:rFonts w:asciiTheme="majorBidi" w:hAnsiTheme="majorBidi" w:cstheme="majorBidi"/>
        </w:rPr>
        <w:t xml:space="preserve">, V.K., </w:t>
      </w:r>
      <w:proofErr w:type="spellStart"/>
      <w:r w:rsidRPr="00476F04">
        <w:rPr>
          <w:rFonts w:asciiTheme="majorBidi" w:hAnsiTheme="majorBidi" w:cstheme="majorBidi"/>
        </w:rPr>
        <w:t>Mukundan</w:t>
      </w:r>
      <w:proofErr w:type="spellEnd"/>
      <w:r w:rsidRPr="00476F04">
        <w:rPr>
          <w:rFonts w:asciiTheme="majorBidi" w:hAnsiTheme="majorBidi" w:cstheme="majorBidi"/>
        </w:rPr>
        <w:t xml:space="preserve">, G. and </w:t>
      </w:r>
      <w:proofErr w:type="spellStart"/>
      <w:r w:rsidRPr="00476F04">
        <w:rPr>
          <w:rFonts w:asciiTheme="majorBidi" w:hAnsiTheme="majorBidi" w:cstheme="majorBidi"/>
        </w:rPr>
        <w:t>Badhulika</w:t>
      </w:r>
      <w:proofErr w:type="spellEnd"/>
      <w:r w:rsidRPr="00476F04">
        <w:rPr>
          <w:rFonts w:asciiTheme="majorBidi" w:hAnsiTheme="majorBidi" w:cstheme="majorBidi"/>
        </w:rPr>
        <w:t>, S., 2025. Rapid photocatalytic degradation of organic dyes using Co2GeO4/mesoporous graphitic carbon nitride (g-C3N4) heterojunction. Materials Science and Engineering: B, 320, p.118426.</w:t>
      </w:r>
    </w:p>
    <w:p w14:paraId="0485BA31" w14:textId="77777777" w:rsidR="00476F04" w:rsidRPr="00476F04" w:rsidRDefault="00476F04" w:rsidP="00476F04">
      <w:pPr>
        <w:spacing w:after="0" w:line="360" w:lineRule="auto"/>
        <w:ind w:left="720" w:hanging="720"/>
        <w:jc w:val="both"/>
        <w:rPr>
          <w:rFonts w:asciiTheme="majorBidi" w:hAnsiTheme="majorBidi" w:cstheme="majorBidi"/>
        </w:rPr>
      </w:pPr>
      <w:r w:rsidRPr="00476F04">
        <w:rPr>
          <w:rFonts w:asciiTheme="majorBidi" w:hAnsiTheme="majorBidi" w:cstheme="majorBidi"/>
        </w:rPr>
        <w:t>[6]</w:t>
      </w:r>
      <w:r w:rsidRPr="00476F04">
        <w:rPr>
          <w:rFonts w:asciiTheme="majorBidi" w:hAnsiTheme="majorBidi" w:cstheme="majorBidi"/>
        </w:rPr>
        <w:tab/>
        <w:t xml:space="preserve">Castro, M.A.M., </w:t>
      </w:r>
      <w:proofErr w:type="spellStart"/>
      <w:r w:rsidRPr="00476F04">
        <w:rPr>
          <w:rFonts w:asciiTheme="majorBidi" w:hAnsiTheme="majorBidi" w:cstheme="majorBidi"/>
        </w:rPr>
        <w:t>Tranquilin</w:t>
      </w:r>
      <w:proofErr w:type="spellEnd"/>
      <w:r w:rsidRPr="00476F04">
        <w:rPr>
          <w:rFonts w:asciiTheme="majorBidi" w:hAnsiTheme="majorBidi" w:cstheme="majorBidi"/>
        </w:rPr>
        <w:t xml:space="preserve">, R.L., </w:t>
      </w:r>
      <w:proofErr w:type="spellStart"/>
      <w:r w:rsidRPr="00476F04">
        <w:rPr>
          <w:rFonts w:asciiTheme="majorBidi" w:hAnsiTheme="majorBidi" w:cstheme="majorBidi"/>
        </w:rPr>
        <w:t>Paiva</w:t>
      </w:r>
      <w:proofErr w:type="spellEnd"/>
      <w:r w:rsidRPr="00476F04">
        <w:rPr>
          <w:rFonts w:asciiTheme="majorBidi" w:hAnsiTheme="majorBidi" w:cstheme="majorBidi"/>
        </w:rPr>
        <w:t xml:space="preserve">, A.E.M., </w:t>
      </w:r>
      <w:proofErr w:type="spellStart"/>
      <w:r w:rsidRPr="00476F04">
        <w:rPr>
          <w:rFonts w:asciiTheme="majorBidi" w:hAnsiTheme="majorBidi" w:cstheme="majorBidi"/>
        </w:rPr>
        <w:t>Teodoro</w:t>
      </w:r>
      <w:proofErr w:type="spellEnd"/>
      <w:r w:rsidRPr="00476F04">
        <w:rPr>
          <w:rFonts w:asciiTheme="majorBidi" w:hAnsiTheme="majorBidi" w:cstheme="majorBidi"/>
        </w:rPr>
        <w:t xml:space="preserve">, M.D., Correa, M.A., Motta, F.V. and </w:t>
      </w:r>
      <w:proofErr w:type="spellStart"/>
      <w:r w:rsidRPr="00476F04">
        <w:rPr>
          <w:rFonts w:asciiTheme="majorBidi" w:hAnsiTheme="majorBidi" w:cstheme="majorBidi"/>
        </w:rPr>
        <w:t>Bomio</w:t>
      </w:r>
      <w:proofErr w:type="spellEnd"/>
      <w:r w:rsidRPr="00476F04">
        <w:rPr>
          <w:rFonts w:asciiTheme="majorBidi" w:hAnsiTheme="majorBidi" w:cstheme="majorBidi"/>
        </w:rPr>
        <w:t xml:space="preserve">, M.R.D., 2024. Improvement of dye degradation by </w:t>
      </w:r>
      <w:proofErr w:type="spellStart"/>
      <w:r w:rsidRPr="00476F04">
        <w:rPr>
          <w:rFonts w:asciiTheme="majorBidi" w:hAnsiTheme="majorBidi" w:cstheme="majorBidi"/>
        </w:rPr>
        <w:t>photocatalysis</w:t>
      </w:r>
      <w:proofErr w:type="spellEnd"/>
      <w:r w:rsidRPr="00476F04">
        <w:rPr>
          <w:rFonts w:asciiTheme="majorBidi" w:hAnsiTheme="majorBidi" w:cstheme="majorBidi"/>
        </w:rPr>
        <w:t xml:space="preserve"> and synergistic effect of </w:t>
      </w:r>
      <w:proofErr w:type="spellStart"/>
      <w:r w:rsidRPr="00476F04">
        <w:rPr>
          <w:rFonts w:asciiTheme="majorBidi" w:hAnsiTheme="majorBidi" w:cstheme="majorBidi"/>
        </w:rPr>
        <w:t>sonophotocatalysis</w:t>
      </w:r>
      <w:proofErr w:type="spellEnd"/>
      <w:r w:rsidRPr="00476F04">
        <w:rPr>
          <w:rFonts w:asciiTheme="majorBidi" w:hAnsiTheme="majorBidi" w:cstheme="majorBidi"/>
        </w:rPr>
        <w:t xml:space="preserve"> processes using CaMoO4/g-C3N4 heterojunction. </w:t>
      </w:r>
      <w:proofErr w:type="spellStart"/>
      <w:r w:rsidRPr="00476F04">
        <w:rPr>
          <w:rFonts w:asciiTheme="majorBidi" w:hAnsiTheme="majorBidi" w:cstheme="majorBidi"/>
        </w:rPr>
        <w:t>Optik</w:t>
      </w:r>
      <w:proofErr w:type="spellEnd"/>
      <w:r w:rsidRPr="00476F04">
        <w:rPr>
          <w:rFonts w:asciiTheme="majorBidi" w:hAnsiTheme="majorBidi" w:cstheme="majorBidi"/>
        </w:rPr>
        <w:t>, 300, p.171682.</w:t>
      </w:r>
    </w:p>
    <w:sectPr w:rsidR="00476F04" w:rsidRPr="00476F04">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5B45ED" w14:textId="77777777" w:rsidR="00555A67" w:rsidRDefault="00555A67" w:rsidP="00A37EAA">
      <w:pPr>
        <w:spacing w:after="0" w:line="240" w:lineRule="auto"/>
      </w:pPr>
      <w:r>
        <w:separator/>
      </w:r>
    </w:p>
  </w:endnote>
  <w:endnote w:type="continuationSeparator" w:id="0">
    <w:p w14:paraId="2FF95463" w14:textId="77777777" w:rsidR="00555A67" w:rsidRDefault="00555A67" w:rsidP="00A37E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3745273"/>
      <w:docPartObj>
        <w:docPartGallery w:val="Page Numbers (Bottom of Page)"/>
        <w:docPartUnique/>
      </w:docPartObj>
    </w:sdtPr>
    <w:sdtEndPr>
      <w:rPr>
        <w:rFonts w:asciiTheme="majorBidi" w:hAnsiTheme="majorBidi" w:cstheme="majorBidi"/>
        <w:b/>
        <w:bCs/>
        <w:noProof/>
      </w:rPr>
    </w:sdtEndPr>
    <w:sdtContent>
      <w:p w14:paraId="149601A4" w14:textId="157AF508" w:rsidR="00555A67" w:rsidRPr="00A37EAA" w:rsidRDefault="00555A67">
        <w:pPr>
          <w:pStyle w:val="Footer"/>
          <w:jc w:val="right"/>
          <w:rPr>
            <w:rFonts w:asciiTheme="majorBidi" w:hAnsiTheme="majorBidi" w:cstheme="majorBidi"/>
            <w:b/>
            <w:bCs/>
          </w:rPr>
        </w:pPr>
        <w:r w:rsidRPr="00A37EAA">
          <w:rPr>
            <w:rFonts w:asciiTheme="majorBidi" w:hAnsiTheme="majorBidi" w:cstheme="majorBidi"/>
            <w:b/>
            <w:bCs/>
          </w:rPr>
          <w:fldChar w:fldCharType="begin"/>
        </w:r>
        <w:r w:rsidRPr="00A37EAA">
          <w:rPr>
            <w:rFonts w:asciiTheme="majorBidi" w:hAnsiTheme="majorBidi" w:cstheme="majorBidi"/>
            <w:b/>
            <w:bCs/>
          </w:rPr>
          <w:instrText xml:space="preserve"> PAGE   \* MERGEFORMAT </w:instrText>
        </w:r>
        <w:r w:rsidRPr="00A37EAA">
          <w:rPr>
            <w:rFonts w:asciiTheme="majorBidi" w:hAnsiTheme="majorBidi" w:cstheme="majorBidi"/>
            <w:b/>
            <w:bCs/>
          </w:rPr>
          <w:fldChar w:fldCharType="separate"/>
        </w:r>
        <w:r w:rsidR="00DD5BC0">
          <w:rPr>
            <w:rFonts w:asciiTheme="majorBidi" w:hAnsiTheme="majorBidi" w:cstheme="majorBidi"/>
            <w:b/>
            <w:bCs/>
            <w:noProof/>
          </w:rPr>
          <w:t>16</w:t>
        </w:r>
        <w:r w:rsidRPr="00A37EAA">
          <w:rPr>
            <w:rFonts w:asciiTheme="majorBidi" w:hAnsiTheme="majorBidi" w:cstheme="majorBidi"/>
            <w:b/>
            <w:bCs/>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8D931A" w14:textId="77777777" w:rsidR="00555A67" w:rsidRDefault="00555A67" w:rsidP="00A37EAA">
      <w:pPr>
        <w:spacing w:after="0" w:line="240" w:lineRule="auto"/>
      </w:pPr>
      <w:r>
        <w:separator/>
      </w:r>
    </w:p>
  </w:footnote>
  <w:footnote w:type="continuationSeparator" w:id="0">
    <w:p w14:paraId="411F6F86" w14:textId="77777777" w:rsidR="00555A67" w:rsidRDefault="00555A67" w:rsidP="00A37EA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xMrE0MjEwMzYzMjE1MTBU0lEKTi0uzszPAykwrgUAyfBlVCwAAAA="/>
  </w:docVars>
  <w:rsids>
    <w:rsidRoot w:val="00ED533F"/>
    <w:rsid w:val="000A0AD1"/>
    <w:rsid w:val="000C48E0"/>
    <w:rsid w:val="001076D9"/>
    <w:rsid w:val="00167738"/>
    <w:rsid w:val="002E4667"/>
    <w:rsid w:val="00384CCC"/>
    <w:rsid w:val="00476F04"/>
    <w:rsid w:val="005064CE"/>
    <w:rsid w:val="00555A67"/>
    <w:rsid w:val="00611844"/>
    <w:rsid w:val="007B2C86"/>
    <w:rsid w:val="008A0457"/>
    <w:rsid w:val="00917992"/>
    <w:rsid w:val="00A37EAA"/>
    <w:rsid w:val="00A76C38"/>
    <w:rsid w:val="00A83631"/>
    <w:rsid w:val="00C12BAE"/>
    <w:rsid w:val="00C866F9"/>
    <w:rsid w:val="00DD5BC0"/>
    <w:rsid w:val="00E14DF2"/>
    <w:rsid w:val="00E22C04"/>
    <w:rsid w:val="00E64914"/>
    <w:rsid w:val="00E87895"/>
    <w:rsid w:val="00EB2563"/>
    <w:rsid w:val="00EC2B54"/>
    <w:rsid w:val="00ED533F"/>
    <w:rsid w:val="00F3224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316EF"/>
  <w15:chartTrackingRefBased/>
  <w15:docId w15:val="{57E75BCB-41D3-46D0-A7F1-725B7B61B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D533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ED533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ED533F"/>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ED533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ED533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ED533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533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533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533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533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ED533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ED533F"/>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ED533F"/>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ED533F"/>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ED533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533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533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533F"/>
    <w:rPr>
      <w:rFonts w:eastAsiaTheme="majorEastAsia" w:cstheme="majorBidi"/>
      <w:color w:val="272727" w:themeColor="text1" w:themeTint="D8"/>
    </w:rPr>
  </w:style>
  <w:style w:type="paragraph" w:styleId="Title">
    <w:name w:val="Title"/>
    <w:basedOn w:val="Normal"/>
    <w:next w:val="Normal"/>
    <w:link w:val="TitleChar"/>
    <w:uiPriority w:val="10"/>
    <w:qFormat/>
    <w:rsid w:val="00ED53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53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533F"/>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53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533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D533F"/>
    <w:rPr>
      <w:i/>
      <w:iCs/>
      <w:color w:val="404040" w:themeColor="text1" w:themeTint="BF"/>
    </w:rPr>
  </w:style>
  <w:style w:type="paragraph" w:styleId="ListParagraph">
    <w:name w:val="List Paragraph"/>
    <w:basedOn w:val="Normal"/>
    <w:uiPriority w:val="34"/>
    <w:qFormat/>
    <w:rsid w:val="00ED533F"/>
    <w:pPr>
      <w:ind w:left="720"/>
      <w:contextualSpacing/>
    </w:pPr>
  </w:style>
  <w:style w:type="character" w:styleId="IntenseEmphasis">
    <w:name w:val="Intense Emphasis"/>
    <w:basedOn w:val="DefaultParagraphFont"/>
    <w:uiPriority w:val="21"/>
    <w:qFormat/>
    <w:rsid w:val="00ED533F"/>
    <w:rPr>
      <w:i/>
      <w:iCs/>
      <w:color w:val="365F91" w:themeColor="accent1" w:themeShade="BF"/>
    </w:rPr>
  </w:style>
  <w:style w:type="paragraph" w:styleId="IntenseQuote">
    <w:name w:val="Intense Quote"/>
    <w:basedOn w:val="Normal"/>
    <w:next w:val="Normal"/>
    <w:link w:val="IntenseQuoteChar"/>
    <w:uiPriority w:val="30"/>
    <w:qFormat/>
    <w:rsid w:val="00ED5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ED533F"/>
    <w:rPr>
      <w:i/>
      <w:iCs/>
      <w:color w:val="365F91" w:themeColor="accent1" w:themeShade="BF"/>
    </w:rPr>
  </w:style>
  <w:style w:type="character" w:styleId="IntenseReference">
    <w:name w:val="Intense Reference"/>
    <w:basedOn w:val="DefaultParagraphFont"/>
    <w:uiPriority w:val="32"/>
    <w:qFormat/>
    <w:rsid w:val="00ED533F"/>
    <w:rPr>
      <w:b/>
      <w:bCs/>
      <w:smallCaps/>
      <w:color w:val="365F91" w:themeColor="accent1" w:themeShade="BF"/>
      <w:spacing w:val="5"/>
    </w:rPr>
  </w:style>
  <w:style w:type="paragraph" w:styleId="Header">
    <w:name w:val="header"/>
    <w:basedOn w:val="Normal"/>
    <w:link w:val="HeaderChar"/>
    <w:uiPriority w:val="99"/>
    <w:unhideWhenUsed/>
    <w:rsid w:val="00A37E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EAA"/>
  </w:style>
  <w:style w:type="paragraph" w:styleId="Footer">
    <w:name w:val="footer"/>
    <w:basedOn w:val="Normal"/>
    <w:link w:val="FooterChar"/>
    <w:uiPriority w:val="99"/>
    <w:unhideWhenUsed/>
    <w:rsid w:val="00A37E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EAA"/>
  </w:style>
  <w:style w:type="table" w:styleId="PlainTable2">
    <w:name w:val="Plain Table 2"/>
    <w:basedOn w:val="TableNormal"/>
    <w:uiPriority w:val="42"/>
    <w:rsid w:val="0016773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semiHidden/>
    <w:unhideWhenUsed/>
    <w:rsid w:val="00476F0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76F04"/>
    <w:rPr>
      <w:b/>
      <w:bCs/>
    </w:rPr>
  </w:style>
  <w:style w:type="character" w:customStyle="1" w:styleId="katex">
    <w:name w:val="katex"/>
    <w:basedOn w:val="DefaultParagraphFont"/>
    <w:rsid w:val="00476F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16</Pages>
  <Words>4497</Words>
  <Characters>25638</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Mohamed Abdelatey</dc:creator>
  <cp:keywords/>
  <dc:description/>
  <cp:lastModifiedBy>Author</cp:lastModifiedBy>
  <cp:revision>22</cp:revision>
  <dcterms:created xsi:type="dcterms:W3CDTF">2026-05-24T11:17:00Z</dcterms:created>
  <dcterms:modified xsi:type="dcterms:W3CDTF">2026-09-09T08:51:00Z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764d64a9-6cdb-41a4-b7e4-bd519e2ec16a</vt:lpwstr>
  </property>
</Properties>
</file>