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11090" w14:textId="532AD33E" w:rsidR="004A3D53" w:rsidRDefault="004A3D53" w:rsidP="004A3D53">
      <w:pPr>
        <w:tabs>
          <w:tab w:val="left" w:pos="2029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C07D6">
        <w:rPr>
          <w:rFonts w:ascii="Times New Roman" w:hAnsi="Times New Roman" w:cs="Times New Roman"/>
          <w:b/>
          <w:sz w:val="24"/>
          <w:szCs w:val="24"/>
          <w:lang w:val="en-GB"/>
        </w:rPr>
        <w:t>Perceived Vulnerability to Disease Questionnaire: Psychometric validation with a Portuguese sample</w:t>
      </w:r>
    </w:p>
    <w:p w14:paraId="13B561BF" w14:textId="77777777" w:rsidR="004A3D53" w:rsidRPr="00205C4D" w:rsidRDefault="004A3D53" w:rsidP="004A3D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491C4A">
        <w:rPr>
          <w:rFonts w:ascii="Times New Roman" w:hAnsi="Times New Roman" w:cs="Times New Roman"/>
          <w:sz w:val="24"/>
          <w:szCs w:val="24"/>
        </w:rPr>
        <w:t>Jacqueline Ferreira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91C4A">
        <w:rPr>
          <w:rFonts w:ascii="Times New Roman" w:hAnsi="Times New Roman" w:cs="Times New Roman"/>
          <w:sz w:val="24"/>
          <w:szCs w:val="24"/>
        </w:rPr>
        <w:t xml:space="preserve">, Ana C. </w:t>
      </w:r>
      <w:r w:rsidRPr="003C6B87">
        <w:rPr>
          <w:rFonts w:ascii="Times New Roman" w:hAnsi="Times New Roman" w:cs="Times New Roman"/>
          <w:sz w:val="24"/>
          <w:szCs w:val="24"/>
        </w:rPr>
        <w:t>Magalhães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C6B87">
        <w:rPr>
          <w:rFonts w:ascii="Times New Roman" w:eastAsia="Times New Roman" w:hAnsi="Times New Roman" w:cs="Times New Roman"/>
          <w:color w:val="000000"/>
          <w:sz w:val="24"/>
          <w:szCs w:val="24"/>
        </w:rPr>
        <w:t>, Pedro Bem-Haja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6B87">
        <w:rPr>
          <w:rFonts w:ascii="Times New Roman" w:eastAsia="Times New Roman" w:hAnsi="Times New Roman" w:cs="Times New Roman"/>
          <w:color w:val="000000"/>
          <w:sz w:val="24"/>
          <w:szCs w:val="24"/>
        </w:rPr>
        <w:t>Laura</w:t>
      </w:r>
      <w:r w:rsidRPr="00205C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Alho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05C4D">
        <w:rPr>
          <w:rFonts w:ascii="Times New Roman" w:hAnsi="Times New Roman" w:cs="Times New Roman"/>
          <w:sz w:val="24"/>
          <w:szCs w:val="24"/>
        </w:rPr>
        <w:t>, Carlos F. Silva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05C4D">
        <w:rPr>
          <w:rFonts w:ascii="Times New Roman" w:hAnsi="Times New Roman" w:cs="Times New Roman"/>
          <w:sz w:val="24"/>
          <w:szCs w:val="24"/>
        </w:rPr>
        <w:t>, &amp; Sandra C. Soares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05C4D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30739290" w14:textId="77777777" w:rsidR="004A3D53" w:rsidRPr="00EF6578" w:rsidRDefault="004A3D53" w:rsidP="004A3D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205C4D">
        <w:rPr>
          <w:rFonts w:ascii="Times New Roman" w:hAnsi="Times New Roman" w:cs="Times New Roman"/>
          <w:sz w:val="24"/>
          <w:szCs w:val="24"/>
          <w:lang w:val="en-US"/>
        </w:rPr>
        <w:t xml:space="preserve">Center for Health Technology and Services Research (CINTESIS. </w:t>
      </w:r>
      <w:r w:rsidRPr="00EF6578">
        <w:rPr>
          <w:rFonts w:ascii="Times New Roman" w:hAnsi="Times New Roman" w:cs="Times New Roman"/>
          <w:sz w:val="24"/>
          <w:szCs w:val="24"/>
        </w:rPr>
        <w:t>UA), University of Aveiro, Aveiro, Portugal</w:t>
      </w:r>
    </w:p>
    <w:p w14:paraId="5CCA5E4D" w14:textId="77777777" w:rsidR="004A3D53" w:rsidRPr="00CF0DBD" w:rsidRDefault="004A3D53" w:rsidP="004A3D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F0DBD">
        <w:rPr>
          <w:rFonts w:ascii="Times New Roman" w:hAnsi="Times New Roman" w:cs="Times New Roman"/>
          <w:sz w:val="24"/>
          <w:szCs w:val="24"/>
        </w:rPr>
        <w:t>William James Center for Research, University of Aveiro, Aveiro, Portugal</w:t>
      </w:r>
    </w:p>
    <w:p w14:paraId="5A908E75" w14:textId="77777777" w:rsidR="004A3D53" w:rsidRPr="00205C4D" w:rsidRDefault="004A3D53" w:rsidP="004A3D5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05C4D">
        <w:rPr>
          <w:rFonts w:ascii="Times New Roman" w:hAnsi="Times New Roman" w:cs="Times New Roman"/>
          <w:sz w:val="24"/>
          <w:szCs w:val="24"/>
        </w:rPr>
        <w:t>Mind - Instituto de Psicologia Clínica e Forense, Lisboa, Portugal</w:t>
      </w:r>
    </w:p>
    <w:p w14:paraId="76B5FA37" w14:textId="77777777" w:rsidR="004A3D53" w:rsidRPr="007B5EEC" w:rsidRDefault="004A3D53" w:rsidP="004A3D5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4CF668" w14:textId="77777777" w:rsidR="004A3D53" w:rsidRPr="007B5EEC" w:rsidRDefault="004A3D53" w:rsidP="004A3D5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5E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*Corresponding author: Sandra C. Soares, Department of Education and Psychology, University of Aveiro, Campus Universitário de Santiago, 3810-193, Aveiro, Portugal; Email: </w:t>
      </w:r>
      <w:hyperlink r:id="rId6" w:history="1">
        <w:r w:rsidRPr="007B5EEC">
          <w:rPr>
            <w:rStyle w:val="Hiperligao"/>
            <w:rFonts w:ascii="Times New Roman" w:eastAsia="Times New Roman" w:hAnsi="Times New Roman" w:cs="Times New Roman"/>
            <w:sz w:val="24"/>
            <w:szCs w:val="24"/>
          </w:rPr>
          <w:t>sandra.soares@ua.pt</w:t>
        </w:r>
      </w:hyperlink>
    </w:p>
    <w:p w14:paraId="099DB3C6" w14:textId="2995D950" w:rsidR="000F79F0" w:rsidRPr="004A3D53" w:rsidRDefault="000F79F0">
      <w:pPr>
        <w:rPr>
          <w:rFonts w:ascii="Times New Roman" w:hAnsi="Times New Roman" w:cs="Times New Roman"/>
          <w:sz w:val="24"/>
          <w:szCs w:val="24"/>
        </w:rPr>
      </w:pPr>
    </w:p>
    <w:p w14:paraId="617FCC68" w14:textId="77777777" w:rsidR="004A3D53" w:rsidRPr="001E0433" w:rsidRDefault="004A3D53">
      <w:pPr>
        <w:rPr>
          <w:rFonts w:ascii="Times New Roman" w:hAnsi="Times New Roman" w:cs="Times New Roman"/>
          <w:sz w:val="24"/>
          <w:szCs w:val="24"/>
        </w:rPr>
      </w:pPr>
      <w:r w:rsidRPr="001E0433">
        <w:rPr>
          <w:rFonts w:ascii="Times New Roman" w:hAnsi="Times New Roman" w:cs="Times New Roman"/>
          <w:sz w:val="24"/>
          <w:szCs w:val="24"/>
        </w:rPr>
        <w:br w:type="page"/>
      </w:r>
    </w:p>
    <w:p w14:paraId="250530B8" w14:textId="77777777" w:rsidR="004A3D53" w:rsidRPr="001E0433" w:rsidRDefault="004A3D53" w:rsidP="00886F33">
      <w:pPr>
        <w:jc w:val="center"/>
        <w:rPr>
          <w:rFonts w:ascii="Times New Roman" w:hAnsi="Times New Roman" w:cs="Times New Roman"/>
          <w:sz w:val="24"/>
          <w:szCs w:val="24"/>
        </w:rPr>
        <w:sectPr w:rsidR="004A3D53" w:rsidRPr="001E0433" w:rsidSect="004A3D5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5BFE5A7" w14:textId="629263A2" w:rsidR="00051DC4" w:rsidRPr="00886F33" w:rsidRDefault="00886F33" w:rsidP="00886F3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86F33">
        <w:rPr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r w:rsidR="005630B4">
        <w:rPr>
          <w:rFonts w:ascii="Times New Roman" w:hAnsi="Times New Roman" w:cs="Times New Roman"/>
          <w:sz w:val="24"/>
          <w:szCs w:val="24"/>
          <w:lang w:val="en-US"/>
        </w:rPr>
        <w:t xml:space="preserve">dditional </w:t>
      </w:r>
      <w:r w:rsidR="000F79F0">
        <w:rPr>
          <w:rFonts w:ascii="Times New Roman" w:hAnsi="Times New Roman" w:cs="Times New Roman"/>
          <w:sz w:val="24"/>
          <w:szCs w:val="24"/>
          <w:lang w:val="en-US"/>
        </w:rPr>
        <w:t>File 1</w:t>
      </w:r>
    </w:p>
    <w:tbl>
      <w:tblPr>
        <w:tblStyle w:val="TabelacomGrelha"/>
        <w:tblW w:w="13980" w:type="dxa"/>
        <w:tblLook w:val="04A0" w:firstRow="1" w:lastRow="0" w:firstColumn="1" w:lastColumn="0" w:noHBand="0" w:noVBand="1"/>
      </w:tblPr>
      <w:tblGrid>
        <w:gridCol w:w="2439"/>
        <w:gridCol w:w="656"/>
        <w:gridCol w:w="5450"/>
        <w:gridCol w:w="5435"/>
      </w:tblGrid>
      <w:tr w:rsidR="001E3F79" w:rsidRPr="001E0433" w14:paraId="50002771" w14:textId="77777777" w:rsidTr="00CE3DAC"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563D3" w14:textId="7178DBC4" w:rsidR="001E3F79" w:rsidRPr="007B56EE" w:rsidRDefault="00886F33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A</w:t>
            </w:r>
          </w:p>
          <w:p w14:paraId="1B456353" w14:textId="0CBFA986" w:rsidR="00886F33" w:rsidRPr="007B56EE" w:rsidRDefault="00886F33" w:rsidP="007B56E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Original and corresponding Portuguese items of the Perceived Vulnerability to Disease </w:t>
            </w:r>
            <w:r w:rsidR="001E043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questionnaire</w:t>
            </w:r>
            <w:r w:rsidRPr="007B56E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, per factor</w:t>
            </w:r>
          </w:p>
        </w:tc>
      </w:tr>
      <w:tr w:rsidR="00CE3DAC" w:rsidRPr="007B56EE" w14:paraId="65BA0D96" w14:textId="77777777" w:rsidTr="00F2135C">
        <w:tc>
          <w:tcPr>
            <w:tcW w:w="2439" w:type="dxa"/>
            <w:tcBorders>
              <w:left w:val="nil"/>
              <w:bottom w:val="single" w:sz="4" w:space="0" w:color="auto"/>
              <w:right w:val="nil"/>
            </w:tcBorders>
          </w:tcPr>
          <w:p w14:paraId="71966044" w14:textId="753D68C1" w:rsidR="001E3F79" w:rsidRPr="007B56EE" w:rsidRDefault="001E3F79" w:rsidP="007B56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Factor</w:t>
            </w:r>
          </w:p>
        </w:tc>
        <w:tc>
          <w:tcPr>
            <w:tcW w:w="656" w:type="dxa"/>
            <w:tcBorders>
              <w:left w:val="nil"/>
              <w:bottom w:val="single" w:sz="4" w:space="0" w:color="auto"/>
              <w:right w:val="nil"/>
            </w:tcBorders>
          </w:tcPr>
          <w:p w14:paraId="0EBD0149" w14:textId="69C19A22" w:rsidR="001E3F79" w:rsidRPr="007B56EE" w:rsidRDefault="001E3F79" w:rsidP="007B56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Item</w:t>
            </w:r>
          </w:p>
        </w:tc>
        <w:tc>
          <w:tcPr>
            <w:tcW w:w="5450" w:type="dxa"/>
            <w:tcBorders>
              <w:left w:val="nil"/>
              <w:bottom w:val="single" w:sz="4" w:space="0" w:color="auto"/>
              <w:right w:val="nil"/>
            </w:tcBorders>
          </w:tcPr>
          <w:p w14:paraId="07BB6FC1" w14:textId="46BE1DFA" w:rsidR="001E3F79" w:rsidRPr="007B56EE" w:rsidRDefault="001E3F79" w:rsidP="007B56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Original version</w:t>
            </w:r>
          </w:p>
        </w:tc>
        <w:tc>
          <w:tcPr>
            <w:tcW w:w="5435" w:type="dxa"/>
            <w:tcBorders>
              <w:left w:val="nil"/>
              <w:bottom w:val="single" w:sz="4" w:space="0" w:color="auto"/>
              <w:right w:val="nil"/>
            </w:tcBorders>
          </w:tcPr>
          <w:p w14:paraId="30F5EE0C" w14:textId="2F3CE987" w:rsidR="001E3F79" w:rsidRPr="007B56EE" w:rsidRDefault="001E3F79" w:rsidP="007B56E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Portuguese version</w:t>
            </w:r>
          </w:p>
        </w:tc>
      </w:tr>
      <w:tr w:rsidR="007B56EE" w:rsidRPr="007B56EE" w14:paraId="57BF890E" w14:textId="77777777" w:rsidTr="00F2135C">
        <w:tc>
          <w:tcPr>
            <w:tcW w:w="2439" w:type="dxa"/>
            <w:vMerge w:val="restart"/>
            <w:tcBorders>
              <w:left w:val="nil"/>
              <w:right w:val="nil"/>
            </w:tcBorders>
          </w:tcPr>
          <w:p w14:paraId="38B01A64" w14:textId="1E74A679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Perceived Infectability</w:t>
            </w:r>
          </w:p>
        </w:tc>
        <w:tc>
          <w:tcPr>
            <w:tcW w:w="656" w:type="dxa"/>
            <w:tcBorders>
              <w:left w:val="nil"/>
              <w:bottom w:val="nil"/>
              <w:right w:val="nil"/>
            </w:tcBorders>
          </w:tcPr>
          <w:p w14:paraId="5340043A" w14:textId="01E6CD5B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Q2</w:t>
            </w:r>
          </w:p>
        </w:tc>
        <w:tc>
          <w:tcPr>
            <w:tcW w:w="5450" w:type="dxa"/>
            <w:tcBorders>
              <w:left w:val="nil"/>
              <w:bottom w:val="nil"/>
              <w:right w:val="nil"/>
            </w:tcBorders>
          </w:tcPr>
          <w:p w14:paraId="2DA81B6B" w14:textId="16CC1769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an illness is ‘going around’, I will get it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left w:val="nil"/>
              <w:bottom w:val="nil"/>
              <w:right w:val="nil"/>
            </w:tcBorders>
          </w:tcPr>
          <w:p w14:paraId="2530AF3D" w14:textId="256DB519" w:rsidR="001E3F79" w:rsidRPr="00825E57" w:rsidRDefault="007B56EE" w:rsidP="007B56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Se uma doença “anda por aí”, eu vou contraí-la.</w:t>
            </w:r>
            <w:r w:rsidR="00825E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7B56EE" w:rsidRPr="007B56EE" w14:paraId="5B99DB1B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7E8D6C44" w14:textId="61483AA7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40CFE127" w14:textId="32E12E20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Q5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69F9CC61" w14:textId="7DC0C569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past experiences make me believe I am not likely to get sick even when my friends are sick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2F228D77" w14:textId="7766CD9C" w:rsidR="001E3F79" w:rsidRPr="00825E57" w:rsidRDefault="007B56EE" w:rsidP="007B56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As minhas experiências passadas fazem-me acreditar que não sou suscetível a adoecer mesmo quando os meus amigos estão doentes.</w:t>
            </w:r>
            <w:r w:rsidR="00825E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CE3DAC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</w:tr>
      <w:tr w:rsidR="007B56EE" w:rsidRPr="007B56EE" w14:paraId="41C0A0E0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3FB258E2" w14:textId="13706278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72B80FF9" w14:textId="12B1B6F1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Q6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38778296" w14:textId="273EFDC1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history of susceptibility to infectious disease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5BD97DEC" w14:textId="3DEAC066" w:rsidR="001E3F79" w:rsidRPr="00825E57" w:rsidRDefault="007B56EE" w:rsidP="007B56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Tenho uma história de suscetibilidade às doenças infeciosas.</w:t>
            </w:r>
            <w:r w:rsidR="00825E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7B56EE" w:rsidRPr="007B56EE" w14:paraId="66BD7748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42A58774" w14:textId="5CDD082D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19C77FF3" w14:textId="64D57B4D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Q8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15E8788F" w14:textId="2BCC48B5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general, I am very susceptible to colds, flu and other infectious diseases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1265CEDC" w14:textId="50C1FD39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No geral sou muito suscetível às constipações, às gripes e a outras doenças infeciosas.</w:t>
            </w:r>
          </w:p>
        </w:tc>
      </w:tr>
      <w:tr w:rsidR="007B56EE" w:rsidRPr="007B56EE" w14:paraId="16CC2739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3224CD48" w14:textId="6AF33A92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10F97828" w14:textId="42D4A5C8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Q10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0D95E930" w14:textId="06616E14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am more likely than the people around me to catch an infectious disease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4B1F9CB8" w14:textId="3629DBA9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Sou mais suscetível a contrair doenças infeciosas do que as pessoas à minha volta.</w:t>
            </w:r>
          </w:p>
        </w:tc>
      </w:tr>
      <w:tr w:rsidR="007B56EE" w:rsidRPr="007B56EE" w14:paraId="4784365B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7019ECC0" w14:textId="745CE9FE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3F2B7260" w14:textId="6917E275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Q12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31096A28" w14:textId="4748D764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am unlikely to catch a cold, flu or other illness, even if it is ‘going around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513A6010" w14:textId="06FE8A33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Não sou suscetível a contrair constipações, gripes ou outras doenças infeciosas mesmo quando elas “andam por aí”.</w:t>
            </w:r>
            <w:r w:rsidR="00CE3DAC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</w:tr>
      <w:tr w:rsidR="00F2135C" w:rsidRPr="007B56EE" w14:paraId="46743F4D" w14:textId="77777777" w:rsidTr="00F2135C">
        <w:tc>
          <w:tcPr>
            <w:tcW w:w="24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41ECE42" w14:textId="5B9C8B4E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5B175" w14:textId="53DCABBD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Q14</w:t>
            </w:r>
          </w:p>
        </w:tc>
        <w:tc>
          <w:tcPr>
            <w:tcW w:w="54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261428" w14:textId="63B8ED5A" w:rsidR="001E3F79" w:rsidRPr="007B56EE" w:rsidRDefault="00CE3DAC" w:rsidP="00CE3D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immune system protects me from most illnesses that other people get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4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006DD" w14:textId="5E14E7CB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O meu sistema imunitário protege-me da maioria das doenças que outras pessoas apanham.</w:t>
            </w:r>
            <w:r w:rsidR="00CE3DAC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</w:tr>
      <w:tr w:rsidR="007B56EE" w:rsidRPr="007B56EE" w14:paraId="14FFD8A8" w14:textId="77777777" w:rsidTr="00F2135C">
        <w:tc>
          <w:tcPr>
            <w:tcW w:w="2439" w:type="dxa"/>
            <w:vMerge w:val="restart"/>
            <w:tcBorders>
              <w:left w:val="nil"/>
              <w:right w:val="nil"/>
            </w:tcBorders>
          </w:tcPr>
          <w:p w14:paraId="258694DC" w14:textId="1C465FC5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 Aversion</w:t>
            </w:r>
          </w:p>
        </w:tc>
        <w:tc>
          <w:tcPr>
            <w:tcW w:w="656" w:type="dxa"/>
            <w:tcBorders>
              <w:left w:val="nil"/>
              <w:bottom w:val="nil"/>
              <w:right w:val="nil"/>
            </w:tcBorders>
          </w:tcPr>
          <w:p w14:paraId="331E4288" w14:textId="7003DDCE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</w:t>
            </w:r>
          </w:p>
        </w:tc>
        <w:tc>
          <w:tcPr>
            <w:tcW w:w="5450" w:type="dxa"/>
            <w:tcBorders>
              <w:left w:val="nil"/>
              <w:bottom w:val="nil"/>
              <w:right w:val="nil"/>
            </w:tcBorders>
          </w:tcPr>
          <w:p w14:paraId="6AEB0ABF" w14:textId="06570DFB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really bothers me when people sneeze without covering their mouths.</w:t>
            </w:r>
          </w:p>
        </w:tc>
        <w:tc>
          <w:tcPr>
            <w:tcW w:w="5435" w:type="dxa"/>
            <w:tcBorders>
              <w:left w:val="nil"/>
              <w:bottom w:val="nil"/>
              <w:right w:val="nil"/>
            </w:tcBorders>
          </w:tcPr>
          <w:p w14:paraId="56083C58" w14:textId="643CA420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Incomoda-me muito quando as pessoas espirram sem tapar a boca.</w:t>
            </w:r>
          </w:p>
        </w:tc>
      </w:tr>
      <w:tr w:rsidR="007B56EE" w:rsidRPr="007B56EE" w14:paraId="0927085A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02A6EF57" w14:textId="01BEC757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1A895907" w14:textId="291C897E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Q3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362772F5" w14:textId="23DA8096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am comfortable sharing a water bottle with a friend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2271F740" w14:textId="0CFB5FF0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Sinto-me confortável em partilhar uma garrafa de água com um amigo(a).</w:t>
            </w:r>
            <w:r w:rsidR="00CE3DAC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</w:tr>
      <w:tr w:rsidR="007B56EE" w:rsidRPr="007B56EE" w14:paraId="64269F54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6883B83E" w14:textId="7441556A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21CF7C2C" w14:textId="35FAB242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Q4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39781DB7" w14:textId="2DF5C0EB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 not like to write with a pencil someone else has obviously chewed 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5018D816" w14:textId="33C327C6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Não gosto de escrever com um lápis que foi visivelmente mordido por alguém.</w:t>
            </w:r>
          </w:p>
        </w:tc>
      </w:tr>
      <w:tr w:rsidR="007B56EE" w:rsidRPr="007B56EE" w14:paraId="4AC1FCD1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558CE1BE" w14:textId="2BFFB1B6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11B921DD" w14:textId="1688FC70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Q7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38BB4377" w14:textId="3F4F660B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prefer to wash my hands pretty soon after shaking someone’s hand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0317FFEE" w14:textId="4C3D44AC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Prefiro lavar as minhas mãos logo após cumprimentar alguém com um aperto de mão.</w:t>
            </w:r>
          </w:p>
        </w:tc>
      </w:tr>
      <w:tr w:rsidR="007B56EE" w:rsidRPr="007B56EE" w14:paraId="308FFD6F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2BFEB5F4" w14:textId="4B1EC396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FFDB56" w14:textId="2F93E4DC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Q9</w:t>
            </w:r>
          </w:p>
        </w:tc>
        <w:tc>
          <w:tcPr>
            <w:tcW w:w="54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0CAFFA" w14:textId="78BE6971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dislike wearing used clothes because you do not know what the last person who wore it was like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7D053" w14:textId="71E3E417" w:rsidR="001E3F79" w:rsidRPr="00825E57" w:rsidRDefault="007B56EE" w:rsidP="007B56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Não gosto de usar roupas usadas porque não se sabe quem as usou.</w:t>
            </w:r>
            <w:r w:rsidR="00825E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7B56EE" w:rsidRPr="007B56EE" w14:paraId="57A51D78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7127397A" w14:textId="6193E3EC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left w:val="nil"/>
              <w:bottom w:val="nil"/>
              <w:right w:val="nil"/>
            </w:tcBorders>
          </w:tcPr>
          <w:p w14:paraId="4A032598" w14:textId="544D827F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Q11</w:t>
            </w:r>
          </w:p>
        </w:tc>
        <w:tc>
          <w:tcPr>
            <w:tcW w:w="5450" w:type="dxa"/>
            <w:tcBorders>
              <w:left w:val="nil"/>
              <w:bottom w:val="nil"/>
              <w:right w:val="nil"/>
            </w:tcBorders>
          </w:tcPr>
          <w:p w14:paraId="1EFA59C7" w14:textId="1B5DF4FF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My hands do not feel dirty after touching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435" w:type="dxa"/>
            <w:tcBorders>
              <w:left w:val="nil"/>
              <w:bottom w:val="nil"/>
              <w:right w:val="nil"/>
            </w:tcBorders>
          </w:tcPr>
          <w:p w14:paraId="0552E197" w14:textId="2F7E128A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Não sinto as minhas mãos sujas depois de tocar em dinheiro.</w:t>
            </w:r>
            <w:r w:rsidR="00CE3DAC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</w:tr>
      <w:tr w:rsidR="007B56EE" w:rsidRPr="007B56EE" w14:paraId="5D4ABB2F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6C42E41E" w14:textId="4FD2290D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4B8171AE" w14:textId="0FA253C9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Q13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74686699" w14:textId="727A3E52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does not make me anxious to be around sick people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14:paraId="6434EBE6" w14:textId="4EB23ACB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Não me sinto ansioso (a) por estar próximo (a) de uma pessoa doente.</w:t>
            </w:r>
            <w:r w:rsidR="00825E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CE3DAC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</w:tr>
      <w:tr w:rsidR="007B56EE" w:rsidRPr="007B56EE" w14:paraId="7C9DB2C5" w14:textId="77777777" w:rsidTr="00F2135C">
        <w:tc>
          <w:tcPr>
            <w:tcW w:w="2439" w:type="dxa"/>
            <w:vMerge/>
            <w:tcBorders>
              <w:left w:val="nil"/>
              <w:right w:val="nil"/>
            </w:tcBorders>
          </w:tcPr>
          <w:p w14:paraId="046D28D2" w14:textId="0F67A38D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right w:val="nil"/>
            </w:tcBorders>
          </w:tcPr>
          <w:p w14:paraId="684A0C90" w14:textId="4605BB96" w:rsidR="001E3F79" w:rsidRPr="007B56EE" w:rsidRDefault="001E3F79" w:rsidP="007B56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Q15</w:t>
            </w:r>
          </w:p>
        </w:tc>
        <w:tc>
          <w:tcPr>
            <w:tcW w:w="5450" w:type="dxa"/>
            <w:tcBorders>
              <w:top w:val="nil"/>
              <w:left w:val="nil"/>
              <w:right w:val="nil"/>
            </w:tcBorders>
          </w:tcPr>
          <w:p w14:paraId="16FBD1BE" w14:textId="747EE289" w:rsidR="001E3F79" w:rsidRPr="007B56EE" w:rsidRDefault="00CE3DAC" w:rsidP="007B56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3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avoid using public telephones because of the risk that I may catch something from the previous user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435" w:type="dxa"/>
            <w:tcBorders>
              <w:top w:val="nil"/>
              <w:left w:val="nil"/>
              <w:right w:val="nil"/>
            </w:tcBorders>
          </w:tcPr>
          <w:p w14:paraId="55AA2D6E" w14:textId="168F4CE5" w:rsidR="001E3F79" w:rsidRPr="007B56EE" w:rsidRDefault="007B56EE" w:rsidP="007B5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EE">
              <w:rPr>
                <w:rFonts w:ascii="Times New Roman" w:hAnsi="Times New Roman" w:cs="Times New Roman"/>
                <w:sz w:val="24"/>
                <w:szCs w:val="24"/>
              </w:rPr>
              <w:t>Evito usar telefones públicos por causa do risco de contrair alguma coisa dos utilizadores anteriores.</w:t>
            </w:r>
          </w:p>
        </w:tc>
      </w:tr>
    </w:tbl>
    <w:p w14:paraId="2168CBD6" w14:textId="6E628B84" w:rsidR="001E3F79" w:rsidRPr="00825E57" w:rsidRDefault="007B56E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25E57">
        <w:rPr>
          <w:rFonts w:ascii="Times New Roman" w:hAnsi="Times New Roman" w:cs="Times New Roman"/>
          <w:i/>
          <w:iCs/>
          <w:sz w:val="24"/>
          <w:szCs w:val="24"/>
          <w:lang w:val="en-US"/>
        </w:rPr>
        <w:t>Note</w:t>
      </w:r>
      <w:r w:rsidRPr="00825E5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E3DAC" w:rsidRPr="00825E5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825E57">
        <w:rPr>
          <w:rFonts w:ascii="Times New Roman" w:hAnsi="Times New Roman" w:cs="Times New Roman"/>
          <w:sz w:val="24"/>
          <w:szCs w:val="24"/>
          <w:lang w:val="en-US"/>
        </w:rPr>
        <w:t>Items excluded in the final Portuguese version of the scale</w:t>
      </w:r>
      <w:r w:rsidR="00825E57" w:rsidRPr="00825E57">
        <w:rPr>
          <w:rFonts w:ascii="Times New Roman" w:hAnsi="Times New Roman" w:cs="Times New Roman"/>
          <w:sz w:val="24"/>
          <w:szCs w:val="24"/>
          <w:lang w:val="en-US"/>
        </w:rPr>
        <w:t>; R = reverse items</w:t>
      </w:r>
      <w:r w:rsidRPr="00825E5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0C54719" w14:textId="77777777" w:rsidR="001E3F79" w:rsidRPr="007B56EE" w:rsidRDefault="001E3F79">
      <w:pPr>
        <w:rPr>
          <w:lang w:val="en-US"/>
        </w:rPr>
      </w:pPr>
    </w:p>
    <w:sectPr w:rsidR="001E3F79" w:rsidRPr="007B56EE" w:rsidSect="007B56EE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E7B80" w14:textId="77777777" w:rsidR="00886F33" w:rsidRDefault="00886F33" w:rsidP="00886F33">
      <w:pPr>
        <w:spacing w:after="0" w:line="240" w:lineRule="auto"/>
      </w:pPr>
      <w:r>
        <w:separator/>
      </w:r>
    </w:p>
  </w:endnote>
  <w:endnote w:type="continuationSeparator" w:id="0">
    <w:p w14:paraId="585E5611" w14:textId="77777777" w:rsidR="00886F33" w:rsidRDefault="00886F33" w:rsidP="00886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A9384" w14:textId="77777777" w:rsidR="00886F33" w:rsidRDefault="00886F33" w:rsidP="00886F33">
      <w:pPr>
        <w:spacing w:after="0" w:line="240" w:lineRule="auto"/>
      </w:pPr>
      <w:r>
        <w:separator/>
      </w:r>
    </w:p>
  </w:footnote>
  <w:footnote w:type="continuationSeparator" w:id="0">
    <w:p w14:paraId="7DB49FE5" w14:textId="77777777" w:rsidR="00886F33" w:rsidRDefault="00886F33" w:rsidP="00886F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AxMTIyszCyMDQwNDJQ0lEKTi0uzszPAykwrgUANvmw0CwAAAA="/>
  </w:docVars>
  <w:rsids>
    <w:rsidRoot w:val="001E3F79"/>
    <w:rsid w:val="00051DC4"/>
    <w:rsid w:val="000F79F0"/>
    <w:rsid w:val="001E0433"/>
    <w:rsid w:val="001E3F79"/>
    <w:rsid w:val="004A3D53"/>
    <w:rsid w:val="005630B4"/>
    <w:rsid w:val="007531D8"/>
    <w:rsid w:val="007B56EE"/>
    <w:rsid w:val="00825E57"/>
    <w:rsid w:val="00886F33"/>
    <w:rsid w:val="00CE3DAC"/>
    <w:rsid w:val="00F2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51958"/>
  <w15:chartTrackingRefBased/>
  <w15:docId w15:val="{D8D68625-5345-4244-AB5A-F12764727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1E3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886F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86F33"/>
  </w:style>
  <w:style w:type="paragraph" w:styleId="Rodap">
    <w:name w:val="footer"/>
    <w:basedOn w:val="Normal"/>
    <w:link w:val="RodapCarter"/>
    <w:uiPriority w:val="99"/>
    <w:unhideWhenUsed/>
    <w:rsid w:val="00886F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86F33"/>
  </w:style>
  <w:style w:type="character" w:styleId="Hiperligao">
    <w:name w:val="Hyperlink"/>
    <w:basedOn w:val="Tipodeletrapredefinidodopargrafo"/>
    <w:uiPriority w:val="99"/>
    <w:unhideWhenUsed/>
    <w:rsid w:val="004A3D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ndra.soares@ua.p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534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Magalhães</dc:creator>
  <cp:keywords/>
  <dc:description/>
  <cp:lastModifiedBy>Ana Magalhães</cp:lastModifiedBy>
  <cp:revision>6</cp:revision>
  <cp:lastPrinted>2021-10-11T16:11:00Z</cp:lastPrinted>
  <dcterms:created xsi:type="dcterms:W3CDTF">2021-09-03T15:12:00Z</dcterms:created>
  <dcterms:modified xsi:type="dcterms:W3CDTF">2021-11-26T20:52:00Z</dcterms:modified>
</cp:coreProperties>
</file>