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3899D" w14:textId="6433E447" w:rsidR="00292C29" w:rsidRPr="003C6890" w:rsidRDefault="00AA0872" w:rsidP="00695720">
      <w:pPr>
        <w:spacing w:line="480" w:lineRule="auto"/>
        <w:rPr>
          <w:sz w:val="20"/>
          <w:szCs w:val="20"/>
        </w:rPr>
      </w:pPr>
      <w:r>
        <w:rPr>
          <w:rFonts w:hint="eastAsia"/>
          <w:color w:val="000000"/>
          <w:sz w:val="20"/>
          <w:szCs w:val="20"/>
        </w:rPr>
        <w:t>Supplementary</w:t>
      </w:r>
      <w:r w:rsidR="003C6890">
        <w:rPr>
          <w:rFonts w:hint="eastAsia"/>
          <w:color w:val="000000"/>
          <w:sz w:val="20"/>
          <w:szCs w:val="20"/>
        </w:rPr>
        <w:t xml:space="preserve"> file </w:t>
      </w:r>
    </w:p>
    <w:p w14:paraId="511D311B" w14:textId="23A707DA" w:rsidR="0089211F" w:rsidRPr="00AA0872" w:rsidRDefault="00AA0872" w:rsidP="0089211F">
      <w:pPr>
        <w:spacing w:before="120" w:after="240" w:line="480" w:lineRule="auto"/>
        <w:rPr>
          <w:rFonts w:hint="eastAsia"/>
          <w:b/>
          <w:color w:val="000000"/>
          <w:sz w:val="20"/>
          <w:szCs w:val="20"/>
        </w:rPr>
      </w:pPr>
      <w:r w:rsidRPr="00AA0872">
        <w:rPr>
          <w:rFonts w:eastAsia="Times New Roman"/>
          <w:b/>
          <w:color w:val="000000"/>
          <w:sz w:val="20"/>
          <w:szCs w:val="20"/>
        </w:rPr>
        <w:t>Association of Sarcopenia and Sarcopenic Obesity With Mortality: A Comparison of the AWGS 2019 and 2025 Criteria</w:t>
      </w:r>
    </w:p>
    <w:p w14:paraId="2C6AA08C" w14:textId="3744D0EB" w:rsidR="00F03BDA" w:rsidRPr="00994B78" w:rsidRDefault="00000000" w:rsidP="00695720">
      <w:pPr>
        <w:spacing w:before="120" w:after="240" w:line="480" w:lineRule="auto"/>
        <w:rPr>
          <w:color w:val="000000"/>
          <w:sz w:val="20"/>
          <w:szCs w:val="20"/>
        </w:rPr>
      </w:pPr>
      <w:r w:rsidRPr="00994B78">
        <w:rPr>
          <w:rFonts w:eastAsia="Times New Roman"/>
          <w:b/>
          <w:bCs/>
          <w:color w:val="000000"/>
          <w:sz w:val="20"/>
          <w:szCs w:val="20"/>
        </w:rPr>
        <w:t>Table S1.</w:t>
      </w:r>
      <w:r w:rsidRPr="00994B78">
        <w:rPr>
          <w:rFonts w:eastAsia="Times New Roman"/>
          <w:color w:val="000000"/>
          <w:sz w:val="20"/>
          <w:szCs w:val="20"/>
        </w:rPr>
        <w:t xml:space="preserve">  </w:t>
      </w:r>
      <w:r w:rsidR="005A0306" w:rsidRPr="00994B78">
        <w:rPr>
          <w:rFonts w:eastAsia="Times New Roman"/>
          <w:color w:val="000000"/>
          <w:sz w:val="20"/>
          <w:szCs w:val="20"/>
        </w:rPr>
        <w:t>Associations of sarcopenia–obesity phenotypes with all-cause mortality across six AWGS operationalizations.</w:t>
      </w:r>
    </w:p>
    <w:p w14:paraId="119DE245" w14:textId="61F05B44" w:rsidR="00F03BDA" w:rsidRPr="00994B78" w:rsidRDefault="00000000" w:rsidP="00695720">
      <w:pPr>
        <w:spacing w:before="120" w:after="240" w:line="480" w:lineRule="auto"/>
        <w:rPr>
          <w:b/>
          <w:bCs/>
          <w:color w:val="000000"/>
          <w:sz w:val="20"/>
          <w:szCs w:val="20"/>
        </w:rPr>
      </w:pPr>
      <w:r w:rsidRPr="00994B78">
        <w:rPr>
          <w:rFonts w:eastAsia="Times New Roman"/>
          <w:b/>
          <w:bCs/>
          <w:color w:val="000000"/>
          <w:sz w:val="20"/>
          <w:szCs w:val="20"/>
        </w:rPr>
        <w:t>Table S2.</w:t>
      </w:r>
      <w:r w:rsidRPr="00994B78">
        <w:rPr>
          <w:rFonts w:eastAsia="Times New Roman"/>
          <w:color w:val="000000"/>
          <w:sz w:val="20"/>
          <w:szCs w:val="20"/>
        </w:rPr>
        <w:t xml:space="preserve">  </w:t>
      </w:r>
      <w:r w:rsidR="005A0306" w:rsidRPr="00994B78">
        <w:rPr>
          <w:rFonts w:eastAsia="Times New Roman"/>
          <w:color w:val="000000"/>
          <w:sz w:val="20"/>
          <w:szCs w:val="20"/>
        </w:rPr>
        <w:t>Associations of sarcopenia–obesity phenotypes with cause-specific mortality across six AWGS operationalizations.</w:t>
      </w:r>
    </w:p>
    <w:p w14:paraId="70FE2883" w14:textId="41E0688C" w:rsidR="00982080" w:rsidRPr="003902D4" w:rsidRDefault="004601CC" w:rsidP="005A0306">
      <w:pPr>
        <w:spacing w:before="240" w:after="80" w:line="480" w:lineRule="auto"/>
        <w:rPr>
          <w:b/>
          <w:bCs/>
          <w:color w:val="000000"/>
        </w:rPr>
      </w:pPr>
      <w:r w:rsidRPr="00994B78">
        <w:rPr>
          <w:b/>
          <w:sz w:val="20"/>
          <w:szCs w:val="20"/>
        </w:rPr>
        <w:t>Table S3.</w:t>
      </w:r>
      <w:r w:rsidRPr="00994B78">
        <w:rPr>
          <w:sz w:val="20"/>
          <w:szCs w:val="20"/>
        </w:rPr>
        <w:t xml:space="preserve">  </w:t>
      </w:r>
      <w:r w:rsidR="005A0306" w:rsidRPr="00994B78">
        <w:rPr>
          <w:sz w:val="20"/>
          <w:szCs w:val="20"/>
        </w:rPr>
        <w:t>Fine–Gray analyses of sarcopenia and cause-specific mortality across six AWGS operationalizations.</w:t>
      </w:r>
    </w:p>
    <w:p w14:paraId="61651350" w14:textId="77777777" w:rsidR="00982080" w:rsidRPr="003902D4" w:rsidRDefault="00982080" w:rsidP="00982080">
      <w:pPr>
        <w:rPr>
          <w:color w:val="000000"/>
        </w:rPr>
      </w:pPr>
    </w:p>
    <w:p w14:paraId="7DA2C94A" w14:textId="77777777" w:rsidR="00982080" w:rsidRPr="003902D4" w:rsidRDefault="00982080" w:rsidP="00982080">
      <w:pPr>
        <w:spacing w:before="120" w:after="240"/>
        <w:rPr>
          <w:b/>
          <w:bCs/>
          <w:color w:val="000000"/>
        </w:rPr>
      </w:pPr>
    </w:p>
    <w:p w14:paraId="691104EE" w14:textId="77777777" w:rsidR="00982080" w:rsidRPr="003902D4" w:rsidRDefault="00982080" w:rsidP="00166C86">
      <w:pPr>
        <w:rPr>
          <w:color w:val="000000"/>
        </w:rPr>
      </w:pPr>
    </w:p>
    <w:p w14:paraId="4CF711C6" w14:textId="77777777" w:rsidR="00982080" w:rsidRPr="003902D4" w:rsidRDefault="00982080" w:rsidP="00166C86">
      <w:pPr>
        <w:rPr>
          <w:color w:val="000000"/>
        </w:rPr>
      </w:pPr>
    </w:p>
    <w:p w14:paraId="3D71C7AD" w14:textId="77777777" w:rsidR="00982080" w:rsidRPr="003902D4" w:rsidRDefault="00982080" w:rsidP="00166C86">
      <w:pPr>
        <w:rPr>
          <w:color w:val="000000"/>
        </w:rPr>
      </w:pPr>
    </w:p>
    <w:p w14:paraId="5105FD28" w14:textId="77777777" w:rsidR="00982080" w:rsidRPr="003902D4" w:rsidRDefault="00982080" w:rsidP="00166C86">
      <w:pPr>
        <w:rPr>
          <w:color w:val="000000"/>
        </w:rPr>
      </w:pPr>
    </w:p>
    <w:p w14:paraId="385F34D5" w14:textId="77777777" w:rsidR="003B6796" w:rsidRPr="003902D4" w:rsidRDefault="003B6796">
      <w:pPr>
        <w:spacing w:before="240" w:after="80"/>
        <w:rPr>
          <w:b/>
          <w:bCs/>
        </w:rPr>
      </w:pPr>
    </w:p>
    <w:p w14:paraId="75F74F51" w14:textId="77777777" w:rsidR="003B6796" w:rsidRPr="003902D4" w:rsidRDefault="003B6796">
      <w:pPr>
        <w:spacing w:before="240" w:after="80"/>
        <w:rPr>
          <w:b/>
          <w:bCs/>
          <w:color w:val="000000"/>
        </w:rPr>
      </w:pPr>
    </w:p>
    <w:p w14:paraId="532119DC" w14:textId="77777777" w:rsidR="003B6796" w:rsidRPr="003902D4" w:rsidRDefault="003B6796">
      <w:pPr>
        <w:spacing w:before="240" w:after="80"/>
        <w:rPr>
          <w:b/>
          <w:bCs/>
          <w:color w:val="000000"/>
        </w:rPr>
      </w:pPr>
    </w:p>
    <w:p w14:paraId="2388B58A" w14:textId="77777777" w:rsidR="003B6796" w:rsidRPr="003902D4" w:rsidRDefault="003B6796">
      <w:pPr>
        <w:spacing w:before="240" w:after="80"/>
        <w:rPr>
          <w:b/>
          <w:bCs/>
          <w:color w:val="000000"/>
        </w:rPr>
      </w:pPr>
    </w:p>
    <w:p w14:paraId="4C9B4A12" w14:textId="77777777" w:rsidR="003B6796" w:rsidRPr="003902D4" w:rsidRDefault="003B6796">
      <w:pPr>
        <w:spacing w:before="240" w:after="80"/>
        <w:rPr>
          <w:b/>
          <w:bCs/>
          <w:color w:val="000000"/>
        </w:rPr>
      </w:pPr>
    </w:p>
    <w:p w14:paraId="4317CE61" w14:textId="77777777" w:rsidR="003B6796" w:rsidRPr="003902D4" w:rsidRDefault="003B6796">
      <w:pPr>
        <w:spacing w:before="240" w:after="80"/>
        <w:rPr>
          <w:b/>
          <w:bCs/>
          <w:color w:val="000000"/>
        </w:rPr>
      </w:pPr>
    </w:p>
    <w:p w14:paraId="7941B180" w14:textId="77777777" w:rsidR="003B6796" w:rsidRPr="003902D4" w:rsidRDefault="003B6796">
      <w:pPr>
        <w:spacing w:before="240" w:after="80"/>
        <w:rPr>
          <w:b/>
          <w:bCs/>
          <w:color w:val="000000"/>
        </w:rPr>
      </w:pPr>
    </w:p>
    <w:p w14:paraId="00049009" w14:textId="77777777" w:rsidR="003B6796" w:rsidRPr="003902D4" w:rsidRDefault="003B6796">
      <w:pPr>
        <w:spacing w:before="240" w:after="80"/>
        <w:rPr>
          <w:b/>
          <w:bCs/>
          <w:color w:val="000000"/>
        </w:rPr>
      </w:pPr>
    </w:p>
    <w:p w14:paraId="5652C42C" w14:textId="77777777" w:rsidR="003B6796" w:rsidRPr="003902D4" w:rsidRDefault="003B6796">
      <w:pPr>
        <w:spacing w:before="240" w:after="80"/>
        <w:rPr>
          <w:b/>
          <w:bCs/>
          <w:color w:val="000000"/>
        </w:rPr>
      </w:pPr>
    </w:p>
    <w:p w14:paraId="732DD040" w14:textId="77777777" w:rsidR="003B6796" w:rsidRPr="003902D4" w:rsidRDefault="003B6796">
      <w:pPr>
        <w:spacing w:before="240" w:after="80"/>
        <w:rPr>
          <w:b/>
          <w:bCs/>
          <w:color w:val="000000"/>
        </w:rPr>
      </w:pPr>
    </w:p>
    <w:p w14:paraId="3D2BAB90" w14:textId="77777777" w:rsidR="003B6796" w:rsidRPr="003902D4" w:rsidRDefault="003B6796">
      <w:pPr>
        <w:spacing w:before="240" w:after="80"/>
        <w:rPr>
          <w:b/>
          <w:bCs/>
          <w:color w:val="000000"/>
        </w:rPr>
      </w:pPr>
    </w:p>
    <w:p w14:paraId="6AB356E2" w14:textId="77777777" w:rsidR="003B6796" w:rsidRPr="003902D4" w:rsidRDefault="003B6796">
      <w:pPr>
        <w:spacing w:before="240" w:after="80"/>
        <w:rPr>
          <w:b/>
          <w:bCs/>
          <w:color w:val="000000"/>
        </w:rPr>
      </w:pPr>
    </w:p>
    <w:p w14:paraId="454BE5EF" w14:textId="77777777" w:rsidR="003B6796" w:rsidRPr="003902D4" w:rsidRDefault="003B6796">
      <w:pPr>
        <w:spacing w:before="240" w:after="80"/>
        <w:rPr>
          <w:b/>
          <w:bCs/>
          <w:color w:val="000000"/>
        </w:rPr>
      </w:pPr>
    </w:p>
    <w:p w14:paraId="3A3CB9B7" w14:textId="77777777" w:rsidR="003B6796" w:rsidRDefault="003B6796">
      <w:pPr>
        <w:spacing w:before="240" w:after="80"/>
        <w:rPr>
          <w:b/>
          <w:bCs/>
          <w:color w:val="000000"/>
        </w:rPr>
      </w:pPr>
    </w:p>
    <w:p w14:paraId="77E0C544" w14:textId="77777777" w:rsidR="003902D4" w:rsidRDefault="003902D4">
      <w:pPr>
        <w:spacing w:before="240" w:after="80"/>
        <w:rPr>
          <w:b/>
          <w:bCs/>
          <w:color w:val="000000"/>
        </w:rPr>
      </w:pPr>
    </w:p>
    <w:p w14:paraId="6F4E96F6" w14:textId="77777777" w:rsidR="003902D4" w:rsidRDefault="003902D4">
      <w:pPr>
        <w:spacing w:before="240" w:after="80"/>
        <w:rPr>
          <w:b/>
          <w:bCs/>
          <w:color w:val="000000"/>
        </w:rPr>
      </w:pPr>
    </w:p>
    <w:p w14:paraId="32948EFF" w14:textId="77777777" w:rsidR="003902D4" w:rsidRDefault="003902D4">
      <w:pPr>
        <w:spacing w:before="240" w:after="80"/>
        <w:rPr>
          <w:b/>
          <w:bCs/>
          <w:color w:val="000000"/>
        </w:rPr>
      </w:pPr>
    </w:p>
    <w:p w14:paraId="69DD3C74" w14:textId="77777777" w:rsidR="00994B78" w:rsidRPr="003902D4" w:rsidRDefault="00994B78">
      <w:pPr>
        <w:spacing w:before="240" w:after="80"/>
        <w:rPr>
          <w:b/>
          <w:bCs/>
          <w:color w:val="000000"/>
        </w:rPr>
      </w:pPr>
    </w:p>
    <w:p w14:paraId="61803F18" w14:textId="77777777" w:rsidR="005A0306" w:rsidRPr="003902D4" w:rsidRDefault="005A0306">
      <w:pPr>
        <w:spacing w:before="240" w:after="80"/>
        <w:rPr>
          <w:b/>
          <w:bCs/>
          <w:color w:val="000000"/>
        </w:rPr>
      </w:pPr>
    </w:p>
    <w:p w14:paraId="12C7E02D" w14:textId="3699B02B" w:rsidR="00F03BDA" w:rsidRPr="003902D4" w:rsidRDefault="00000000">
      <w:pPr>
        <w:spacing w:before="240" w:after="80"/>
      </w:pPr>
      <w:r w:rsidRPr="00994B78">
        <w:rPr>
          <w:rFonts w:eastAsia="Times New Roman"/>
          <w:b/>
          <w:bCs/>
          <w:color w:val="000000"/>
        </w:rPr>
        <w:lastRenderedPageBreak/>
        <w:t>Table S1.</w:t>
      </w:r>
      <w:r w:rsidRPr="00994B78">
        <w:rPr>
          <w:rFonts w:eastAsia="Times New Roman"/>
          <w:color w:val="000000"/>
        </w:rPr>
        <w:t xml:space="preserve">  </w:t>
      </w:r>
      <w:r w:rsidR="005A0306" w:rsidRPr="00994B78">
        <w:rPr>
          <w:rFonts w:eastAsia="Times New Roman"/>
          <w:color w:val="000000"/>
        </w:rPr>
        <w:t>Associations of sarcopenia–obesity phenotypes with all-cause mortality across six AWGS operationalizations.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36"/>
        <w:gridCol w:w="980"/>
        <w:gridCol w:w="1560"/>
        <w:gridCol w:w="690"/>
        <w:gridCol w:w="1560"/>
        <w:gridCol w:w="690"/>
        <w:gridCol w:w="1560"/>
        <w:gridCol w:w="690"/>
      </w:tblGrid>
      <w:tr w:rsidR="00292C29" w:rsidRPr="003902D4" w14:paraId="61C06175" w14:textId="77777777">
        <w:tc>
          <w:tcPr>
            <w:tcW w:w="273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EFEB3A" w14:textId="77777777" w:rsidR="00292C29" w:rsidRPr="003902D4" w:rsidRDefault="00000000">
            <w:r w:rsidRPr="003902D4">
              <w:rPr>
                <w:rFonts w:eastAsia="Times New Roman"/>
                <w:b/>
                <w:bCs/>
                <w:color w:val="000000"/>
              </w:rPr>
              <w:t>Group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1FD17C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Deaths / N</w:t>
            </w:r>
          </w:p>
        </w:tc>
        <w:tc>
          <w:tcPr>
            <w:tcW w:w="675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B44B7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Hazard ratio (95% confidence interval)</w:t>
            </w:r>
          </w:p>
        </w:tc>
      </w:tr>
      <w:tr w:rsidR="00292C29" w:rsidRPr="003902D4" w14:paraId="46C598DE" w14:textId="77777777"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C67B30D" w14:textId="77777777" w:rsidR="00292C29" w:rsidRPr="003902D4" w:rsidRDefault="00292C29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14CC2A1" w14:textId="77777777" w:rsidR="00292C29" w:rsidRPr="003902D4" w:rsidRDefault="00292C29"/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D36A37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Model 1</w:t>
            </w:r>
            <w:r w:rsidRPr="003902D4">
              <w:rPr>
                <w:rFonts w:eastAsia="Times New Roman"/>
                <w:b/>
                <w:bCs/>
                <w:color w:val="000000"/>
                <w:vertAlign w:val="superscript"/>
              </w:rPr>
              <w:t>a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9E7DA7" w14:textId="77777777" w:rsidR="00292C29" w:rsidRPr="003902D4" w:rsidRDefault="00471F0D">
            <w:pPr>
              <w:jc w:val="center"/>
            </w:pPr>
            <w:r w:rsidRPr="003902D4">
              <w:rPr>
                <w:rFonts w:hint="eastAsia"/>
                <w:b/>
                <w:bCs/>
                <w:i/>
                <w:iCs/>
              </w:rPr>
              <w:t>p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470F97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Model 2</w:t>
            </w:r>
            <w:r w:rsidRPr="003902D4">
              <w:rPr>
                <w:rFonts w:eastAsia="Times New Roman"/>
                <w:b/>
                <w:bCs/>
                <w:color w:val="000000"/>
                <w:vertAlign w:val="superscript"/>
              </w:rPr>
              <w:t>b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2DD5DF" w14:textId="77777777" w:rsidR="00292C29" w:rsidRPr="003902D4" w:rsidRDefault="00471F0D">
            <w:pPr>
              <w:jc w:val="center"/>
            </w:pPr>
            <w:r w:rsidRPr="003902D4">
              <w:rPr>
                <w:rFonts w:hint="eastAsia"/>
                <w:b/>
                <w:bCs/>
                <w:i/>
                <w:iCs/>
              </w:rPr>
              <w:t>p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728BEE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Model 3</w:t>
            </w:r>
            <w:r w:rsidRPr="003902D4">
              <w:rPr>
                <w:rFonts w:eastAsia="Times New Roman"/>
                <w:b/>
                <w:bCs/>
                <w:color w:val="000000"/>
                <w:vertAlign w:val="superscript"/>
              </w:rPr>
              <w:t>c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6EDA9D" w14:textId="77777777" w:rsidR="00292C29" w:rsidRPr="003902D4" w:rsidRDefault="00471F0D">
            <w:pPr>
              <w:jc w:val="center"/>
            </w:pPr>
            <w:r w:rsidRPr="003902D4">
              <w:rPr>
                <w:rFonts w:hint="eastAsia"/>
                <w:b/>
                <w:bCs/>
                <w:i/>
                <w:iCs/>
              </w:rPr>
              <w:t>p</w:t>
            </w:r>
          </w:p>
        </w:tc>
      </w:tr>
      <w:tr w:rsidR="00292C29" w:rsidRPr="003902D4" w14:paraId="2F855601" w14:textId="77777777">
        <w:tc>
          <w:tcPr>
            <w:tcW w:w="104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8662B4" w14:textId="77777777" w:rsidR="00292C29" w:rsidRPr="003902D4" w:rsidRDefault="00000000">
            <w:pPr>
              <w:spacing w:before="80"/>
            </w:pPr>
            <w:r w:rsidRPr="003902D4">
              <w:rPr>
                <w:rFonts w:eastAsia="Times New Roman"/>
                <w:b/>
                <w:bCs/>
                <w:i/>
                <w:iCs/>
                <w:color w:val="000000"/>
              </w:rPr>
              <w:t>AWGS 2019 (ASM/height²)</w:t>
            </w:r>
          </w:p>
        </w:tc>
      </w:tr>
      <w:tr w:rsidR="00292C29" w:rsidRPr="003902D4" w14:paraId="6FC4D6D9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412A33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Non-sarcopenic non-obese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FCA518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54/196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5656E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506C7A" w14:textId="77777777" w:rsidR="00292C29" w:rsidRPr="003902D4" w:rsidRDefault="00292C29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5E63A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20F31F" w14:textId="77777777" w:rsidR="00292C29" w:rsidRPr="003902D4" w:rsidRDefault="00292C29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1BF216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22F95B" w14:textId="77777777" w:rsidR="00292C29" w:rsidRPr="003902D4" w:rsidRDefault="00292C29">
            <w:pPr>
              <w:jc w:val="center"/>
            </w:pPr>
          </w:p>
        </w:tc>
      </w:tr>
      <w:tr w:rsidR="00292C29" w:rsidRPr="003902D4" w14:paraId="6E9F0CCF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7324EA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Obesity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5C0CEE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23/86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69044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0.93 (0.57–1.51)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D57DA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0.765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41EDB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1.30 (0.79–2.13)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49905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0.299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3289E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1.24 (0.75–2.03)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E072C0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0.404</w:t>
            </w:r>
          </w:p>
        </w:tc>
      </w:tr>
      <w:tr w:rsidR="00292C29" w:rsidRPr="003902D4" w14:paraId="2A2FB0C6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BB51F7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Sarcopenia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4458CE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39/67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0FBC2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2.64 (1.75–3.99)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B17ABC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BE46F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1.67 (1.09–2.55)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B5C60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79DE6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1.47 (0.94–2.29)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558DD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0.092</w:t>
            </w:r>
          </w:p>
        </w:tc>
      </w:tr>
      <w:tr w:rsidR="00292C29" w:rsidRPr="003902D4" w14:paraId="5A105333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9D67D6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Sarcopenic obesity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A5304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12/33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3A85E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1.33 (0.71–2.49)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2F41BC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0.369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F9B53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1.31 (0.70–2.46)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A9083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0.396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AD2A0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1.17 (0.61–2.24)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314428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0.631</w:t>
            </w:r>
          </w:p>
        </w:tc>
      </w:tr>
      <w:tr w:rsidR="00292C29" w:rsidRPr="003902D4" w14:paraId="2E78575A" w14:textId="77777777">
        <w:tc>
          <w:tcPr>
            <w:tcW w:w="104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F54ACDC" w14:textId="77777777" w:rsidR="00292C29" w:rsidRPr="003902D4" w:rsidRDefault="00000000">
            <w:pPr>
              <w:spacing w:before="80"/>
            </w:pPr>
            <w:r w:rsidRPr="003902D4">
              <w:rPr>
                <w:rFonts w:eastAsia="Times New Roman"/>
                <w:b/>
                <w:bCs/>
                <w:i/>
                <w:iCs/>
                <w:color w:val="000000"/>
              </w:rPr>
              <w:t>AWGS 2025 (ASM/height²)</w:t>
            </w:r>
          </w:p>
        </w:tc>
      </w:tr>
      <w:tr w:rsidR="000B72AB" w:rsidRPr="003902D4" w14:paraId="4F8F51D1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BBF2F5" w14:textId="77777777" w:rsidR="000B72AB" w:rsidRPr="003902D4" w:rsidRDefault="000B72AB" w:rsidP="000B72AB">
            <w:r w:rsidRPr="003902D4">
              <w:rPr>
                <w:rFonts w:eastAsia="Times New Roman"/>
                <w:color w:val="000000"/>
              </w:rPr>
              <w:t>Non-sarcopenic non-obese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6483FD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72/229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28325E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20EF21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829A8E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70240F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24318F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8E1A2E" w14:textId="77777777" w:rsidR="000B72AB" w:rsidRPr="003902D4" w:rsidRDefault="000B72AB" w:rsidP="000B72AB">
            <w:pPr>
              <w:jc w:val="center"/>
            </w:pPr>
          </w:p>
        </w:tc>
      </w:tr>
      <w:tr w:rsidR="00292C29" w:rsidRPr="003902D4" w14:paraId="3A3F4A67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42A98C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Obesity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6F4BE8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30/106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BFDA47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0.86 (0.56–1.31)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2584D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66555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1.20 (0.78–1.85)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E5DD8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6F55F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1.15 (0.74–1.76)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42804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0.534</w:t>
            </w:r>
          </w:p>
        </w:tc>
      </w:tr>
      <w:tr w:rsidR="00292C29" w:rsidRPr="003902D4" w14:paraId="41ACCB99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1636DF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Sarcopenia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43E09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21/34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0C5AB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2.82 (1.73–4.59)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02335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7793C6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1.99 (1.21–3.30)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6CFB9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FD39A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1.78 (1.06–3.00)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98CAE7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0.030</w:t>
            </w:r>
          </w:p>
        </w:tc>
      </w:tr>
      <w:tr w:rsidR="00292C29" w:rsidRPr="003902D4" w14:paraId="465FE28D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0B7198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Sarcopenic obesity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1192DC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5/13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3BD61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1.22 (0.49–3.03)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902358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A8A04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1.37 (0.55–3.40)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1A0EF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BE3DD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1.25 (0.49–3.20)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57BFA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0.646</w:t>
            </w:r>
          </w:p>
        </w:tc>
      </w:tr>
      <w:tr w:rsidR="00292C29" w:rsidRPr="003902D4" w14:paraId="2953496E" w14:textId="77777777">
        <w:tc>
          <w:tcPr>
            <w:tcW w:w="104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7830B3E" w14:textId="77777777" w:rsidR="00292C29" w:rsidRPr="003902D4" w:rsidRDefault="00000000">
            <w:pPr>
              <w:spacing w:before="80"/>
            </w:pPr>
            <w:r w:rsidRPr="003902D4">
              <w:rPr>
                <w:rFonts w:eastAsia="Times New Roman"/>
                <w:b/>
                <w:bCs/>
                <w:i/>
                <w:iCs/>
                <w:color w:val="000000"/>
              </w:rPr>
              <w:t>AWGS 2025, BMI-adjusted (ASM/BMI)</w:t>
            </w:r>
          </w:p>
        </w:tc>
      </w:tr>
      <w:tr w:rsidR="000B72AB" w:rsidRPr="003902D4" w14:paraId="78430679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34B6C2" w14:textId="77777777" w:rsidR="000B72AB" w:rsidRPr="003902D4" w:rsidRDefault="000B72AB" w:rsidP="000B72AB">
            <w:r w:rsidRPr="003902D4">
              <w:rPr>
                <w:rFonts w:eastAsia="Times New Roman"/>
                <w:color w:val="000000"/>
              </w:rPr>
              <w:t>Non-sarcopenic non-obese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541A5A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75/225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83BB80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BCD7F2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B52C76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77AAFE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E7C37D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437DEF" w14:textId="77777777" w:rsidR="000B72AB" w:rsidRPr="003902D4" w:rsidRDefault="000B72AB" w:rsidP="000B72AB">
            <w:pPr>
              <w:jc w:val="center"/>
            </w:pPr>
          </w:p>
        </w:tc>
      </w:tr>
      <w:tr w:rsidR="00292C29" w:rsidRPr="003902D4" w14:paraId="32CA020A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5C4931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Obesity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70B2BE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24/90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8609F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0.75 (0.47–1.19)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39857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0.219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C2621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1.10 (0.69–1.75)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395B0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66EDFE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1.05 (0.66–1.67)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C5152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0.836</w:t>
            </w:r>
          </w:p>
        </w:tc>
      </w:tr>
      <w:tr w:rsidR="00292C29" w:rsidRPr="003902D4" w14:paraId="7DF4E335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BD174C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Sarcopenia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33740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18/38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F7444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1.74 (1.04–2.90)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041F4E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31CB4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1.25 (0.73–2.14)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512C4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1B86F0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1.16 (0.66–2.01)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14906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0.610</w:t>
            </w:r>
          </w:p>
        </w:tc>
      </w:tr>
      <w:tr w:rsidR="00292C29" w:rsidRPr="003902D4" w14:paraId="2E5F600F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BD6B01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Sarcopenic obesity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BEDDD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11/29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51E1E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1.11 (0.59–2.10)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53BEA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0.741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C693F8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1.25 (0.66–2.37)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274F8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2213D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1.16 (0.60–2.23)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5F918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0.655</w:t>
            </w:r>
          </w:p>
        </w:tc>
      </w:tr>
      <w:tr w:rsidR="00292C29" w:rsidRPr="003902D4" w14:paraId="1B9FD083" w14:textId="77777777">
        <w:tc>
          <w:tcPr>
            <w:tcW w:w="104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F4DBC5" w14:textId="77777777" w:rsidR="00292C29" w:rsidRPr="003902D4" w:rsidRDefault="00000000">
            <w:pPr>
              <w:spacing w:before="80"/>
            </w:pPr>
            <w:r w:rsidRPr="003902D4">
              <w:rPr>
                <w:rFonts w:eastAsia="Times New Roman"/>
                <w:b/>
                <w:bCs/>
                <w:i/>
                <w:iCs/>
                <w:color w:val="000000"/>
              </w:rPr>
              <w:t>AWGS 2025, hybrid (body fat &gt;29.7%/&gt;37.2%)</w:t>
            </w:r>
          </w:p>
        </w:tc>
      </w:tr>
      <w:tr w:rsidR="000B72AB" w:rsidRPr="003902D4" w14:paraId="633A85DC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0EF10D" w14:textId="77777777" w:rsidR="000B72AB" w:rsidRPr="003902D4" w:rsidRDefault="000B72AB" w:rsidP="000B72AB">
            <w:r w:rsidRPr="003902D4">
              <w:rPr>
                <w:rFonts w:eastAsia="Times New Roman"/>
                <w:color w:val="000000"/>
              </w:rPr>
              <w:t>Non-sarcopenic non-obese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427A28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72/229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5522BB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221D5F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CDC39D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D652D9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352F90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6E9442" w14:textId="77777777" w:rsidR="000B72AB" w:rsidRPr="003902D4" w:rsidRDefault="000B72AB" w:rsidP="000B72AB">
            <w:pPr>
              <w:jc w:val="center"/>
            </w:pPr>
          </w:p>
        </w:tc>
      </w:tr>
      <w:tr w:rsidR="00292C29" w:rsidRPr="003902D4" w14:paraId="6F7CC8C4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2E399D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Obesity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651D1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24/90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18F7A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0.80 (0.51–1.28)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E0CF4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0.357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7BBC8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1.17 (0.74–1.87)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FBEDDE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E1364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1.12 (0.70–1.79)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EC8A27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0.638</w:t>
            </w:r>
          </w:p>
        </w:tc>
      </w:tr>
      <w:tr w:rsidR="00292C29" w:rsidRPr="003902D4" w14:paraId="4F6011B6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2EF5CD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Sarcopenia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9870D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21/34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2DF13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2.82 (1.73–4.59)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8C00FC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0E7EF6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2.00 (1.21–3.30)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29A52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B146F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1.79 (1.06–3.01)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FD7437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0.029</w:t>
            </w:r>
          </w:p>
        </w:tc>
      </w:tr>
      <w:tr w:rsidR="00292C29" w:rsidRPr="003902D4" w14:paraId="13402E68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9441A5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Sarcopenic obesity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A7183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11/29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5864BE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1.20 (0.63–2.26)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1DD5C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9EAD1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1.35 (0.71–2.55)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6288D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0.360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27AEB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1.26 (0.66–2.42)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67695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0.486</w:t>
            </w:r>
          </w:p>
        </w:tc>
      </w:tr>
      <w:tr w:rsidR="00292C29" w:rsidRPr="003902D4" w14:paraId="79C6AA8C" w14:textId="77777777">
        <w:tc>
          <w:tcPr>
            <w:tcW w:w="104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041076D" w14:textId="77777777" w:rsidR="00292C29" w:rsidRPr="003902D4" w:rsidRDefault="00000000">
            <w:pPr>
              <w:spacing w:before="80"/>
            </w:pPr>
            <w:r w:rsidRPr="003902D4">
              <w:rPr>
                <w:rFonts w:eastAsia="Times New Roman"/>
                <w:b/>
                <w:bCs/>
                <w:i/>
                <w:iCs/>
                <w:color w:val="000000"/>
              </w:rPr>
              <w:t>AWGS 2025, hybrid (body fat &gt;25%/&gt;35%)</w:t>
            </w:r>
          </w:p>
        </w:tc>
      </w:tr>
      <w:tr w:rsidR="000B72AB" w:rsidRPr="003902D4" w14:paraId="4DC3E26C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89C7C7" w14:textId="77777777" w:rsidR="000B72AB" w:rsidRPr="003902D4" w:rsidRDefault="000B72AB" w:rsidP="000B72AB">
            <w:r w:rsidRPr="003902D4">
              <w:rPr>
                <w:rFonts w:eastAsia="Times New Roman"/>
                <w:color w:val="000000"/>
              </w:rPr>
              <w:t>Non-sarcopenic non-obese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C1EE25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50/164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D9B48B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F00DB0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4A06EF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F8CB2D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975AB5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7FB808" w14:textId="77777777" w:rsidR="000B72AB" w:rsidRPr="003902D4" w:rsidRDefault="000B72AB" w:rsidP="000B72AB">
            <w:pPr>
              <w:jc w:val="center"/>
            </w:pPr>
          </w:p>
        </w:tc>
      </w:tr>
      <w:tr w:rsidR="00292C29" w:rsidRPr="003902D4" w14:paraId="41A84541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D22911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Obesity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7E573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45/151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E5353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0.94 (0.63–1.40)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3692F0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0.753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AFB7A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1.06 (0.71–1.60)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25AA4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0.766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01825C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0.99 (0.66–1.50)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F3023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0.980</w:t>
            </w:r>
          </w:p>
        </w:tc>
      </w:tr>
      <w:tr w:rsidR="00292C29" w:rsidRPr="003902D4" w14:paraId="68C3C2A7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75A9A6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Sarcopenia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FA39B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14/20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86125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3.67 (2.03–6.65)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7AE8D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43CB16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2.89 (1.59–5.28)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D2E760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034CA7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2.57 (1.37–4.80)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A0896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0.003</w:t>
            </w:r>
          </w:p>
        </w:tc>
      </w:tr>
      <w:tr w:rsidR="00292C29" w:rsidRPr="003902D4" w14:paraId="69558F36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0F6E24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Sarcopenic obesity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011D0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19/47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C2F64C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1.39 (0.82–2.36)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6FA54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0.222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23EB8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1.27 (0.75–2.17)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0EB0D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0.373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A32768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1.11 (0.63–1.94)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2BB1E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0.721</w:t>
            </w:r>
          </w:p>
        </w:tc>
      </w:tr>
      <w:tr w:rsidR="00292C29" w:rsidRPr="003902D4" w14:paraId="2095E7C5" w14:textId="77777777">
        <w:tc>
          <w:tcPr>
            <w:tcW w:w="104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263FAB7" w14:textId="77777777" w:rsidR="00292C29" w:rsidRPr="003902D4" w:rsidRDefault="00000000">
            <w:pPr>
              <w:spacing w:before="80"/>
            </w:pPr>
            <w:r w:rsidRPr="003902D4">
              <w:rPr>
                <w:rFonts w:eastAsia="Times New Roman"/>
                <w:b/>
                <w:bCs/>
                <w:i/>
                <w:iCs/>
                <w:color w:val="000000"/>
              </w:rPr>
              <w:t>AWGS 2025, hybrid (body fat &gt;30%/&gt;40%)</w:t>
            </w:r>
          </w:p>
        </w:tc>
      </w:tr>
      <w:tr w:rsidR="000B72AB" w:rsidRPr="003902D4" w14:paraId="7C8150A5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E92744" w14:textId="77777777" w:rsidR="000B72AB" w:rsidRPr="003902D4" w:rsidRDefault="000B72AB" w:rsidP="000B72AB">
            <w:r w:rsidRPr="003902D4">
              <w:rPr>
                <w:rFonts w:eastAsia="Times New Roman"/>
                <w:color w:val="000000"/>
              </w:rPr>
              <w:t>Non-sarcopenic non-obese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94261B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76/255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86C1CF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C60089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0F558B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51A42A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13C3F7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519300" w14:textId="77777777" w:rsidR="000B72AB" w:rsidRPr="003902D4" w:rsidRDefault="000B72AB" w:rsidP="000B72AB">
            <w:pPr>
              <w:jc w:val="center"/>
            </w:pPr>
          </w:p>
        </w:tc>
      </w:tr>
      <w:tr w:rsidR="00292C29" w:rsidRPr="003902D4" w14:paraId="6111B242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FFCE7E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Obesity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A177A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20/66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79727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1.00 (0.61–1.64)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28ABF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0.984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5A559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1.18 (0.72–1.94)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92251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A50B9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1.10 (0.66–1.81)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BB6B56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0.719</w:t>
            </w:r>
          </w:p>
        </w:tc>
      </w:tr>
      <w:tr w:rsidR="00292C29" w:rsidRPr="003902D4" w14:paraId="471C18BD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F07D17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Sarcopenia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FBE9DE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23/36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47D61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3.16 (1.98–5.04)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EC4416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FCC7C6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2.11 (1.30–3.43)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88D138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CF267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1.89 (1.14–3.14)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0363E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0.014</w:t>
            </w:r>
          </w:p>
        </w:tc>
      </w:tr>
      <w:tr w:rsidR="00292C29" w:rsidRPr="003902D4" w14:paraId="6F371185" w14:textId="77777777">
        <w:tc>
          <w:tcPr>
            <w:tcW w:w="273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EDEE9E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Sarcopenic obesity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E7E2B7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9/25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F14C9E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1.19 (0.60–2.37)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14FD7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4CEE0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1.26 (0.63–2.52)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53C7D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27ADAC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1.18 (0.58–2.40)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3E7C6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0.638</w:t>
            </w:r>
          </w:p>
        </w:tc>
      </w:tr>
      <w:tr w:rsidR="00292C29" w:rsidRPr="003902D4" w14:paraId="317ACF29" w14:textId="77777777">
        <w:trPr>
          <w:cantSplit/>
        </w:trPr>
        <w:tc>
          <w:tcPr>
            <w:tcW w:w="10466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EA80B8F" w14:textId="77777777" w:rsidR="007E56D1" w:rsidRPr="003902D4" w:rsidRDefault="007E56D1">
            <w:pPr>
              <w:rPr>
                <w:color w:val="000000"/>
              </w:rPr>
            </w:pPr>
            <w:r w:rsidRPr="003902D4">
              <w:rPr>
                <w:color w:val="000000"/>
              </w:rPr>
              <w:t xml:space="preserve">Abbreviations: </w:t>
            </w:r>
            <w:r w:rsidRPr="003902D4">
              <w:rPr>
                <w:rFonts w:eastAsia="Times New Roman"/>
                <w:color w:val="000000"/>
              </w:rPr>
              <w:t>ASM, appendicular skeletal muscle mass; AWGS, Asian Working Group for Sarcopenia; BMI, body mass index</w:t>
            </w:r>
            <w:r w:rsidRPr="003902D4">
              <w:rPr>
                <w:rFonts w:hint="eastAsia"/>
                <w:color w:val="000000"/>
              </w:rPr>
              <w:t>.</w:t>
            </w:r>
          </w:p>
          <w:p w14:paraId="5811189D" w14:textId="77777777" w:rsidR="001E69DB" w:rsidRPr="003902D4" w:rsidRDefault="001E69DB" w:rsidP="001E69DB">
            <w:pPr>
              <w:rPr>
                <w:color w:val="000000"/>
              </w:rPr>
            </w:pPr>
            <w:r w:rsidRPr="003902D4">
              <w:rPr>
                <w:color w:val="000000"/>
              </w:rPr>
              <w:t>AWGS 2019</w:t>
            </w:r>
            <w:r w:rsidRPr="003902D4">
              <w:rPr>
                <w:rFonts w:hint="eastAsia"/>
                <w:color w:val="000000"/>
              </w:rPr>
              <w:t xml:space="preserve"> </w:t>
            </w:r>
            <w:r w:rsidRPr="003902D4">
              <w:rPr>
                <w:color w:val="000000"/>
              </w:rPr>
              <w:t>(ASM/height²): low muscle mass plus low muscle strength and/or low physical performance. AWGS 2025</w:t>
            </w:r>
            <w:r w:rsidRPr="003902D4">
              <w:rPr>
                <w:rFonts w:hint="eastAsia"/>
                <w:color w:val="000000"/>
              </w:rPr>
              <w:t xml:space="preserve"> </w:t>
            </w:r>
            <w:r w:rsidRPr="003902D4">
              <w:rPr>
                <w:color w:val="000000"/>
              </w:rPr>
              <w:t>(ASM/height²): low muscle mass plus low muscle strength, using age-specific cutoffs (50–64 and ≥65 years). AWGS 2025 (ASM/BMI): AWGS 2025 criteria with low muscle mass defined by ASM/BMI. AWGS 2025 (hybrid): AWGS 2025 criteria with low muscle mass defined by ASM/height² in participants without obesity and by ASM/BMI in participants with obesity, with obesity defined by the body fat cutoff shown</w:t>
            </w:r>
            <w:r w:rsidRPr="003902D4">
              <w:rPr>
                <w:rFonts w:hint="eastAsia"/>
                <w:color w:val="000000"/>
              </w:rPr>
              <w:t>.</w:t>
            </w:r>
          </w:p>
          <w:p w14:paraId="089077E9" w14:textId="77777777" w:rsidR="00F03BDA" w:rsidRPr="003902D4" w:rsidRDefault="00000000">
            <w:pPr>
              <w:rPr>
                <w:color w:val="000000"/>
              </w:rPr>
            </w:pPr>
            <w:r w:rsidRPr="003902D4">
              <w:rPr>
                <w:rFonts w:eastAsia="Times New Roman"/>
                <w:color w:val="000000"/>
                <w:vertAlign w:val="superscript"/>
              </w:rPr>
              <w:t>a</w:t>
            </w:r>
            <w:r w:rsidRPr="003902D4">
              <w:rPr>
                <w:rFonts w:eastAsia="Times New Roman"/>
                <w:color w:val="000000"/>
              </w:rPr>
              <w:t xml:space="preserve"> Model 1: unadjusted.</w:t>
            </w:r>
          </w:p>
          <w:p w14:paraId="2954D274" w14:textId="77777777" w:rsidR="00F03BDA" w:rsidRPr="003902D4" w:rsidRDefault="00000000">
            <w:pPr>
              <w:rPr>
                <w:color w:val="000000"/>
              </w:rPr>
            </w:pPr>
            <w:r w:rsidRPr="003902D4">
              <w:rPr>
                <w:rFonts w:eastAsia="Times New Roman"/>
                <w:color w:val="000000"/>
                <w:vertAlign w:val="superscript"/>
              </w:rPr>
              <w:t>b</w:t>
            </w:r>
            <w:r w:rsidRPr="003902D4">
              <w:rPr>
                <w:rFonts w:eastAsia="Times New Roman"/>
                <w:color w:val="000000"/>
              </w:rPr>
              <w:t xml:space="preserve"> Model 2: adjusted for age and sex.</w:t>
            </w:r>
          </w:p>
          <w:p w14:paraId="361A7772" w14:textId="77777777" w:rsidR="00F03BDA" w:rsidRPr="003902D4" w:rsidRDefault="00000000">
            <w:pPr>
              <w:rPr>
                <w:color w:val="000000"/>
              </w:rPr>
            </w:pPr>
            <w:r w:rsidRPr="003902D4">
              <w:rPr>
                <w:rFonts w:eastAsia="Times New Roman"/>
                <w:color w:val="000000"/>
                <w:vertAlign w:val="superscript"/>
              </w:rPr>
              <w:t>c</w:t>
            </w:r>
            <w:r w:rsidRPr="003902D4">
              <w:rPr>
                <w:rFonts w:eastAsia="Times New Roman"/>
                <w:color w:val="000000"/>
              </w:rPr>
              <w:t xml:space="preserve"> Model 3: adjusted for age, sex, smoking status, alcohol consumption, regular exercise and comorbidity.</w:t>
            </w:r>
          </w:p>
          <w:p w14:paraId="306518F2" w14:textId="77777777" w:rsidR="00F03BDA" w:rsidRPr="003902D4" w:rsidRDefault="00000000">
            <w:pPr>
              <w:rPr>
                <w:color w:val="000000"/>
              </w:rPr>
            </w:pPr>
            <w:r w:rsidRPr="003902D4">
              <w:rPr>
                <w:rFonts w:eastAsia="Times New Roman"/>
                <w:i/>
                <w:iCs/>
                <w:color w:val="000000"/>
              </w:rPr>
              <w:t>p</w:t>
            </w:r>
            <w:r w:rsidRPr="003902D4">
              <w:rPr>
                <w:rFonts w:eastAsia="Times New Roman"/>
                <w:color w:val="000000"/>
              </w:rPr>
              <w:t xml:space="preserve"> values &lt; 0.05 are presented in bold.</w:t>
            </w:r>
          </w:p>
        </w:tc>
      </w:tr>
    </w:tbl>
    <w:p w14:paraId="4F6A2A2A" w14:textId="77777777" w:rsidR="00292C29" w:rsidRPr="003902D4" w:rsidRDefault="00292C29">
      <w:pPr>
        <w:sectPr w:rsidR="00292C29" w:rsidRPr="003902D4">
          <w:pgSz w:w="11906" w:h="16838"/>
          <w:pgMar w:top="1701" w:right="720" w:bottom="1440" w:left="720" w:header="708" w:footer="708" w:gutter="0"/>
          <w:cols w:space="720"/>
          <w:docGrid w:linePitch="360"/>
        </w:sectPr>
      </w:pPr>
    </w:p>
    <w:p w14:paraId="36E07808" w14:textId="6E8BFFA1" w:rsidR="00F03BDA" w:rsidRPr="003902D4" w:rsidRDefault="00000000">
      <w:pPr>
        <w:spacing w:before="240" w:after="80"/>
      </w:pPr>
      <w:r w:rsidRPr="00994B78">
        <w:rPr>
          <w:rFonts w:eastAsia="Times New Roman"/>
          <w:b/>
          <w:bCs/>
          <w:color w:val="000000"/>
        </w:rPr>
        <w:lastRenderedPageBreak/>
        <w:t>Table S2.</w:t>
      </w:r>
      <w:r w:rsidRPr="00994B78">
        <w:rPr>
          <w:rFonts w:eastAsia="Times New Roman"/>
          <w:color w:val="000000"/>
        </w:rPr>
        <w:t xml:space="preserve">  </w:t>
      </w:r>
      <w:r w:rsidR="007F6804" w:rsidRPr="00994B78">
        <w:rPr>
          <w:rFonts w:eastAsia="Times New Roman"/>
          <w:color w:val="000000"/>
          <w:sz w:val="20"/>
          <w:szCs w:val="20"/>
        </w:rPr>
        <w:t>Associations of sarcopenia–obesity phenotypes with cause-specific mortality across six AWGS operationalizations.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36"/>
        <w:gridCol w:w="980"/>
        <w:gridCol w:w="1560"/>
        <w:gridCol w:w="690"/>
        <w:gridCol w:w="1560"/>
        <w:gridCol w:w="690"/>
        <w:gridCol w:w="1560"/>
        <w:gridCol w:w="690"/>
      </w:tblGrid>
      <w:tr w:rsidR="00292C29" w:rsidRPr="003902D4" w14:paraId="58A1AA80" w14:textId="77777777">
        <w:tc>
          <w:tcPr>
            <w:tcW w:w="273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699E86" w14:textId="77777777" w:rsidR="00292C29" w:rsidRPr="003902D4" w:rsidRDefault="00000000">
            <w:r w:rsidRPr="003902D4">
              <w:rPr>
                <w:rFonts w:eastAsia="Times New Roman"/>
                <w:b/>
                <w:bCs/>
                <w:color w:val="000000"/>
              </w:rPr>
              <w:t>Group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F36FC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Deaths / N</w:t>
            </w:r>
          </w:p>
        </w:tc>
        <w:tc>
          <w:tcPr>
            <w:tcW w:w="675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1494E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Hazard ratio (95% confidence interval)</w:t>
            </w:r>
          </w:p>
        </w:tc>
      </w:tr>
      <w:tr w:rsidR="00292C29" w:rsidRPr="003902D4" w14:paraId="6398761C" w14:textId="77777777"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D16D401" w14:textId="77777777" w:rsidR="00292C29" w:rsidRPr="003902D4" w:rsidRDefault="00292C29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FD00C97" w14:textId="77777777" w:rsidR="00292C29" w:rsidRPr="003902D4" w:rsidRDefault="00292C29"/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80021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Model 1</w:t>
            </w:r>
            <w:r w:rsidRPr="003902D4">
              <w:rPr>
                <w:rFonts w:eastAsia="Times New Roman"/>
                <w:b/>
                <w:bCs/>
                <w:color w:val="000000"/>
                <w:vertAlign w:val="superscript"/>
              </w:rPr>
              <w:t>a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DC919C" w14:textId="77777777" w:rsidR="00292C29" w:rsidRPr="003902D4" w:rsidRDefault="00471F0D">
            <w:pPr>
              <w:jc w:val="center"/>
            </w:pPr>
            <w:r w:rsidRPr="003902D4">
              <w:rPr>
                <w:rFonts w:hint="eastAsia"/>
                <w:b/>
                <w:bCs/>
                <w:i/>
                <w:iCs/>
              </w:rPr>
              <w:t>p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CAC72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Model 2</w:t>
            </w:r>
            <w:r w:rsidRPr="003902D4">
              <w:rPr>
                <w:rFonts w:eastAsia="Times New Roman"/>
                <w:b/>
                <w:bCs/>
                <w:color w:val="000000"/>
                <w:vertAlign w:val="superscript"/>
              </w:rPr>
              <w:t>b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469621" w14:textId="77777777" w:rsidR="00292C29" w:rsidRPr="003902D4" w:rsidRDefault="00471F0D">
            <w:pPr>
              <w:jc w:val="center"/>
            </w:pPr>
            <w:r w:rsidRPr="003902D4">
              <w:rPr>
                <w:rFonts w:hint="eastAsia"/>
                <w:b/>
                <w:bCs/>
                <w:i/>
                <w:iCs/>
              </w:rPr>
              <w:t>p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FA58F7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Model 3</w:t>
            </w:r>
            <w:r w:rsidRPr="003902D4">
              <w:rPr>
                <w:rFonts w:eastAsia="Times New Roman"/>
                <w:b/>
                <w:bCs/>
                <w:color w:val="000000"/>
                <w:vertAlign w:val="superscript"/>
              </w:rPr>
              <w:t>c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33C1A4" w14:textId="77777777" w:rsidR="00292C29" w:rsidRPr="003902D4" w:rsidRDefault="00471F0D">
            <w:pPr>
              <w:jc w:val="center"/>
            </w:pPr>
            <w:r w:rsidRPr="003902D4">
              <w:rPr>
                <w:rFonts w:hint="eastAsia"/>
                <w:b/>
                <w:bCs/>
                <w:i/>
                <w:iCs/>
              </w:rPr>
              <w:t>p</w:t>
            </w:r>
          </w:p>
        </w:tc>
      </w:tr>
      <w:tr w:rsidR="00292C29" w:rsidRPr="003902D4" w14:paraId="47152184" w14:textId="77777777">
        <w:tc>
          <w:tcPr>
            <w:tcW w:w="104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AF7FF97" w14:textId="77777777" w:rsidR="00292C29" w:rsidRPr="003902D4" w:rsidRDefault="00000000">
            <w:pPr>
              <w:spacing w:before="120" w:after="20"/>
            </w:pPr>
            <w:r w:rsidRPr="003902D4">
              <w:rPr>
                <w:rFonts w:eastAsia="Times New Roman"/>
                <w:b/>
                <w:bCs/>
                <w:color w:val="000000"/>
              </w:rPr>
              <w:t>(A) Cardiovascular mortality</w:t>
            </w:r>
          </w:p>
        </w:tc>
      </w:tr>
      <w:tr w:rsidR="00292C29" w:rsidRPr="003902D4" w14:paraId="56301FCC" w14:textId="77777777">
        <w:tc>
          <w:tcPr>
            <w:tcW w:w="104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0B3A0E5" w14:textId="77777777" w:rsidR="00292C29" w:rsidRPr="003902D4" w:rsidRDefault="00000000">
            <w:pPr>
              <w:spacing w:before="80"/>
            </w:pPr>
            <w:r w:rsidRPr="003902D4">
              <w:rPr>
                <w:rFonts w:eastAsia="Times New Roman"/>
                <w:b/>
                <w:bCs/>
                <w:i/>
                <w:iCs/>
                <w:color w:val="000000"/>
              </w:rPr>
              <w:t>AWGS 2019 (ASM/height²)</w:t>
            </w:r>
          </w:p>
        </w:tc>
      </w:tr>
      <w:tr w:rsidR="000B72AB" w:rsidRPr="003902D4" w14:paraId="652FD96B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40AE34" w14:textId="77777777" w:rsidR="000B72AB" w:rsidRPr="003902D4" w:rsidRDefault="000B72AB" w:rsidP="000B72AB">
            <w:r w:rsidRPr="003902D4">
              <w:rPr>
                <w:rFonts w:eastAsia="Times New Roman"/>
                <w:color w:val="000000"/>
              </w:rPr>
              <w:t>Non-sarcopenic non-obese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67B33E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12/196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542DC4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6C5C52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1E7E64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E3C2E8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B90C6E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1EC31D" w14:textId="77777777" w:rsidR="000B72AB" w:rsidRPr="003902D4" w:rsidRDefault="000B72AB" w:rsidP="000B72AB">
            <w:pPr>
              <w:jc w:val="center"/>
            </w:pPr>
          </w:p>
        </w:tc>
      </w:tr>
      <w:tr w:rsidR="00292C29" w:rsidRPr="003902D4" w14:paraId="77862563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B4CC50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Obesity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0F0F3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3/86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C7E8C7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0.55 (0.16–1.95)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3A09DC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0.356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99288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0.81 (0.23–2.91)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B449D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0.747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826B2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0.80 (0.22–2.90)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55255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0.739</w:t>
            </w:r>
          </w:p>
        </w:tc>
      </w:tr>
      <w:tr w:rsidR="00292C29" w:rsidRPr="003902D4" w14:paraId="4C836E85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553C4D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Sarcopenia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F7413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10/67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8CF24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2.98 (1.29–6.91)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387DB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3AC3BE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1.92 (0.80–4.61)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74450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0.146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8A460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1.74 (0.69–4.38)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ACBAB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0.237</w:t>
            </w:r>
          </w:p>
        </w:tc>
      </w:tr>
      <w:tr w:rsidR="00292C29" w:rsidRPr="003902D4" w14:paraId="4BD06BEB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33CA11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Sarcopenic obesity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DBE1A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3/33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6C26E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1.49 (0.42–5.29)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1D029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FA8008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1.65 (0.46–5.99)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0E668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804F0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1.11 (0.29–4.22)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641D9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0.883</w:t>
            </w:r>
          </w:p>
        </w:tc>
      </w:tr>
      <w:tr w:rsidR="00292C29" w:rsidRPr="003902D4" w14:paraId="5B4EFB49" w14:textId="77777777">
        <w:tc>
          <w:tcPr>
            <w:tcW w:w="104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5C90199" w14:textId="77777777" w:rsidR="00292C29" w:rsidRPr="003902D4" w:rsidRDefault="00000000">
            <w:pPr>
              <w:spacing w:before="80"/>
            </w:pPr>
            <w:r w:rsidRPr="003902D4">
              <w:rPr>
                <w:rFonts w:eastAsia="Times New Roman"/>
                <w:b/>
                <w:bCs/>
                <w:i/>
                <w:iCs/>
                <w:color w:val="000000"/>
              </w:rPr>
              <w:t>AWGS 2025 (ASM/height²)</w:t>
            </w:r>
          </w:p>
        </w:tc>
      </w:tr>
      <w:tr w:rsidR="000B72AB" w:rsidRPr="003902D4" w14:paraId="1DEA212A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0AFBE9" w14:textId="77777777" w:rsidR="000B72AB" w:rsidRPr="003902D4" w:rsidRDefault="000B72AB" w:rsidP="000B72AB">
            <w:r w:rsidRPr="003902D4">
              <w:rPr>
                <w:rFonts w:eastAsia="Times New Roman"/>
                <w:color w:val="000000"/>
              </w:rPr>
              <w:t>Non-sarcopenic non-obese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6ECBB2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14/229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895264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2AAEEE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85A9D0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D08A18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4EAC89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3DDA3C" w14:textId="77777777" w:rsidR="000B72AB" w:rsidRPr="003902D4" w:rsidRDefault="000B72AB" w:rsidP="000B72AB">
            <w:pPr>
              <w:jc w:val="center"/>
            </w:pPr>
          </w:p>
        </w:tc>
      </w:tr>
      <w:tr w:rsidR="00292C29" w:rsidRPr="003902D4" w14:paraId="29F79E8C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071B47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Obesity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AE5686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6/106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3A237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0.89 (0.34–2.32)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6EEBA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52A588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1.25 (0.47–3.28)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A519A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D65EA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1.14 (0.43–3.01)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F9387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0.791</w:t>
            </w:r>
          </w:p>
        </w:tc>
      </w:tr>
      <w:tr w:rsidR="00292C29" w:rsidRPr="003902D4" w14:paraId="26F73D45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8A239F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Sarcopenia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855E8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8/34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886418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5.38 (2.25–12.86)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74BAA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29222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3.34 (1.32–8.49)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11418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0C0427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3.24 (1.16–9.03)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082EC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0.024</w:t>
            </w:r>
          </w:p>
        </w:tc>
      </w:tr>
      <w:tr w:rsidR="00292C29" w:rsidRPr="003902D4" w14:paraId="2B7E8A39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F643B9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Sarcopenic obesity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91113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0/13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4EFC8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NE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3B40DB" w14:textId="77777777" w:rsidR="00292C29" w:rsidRPr="003902D4" w:rsidRDefault="00292C29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33DBD0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NE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8494A0" w14:textId="77777777" w:rsidR="00292C29" w:rsidRPr="003902D4" w:rsidRDefault="00292C29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46A4B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NE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295A6A" w14:textId="77777777" w:rsidR="00292C29" w:rsidRPr="003902D4" w:rsidRDefault="00292C29">
            <w:pPr>
              <w:jc w:val="center"/>
            </w:pPr>
          </w:p>
        </w:tc>
      </w:tr>
      <w:tr w:rsidR="00292C29" w:rsidRPr="003902D4" w14:paraId="234CA4F4" w14:textId="77777777">
        <w:tc>
          <w:tcPr>
            <w:tcW w:w="104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896DF9" w14:textId="77777777" w:rsidR="00292C29" w:rsidRPr="003902D4" w:rsidRDefault="00000000">
            <w:pPr>
              <w:spacing w:before="80"/>
            </w:pPr>
            <w:r w:rsidRPr="003902D4">
              <w:rPr>
                <w:rFonts w:eastAsia="Times New Roman"/>
                <w:b/>
                <w:bCs/>
                <w:i/>
                <w:iCs/>
                <w:color w:val="000000"/>
              </w:rPr>
              <w:t>AWGS 2025, BMI-adjusted (ASM/BMI)</w:t>
            </w:r>
          </w:p>
        </w:tc>
      </w:tr>
      <w:tr w:rsidR="000B72AB" w:rsidRPr="003902D4" w14:paraId="557E9726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60E0A8" w14:textId="77777777" w:rsidR="000B72AB" w:rsidRPr="003902D4" w:rsidRDefault="000B72AB" w:rsidP="000B72AB">
            <w:r w:rsidRPr="003902D4">
              <w:rPr>
                <w:rFonts w:eastAsia="Times New Roman"/>
                <w:color w:val="000000"/>
              </w:rPr>
              <w:t>Non-sarcopenic non-obese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9779D3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14/225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2989F7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9E9B61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BB9920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EE4601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0064FD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2F0277" w14:textId="77777777" w:rsidR="000B72AB" w:rsidRPr="003902D4" w:rsidRDefault="000B72AB" w:rsidP="000B72AB">
            <w:pPr>
              <w:jc w:val="center"/>
            </w:pPr>
          </w:p>
        </w:tc>
      </w:tr>
      <w:tr w:rsidR="00292C29" w:rsidRPr="003902D4" w14:paraId="6972F105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7979D3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Obesity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43788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5/90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72D99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0.85 (0.31–2.36)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12188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0.754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44909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1.32 (0.47–3.70)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6BF9F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61AEBC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1.18 (0.42–3.35)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791DA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0.755</w:t>
            </w:r>
          </w:p>
        </w:tc>
      </w:tr>
      <w:tr w:rsidR="00292C29" w:rsidRPr="003902D4" w14:paraId="55186F7E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9541DA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Sarcopenia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0C3DC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8/38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AA152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4.07 (1.70–9.70)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FAD66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012290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2.33 (0.92–5.89)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97B7A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0.073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6DEE4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1.97 (0.72–5.40)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5B7EB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0.188</w:t>
            </w:r>
          </w:p>
        </w:tc>
      </w:tr>
      <w:tr w:rsidR="00292C29" w:rsidRPr="003902D4" w14:paraId="75A949AE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7A2624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Sarcopenic obesity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16061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1/29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F4D0D0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0.54 (0.07–4.09)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FB8C5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4391B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0.54 (0.07–4.09)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3AD8F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A2B61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0.41 (0.05–3.19)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2FED2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0.391</w:t>
            </w:r>
          </w:p>
        </w:tc>
      </w:tr>
      <w:tr w:rsidR="00292C29" w:rsidRPr="003902D4" w14:paraId="14C57C2A" w14:textId="77777777">
        <w:tc>
          <w:tcPr>
            <w:tcW w:w="104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A7C7C9D" w14:textId="77777777" w:rsidR="00292C29" w:rsidRPr="003902D4" w:rsidRDefault="00000000">
            <w:pPr>
              <w:spacing w:before="80"/>
            </w:pPr>
            <w:r w:rsidRPr="003902D4">
              <w:rPr>
                <w:rFonts w:eastAsia="Times New Roman"/>
                <w:b/>
                <w:bCs/>
                <w:i/>
                <w:iCs/>
                <w:color w:val="000000"/>
              </w:rPr>
              <w:t>AWGS 2025, hybrid (body fat &gt;29.7%/&gt;37.2%)</w:t>
            </w:r>
          </w:p>
        </w:tc>
      </w:tr>
      <w:tr w:rsidR="000B72AB" w:rsidRPr="003902D4" w14:paraId="6276D524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3904BC" w14:textId="77777777" w:rsidR="000B72AB" w:rsidRPr="003902D4" w:rsidRDefault="000B72AB" w:rsidP="000B72AB">
            <w:r w:rsidRPr="003902D4">
              <w:rPr>
                <w:rFonts w:eastAsia="Times New Roman"/>
                <w:color w:val="000000"/>
              </w:rPr>
              <w:t>Non-sarcopenic non-obese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77AA50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14/229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CDAF61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CE00CA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013C73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78ACF2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8F76FD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D48ECB" w14:textId="77777777" w:rsidR="000B72AB" w:rsidRPr="003902D4" w:rsidRDefault="000B72AB" w:rsidP="000B72AB">
            <w:pPr>
              <w:jc w:val="center"/>
            </w:pPr>
          </w:p>
        </w:tc>
      </w:tr>
      <w:tr w:rsidR="00292C29" w:rsidRPr="003902D4" w14:paraId="4EA3EC08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DBA64A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Obesity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87210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5/90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0BC41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0.88 (0.32–2.43)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6E946C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0.798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40ECE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1.39 (0.49–3.93)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CDCC9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2F635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1.26 (0.45–3.58)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023B2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0.661</w:t>
            </w:r>
          </w:p>
        </w:tc>
      </w:tr>
      <w:tr w:rsidR="00292C29" w:rsidRPr="003902D4" w14:paraId="638FAB09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A2D6D6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Sarcopenia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1880BE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8/34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0FF14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5.38 (2.25–12.86)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A850E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350137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3.35 (1.32–8.52)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7C7D8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E7DEF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3.29 (1.19–9.15)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614B3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0.022</w:t>
            </w:r>
          </w:p>
        </w:tc>
      </w:tr>
      <w:tr w:rsidR="00292C29" w:rsidRPr="003902D4" w14:paraId="75AEA7DF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A1769A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Sarcopenic obesity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4FAEDC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1/29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F4219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0.55 (0.07–4.21)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BA48E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8B504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0.56 (0.07–4.30)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92D05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50583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0.43 (0.05–3.36)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549A4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0.420</w:t>
            </w:r>
          </w:p>
        </w:tc>
      </w:tr>
      <w:tr w:rsidR="00292C29" w:rsidRPr="003902D4" w14:paraId="4C910C90" w14:textId="77777777">
        <w:tc>
          <w:tcPr>
            <w:tcW w:w="104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86B044E" w14:textId="77777777" w:rsidR="00292C29" w:rsidRPr="003902D4" w:rsidRDefault="00000000">
            <w:pPr>
              <w:spacing w:before="80"/>
            </w:pPr>
            <w:r w:rsidRPr="003902D4">
              <w:rPr>
                <w:rFonts w:eastAsia="Times New Roman"/>
                <w:b/>
                <w:bCs/>
                <w:i/>
                <w:iCs/>
                <w:color w:val="000000"/>
              </w:rPr>
              <w:t>AWGS 2025, hybrid (body fat &gt;25%/&gt;35%)</w:t>
            </w:r>
          </w:p>
        </w:tc>
      </w:tr>
      <w:tr w:rsidR="000B72AB" w:rsidRPr="003902D4" w14:paraId="1A724416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9BBD30" w14:textId="77777777" w:rsidR="000B72AB" w:rsidRPr="003902D4" w:rsidRDefault="000B72AB" w:rsidP="000B72AB">
            <w:r w:rsidRPr="003902D4">
              <w:rPr>
                <w:rFonts w:eastAsia="Times New Roman"/>
                <w:color w:val="000000"/>
              </w:rPr>
              <w:t>Non-sarcopenic non-obese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B5C237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10/164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E8817D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BC5328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CEE898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BDD880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2772B3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6832D0" w14:textId="77777777" w:rsidR="000B72AB" w:rsidRPr="003902D4" w:rsidRDefault="000B72AB" w:rsidP="000B72AB">
            <w:pPr>
              <w:jc w:val="center"/>
            </w:pPr>
          </w:p>
        </w:tc>
      </w:tr>
      <w:tr w:rsidR="00292C29" w:rsidRPr="003902D4" w14:paraId="12AA152F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AAB066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Obesity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3DF99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8/151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9C189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0.85 (0.34–2.15)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67A4A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0.730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239D8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1.12 (0.43–2.87)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5F83E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5548A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1.08 (0.41–2.82)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D03C68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0.878</w:t>
            </w:r>
          </w:p>
        </w:tc>
      </w:tr>
      <w:tr w:rsidR="00292C29" w:rsidRPr="003902D4" w14:paraId="3144196E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FB76C8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Sarcopenia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088DCE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4/20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34E5B0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5.07 (1.58–16.20)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5C6036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E3D83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3.97 (1.21–13.09)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E9FB8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639CE6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5.47 (1.58–18.93)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86ED2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0.007</w:t>
            </w:r>
          </w:p>
        </w:tc>
      </w:tr>
      <w:tr w:rsidR="00292C29" w:rsidRPr="003902D4" w14:paraId="21568BBB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904FFA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Sarcopenic obesity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58FA7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6/47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8CABF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2.18 (0.79–6.01)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AE510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0.131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66CCF6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1.78 (0.64–4.99)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D1D04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0.269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304EF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1.26 (0.42–3.77)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5260C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0.684</w:t>
            </w:r>
          </w:p>
        </w:tc>
      </w:tr>
      <w:tr w:rsidR="00292C29" w:rsidRPr="003902D4" w14:paraId="4C2937B8" w14:textId="77777777">
        <w:tc>
          <w:tcPr>
            <w:tcW w:w="104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03B4094" w14:textId="77777777" w:rsidR="00292C29" w:rsidRPr="003902D4" w:rsidRDefault="00000000">
            <w:pPr>
              <w:spacing w:before="80"/>
            </w:pPr>
            <w:r w:rsidRPr="003902D4">
              <w:rPr>
                <w:rFonts w:eastAsia="Times New Roman"/>
                <w:b/>
                <w:bCs/>
                <w:i/>
                <w:iCs/>
                <w:color w:val="000000"/>
              </w:rPr>
              <w:t>AWGS 2025, hybrid (body fat &gt;30%/&gt;40%)</w:t>
            </w:r>
          </w:p>
        </w:tc>
      </w:tr>
      <w:tr w:rsidR="000B72AB" w:rsidRPr="003902D4" w14:paraId="79ADFE92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4B7265" w14:textId="77777777" w:rsidR="000B72AB" w:rsidRPr="003902D4" w:rsidRDefault="000B72AB" w:rsidP="000B72AB">
            <w:r w:rsidRPr="003902D4">
              <w:rPr>
                <w:rFonts w:eastAsia="Times New Roman"/>
                <w:color w:val="000000"/>
              </w:rPr>
              <w:t>Non-sarcopenic non-obese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7083C1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16/255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7B4EA5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84C704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D3AB56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60D5A2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F0AE6C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6047C4" w14:textId="77777777" w:rsidR="000B72AB" w:rsidRPr="003902D4" w:rsidRDefault="000B72AB" w:rsidP="000B72AB">
            <w:pPr>
              <w:jc w:val="center"/>
            </w:pPr>
          </w:p>
        </w:tc>
      </w:tr>
      <w:tr w:rsidR="00292C29" w:rsidRPr="003902D4" w14:paraId="23983444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0C151C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Obesity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92A69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3/66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0CE8E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0.73 (0.21–2.50)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4F08A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0B033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1.01 (0.29–3.53)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87696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0.987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E3DAD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0.87 (0.24–3.09)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4ED04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0.826</w:t>
            </w:r>
          </w:p>
        </w:tc>
      </w:tr>
      <w:tr w:rsidR="00292C29" w:rsidRPr="003902D4" w14:paraId="400A5085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19E8B3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Sarcopenia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00E64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8/36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8E338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5.03 (2.15–11.79)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5C0C9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5B3C4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3.01 (1.20–7.55)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23E6E0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5D07F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2.97 (1.08–8.15)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07CB2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0.034</w:t>
            </w:r>
          </w:p>
        </w:tc>
      </w:tr>
      <w:tr w:rsidR="00292C29" w:rsidRPr="003902D4" w14:paraId="729550F3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BFC99E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Sarcopenic obesity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A6A14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1/25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868D7E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0.63 (0.08–4.71)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EEED0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08A9C6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0.61 (0.08–4.60)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65BE30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3E062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0.44 (0.06–3.41)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80359C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0.431</w:t>
            </w:r>
          </w:p>
        </w:tc>
      </w:tr>
      <w:tr w:rsidR="00292C29" w:rsidRPr="003902D4" w14:paraId="32E44BFC" w14:textId="77777777">
        <w:tc>
          <w:tcPr>
            <w:tcW w:w="104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54F6BB8" w14:textId="77777777" w:rsidR="00292C29" w:rsidRPr="003902D4" w:rsidRDefault="00000000">
            <w:pPr>
              <w:spacing w:before="120" w:after="20"/>
            </w:pPr>
            <w:r w:rsidRPr="003902D4">
              <w:rPr>
                <w:rFonts w:eastAsia="Times New Roman"/>
                <w:b/>
                <w:bCs/>
                <w:color w:val="000000"/>
              </w:rPr>
              <w:t>(B) Respiratory mortality</w:t>
            </w:r>
          </w:p>
        </w:tc>
      </w:tr>
      <w:tr w:rsidR="00292C29" w:rsidRPr="003902D4" w14:paraId="729ED3D6" w14:textId="77777777">
        <w:tc>
          <w:tcPr>
            <w:tcW w:w="104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B43C9BA" w14:textId="77777777" w:rsidR="00292C29" w:rsidRPr="003902D4" w:rsidRDefault="00000000">
            <w:pPr>
              <w:spacing w:before="80"/>
            </w:pPr>
            <w:r w:rsidRPr="003902D4">
              <w:rPr>
                <w:rFonts w:eastAsia="Times New Roman"/>
                <w:b/>
                <w:bCs/>
                <w:i/>
                <w:iCs/>
                <w:color w:val="000000"/>
              </w:rPr>
              <w:t>AWGS 2019 (ASM/height²)</w:t>
            </w:r>
          </w:p>
        </w:tc>
      </w:tr>
      <w:tr w:rsidR="000B72AB" w:rsidRPr="003902D4" w14:paraId="37EDA8A2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31AEE7" w14:textId="77777777" w:rsidR="000B72AB" w:rsidRPr="003902D4" w:rsidRDefault="000B72AB" w:rsidP="000B72AB">
            <w:r w:rsidRPr="003902D4">
              <w:rPr>
                <w:rFonts w:eastAsia="Times New Roman"/>
                <w:color w:val="000000"/>
              </w:rPr>
              <w:t>Non-sarcopenic non-obese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0FBEFD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8/196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1EDF68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6D570C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B13F07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CBB6F3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366616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F743B7" w14:textId="77777777" w:rsidR="000B72AB" w:rsidRPr="003902D4" w:rsidRDefault="000B72AB" w:rsidP="000B72AB">
            <w:pPr>
              <w:jc w:val="center"/>
            </w:pPr>
          </w:p>
        </w:tc>
      </w:tr>
      <w:tr w:rsidR="00292C29" w:rsidRPr="003902D4" w14:paraId="3B387181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6B30EF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Obesity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4111B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4/86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52ACD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1.05 (0.31–3.49)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BCC55C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0.940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EC48C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1.49 (0.44–5.03)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B15C9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39628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1.78 (0.50–6.30)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857078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0.371</w:t>
            </w:r>
          </w:p>
        </w:tc>
      </w:tr>
      <w:tr w:rsidR="00292C29" w:rsidRPr="003902D4" w14:paraId="66A8AD91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672765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Sarcopenia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5F3D1C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10/67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B838E8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5.19 (2.04–13.22)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6BFF0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23E58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3.58 (1.37–9.36)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29E73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color w:val="000000"/>
              </w:rPr>
              <w:t>0.009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978A56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5.37 (1.85–15.60)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A2D3E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0.002</w:t>
            </w:r>
          </w:p>
        </w:tc>
      </w:tr>
      <w:tr w:rsidR="00292C29" w:rsidRPr="003902D4" w14:paraId="2BDBABD7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1793A7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Sarcopenic obesity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8850CC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0/33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9087F0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NE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BBD642" w14:textId="77777777" w:rsidR="00292C29" w:rsidRPr="003902D4" w:rsidRDefault="00292C29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17742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NE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D09FCA" w14:textId="77777777" w:rsidR="00292C29" w:rsidRPr="003902D4" w:rsidRDefault="00292C29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8EE01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NE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38FA00" w14:textId="77777777" w:rsidR="00292C29" w:rsidRPr="003902D4" w:rsidRDefault="00292C29">
            <w:pPr>
              <w:jc w:val="center"/>
            </w:pPr>
          </w:p>
        </w:tc>
      </w:tr>
      <w:tr w:rsidR="00292C29" w:rsidRPr="003902D4" w14:paraId="5B9533AE" w14:textId="77777777">
        <w:tc>
          <w:tcPr>
            <w:tcW w:w="104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5C28C7" w14:textId="77777777" w:rsidR="00292C29" w:rsidRPr="003902D4" w:rsidRDefault="00000000">
            <w:pPr>
              <w:spacing w:before="80"/>
            </w:pPr>
            <w:r w:rsidRPr="003902D4">
              <w:rPr>
                <w:rFonts w:eastAsia="Times New Roman"/>
                <w:b/>
                <w:bCs/>
                <w:i/>
                <w:iCs/>
                <w:color w:val="000000"/>
              </w:rPr>
              <w:t>AWGS 2025 (ASM/height²)</w:t>
            </w:r>
          </w:p>
        </w:tc>
      </w:tr>
      <w:tr w:rsidR="000B72AB" w:rsidRPr="003902D4" w14:paraId="0EBC2E6E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EC8ECE" w14:textId="77777777" w:rsidR="000B72AB" w:rsidRPr="003902D4" w:rsidRDefault="000B72AB" w:rsidP="000B72AB">
            <w:r w:rsidRPr="003902D4">
              <w:rPr>
                <w:rFonts w:eastAsia="Times New Roman"/>
                <w:color w:val="000000"/>
              </w:rPr>
              <w:t>Non-sarcopenic non-obese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2F1A39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13/229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0DEF0D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98803F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7C9F0C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EE3EA4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E5E4A8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81DB06" w14:textId="77777777" w:rsidR="000B72AB" w:rsidRPr="003902D4" w:rsidRDefault="000B72AB" w:rsidP="000B72AB">
            <w:pPr>
              <w:jc w:val="center"/>
            </w:pPr>
          </w:p>
        </w:tc>
      </w:tr>
      <w:tr w:rsidR="00292C29" w:rsidRPr="003902D4" w14:paraId="63F904CC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4DDCBE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Obesity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1A5A5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4/106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096680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0.61 (0.20–1.87)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ADDF4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0.383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5B185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0.90 (0.29–2.82)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C15A3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AE3EA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0.95 (0.30–3.00)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A75F1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0.930</w:t>
            </w:r>
          </w:p>
        </w:tc>
      </w:tr>
      <w:tr w:rsidR="00292C29" w:rsidRPr="003902D4" w14:paraId="45C0F660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39EC76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Sarcopenia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31495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5/34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D7DD68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4.29 (1.52–12.12)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55C536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7B67B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3.69 (1.28–10.65)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466258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color w:val="000000"/>
              </w:rPr>
              <w:t>0.016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37B0D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4.01 (1.28–12.50)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88375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color w:val="000000"/>
              </w:rPr>
              <w:t>0.017</w:t>
            </w:r>
          </w:p>
        </w:tc>
      </w:tr>
      <w:tr w:rsidR="00292C29" w:rsidRPr="003902D4" w14:paraId="3EF7C0DC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B8A9ED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Sarcopenic obesity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5BB5E6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0/13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5E195C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NE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FFD256" w14:textId="77777777" w:rsidR="00292C29" w:rsidRPr="003902D4" w:rsidRDefault="00292C29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35070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NE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5AA26F" w14:textId="77777777" w:rsidR="00292C29" w:rsidRPr="003902D4" w:rsidRDefault="00292C29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16337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NE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C176CF" w14:textId="77777777" w:rsidR="00292C29" w:rsidRPr="003902D4" w:rsidRDefault="00292C29">
            <w:pPr>
              <w:jc w:val="center"/>
            </w:pPr>
          </w:p>
        </w:tc>
      </w:tr>
      <w:tr w:rsidR="00292C29" w:rsidRPr="003902D4" w14:paraId="61657426" w14:textId="77777777">
        <w:tc>
          <w:tcPr>
            <w:tcW w:w="104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AE93B6" w14:textId="77777777" w:rsidR="00292C29" w:rsidRPr="003902D4" w:rsidRDefault="00000000">
            <w:pPr>
              <w:spacing w:before="80"/>
            </w:pPr>
            <w:r w:rsidRPr="003902D4">
              <w:rPr>
                <w:rFonts w:eastAsia="Times New Roman"/>
                <w:b/>
                <w:bCs/>
                <w:i/>
                <w:iCs/>
                <w:color w:val="000000"/>
              </w:rPr>
              <w:t>AWGS 2025, BMI-adjusted (ASM/BMI)</w:t>
            </w:r>
          </w:p>
        </w:tc>
      </w:tr>
      <w:tr w:rsidR="000B72AB" w:rsidRPr="003902D4" w14:paraId="6D9836F9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25B724" w14:textId="77777777" w:rsidR="000B72AB" w:rsidRPr="003902D4" w:rsidRDefault="000B72AB" w:rsidP="000B72AB">
            <w:r w:rsidRPr="003902D4">
              <w:rPr>
                <w:rFonts w:eastAsia="Times New Roman"/>
                <w:color w:val="000000"/>
              </w:rPr>
              <w:t>Non-sarcopenic non-obese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EF91AF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15/225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B4A37F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F0E619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B8384F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54DF67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0B4ECE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DB0D41" w14:textId="77777777" w:rsidR="000B72AB" w:rsidRPr="003902D4" w:rsidRDefault="000B72AB" w:rsidP="000B72AB">
            <w:pPr>
              <w:jc w:val="center"/>
            </w:pPr>
          </w:p>
        </w:tc>
      </w:tr>
      <w:tr w:rsidR="00292C29" w:rsidRPr="003902D4" w14:paraId="37780544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81EFCA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Obesity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D8B947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2/90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48A8A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0.30 (0.07–1.30)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7B73B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0.107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13649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0.46 (0.10–2.06)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079DC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0.312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3D6EE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0.49 (0.11–2.18)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D38A9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0.347</w:t>
            </w:r>
          </w:p>
        </w:tc>
      </w:tr>
      <w:tr w:rsidR="00292C29" w:rsidRPr="003902D4" w14:paraId="3B43EA2A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6ECFDB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Sarcopenia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28C958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3/38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C10510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1.58 (0.46–5.48)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EC3DA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073A9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1.22 (0.34–4.40)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60834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0.759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9950D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1.71 (0.44–6.64)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C0748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0.435</w:t>
            </w:r>
          </w:p>
        </w:tc>
      </w:tr>
      <w:tr w:rsidR="00292C29" w:rsidRPr="003902D4" w14:paraId="64F9EF37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7B15CA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Sarcopenic obesity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FFB9A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2/29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8127C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0.99 (0.23–4.37)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DF284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0.994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17F2F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1.14 (0.26–5.03)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D003A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282FE6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1.83 (0.38–8.81)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C2606C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0.453</w:t>
            </w:r>
          </w:p>
        </w:tc>
      </w:tr>
      <w:tr w:rsidR="00292C29" w:rsidRPr="003902D4" w14:paraId="35DA7ED4" w14:textId="77777777">
        <w:tc>
          <w:tcPr>
            <w:tcW w:w="104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5B04F8" w14:textId="77777777" w:rsidR="00292C29" w:rsidRPr="003902D4" w:rsidRDefault="00000000">
            <w:pPr>
              <w:spacing w:before="80"/>
            </w:pPr>
            <w:r w:rsidRPr="003902D4">
              <w:rPr>
                <w:rFonts w:eastAsia="Times New Roman"/>
                <w:b/>
                <w:bCs/>
                <w:i/>
                <w:iCs/>
                <w:color w:val="000000"/>
              </w:rPr>
              <w:t>AWGS 2025, hybrid (body fat &gt;29.7%/&gt;37.2%)</w:t>
            </w:r>
          </w:p>
        </w:tc>
      </w:tr>
      <w:tr w:rsidR="000B72AB" w:rsidRPr="003902D4" w14:paraId="6583481C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40519A" w14:textId="77777777" w:rsidR="000B72AB" w:rsidRPr="003902D4" w:rsidRDefault="000B72AB" w:rsidP="000B72AB">
            <w:r w:rsidRPr="003902D4">
              <w:rPr>
                <w:rFonts w:eastAsia="Times New Roman"/>
                <w:color w:val="000000"/>
              </w:rPr>
              <w:t>Non-sarcopenic non-obese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873878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13/229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8E1DEC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1EC7C4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E28CA8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3AFCCB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00E9EF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1B6F23" w14:textId="77777777" w:rsidR="000B72AB" w:rsidRPr="003902D4" w:rsidRDefault="000B72AB" w:rsidP="000B72AB">
            <w:pPr>
              <w:jc w:val="center"/>
            </w:pPr>
          </w:p>
        </w:tc>
      </w:tr>
      <w:tr w:rsidR="00292C29" w:rsidRPr="003902D4" w14:paraId="6DA63C03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72556D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Obesity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442F1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2/90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CF1577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0.35 (0.08–1.57)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775218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0.171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9530B8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0.55 (0.12–2.48)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7AE00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F2516E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0.56 (0.12–2.55)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2AA26E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0.455</w:t>
            </w:r>
          </w:p>
        </w:tc>
      </w:tr>
      <w:tr w:rsidR="00292C29" w:rsidRPr="003902D4" w14:paraId="1079AEC6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592811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Sarcopenia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62DA17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5/34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554386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4.28 (1.52–12.08)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0C5B1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0FBA3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3.69 (1.28–10.62)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673AD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color w:val="000000"/>
              </w:rPr>
              <w:t>0.016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498E7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4.18 (1.34–12.99)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EC54B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color w:val="000000"/>
              </w:rPr>
              <w:t>0.013</w:t>
            </w:r>
          </w:p>
        </w:tc>
      </w:tr>
      <w:tr w:rsidR="00292C29" w:rsidRPr="003902D4" w14:paraId="0021A4B0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32AEDD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Sarcopenic obesity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6B248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2/29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64ABE7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1.18 (0.26–5.25)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238F7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448EB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1.36 (0.30–6.08)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2305C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A259B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2.21 (0.46–10.63)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58D64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0.322</w:t>
            </w:r>
          </w:p>
        </w:tc>
      </w:tr>
      <w:tr w:rsidR="00292C29" w:rsidRPr="003902D4" w14:paraId="0E70E3C9" w14:textId="77777777">
        <w:tc>
          <w:tcPr>
            <w:tcW w:w="104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B79236" w14:textId="77777777" w:rsidR="00292C29" w:rsidRPr="003902D4" w:rsidRDefault="00000000">
            <w:pPr>
              <w:spacing w:before="80"/>
            </w:pPr>
            <w:r w:rsidRPr="003902D4">
              <w:rPr>
                <w:rFonts w:eastAsia="Times New Roman"/>
                <w:b/>
                <w:bCs/>
                <w:i/>
                <w:iCs/>
                <w:color w:val="000000"/>
              </w:rPr>
              <w:t>AWGS 2025, hybrid (body fat &gt;25%/&gt;35%)</w:t>
            </w:r>
          </w:p>
        </w:tc>
      </w:tr>
      <w:tr w:rsidR="000B72AB" w:rsidRPr="003902D4" w14:paraId="33FFF1A6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DF406E" w14:textId="77777777" w:rsidR="000B72AB" w:rsidRPr="003902D4" w:rsidRDefault="000B72AB" w:rsidP="000B72AB">
            <w:r w:rsidRPr="003902D4">
              <w:rPr>
                <w:rFonts w:eastAsia="Times New Roman"/>
                <w:color w:val="000000"/>
              </w:rPr>
              <w:t>Non-sarcopenic non-obese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B78E75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9/164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E0F7D2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8FFA8C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8B9CBB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08A3E7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84930A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098A00" w14:textId="77777777" w:rsidR="000B72AB" w:rsidRPr="003902D4" w:rsidRDefault="000B72AB" w:rsidP="000B72AB">
            <w:pPr>
              <w:jc w:val="center"/>
            </w:pPr>
          </w:p>
        </w:tc>
      </w:tr>
      <w:tr w:rsidR="00292C29" w:rsidRPr="003902D4" w14:paraId="10711428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E64A5D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Obesity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BFC28E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6/151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97834C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0.63 (0.22–1.80)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94DFE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0.389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5EDDAA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0.75 (0.26–2.18)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6A8B7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7428D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0.69 (0.23–2.04)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50BD0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0.496</w:t>
            </w:r>
          </w:p>
        </w:tc>
      </w:tr>
      <w:tr w:rsidR="00292C29" w:rsidRPr="003902D4" w14:paraId="4457E1F4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1F0F1B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lastRenderedPageBreak/>
              <w:t>Sarcopenia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93711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5/20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65BFD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8.50 (2.83–25.48)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7C8D9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4FC8F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7.28 (2.37–22.35)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DCBA8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EC222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7.37 (2.12–25.66)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E842D0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0.002</w:t>
            </w:r>
          </w:p>
        </w:tc>
      </w:tr>
      <w:tr w:rsidR="00292C29" w:rsidRPr="003902D4" w14:paraId="39479B56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8436E9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Sarcopenic obesity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3B90B7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2/47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2B90E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0.80 (0.17–3.71)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63A2C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0.773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68552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0.84 (0.18–3.94)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96ACAE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6B52F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1.20 (0.24–5.91)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59EF8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0.827</w:t>
            </w:r>
          </w:p>
        </w:tc>
      </w:tr>
      <w:tr w:rsidR="00292C29" w:rsidRPr="003902D4" w14:paraId="4016DF33" w14:textId="77777777">
        <w:tc>
          <w:tcPr>
            <w:tcW w:w="104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B1F0531" w14:textId="77777777" w:rsidR="00292C29" w:rsidRPr="003902D4" w:rsidRDefault="00000000">
            <w:pPr>
              <w:spacing w:before="80"/>
            </w:pPr>
            <w:r w:rsidRPr="003902D4">
              <w:rPr>
                <w:rFonts w:eastAsia="Times New Roman"/>
                <w:b/>
                <w:bCs/>
                <w:i/>
                <w:iCs/>
                <w:color w:val="000000"/>
              </w:rPr>
              <w:t>AWGS 2025, hybrid (body fat &gt;30%/&gt;40%)</w:t>
            </w:r>
          </w:p>
        </w:tc>
      </w:tr>
      <w:tr w:rsidR="000B72AB" w:rsidRPr="003902D4" w14:paraId="01278217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7D7C6C" w14:textId="77777777" w:rsidR="000B72AB" w:rsidRPr="003902D4" w:rsidRDefault="000B72AB" w:rsidP="000B72AB">
            <w:r w:rsidRPr="003902D4">
              <w:rPr>
                <w:rFonts w:eastAsia="Times New Roman"/>
                <w:color w:val="000000"/>
              </w:rPr>
              <w:t>Non-sarcopenic non-obese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1B0D5C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13/255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DC38E5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7F850D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203816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148147" w14:textId="77777777" w:rsidR="000B72AB" w:rsidRPr="003902D4" w:rsidRDefault="000B72AB" w:rsidP="000B72AB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B0601B" w14:textId="77777777" w:rsidR="000B72AB" w:rsidRPr="003902D4" w:rsidRDefault="000B72AB" w:rsidP="000B72AB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Reference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63A115" w14:textId="77777777" w:rsidR="000B72AB" w:rsidRPr="003902D4" w:rsidRDefault="000B72AB" w:rsidP="000B72AB">
            <w:pPr>
              <w:jc w:val="center"/>
            </w:pPr>
          </w:p>
        </w:tc>
      </w:tr>
      <w:tr w:rsidR="00292C29" w:rsidRPr="003902D4" w14:paraId="32D9BAF7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B66F90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Obesity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E2E4E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2/66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73F49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0.57 (0.13–2.53)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7C198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0.460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ED335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0.74 (0.16–3.30)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D7EAB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0.690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548BA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0.74 (0.16–3.38)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7F6F3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0.702</w:t>
            </w:r>
          </w:p>
        </w:tc>
      </w:tr>
      <w:tr w:rsidR="00292C29" w:rsidRPr="003902D4" w14:paraId="6C0DA9B6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E65B7D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Sarcopenia only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50A85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5/36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5815D0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4.75 (1.68–13.41)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49831D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37AC02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3.79 (1.31–10.99)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CE6C3F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color w:val="000000"/>
              </w:rPr>
              <w:t>0.014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1B641C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4.37 (1.40–13.66)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DC71FB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0.011</w:t>
            </w:r>
          </w:p>
        </w:tc>
      </w:tr>
      <w:tr w:rsidR="00292C29" w:rsidRPr="003902D4" w14:paraId="3DCBCBA9" w14:textId="777777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348ACC" w14:textId="77777777" w:rsidR="00292C29" w:rsidRPr="003902D4" w:rsidRDefault="00000000">
            <w:r w:rsidRPr="003902D4">
              <w:rPr>
                <w:rFonts w:eastAsia="Times New Roman"/>
                <w:color w:val="000000"/>
              </w:rPr>
              <w:t>Sarcopenic obesity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BDB2A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2/25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7BF595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1.50 (0.34–6.68)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891617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215CB3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1.62 (0.36–7.25)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EE31E4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0.527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FCE321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2.87 (0.59–13.90)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A220A9" w14:textId="77777777" w:rsidR="00292C29" w:rsidRPr="003902D4" w:rsidRDefault="00000000">
            <w:pPr>
              <w:jc w:val="center"/>
            </w:pPr>
            <w:r w:rsidRPr="003902D4">
              <w:rPr>
                <w:rFonts w:eastAsia="Times New Roman"/>
                <w:color w:val="000000"/>
              </w:rPr>
              <w:t>0.191</w:t>
            </w:r>
          </w:p>
        </w:tc>
      </w:tr>
      <w:tr w:rsidR="00292C29" w:rsidRPr="003902D4" w14:paraId="48E17C80" w14:textId="77777777">
        <w:trPr>
          <w:cantSplit/>
        </w:trPr>
        <w:tc>
          <w:tcPr>
            <w:tcW w:w="10466" w:type="dxa"/>
            <w:gridSpan w:val="8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E50EB2F" w14:textId="77777777" w:rsidR="007E56D1" w:rsidRPr="003902D4" w:rsidRDefault="0089030A">
            <w:pPr>
              <w:rPr>
                <w:color w:val="000000"/>
              </w:rPr>
            </w:pPr>
            <w:r w:rsidRPr="003902D4">
              <w:rPr>
                <w:color w:val="000000"/>
              </w:rPr>
              <w:t xml:space="preserve">Abbreviations: </w:t>
            </w:r>
            <w:r w:rsidRPr="003902D4">
              <w:rPr>
                <w:rFonts w:eastAsia="Times New Roman"/>
                <w:color w:val="000000"/>
              </w:rPr>
              <w:t>ASM, appendicular skeletal muscle mass; AWGS, Asian Working Group for Sarcopenia; BMI, body mass index; NE, not estimable.</w:t>
            </w:r>
          </w:p>
          <w:p w14:paraId="7C1CFDF5" w14:textId="77777777" w:rsidR="001E69DB" w:rsidRPr="003902D4" w:rsidRDefault="001E69DB" w:rsidP="001E69DB">
            <w:pPr>
              <w:rPr>
                <w:color w:val="000000"/>
              </w:rPr>
            </w:pPr>
            <w:r w:rsidRPr="003902D4">
              <w:rPr>
                <w:color w:val="000000"/>
              </w:rPr>
              <w:t>AWGS 2019</w:t>
            </w:r>
            <w:r w:rsidRPr="003902D4">
              <w:rPr>
                <w:rFonts w:hint="eastAsia"/>
                <w:color w:val="000000"/>
              </w:rPr>
              <w:t xml:space="preserve"> </w:t>
            </w:r>
            <w:r w:rsidRPr="003902D4">
              <w:rPr>
                <w:color w:val="000000"/>
              </w:rPr>
              <w:t>(ASM/height²): low muscle mass plus low muscle strength and/or low physical performance. AWGS 2025</w:t>
            </w:r>
            <w:r w:rsidRPr="003902D4">
              <w:rPr>
                <w:rFonts w:hint="eastAsia"/>
                <w:color w:val="000000"/>
              </w:rPr>
              <w:t xml:space="preserve"> </w:t>
            </w:r>
            <w:r w:rsidRPr="003902D4">
              <w:rPr>
                <w:color w:val="000000"/>
              </w:rPr>
              <w:t>(ASM/height²): low muscle mass plus low muscle strength, using age-specific cutoffs (50–64 and ≥65 years). AWGS 2025 (ASM/BMI): AWGS 2025 criteria with low muscle mass defined by ASM/BMI. AWGS 2025 (hybrid): AWGS 2025 criteria with low muscle mass defined by ASM/height² in participants without obesity and by ASM/BMI in participants with obesity, with obesity defined by the body fat cutoff shown</w:t>
            </w:r>
            <w:r w:rsidRPr="003902D4">
              <w:rPr>
                <w:rFonts w:hint="eastAsia"/>
                <w:color w:val="000000"/>
              </w:rPr>
              <w:t>.</w:t>
            </w:r>
          </w:p>
          <w:p w14:paraId="22F8CFAE" w14:textId="77777777" w:rsidR="00F03BDA" w:rsidRPr="003902D4" w:rsidRDefault="00000000">
            <w:pPr>
              <w:rPr>
                <w:color w:val="000000"/>
              </w:rPr>
            </w:pPr>
            <w:r w:rsidRPr="003902D4">
              <w:rPr>
                <w:rFonts w:eastAsia="Times New Roman"/>
                <w:color w:val="000000"/>
                <w:vertAlign w:val="superscript"/>
              </w:rPr>
              <w:t>a</w:t>
            </w:r>
            <w:r w:rsidRPr="003902D4">
              <w:rPr>
                <w:rFonts w:eastAsia="Times New Roman"/>
                <w:color w:val="000000"/>
              </w:rPr>
              <w:t xml:space="preserve"> Model 1: unadjusted.</w:t>
            </w:r>
          </w:p>
          <w:p w14:paraId="3E440B98" w14:textId="77777777" w:rsidR="00F03BDA" w:rsidRPr="003902D4" w:rsidRDefault="00000000">
            <w:pPr>
              <w:rPr>
                <w:color w:val="000000"/>
              </w:rPr>
            </w:pPr>
            <w:r w:rsidRPr="003902D4">
              <w:rPr>
                <w:rFonts w:eastAsia="Times New Roman"/>
                <w:color w:val="000000"/>
                <w:vertAlign w:val="superscript"/>
              </w:rPr>
              <w:t>b</w:t>
            </w:r>
            <w:r w:rsidRPr="003902D4">
              <w:rPr>
                <w:rFonts w:eastAsia="Times New Roman"/>
                <w:color w:val="000000"/>
              </w:rPr>
              <w:t xml:space="preserve"> Model 2: adjusted for age and sex.</w:t>
            </w:r>
          </w:p>
          <w:p w14:paraId="537DA7B3" w14:textId="77777777" w:rsidR="00F03BDA" w:rsidRPr="003902D4" w:rsidRDefault="00000000">
            <w:pPr>
              <w:rPr>
                <w:color w:val="000000"/>
              </w:rPr>
            </w:pPr>
            <w:r w:rsidRPr="003902D4">
              <w:rPr>
                <w:rFonts w:eastAsia="Times New Roman"/>
                <w:color w:val="000000"/>
                <w:vertAlign w:val="superscript"/>
              </w:rPr>
              <w:t>c</w:t>
            </w:r>
            <w:r w:rsidRPr="003902D4">
              <w:rPr>
                <w:rFonts w:eastAsia="Times New Roman"/>
                <w:color w:val="000000"/>
              </w:rPr>
              <w:t xml:space="preserve"> Model 3: adjusted for age, sex, smoking status, alcohol consumption, regular exercise and comorbidity.</w:t>
            </w:r>
          </w:p>
          <w:p w14:paraId="169763EF" w14:textId="77777777" w:rsidR="00F03BDA" w:rsidRPr="003902D4" w:rsidRDefault="00000000">
            <w:pPr>
              <w:rPr>
                <w:color w:val="000000"/>
              </w:rPr>
            </w:pPr>
            <w:r w:rsidRPr="003902D4">
              <w:rPr>
                <w:rFonts w:eastAsia="Times New Roman"/>
                <w:i/>
                <w:iCs/>
                <w:color w:val="000000"/>
              </w:rPr>
              <w:t>p</w:t>
            </w:r>
            <w:r w:rsidRPr="003902D4">
              <w:rPr>
                <w:rFonts w:eastAsia="Times New Roman"/>
                <w:color w:val="000000"/>
              </w:rPr>
              <w:t xml:space="preserve"> values &lt; 0.05 are presented in bold.</w:t>
            </w:r>
          </w:p>
        </w:tc>
      </w:tr>
    </w:tbl>
    <w:p w14:paraId="0D720894" w14:textId="77777777" w:rsidR="00292C29" w:rsidRPr="003902D4" w:rsidRDefault="00292C29">
      <w:pPr>
        <w:sectPr w:rsidR="00292C29" w:rsidRPr="003902D4">
          <w:pgSz w:w="11906" w:h="16838"/>
          <w:pgMar w:top="1701" w:right="720" w:bottom="1440" w:left="720" w:header="708" w:footer="708" w:gutter="0"/>
          <w:cols w:space="720"/>
          <w:docGrid w:linePitch="360"/>
        </w:sectPr>
      </w:pPr>
    </w:p>
    <w:p w14:paraId="46D31FF8" w14:textId="7BADF416" w:rsidR="00664383" w:rsidRPr="003902D4" w:rsidRDefault="00664383" w:rsidP="005A0306">
      <w:pPr>
        <w:spacing w:before="240" w:after="80" w:line="480" w:lineRule="auto"/>
        <w:rPr>
          <w:b/>
          <w:bCs/>
          <w:color w:val="000000"/>
        </w:rPr>
      </w:pPr>
      <w:r w:rsidRPr="00994B78">
        <w:rPr>
          <w:b/>
        </w:rPr>
        <w:lastRenderedPageBreak/>
        <w:t>Table S3.</w:t>
      </w:r>
      <w:r w:rsidRPr="00994B78">
        <w:t xml:space="preserve">  </w:t>
      </w:r>
      <w:r w:rsidR="005A0306" w:rsidRPr="00994B78">
        <w:rPr>
          <w:sz w:val="20"/>
          <w:szCs w:val="20"/>
        </w:rPr>
        <w:t>Fine–Gray analyses of sarcopenia and cause-specific mortality across six AWGS operationalizations</w:t>
      </w:r>
      <w:r w:rsidR="005A0306" w:rsidRPr="00994B78">
        <w:rPr>
          <w:rFonts w:hint="eastAsia"/>
          <w:sz w:val="20"/>
          <w:szCs w:val="20"/>
        </w:rPr>
        <w:t>.</w:t>
      </w:r>
      <w:r w:rsidR="005A0306" w:rsidRPr="003902D4">
        <w:rPr>
          <w:rFonts w:hint="eastAsia"/>
          <w:sz w:val="20"/>
          <w:szCs w:val="20"/>
        </w:rPr>
        <w:t xml:space="preserve"> 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1030"/>
        <w:gridCol w:w="1060"/>
        <w:gridCol w:w="1560"/>
        <w:gridCol w:w="632"/>
        <w:gridCol w:w="1560"/>
        <w:gridCol w:w="632"/>
        <w:gridCol w:w="1560"/>
        <w:gridCol w:w="632"/>
      </w:tblGrid>
      <w:tr w:rsidR="00664383" w:rsidRPr="003902D4" w14:paraId="50429BBC" w14:textId="77777777" w:rsidTr="002B683E">
        <w:tc>
          <w:tcPr>
            <w:tcW w:w="18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0BB728" w14:textId="77777777" w:rsidR="00664383" w:rsidRPr="003902D4" w:rsidRDefault="00664383" w:rsidP="002B683E">
            <w:pPr>
              <w:rPr>
                <w:b/>
                <w:bCs/>
                <w:color w:val="000000"/>
              </w:rPr>
            </w:pPr>
          </w:p>
          <w:p w14:paraId="557E5026" w14:textId="77777777" w:rsidR="00664383" w:rsidRPr="003902D4" w:rsidRDefault="00664383" w:rsidP="002B683E"/>
        </w:tc>
        <w:tc>
          <w:tcPr>
            <w:tcW w:w="209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D59ABE" w14:textId="77777777" w:rsidR="00664383" w:rsidRPr="003902D4" w:rsidRDefault="00664383" w:rsidP="002B683E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Deaths / N</w:t>
            </w:r>
          </w:p>
        </w:tc>
        <w:tc>
          <w:tcPr>
            <w:tcW w:w="6576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9E5C2A" w14:textId="77777777" w:rsidR="00664383" w:rsidRPr="003902D4" w:rsidRDefault="00664383" w:rsidP="002B683E">
            <w:pPr>
              <w:jc w:val="center"/>
            </w:pPr>
            <w:proofErr w:type="spellStart"/>
            <w:r w:rsidRPr="003902D4">
              <w:rPr>
                <w:b/>
              </w:rPr>
              <w:t>Subdistribution</w:t>
            </w:r>
            <w:proofErr w:type="spellEnd"/>
            <w:r w:rsidRPr="003902D4">
              <w:rPr>
                <w:b/>
              </w:rPr>
              <w:t xml:space="preserve"> hazard ratio (95% confidence interval)</w:t>
            </w:r>
          </w:p>
        </w:tc>
      </w:tr>
      <w:tr w:rsidR="00664383" w:rsidRPr="003902D4" w14:paraId="35700B1B" w14:textId="77777777" w:rsidTr="002B683E"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65D6B64" w14:textId="77777777" w:rsidR="00664383" w:rsidRPr="003902D4" w:rsidRDefault="00664383" w:rsidP="002B683E"/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EDAAFA" w14:textId="77777777" w:rsidR="00664383" w:rsidRPr="003902D4" w:rsidRDefault="00664383" w:rsidP="002B683E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No sarcopenia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C515E3" w14:textId="77777777" w:rsidR="00664383" w:rsidRPr="003902D4" w:rsidRDefault="00664383" w:rsidP="002B683E">
            <w:pPr>
              <w:jc w:val="center"/>
            </w:pPr>
            <w:r w:rsidRPr="003902D4">
              <w:rPr>
                <w:rFonts w:eastAsia="Times New Roman"/>
                <w:b/>
                <w:bCs/>
                <w:color w:val="000000"/>
              </w:rPr>
              <w:t>Sarcopenia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E54982" w14:textId="77777777" w:rsidR="00664383" w:rsidRPr="003902D4" w:rsidRDefault="00664383" w:rsidP="002B683E">
            <w:pPr>
              <w:jc w:val="center"/>
            </w:pPr>
            <w:r w:rsidRPr="003902D4">
              <w:rPr>
                <w:b/>
              </w:rPr>
              <w:t>Model 1</w:t>
            </w:r>
            <w:r w:rsidRPr="003902D4">
              <w:rPr>
                <w:b/>
                <w:vertAlign w:val="superscript"/>
              </w:rPr>
              <w:t>a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41C1DE" w14:textId="77777777" w:rsidR="00664383" w:rsidRPr="003902D4" w:rsidRDefault="00664383" w:rsidP="002B683E">
            <w:pPr>
              <w:jc w:val="center"/>
            </w:pPr>
            <w:r w:rsidRPr="003902D4">
              <w:rPr>
                <w:rFonts w:hint="eastAsia"/>
                <w:b/>
                <w:bCs/>
                <w:i/>
                <w:iCs/>
              </w:rPr>
              <w:t>p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B7251F" w14:textId="77777777" w:rsidR="00664383" w:rsidRPr="003902D4" w:rsidRDefault="00664383" w:rsidP="002B683E">
            <w:pPr>
              <w:jc w:val="center"/>
            </w:pPr>
            <w:r w:rsidRPr="003902D4">
              <w:rPr>
                <w:b/>
              </w:rPr>
              <w:t>Model 2</w:t>
            </w:r>
            <w:r w:rsidRPr="003902D4">
              <w:rPr>
                <w:b/>
                <w:vertAlign w:val="superscript"/>
              </w:rPr>
              <w:t>b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17F2B0" w14:textId="77777777" w:rsidR="00664383" w:rsidRPr="003902D4" w:rsidRDefault="00664383" w:rsidP="002B683E">
            <w:pPr>
              <w:jc w:val="center"/>
            </w:pPr>
            <w:r w:rsidRPr="003902D4">
              <w:rPr>
                <w:rFonts w:hint="eastAsia"/>
                <w:b/>
                <w:bCs/>
                <w:i/>
                <w:iCs/>
              </w:rPr>
              <w:t>p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C612A8" w14:textId="77777777" w:rsidR="00664383" w:rsidRPr="003902D4" w:rsidRDefault="00664383" w:rsidP="002B683E">
            <w:pPr>
              <w:jc w:val="center"/>
            </w:pPr>
            <w:r w:rsidRPr="003902D4">
              <w:rPr>
                <w:b/>
              </w:rPr>
              <w:t>Model 3</w:t>
            </w:r>
            <w:r w:rsidRPr="003902D4">
              <w:rPr>
                <w:b/>
                <w:vertAlign w:val="superscript"/>
              </w:rPr>
              <w:t>c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C68885" w14:textId="77777777" w:rsidR="00664383" w:rsidRPr="003902D4" w:rsidRDefault="00664383" w:rsidP="002B683E">
            <w:pPr>
              <w:jc w:val="center"/>
            </w:pPr>
            <w:r w:rsidRPr="003902D4">
              <w:rPr>
                <w:rFonts w:hint="eastAsia"/>
                <w:b/>
                <w:bCs/>
                <w:i/>
                <w:iCs/>
              </w:rPr>
              <w:t>p</w:t>
            </w:r>
          </w:p>
        </w:tc>
      </w:tr>
      <w:tr w:rsidR="00664383" w:rsidRPr="003902D4" w14:paraId="514C594F" w14:textId="77777777" w:rsidTr="002B683E">
        <w:tc>
          <w:tcPr>
            <w:tcW w:w="1046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666D028" w14:textId="77777777" w:rsidR="00664383" w:rsidRPr="003902D4" w:rsidRDefault="00664383" w:rsidP="002B683E">
            <w:pPr>
              <w:spacing w:before="10"/>
            </w:pPr>
            <w:r w:rsidRPr="003902D4">
              <w:rPr>
                <w:b/>
              </w:rPr>
              <w:t>Cause-specific mortality</w:t>
            </w:r>
          </w:p>
        </w:tc>
      </w:tr>
      <w:tr w:rsidR="00664383" w:rsidRPr="003902D4" w14:paraId="38787E71" w14:textId="77777777" w:rsidTr="002B683E">
        <w:tc>
          <w:tcPr>
            <w:tcW w:w="10466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90B102D" w14:textId="77777777" w:rsidR="00664383" w:rsidRPr="003902D4" w:rsidRDefault="00664383" w:rsidP="002B683E">
            <w:r w:rsidRPr="003902D4">
              <w:rPr>
                <w:b/>
                <w:i/>
              </w:rPr>
              <w:t>AWGS 2019 (ASM/height²)</w:t>
            </w:r>
          </w:p>
        </w:tc>
      </w:tr>
      <w:tr w:rsidR="00664383" w:rsidRPr="003902D4" w14:paraId="6FC5E9D3" w14:textId="77777777" w:rsidTr="002B683E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9784B4" w14:textId="77777777" w:rsidR="00664383" w:rsidRPr="003902D4" w:rsidRDefault="00664383" w:rsidP="002B683E">
            <w:r w:rsidRPr="003902D4">
              <w:t xml:space="preserve">   Cardiovascular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CAA417" w14:textId="77777777" w:rsidR="00664383" w:rsidRPr="003902D4" w:rsidRDefault="00664383" w:rsidP="002B683E">
            <w:pPr>
              <w:jc w:val="center"/>
            </w:pPr>
            <w:r w:rsidRPr="003902D4">
              <w:t>15/282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05D0C2" w14:textId="77777777" w:rsidR="00664383" w:rsidRPr="003902D4" w:rsidRDefault="00664383" w:rsidP="002B683E">
            <w:pPr>
              <w:jc w:val="center"/>
            </w:pPr>
            <w:r w:rsidRPr="003902D4">
              <w:t>13/100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2695FA" w14:textId="77777777" w:rsidR="00664383" w:rsidRPr="003902D4" w:rsidRDefault="00664383" w:rsidP="002B683E">
            <w:pPr>
              <w:jc w:val="center"/>
            </w:pPr>
            <w:r w:rsidRPr="003902D4">
              <w:t>2.60 (1.24–5.45)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5484D8" w14:textId="77777777" w:rsidR="00664383" w:rsidRPr="003902D4" w:rsidRDefault="00664383" w:rsidP="002B683E">
            <w:pPr>
              <w:jc w:val="center"/>
            </w:pPr>
            <w:r w:rsidRPr="003902D4">
              <w:rPr>
                <w:b/>
              </w:rPr>
              <w:t>0.012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791109" w14:textId="77777777" w:rsidR="00664383" w:rsidRPr="003902D4" w:rsidRDefault="00664383" w:rsidP="002B683E">
            <w:pPr>
              <w:jc w:val="center"/>
            </w:pPr>
            <w:r w:rsidRPr="003902D4">
              <w:t>1.57 (0.76–3.28)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8F5371" w14:textId="77777777" w:rsidR="00664383" w:rsidRPr="003902D4" w:rsidRDefault="00664383" w:rsidP="002B683E">
            <w:pPr>
              <w:jc w:val="center"/>
            </w:pPr>
            <w:r w:rsidRPr="003902D4">
              <w:t>0.225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8119B2" w14:textId="77777777" w:rsidR="00664383" w:rsidRPr="003902D4" w:rsidRDefault="00664383" w:rsidP="002B683E">
            <w:pPr>
              <w:jc w:val="center"/>
            </w:pPr>
            <w:r w:rsidRPr="003902D4">
              <w:t>1.46 (0.68–3.14)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C3C76A" w14:textId="77777777" w:rsidR="00664383" w:rsidRPr="003902D4" w:rsidRDefault="00664383" w:rsidP="002B683E">
            <w:pPr>
              <w:jc w:val="center"/>
            </w:pPr>
            <w:r w:rsidRPr="003902D4">
              <w:t>0.336</w:t>
            </w:r>
          </w:p>
        </w:tc>
      </w:tr>
      <w:tr w:rsidR="00664383" w:rsidRPr="003902D4" w14:paraId="57F31D1F" w14:textId="77777777" w:rsidTr="002B683E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A825F6" w14:textId="77777777" w:rsidR="00664383" w:rsidRPr="003902D4" w:rsidRDefault="00664383" w:rsidP="002B683E">
            <w:r w:rsidRPr="003902D4">
              <w:t xml:space="preserve">   Respiratory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C50DD5" w14:textId="77777777" w:rsidR="00664383" w:rsidRPr="003902D4" w:rsidRDefault="00664383" w:rsidP="002B683E">
            <w:pPr>
              <w:jc w:val="center"/>
            </w:pPr>
            <w:r w:rsidRPr="003902D4">
              <w:t>12/282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B07872" w14:textId="77777777" w:rsidR="00664383" w:rsidRPr="003902D4" w:rsidRDefault="00664383" w:rsidP="002B683E">
            <w:pPr>
              <w:jc w:val="center"/>
            </w:pPr>
            <w:r w:rsidRPr="003902D4">
              <w:t>10/100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09A5F9" w14:textId="77777777" w:rsidR="00664383" w:rsidRPr="003902D4" w:rsidRDefault="00664383" w:rsidP="002B683E">
            <w:pPr>
              <w:jc w:val="center"/>
            </w:pPr>
            <w:r w:rsidRPr="003902D4">
              <w:t>2.43 (1.05–5.59)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312542" w14:textId="77777777" w:rsidR="00664383" w:rsidRPr="003902D4" w:rsidRDefault="00664383" w:rsidP="002B683E">
            <w:pPr>
              <w:jc w:val="center"/>
            </w:pPr>
            <w:r w:rsidRPr="003902D4">
              <w:rPr>
                <w:b/>
              </w:rPr>
              <w:t>0.037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6F5315" w14:textId="77777777" w:rsidR="00664383" w:rsidRPr="003902D4" w:rsidRDefault="00664383" w:rsidP="002B683E">
            <w:pPr>
              <w:jc w:val="center"/>
            </w:pPr>
            <w:r w:rsidRPr="003902D4">
              <w:t>1.67 (0.64–4.34)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D31B15" w14:textId="77777777" w:rsidR="00664383" w:rsidRPr="003902D4" w:rsidRDefault="00664383" w:rsidP="002B683E">
            <w:pPr>
              <w:jc w:val="center"/>
            </w:pPr>
            <w:r w:rsidRPr="003902D4">
              <w:t>0.291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C2AEED" w14:textId="77777777" w:rsidR="00664383" w:rsidRPr="003902D4" w:rsidRDefault="00664383" w:rsidP="002B683E">
            <w:pPr>
              <w:jc w:val="center"/>
            </w:pPr>
            <w:r w:rsidRPr="003902D4">
              <w:t>2.11 (0.79–5.64)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BD79B6" w14:textId="77777777" w:rsidR="00664383" w:rsidRPr="003902D4" w:rsidRDefault="00664383" w:rsidP="002B683E">
            <w:pPr>
              <w:jc w:val="center"/>
            </w:pPr>
            <w:r w:rsidRPr="003902D4">
              <w:t>0.138</w:t>
            </w:r>
          </w:p>
        </w:tc>
      </w:tr>
      <w:tr w:rsidR="00664383" w:rsidRPr="003902D4" w14:paraId="39EEF852" w14:textId="77777777" w:rsidTr="002B683E">
        <w:tc>
          <w:tcPr>
            <w:tcW w:w="10466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4B11E95" w14:textId="77777777" w:rsidR="00664383" w:rsidRPr="003902D4" w:rsidRDefault="00664383" w:rsidP="002B683E">
            <w:r w:rsidRPr="003902D4">
              <w:rPr>
                <w:b/>
                <w:i/>
              </w:rPr>
              <w:t>AWGS 2025 (ASM/height²)</w:t>
            </w:r>
          </w:p>
        </w:tc>
      </w:tr>
      <w:tr w:rsidR="00664383" w:rsidRPr="003902D4" w14:paraId="31E3985D" w14:textId="77777777" w:rsidTr="002B683E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B9327D" w14:textId="77777777" w:rsidR="00664383" w:rsidRPr="003902D4" w:rsidRDefault="00664383" w:rsidP="002B683E">
            <w:r w:rsidRPr="003902D4">
              <w:t xml:space="preserve">   Cardiovascular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D2B0F1" w14:textId="77777777" w:rsidR="00664383" w:rsidRPr="003902D4" w:rsidRDefault="00664383" w:rsidP="002B683E">
            <w:pPr>
              <w:jc w:val="center"/>
            </w:pPr>
            <w:r w:rsidRPr="003902D4">
              <w:t>20/335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DAC4A0" w14:textId="77777777" w:rsidR="00664383" w:rsidRPr="003902D4" w:rsidRDefault="00664383" w:rsidP="002B683E">
            <w:pPr>
              <w:jc w:val="center"/>
            </w:pPr>
            <w:r w:rsidRPr="003902D4">
              <w:t>8/47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B5F502" w14:textId="77777777" w:rsidR="00664383" w:rsidRPr="003902D4" w:rsidRDefault="00664383" w:rsidP="002B683E">
            <w:pPr>
              <w:jc w:val="center"/>
            </w:pPr>
            <w:r w:rsidRPr="003902D4">
              <w:t>3.14 (1.37–7.19)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85211F" w14:textId="77777777" w:rsidR="00664383" w:rsidRPr="003902D4" w:rsidRDefault="00664383" w:rsidP="002B683E">
            <w:pPr>
              <w:jc w:val="center"/>
            </w:pPr>
            <w:r w:rsidRPr="003902D4">
              <w:rPr>
                <w:b/>
              </w:rPr>
              <w:t>0.007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548279" w14:textId="77777777" w:rsidR="00664383" w:rsidRPr="003902D4" w:rsidRDefault="00664383" w:rsidP="002B683E">
            <w:pPr>
              <w:jc w:val="center"/>
            </w:pPr>
            <w:r w:rsidRPr="003902D4">
              <w:t>1.61 (0.67–3.84)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1E181F" w14:textId="77777777" w:rsidR="00664383" w:rsidRPr="003902D4" w:rsidRDefault="00664383" w:rsidP="002B683E">
            <w:pPr>
              <w:jc w:val="center"/>
            </w:pPr>
            <w:r w:rsidRPr="003902D4">
              <w:t>0.287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9057FE" w14:textId="77777777" w:rsidR="00664383" w:rsidRPr="003902D4" w:rsidRDefault="00664383" w:rsidP="002B683E">
            <w:pPr>
              <w:jc w:val="center"/>
            </w:pPr>
            <w:r w:rsidRPr="003902D4">
              <w:t>1.52 (0.63–3.70)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8C9958" w14:textId="77777777" w:rsidR="00664383" w:rsidRPr="003902D4" w:rsidRDefault="00664383" w:rsidP="002B683E">
            <w:pPr>
              <w:jc w:val="center"/>
            </w:pPr>
            <w:r w:rsidRPr="003902D4">
              <w:t>0.352</w:t>
            </w:r>
          </w:p>
        </w:tc>
      </w:tr>
      <w:tr w:rsidR="00664383" w:rsidRPr="003902D4" w14:paraId="7B660435" w14:textId="77777777" w:rsidTr="002B683E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5907FF" w14:textId="77777777" w:rsidR="00664383" w:rsidRPr="003902D4" w:rsidRDefault="00664383" w:rsidP="002B683E">
            <w:r w:rsidRPr="003902D4">
              <w:t xml:space="preserve">   Respiratory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947DCF" w14:textId="77777777" w:rsidR="00664383" w:rsidRPr="003902D4" w:rsidRDefault="00664383" w:rsidP="002B683E">
            <w:pPr>
              <w:jc w:val="center"/>
            </w:pPr>
            <w:r w:rsidRPr="003902D4">
              <w:t>17/335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AB1C35" w14:textId="77777777" w:rsidR="00664383" w:rsidRPr="003902D4" w:rsidRDefault="00664383" w:rsidP="002B683E">
            <w:pPr>
              <w:jc w:val="center"/>
            </w:pPr>
            <w:r w:rsidRPr="003902D4">
              <w:t>5/47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65E4F5" w14:textId="77777777" w:rsidR="00664383" w:rsidRPr="003902D4" w:rsidRDefault="00664383" w:rsidP="002B683E">
            <w:pPr>
              <w:jc w:val="center"/>
            </w:pPr>
            <w:r w:rsidRPr="003902D4">
              <w:t>2.17 (0.80–5.90)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0D84B0" w14:textId="77777777" w:rsidR="00664383" w:rsidRPr="003902D4" w:rsidRDefault="00664383" w:rsidP="002B683E">
            <w:pPr>
              <w:jc w:val="center"/>
            </w:pPr>
            <w:r w:rsidRPr="003902D4">
              <w:t>0.129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A82D2E" w14:textId="77777777" w:rsidR="00664383" w:rsidRPr="003902D4" w:rsidRDefault="00664383" w:rsidP="002B683E">
            <w:pPr>
              <w:jc w:val="center"/>
            </w:pPr>
            <w:r w:rsidRPr="003902D4">
              <w:t>1.42 (0.48–4.24)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D9FE01" w14:textId="77777777" w:rsidR="00664383" w:rsidRPr="003902D4" w:rsidRDefault="00664383" w:rsidP="002B683E">
            <w:pPr>
              <w:jc w:val="center"/>
            </w:pPr>
            <w:r w:rsidRPr="003902D4">
              <w:t>0.530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F219FE" w14:textId="77777777" w:rsidR="00664383" w:rsidRPr="003902D4" w:rsidRDefault="00664383" w:rsidP="002B683E">
            <w:pPr>
              <w:jc w:val="center"/>
            </w:pPr>
            <w:r w:rsidRPr="003902D4">
              <w:t>1.79 (0.54–5.96)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DC16DE" w14:textId="77777777" w:rsidR="00664383" w:rsidRPr="003902D4" w:rsidRDefault="00664383" w:rsidP="002B683E">
            <w:pPr>
              <w:jc w:val="center"/>
            </w:pPr>
            <w:r w:rsidRPr="003902D4">
              <w:t>0.344</w:t>
            </w:r>
          </w:p>
        </w:tc>
      </w:tr>
      <w:tr w:rsidR="00664383" w:rsidRPr="003902D4" w14:paraId="3D2E2F98" w14:textId="77777777" w:rsidTr="002B683E">
        <w:tc>
          <w:tcPr>
            <w:tcW w:w="10466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3BC62FD" w14:textId="77777777" w:rsidR="00664383" w:rsidRPr="003902D4" w:rsidRDefault="00664383" w:rsidP="002B683E">
            <w:r w:rsidRPr="003902D4">
              <w:rPr>
                <w:b/>
                <w:i/>
              </w:rPr>
              <w:t>AWGS 2025, BMI-adjusted (ASM/BMI)</w:t>
            </w:r>
          </w:p>
        </w:tc>
      </w:tr>
      <w:tr w:rsidR="00664383" w:rsidRPr="003902D4" w14:paraId="0E16D2CF" w14:textId="77777777" w:rsidTr="002B683E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E4B016" w14:textId="77777777" w:rsidR="00664383" w:rsidRPr="003902D4" w:rsidRDefault="00664383" w:rsidP="002B683E">
            <w:r w:rsidRPr="003902D4">
              <w:t xml:space="preserve">   Cardiovascular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441BF9" w14:textId="77777777" w:rsidR="00664383" w:rsidRPr="003902D4" w:rsidRDefault="00664383" w:rsidP="002B683E">
            <w:pPr>
              <w:jc w:val="center"/>
            </w:pPr>
            <w:r w:rsidRPr="003902D4">
              <w:t>19/315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F21373" w14:textId="77777777" w:rsidR="00664383" w:rsidRPr="003902D4" w:rsidRDefault="00664383" w:rsidP="002B683E">
            <w:pPr>
              <w:jc w:val="center"/>
            </w:pPr>
            <w:r w:rsidRPr="003902D4">
              <w:t>9/67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E0DD25" w14:textId="77777777" w:rsidR="00664383" w:rsidRPr="003902D4" w:rsidRDefault="00664383" w:rsidP="002B683E">
            <w:pPr>
              <w:jc w:val="center"/>
            </w:pPr>
            <w:r w:rsidRPr="003902D4">
              <w:t>2.37 (1.07–5.25)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90C163" w14:textId="77777777" w:rsidR="00664383" w:rsidRPr="003902D4" w:rsidRDefault="00664383" w:rsidP="002B683E">
            <w:pPr>
              <w:jc w:val="center"/>
            </w:pPr>
            <w:r w:rsidRPr="003902D4">
              <w:rPr>
                <w:b/>
              </w:rPr>
              <w:t>0.034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57D0D9" w14:textId="77777777" w:rsidR="00664383" w:rsidRPr="003902D4" w:rsidRDefault="00664383" w:rsidP="002B683E">
            <w:pPr>
              <w:jc w:val="center"/>
            </w:pPr>
            <w:r w:rsidRPr="003902D4">
              <w:t>1.37 (0.57–3.28)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F40587" w14:textId="77777777" w:rsidR="00664383" w:rsidRPr="003902D4" w:rsidRDefault="00664383" w:rsidP="002B683E">
            <w:pPr>
              <w:jc w:val="center"/>
            </w:pPr>
            <w:r w:rsidRPr="003902D4">
              <w:t>0.477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84C6B6" w14:textId="77777777" w:rsidR="00664383" w:rsidRPr="003902D4" w:rsidRDefault="00664383" w:rsidP="002B683E">
            <w:pPr>
              <w:jc w:val="center"/>
            </w:pPr>
            <w:r w:rsidRPr="003902D4">
              <w:t>1.22 (0.51–2.92)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C81692" w14:textId="77777777" w:rsidR="00664383" w:rsidRPr="003902D4" w:rsidRDefault="00664383" w:rsidP="002B683E">
            <w:pPr>
              <w:jc w:val="center"/>
            </w:pPr>
            <w:r w:rsidRPr="003902D4">
              <w:t>0.661</w:t>
            </w:r>
          </w:p>
        </w:tc>
      </w:tr>
      <w:tr w:rsidR="00664383" w:rsidRPr="003902D4" w14:paraId="4D73DE1E" w14:textId="77777777" w:rsidTr="002B683E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A1F4AA" w14:textId="77777777" w:rsidR="00664383" w:rsidRPr="003902D4" w:rsidRDefault="00664383" w:rsidP="002B683E">
            <w:r w:rsidRPr="003902D4">
              <w:t xml:space="preserve">   Respiratory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33F0B5" w14:textId="77777777" w:rsidR="00664383" w:rsidRPr="003902D4" w:rsidRDefault="00664383" w:rsidP="002B683E">
            <w:pPr>
              <w:jc w:val="center"/>
            </w:pPr>
            <w:r w:rsidRPr="003902D4">
              <w:t>17/315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A60627" w14:textId="77777777" w:rsidR="00664383" w:rsidRPr="003902D4" w:rsidRDefault="00664383" w:rsidP="002B683E">
            <w:pPr>
              <w:jc w:val="center"/>
            </w:pPr>
            <w:r w:rsidRPr="003902D4">
              <w:t>5/67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46DB0F" w14:textId="77777777" w:rsidR="00664383" w:rsidRPr="003902D4" w:rsidRDefault="00664383" w:rsidP="002B683E">
            <w:pPr>
              <w:jc w:val="center"/>
            </w:pPr>
            <w:r w:rsidRPr="003902D4">
              <w:t>1.42 (0.52–3.86)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4EC6EF" w14:textId="77777777" w:rsidR="00664383" w:rsidRPr="003902D4" w:rsidRDefault="00664383" w:rsidP="002B683E">
            <w:pPr>
              <w:jc w:val="center"/>
            </w:pPr>
            <w:r w:rsidRPr="003902D4">
              <w:t>0.495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329BA9" w14:textId="77777777" w:rsidR="00664383" w:rsidRPr="003902D4" w:rsidRDefault="00664383" w:rsidP="002B683E">
            <w:pPr>
              <w:jc w:val="center"/>
            </w:pPr>
            <w:r w:rsidRPr="003902D4">
              <w:t>1.11 (0.39–3.21)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8A7E41" w14:textId="77777777" w:rsidR="00664383" w:rsidRPr="003902D4" w:rsidRDefault="00664383" w:rsidP="002B683E">
            <w:pPr>
              <w:jc w:val="center"/>
            </w:pPr>
            <w:r w:rsidRPr="003902D4">
              <w:t>0.844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1A77FA" w14:textId="77777777" w:rsidR="00664383" w:rsidRPr="003902D4" w:rsidRDefault="00664383" w:rsidP="002B683E">
            <w:pPr>
              <w:jc w:val="center"/>
            </w:pPr>
            <w:r w:rsidRPr="003902D4">
              <w:t>1.65 (0.51–5.35)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798F1B" w14:textId="77777777" w:rsidR="00664383" w:rsidRPr="003902D4" w:rsidRDefault="00664383" w:rsidP="002B683E">
            <w:pPr>
              <w:jc w:val="center"/>
            </w:pPr>
            <w:r w:rsidRPr="003902D4">
              <w:t>0.408</w:t>
            </w:r>
          </w:p>
        </w:tc>
      </w:tr>
      <w:tr w:rsidR="00664383" w:rsidRPr="003902D4" w14:paraId="00AA673B" w14:textId="77777777" w:rsidTr="002B683E">
        <w:tc>
          <w:tcPr>
            <w:tcW w:w="10466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11D0088" w14:textId="77777777" w:rsidR="00664383" w:rsidRPr="003902D4" w:rsidRDefault="00664383" w:rsidP="002B683E">
            <w:r w:rsidRPr="003902D4">
              <w:rPr>
                <w:b/>
                <w:i/>
              </w:rPr>
              <w:t>AWGS 2025, hybrid (body fat &gt;29.7%/&gt;37.2%)</w:t>
            </w:r>
          </w:p>
        </w:tc>
      </w:tr>
      <w:tr w:rsidR="00664383" w:rsidRPr="003902D4" w14:paraId="1F9E0428" w14:textId="77777777" w:rsidTr="002B683E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4705CC" w14:textId="77777777" w:rsidR="00664383" w:rsidRPr="003902D4" w:rsidRDefault="00664383" w:rsidP="002B683E">
            <w:r w:rsidRPr="003902D4">
              <w:t xml:space="preserve">   Cardiovascular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B621E6" w14:textId="77777777" w:rsidR="00664383" w:rsidRPr="003902D4" w:rsidRDefault="00664383" w:rsidP="002B683E">
            <w:pPr>
              <w:jc w:val="center"/>
            </w:pPr>
            <w:r w:rsidRPr="003902D4">
              <w:t>19/319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3F6224" w14:textId="77777777" w:rsidR="00664383" w:rsidRPr="003902D4" w:rsidRDefault="00664383" w:rsidP="002B683E">
            <w:pPr>
              <w:jc w:val="center"/>
            </w:pPr>
            <w:r w:rsidRPr="003902D4">
              <w:t>9/63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A4B853" w14:textId="77777777" w:rsidR="00664383" w:rsidRPr="003902D4" w:rsidRDefault="00664383" w:rsidP="002B683E">
            <w:pPr>
              <w:jc w:val="center"/>
            </w:pPr>
            <w:r w:rsidRPr="003902D4">
              <w:t>2.60 (1.17–5.78)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40194C" w14:textId="77777777" w:rsidR="00664383" w:rsidRPr="003902D4" w:rsidRDefault="00664383" w:rsidP="002B683E">
            <w:pPr>
              <w:jc w:val="center"/>
            </w:pPr>
            <w:r w:rsidRPr="003902D4">
              <w:rPr>
                <w:b/>
              </w:rPr>
              <w:t>0.019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176DF2" w14:textId="77777777" w:rsidR="00664383" w:rsidRPr="003902D4" w:rsidRDefault="00664383" w:rsidP="002B683E">
            <w:pPr>
              <w:jc w:val="center"/>
            </w:pPr>
            <w:r w:rsidRPr="003902D4">
              <w:t>1.40 (0.64–3.05)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E1C822" w14:textId="77777777" w:rsidR="00664383" w:rsidRPr="003902D4" w:rsidRDefault="00664383" w:rsidP="002B683E">
            <w:pPr>
              <w:jc w:val="center"/>
            </w:pPr>
            <w:r w:rsidRPr="003902D4">
              <w:t>0.403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C7BDC9" w14:textId="77777777" w:rsidR="00664383" w:rsidRPr="003902D4" w:rsidRDefault="00664383" w:rsidP="002B683E">
            <w:pPr>
              <w:jc w:val="center"/>
            </w:pPr>
            <w:r w:rsidRPr="003902D4">
              <w:t>1.33 (0.61–2.90)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C87E31" w14:textId="77777777" w:rsidR="00664383" w:rsidRPr="003902D4" w:rsidRDefault="00664383" w:rsidP="002B683E">
            <w:pPr>
              <w:jc w:val="center"/>
            </w:pPr>
            <w:r w:rsidRPr="003902D4">
              <w:t>0.481</w:t>
            </w:r>
          </w:p>
        </w:tc>
      </w:tr>
      <w:tr w:rsidR="00664383" w:rsidRPr="003902D4" w14:paraId="24FE7080" w14:textId="77777777" w:rsidTr="002B683E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122AA8" w14:textId="77777777" w:rsidR="00664383" w:rsidRPr="003902D4" w:rsidRDefault="00664383" w:rsidP="002B683E">
            <w:r w:rsidRPr="003902D4">
              <w:t xml:space="preserve">   Respiratory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FB2462" w14:textId="77777777" w:rsidR="00664383" w:rsidRPr="003902D4" w:rsidRDefault="00664383" w:rsidP="002B683E">
            <w:pPr>
              <w:jc w:val="center"/>
            </w:pPr>
            <w:r w:rsidRPr="003902D4">
              <w:t>15/319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AF83AA" w14:textId="77777777" w:rsidR="00664383" w:rsidRPr="003902D4" w:rsidRDefault="00664383" w:rsidP="002B683E">
            <w:pPr>
              <w:jc w:val="center"/>
            </w:pPr>
            <w:r w:rsidRPr="003902D4">
              <w:t>7/63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5AF635" w14:textId="77777777" w:rsidR="00664383" w:rsidRPr="003902D4" w:rsidRDefault="00664383" w:rsidP="002B683E">
            <w:pPr>
              <w:jc w:val="center"/>
            </w:pPr>
            <w:r w:rsidRPr="003902D4">
              <w:t>2.45 (1.00–6.00)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A44D35" w14:textId="77777777" w:rsidR="00664383" w:rsidRPr="003902D4" w:rsidRDefault="00664383" w:rsidP="002B683E">
            <w:pPr>
              <w:jc w:val="center"/>
            </w:pPr>
            <w:r w:rsidRPr="003902D4">
              <w:t>0.050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32D122" w14:textId="77777777" w:rsidR="00664383" w:rsidRPr="003902D4" w:rsidRDefault="00664383" w:rsidP="002B683E">
            <w:pPr>
              <w:jc w:val="center"/>
            </w:pPr>
            <w:r w:rsidRPr="003902D4">
              <w:t>1.81 (0.67–4.86)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8DC7E3" w14:textId="77777777" w:rsidR="00664383" w:rsidRPr="003902D4" w:rsidRDefault="00664383" w:rsidP="002B683E">
            <w:pPr>
              <w:jc w:val="center"/>
            </w:pPr>
            <w:r w:rsidRPr="003902D4">
              <w:t>0.240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3A34B1" w14:textId="77777777" w:rsidR="00664383" w:rsidRPr="003902D4" w:rsidRDefault="00664383" w:rsidP="002B683E">
            <w:pPr>
              <w:jc w:val="center"/>
            </w:pPr>
            <w:r w:rsidRPr="003902D4">
              <w:t>2.34 (0.78–7.05)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04535A" w14:textId="77777777" w:rsidR="00664383" w:rsidRPr="003902D4" w:rsidRDefault="00664383" w:rsidP="002B683E">
            <w:pPr>
              <w:jc w:val="center"/>
            </w:pPr>
            <w:r w:rsidRPr="003902D4">
              <w:t>0.131</w:t>
            </w:r>
          </w:p>
        </w:tc>
      </w:tr>
      <w:tr w:rsidR="00664383" w:rsidRPr="003902D4" w14:paraId="26AE4977" w14:textId="77777777" w:rsidTr="002B683E">
        <w:tc>
          <w:tcPr>
            <w:tcW w:w="10466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02E98F2" w14:textId="77777777" w:rsidR="00664383" w:rsidRPr="003902D4" w:rsidRDefault="00664383" w:rsidP="002B683E">
            <w:r w:rsidRPr="003902D4">
              <w:rPr>
                <w:b/>
                <w:i/>
              </w:rPr>
              <w:t>AWGS 2025, hybrid (body fat &gt;25%/&gt;35%)</w:t>
            </w:r>
          </w:p>
        </w:tc>
      </w:tr>
      <w:tr w:rsidR="00664383" w:rsidRPr="003902D4" w14:paraId="7A3DA523" w14:textId="77777777" w:rsidTr="002B683E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453400" w14:textId="77777777" w:rsidR="00664383" w:rsidRPr="003902D4" w:rsidRDefault="00664383" w:rsidP="002B683E">
            <w:r w:rsidRPr="003902D4">
              <w:t xml:space="preserve">   Cardiovascular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E88858" w14:textId="77777777" w:rsidR="00664383" w:rsidRPr="003902D4" w:rsidRDefault="00664383" w:rsidP="002B683E">
            <w:pPr>
              <w:jc w:val="center"/>
            </w:pPr>
            <w:r w:rsidRPr="003902D4">
              <w:t>18/315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C34F1D" w14:textId="77777777" w:rsidR="00664383" w:rsidRPr="003902D4" w:rsidRDefault="00664383" w:rsidP="002B683E">
            <w:pPr>
              <w:jc w:val="center"/>
            </w:pPr>
            <w:r w:rsidRPr="003902D4">
              <w:t>10/67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BEFFC0" w14:textId="77777777" w:rsidR="00664383" w:rsidRPr="003902D4" w:rsidRDefault="00664383" w:rsidP="002B683E">
            <w:pPr>
              <w:jc w:val="center"/>
            </w:pPr>
            <w:r w:rsidRPr="003902D4">
              <w:t>2.83 (1.30–6.17)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663807" w14:textId="77777777" w:rsidR="00664383" w:rsidRPr="003902D4" w:rsidRDefault="00664383" w:rsidP="002B683E">
            <w:pPr>
              <w:jc w:val="center"/>
            </w:pPr>
            <w:r w:rsidRPr="003902D4">
              <w:rPr>
                <w:b/>
              </w:rPr>
              <w:t>0.009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801EC4" w14:textId="77777777" w:rsidR="00664383" w:rsidRPr="003902D4" w:rsidRDefault="00664383" w:rsidP="002B683E">
            <w:pPr>
              <w:jc w:val="center"/>
            </w:pPr>
            <w:r w:rsidRPr="003902D4">
              <w:t>1.62 (0.74–3.53)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28FDDA" w14:textId="77777777" w:rsidR="00664383" w:rsidRPr="003902D4" w:rsidRDefault="00664383" w:rsidP="002B683E">
            <w:pPr>
              <w:jc w:val="center"/>
            </w:pPr>
            <w:r w:rsidRPr="003902D4">
              <w:t>0.228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9F53F5" w14:textId="77777777" w:rsidR="00664383" w:rsidRPr="003902D4" w:rsidRDefault="00664383" w:rsidP="002B683E">
            <w:pPr>
              <w:jc w:val="center"/>
            </w:pPr>
            <w:r w:rsidRPr="003902D4">
              <w:t>1.52 (0.70–3.27)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64CDF3" w14:textId="77777777" w:rsidR="00664383" w:rsidRPr="003902D4" w:rsidRDefault="00664383" w:rsidP="002B683E">
            <w:pPr>
              <w:jc w:val="center"/>
            </w:pPr>
            <w:r w:rsidRPr="003902D4">
              <w:t>0.290</w:t>
            </w:r>
          </w:p>
        </w:tc>
      </w:tr>
      <w:tr w:rsidR="00664383" w:rsidRPr="003902D4" w14:paraId="06D3DFC6" w14:textId="77777777" w:rsidTr="002B683E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F522F5" w14:textId="77777777" w:rsidR="00664383" w:rsidRPr="003902D4" w:rsidRDefault="00664383" w:rsidP="002B683E">
            <w:r w:rsidRPr="003902D4">
              <w:t xml:space="preserve">   Respiratory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4AD291" w14:textId="77777777" w:rsidR="00664383" w:rsidRPr="003902D4" w:rsidRDefault="00664383" w:rsidP="002B683E">
            <w:pPr>
              <w:jc w:val="center"/>
            </w:pPr>
            <w:r w:rsidRPr="003902D4">
              <w:t>15/315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7CDC0B" w14:textId="77777777" w:rsidR="00664383" w:rsidRPr="003902D4" w:rsidRDefault="00664383" w:rsidP="002B683E">
            <w:pPr>
              <w:jc w:val="center"/>
            </w:pPr>
            <w:r w:rsidRPr="003902D4">
              <w:t>7/67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1263E4" w14:textId="77777777" w:rsidR="00664383" w:rsidRPr="003902D4" w:rsidRDefault="00664383" w:rsidP="002B683E">
            <w:pPr>
              <w:jc w:val="center"/>
            </w:pPr>
            <w:r w:rsidRPr="003902D4">
              <w:t>2.27 (0.93–5.56)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8F1020" w14:textId="77777777" w:rsidR="00664383" w:rsidRPr="003902D4" w:rsidRDefault="00664383" w:rsidP="002B683E">
            <w:pPr>
              <w:jc w:val="center"/>
            </w:pPr>
            <w:r w:rsidRPr="003902D4">
              <w:t>0.073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6A5D7D" w14:textId="77777777" w:rsidR="00664383" w:rsidRPr="003902D4" w:rsidRDefault="00664383" w:rsidP="002B683E">
            <w:pPr>
              <w:jc w:val="center"/>
            </w:pPr>
            <w:r w:rsidRPr="003902D4">
              <w:t>1.70 (0.64–4.49)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91514A" w14:textId="77777777" w:rsidR="00664383" w:rsidRPr="003902D4" w:rsidRDefault="00664383" w:rsidP="002B683E">
            <w:pPr>
              <w:jc w:val="center"/>
            </w:pPr>
            <w:r w:rsidRPr="003902D4">
              <w:t>0.287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E8454C" w14:textId="77777777" w:rsidR="00664383" w:rsidRPr="003902D4" w:rsidRDefault="00664383" w:rsidP="002B683E">
            <w:pPr>
              <w:jc w:val="center"/>
            </w:pPr>
            <w:r w:rsidRPr="003902D4">
              <w:t>2.25 (0.75–6.72)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B73E09" w14:textId="77777777" w:rsidR="00664383" w:rsidRPr="003902D4" w:rsidRDefault="00664383" w:rsidP="002B683E">
            <w:pPr>
              <w:jc w:val="center"/>
            </w:pPr>
            <w:r w:rsidRPr="003902D4">
              <w:t>0.146</w:t>
            </w:r>
          </w:p>
        </w:tc>
      </w:tr>
      <w:tr w:rsidR="00664383" w:rsidRPr="003902D4" w14:paraId="6F8EDF4F" w14:textId="77777777" w:rsidTr="002B683E">
        <w:tc>
          <w:tcPr>
            <w:tcW w:w="10466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3C7631" w14:textId="77777777" w:rsidR="00664383" w:rsidRPr="003902D4" w:rsidRDefault="00664383" w:rsidP="002B683E">
            <w:r w:rsidRPr="003902D4">
              <w:rPr>
                <w:b/>
                <w:i/>
              </w:rPr>
              <w:t>AWGS 2025, hybrid (body fat &gt;30%/&gt;40%)</w:t>
            </w:r>
          </w:p>
        </w:tc>
      </w:tr>
      <w:tr w:rsidR="00664383" w:rsidRPr="003902D4" w14:paraId="438705F0" w14:textId="77777777" w:rsidTr="002B683E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19CBAA" w14:textId="77777777" w:rsidR="00664383" w:rsidRPr="003902D4" w:rsidRDefault="00664383" w:rsidP="002B683E">
            <w:r w:rsidRPr="003902D4">
              <w:t xml:space="preserve">   Cardiovascular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A71D3D" w14:textId="77777777" w:rsidR="00664383" w:rsidRPr="003902D4" w:rsidRDefault="00664383" w:rsidP="002B683E">
            <w:pPr>
              <w:jc w:val="center"/>
            </w:pPr>
            <w:r w:rsidRPr="003902D4">
              <w:t>19/321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1976E5" w14:textId="77777777" w:rsidR="00664383" w:rsidRPr="003902D4" w:rsidRDefault="00664383" w:rsidP="002B683E">
            <w:pPr>
              <w:jc w:val="center"/>
            </w:pPr>
            <w:r w:rsidRPr="003902D4">
              <w:t>9/61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F2D87B" w14:textId="77777777" w:rsidR="00664383" w:rsidRPr="003902D4" w:rsidRDefault="00664383" w:rsidP="002B683E">
            <w:pPr>
              <w:jc w:val="center"/>
            </w:pPr>
            <w:r w:rsidRPr="003902D4">
              <w:t>2.71 (1.22–6.04)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679D62" w14:textId="77777777" w:rsidR="00664383" w:rsidRPr="003902D4" w:rsidRDefault="00664383" w:rsidP="002B683E">
            <w:pPr>
              <w:jc w:val="center"/>
            </w:pPr>
            <w:r w:rsidRPr="003902D4">
              <w:rPr>
                <w:b/>
              </w:rPr>
              <w:t>0.015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0D8302" w14:textId="77777777" w:rsidR="00664383" w:rsidRPr="003902D4" w:rsidRDefault="00664383" w:rsidP="002B683E">
            <w:pPr>
              <w:jc w:val="center"/>
            </w:pPr>
            <w:r w:rsidRPr="003902D4">
              <w:t>1.45 (0.66–3.18)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67A55D" w14:textId="77777777" w:rsidR="00664383" w:rsidRPr="003902D4" w:rsidRDefault="00664383" w:rsidP="002B683E">
            <w:pPr>
              <w:jc w:val="center"/>
            </w:pPr>
            <w:r w:rsidRPr="003902D4">
              <w:t>0.359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3FBF1F" w14:textId="77777777" w:rsidR="00664383" w:rsidRPr="003902D4" w:rsidRDefault="00664383" w:rsidP="002B683E">
            <w:pPr>
              <w:jc w:val="center"/>
            </w:pPr>
            <w:r w:rsidRPr="003902D4">
              <w:t>1.37 (0.62–3.00)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93D609" w14:textId="77777777" w:rsidR="00664383" w:rsidRPr="003902D4" w:rsidRDefault="00664383" w:rsidP="002B683E">
            <w:pPr>
              <w:jc w:val="center"/>
            </w:pPr>
            <w:r w:rsidRPr="003902D4">
              <w:t>0.436</w:t>
            </w:r>
          </w:p>
        </w:tc>
      </w:tr>
      <w:tr w:rsidR="00664383" w:rsidRPr="003902D4" w14:paraId="765EA164" w14:textId="77777777" w:rsidTr="002B683E"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FBACF8" w14:textId="77777777" w:rsidR="00664383" w:rsidRPr="003902D4" w:rsidRDefault="00664383" w:rsidP="002B683E">
            <w:r w:rsidRPr="003902D4">
              <w:t xml:space="preserve">   Respiratory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276556" w14:textId="77777777" w:rsidR="00664383" w:rsidRPr="003902D4" w:rsidRDefault="00664383" w:rsidP="002B683E">
            <w:pPr>
              <w:jc w:val="center"/>
            </w:pPr>
            <w:r w:rsidRPr="003902D4">
              <w:t>15/321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675369" w14:textId="77777777" w:rsidR="00664383" w:rsidRPr="003902D4" w:rsidRDefault="00664383" w:rsidP="002B683E">
            <w:pPr>
              <w:jc w:val="center"/>
            </w:pPr>
            <w:r w:rsidRPr="003902D4">
              <w:t>7/61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F79B58" w14:textId="77777777" w:rsidR="00664383" w:rsidRPr="003902D4" w:rsidRDefault="00664383" w:rsidP="002B683E">
            <w:pPr>
              <w:jc w:val="center"/>
            </w:pPr>
            <w:r w:rsidRPr="003902D4">
              <w:t>2.54 (1.04–6.24)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0F3B4A" w14:textId="77777777" w:rsidR="00664383" w:rsidRPr="003902D4" w:rsidRDefault="00664383" w:rsidP="002B683E">
            <w:pPr>
              <w:jc w:val="center"/>
            </w:pPr>
            <w:r w:rsidRPr="003902D4">
              <w:rPr>
                <w:b/>
              </w:rPr>
              <w:t>0.041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6241D3" w14:textId="77777777" w:rsidR="00664383" w:rsidRPr="003902D4" w:rsidRDefault="00664383" w:rsidP="002B683E">
            <w:pPr>
              <w:jc w:val="center"/>
            </w:pPr>
            <w:r w:rsidRPr="003902D4">
              <w:t>1.86 (0.69–5.02)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84217C" w14:textId="77777777" w:rsidR="00664383" w:rsidRPr="003902D4" w:rsidRDefault="00664383" w:rsidP="002B683E">
            <w:pPr>
              <w:jc w:val="center"/>
            </w:pPr>
            <w:r w:rsidRPr="003902D4">
              <w:t>0.219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053FD4" w14:textId="77777777" w:rsidR="00664383" w:rsidRPr="003902D4" w:rsidRDefault="00664383" w:rsidP="002B683E">
            <w:pPr>
              <w:jc w:val="center"/>
            </w:pPr>
            <w:r w:rsidRPr="003902D4">
              <w:t>2.46 (0.81–7.53)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6E812E" w14:textId="77777777" w:rsidR="00664383" w:rsidRPr="003902D4" w:rsidRDefault="00664383" w:rsidP="002B683E">
            <w:pPr>
              <w:jc w:val="center"/>
            </w:pPr>
            <w:r w:rsidRPr="003902D4">
              <w:t>0.114</w:t>
            </w:r>
          </w:p>
        </w:tc>
      </w:tr>
      <w:tr w:rsidR="00664383" w14:paraId="079B0B0E" w14:textId="77777777" w:rsidTr="002B683E">
        <w:trPr>
          <w:cantSplit/>
        </w:trPr>
        <w:tc>
          <w:tcPr>
            <w:tcW w:w="10466" w:type="dxa"/>
            <w:gridSpan w:val="9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76277CF" w14:textId="6895FD09" w:rsidR="00664383" w:rsidRDefault="00664383" w:rsidP="002B683E">
            <w:pPr>
              <w:rPr>
                <w:color w:val="000000"/>
              </w:rPr>
            </w:pPr>
            <w:r w:rsidRPr="003902D4">
              <w:t>Abbreviations: ASM, appendicular skeletal muscle mass; AWGS, Asian Working Group for Sarcopenia</w:t>
            </w:r>
            <w:r w:rsidRPr="003902D4">
              <w:rPr>
                <w:rFonts w:hint="eastAsia"/>
              </w:rPr>
              <w:t>.</w:t>
            </w:r>
            <w:r w:rsidRPr="003902D4">
              <w:br/>
              <w:t>AWGS 2019 (ASM/height²): low muscle mass plus low muscle strength and/or low physical performance. AWGS 2025 (ASM/height²): low muscle mass plus low muscle strength, using age-specific cutoffs (50–64 and ≥65 years). AWGS 2025 (ASM/BMI): AWGS 2025 criteria with low muscle mass defined by ASM/BMI. AWGS 2025 (hybrid): AWGS 2025 criteria with low muscle mass defined by ASM/height² in participants without obesity and by ASM/BMI in participants with obesity, with obesity defined by the body fat cutoff shown.</w:t>
            </w:r>
            <w:r w:rsidRPr="003902D4">
              <w:br/>
              <w:t xml:space="preserve">Fine–Gray </w:t>
            </w:r>
            <w:proofErr w:type="spellStart"/>
            <w:r w:rsidRPr="003902D4">
              <w:t>subdistribution</w:t>
            </w:r>
            <w:proofErr w:type="spellEnd"/>
            <w:r w:rsidRPr="003902D4">
              <w:t xml:space="preserve"> hazard models were used. For cardiovascular mortality, respiratory and other-cause deaths were treated as competing events; for respiratory mortality, cardiovascular and other-cause deaths were treated as competing events.</w:t>
            </w:r>
            <w:r w:rsidRPr="003902D4">
              <w:br/>
            </w:r>
            <w:r w:rsidRPr="003902D4">
              <w:rPr>
                <w:vertAlign w:val="superscript"/>
              </w:rPr>
              <w:t>a</w:t>
            </w:r>
            <w:r w:rsidRPr="003902D4">
              <w:t xml:space="preserve"> Model 1: unadjusted.</w:t>
            </w:r>
            <w:r w:rsidRPr="003902D4">
              <w:br/>
            </w:r>
            <w:r w:rsidRPr="003902D4">
              <w:rPr>
                <w:vertAlign w:val="superscript"/>
              </w:rPr>
              <w:t>b</w:t>
            </w:r>
            <w:r w:rsidRPr="003902D4">
              <w:t xml:space="preserve"> Model 2: adjusted for age and sex.</w:t>
            </w:r>
            <w:r w:rsidRPr="003902D4">
              <w:br/>
            </w:r>
            <w:r w:rsidRPr="003902D4">
              <w:rPr>
                <w:vertAlign w:val="superscript"/>
              </w:rPr>
              <w:t>c</w:t>
            </w:r>
            <w:r w:rsidRPr="003902D4">
              <w:t xml:space="preserve"> Model 3: adjusted for age, sex, smoking status, alcohol consumption, regular exercise and comorbidity.</w:t>
            </w:r>
            <w:r w:rsidRPr="003902D4">
              <w:br/>
              <w:t>p values &lt; 0.05 are presented in bold.</w:t>
            </w:r>
          </w:p>
        </w:tc>
      </w:tr>
    </w:tbl>
    <w:p w14:paraId="6203DD2B" w14:textId="77777777" w:rsidR="00664383" w:rsidRDefault="00664383" w:rsidP="00664383"/>
    <w:p w14:paraId="6ABFD394" w14:textId="77777777" w:rsidR="00D95372" w:rsidRPr="00664383" w:rsidRDefault="00D95372" w:rsidP="00637BB4">
      <w:pPr>
        <w:spacing w:before="240" w:after="80"/>
      </w:pPr>
    </w:p>
    <w:sectPr w:rsidR="00D95372" w:rsidRPr="00664383" w:rsidSect="00664383">
      <w:pgSz w:w="11906" w:h="16838"/>
      <w:pgMar w:top="1701" w:right="720" w:bottom="144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23E14" w14:textId="77777777" w:rsidR="001C0472" w:rsidRDefault="001C0472" w:rsidP="008E3F64">
      <w:r>
        <w:separator/>
      </w:r>
    </w:p>
  </w:endnote>
  <w:endnote w:type="continuationSeparator" w:id="0">
    <w:p w14:paraId="500555F7" w14:textId="77777777" w:rsidR="001C0472" w:rsidRDefault="001C0472" w:rsidP="008E3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C4C33" w14:textId="77777777" w:rsidR="001C0472" w:rsidRDefault="001C0472" w:rsidP="008E3F64">
      <w:r>
        <w:separator/>
      </w:r>
    </w:p>
  </w:footnote>
  <w:footnote w:type="continuationSeparator" w:id="0">
    <w:p w14:paraId="7E2D24F0" w14:textId="77777777" w:rsidR="001C0472" w:rsidRDefault="001C0472" w:rsidP="008E3F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3660F"/>
    <w:multiLevelType w:val="hybridMultilevel"/>
    <w:tmpl w:val="4446867C"/>
    <w:lvl w:ilvl="0" w:tplc="A79A6BE8">
      <w:start w:val="1"/>
      <w:numFmt w:val="bullet"/>
      <w:lvlText w:val="●"/>
      <w:lvlJc w:val="left"/>
      <w:pPr>
        <w:ind w:left="720" w:hanging="360"/>
      </w:pPr>
    </w:lvl>
    <w:lvl w:ilvl="1" w:tplc="0CDA5356">
      <w:start w:val="1"/>
      <w:numFmt w:val="bullet"/>
      <w:lvlText w:val="○"/>
      <w:lvlJc w:val="left"/>
      <w:pPr>
        <w:ind w:left="1440" w:hanging="360"/>
      </w:pPr>
    </w:lvl>
    <w:lvl w:ilvl="2" w:tplc="67767C16">
      <w:start w:val="1"/>
      <w:numFmt w:val="bullet"/>
      <w:lvlText w:val="■"/>
      <w:lvlJc w:val="left"/>
      <w:pPr>
        <w:ind w:left="2160" w:hanging="360"/>
      </w:pPr>
    </w:lvl>
    <w:lvl w:ilvl="3" w:tplc="B9301532">
      <w:start w:val="1"/>
      <w:numFmt w:val="bullet"/>
      <w:lvlText w:val="●"/>
      <w:lvlJc w:val="left"/>
      <w:pPr>
        <w:ind w:left="2880" w:hanging="360"/>
      </w:pPr>
    </w:lvl>
    <w:lvl w:ilvl="4" w:tplc="A6767736">
      <w:start w:val="1"/>
      <w:numFmt w:val="bullet"/>
      <w:lvlText w:val="○"/>
      <w:lvlJc w:val="left"/>
      <w:pPr>
        <w:ind w:left="3600" w:hanging="360"/>
      </w:pPr>
    </w:lvl>
    <w:lvl w:ilvl="5" w:tplc="ED14E0F8">
      <w:start w:val="1"/>
      <w:numFmt w:val="bullet"/>
      <w:lvlText w:val="■"/>
      <w:lvlJc w:val="left"/>
      <w:pPr>
        <w:ind w:left="4320" w:hanging="360"/>
      </w:pPr>
    </w:lvl>
    <w:lvl w:ilvl="6" w:tplc="2DD48B4E">
      <w:start w:val="1"/>
      <w:numFmt w:val="bullet"/>
      <w:lvlText w:val="●"/>
      <w:lvlJc w:val="left"/>
      <w:pPr>
        <w:ind w:left="5040" w:hanging="360"/>
      </w:pPr>
    </w:lvl>
    <w:lvl w:ilvl="7" w:tplc="D6ECA872">
      <w:start w:val="1"/>
      <w:numFmt w:val="bullet"/>
      <w:lvlText w:val="●"/>
      <w:lvlJc w:val="left"/>
      <w:pPr>
        <w:ind w:left="5760" w:hanging="360"/>
      </w:pPr>
    </w:lvl>
    <w:lvl w:ilvl="8" w:tplc="9ED003E6">
      <w:start w:val="1"/>
      <w:numFmt w:val="bullet"/>
      <w:lvlText w:val="●"/>
      <w:lvlJc w:val="left"/>
      <w:pPr>
        <w:ind w:left="6480" w:hanging="360"/>
      </w:pPr>
    </w:lvl>
  </w:abstractNum>
  <w:num w:numId="1" w16cid:durableId="172086347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C29"/>
    <w:rsid w:val="0004659B"/>
    <w:rsid w:val="0009132A"/>
    <w:rsid w:val="000B72AB"/>
    <w:rsid w:val="000D5654"/>
    <w:rsid w:val="00126A82"/>
    <w:rsid w:val="001429AE"/>
    <w:rsid w:val="00166698"/>
    <w:rsid w:val="00166C86"/>
    <w:rsid w:val="001C0472"/>
    <w:rsid w:val="001D359D"/>
    <w:rsid w:val="001E69DB"/>
    <w:rsid w:val="00222870"/>
    <w:rsid w:val="002532C9"/>
    <w:rsid w:val="00254D80"/>
    <w:rsid w:val="00291D17"/>
    <w:rsid w:val="00292C29"/>
    <w:rsid w:val="002E364C"/>
    <w:rsid w:val="002E6FBD"/>
    <w:rsid w:val="00307A1E"/>
    <w:rsid w:val="003119D7"/>
    <w:rsid w:val="00346913"/>
    <w:rsid w:val="00385A98"/>
    <w:rsid w:val="003902D4"/>
    <w:rsid w:val="003934BA"/>
    <w:rsid w:val="00393676"/>
    <w:rsid w:val="003B6796"/>
    <w:rsid w:val="003C6890"/>
    <w:rsid w:val="00417125"/>
    <w:rsid w:val="00436DE0"/>
    <w:rsid w:val="004576BA"/>
    <w:rsid w:val="004601CC"/>
    <w:rsid w:val="00471F0D"/>
    <w:rsid w:val="004E5376"/>
    <w:rsid w:val="005406CA"/>
    <w:rsid w:val="005A0306"/>
    <w:rsid w:val="005A50B0"/>
    <w:rsid w:val="005F3FB0"/>
    <w:rsid w:val="00632599"/>
    <w:rsid w:val="00637BB4"/>
    <w:rsid w:val="00664383"/>
    <w:rsid w:val="00665B29"/>
    <w:rsid w:val="00695720"/>
    <w:rsid w:val="00697199"/>
    <w:rsid w:val="006C62DD"/>
    <w:rsid w:val="006E2A2D"/>
    <w:rsid w:val="00727A83"/>
    <w:rsid w:val="00743C98"/>
    <w:rsid w:val="00751830"/>
    <w:rsid w:val="00780379"/>
    <w:rsid w:val="00797100"/>
    <w:rsid w:val="007E56D1"/>
    <w:rsid w:val="007F6804"/>
    <w:rsid w:val="00801A07"/>
    <w:rsid w:val="00825EC7"/>
    <w:rsid w:val="0084312A"/>
    <w:rsid w:val="00885613"/>
    <w:rsid w:val="00886CD9"/>
    <w:rsid w:val="0089030A"/>
    <w:rsid w:val="0089211F"/>
    <w:rsid w:val="008E3F64"/>
    <w:rsid w:val="008F5D0F"/>
    <w:rsid w:val="00936C9B"/>
    <w:rsid w:val="00982080"/>
    <w:rsid w:val="00990EE4"/>
    <w:rsid w:val="00993C74"/>
    <w:rsid w:val="00994B78"/>
    <w:rsid w:val="009B78A8"/>
    <w:rsid w:val="009C0403"/>
    <w:rsid w:val="009E0980"/>
    <w:rsid w:val="00A129DB"/>
    <w:rsid w:val="00A50191"/>
    <w:rsid w:val="00A55D9C"/>
    <w:rsid w:val="00A6131D"/>
    <w:rsid w:val="00A73A71"/>
    <w:rsid w:val="00A76F7A"/>
    <w:rsid w:val="00A829A4"/>
    <w:rsid w:val="00AA0872"/>
    <w:rsid w:val="00AB29F5"/>
    <w:rsid w:val="00C81F32"/>
    <w:rsid w:val="00CA371E"/>
    <w:rsid w:val="00CA4581"/>
    <w:rsid w:val="00CF2D90"/>
    <w:rsid w:val="00D71E0F"/>
    <w:rsid w:val="00D95372"/>
    <w:rsid w:val="00E04E6B"/>
    <w:rsid w:val="00E21562"/>
    <w:rsid w:val="00F001C9"/>
    <w:rsid w:val="00F03BDA"/>
    <w:rsid w:val="00F31FBC"/>
    <w:rsid w:val="00F3780F"/>
    <w:rsid w:val="00F63095"/>
    <w:rsid w:val="00F650BE"/>
    <w:rsid w:val="00FD13EA"/>
    <w:rsid w:val="00FF6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D2F066"/>
  <w15:docId w15:val="{35BFFCDE-6A28-4FEC-91C5-498A3CF55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18"/>
        <w:szCs w:val="18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8E3F6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8E3F64"/>
  </w:style>
  <w:style w:type="paragraph" w:styleId="ab">
    <w:name w:val="footer"/>
    <w:basedOn w:val="a"/>
    <w:link w:val="Char2"/>
    <w:uiPriority w:val="99"/>
    <w:unhideWhenUsed/>
    <w:rsid w:val="008E3F64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8E3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1793</Words>
  <Characters>10226</Characters>
  <Application>Microsoft Office Word</Application>
  <DocSecurity>0</DocSecurity>
  <Lines>85</Lines>
  <Paragraphs>23</Paragraphs>
  <ScaleCrop>false</ScaleCrop>
  <Company/>
  <LinksUpToDate>false</LinksUpToDate>
  <CharactersWithSpaces>11996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NohHye Mi</cp:lastModifiedBy>
  <cp:revision>2</cp:revision>
  <dcterms:created xsi:type="dcterms:W3CDTF">2026-10-02T02:58:00Z</dcterms:created>
  <dcterms:modified xsi:type="dcterms:W3CDTF">2026-10-02T02:58:00Z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df9b5a4f-54c7-42c6-825d-5534f893c885</vt:lpwstr>
  </property>
</Properties>
</file>