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0B4" w:rsidRPr="00AE170B" w:rsidRDefault="007830B4" w:rsidP="007830B4">
      <w:pPr>
        <w:pStyle w:val="Table"/>
      </w:pPr>
      <w:bookmarkStart w:id="0" w:name="_Ref470005463"/>
      <w:r w:rsidRPr="00AE170B">
        <w:rPr>
          <w:b/>
        </w:rPr>
        <w:t xml:space="preserve">Table </w:t>
      </w:r>
      <w:r w:rsidRPr="00B7597E">
        <w:rPr>
          <w:b/>
        </w:rPr>
        <w:fldChar w:fldCharType="begin"/>
      </w:r>
      <w:r w:rsidRPr="00AE170B">
        <w:rPr>
          <w:b/>
        </w:rPr>
        <w:instrText xml:space="preserve"> SEQ Table \* ARABIC </w:instrText>
      </w:r>
      <w:r w:rsidRPr="00B7597E">
        <w:rPr>
          <w:b/>
        </w:rPr>
        <w:fldChar w:fldCharType="separate"/>
      </w:r>
      <w:r>
        <w:rPr>
          <w:b/>
          <w:noProof/>
        </w:rPr>
        <w:t>1</w:t>
      </w:r>
      <w:r w:rsidRPr="00B7597E">
        <w:rPr>
          <w:b/>
        </w:rPr>
        <w:fldChar w:fldCharType="end"/>
      </w:r>
      <w:bookmarkEnd w:id="0"/>
      <w:r w:rsidRPr="00AE170B">
        <w:rPr>
          <w:b/>
        </w:rPr>
        <w:t>.</w:t>
      </w:r>
      <w:r w:rsidRPr="00AE170B">
        <w:t xml:space="preserve"> Indices of genetic diversity and discriminatory power of microsatellite loci in the genetic fingerprinting of 94 sweet cherry </w:t>
      </w:r>
      <w:r>
        <w:t>accessions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123"/>
        <w:gridCol w:w="448"/>
        <w:gridCol w:w="945"/>
        <w:gridCol w:w="664"/>
        <w:gridCol w:w="664"/>
        <w:gridCol w:w="664"/>
        <w:gridCol w:w="664"/>
        <w:gridCol w:w="664"/>
        <w:gridCol w:w="715"/>
        <w:gridCol w:w="525"/>
        <w:gridCol w:w="1085"/>
        <w:gridCol w:w="901"/>
      </w:tblGrid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Locus</w:t>
            </w:r>
          </w:p>
        </w:tc>
        <w:tc>
          <w:tcPr>
            <w:tcW w:w="242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LG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 xml:space="preserve">Size, bp </w:t>
            </w:r>
            <w:r>
              <w:rPr>
                <w:rFonts w:cstheme="minorHAnsi"/>
                <w:vertAlign w:val="superscript"/>
              </w:rPr>
              <w:t>†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Na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Ne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Ho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He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PIC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i/>
              </w:rPr>
            </w:pPr>
            <w:r w:rsidRPr="00AE170B">
              <w:rPr>
                <w:i/>
              </w:rPr>
              <w:t>F</w:t>
            </w:r>
          </w:p>
        </w:tc>
        <w:tc>
          <w:tcPr>
            <w:tcW w:w="290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HW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i/>
              </w:rPr>
            </w:pPr>
            <w:r w:rsidRPr="00AE170B">
              <w:rPr>
                <w:i/>
              </w:rPr>
              <w:t>P</w:t>
            </w:r>
            <w:r w:rsidRPr="00AE170B">
              <w:rPr>
                <w:i/>
                <w:vertAlign w:val="subscript"/>
              </w:rPr>
              <w:t>ID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i/>
              </w:rPr>
            </w:pPr>
            <w:r w:rsidRPr="00AE170B">
              <w:rPr>
                <w:i/>
              </w:rPr>
              <w:t>P</w:t>
            </w:r>
            <w:r w:rsidRPr="00AE170B">
              <w:rPr>
                <w:i/>
                <w:vertAlign w:val="subscript"/>
              </w:rPr>
              <w:t>ID-SIB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BPPCT034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232-290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2.297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0.585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0.565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0.536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-0.036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0.218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0.522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BPPCT037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5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144-180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5.715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0.840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0.825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0.801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-0.019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0.054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0.351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BPPCT040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4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138-166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4.151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0.798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0.759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0.726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-0.051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0.091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0.393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CPSCT022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7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265-279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2.351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0.578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0.575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0.510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-0.006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0.246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0.524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CPSCT034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192-210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3.997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0.779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0.750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0.713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-0.039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0.099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0.400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CPSCT038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202-246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1.865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0.453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0.464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0.430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0.022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0.321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0.598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EMPA002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124-150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2.058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0.598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0.514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0.408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-0.163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0.342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0.579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EMPA026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224-252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2.139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0.261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0.532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0.440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0.510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***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0.311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0.562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EMPaS02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152-168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3.048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0.693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0.672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0.632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-0.032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0.148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0.451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EMPaS10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4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168-205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2.598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0.582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0.615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0.583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0.053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0.180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0.487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EMPaS14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5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218-232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2.099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0.648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0.524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0.413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-0.237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0.337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0.573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EPDCU3392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7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128-150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4.654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0.793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0.785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0.755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-0.011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0.076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0.377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EPPB4230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5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276-314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3.294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0.677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0.696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0.673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0.027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0.115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0.431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EPPCU3090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6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190-206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2.876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0.553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0.652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0.596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0.152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0.177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0.468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M19A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6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189-192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1.022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0.022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0.021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bookmarkStart w:id="1" w:name="_Hlk103845971"/>
            <w:r w:rsidRPr="00AE170B">
              <w:rPr>
                <w:b w:val="0"/>
              </w:rPr>
              <w:t>0.021</w:t>
            </w:r>
            <w:bookmarkEnd w:id="1"/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-0.011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0.958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0.979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pchgms49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160-204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1.828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0.467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0.453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0.427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-0.032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0.325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0.605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pchgms55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4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144-204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3.791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0.602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0.736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0.695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0.182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0.111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0.410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UDP98-022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</w:t>
            </w: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102-118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2.899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0.559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0.655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0.620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0.147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NS</w:t>
            </w: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0.154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0.461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Mean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8.389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2.927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0.583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0.600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0.554</w:t>
            </w: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0.025</w:t>
            </w: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0.237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  <w:rPr>
                <w:b w:val="0"/>
              </w:rPr>
            </w:pPr>
            <w:r w:rsidRPr="00AE170B">
              <w:rPr>
                <w:b w:val="0"/>
              </w:rPr>
              <w:t>0.510</w:t>
            </w:r>
          </w:p>
        </w:tc>
      </w:tr>
      <w:tr w:rsidR="007830B4" w:rsidRPr="00AE170B" w:rsidTr="00DB59A8">
        <w:tc>
          <w:tcPr>
            <w:tcW w:w="620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Total</w:t>
            </w:r>
          </w:p>
        </w:tc>
        <w:tc>
          <w:tcPr>
            <w:tcW w:w="242" w:type="pct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522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151</w:t>
            </w: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367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395" w:type="pct"/>
            <w:vAlign w:val="center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290" w:type="pct"/>
          </w:tcPr>
          <w:p w:rsidR="007830B4" w:rsidRPr="00AE170B" w:rsidRDefault="007830B4" w:rsidP="00DB59A8">
            <w:pPr>
              <w:pStyle w:val="a5"/>
            </w:pPr>
          </w:p>
        </w:tc>
        <w:tc>
          <w:tcPr>
            <w:tcW w:w="599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6.705×e-14</w:t>
            </w:r>
          </w:p>
        </w:tc>
        <w:tc>
          <w:tcPr>
            <w:tcW w:w="497" w:type="pct"/>
            <w:vAlign w:val="center"/>
          </w:tcPr>
          <w:p w:rsidR="007830B4" w:rsidRPr="00AE170B" w:rsidRDefault="007830B4" w:rsidP="00DB59A8">
            <w:pPr>
              <w:pStyle w:val="a5"/>
            </w:pPr>
            <w:r w:rsidRPr="00AE170B">
              <w:t>3.14×e-6</w:t>
            </w:r>
          </w:p>
        </w:tc>
      </w:tr>
    </w:tbl>
    <w:p w:rsidR="007830B4" w:rsidRDefault="007830B4" w:rsidP="007830B4">
      <w:pPr>
        <w:pStyle w:val="Paragraph"/>
        <w:spacing w:line="240" w:lineRule="auto"/>
      </w:pPr>
      <w:r w:rsidRPr="00AE170B">
        <w:t xml:space="preserve">Note: Na, number of different alleles; Ne, number of effective alleles; Hо, observed heterozygosity; He, expected heterozygosity; </w:t>
      </w:r>
      <w:r w:rsidRPr="00AE170B">
        <w:rPr>
          <w:i/>
        </w:rPr>
        <w:t>F</w:t>
      </w:r>
      <w:r w:rsidRPr="00AE170B">
        <w:t xml:space="preserve">: Wright’s fixation index (inbreeding coefficient); PIC, polymorphic information content; HW: significance of deviation from Hardy–Weinberg equilibrium: NS = not significant, ***: significant at the 0.1% level; </w:t>
      </w:r>
      <w:r w:rsidRPr="00AE170B">
        <w:rPr>
          <w:i/>
        </w:rPr>
        <w:t>P</w:t>
      </w:r>
      <w:r w:rsidRPr="00AE170B">
        <w:rPr>
          <w:i/>
          <w:vertAlign w:val="subscript"/>
        </w:rPr>
        <w:t>ID</w:t>
      </w:r>
      <w:r w:rsidRPr="00AE170B">
        <w:t xml:space="preserve">, probability of identity of unrelated cultivars; </w:t>
      </w:r>
      <w:r w:rsidRPr="00AE170B">
        <w:rPr>
          <w:i/>
        </w:rPr>
        <w:t>P</w:t>
      </w:r>
      <w:r w:rsidRPr="00AE170B">
        <w:rPr>
          <w:i/>
          <w:vertAlign w:val="subscript"/>
        </w:rPr>
        <w:t>ID-SIB</w:t>
      </w:r>
      <w:r w:rsidRPr="00AE170B">
        <w:t xml:space="preserve">, probability of siblings identity. </w:t>
      </w:r>
      <w:r>
        <w:rPr>
          <w:rFonts w:cstheme="minorHAnsi"/>
          <w:vertAlign w:val="superscript"/>
        </w:rPr>
        <w:t>†</w:t>
      </w:r>
      <w:r w:rsidRPr="00AE170B">
        <w:t xml:space="preserve"> – </w:t>
      </w:r>
      <w:r>
        <w:t>The indicated fragment sizes are larger due to the use of M13-tailed primers and are not harmonized with ECPGR.</w:t>
      </w:r>
    </w:p>
    <w:p w:rsidR="007830B4" w:rsidRDefault="007830B4">
      <w:pPr>
        <w:spacing w:after="160" w:line="259" w:lineRule="auto"/>
        <w:ind w:firstLine="0"/>
        <w:rPr>
          <w:lang w:val="en-US"/>
        </w:rPr>
      </w:pPr>
      <w:r>
        <w:rPr>
          <w:lang w:val="en-US"/>
        </w:rPr>
        <w:br w:type="page"/>
      </w:r>
    </w:p>
    <w:p w:rsidR="007830B4" w:rsidRDefault="007830B4" w:rsidP="007830B4">
      <w:pPr>
        <w:pStyle w:val="Table"/>
      </w:pPr>
      <w:bookmarkStart w:id="2" w:name="_Ref236153249"/>
      <w:bookmarkStart w:id="3" w:name="_GoBack"/>
      <w:bookmarkEnd w:id="3"/>
      <w:r w:rsidRPr="00724F22">
        <w:rPr>
          <w:b/>
        </w:rPr>
        <w:lastRenderedPageBreak/>
        <w:t xml:space="preserve">Table </w:t>
      </w:r>
      <w:r w:rsidRPr="00724F22">
        <w:rPr>
          <w:b/>
        </w:rPr>
        <w:fldChar w:fldCharType="begin"/>
      </w:r>
      <w:r w:rsidRPr="00724F22">
        <w:rPr>
          <w:b/>
        </w:rPr>
        <w:instrText xml:space="preserve"> SEQ Table \* ARABIC </w:instrText>
      </w:r>
      <w:r w:rsidRPr="00724F22">
        <w:rPr>
          <w:b/>
        </w:rPr>
        <w:fldChar w:fldCharType="separate"/>
      </w:r>
      <w:r w:rsidRPr="00724F22">
        <w:rPr>
          <w:b/>
          <w:noProof/>
        </w:rPr>
        <w:t>2</w:t>
      </w:r>
      <w:r w:rsidRPr="00724F22">
        <w:rPr>
          <w:b/>
        </w:rPr>
        <w:fldChar w:fldCharType="end"/>
      </w:r>
      <w:bookmarkEnd w:id="2"/>
      <w:r w:rsidRPr="00724F22">
        <w:rPr>
          <w:b/>
        </w:rPr>
        <w:t>.</w:t>
      </w:r>
      <w:r>
        <w:t xml:space="preserve"> </w:t>
      </w:r>
      <w:r w:rsidRPr="00724F22">
        <w:rPr>
          <w:rStyle w:val="a7"/>
        </w:rPr>
        <w:t xml:space="preserve">Tested accession pairs showing comparison details: loci analyzed, loci with differences, </w:t>
      </w:r>
      <w:r w:rsidRPr="00724F22">
        <w:rPr>
          <w:rStyle w:val="a7"/>
          <w:i/>
        </w:rPr>
        <w:t>S</w:t>
      </w:r>
      <w:r w:rsidRPr="00724F22">
        <w:rPr>
          <w:rStyle w:val="a7"/>
        </w:rPr>
        <w:t>-genotype, cross-incompatibility group (CIG), recording status, and conclusions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707"/>
        <w:gridCol w:w="852"/>
        <w:gridCol w:w="1276"/>
        <w:gridCol w:w="709"/>
        <w:gridCol w:w="992"/>
        <w:gridCol w:w="1554"/>
      </w:tblGrid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Accession 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Accession 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Loci compared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Loci differing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i/>
                <w:sz w:val="20"/>
                <w:szCs w:val="20"/>
                <w:lang w:eastAsia="uk-UA"/>
              </w:rPr>
              <w:t>S</w:t>
            </w:r>
            <w:r w:rsidRPr="00724F22">
              <w:rPr>
                <w:sz w:val="20"/>
                <w:szCs w:val="20"/>
                <w:lang w:eastAsia="uk-UA"/>
              </w:rPr>
              <w:t>-genotype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CIG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Recorded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sz w:val="20"/>
                <w:szCs w:val="20"/>
                <w:lang w:eastAsia="uk-UA"/>
              </w:rPr>
            </w:pPr>
            <w:r w:rsidRPr="00724F22">
              <w:rPr>
                <w:sz w:val="20"/>
                <w:szCs w:val="20"/>
                <w:lang w:eastAsia="uk-UA"/>
              </w:rPr>
              <w:t>Conclusion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Oleh OLE/1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Oleh OLE/2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724F22">
              <w:rPr>
                <w:b w:val="0"/>
                <w:sz w:val="20"/>
                <w:szCs w:val="20"/>
                <w:vertAlign w:val="subscript"/>
                <w:lang w:eastAsia="uk-UA"/>
              </w:rPr>
              <w:t>1</w:t>
            </w:r>
            <w:r w:rsidRPr="00724F22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724F22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1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XVIII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duplicate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clone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Otrada OTR/1-3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Otrada OTR/2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5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VII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duplicate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clone (dropout at udp98-022)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Annushka ANN/1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Taina TAY/1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4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III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distinct cultivars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clone; TAY/1 mislabelled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Lehenda Mliieva LEG/1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Zoriana ZOR/1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distinct cultivars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clone; ZOR/1 mislabelled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ACC_SES/1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Biriuza BIR/1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1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1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XX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distinct cultivars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identity not resolved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ACC_VAL/3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Shans SAN/1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VI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distinct cultivars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close relative, not clone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ACC_YAR/1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Yaroslavna YAR/2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5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VII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duplicate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homonyms, distinct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ACC_DON/1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Donetska krasavytsia DON/2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XVI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duplicate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homonyms, sibs</w:t>
            </w:r>
          </w:p>
        </w:tc>
      </w:tr>
      <w:tr w:rsidR="007830B4" w:rsidRPr="00724F22" w:rsidTr="00DB59A8">
        <w:trPr>
          <w:trHeight w:val="586"/>
        </w:trPr>
        <w:tc>
          <w:tcPr>
            <w:tcW w:w="1555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ACC_SES/1</w:t>
            </w:r>
          </w:p>
        </w:tc>
        <w:tc>
          <w:tcPr>
            <w:tcW w:w="141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Siestronka SES/2</w:t>
            </w:r>
          </w:p>
        </w:tc>
        <w:tc>
          <w:tcPr>
            <w:tcW w:w="707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85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1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6</w:t>
            </w:r>
            <w:r w:rsidRPr="00724F22">
              <w:rPr>
                <w:b w:val="0"/>
                <w:sz w:val="20"/>
                <w:szCs w:val="20"/>
                <w:lang w:eastAsia="uk-UA"/>
              </w:rPr>
              <w:t xml:space="preserve"> / 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3</w:t>
            </w:r>
            <w:r w:rsidRPr="00AB6F3D">
              <w:rPr>
                <w:b w:val="0"/>
                <w:i/>
                <w:sz w:val="20"/>
                <w:szCs w:val="20"/>
                <w:lang w:eastAsia="uk-UA"/>
              </w:rPr>
              <w:t>S</w:t>
            </w:r>
            <w:r w:rsidRPr="00AB6F3D">
              <w:rPr>
                <w:b w:val="0"/>
                <w:sz w:val="20"/>
                <w:szCs w:val="20"/>
                <w:vertAlign w:val="subscript"/>
                <w:lang w:eastAsia="uk-UA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XX / VII</w:t>
            </w:r>
          </w:p>
        </w:tc>
        <w:tc>
          <w:tcPr>
            <w:tcW w:w="992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duplicate</w:t>
            </w:r>
          </w:p>
        </w:tc>
        <w:tc>
          <w:tcPr>
            <w:tcW w:w="1554" w:type="dxa"/>
            <w:noWrap/>
            <w:vAlign w:val="center"/>
            <w:hideMark/>
          </w:tcPr>
          <w:p w:rsidR="007830B4" w:rsidRPr="00724F22" w:rsidRDefault="007830B4" w:rsidP="00DB59A8">
            <w:pPr>
              <w:pStyle w:val="a5"/>
              <w:jc w:val="left"/>
              <w:rPr>
                <w:b w:val="0"/>
                <w:sz w:val="20"/>
                <w:szCs w:val="20"/>
                <w:lang w:eastAsia="uk-UA"/>
              </w:rPr>
            </w:pPr>
            <w:r w:rsidRPr="00724F22">
              <w:rPr>
                <w:b w:val="0"/>
                <w:sz w:val="20"/>
                <w:szCs w:val="20"/>
                <w:lang w:eastAsia="uk-UA"/>
              </w:rPr>
              <w:t>homonyms, distinct</w:t>
            </w:r>
          </w:p>
        </w:tc>
      </w:tr>
    </w:tbl>
    <w:p w:rsidR="007830B4" w:rsidRPr="007830B4" w:rsidRDefault="007830B4">
      <w:pPr>
        <w:rPr>
          <w:lang w:val="en-US"/>
        </w:rPr>
      </w:pPr>
    </w:p>
    <w:sectPr w:rsidR="007830B4" w:rsidRPr="007830B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B4"/>
    <w:rsid w:val="002777A7"/>
    <w:rsid w:val="00334117"/>
    <w:rsid w:val="007830B4"/>
    <w:rsid w:val="00D8011F"/>
    <w:rsid w:val="00E7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1069"/>
  <w15:chartTrackingRefBased/>
  <w15:docId w15:val="{F2F1B09B-5930-4493-844B-0785BE0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0B4"/>
    <w:pPr>
      <w:spacing w:after="200" w:line="480" w:lineRule="auto"/>
      <w:ind w:firstLine="284"/>
    </w:pPr>
    <w:rPr>
      <w:rFonts w:ascii="Times New Roman" w:hAnsi="Times New Roman"/>
      <w:sz w:val="24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next w:val="a"/>
    <w:qFormat/>
    <w:rsid w:val="007830B4"/>
    <w:pPr>
      <w:widowControl w:val="0"/>
      <w:spacing w:before="240" w:after="0"/>
      <w:ind w:firstLine="0"/>
      <w:jc w:val="both"/>
    </w:pPr>
    <w:rPr>
      <w:rFonts w:eastAsia="Times New Roman" w:cs="Times New Roman"/>
      <w:sz w:val="20"/>
      <w:szCs w:val="24"/>
      <w:lang w:val="en-GB" w:eastAsia="en-GB"/>
    </w:rPr>
  </w:style>
  <w:style w:type="paragraph" w:customStyle="1" w:styleId="Table">
    <w:name w:val="Table"/>
    <w:basedOn w:val="a3"/>
    <w:link w:val="Table0"/>
    <w:qFormat/>
    <w:rsid w:val="007830B4"/>
    <w:pPr>
      <w:keepNext/>
      <w:spacing w:after="0" w:line="480" w:lineRule="auto"/>
      <w:ind w:firstLine="709"/>
      <w:jc w:val="both"/>
    </w:pPr>
    <w:rPr>
      <w:rFonts w:eastAsia="Calibri" w:cs="Times New Roman"/>
      <w:bCs/>
      <w:i w:val="0"/>
      <w:iCs w:val="0"/>
      <w:color w:val="auto"/>
      <w:sz w:val="20"/>
      <w:szCs w:val="20"/>
      <w:lang w:val="en-US"/>
    </w:rPr>
  </w:style>
  <w:style w:type="character" w:customStyle="1" w:styleId="Table0">
    <w:name w:val="Table Знак"/>
    <w:basedOn w:val="a0"/>
    <w:link w:val="Table"/>
    <w:rsid w:val="007830B4"/>
    <w:rPr>
      <w:rFonts w:ascii="Times New Roman" w:eastAsia="Calibri" w:hAnsi="Times New Roman" w:cs="Times New Roman"/>
      <w:bCs/>
      <w:sz w:val="20"/>
      <w:szCs w:val="20"/>
      <w:lang w:val="en-US"/>
    </w:rPr>
  </w:style>
  <w:style w:type="table" w:styleId="a4">
    <w:name w:val="Table Grid"/>
    <w:basedOn w:val="a1"/>
    <w:uiPriority w:val="59"/>
    <w:rsid w:val="007830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. Таблиць"/>
    <w:basedOn w:val="a"/>
    <w:next w:val="a"/>
    <w:link w:val="a6"/>
    <w:autoRedefine/>
    <w:qFormat/>
    <w:rsid w:val="007830B4"/>
    <w:pPr>
      <w:spacing w:after="0" w:line="240" w:lineRule="auto"/>
      <w:ind w:firstLine="0"/>
      <w:jc w:val="center"/>
    </w:pPr>
    <w:rPr>
      <w:rFonts w:cs="Times New Roman"/>
      <w:b/>
      <w:bCs/>
      <w:iCs/>
      <w:sz w:val="16"/>
      <w:szCs w:val="16"/>
      <w:lang w:val="en-US"/>
    </w:rPr>
  </w:style>
  <w:style w:type="character" w:customStyle="1" w:styleId="a6">
    <w:name w:val="С. Таблиць Знак"/>
    <w:basedOn w:val="a0"/>
    <w:link w:val="a5"/>
    <w:rsid w:val="007830B4"/>
    <w:rPr>
      <w:rFonts w:ascii="Times New Roman" w:hAnsi="Times New Roman" w:cs="Times New Roman"/>
      <w:b/>
      <w:bCs/>
      <w:iCs/>
      <w:sz w:val="16"/>
      <w:szCs w:val="16"/>
      <w:lang w:val="en-US"/>
    </w:rPr>
  </w:style>
  <w:style w:type="paragraph" w:styleId="a3">
    <w:name w:val="caption"/>
    <w:basedOn w:val="a"/>
    <w:next w:val="a"/>
    <w:uiPriority w:val="35"/>
    <w:semiHidden/>
    <w:unhideWhenUsed/>
    <w:qFormat/>
    <w:rsid w:val="007830B4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7">
    <w:name w:val="Strong"/>
    <w:basedOn w:val="a0"/>
    <w:uiPriority w:val="22"/>
    <w:qFormat/>
    <w:rsid w:val="00783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2007</Words>
  <Characters>1145</Characters>
  <Application>Microsoft Office Word</Application>
  <DocSecurity>0</DocSecurity>
  <Lines>9</Lines>
  <Paragraphs>6</Paragraphs>
  <ScaleCrop>false</ScaleCrop>
  <Company>HP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Ivanovych Ya.</dc:creator>
  <cp:keywords/>
  <dc:description/>
  <cp:lastModifiedBy>Ivanovych Ya.</cp:lastModifiedBy>
  <cp:revision>1</cp:revision>
  <dcterms:created xsi:type="dcterms:W3CDTF">2026-08-06T12:50:00Z</dcterms:created>
  <dcterms:modified xsi:type="dcterms:W3CDTF">2026-08-06T12:53:00Z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7cba4d6d-8d65-464f-a3da-0135311d1481</vt:lpwstr>
  </property>
</Properties>
</file>