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CA54F" w14:textId="77777777" w:rsidR="00FA0448" w:rsidRDefault="00FA0448" w:rsidP="00FA0448">
      <w:pPr>
        <w:rPr>
          <w:b/>
          <w:bCs/>
        </w:rPr>
      </w:pPr>
      <w:r>
        <w:rPr>
          <w:b/>
          <w:bCs/>
        </w:rPr>
        <w:t xml:space="preserve">Olanzapine increases severity of pulmonary </w:t>
      </w:r>
      <w:r>
        <w:rPr>
          <w:b/>
          <w:bCs/>
          <w:i/>
          <w:iCs/>
        </w:rPr>
        <w:t xml:space="preserve">Staphylococcus aureus </w:t>
      </w:r>
      <w:r>
        <w:rPr>
          <w:b/>
          <w:bCs/>
        </w:rPr>
        <w:t>infection in mice through reduced neutrophil recruitment and activation</w:t>
      </w:r>
    </w:p>
    <w:p w14:paraId="0EBEA703" w14:textId="77777777" w:rsidR="00FA0448" w:rsidRDefault="00FA0448" w:rsidP="00FA0448">
      <w:pPr>
        <w:rPr>
          <w:b/>
          <w:bCs/>
          <w:vertAlign w:val="superscript"/>
        </w:rPr>
      </w:pPr>
      <w:r>
        <w:t>Sekeris A</w:t>
      </w:r>
      <w:r>
        <w:rPr>
          <w:vertAlign w:val="superscript"/>
        </w:rPr>
        <w:t>1,2</w:t>
      </w:r>
      <w:r>
        <w:t>, Srishanmuganathan S</w:t>
      </w:r>
      <w:r>
        <w:rPr>
          <w:vertAlign w:val="superscript"/>
        </w:rPr>
        <w:t>1</w:t>
      </w:r>
      <w:r>
        <w:t>, Kelis AV</w:t>
      </w:r>
      <w:r>
        <w:rPr>
          <w:vertAlign w:val="superscript"/>
        </w:rPr>
        <w:t>1</w:t>
      </w:r>
      <w:r>
        <w:t>, Ramsden B</w:t>
      </w:r>
      <w:r>
        <w:rPr>
          <w:vertAlign w:val="superscript"/>
        </w:rPr>
        <w:t>1</w:t>
      </w:r>
      <w:r>
        <w:t>, Page CP</w:t>
      </w:r>
      <w:r>
        <w:rPr>
          <w:vertAlign w:val="superscript"/>
        </w:rPr>
        <w:t>1</w:t>
      </w:r>
      <w:r>
        <w:t>, Taylor D</w:t>
      </w:r>
      <w:r>
        <w:rPr>
          <w:vertAlign w:val="superscript"/>
        </w:rPr>
        <w:t>1,3</w:t>
      </w:r>
      <w:r>
        <w:t>, Arulkumaran N</w:t>
      </w:r>
      <w:r w:rsidRPr="00BA07D3">
        <w:rPr>
          <w:vertAlign w:val="superscript"/>
        </w:rPr>
        <w:t>4</w:t>
      </w:r>
      <w:r>
        <w:t>, Snow TAC</w:t>
      </w:r>
      <w:r>
        <w:rPr>
          <w:vertAlign w:val="superscript"/>
        </w:rPr>
        <w:t>4</w:t>
      </w:r>
      <w:r>
        <w:t>, Singer M</w:t>
      </w:r>
      <w:r w:rsidRPr="00BA07D3">
        <w:rPr>
          <w:vertAlign w:val="superscript"/>
        </w:rPr>
        <w:t>4</w:t>
      </w:r>
      <w:r>
        <w:t>, Copeland C</w:t>
      </w:r>
      <w:r>
        <w:rPr>
          <w:vertAlign w:val="superscript"/>
        </w:rPr>
        <w:t>1,2,5</w:t>
      </w:r>
      <w:r>
        <w:t xml:space="preserve">, </w:t>
      </w:r>
      <w:r w:rsidRPr="00E22F45">
        <w:rPr>
          <w:b/>
          <w:bCs/>
        </w:rPr>
        <w:t>Amison RT</w:t>
      </w:r>
      <w:r>
        <w:rPr>
          <w:b/>
          <w:bCs/>
          <w:vertAlign w:val="superscript"/>
        </w:rPr>
        <w:t>1$</w:t>
      </w:r>
    </w:p>
    <w:p w14:paraId="420EE46A" w14:textId="6E1FECD5" w:rsidR="00FA0448" w:rsidRPr="00FA0448" w:rsidRDefault="00FA0448" w:rsidP="00FA0448">
      <w:pPr>
        <w:spacing w:line="480" w:lineRule="auto"/>
        <w:jc w:val="both"/>
        <w:rPr>
          <w:rFonts w:asciiTheme="majorHAnsi" w:eastAsiaTheme="majorEastAsia" w:hAnsiTheme="majorHAnsi" w:cstheme="majorBidi"/>
          <w:sz w:val="32"/>
          <w:szCs w:val="32"/>
        </w:rPr>
      </w:pPr>
      <w:r w:rsidRPr="00FA0448">
        <w:rPr>
          <w:rFonts w:asciiTheme="majorHAnsi" w:eastAsiaTheme="majorEastAsia" w:hAnsiTheme="majorHAnsi" w:cstheme="majorBidi"/>
          <w:sz w:val="32"/>
          <w:szCs w:val="32"/>
        </w:rPr>
        <w:t>Supplemental Material</w:t>
      </w:r>
    </w:p>
    <w:p w14:paraId="505D8B40" w14:textId="77777777" w:rsidR="00FA0448" w:rsidRPr="0086320C" w:rsidRDefault="00FA0448" w:rsidP="00FA0448">
      <w:pPr>
        <w:pStyle w:val="Heading2"/>
        <w:rPr>
          <w:color w:val="auto"/>
        </w:rPr>
      </w:pPr>
      <w:r w:rsidRPr="0086320C">
        <w:rPr>
          <w:color w:val="auto"/>
        </w:rPr>
        <w:t>Supplemental Methods</w:t>
      </w:r>
    </w:p>
    <w:p w14:paraId="2FB400CD" w14:textId="77777777" w:rsidR="00FA0448" w:rsidRDefault="00FA0448" w:rsidP="00FA0448">
      <w:pPr>
        <w:spacing w:line="360" w:lineRule="auto"/>
        <w:jc w:val="both"/>
      </w:pPr>
      <w:r w:rsidRPr="00E22F45">
        <w:rPr>
          <w:i/>
          <w:iCs/>
          <w:sz w:val="28"/>
          <w:szCs w:val="28"/>
        </w:rPr>
        <w:t>In vitro</w:t>
      </w:r>
      <w:r>
        <w:rPr>
          <w:i/>
          <w:iCs/>
          <w:sz w:val="28"/>
          <w:szCs w:val="28"/>
        </w:rPr>
        <w:t xml:space="preserve"> healthy volunteer blood stimulation</w:t>
      </w:r>
    </w:p>
    <w:p w14:paraId="278F7731" w14:textId="77777777" w:rsidR="00FA0448" w:rsidRDefault="00FA0448" w:rsidP="00FA0448">
      <w:pPr>
        <w:spacing w:line="360" w:lineRule="auto"/>
        <w:jc w:val="both"/>
      </w:pPr>
      <w:r>
        <w:t xml:space="preserve">Healthy volunteer whole blood (n=4) was collected by venepuncture in </w:t>
      </w:r>
      <w:r w:rsidRPr="006C15B0">
        <w:t>CPT</w:t>
      </w:r>
      <w:r w:rsidRPr="006C15B0">
        <w:rPr>
          <w:vertAlign w:val="superscript"/>
        </w:rPr>
        <w:t>TM</w:t>
      </w:r>
      <w:r w:rsidRPr="006C15B0">
        <w:t xml:space="preserve"> </w:t>
      </w:r>
      <w:r>
        <w:t xml:space="preserve">and </w:t>
      </w:r>
      <w:r w:rsidRPr="006C15B0">
        <w:t>K2 EDTA vacutainers (</w:t>
      </w:r>
      <w:r>
        <w:t xml:space="preserve">both </w:t>
      </w:r>
      <w:r w:rsidRPr="006C15B0">
        <w:t>Becton Dickinson (BD), Wokingham, UK)</w:t>
      </w:r>
      <w:r>
        <w:t xml:space="preserve"> and processed immediately. </w:t>
      </w:r>
      <w:r w:rsidRPr="006C15B0">
        <w:t xml:space="preserve">CPT vacutainers were </w:t>
      </w:r>
      <w:r>
        <w:t xml:space="preserve">subsequently </w:t>
      </w:r>
      <w:r w:rsidRPr="006C15B0">
        <w:t>centrifuged at 1500</w:t>
      </w:r>
      <w:r>
        <w:t>g</w:t>
      </w:r>
      <w:r w:rsidRPr="006C15B0">
        <w:t xml:space="preserve"> for 15 minutes</w:t>
      </w:r>
      <w:r>
        <w:t xml:space="preserve"> and</w:t>
      </w:r>
      <w:r w:rsidRPr="006C15B0">
        <w:t xml:space="preserve"> the peripheral blood mononuclear cell (PBMC) layer extracted</w:t>
      </w:r>
      <w:r>
        <w:t xml:space="preserve"> before being</w:t>
      </w:r>
      <w:r w:rsidRPr="006C15B0">
        <w:t xml:space="preserve"> washed twice in</w:t>
      </w:r>
      <w:r>
        <w:t xml:space="preserve"> media (</w:t>
      </w:r>
      <w:r w:rsidRPr="006C15B0">
        <w:t>Gibco</w:t>
      </w:r>
      <w:r>
        <w:t xml:space="preserve">, </w:t>
      </w:r>
      <w:proofErr w:type="spellStart"/>
      <w:r>
        <w:t>Thermo</w:t>
      </w:r>
      <w:proofErr w:type="spellEnd"/>
      <w:r>
        <w:t xml:space="preserve"> Fisher, Cambridge, UK</w:t>
      </w:r>
      <w:r w:rsidRPr="006C15B0">
        <w:t>)</w:t>
      </w:r>
      <w:r>
        <w:t xml:space="preserve"> before being rested for 1 hour prior to stimulation. To assess lymphocyte proliferation, after resting, samples were centrifuged and resuspended in PBS (Gibco) with proliferation marker (</w:t>
      </w:r>
      <w:proofErr w:type="spellStart"/>
      <w:r>
        <w:t>CellTrace</w:t>
      </w:r>
      <w:proofErr w:type="spellEnd"/>
      <w:r>
        <w:t xml:space="preserve">; </w:t>
      </w:r>
      <w:proofErr w:type="spellStart"/>
      <w:r>
        <w:t>Thermo</w:t>
      </w:r>
      <w:proofErr w:type="spellEnd"/>
      <w:r>
        <w:t xml:space="preserve"> Fisher) for 20min, recentrifuged, and resuspended again in media (Gibco) prior to stimulation.</w:t>
      </w:r>
    </w:p>
    <w:p w14:paraId="45DC478D" w14:textId="77777777" w:rsidR="00FA0448" w:rsidRDefault="00FA0448" w:rsidP="00FA0448">
      <w:pPr>
        <w:spacing w:line="360" w:lineRule="auto"/>
        <w:jc w:val="both"/>
      </w:pPr>
      <w:r>
        <w:t>Whole blood or PBMCs (300</w:t>
      </w:r>
      <w:r>
        <w:rPr>
          <w:rFonts w:ascii="Calibri" w:hAnsi="Calibri" w:cs="Calibri"/>
        </w:rPr>
        <w:t>µ</w:t>
      </w:r>
      <w:r>
        <w:t>l/well) were plated onto 96 well plates and stimulated for 6 hours (whole blood - granulocytes), 24 hours (PBMCs - monocytes) or 96 hours (PBMCs - lymphocytes) with 1x10</w:t>
      </w:r>
      <w:r w:rsidRPr="0086320C">
        <w:rPr>
          <w:vertAlign w:val="superscript"/>
        </w:rPr>
        <w:t>7</w:t>
      </w:r>
      <w:r>
        <w:t xml:space="preserve"> cfu/ml heat-killed USA300 (60</w:t>
      </w:r>
      <w:r w:rsidRPr="009852F3">
        <w:rPr>
          <w:vertAlign w:val="superscript"/>
        </w:rPr>
        <w:t>o</w:t>
      </w:r>
      <w:r>
        <w:t xml:space="preserve">C for 30mins) and olanzapine (6, 20, and 60 ng/ml) with appropriate controls. The dose of USA300 was identified using preliminary dose-titration experiments (data not shown) and the three doses of olanzapine represent low, median and high serum concentrations based on patient pharmacokinetic data. To assess granulocyte and monocyte phagocytosis, 1 hour prior to completion of stimulation, </w:t>
      </w:r>
      <w:proofErr w:type="spellStart"/>
      <w:r>
        <w:t>pHRodo</w:t>
      </w:r>
      <w:proofErr w:type="spellEnd"/>
      <w:r>
        <w:t xml:space="preserve"> bioparticles (</w:t>
      </w:r>
      <w:proofErr w:type="spellStart"/>
      <w:r>
        <w:t>Thermo</w:t>
      </w:r>
      <w:proofErr w:type="spellEnd"/>
      <w:r>
        <w:t xml:space="preserve"> Fisher, 100</w:t>
      </w:r>
      <w:r>
        <w:rPr>
          <w:rFonts w:ascii="Calibri" w:hAnsi="Calibri" w:cs="Calibri"/>
        </w:rPr>
        <w:t>µ</w:t>
      </w:r>
      <w:r>
        <w:t>g/ml) were added to relevant wells.</w:t>
      </w:r>
    </w:p>
    <w:p w14:paraId="2EB1C145" w14:textId="77777777" w:rsidR="00FA0448" w:rsidRDefault="00FA0448" w:rsidP="00FA0448">
      <w:pPr>
        <w:spacing w:line="360" w:lineRule="auto"/>
        <w:jc w:val="both"/>
      </w:pPr>
      <w:r>
        <w:t>Following stimulation, whole blood was lysed using the Pharm lysis kit (BD) as per manufacturer instructions. The PBMC plates were centrifuged at 400g for 5 minutes and the supernatant discarded. Cell pellets were resuspended with fluorochrome-labelled antibody cocktail mixes in cell staining buffer (</w:t>
      </w:r>
      <w:proofErr w:type="spellStart"/>
      <w:r>
        <w:t>Biolegend</w:t>
      </w:r>
      <w:proofErr w:type="spellEnd"/>
      <w:r>
        <w:t xml:space="preserve">) for the following panels: </w:t>
      </w:r>
    </w:p>
    <w:p w14:paraId="74502DC2" w14:textId="77777777" w:rsidR="00FA0448" w:rsidRDefault="00FA0448" w:rsidP="00FA0448">
      <w:pPr>
        <w:pStyle w:val="ListParagraph"/>
        <w:numPr>
          <w:ilvl w:val="0"/>
          <w:numId w:val="1"/>
        </w:numPr>
        <w:spacing w:line="360" w:lineRule="auto"/>
        <w:jc w:val="both"/>
        <w:rPr>
          <w:rStyle w:val="Emphasis"/>
          <w:i w:val="0"/>
          <w:iCs w:val="0"/>
        </w:rPr>
      </w:pPr>
      <w:r>
        <w:t>Panel 1: Granulocyte phagocytosis – CD16, CD66b, Live-dead, and DCFDA</w:t>
      </w:r>
    </w:p>
    <w:p w14:paraId="42F8666F" w14:textId="77777777" w:rsidR="00FA0448" w:rsidRDefault="00FA0448" w:rsidP="00FA0448">
      <w:pPr>
        <w:pStyle w:val="ListParagraph"/>
        <w:numPr>
          <w:ilvl w:val="0"/>
          <w:numId w:val="1"/>
        </w:numPr>
        <w:spacing w:line="360" w:lineRule="auto"/>
        <w:jc w:val="both"/>
      </w:pPr>
      <w:r>
        <w:rPr>
          <w:rStyle w:val="Emphasis"/>
          <w:i w:val="0"/>
          <w:iCs w:val="0"/>
        </w:rPr>
        <w:t xml:space="preserve">Panel 2: </w:t>
      </w:r>
      <w:r>
        <w:t>Granulocyte cell markers and cytokines – CD16, CD24, CD66b, CD86, CD88, CXCR4, Live-dead, IL-1</w:t>
      </w:r>
      <w:r>
        <w:sym w:font="Symbol" w:char="F062"/>
      </w:r>
      <w:r>
        <w:t>, IL-6, and TNF-</w:t>
      </w:r>
      <w:r>
        <w:sym w:font="Symbol" w:char="F061"/>
      </w:r>
      <w:r>
        <w:t>.</w:t>
      </w:r>
    </w:p>
    <w:p w14:paraId="4E7E8D03" w14:textId="77777777" w:rsidR="00FA0448" w:rsidRDefault="00FA0448" w:rsidP="00FA0448">
      <w:pPr>
        <w:pStyle w:val="ListParagraph"/>
        <w:numPr>
          <w:ilvl w:val="0"/>
          <w:numId w:val="1"/>
        </w:numPr>
        <w:spacing w:line="360" w:lineRule="auto"/>
        <w:jc w:val="both"/>
        <w:rPr>
          <w:rStyle w:val="Emphasis"/>
          <w:i w:val="0"/>
          <w:iCs w:val="0"/>
        </w:rPr>
      </w:pPr>
      <w:r>
        <w:t xml:space="preserve">Panel 3: Monocyte phagocytosis – CD14, CD16, HLA-DR, Live-dead, and DCFDA </w:t>
      </w:r>
    </w:p>
    <w:p w14:paraId="67F47A03" w14:textId="77777777" w:rsidR="00FA0448" w:rsidRDefault="00FA0448" w:rsidP="00FA0448">
      <w:pPr>
        <w:pStyle w:val="ListParagraph"/>
        <w:numPr>
          <w:ilvl w:val="0"/>
          <w:numId w:val="1"/>
        </w:numPr>
        <w:spacing w:line="360" w:lineRule="auto"/>
        <w:jc w:val="both"/>
      </w:pPr>
      <w:r>
        <w:lastRenderedPageBreak/>
        <w:t>Panel 4: Monocyte cell markers and cytokines – CD14, CD16, HLA-DR, CCR2, CXCR4, CD80, CD86, PD-L1, Live-dead, IL-1</w:t>
      </w:r>
      <w:r>
        <w:sym w:font="Symbol" w:char="F062"/>
      </w:r>
      <w:r>
        <w:t>, IL-6, IL-10, and TNF-</w:t>
      </w:r>
      <w:r>
        <w:sym w:font="Symbol" w:char="F061"/>
      </w:r>
      <w:r>
        <w:t>.</w:t>
      </w:r>
    </w:p>
    <w:p w14:paraId="28F9C1B3" w14:textId="77777777" w:rsidR="00FA0448" w:rsidRDefault="00FA0448" w:rsidP="00FA0448">
      <w:pPr>
        <w:pStyle w:val="ListParagraph"/>
        <w:numPr>
          <w:ilvl w:val="0"/>
          <w:numId w:val="1"/>
        </w:numPr>
        <w:spacing w:line="360" w:lineRule="auto"/>
        <w:jc w:val="both"/>
      </w:pPr>
      <w:r>
        <w:t xml:space="preserve">Panel 5: Lymphocyte proliferation and cytokines – </w:t>
      </w:r>
      <w:proofErr w:type="spellStart"/>
      <w:r>
        <w:t>CellTrace</w:t>
      </w:r>
      <w:proofErr w:type="spellEnd"/>
      <w:r>
        <w:t>, CD3, CD4, CD8, CD19, IL-2, IL-10, and IFN-</w:t>
      </w:r>
      <w:r>
        <w:sym w:font="Symbol" w:char="F067"/>
      </w:r>
      <w:r>
        <w:t>.</w:t>
      </w:r>
    </w:p>
    <w:p w14:paraId="1088A621" w14:textId="77777777" w:rsidR="00FA0448" w:rsidRDefault="00FA0448" w:rsidP="00FA0448">
      <w:pPr>
        <w:pStyle w:val="ListParagraph"/>
        <w:numPr>
          <w:ilvl w:val="0"/>
          <w:numId w:val="1"/>
        </w:numPr>
        <w:spacing w:line="360" w:lineRule="auto"/>
        <w:jc w:val="both"/>
      </w:pPr>
      <w:r>
        <w:t>Panel 6: Lymphocyte cell markers – CD3, CD4, CD8, CD19, CD25 (IL-2R), CD28, CD127 (IL-7R), CD152 (CTLA-4), CD274 (PD-L1), and CD279 (PD-1).</w:t>
      </w:r>
    </w:p>
    <w:p w14:paraId="6559F902" w14:textId="77777777" w:rsidR="00FA0448" w:rsidRDefault="00FA0448" w:rsidP="00FA0448">
      <w:pPr>
        <w:spacing w:line="360" w:lineRule="auto"/>
        <w:jc w:val="both"/>
      </w:pPr>
      <w:r>
        <w:t xml:space="preserve">For panels with intracellular cytokine staining, following cell surface marker staining, cells were fixed and permeabilised using the </w:t>
      </w:r>
      <w:proofErr w:type="spellStart"/>
      <w:r>
        <w:t>Cytofix</w:t>
      </w:r>
      <w:proofErr w:type="spellEnd"/>
      <w:r>
        <w:t>/perm kit (BD) as per manufacturer instructions. Full details on products and concentrations used are available in Supplementary Table 1.</w:t>
      </w:r>
    </w:p>
    <w:p w14:paraId="47B2A455" w14:textId="77777777" w:rsidR="00FA0448" w:rsidRPr="0032223B" w:rsidRDefault="00FA0448" w:rsidP="00FA0448">
      <w:pPr>
        <w:spacing w:line="360" w:lineRule="auto"/>
      </w:pPr>
      <w:r>
        <w:t xml:space="preserve">Cells were acquired on </w:t>
      </w:r>
      <w:r w:rsidRPr="0032223B">
        <w:t>an ID7000 spectral cell analyser (Sony Biotechnology Inc., Weybridge, UK) running ID7000 software (version 1.2, Sony)</w:t>
      </w:r>
      <w:r>
        <w:t xml:space="preserve"> and a</w:t>
      </w:r>
      <w:r w:rsidRPr="0032223B">
        <w:t>lignment check beads (Sony) were used prior to each experiment.</w:t>
      </w:r>
      <w:r>
        <w:t xml:space="preserve"> Spectral references for each fluorochrome were added using either single-stain labelled cells (</w:t>
      </w:r>
      <w:proofErr w:type="spellStart"/>
      <w:r>
        <w:t>pHRodo</w:t>
      </w:r>
      <w:proofErr w:type="spellEnd"/>
      <w:r>
        <w:t>), heat-killed cells (60°C for 10 min, viability stains), or compensation beads (BD) with appropriate negative controls. Fluorescence minus one (FMO) samples were used to identify cell populations. The stopping gate was set at 10,000 events for either CD66b</w:t>
      </w:r>
      <w:r w:rsidRPr="009852F3">
        <w:rPr>
          <w:vertAlign w:val="superscript"/>
        </w:rPr>
        <w:t>+</w:t>
      </w:r>
      <w:r>
        <w:t xml:space="preserve"> granulocytes, HLA-DR</w:t>
      </w:r>
      <w:r>
        <w:rPr>
          <w:vertAlign w:val="superscript"/>
        </w:rPr>
        <w:t>+</w:t>
      </w:r>
      <w:r>
        <w:t xml:space="preserve"> CD14</w:t>
      </w:r>
      <w:r>
        <w:rPr>
          <w:vertAlign w:val="superscript"/>
        </w:rPr>
        <w:t>+</w:t>
      </w:r>
      <w:r>
        <w:t>CD16</w:t>
      </w:r>
      <w:r>
        <w:rPr>
          <w:vertAlign w:val="superscript"/>
        </w:rPr>
        <w:t>-</w:t>
      </w:r>
      <w:r>
        <w:t xml:space="preserve"> monocytes, or CD3</w:t>
      </w:r>
      <w:r w:rsidRPr="009852F3">
        <w:rPr>
          <w:vertAlign w:val="superscript"/>
        </w:rPr>
        <w:t>+</w:t>
      </w:r>
      <w:r>
        <w:t>CD4</w:t>
      </w:r>
      <w:r w:rsidRPr="009852F3">
        <w:rPr>
          <w:vertAlign w:val="superscript"/>
        </w:rPr>
        <w:t>+</w:t>
      </w:r>
      <w:r>
        <w:t xml:space="preserve"> lymphocytes. An example gating strategy is shown in </w:t>
      </w:r>
      <w:r w:rsidRPr="009852F3">
        <w:rPr>
          <w:b/>
          <w:bCs/>
        </w:rPr>
        <w:t>Supplemental Figure X</w:t>
      </w:r>
      <w:r>
        <w:t>.</w:t>
      </w:r>
    </w:p>
    <w:p w14:paraId="2B572C38" w14:textId="77777777" w:rsidR="00FA0448" w:rsidRDefault="00FA0448" w:rsidP="00FA0448">
      <w:pPr>
        <w:pStyle w:val="Heading2"/>
      </w:pPr>
      <w:r>
        <w:t>Supplemental Tables</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FA0448" w:rsidRPr="00A01DD0" w14:paraId="7F7EF8F5" w14:textId="77777777" w:rsidTr="0090027C">
        <w:tc>
          <w:tcPr>
            <w:tcW w:w="1502" w:type="dxa"/>
          </w:tcPr>
          <w:p w14:paraId="4A4823EE" w14:textId="77777777" w:rsidR="00FA0448" w:rsidRPr="00A01DD0" w:rsidRDefault="00FA0448" w:rsidP="0090027C">
            <w:pPr>
              <w:pStyle w:val="NoSpacing"/>
              <w:rPr>
                <w:sz w:val="16"/>
                <w:szCs w:val="16"/>
              </w:rPr>
            </w:pPr>
            <w:r w:rsidRPr="00A01DD0">
              <w:rPr>
                <w:sz w:val="16"/>
                <w:szCs w:val="16"/>
              </w:rPr>
              <w:t>Panel</w:t>
            </w:r>
          </w:p>
        </w:tc>
        <w:tc>
          <w:tcPr>
            <w:tcW w:w="1502" w:type="dxa"/>
          </w:tcPr>
          <w:p w14:paraId="4C973528" w14:textId="77777777" w:rsidR="00FA0448" w:rsidRPr="00A01DD0" w:rsidRDefault="00FA0448" w:rsidP="0090027C">
            <w:pPr>
              <w:pStyle w:val="NoSpacing"/>
              <w:rPr>
                <w:sz w:val="16"/>
                <w:szCs w:val="16"/>
              </w:rPr>
            </w:pPr>
            <w:r w:rsidRPr="00A01DD0">
              <w:rPr>
                <w:sz w:val="16"/>
                <w:szCs w:val="16"/>
              </w:rPr>
              <w:t>Marker</w:t>
            </w:r>
          </w:p>
        </w:tc>
        <w:tc>
          <w:tcPr>
            <w:tcW w:w="1503" w:type="dxa"/>
          </w:tcPr>
          <w:p w14:paraId="5FDF153F" w14:textId="77777777" w:rsidR="00FA0448" w:rsidRPr="00A01DD0" w:rsidRDefault="00FA0448" w:rsidP="0090027C">
            <w:pPr>
              <w:pStyle w:val="NoSpacing"/>
              <w:rPr>
                <w:sz w:val="16"/>
                <w:szCs w:val="16"/>
              </w:rPr>
            </w:pPr>
            <w:r w:rsidRPr="00A01DD0">
              <w:rPr>
                <w:sz w:val="16"/>
                <w:szCs w:val="16"/>
              </w:rPr>
              <w:t>Fluorochrome</w:t>
            </w:r>
          </w:p>
        </w:tc>
        <w:tc>
          <w:tcPr>
            <w:tcW w:w="1503" w:type="dxa"/>
          </w:tcPr>
          <w:p w14:paraId="0C3F0A4D" w14:textId="77777777" w:rsidR="00FA0448" w:rsidRPr="00DD08C4" w:rsidRDefault="00FA0448" w:rsidP="0090027C">
            <w:pPr>
              <w:pStyle w:val="NoSpacing"/>
              <w:rPr>
                <w:sz w:val="16"/>
                <w:szCs w:val="16"/>
              </w:rPr>
            </w:pPr>
            <w:r w:rsidRPr="00DD08C4">
              <w:rPr>
                <w:sz w:val="16"/>
                <w:szCs w:val="16"/>
              </w:rPr>
              <w:t>Company &amp; catalogue no</w:t>
            </w:r>
          </w:p>
        </w:tc>
        <w:tc>
          <w:tcPr>
            <w:tcW w:w="1503" w:type="dxa"/>
          </w:tcPr>
          <w:p w14:paraId="697ADB7A" w14:textId="77777777" w:rsidR="00FA0448" w:rsidRPr="00A01DD0" w:rsidRDefault="00FA0448" w:rsidP="0090027C">
            <w:pPr>
              <w:pStyle w:val="NoSpacing"/>
              <w:rPr>
                <w:sz w:val="16"/>
                <w:szCs w:val="16"/>
              </w:rPr>
            </w:pPr>
            <w:r w:rsidRPr="00A01DD0">
              <w:rPr>
                <w:sz w:val="16"/>
                <w:szCs w:val="16"/>
              </w:rPr>
              <w:t>Species &amp; isotope</w:t>
            </w:r>
          </w:p>
        </w:tc>
        <w:tc>
          <w:tcPr>
            <w:tcW w:w="1503" w:type="dxa"/>
          </w:tcPr>
          <w:p w14:paraId="2942B74E" w14:textId="77777777" w:rsidR="00FA0448" w:rsidRPr="00A01DD0" w:rsidRDefault="00FA0448" w:rsidP="0090027C">
            <w:pPr>
              <w:pStyle w:val="NoSpacing"/>
              <w:rPr>
                <w:sz w:val="16"/>
                <w:szCs w:val="16"/>
              </w:rPr>
            </w:pPr>
            <w:r w:rsidRPr="00A01DD0">
              <w:rPr>
                <w:sz w:val="16"/>
                <w:szCs w:val="16"/>
              </w:rPr>
              <w:t>[Final]</w:t>
            </w:r>
          </w:p>
        </w:tc>
      </w:tr>
      <w:tr w:rsidR="00FA0448" w:rsidRPr="00A01DD0" w14:paraId="4ADFA58A" w14:textId="77777777" w:rsidTr="0090027C">
        <w:tc>
          <w:tcPr>
            <w:tcW w:w="1502" w:type="dxa"/>
            <w:vMerge w:val="restart"/>
          </w:tcPr>
          <w:p w14:paraId="4521D61A" w14:textId="77777777" w:rsidR="00FA0448" w:rsidRPr="00A01DD0" w:rsidRDefault="00FA0448" w:rsidP="0090027C">
            <w:pPr>
              <w:pStyle w:val="NoSpacing"/>
              <w:rPr>
                <w:sz w:val="16"/>
                <w:szCs w:val="16"/>
              </w:rPr>
            </w:pPr>
            <w:r w:rsidRPr="00A01DD0">
              <w:rPr>
                <w:sz w:val="16"/>
                <w:szCs w:val="16"/>
              </w:rPr>
              <w:t>1: Granulocyte phagocytosis</w:t>
            </w:r>
          </w:p>
        </w:tc>
        <w:tc>
          <w:tcPr>
            <w:tcW w:w="1502" w:type="dxa"/>
          </w:tcPr>
          <w:p w14:paraId="3E1F6A1A" w14:textId="77777777" w:rsidR="00FA0448" w:rsidRPr="00A01DD0" w:rsidRDefault="00FA0448" w:rsidP="0090027C">
            <w:pPr>
              <w:pStyle w:val="NoSpacing"/>
              <w:rPr>
                <w:sz w:val="16"/>
                <w:szCs w:val="16"/>
              </w:rPr>
            </w:pPr>
            <w:proofErr w:type="spellStart"/>
            <w:r w:rsidRPr="00A01DD0">
              <w:rPr>
                <w:sz w:val="16"/>
                <w:szCs w:val="16"/>
              </w:rPr>
              <w:t>pHRodo</w:t>
            </w:r>
            <w:proofErr w:type="spellEnd"/>
          </w:p>
        </w:tc>
        <w:tc>
          <w:tcPr>
            <w:tcW w:w="1503" w:type="dxa"/>
          </w:tcPr>
          <w:p w14:paraId="56364C4C" w14:textId="77777777" w:rsidR="00FA0448" w:rsidRPr="00A01DD0" w:rsidRDefault="00FA0448" w:rsidP="0090027C">
            <w:pPr>
              <w:pStyle w:val="NoSpacing"/>
              <w:rPr>
                <w:sz w:val="16"/>
                <w:szCs w:val="16"/>
              </w:rPr>
            </w:pPr>
            <w:r w:rsidRPr="00A01DD0">
              <w:rPr>
                <w:sz w:val="16"/>
                <w:szCs w:val="16"/>
              </w:rPr>
              <w:t>PE</w:t>
            </w:r>
          </w:p>
        </w:tc>
        <w:tc>
          <w:tcPr>
            <w:tcW w:w="1503" w:type="dxa"/>
          </w:tcPr>
          <w:p w14:paraId="7C19EC2D" w14:textId="77777777" w:rsidR="00FA0448" w:rsidRPr="00A01DD0" w:rsidRDefault="00FA0448" w:rsidP="0090027C">
            <w:pPr>
              <w:pStyle w:val="NoSpacing"/>
              <w:rPr>
                <w:sz w:val="16"/>
                <w:szCs w:val="16"/>
              </w:rPr>
            </w:pPr>
            <w:r w:rsidRPr="00A01DD0">
              <w:rPr>
                <w:sz w:val="16"/>
                <w:szCs w:val="16"/>
              </w:rPr>
              <w:t>TF P35361</w:t>
            </w:r>
          </w:p>
        </w:tc>
        <w:tc>
          <w:tcPr>
            <w:tcW w:w="1503" w:type="dxa"/>
          </w:tcPr>
          <w:p w14:paraId="0986821F" w14:textId="77777777" w:rsidR="00FA0448" w:rsidRPr="00A01DD0" w:rsidRDefault="00FA0448" w:rsidP="0090027C">
            <w:pPr>
              <w:pStyle w:val="NoSpacing"/>
              <w:rPr>
                <w:sz w:val="16"/>
                <w:szCs w:val="16"/>
              </w:rPr>
            </w:pPr>
            <w:r w:rsidRPr="00A01DD0">
              <w:rPr>
                <w:sz w:val="16"/>
                <w:szCs w:val="16"/>
              </w:rPr>
              <w:t>-</w:t>
            </w:r>
          </w:p>
        </w:tc>
        <w:tc>
          <w:tcPr>
            <w:tcW w:w="1503" w:type="dxa"/>
          </w:tcPr>
          <w:p w14:paraId="083A97D6" w14:textId="77777777" w:rsidR="00FA0448" w:rsidRPr="00A01DD0" w:rsidRDefault="00FA0448" w:rsidP="0090027C">
            <w:pPr>
              <w:pStyle w:val="NoSpacing"/>
              <w:rPr>
                <w:sz w:val="16"/>
                <w:szCs w:val="16"/>
              </w:rPr>
            </w:pPr>
            <w:r w:rsidRPr="00A01DD0">
              <w:rPr>
                <w:sz w:val="16"/>
                <w:szCs w:val="16"/>
              </w:rPr>
              <w:t>100</w:t>
            </w:r>
            <w:r w:rsidRPr="00A01DD0">
              <w:rPr>
                <w:rFonts w:ascii="Calibri" w:hAnsi="Calibri" w:cs="Calibri"/>
                <w:sz w:val="16"/>
                <w:szCs w:val="16"/>
              </w:rPr>
              <w:t>µ</w:t>
            </w:r>
            <w:r w:rsidRPr="00A01DD0">
              <w:rPr>
                <w:sz w:val="16"/>
                <w:szCs w:val="16"/>
              </w:rPr>
              <w:t>g/ml</w:t>
            </w:r>
          </w:p>
        </w:tc>
      </w:tr>
      <w:tr w:rsidR="00FA0448" w:rsidRPr="00A01DD0" w14:paraId="65471EF7" w14:textId="77777777" w:rsidTr="0090027C">
        <w:tc>
          <w:tcPr>
            <w:tcW w:w="1502" w:type="dxa"/>
            <w:vMerge/>
          </w:tcPr>
          <w:p w14:paraId="00DE6CD6" w14:textId="77777777" w:rsidR="00FA0448" w:rsidRPr="00A01DD0" w:rsidRDefault="00FA0448" w:rsidP="0090027C">
            <w:pPr>
              <w:pStyle w:val="NoSpacing"/>
              <w:rPr>
                <w:sz w:val="16"/>
                <w:szCs w:val="16"/>
              </w:rPr>
            </w:pPr>
          </w:p>
        </w:tc>
        <w:tc>
          <w:tcPr>
            <w:tcW w:w="1502" w:type="dxa"/>
          </w:tcPr>
          <w:p w14:paraId="70020F14" w14:textId="77777777" w:rsidR="00FA0448" w:rsidRPr="00A01DD0" w:rsidRDefault="00FA0448" w:rsidP="0090027C">
            <w:pPr>
              <w:pStyle w:val="NoSpacing"/>
              <w:rPr>
                <w:sz w:val="16"/>
                <w:szCs w:val="16"/>
              </w:rPr>
            </w:pPr>
            <w:r w:rsidRPr="00A01DD0">
              <w:rPr>
                <w:sz w:val="16"/>
                <w:szCs w:val="16"/>
              </w:rPr>
              <w:t>CD16</w:t>
            </w:r>
          </w:p>
        </w:tc>
        <w:tc>
          <w:tcPr>
            <w:tcW w:w="1503" w:type="dxa"/>
          </w:tcPr>
          <w:p w14:paraId="1A095B18" w14:textId="77777777" w:rsidR="00FA0448" w:rsidRPr="00A01DD0" w:rsidRDefault="00FA0448" w:rsidP="0090027C">
            <w:pPr>
              <w:pStyle w:val="NoSpacing"/>
              <w:rPr>
                <w:sz w:val="16"/>
                <w:szCs w:val="16"/>
              </w:rPr>
            </w:pPr>
            <w:r w:rsidRPr="00A01DD0">
              <w:rPr>
                <w:sz w:val="16"/>
                <w:szCs w:val="16"/>
              </w:rPr>
              <w:t>BUV395</w:t>
            </w:r>
          </w:p>
        </w:tc>
        <w:tc>
          <w:tcPr>
            <w:tcW w:w="1503" w:type="dxa"/>
          </w:tcPr>
          <w:p w14:paraId="73F86B3A" w14:textId="77777777" w:rsidR="00FA0448" w:rsidRPr="00A01DD0" w:rsidRDefault="00FA0448" w:rsidP="0090027C">
            <w:pPr>
              <w:pStyle w:val="NoSpacing"/>
              <w:rPr>
                <w:sz w:val="16"/>
                <w:szCs w:val="16"/>
              </w:rPr>
            </w:pPr>
            <w:r w:rsidRPr="00A01DD0">
              <w:rPr>
                <w:sz w:val="16"/>
                <w:szCs w:val="16"/>
              </w:rPr>
              <w:t>BD 563785</w:t>
            </w:r>
          </w:p>
        </w:tc>
        <w:tc>
          <w:tcPr>
            <w:tcW w:w="1503" w:type="dxa"/>
          </w:tcPr>
          <w:p w14:paraId="1C36832A" w14:textId="77777777" w:rsidR="00FA0448" w:rsidRPr="00A01DD0" w:rsidRDefault="00FA0448" w:rsidP="0090027C">
            <w:pPr>
              <w:pStyle w:val="NoSpacing"/>
              <w:rPr>
                <w:sz w:val="16"/>
                <w:szCs w:val="16"/>
              </w:rPr>
            </w:pPr>
            <w:r w:rsidRPr="00A01DD0">
              <w:rPr>
                <w:sz w:val="16"/>
                <w:szCs w:val="16"/>
              </w:rPr>
              <w:t xml:space="preserve">Mouse </w:t>
            </w:r>
            <w:r w:rsidRPr="00A01DD0">
              <w:rPr>
                <w:rStyle w:val="product-details-listcontainerblockdescription"/>
                <w:sz w:val="16"/>
                <w:szCs w:val="16"/>
              </w:rPr>
              <w:t>IgG1, κ</w:t>
            </w:r>
          </w:p>
        </w:tc>
        <w:tc>
          <w:tcPr>
            <w:tcW w:w="1503" w:type="dxa"/>
          </w:tcPr>
          <w:p w14:paraId="725295BB" w14:textId="77777777" w:rsidR="00FA0448" w:rsidRPr="00A01DD0" w:rsidRDefault="00FA0448" w:rsidP="0090027C">
            <w:pPr>
              <w:pStyle w:val="NoSpacing"/>
              <w:rPr>
                <w:sz w:val="16"/>
                <w:szCs w:val="16"/>
              </w:rPr>
            </w:pPr>
            <w:r w:rsidRPr="00A01DD0">
              <w:rPr>
                <w:sz w:val="16"/>
                <w:szCs w:val="16"/>
              </w:rPr>
              <w:t>1:250</w:t>
            </w:r>
          </w:p>
        </w:tc>
      </w:tr>
      <w:tr w:rsidR="00FA0448" w:rsidRPr="00A01DD0" w14:paraId="5818BEB4" w14:textId="77777777" w:rsidTr="0090027C">
        <w:tc>
          <w:tcPr>
            <w:tcW w:w="1502" w:type="dxa"/>
            <w:vMerge/>
          </w:tcPr>
          <w:p w14:paraId="747BE9A1" w14:textId="77777777" w:rsidR="00FA0448" w:rsidRPr="00A01DD0" w:rsidRDefault="00FA0448" w:rsidP="0090027C">
            <w:pPr>
              <w:pStyle w:val="NoSpacing"/>
              <w:rPr>
                <w:sz w:val="16"/>
                <w:szCs w:val="16"/>
              </w:rPr>
            </w:pPr>
          </w:p>
        </w:tc>
        <w:tc>
          <w:tcPr>
            <w:tcW w:w="1502" w:type="dxa"/>
          </w:tcPr>
          <w:p w14:paraId="50BEC803" w14:textId="77777777" w:rsidR="00FA0448" w:rsidRPr="00A01DD0" w:rsidRDefault="00FA0448" w:rsidP="0090027C">
            <w:pPr>
              <w:pStyle w:val="NoSpacing"/>
              <w:rPr>
                <w:sz w:val="16"/>
                <w:szCs w:val="16"/>
              </w:rPr>
            </w:pPr>
            <w:r w:rsidRPr="00A01DD0">
              <w:rPr>
                <w:sz w:val="16"/>
                <w:szCs w:val="16"/>
              </w:rPr>
              <w:t>CD66b</w:t>
            </w:r>
          </w:p>
        </w:tc>
        <w:tc>
          <w:tcPr>
            <w:tcW w:w="1503" w:type="dxa"/>
          </w:tcPr>
          <w:p w14:paraId="420C051D" w14:textId="77777777" w:rsidR="00FA0448" w:rsidRPr="00A01DD0" w:rsidRDefault="00FA0448" w:rsidP="0090027C">
            <w:pPr>
              <w:pStyle w:val="NoSpacing"/>
              <w:rPr>
                <w:sz w:val="16"/>
                <w:szCs w:val="16"/>
              </w:rPr>
            </w:pPr>
            <w:r w:rsidRPr="00A01DD0">
              <w:rPr>
                <w:sz w:val="16"/>
                <w:szCs w:val="16"/>
              </w:rPr>
              <w:t>PE-Cy7</w:t>
            </w:r>
          </w:p>
        </w:tc>
        <w:tc>
          <w:tcPr>
            <w:tcW w:w="1503" w:type="dxa"/>
          </w:tcPr>
          <w:p w14:paraId="622D0432" w14:textId="77777777" w:rsidR="00FA0448" w:rsidRPr="00A01DD0" w:rsidRDefault="00FA0448" w:rsidP="0090027C">
            <w:pPr>
              <w:pStyle w:val="NoSpacing"/>
              <w:rPr>
                <w:sz w:val="16"/>
                <w:szCs w:val="16"/>
              </w:rPr>
            </w:pPr>
            <w:r w:rsidRPr="00A01DD0">
              <w:rPr>
                <w:sz w:val="16"/>
                <w:szCs w:val="16"/>
              </w:rPr>
              <w:t>BL 305116</w:t>
            </w:r>
          </w:p>
        </w:tc>
        <w:tc>
          <w:tcPr>
            <w:tcW w:w="1503" w:type="dxa"/>
          </w:tcPr>
          <w:p w14:paraId="7406EA1F" w14:textId="77777777" w:rsidR="00FA0448" w:rsidRPr="00A01DD0" w:rsidRDefault="00FA0448" w:rsidP="0090027C">
            <w:pPr>
              <w:pStyle w:val="NoSpacing"/>
              <w:rPr>
                <w:sz w:val="16"/>
                <w:szCs w:val="16"/>
              </w:rPr>
            </w:pPr>
            <w:r w:rsidRPr="00A01DD0">
              <w:rPr>
                <w:sz w:val="16"/>
                <w:szCs w:val="16"/>
              </w:rPr>
              <w:t>Mouse IgM, κ</w:t>
            </w:r>
          </w:p>
        </w:tc>
        <w:tc>
          <w:tcPr>
            <w:tcW w:w="1503" w:type="dxa"/>
          </w:tcPr>
          <w:p w14:paraId="4850A00C" w14:textId="77777777" w:rsidR="00FA0448" w:rsidRPr="00A01DD0" w:rsidRDefault="00FA0448" w:rsidP="0090027C">
            <w:pPr>
              <w:pStyle w:val="NoSpacing"/>
              <w:rPr>
                <w:sz w:val="16"/>
                <w:szCs w:val="16"/>
              </w:rPr>
            </w:pPr>
            <w:r w:rsidRPr="00A01DD0">
              <w:rPr>
                <w:sz w:val="16"/>
                <w:szCs w:val="16"/>
              </w:rPr>
              <w:t>1:250</w:t>
            </w:r>
          </w:p>
        </w:tc>
      </w:tr>
      <w:tr w:rsidR="00FA0448" w:rsidRPr="00A01DD0" w14:paraId="2B82A05B" w14:textId="77777777" w:rsidTr="0090027C">
        <w:tc>
          <w:tcPr>
            <w:tcW w:w="1502" w:type="dxa"/>
            <w:vMerge/>
          </w:tcPr>
          <w:p w14:paraId="4858F122" w14:textId="77777777" w:rsidR="00FA0448" w:rsidRPr="00A01DD0" w:rsidRDefault="00FA0448" w:rsidP="0090027C">
            <w:pPr>
              <w:pStyle w:val="NoSpacing"/>
              <w:rPr>
                <w:sz w:val="16"/>
                <w:szCs w:val="16"/>
              </w:rPr>
            </w:pPr>
          </w:p>
        </w:tc>
        <w:tc>
          <w:tcPr>
            <w:tcW w:w="1502" w:type="dxa"/>
          </w:tcPr>
          <w:p w14:paraId="172774DA" w14:textId="77777777" w:rsidR="00FA0448" w:rsidRPr="00A01DD0" w:rsidRDefault="00FA0448" w:rsidP="0090027C">
            <w:pPr>
              <w:pStyle w:val="NoSpacing"/>
              <w:rPr>
                <w:sz w:val="16"/>
                <w:szCs w:val="16"/>
              </w:rPr>
            </w:pPr>
            <w:proofErr w:type="gramStart"/>
            <w:r w:rsidRPr="00A01DD0">
              <w:rPr>
                <w:sz w:val="16"/>
                <w:szCs w:val="16"/>
              </w:rPr>
              <w:t>Live-dead</w:t>
            </w:r>
            <w:proofErr w:type="gramEnd"/>
          </w:p>
        </w:tc>
        <w:tc>
          <w:tcPr>
            <w:tcW w:w="1503" w:type="dxa"/>
          </w:tcPr>
          <w:p w14:paraId="5FBA9E51" w14:textId="77777777" w:rsidR="00FA0448" w:rsidRPr="00A01DD0" w:rsidRDefault="00FA0448" w:rsidP="0090027C">
            <w:pPr>
              <w:pStyle w:val="NoSpacing"/>
              <w:rPr>
                <w:sz w:val="16"/>
                <w:szCs w:val="16"/>
              </w:rPr>
            </w:pPr>
            <w:r w:rsidRPr="00A01DD0">
              <w:rPr>
                <w:sz w:val="16"/>
                <w:szCs w:val="16"/>
              </w:rPr>
              <w:t>Blue UV</w:t>
            </w:r>
          </w:p>
        </w:tc>
        <w:tc>
          <w:tcPr>
            <w:tcW w:w="1503" w:type="dxa"/>
          </w:tcPr>
          <w:p w14:paraId="15588270" w14:textId="77777777" w:rsidR="00FA0448" w:rsidRPr="00A01DD0" w:rsidRDefault="00FA0448" w:rsidP="0090027C">
            <w:pPr>
              <w:pStyle w:val="NoSpacing"/>
              <w:rPr>
                <w:sz w:val="16"/>
                <w:szCs w:val="16"/>
              </w:rPr>
            </w:pPr>
            <w:r w:rsidRPr="00A01DD0">
              <w:rPr>
                <w:sz w:val="16"/>
                <w:szCs w:val="16"/>
              </w:rPr>
              <w:t>TF L34962</w:t>
            </w:r>
          </w:p>
        </w:tc>
        <w:tc>
          <w:tcPr>
            <w:tcW w:w="1503" w:type="dxa"/>
          </w:tcPr>
          <w:p w14:paraId="7F90C392" w14:textId="77777777" w:rsidR="00FA0448" w:rsidRPr="00A01DD0" w:rsidRDefault="00FA0448" w:rsidP="0090027C">
            <w:pPr>
              <w:pStyle w:val="NoSpacing"/>
              <w:rPr>
                <w:sz w:val="16"/>
                <w:szCs w:val="16"/>
              </w:rPr>
            </w:pPr>
            <w:r w:rsidRPr="00A01DD0">
              <w:rPr>
                <w:sz w:val="16"/>
                <w:szCs w:val="16"/>
              </w:rPr>
              <w:t>-</w:t>
            </w:r>
          </w:p>
        </w:tc>
        <w:tc>
          <w:tcPr>
            <w:tcW w:w="1503" w:type="dxa"/>
          </w:tcPr>
          <w:p w14:paraId="6FABC3C7" w14:textId="77777777" w:rsidR="00FA0448" w:rsidRPr="00A01DD0" w:rsidRDefault="00FA0448" w:rsidP="0090027C">
            <w:pPr>
              <w:pStyle w:val="NoSpacing"/>
              <w:rPr>
                <w:sz w:val="16"/>
                <w:szCs w:val="16"/>
              </w:rPr>
            </w:pPr>
            <w:r w:rsidRPr="00A01DD0">
              <w:rPr>
                <w:sz w:val="16"/>
                <w:szCs w:val="16"/>
              </w:rPr>
              <w:t>1:1000</w:t>
            </w:r>
          </w:p>
        </w:tc>
      </w:tr>
      <w:tr w:rsidR="00FA0448" w:rsidRPr="00A01DD0" w14:paraId="0A129D5D" w14:textId="77777777" w:rsidTr="0090027C">
        <w:tc>
          <w:tcPr>
            <w:tcW w:w="1502" w:type="dxa"/>
            <w:vMerge/>
          </w:tcPr>
          <w:p w14:paraId="4D4E8EA9" w14:textId="77777777" w:rsidR="00FA0448" w:rsidRPr="00A01DD0" w:rsidRDefault="00FA0448" w:rsidP="0090027C">
            <w:pPr>
              <w:pStyle w:val="NoSpacing"/>
              <w:rPr>
                <w:sz w:val="16"/>
                <w:szCs w:val="16"/>
              </w:rPr>
            </w:pPr>
          </w:p>
        </w:tc>
        <w:tc>
          <w:tcPr>
            <w:tcW w:w="1502" w:type="dxa"/>
          </w:tcPr>
          <w:p w14:paraId="59C3CDCC" w14:textId="77777777" w:rsidR="00FA0448" w:rsidRPr="00A01DD0" w:rsidRDefault="00FA0448" w:rsidP="0090027C">
            <w:pPr>
              <w:pStyle w:val="NoSpacing"/>
              <w:rPr>
                <w:sz w:val="16"/>
                <w:szCs w:val="16"/>
              </w:rPr>
            </w:pPr>
            <w:r w:rsidRPr="00A01DD0">
              <w:rPr>
                <w:sz w:val="16"/>
                <w:szCs w:val="16"/>
              </w:rPr>
              <w:t>DCFDA</w:t>
            </w:r>
          </w:p>
        </w:tc>
        <w:tc>
          <w:tcPr>
            <w:tcW w:w="1503" w:type="dxa"/>
          </w:tcPr>
          <w:p w14:paraId="47BAF43C" w14:textId="77777777" w:rsidR="00FA0448" w:rsidRPr="00A01DD0" w:rsidRDefault="00FA0448" w:rsidP="0090027C">
            <w:pPr>
              <w:pStyle w:val="NoSpacing"/>
              <w:rPr>
                <w:sz w:val="16"/>
                <w:szCs w:val="16"/>
              </w:rPr>
            </w:pPr>
            <w:r w:rsidRPr="00A01DD0">
              <w:rPr>
                <w:sz w:val="16"/>
                <w:szCs w:val="16"/>
              </w:rPr>
              <w:t>FITC</w:t>
            </w:r>
          </w:p>
        </w:tc>
        <w:tc>
          <w:tcPr>
            <w:tcW w:w="1503" w:type="dxa"/>
          </w:tcPr>
          <w:p w14:paraId="6A387591" w14:textId="77777777" w:rsidR="00FA0448" w:rsidRPr="00A01DD0" w:rsidRDefault="00FA0448" w:rsidP="0090027C">
            <w:pPr>
              <w:pStyle w:val="NoSpacing"/>
              <w:rPr>
                <w:sz w:val="16"/>
                <w:szCs w:val="16"/>
              </w:rPr>
            </w:pPr>
            <w:r w:rsidRPr="00A01DD0">
              <w:rPr>
                <w:sz w:val="16"/>
                <w:szCs w:val="16"/>
              </w:rPr>
              <w:t>TF D399</w:t>
            </w:r>
          </w:p>
        </w:tc>
        <w:tc>
          <w:tcPr>
            <w:tcW w:w="1503" w:type="dxa"/>
          </w:tcPr>
          <w:p w14:paraId="1303185D" w14:textId="77777777" w:rsidR="00FA0448" w:rsidRPr="00A01DD0" w:rsidRDefault="00FA0448" w:rsidP="0090027C">
            <w:pPr>
              <w:pStyle w:val="NoSpacing"/>
              <w:rPr>
                <w:sz w:val="16"/>
                <w:szCs w:val="16"/>
              </w:rPr>
            </w:pPr>
            <w:r w:rsidRPr="00A01DD0">
              <w:rPr>
                <w:sz w:val="16"/>
                <w:szCs w:val="16"/>
              </w:rPr>
              <w:t>-</w:t>
            </w:r>
          </w:p>
        </w:tc>
        <w:tc>
          <w:tcPr>
            <w:tcW w:w="1503" w:type="dxa"/>
          </w:tcPr>
          <w:p w14:paraId="78CA75B5" w14:textId="77777777" w:rsidR="00FA0448" w:rsidRPr="00A01DD0" w:rsidRDefault="00FA0448" w:rsidP="0090027C">
            <w:pPr>
              <w:pStyle w:val="NoSpacing"/>
              <w:rPr>
                <w:sz w:val="16"/>
                <w:szCs w:val="16"/>
              </w:rPr>
            </w:pPr>
            <w:r w:rsidRPr="00A01DD0">
              <w:rPr>
                <w:sz w:val="16"/>
                <w:szCs w:val="16"/>
              </w:rPr>
              <w:t>5</w:t>
            </w:r>
            <w:r w:rsidRPr="00A01DD0">
              <w:rPr>
                <w:rFonts w:ascii="Calibri" w:hAnsi="Calibri" w:cs="Calibri"/>
                <w:sz w:val="16"/>
                <w:szCs w:val="16"/>
              </w:rPr>
              <w:t>µM</w:t>
            </w:r>
          </w:p>
        </w:tc>
      </w:tr>
      <w:tr w:rsidR="00FA0448" w:rsidRPr="00A01DD0" w14:paraId="0CC75081" w14:textId="77777777" w:rsidTr="0090027C">
        <w:tc>
          <w:tcPr>
            <w:tcW w:w="1502" w:type="dxa"/>
            <w:vMerge w:val="restart"/>
          </w:tcPr>
          <w:p w14:paraId="072BAEF6" w14:textId="77777777" w:rsidR="00FA0448" w:rsidRPr="00A01DD0" w:rsidRDefault="00FA0448" w:rsidP="0090027C">
            <w:pPr>
              <w:pStyle w:val="NoSpacing"/>
              <w:rPr>
                <w:sz w:val="16"/>
                <w:szCs w:val="16"/>
              </w:rPr>
            </w:pPr>
            <w:r w:rsidRPr="00A01DD0">
              <w:rPr>
                <w:rStyle w:val="Emphasis"/>
                <w:i w:val="0"/>
                <w:iCs w:val="0"/>
                <w:sz w:val="16"/>
                <w:szCs w:val="16"/>
              </w:rPr>
              <w:t xml:space="preserve">Panel 2: </w:t>
            </w:r>
            <w:r w:rsidRPr="00A01DD0">
              <w:rPr>
                <w:sz w:val="16"/>
                <w:szCs w:val="16"/>
              </w:rPr>
              <w:t>Granulocyte cell markers and cytokines</w:t>
            </w:r>
          </w:p>
        </w:tc>
        <w:tc>
          <w:tcPr>
            <w:tcW w:w="1502" w:type="dxa"/>
          </w:tcPr>
          <w:p w14:paraId="31E3D35B" w14:textId="77777777" w:rsidR="00FA0448" w:rsidRPr="00A01DD0" w:rsidRDefault="00FA0448" w:rsidP="0090027C">
            <w:pPr>
              <w:pStyle w:val="NoSpacing"/>
              <w:rPr>
                <w:sz w:val="16"/>
                <w:szCs w:val="16"/>
              </w:rPr>
            </w:pPr>
            <w:r w:rsidRPr="00A01DD0">
              <w:rPr>
                <w:sz w:val="16"/>
                <w:szCs w:val="16"/>
              </w:rPr>
              <w:t>CD16</w:t>
            </w:r>
          </w:p>
        </w:tc>
        <w:tc>
          <w:tcPr>
            <w:tcW w:w="1503" w:type="dxa"/>
          </w:tcPr>
          <w:p w14:paraId="0C30288C" w14:textId="77777777" w:rsidR="00FA0448" w:rsidRPr="00A01DD0" w:rsidRDefault="00FA0448" w:rsidP="0090027C">
            <w:pPr>
              <w:pStyle w:val="NoSpacing"/>
              <w:rPr>
                <w:sz w:val="16"/>
                <w:szCs w:val="16"/>
              </w:rPr>
            </w:pPr>
            <w:r w:rsidRPr="00A01DD0">
              <w:rPr>
                <w:sz w:val="16"/>
                <w:szCs w:val="16"/>
              </w:rPr>
              <w:t>BUV395</w:t>
            </w:r>
          </w:p>
        </w:tc>
        <w:tc>
          <w:tcPr>
            <w:tcW w:w="1503" w:type="dxa"/>
          </w:tcPr>
          <w:p w14:paraId="2E903836" w14:textId="77777777" w:rsidR="00FA0448" w:rsidRPr="00A01DD0" w:rsidRDefault="00FA0448" w:rsidP="0090027C">
            <w:pPr>
              <w:pStyle w:val="NoSpacing"/>
              <w:rPr>
                <w:sz w:val="16"/>
                <w:szCs w:val="16"/>
              </w:rPr>
            </w:pPr>
            <w:r w:rsidRPr="00A01DD0">
              <w:rPr>
                <w:sz w:val="16"/>
                <w:szCs w:val="16"/>
              </w:rPr>
              <w:t>BD 563785</w:t>
            </w:r>
          </w:p>
        </w:tc>
        <w:tc>
          <w:tcPr>
            <w:tcW w:w="1503" w:type="dxa"/>
          </w:tcPr>
          <w:p w14:paraId="6DC92FAE" w14:textId="77777777" w:rsidR="00FA0448" w:rsidRPr="00A01DD0" w:rsidRDefault="00FA0448" w:rsidP="0090027C">
            <w:pPr>
              <w:pStyle w:val="NoSpacing"/>
              <w:rPr>
                <w:sz w:val="16"/>
                <w:szCs w:val="16"/>
              </w:rPr>
            </w:pPr>
            <w:r w:rsidRPr="00A01DD0">
              <w:rPr>
                <w:sz w:val="16"/>
                <w:szCs w:val="16"/>
              </w:rPr>
              <w:t xml:space="preserve">Mouse </w:t>
            </w:r>
            <w:r w:rsidRPr="00A01DD0">
              <w:rPr>
                <w:rStyle w:val="product-details-listcontainerblockdescription"/>
                <w:sz w:val="16"/>
                <w:szCs w:val="16"/>
              </w:rPr>
              <w:t>IgG1, κ</w:t>
            </w:r>
          </w:p>
        </w:tc>
        <w:tc>
          <w:tcPr>
            <w:tcW w:w="1503" w:type="dxa"/>
          </w:tcPr>
          <w:p w14:paraId="5A370BAA" w14:textId="77777777" w:rsidR="00FA0448" w:rsidRPr="00A01DD0" w:rsidRDefault="00FA0448" w:rsidP="0090027C">
            <w:pPr>
              <w:pStyle w:val="NoSpacing"/>
              <w:rPr>
                <w:sz w:val="16"/>
                <w:szCs w:val="16"/>
              </w:rPr>
            </w:pPr>
            <w:r w:rsidRPr="00A01DD0">
              <w:rPr>
                <w:sz w:val="16"/>
                <w:szCs w:val="16"/>
              </w:rPr>
              <w:t>1:250</w:t>
            </w:r>
          </w:p>
        </w:tc>
      </w:tr>
      <w:tr w:rsidR="00FA0448" w:rsidRPr="00A01DD0" w14:paraId="009600DB" w14:textId="77777777" w:rsidTr="0090027C">
        <w:tc>
          <w:tcPr>
            <w:tcW w:w="1502" w:type="dxa"/>
            <w:vMerge/>
          </w:tcPr>
          <w:p w14:paraId="55680CE0" w14:textId="77777777" w:rsidR="00FA0448" w:rsidRPr="00A01DD0" w:rsidRDefault="00FA0448" w:rsidP="0090027C">
            <w:pPr>
              <w:pStyle w:val="NoSpacing"/>
              <w:rPr>
                <w:sz w:val="16"/>
                <w:szCs w:val="16"/>
              </w:rPr>
            </w:pPr>
          </w:p>
        </w:tc>
        <w:tc>
          <w:tcPr>
            <w:tcW w:w="1502" w:type="dxa"/>
          </w:tcPr>
          <w:p w14:paraId="13C2C711" w14:textId="77777777" w:rsidR="00FA0448" w:rsidRPr="00A01DD0" w:rsidRDefault="00FA0448" w:rsidP="0090027C">
            <w:pPr>
              <w:pStyle w:val="NoSpacing"/>
              <w:rPr>
                <w:sz w:val="16"/>
                <w:szCs w:val="16"/>
              </w:rPr>
            </w:pPr>
            <w:r w:rsidRPr="00A01DD0">
              <w:rPr>
                <w:sz w:val="16"/>
                <w:szCs w:val="16"/>
              </w:rPr>
              <w:t>CD24</w:t>
            </w:r>
          </w:p>
        </w:tc>
        <w:tc>
          <w:tcPr>
            <w:tcW w:w="1503" w:type="dxa"/>
          </w:tcPr>
          <w:p w14:paraId="325B9AEA" w14:textId="77777777" w:rsidR="00FA0448" w:rsidRPr="00A01DD0" w:rsidRDefault="00FA0448" w:rsidP="0090027C">
            <w:pPr>
              <w:pStyle w:val="NoSpacing"/>
              <w:rPr>
                <w:sz w:val="16"/>
                <w:szCs w:val="16"/>
              </w:rPr>
            </w:pPr>
            <w:r w:rsidRPr="00A01DD0">
              <w:rPr>
                <w:sz w:val="16"/>
                <w:szCs w:val="16"/>
              </w:rPr>
              <w:t>BV421</w:t>
            </w:r>
          </w:p>
        </w:tc>
        <w:tc>
          <w:tcPr>
            <w:tcW w:w="1503" w:type="dxa"/>
          </w:tcPr>
          <w:p w14:paraId="7F52BE46" w14:textId="77777777" w:rsidR="00FA0448" w:rsidRPr="00A01DD0" w:rsidRDefault="00FA0448" w:rsidP="0090027C">
            <w:pPr>
              <w:pStyle w:val="NoSpacing"/>
              <w:rPr>
                <w:sz w:val="16"/>
                <w:szCs w:val="16"/>
              </w:rPr>
            </w:pPr>
            <w:r w:rsidRPr="00A01DD0">
              <w:rPr>
                <w:sz w:val="16"/>
                <w:szCs w:val="16"/>
              </w:rPr>
              <w:t>BD 562789</w:t>
            </w:r>
          </w:p>
        </w:tc>
        <w:tc>
          <w:tcPr>
            <w:tcW w:w="1503" w:type="dxa"/>
          </w:tcPr>
          <w:p w14:paraId="245A7745" w14:textId="77777777" w:rsidR="00FA0448" w:rsidRPr="00A01DD0" w:rsidRDefault="00FA0448" w:rsidP="0090027C">
            <w:pPr>
              <w:pStyle w:val="NoSpacing"/>
              <w:rPr>
                <w:sz w:val="16"/>
                <w:szCs w:val="16"/>
              </w:rPr>
            </w:pPr>
            <w:r w:rsidRPr="00A01DD0">
              <w:rPr>
                <w:rStyle w:val="product-details-listcontainerblockdescription"/>
                <w:sz w:val="16"/>
                <w:szCs w:val="16"/>
              </w:rPr>
              <w:t>Mouse IgG2a, κ</w:t>
            </w:r>
          </w:p>
        </w:tc>
        <w:tc>
          <w:tcPr>
            <w:tcW w:w="1503" w:type="dxa"/>
          </w:tcPr>
          <w:p w14:paraId="3D9E6503" w14:textId="77777777" w:rsidR="00FA0448" w:rsidRPr="00A01DD0" w:rsidRDefault="00FA0448" w:rsidP="0090027C">
            <w:pPr>
              <w:pStyle w:val="NoSpacing"/>
              <w:rPr>
                <w:sz w:val="16"/>
                <w:szCs w:val="16"/>
              </w:rPr>
            </w:pPr>
            <w:r w:rsidRPr="00A01DD0">
              <w:rPr>
                <w:sz w:val="16"/>
                <w:szCs w:val="16"/>
              </w:rPr>
              <w:t>1:250</w:t>
            </w:r>
          </w:p>
        </w:tc>
      </w:tr>
      <w:tr w:rsidR="00FA0448" w:rsidRPr="00A01DD0" w14:paraId="60AAB123" w14:textId="77777777" w:rsidTr="0090027C">
        <w:tc>
          <w:tcPr>
            <w:tcW w:w="1502" w:type="dxa"/>
            <w:vMerge/>
          </w:tcPr>
          <w:p w14:paraId="15AB8018" w14:textId="77777777" w:rsidR="00FA0448" w:rsidRPr="00A01DD0" w:rsidRDefault="00FA0448" w:rsidP="0090027C">
            <w:pPr>
              <w:pStyle w:val="NoSpacing"/>
              <w:rPr>
                <w:sz w:val="16"/>
                <w:szCs w:val="16"/>
              </w:rPr>
            </w:pPr>
          </w:p>
        </w:tc>
        <w:tc>
          <w:tcPr>
            <w:tcW w:w="1502" w:type="dxa"/>
          </w:tcPr>
          <w:p w14:paraId="6F5DC47A" w14:textId="77777777" w:rsidR="00FA0448" w:rsidRPr="00A01DD0" w:rsidRDefault="00FA0448" w:rsidP="0090027C">
            <w:pPr>
              <w:pStyle w:val="NoSpacing"/>
              <w:rPr>
                <w:sz w:val="16"/>
                <w:szCs w:val="16"/>
              </w:rPr>
            </w:pPr>
            <w:r w:rsidRPr="00A01DD0">
              <w:rPr>
                <w:sz w:val="16"/>
                <w:szCs w:val="16"/>
              </w:rPr>
              <w:t>CD66b</w:t>
            </w:r>
          </w:p>
        </w:tc>
        <w:tc>
          <w:tcPr>
            <w:tcW w:w="1503" w:type="dxa"/>
          </w:tcPr>
          <w:p w14:paraId="7B4764A8" w14:textId="77777777" w:rsidR="00FA0448" w:rsidRPr="00A01DD0" w:rsidRDefault="00FA0448" w:rsidP="0090027C">
            <w:pPr>
              <w:pStyle w:val="NoSpacing"/>
              <w:rPr>
                <w:sz w:val="16"/>
                <w:szCs w:val="16"/>
              </w:rPr>
            </w:pPr>
            <w:r w:rsidRPr="00A01DD0">
              <w:rPr>
                <w:sz w:val="16"/>
                <w:szCs w:val="16"/>
              </w:rPr>
              <w:t>PE-Cy7</w:t>
            </w:r>
          </w:p>
        </w:tc>
        <w:tc>
          <w:tcPr>
            <w:tcW w:w="1503" w:type="dxa"/>
          </w:tcPr>
          <w:p w14:paraId="7CED6BA7" w14:textId="77777777" w:rsidR="00FA0448" w:rsidRPr="00A01DD0" w:rsidRDefault="00FA0448" w:rsidP="0090027C">
            <w:pPr>
              <w:pStyle w:val="NoSpacing"/>
              <w:rPr>
                <w:sz w:val="16"/>
                <w:szCs w:val="16"/>
              </w:rPr>
            </w:pPr>
            <w:r w:rsidRPr="00A01DD0">
              <w:rPr>
                <w:sz w:val="16"/>
                <w:szCs w:val="16"/>
              </w:rPr>
              <w:t>BL 305116</w:t>
            </w:r>
          </w:p>
        </w:tc>
        <w:tc>
          <w:tcPr>
            <w:tcW w:w="1503" w:type="dxa"/>
          </w:tcPr>
          <w:p w14:paraId="3B47D1CA" w14:textId="77777777" w:rsidR="00FA0448" w:rsidRPr="00A01DD0" w:rsidRDefault="00FA0448" w:rsidP="0090027C">
            <w:pPr>
              <w:pStyle w:val="NoSpacing"/>
              <w:rPr>
                <w:sz w:val="16"/>
                <w:szCs w:val="16"/>
              </w:rPr>
            </w:pPr>
            <w:r w:rsidRPr="00A01DD0">
              <w:rPr>
                <w:sz w:val="16"/>
                <w:szCs w:val="16"/>
              </w:rPr>
              <w:t>Mouse IgM, κ</w:t>
            </w:r>
          </w:p>
        </w:tc>
        <w:tc>
          <w:tcPr>
            <w:tcW w:w="1503" w:type="dxa"/>
          </w:tcPr>
          <w:p w14:paraId="4D48106B" w14:textId="77777777" w:rsidR="00FA0448" w:rsidRPr="00A01DD0" w:rsidRDefault="00FA0448" w:rsidP="0090027C">
            <w:pPr>
              <w:pStyle w:val="NoSpacing"/>
              <w:rPr>
                <w:sz w:val="16"/>
                <w:szCs w:val="16"/>
              </w:rPr>
            </w:pPr>
            <w:r w:rsidRPr="00A01DD0">
              <w:rPr>
                <w:sz w:val="16"/>
                <w:szCs w:val="16"/>
              </w:rPr>
              <w:t>1:250</w:t>
            </w:r>
          </w:p>
        </w:tc>
      </w:tr>
      <w:tr w:rsidR="00FA0448" w:rsidRPr="00A01DD0" w14:paraId="4DD0B0E5" w14:textId="77777777" w:rsidTr="0090027C">
        <w:tc>
          <w:tcPr>
            <w:tcW w:w="1502" w:type="dxa"/>
            <w:vMerge/>
          </w:tcPr>
          <w:p w14:paraId="0F5A6482" w14:textId="77777777" w:rsidR="00FA0448" w:rsidRPr="00A01DD0" w:rsidRDefault="00FA0448" w:rsidP="0090027C">
            <w:pPr>
              <w:pStyle w:val="NoSpacing"/>
              <w:rPr>
                <w:sz w:val="16"/>
                <w:szCs w:val="16"/>
              </w:rPr>
            </w:pPr>
          </w:p>
        </w:tc>
        <w:tc>
          <w:tcPr>
            <w:tcW w:w="1502" w:type="dxa"/>
          </w:tcPr>
          <w:p w14:paraId="19CE8C12" w14:textId="77777777" w:rsidR="00FA0448" w:rsidRPr="00A01DD0" w:rsidRDefault="00FA0448" w:rsidP="0090027C">
            <w:pPr>
              <w:pStyle w:val="NoSpacing"/>
              <w:rPr>
                <w:sz w:val="16"/>
                <w:szCs w:val="16"/>
              </w:rPr>
            </w:pPr>
            <w:r w:rsidRPr="00A01DD0">
              <w:rPr>
                <w:sz w:val="16"/>
                <w:szCs w:val="16"/>
              </w:rPr>
              <w:t>CD86</w:t>
            </w:r>
          </w:p>
        </w:tc>
        <w:tc>
          <w:tcPr>
            <w:tcW w:w="1503" w:type="dxa"/>
          </w:tcPr>
          <w:p w14:paraId="23E054E6" w14:textId="77777777" w:rsidR="00FA0448" w:rsidRPr="00A01DD0" w:rsidRDefault="00FA0448" w:rsidP="0090027C">
            <w:pPr>
              <w:pStyle w:val="NoSpacing"/>
              <w:rPr>
                <w:sz w:val="16"/>
                <w:szCs w:val="16"/>
              </w:rPr>
            </w:pPr>
            <w:r w:rsidRPr="00A01DD0">
              <w:rPr>
                <w:sz w:val="16"/>
                <w:szCs w:val="16"/>
              </w:rPr>
              <w:t>PE-Dazzle</w:t>
            </w:r>
          </w:p>
        </w:tc>
        <w:tc>
          <w:tcPr>
            <w:tcW w:w="1503" w:type="dxa"/>
          </w:tcPr>
          <w:p w14:paraId="7025C488" w14:textId="77777777" w:rsidR="00FA0448" w:rsidRPr="00A01DD0" w:rsidRDefault="00FA0448" w:rsidP="0090027C">
            <w:pPr>
              <w:pStyle w:val="NoSpacing"/>
              <w:rPr>
                <w:sz w:val="16"/>
                <w:szCs w:val="16"/>
              </w:rPr>
            </w:pPr>
            <w:r w:rsidRPr="00A01DD0">
              <w:rPr>
                <w:sz w:val="16"/>
                <w:szCs w:val="16"/>
              </w:rPr>
              <w:t>BL 374218</w:t>
            </w:r>
          </w:p>
        </w:tc>
        <w:tc>
          <w:tcPr>
            <w:tcW w:w="1503" w:type="dxa"/>
          </w:tcPr>
          <w:p w14:paraId="73F19275" w14:textId="77777777" w:rsidR="00FA0448" w:rsidRPr="00A01DD0" w:rsidRDefault="00FA0448" w:rsidP="0090027C">
            <w:pPr>
              <w:pStyle w:val="NoSpacing"/>
              <w:rPr>
                <w:sz w:val="16"/>
                <w:szCs w:val="16"/>
              </w:rPr>
            </w:pPr>
            <w:r w:rsidRPr="00A01DD0">
              <w:rPr>
                <w:sz w:val="16"/>
                <w:szCs w:val="16"/>
              </w:rPr>
              <w:t>Mouse IgG1, κ</w:t>
            </w:r>
          </w:p>
        </w:tc>
        <w:tc>
          <w:tcPr>
            <w:tcW w:w="1503" w:type="dxa"/>
          </w:tcPr>
          <w:p w14:paraId="158C98DA" w14:textId="77777777" w:rsidR="00FA0448" w:rsidRPr="00A01DD0" w:rsidRDefault="00FA0448" w:rsidP="0090027C">
            <w:pPr>
              <w:pStyle w:val="NoSpacing"/>
              <w:rPr>
                <w:sz w:val="16"/>
                <w:szCs w:val="16"/>
              </w:rPr>
            </w:pPr>
            <w:r w:rsidRPr="00A01DD0">
              <w:rPr>
                <w:sz w:val="16"/>
                <w:szCs w:val="16"/>
              </w:rPr>
              <w:t>1:250</w:t>
            </w:r>
          </w:p>
        </w:tc>
      </w:tr>
      <w:tr w:rsidR="00FA0448" w:rsidRPr="00A01DD0" w14:paraId="229868C0" w14:textId="77777777" w:rsidTr="0090027C">
        <w:tc>
          <w:tcPr>
            <w:tcW w:w="1502" w:type="dxa"/>
            <w:vMerge/>
          </w:tcPr>
          <w:p w14:paraId="5A1F28E4" w14:textId="77777777" w:rsidR="00FA0448" w:rsidRPr="00A01DD0" w:rsidRDefault="00FA0448" w:rsidP="0090027C">
            <w:pPr>
              <w:pStyle w:val="NoSpacing"/>
              <w:rPr>
                <w:sz w:val="16"/>
                <w:szCs w:val="16"/>
              </w:rPr>
            </w:pPr>
          </w:p>
        </w:tc>
        <w:tc>
          <w:tcPr>
            <w:tcW w:w="1502" w:type="dxa"/>
          </w:tcPr>
          <w:p w14:paraId="78709BA6" w14:textId="77777777" w:rsidR="00FA0448" w:rsidRPr="00A01DD0" w:rsidRDefault="00FA0448" w:rsidP="0090027C">
            <w:pPr>
              <w:pStyle w:val="NoSpacing"/>
              <w:rPr>
                <w:sz w:val="16"/>
                <w:szCs w:val="16"/>
              </w:rPr>
            </w:pPr>
            <w:r w:rsidRPr="00A01DD0">
              <w:rPr>
                <w:sz w:val="16"/>
                <w:szCs w:val="16"/>
              </w:rPr>
              <w:t>CD88</w:t>
            </w:r>
          </w:p>
        </w:tc>
        <w:tc>
          <w:tcPr>
            <w:tcW w:w="1503" w:type="dxa"/>
          </w:tcPr>
          <w:p w14:paraId="131033EE" w14:textId="77777777" w:rsidR="00FA0448" w:rsidRPr="00A01DD0" w:rsidRDefault="00FA0448" w:rsidP="0090027C">
            <w:pPr>
              <w:pStyle w:val="NoSpacing"/>
              <w:rPr>
                <w:sz w:val="16"/>
                <w:szCs w:val="16"/>
              </w:rPr>
            </w:pPr>
            <w:r w:rsidRPr="00A01DD0">
              <w:rPr>
                <w:sz w:val="16"/>
                <w:szCs w:val="16"/>
              </w:rPr>
              <w:t>BV711</w:t>
            </w:r>
          </w:p>
        </w:tc>
        <w:tc>
          <w:tcPr>
            <w:tcW w:w="1503" w:type="dxa"/>
          </w:tcPr>
          <w:p w14:paraId="6FA4F86A" w14:textId="77777777" w:rsidR="00FA0448" w:rsidRPr="00A01DD0" w:rsidRDefault="00FA0448" w:rsidP="0090027C">
            <w:pPr>
              <w:pStyle w:val="NoSpacing"/>
              <w:rPr>
                <w:sz w:val="16"/>
                <w:szCs w:val="16"/>
              </w:rPr>
            </w:pPr>
            <w:r w:rsidRPr="00A01DD0">
              <w:rPr>
                <w:sz w:val="16"/>
                <w:szCs w:val="16"/>
              </w:rPr>
              <w:t>BD 742319</w:t>
            </w:r>
          </w:p>
        </w:tc>
        <w:tc>
          <w:tcPr>
            <w:tcW w:w="1503" w:type="dxa"/>
          </w:tcPr>
          <w:p w14:paraId="26DAFB3D" w14:textId="77777777" w:rsidR="00FA0448" w:rsidRPr="00A01DD0" w:rsidRDefault="00FA0448" w:rsidP="0090027C">
            <w:pPr>
              <w:pStyle w:val="NoSpacing"/>
              <w:rPr>
                <w:sz w:val="16"/>
                <w:szCs w:val="16"/>
              </w:rPr>
            </w:pPr>
            <w:r w:rsidRPr="00A01DD0">
              <w:rPr>
                <w:rStyle w:val="product-details-listcontainerblockdescription"/>
                <w:sz w:val="16"/>
                <w:szCs w:val="16"/>
              </w:rPr>
              <w:t>Mouse IgG1, κ</w:t>
            </w:r>
          </w:p>
        </w:tc>
        <w:tc>
          <w:tcPr>
            <w:tcW w:w="1503" w:type="dxa"/>
          </w:tcPr>
          <w:p w14:paraId="39E50909" w14:textId="77777777" w:rsidR="00FA0448" w:rsidRPr="00A01DD0" w:rsidRDefault="00FA0448" w:rsidP="0090027C">
            <w:pPr>
              <w:pStyle w:val="NoSpacing"/>
              <w:rPr>
                <w:sz w:val="16"/>
                <w:szCs w:val="16"/>
              </w:rPr>
            </w:pPr>
            <w:r w:rsidRPr="00A01DD0">
              <w:rPr>
                <w:sz w:val="16"/>
                <w:szCs w:val="16"/>
              </w:rPr>
              <w:t>1:250</w:t>
            </w:r>
          </w:p>
        </w:tc>
      </w:tr>
      <w:tr w:rsidR="00FA0448" w:rsidRPr="00A01DD0" w14:paraId="2BF53278" w14:textId="77777777" w:rsidTr="0090027C">
        <w:tc>
          <w:tcPr>
            <w:tcW w:w="1502" w:type="dxa"/>
            <w:vMerge/>
          </w:tcPr>
          <w:p w14:paraId="4BF7565B" w14:textId="77777777" w:rsidR="00FA0448" w:rsidRPr="00A01DD0" w:rsidRDefault="00FA0448" w:rsidP="0090027C">
            <w:pPr>
              <w:pStyle w:val="NoSpacing"/>
              <w:rPr>
                <w:sz w:val="16"/>
                <w:szCs w:val="16"/>
              </w:rPr>
            </w:pPr>
          </w:p>
        </w:tc>
        <w:tc>
          <w:tcPr>
            <w:tcW w:w="1502" w:type="dxa"/>
          </w:tcPr>
          <w:p w14:paraId="6AB8BB45" w14:textId="77777777" w:rsidR="00FA0448" w:rsidRPr="00A01DD0" w:rsidRDefault="00FA0448" w:rsidP="0090027C">
            <w:pPr>
              <w:pStyle w:val="NoSpacing"/>
              <w:rPr>
                <w:sz w:val="16"/>
                <w:szCs w:val="16"/>
              </w:rPr>
            </w:pPr>
            <w:r w:rsidRPr="00A01DD0">
              <w:rPr>
                <w:sz w:val="16"/>
                <w:szCs w:val="16"/>
              </w:rPr>
              <w:t>CXCR4</w:t>
            </w:r>
            <w:r>
              <w:rPr>
                <w:sz w:val="16"/>
                <w:szCs w:val="16"/>
              </w:rPr>
              <w:t xml:space="preserve"> (CD184)</w:t>
            </w:r>
          </w:p>
        </w:tc>
        <w:tc>
          <w:tcPr>
            <w:tcW w:w="1503" w:type="dxa"/>
          </w:tcPr>
          <w:p w14:paraId="4BF53A94" w14:textId="77777777" w:rsidR="00FA0448" w:rsidRPr="00A01DD0" w:rsidRDefault="00FA0448" w:rsidP="0090027C">
            <w:pPr>
              <w:pStyle w:val="NoSpacing"/>
              <w:rPr>
                <w:sz w:val="16"/>
                <w:szCs w:val="16"/>
              </w:rPr>
            </w:pPr>
            <w:r w:rsidRPr="00A01DD0">
              <w:rPr>
                <w:sz w:val="16"/>
                <w:szCs w:val="16"/>
              </w:rPr>
              <w:t>APC-Cy7</w:t>
            </w:r>
          </w:p>
        </w:tc>
        <w:tc>
          <w:tcPr>
            <w:tcW w:w="1503" w:type="dxa"/>
          </w:tcPr>
          <w:p w14:paraId="19D52AEA" w14:textId="77777777" w:rsidR="00FA0448" w:rsidRPr="00A01DD0" w:rsidRDefault="00FA0448" w:rsidP="0090027C">
            <w:pPr>
              <w:pStyle w:val="NoSpacing"/>
              <w:rPr>
                <w:sz w:val="16"/>
                <w:szCs w:val="16"/>
              </w:rPr>
            </w:pPr>
            <w:r w:rsidRPr="00A01DD0">
              <w:rPr>
                <w:sz w:val="16"/>
                <w:szCs w:val="16"/>
              </w:rPr>
              <w:t>BL 306528</w:t>
            </w:r>
          </w:p>
        </w:tc>
        <w:tc>
          <w:tcPr>
            <w:tcW w:w="1503" w:type="dxa"/>
          </w:tcPr>
          <w:p w14:paraId="21DC231C" w14:textId="77777777" w:rsidR="00FA0448" w:rsidRPr="00A01DD0" w:rsidRDefault="00FA0448" w:rsidP="0090027C">
            <w:pPr>
              <w:pStyle w:val="NoSpacing"/>
              <w:rPr>
                <w:sz w:val="16"/>
                <w:szCs w:val="16"/>
              </w:rPr>
            </w:pPr>
            <w:r w:rsidRPr="00A01DD0">
              <w:rPr>
                <w:sz w:val="16"/>
                <w:szCs w:val="16"/>
              </w:rPr>
              <w:t>Mouse IgG2a, κ</w:t>
            </w:r>
          </w:p>
        </w:tc>
        <w:tc>
          <w:tcPr>
            <w:tcW w:w="1503" w:type="dxa"/>
          </w:tcPr>
          <w:p w14:paraId="153BA352" w14:textId="77777777" w:rsidR="00FA0448" w:rsidRPr="00A01DD0" w:rsidRDefault="00FA0448" w:rsidP="0090027C">
            <w:pPr>
              <w:pStyle w:val="NoSpacing"/>
              <w:rPr>
                <w:sz w:val="16"/>
                <w:szCs w:val="16"/>
              </w:rPr>
            </w:pPr>
            <w:r w:rsidRPr="00A01DD0">
              <w:rPr>
                <w:sz w:val="16"/>
                <w:szCs w:val="16"/>
              </w:rPr>
              <w:t>1:250</w:t>
            </w:r>
          </w:p>
        </w:tc>
      </w:tr>
      <w:tr w:rsidR="00FA0448" w:rsidRPr="00A01DD0" w14:paraId="23571433" w14:textId="77777777" w:rsidTr="0090027C">
        <w:tc>
          <w:tcPr>
            <w:tcW w:w="1502" w:type="dxa"/>
            <w:vMerge/>
          </w:tcPr>
          <w:p w14:paraId="789DE97A" w14:textId="77777777" w:rsidR="00FA0448" w:rsidRPr="00A01DD0" w:rsidRDefault="00FA0448" w:rsidP="0090027C">
            <w:pPr>
              <w:pStyle w:val="NoSpacing"/>
              <w:rPr>
                <w:sz w:val="16"/>
                <w:szCs w:val="16"/>
              </w:rPr>
            </w:pPr>
          </w:p>
        </w:tc>
        <w:tc>
          <w:tcPr>
            <w:tcW w:w="1502" w:type="dxa"/>
          </w:tcPr>
          <w:p w14:paraId="5D12DCE3" w14:textId="77777777" w:rsidR="00FA0448" w:rsidRPr="00A01DD0" w:rsidRDefault="00FA0448" w:rsidP="0090027C">
            <w:pPr>
              <w:pStyle w:val="NoSpacing"/>
              <w:rPr>
                <w:sz w:val="16"/>
                <w:szCs w:val="16"/>
              </w:rPr>
            </w:pPr>
            <w:proofErr w:type="gramStart"/>
            <w:r w:rsidRPr="00A01DD0">
              <w:rPr>
                <w:sz w:val="16"/>
                <w:szCs w:val="16"/>
              </w:rPr>
              <w:t>Live-dead</w:t>
            </w:r>
            <w:proofErr w:type="gramEnd"/>
          </w:p>
        </w:tc>
        <w:tc>
          <w:tcPr>
            <w:tcW w:w="1503" w:type="dxa"/>
          </w:tcPr>
          <w:p w14:paraId="37B0DC23" w14:textId="77777777" w:rsidR="00FA0448" w:rsidRPr="00A01DD0" w:rsidRDefault="00FA0448" w:rsidP="0090027C">
            <w:pPr>
              <w:pStyle w:val="NoSpacing"/>
              <w:rPr>
                <w:sz w:val="16"/>
                <w:szCs w:val="16"/>
              </w:rPr>
            </w:pPr>
            <w:r w:rsidRPr="00A01DD0">
              <w:rPr>
                <w:sz w:val="16"/>
                <w:szCs w:val="16"/>
              </w:rPr>
              <w:t>Aqua UV</w:t>
            </w:r>
          </w:p>
        </w:tc>
        <w:tc>
          <w:tcPr>
            <w:tcW w:w="1503" w:type="dxa"/>
          </w:tcPr>
          <w:p w14:paraId="16FA053B" w14:textId="77777777" w:rsidR="00FA0448" w:rsidRPr="00A01DD0" w:rsidRDefault="00FA0448" w:rsidP="0090027C">
            <w:pPr>
              <w:pStyle w:val="NoSpacing"/>
              <w:rPr>
                <w:sz w:val="16"/>
                <w:szCs w:val="16"/>
              </w:rPr>
            </w:pPr>
            <w:r w:rsidRPr="00A01DD0">
              <w:rPr>
                <w:sz w:val="16"/>
                <w:szCs w:val="16"/>
              </w:rPr>
              <w:t>TF L34957</w:t>
            </w:r>
          </w:p>
        </w:tc>
        <w:tc>
          <w:tcPr>
            <w:tcW w:w="1503" w:type="dxa"/>
          </w:tcPr>
          <w:p w14:paraId="10A76C19" w14:textId="77777777" w:rsidR="00FA0448" w:rsidRPr="00A01DD0" w:rsidRDefault="00FA0448" w:rsidP="0090027C">
            <w:pPr>
              <w:pStyle w:val="NoSpacing"/>
              <w:rPr>
                <w:sz w:val="16"/>
                <w:szCs w:val="16"/>
              </w:rPr>
            </w:pPr>
            <w:r w:rsidRPr="00A01DD0">
              <w:rPr>
                <w:sz w:val="16"/>
                <w:szCs w:val="16"/>
              </w:rPr>
              <w:t>-</w:t>
            </w:r>
          </w:p>
        </w:tc>
        <w:tc>
          <w:tcPr>
            <w:tcW w:w="1503" w:type="dxa"/>
          </w:tcPr>
          <w:p w14:paraId="01EAAF63" w14:textId="77777777" w:rsidR="00FA0448" w:rsidRPr="00A01DD0" w:rsidRDefault="00FA0448" w:rsidP="0090027C">
            <w:pPr>
              <w:pStyle w:val="NoSpacing"/>
              <w:rPr>
                <w:sz w:val="16"/>
                <w:szCs w:val="16"/>
              </w:rPr>
            </w:pPr>
            <w:r w:rsidRPr="00A01DD0">
              <w:rPr>
                <w:sz w:val="16"/>
                <w:szCs w:val="16"/>
              </w:rPr>
              <w:t>1:1000</w:t>
            </w:r>
          </w:p>
        </w:tc>
      </w:tr>
      <w:tr w:rsidR="00FA0448" w:rsidRPr="00A01DD0" w14:paraId="76D50A80" w14:textId="77777777" w:rsidTr="0090027C">
        <w:tc>
          <w:tcPr>
            <w:tcW w:w="1502" w:type="dxa"/>
            <w:vMerge/>
          </w:tcPr>
          <w:p w14:paraId="5EAEBAF3" w14:textId="77777777" w:rsidR="00FA0448" w:rsidRPr="00A01DD0" w:rsidRDefault="00FA0448" w:rsidP="0090027C">
            <w:pPr>
              <w:pStyle w:val="NoSpacing"/>
              <w:rPr>
                <w:sz w:val="16"/>
                <w:szCs w:val="16"/>
              </w:rPr>
            </w:pPr>
          </w:p>
        </w:tc>
        <w:tc>
          <w:tcPr>
            <w:tcW w:w="1502" w:type="dxa"/>
          </w:tcPr>
          <w:p w14:paraId="7046E5A0" w14:textId="77777777" w:rsidR="00FA0448" w:rsidRPr="00A01DD0" w:rsidRDefault="00FA0448" w:rsidP="0090027C">
            <w:pPr>
              <w:pStyle w:val="NoSpacing"/>
              <w:rPr>
                <w:sz w:val="16"/>
                <w:szCs w:val="16"/>
              </w:rPr>
            </w:pPr>
            <w:r w:rsidRPr="00A01DD0">
              <w:rPr>
                <w:sz w:val="16"/>
                <w:szCs w:val="16"/>
              </w:rPr>
              <w:t>IL-1</w:t>
            </w:r>
            <w:r w:rsidRPr="00A01DD0">
              <w:rPr>
                <w:sz w:val="16"/>
                <w:szCs w:val="16"/>
              </w:rPr>
              <w:sym w:font="Symbol" w:char="F062"/>
            </w:r>
          </w:p>
        </w:tc>
        <w:tc>
          <w:tcPr>
            <w:tcW w:w="1503" w:type="dxa"/>
          </w:tcPr>
          <w:p w14:paraId="6AE413CC" w14:textId="77777777" w:rsidR="00FA0448" w:rsidRPr="00A01DD0" w:rsidRDefault="00FA0448" w:rsidP="0090027C">
            <w:pPr>
              <w:pStyle w:val="NoSpacing"/>
              <w:rPr>
                <w:sz w:val="16"/>
                <w:szCs w:val="16"/>
              </w:rPr>
            </w:pPr>
            <w:r w:rsidRPr="00A01DD0">
              <w:rPr>
                <w:sz w:val="16"/>
                <w:szCs w:val="16"/>
              </w:rPr>
              <w:t>FITC</w:t>
            </w:r>
          </w:p>
        </w:tc>
        <w:tc>
          <w:tcPr>
            <w:tcW w:w="1503" w:type="dxa"/>
          </w:tcPr>
          <w:p w14:paraId="4AD86FDF" w14:textId="77777777" w:rsidR="00FA0448" w:rsidRPr="00A01DD0" w:rsidRDefault="00FA0448" w:rsidP="0090027C">
            <w:pPr>
              <w:pStyle w:val="NoSpacing"/>
              <w:rPr>
                <w:sz w:val="16"/>
                <w:szCs w:val="16"/>
              </w:rPr>
            </w:pPr>
            <w:r w:rsidRPr="00A01DD0">
              <w:rPr>
                <w:sz w:val="16"/>
                <w:szCs w:val="16"/>
              </w:rPr>
              <w:t>TF 11-7018-42</w:t>
            </w:r>
          </w:p>
        </w:tc>
        <w:tc>
          <w:tcPr>
            <w:tcW w:w="1503" w:type="dxa"/>
          </w:tcPr>
          <w:p w14:paraId="6C48941A" w14:textId="77777777" w:rsidR="00FA0448" w:rsidRPr="00A01DD0" w:rsidRDefault="00FA0448" w:rsidP="0090027C">
            <w:pPr>
              <w:pStyle w:val="NoSpacing"/>
              <w:rPr>
                <w:sz w:val="16"/>
                <w:szCs w:val="16"/>
              </w:rPr>
            </w:pPr>
            <w:r w:rsidRPr="00A01DD0">
              <w:rPr>
                <w:sz w:val="16"/>
                <w:szCs w:val="16"/>
              </w:rPr>
              <w:t>Mouse IgG1, κ</w:t>
            </w:r>
          </w:p>
        </w:tc>
        <w:tc>
          <w:tcPr>
            <w:tcW w:w="1503" w:type="dxa"/>
          </w:tcPr>
          <w:p w14:paraId="37669E56" w14:textId="77777777" w:rsidR="00FA0448" w:rsidRPr="00A01DD0" w:rsidRDefault="00FA0448" w:rsidP="0090027C">
            <w:pPr>
              <w:pStyle w:val="NoSpacing"/>
              <w:rPr>
                <w:sz w:val="16"/>
                <w:szCs w:val="16"/>
              </w:rPr>
            </w:pPr>
            <w:r w:rsidRPr="00A01DD0">
              <w:rPr>
                <w:sz w:val="16"/>
                <w:szCs w:val="16"/>
              </w:rPr>
              <w:t>1:100</w:t>
            </w:r>
          </w:p>
        </w:tc>
      </w:tr>
      <w:tr w:rsidR="00FA0448" w:rsidRPr="00A01DD0" w14:paraId="2B76802A" w14:textId="77777777" w:rsidTr="0090027C">
        <w:tc>
          <w:tcPr>
            <w:tcW w:w="1502" w:type="dxa"/>
            <w:vMerge/>
          </w:tcPr>
          <w:p w14:paraId="6600D8B8" w14:textId="77777777" w:rsidR="00FA0448" w:rsidRPr="00A01DD0" w:rsidRDefault="00FA0448" w:rsidP="0090027C">
            <w:pPr>
              <w:pStyle w:val="NoSpacing"/>
              <w:rPr>
                <w:sz w:val="16"/>
                <w:szCs w:val="16"/>
              </w:rPr>
            </w:pPr>
          </w:p>
        </w:tc>
        <w:tc>
          <w:tcPr>
            <w:tcW w:w="1502" w:type="dxa"/>
          </w:tcPr>
          <w:p w14:paraId="4986ED60" w14:textId="77777777" w:rsidR="00FA0448" w:rsidRPr="00A01DD0" w:rsidRDefault="00FA0448" w:rsidP="0090027C">
            <w:pPr>
              <w:pStyle w:val="NoSpacing"/>
              <w:rPr>
                <w:sz w:val="16"/>
                <w:szCs w:val="16"/>
              </w:rPr>
            </w:pPr>
            <w:r w:rsidRPr="00A01DD0">
              <w:rPr>
                <w:sz w:val="16"/>
                <w:szCs w:val="16"/>
              </w:rPr>
              <w:t>IL-6</w:t>
            </w:r>
          </w:p>
        </w:tc>
        <w:tc>
          <w:tcPr>
            <w:tcW w:w="1503" w:type="dxa"/>
          </w:tcPr>
          <w:p w14:paraId="584D503E" w14:textId="77777777" w:rsidR="00FA0448" w:rsidRPr="00A01DD0" w:rsidRDefault="00FA0448" w:rsidP="0090027C">
            <w:pPr>
              <w:pStyle w:val="NoSpacing"/>
              <w:rPr>
                <w:sz w:val="16"/>
                <w:szCs w:val="16"/>
              </w:rPr>
            </w:pPr>
            <w:r w:rsidRPr="00A01DD0">
              <w:rPr>
                <w:sz w:val="16"/>
                <w:szCs w:val="16"/>
              </w:rPr>
              <w:t>APC</w:t>
            </w:r>
          </w:p>
        </w:tc>
        <w:tc>
          <w:tcPr>
            <w:tcW w:w="1503" w:type="dxa"/>
          </w:tcPr>
          <w:p w14:paraId="290C4898" w14:textId="77777777" w:rsidR="00FA0448" w:rsidRPr="00A01DD0" w:rsidRDefault="00FA0448" w:rsidP="0090027C">
            <w:pPr>
              <w:pStyle w:val="NoSpacing"/>
              <w:rPr>
                <w:sz w:val="16"/>
                <w:szCs w:val="16"/>
              </w:rPr>
            </w:pPr>
            <w:r w:rsidRPr="00A01DD0">
              <w:rPr>
                <w:sz w:val="16"/>
                <w:szCs w:val="16"/>
              </w:rPr>
              <w:t>BD 561441</w:t>
            </w:r>
          </w:p>
        </w:tc>
        <w:tc>
          <w:tcPr>
            <w:tcW w:w="1503" w:type="dxa"/>
          </w:tcPr>
          <w:p w14:paraId="5749C28A" w14:textId="77777777" w:rsidR="00FA0448" w:rsidRPr="00A01DD0" w:rsidRDefault="00FA0448" w:rsidP="0090027C">
            <w:pPr>
              <w:pStyle w:val="NoSpacing"/>
              <w:rPr>
                <w:sz w:val="16"/>
                <w:szCs w:val="16"/>
              </w:rPr>
            </w:pPr>
            <w:r w:rsidRPr="00A01DD0">
              <w:rPr>
                <w:rStyle w:val="product-details-listcontainerblockdescription"/>
                <w:sz w:val="16"/>
                <w:szCs w:val="16"/>
              </w:rPr>
              <w:t>Rat IgG1</w:t>
            </w:r>
            <w:r w:rsidRPr="00A01DD0">
              <w:rPr>
                <w:sz w:val="16"/>
                <w:szCs w:val="16"/>
              </w:rPr>
              <w:t>, κ</w:t>
            </w:r>
          </w:p>
        </w:tc>
        <w:tc>
          <w:tcPr>
            <w:tcW w:w="1503" w:type="dxa"/>
          </w:tcPr>
          <w:p w14:paraId="43B9015F" w14:textId="77777777" w:rsidR="00FA0448" w:rsidRPr="00A01DD0" w:rsidRDefault="00FA0448" w:rsidP="0090027C">
            <w:pPr>
              <w:pStyle w:val="NoSpacing"/>
              <w:rPr>
                <w:sz w:val="16"/>
                <w:szCs w:val="16"/>
              </w:rPr>
            </w:pPr>
            <w:r w:rsidRPr="00A01DD0">
              <w:rPr>
                <w:sz w:val="16"/>
                <w:szCs w:val="16"/>
              </w:rPr>
              <w:t>1:100</w:t>
            </w:r>
          </w:p>
        </w:tc>
      </w:tr>
      <w:tr w:rsidR="00FA0448" w:rsidRPr="00A01DD0" w14:paraId="32B8EBA4" w14:textId="77777777" w:rsidTr="0090027C">
        <w:tc>
          <w:tcPr>
            <w:tcW w:w="1502" w:type="dxa"/>
            <w:vMerge/>
          </w:tcPr>
          <w:p w14:paraId="7C1F9F40" w14:textId="77777777" w:rsidR="00FA0448" w:rsidRPr="00A01DD0" w:rsidRDefault="00FA0448" w:rsidP="0090027C">
            <w:pPr>
              <w:pStyle w:val="NoSpacing"/>
              <w:rPr>
                <w:sz w:val="16"/>
                <w:szCs w:val="16"/>
              </w:rPr>
            </w:pPr>
          </w:p>
        </w:tc>
        <w:tc>
          <w:tcPr>
            <w:tcW w:w="1502" w:type="dxa"/>
          </w:tcPr>
          <w:p w14:paraId="642D4BD7" w14:textId="77777777" w:rsidR="00FA0448" w:rsidRPr="00A01DD0" w:rsidRDefault="00FA0448" w:rsidP="0090027C">
            <w:pPr>
              <w:pStyle w:val="NoSpacing"/>
              <w:rPr>
                <w:sz w:val="16"/>
                <w:szCs w:val="16"/>
              </w:rPr>
            </w:pPr>
            <w:r w:rsidRPr="00A01DD0">
              <w:rPr>
                <w:sz w:val="16"/>
                <w:szCs w:val="16"/>
              </w:rPr>
              <w:t>TNF-</w:t>
            </w:r>
            <w:r w:rsidRPr="00A01DD0">
              <w:rPr>
                <w:sz w:val="16"/>
                <w:szCs w:val="16"/>
              </w:rPr>
              <w:sym w:font="Symbol" w:char="F061"/>
            </w:r>
          </w:p>
        </w:tc>
        <w:tc>
          <w:tcPr>
            <w:tcW w:w="1503" w:type="dxa"/>
          </w:tcPr>
          <w:p w14:paraId="38C35F08" w14:textId="77777777" w:rsidR="00FA0448" w:rsidRPr="00A01DD0" w:rsidRDefault="00FA0448" w:rsidP="0090027C">
            <w:pPr>
              <w:pStyle w:val="NoSpacing"/>
              <w:rPr>
                <w:sz w:val="16"/>
                <w:szCs w:val="16"/>
              </w:rPr>
            </w:pPr>
            <w:r w:rsidRPr="00A01DD0">
              <w:rPr>
                <w:sz w:val="16"/>
                <w:szCs w:val="16"/>
              </w:rPr>
              <w:t>BUV737</w:t>
            </w:r>
          </w:p>
        </w:tc>
        <w:tc>
          <w:tcPr>
            <w:tcW w:w="1503" w:type="dxa"/>
          </w:tcPr>
          <w:p w14:paraId="3A218D46" w14:textId="77777777" w:rsidR="00FA0448" w:rsidRPr="00A01DD0" w:rsidRDefault="00FA0448" w:rsidP="0090027C">
            <w:pPr>
              <w:pStyle w:val="NoSpacing"/>
              <w:rPr>
                <w:sz w:val="16"/>
                <w:szCs w:val="16"/>
              </w:rPr>
            </w:pPr>
            <w:r w:rsidRPr="00A01DD0">
              <w:rPr>
                <w:sz w:val="16"/>
                <w:szCs w:val="16"/>
              </w:rPr>
              <w:t>TF 367-7349-42</w:t>
            </w:r>
          </w:p>
        </w:tc>
        <w:tc>
          <w:tcPr>
            <w:tcW w:w="1503" w:type="dxa"/>
          </w:tcPr>
          <w:p w14:paraId="34358854" w14:textId="77777777" w:rsidR="00FA0448" w:rsidRPr="00A01DD0" w:rsidRDefault="00FA0448" w:rsidP="0090027C">
            <w:pPr>
              <w:pStyle w:val="NoSpacing"/>
              <w:rPr>
                <w:sz w:val="16"/>
                <w:szCs w:val="16"/>
              </w:rPr>
            </w:pPr>
            <w:r w:rsidRPr="00A01DD0">
              <w:rPr>
                <w:sz w:val="16"/>
                <w:szCs w:val="16"/>
              </w:rPr>
              <w:t>Mouse IgG1, κ</w:t>
            </w:r>
          </w:p>
        </w:tc>
        <w:tc>
          <w:tcPr>
            <w:tcW w:w="1503" w:type="dxa"/>
          </w:tcPr>
          <w:p w14:paraId="04BBC673" w14:textId="77777777" w:rsidR="00FA0448" w:rsidRPr="00A01DD0" w:rsidRDefault="00FA0448" w:rsidP="0090027C">
            <w:pPr>
              <w:pStyle w:val="NoSpacing"/>
              <w:rPr>
                <w:sz w:val="16"/>
                <w:szCs w:val="16"/>
              </w:rPr>
            </w:pPr>
            <w:r w:rsidRPr="00A01DD0">
              <w:rPr>
                <w:sz w:val="16"/>
                <w:szCs w:val="16"/>
              </w:rPr>
              <w:t>1:100</w:t>
            </w:r>
          </w:p>
        </w:tc>
      </w:tr>
      <w:tr w:rsidR="00FA0448" w:rsidRPr="00A01DD0" w14:paraId="6B43EB57" w14:textId="77777777" w:rsidTr="0090027C">
        <w:tc>
          <w:tcPr>
            <w:tcW w:w="1502" w:type="dxa"/>
            <w:vMerge w:val="restart"/>
          </w:tcPr>
          <w:p w14:paraId="7B34BF74" w14:textId="77777777" w:rsidR="00FA0448" w:rsidRPr="00A01DD0" w:rsidRDefault="00FA0448" w:rsidP="0090027C">
            <w:pPr>
              <w:pStyle w:val="NoSpacing"/>
              <w:rPr>
                <w:sz w:val="16"/>
                <w:szCs w:val="16"/>
              </w:rPr>
            </w:pPr>
            <w:r w:rsidRPr="00A01DD0">
              <w:rPr>
                <w:sz w:val="16"/>
                <w:szCs w:val="16"/>
              </w:rPr>
              <w:t>Panel 3: Monocyte phagocytosis</w:t>
            </w:r>
          </w:p>
        </w:tc>
        <w:tc>
          <w:tcPr>
            <w:tcW w:w="1502" w:type="dxa"/>
          </w:tcPr>
          <w:p w14:paraId="31A1ACEB" w14:textId="77777777" w:rsidR="00FA0448" w:rsidRPr="00A01DD0" w:rsidRDefault="00FA0448" w:rsidP="0090027C">
            <w:pPr>
              <w:pStyle w:val="NoSpacing"/>
              <w:rPr>
                <w:sz w:val="16"/>
                <w:szCs w:val="16"/>
              </w:rPr>
            </w:pPr>
            <w:proofErr w:type="spellStart"/>
            <w:r w:rsidRPr="00A01DD0">
              <w:rPr>
                <w:sz w:val="16"/>
                <w:szCs w:val="16"/>
              </w:rPr>
              <w:t>pHRodo</w:t>
            </w:r>
            <w:proofErr w:type="spellEnd"/>
          </w:p>
        </w:tc>
        <w:tc>
          <w:tcPr>
            <w:tcW w:w="1503" w:type="dxa"/>
          </w:tcPr>
          <w:p w14:paraId="22737CE1" w14:textId="77777777" w:rsidR="00FA0448" w:rsidRPr="00A01DD0" w:rsidRDefault="00FA0448" w:rsidP="0090027C">
            <w:pPr>
              <w:pStyle w:val="NoSpacing"/>
              <w:rPr>
                <w:sz w:val="16"/>
                <w:szCs w:val="16"/>
              </w:rPr>
            </w:pPr>
            <w:r w:rsidRPr="00A01DD0">
              <w:rPr>
                <w:sz w:val="16"/>
                <w:szCs w:val="16"/>
              </w:rPr>
              <w:t>PE</w:t>
            </w:r>
          </w:p>
        </w:tc>
        <w:tc>
          <w:tcPr>
            <w:tcW w:w="1503" w:type="dxa"/>
          </w:tcPr>
          <w:p w14:paraId="438A7E7B" w14:textId="77777777" w:rsidR="00FA0448" w:rsidRPr="00A01DD0" w:rsidRDefault="00FA0448" w:rsidP="0090027C">
            <w:pPr>
              <w:pStyle w:val="NoSpacing"/>
              <w:rPr>
                <w:sz w:val="16"/>
                <w:szCs w:val="16"/>
              </w:rPr>
            </w:pPr>
            <w:r w:rsidRPr="00A01DD0">
              <w:rPr>
                <w:sz w:val="16"/>
                <w:szCs w:val="16"/>
              </w:rPr>
              <w:t>TF P35361</w:t>
            </w:r>
          </w:p>
        </w:tc>
        <w:tc>
          <w:tcPr>
            <w:tcW w:w="1503" w:type="dxa"/>
          </w:tcPr>
          <w:p w14:paraId="33231E1C" w14:textId="77777777" w:rsidR="00FA0448" w:rsidRPr="00A01DD0" w:rsidRDefault="00FA0448" w:rsidP="0090027C">
            <w:pPr>
              <w:pStyle w:val="NoSpacing"/>
              <w:rPr>
                <w:sz w:val="16"/>
                <w:szCs w:val="16"/>
              </w:rPr>
            </w:pPr>
            <w:r w:rsidRPr="009852F3">
              <w:rPr>
                <w:sz w:val="16"/>
                <w:szCs w:val="16"/>
              </w:rPr>
              <w:t>-</w:t>
            </w:r>
          </w:p>
        </w:tc>
        <w:tc>
          <w:tcPr>
            <w:tcW w:w="1503" w:type="dxa"/>
          </w:tcPr>
          <w:p w14:paraId="6546E173" w14:textId="77777777" w:rsidR="00FA0448" w:rsidRPr="00A01DD0" w:rsidRDefault="00FA0448" w:rsidP="0090027C">
            <w:pPr>
              <w:pStyle w:val="NoSpacing"/>
              <w:rPr>
                <w:sz w:val="16"/>
                <w:szCs w:val="16"/>
              </w:rPr>
            </w:pPr>
            <w:r w:rsidRPr="009852F3">
              <w:rPr>
                <w:sz w:val="16"/>
                <w:szCs w:val="16"/>
              </w:rPr>
              <w:t>100</w:t>
            </w:r>
            <w:r w:rsidRPr="009852F3">
              <w:rPr>
                <w:rFonts w:ascii="Calibri" w:hAnsi="Calibri" w:cs="Calibri"/>
                <w:sz w:val="16"/>
                <w:szCs w:val="16"/>
              </w:rPr>
              <w:t>µ</w:t>
            </w:r>
            <w:r w:rsidRPr="009852F3">
              <w:rPr>
                <w:sz w:val="16"/>
                <w:szCs w:val="16"/>
              </w:rPr>
              <w:t>g/ml</w:t>
            </w:r>
          </w:p>
        </w:tc>
      </w:tr>
      <w:tr w:rsidR="00FA0448" w:rsidRPr="00A01DD0" w14:paraId="12EE0D25" w14:textId="77777777" w:rsidTr="0090027C">
        <w:tc>
          <w:tcPr>
            <w:tcW w:w="1502" w:type="dxa"/>
            <w:vMerge/>
          </w:tcPr>
          <w:p w14:paraId="27A85E65" w14:textId="77777777" w:rsidR="00FA0448" w:rsidRPr="00A01DD0" w:rsidRDefault="00FA0448" w:rsidP="0090027C">
            <w:pPr>
              <w:pStyle w:val="NoSpacing"/>
              <w:rPr>
                <w:sz w:val="16"/>
                <w:szCs w:val="16"/>
              </w:rPr>
            </w:pPr>
          </w:p>
        </w:tc>
        <w:tc>
          <w:tcPr>
            <w:tcW w:w="1502" w:type="dxa"/>
          </w:tcPr>
          <w:p w14:paraId="013A10DA" w14:textId="77777777" w:rsidR="00FA0448" w:rsidRPr="00A01DD0" w:rsidRDefault="00FA0448" w:rsidP="0090027C">
            <w:pPr>
              <w:pStyle w:val="NoSpacing"/>
              <w:rPr>
                <w:sz w:val="16"/>
                <w:szCs w:val="16"/>
              </w:rPr>
            </w:pPr>
            <w:r>
              <w:rPr>
                <w:sz w:val="16"/>
                <w:szCs w:val="16"/>
              </w:rPr>
              <w:t>CD14</w:t>
            </w:r>
          </w:p>
        </w:tc>
        <w:tc>
          <w:tcPr>
            <w:tcW w:w="1503" w:type="dxa"/>
          </w:tcPr>
          <w:p w14:paraId="2BA52B9A" w14:textId="77777777" w:rsidR="00FA0448" w:rsidRPr="00A01DD0" w:rsidRDefault="00FA0448" w:rsidP="0090027C">
            <w:pPr>
              <w:pStyle w:val="NoSpacing"/>
              <w:rPr>
                <w:sz w:val="16"/>
                <w:szCs w:val="16"/>
              </w:rPr>
            </w:pPr>
            <w:r>
              <w:rPr>
                <w:sz w:val="16"/>
                <w:szCs w:val="16"/>
              </w:rPr>
              <w:t>BV785</w:t>
            </w:r>
          </w:p>
        </w:tc>
        <w:tc>
          <w:tcPr>
            <w:tcW w:w="1503" w:type="dxa"/>
          </w:tcPr>
          <w:p w14:paraId="7A867375" w14:textId="77777777" w:rsidR="00FA0448" w:rsidRPr="00A01DD0" w:rsidRDefault="00FA0448" w:rsidP="0090027C">
            <w:pPr>
              <w:pStyle w:val="NoSpacing"/>
              <w:rPr>
                <w:sz w:val="16"/>
                <w:szCs w:val="16"/>
              </w:rPr>
            </w:pPr>
            <w:r>
              <w:rPr>
                <w:sz w:val="16"/>
                <w:szCs w:val="16"/>
              </w:rPr>
              <w:t>BL 301840</w:t>
            </w:r>
          </w:p>
        </w:tc>
        <w:tc>
          <w:tcPr>
            <w:tcW w:w="1503" w:type="dxa"/>
          </w:tcPr>
          <w:p w14:paraId="130843E8" w14:textId="77777777" w:rsidR="00FA0448" w:rsidRPr="00A01DD0" w:rsidRDefault="00FA0448" w:rsidP="0090027C">
            <w:pPr>
              <w:pStyle w:val="NoSpacing"/>
              <w:rPr>
                <w:sz w:val="16"/>
                <w:szCs w:val="16"/>
              </w:rPr>
            </w:pPr>
            <w:r w:rsidRPr="00A01DD0">
              <w:rPr>
                <w:sz w:val="16"/>
                <w:szCs w:val="16"/>
              </w:rPr>
              <w:t>Mouse IgG2a, κ</w:t>
            </w:r>
          </w:p>
        </w:tc>
        <w:tc>
          <w:tcPr>
            <w:tcW w:w="1503" w:type="dxa"/>
          </w:tcPr>
          <w:p w14:paraId="3F21E8D5" w14:textId="77777777" w:rsidR="00FA0448" w:rsidRPr="00A01DD0" w:rsidRDefault="00FA0448" w:rsidP="0090027C">
            <w:pPr>
              <w:pStyle w:val="NoSpacing"/>
              <w:rPr>
                <w:sz w:val="16"/>
                <w:szCs w:val="16"/>
              </w:rPr>
            </w:pPr>
            <w:r w:rsidRPr="00A01DD0">
              <w:rPr>
                <w:sz w:val="16"/>
                <w:szCs w:val="16"/>
              </w:rPr>
              <w:t>1:250</w:t>
            </w:r>
          </w:p>
        </w:tc>
      </w:tr>
      <w:tr w:rsidR="00FA0448" w:rsidRPr="00A01DD0" w14:paraId="29C82E48" w14:textId="77777777" w:rsidTr="0090027C">
        <w:tc>
          <w:tcPr>
            <w:tcW w:w="1502" w:type="dxa"/>
            <w:vMerge/>
          </w:tcPr>
          <w:p w14:paraId="517B0F25" w14:textId="77777777" w:rsidR="00FA0448" w:rsidRPr="00A01DD0" w:rsidRDefault="00FA0448" w:rsidP="0090027C">
            <w:pPr>
              <w:pStyle w:val="NoSpacing"/>
              <w:rPr>
                <w:sz w:val="16"/>
                <w:szCs w:val="16"/>
              </w:rPr>
            </w:pPr>
          </w:p>
        </w:tc>
        <w:tc>
          <w:tcPr>
            <w:tcW w:w="1502" w:type="dxa"/>
          </w:tcPr>
          <w:p w14:paraId="7900DBF3" w14:textId="77777777" w:rsidR="00FA0448" w:rsidRPr="00A01DD0" w:rsidRDefault="00FA0448" w:rsidP="0090027C">
            <w:pPr>
              <w:pStyle w:val="NoSpacing"/>
              <w:rPr>
                <w:sz w:val="16"/>
                <w:szCs w:val="16"/>
              </w:rPr>
            </w:pPr>
            <w:r w:rsidRPr="00A01DD0">
              <w:rPr>
                <w:sz w:val="16"/>
                <w:szCs w:val="16"/>
              </w:rPr>
              <w:t>CD16</w:t>
            </w:r>
          </w:p>
        </w:tc>
        <w:tc>
          <w:tcPr>
            <w:tcW w:w="1503" w:type="dxa"/>
          </w:tcPr>
          <w:p w14:paraId="3102ED7E" w14:textId="77777777" w:rsidR="00FA0448" w:rsidRPr="00A01DD0" w:rsidRDefault="00FA0448" w:rsidP="0090027C">
            <w:pPr>
              <w:pStyle w:val="NoSpacing"/>
              <w:rPr>
                <w:sz w:val="16"/>
                <w:szCs w:val="16"/>
              </w:rPr>
            </w:pPr>
            <w:r w:rsidRPr="00A01DD0">
              <w:rPr>
                <w:sz w:val="16"/>
                <w:szCs w:val="16"/>
              </w:rPr>
              <w:t>BUV395</w:t>
            </w:r>
          </w:p>
        </w:tc>
        <w:tc>
          <w:tcPr>
            <w:tcW w:w="1503" w:type="dxa"/>
          </w:tcPr>
          <w:p w14:paraId="585DCA1F" w14:textId="77777777" w:rsidR="00FA0448" w:rsidRPr="00A01DD0" w:rsidRDefault="00FA0448" w:rsidP="0090027C">
            <w:pPr>
              <w:pStyle w:val="NoSpacing"/>
              <w:rPr>
                <w:sz w:val="16"/>
                <w:szCs w:val="16"/>
              </w:rPr>
            </w:pPr>
            <w:r w:rsidRPr="00A01DD0">
              <w:rPr>
                <w:sz w:val="16"/>
                <w:szCs w:val="16"/>
              </w:rPr>
              <w:t>BD 563785</w:t>
            </w:r>
          </w:p>
        </w:tc>
        <w:tc>
          <w:tcPr>
            <w:tcW w:w="1503" w:type="dxa"/>
          </w:tcPr>
          <w:p w14:paraId="211FEED1" w14:textId="77777777" w:rsidR="00FA0448" w:rsidRPr="00A01DD0" w:rsidRDefault="00FA0448" w:rsidP="0090027C">
            <w:pPr>
              <w:pStyle w:val="NoSpacing"/>
              <w:rPr>
                <w:sz w:val="16"/>
                <w:szCs w:val="16"/>
              </w:rPr>
            </w:pPr>
            <w:r w:rsidRPr="009852F3">
              <w:rPr>
                <w:sz w:val="16"/>
                <w:szCs w:val="16"/>
              </w:rPr>
              <w:t xml:space="preserve">Mouse </w:t>
            </w:r>
            <w:r w:rsidRPr="009852F3">
              <w:rPr>
                <w:rStyle w:val="product-details-listcontainerblockdescription"/>
                <w:sz w:val="16"/>
                <w:szCs w:val="16"/>
              </w:rPr>
              <w:t>IgG1, κ</w:t>
            </w:r>
          </w:p>
        </w:tc>
        <w:tc>
          <w:tcPr>
            <w:tcW w:w="1503" w:type="dxa"/>
          </w:tcPr>
          <w:p w14:paraId="61197C73" w14:textId="77777777" w:rsidR="00FA0448" w:rsidRPr="00A01DD0" w:rsidRDefault="00FA0448" w:rsidP="0090027C">
            <w:pPr>
              <w:pStyle w:val="NoSpacing"/>
              <w:rPr>
                <w:sz w:val="16"/>
                <w:szCs w:val="16"/>
              </w:rPr>
            </w:pPr>
            <w:r w:rsidRPr="00A01DD0">
              <w:rPr>
                <w:sz w:val="16"/>
                <w:szCs w:val="16"/>
              </w:rPr>
              <w:t>1:250</w:t>
            </w:r>
          </w:p>
        </w:tc>
      </w:tr>
      <w:tr w:rsidR="00FA0448" w:rsidRPr="00A01DD0" w14:paraId="415867FB" w14:textId="77777777" w:rsidTr="0090027C">
        <w:tc>
          <w:tcPr>
            <w:tcW w:w="1502" w:type="dxa"/>
            <w:vMerge/>
          </w:tcPr>
          <w:p w14:paraId="7FA44636" w14:textId="77777777" w:rsidR="00FA0448" w:rsidRPr="00A01DD0" w:rsidRDefault="00FA0448" w:rsidP="0090027C">
            <w:pPr>
              <w:pStyle w:val="NoSpacing"/>
              <w:rPr>
                <w:sz w:val="16"/>
                <w:szCs w:val="16"/>
              </w:rPr>
            </w:pPr>
          </w:p>
        </w:tc>
        <w:tc>
          <w:tcPr>
            <w:tcW w:w="1502" w:type="dxa"/>
          </w:tcPr>
          <w:p w14:paraId="5C267F73" w14:textId="77777777" w:rsidR="00FA0448" w:rsidRPr="00A01DD0" w:rsidRDefault="00FA0448" w:rsidP="0090027C">
            <w:pPr>
              <w:pStyle w:val="NoSpacing"/>
              <w:rPr>
                <w:sz w:val="16"/>
                <w:szCs w:val="16"/>
              </w:rPr>
            </w:pPr>
            <w:r>
              <w:rPr>
                <w:sz w:val="16"/>
                <w:szCs w:val="16"/>
              </w:rPr>
              <w:t>HLA-DR</w:t>
            </w:r>
          </w:p>
        </w:tc>
        <w:tc>
          <w:tcPr>
            <w:tcW w:w="1503" w:type="dxa"/>
          </w:tcPr>
          <w:p w14:paraId="4BF4461A" w14:textId="77777777" w:rsidR="00FA0448" w:rsidRPr="00A01DD0" w:rsidRDefault="00FA0448" w:rsidP="0090027C">
            <w:pPr>
              <w:pStyle w:val="NoSpacing"/>
              <w:rPr>
                <w:sz w:val="16"/>
                <w:szCs w:val="16"/>
              </w:rPr>
            </w:pPr>
            <w:r>
              <w:rPr>
                <w:sz w:val="16"/>
                <w:szCs w:val="16"/>
              </w:rPr>
              <w:t>APC-Cy7</w:t>
            </w:r>
          </w:p>
        </w:tc>
        <w:tc>
          <w:tcPr>
            <w:tcW w:w="1503" w:type="dxa"/>
          </w:tcPr>
          <w:p w14:paraId="75323FCA" w14:textId="77777777" w:rsidR="00FA0448" w:rsidRPr="00A01DD0" w:rsidRDefault="00FA0448" w:rsidP="0090027C">
            <w:pPr>
              <w:pStyle w:val="NoSpacing"/>
              <w:rPr>
                <w:sz w:val="16"/>
                <w:szCs w:val="16"/>
              </w:rPr>
            </w:pPr>
            <w:r>
              <w:rPr>
                <w:sz w:val="16"/>
                <w:szCs w:val="16"/>
              </w:rPr>
              <w:t>BL 307618</w:t>
            </w:r>
          </w:p>
        </w:tc>
        <w:tc>
          <w:tcPr>
            <w:tcW w:w="1503" w:type="dxa"/>
          </w:tcPr>
          <w:p w14:paraId="23C61B40" w14:textId="77777777" w:rsidR="00FA0448" w:rsidRPr="00A01DD0" w:rsidRDefault="00FA0448" w:rsidP="0090027C">
            <w:pPr>
              <w:pStyle w:val="NoSpacing"/>
              <w:rPr>
                <w:sz w:val="16"/>
                <w:szCs w:val="16"/>
              </w:rPr>
            </w:pPr>
            <w:r w:rsidRPr="00A01DD0">
              <w:rPr>
                <w:sz w:val="16"/>
                <w:szCs w:val="16"/>
              </w:rPr>
              <w:t>Mouse IgG2a, κ</w:t>
            </w:r>
          </w:p>
        </w:tc>
        <w:tc>
          <w:tcPr>
            <w:tcW w:w="1503" w:type="dxa"/>
          </w:tcPr>
          <w:p w14:paraId="02102B43" w14:textId="77777777" w:rsidR="00FA0448" w:rsidRPr="00A01DD0" w:rsidRDefault="00FA0448" w:rsidP="0090027C">
            <w:pPr>
              <w:pStyle w:val="NoSpacing"/>
              <w:rPr>
                <w:sz w:val="16"/>
                <w:szCs w:val="16"/>
              </w:rPr>
            </w:pPr>
            <w:r w:rsidRPr="00A01DD0">
              <w:rPr>
                <w:sz w:val="16"/>
                <w:szCs w:val="16"/>
              </w:rPr>
              <w:t>1:250</w:t>
            </w:r>
          </w:p>
        </w:tc>
      </w:tr>
      <w:tr w:rsidR="00FA0448" w:rsidRPr="00A01DD0" w14:paraId="65B702E3" w14:textId="77777777" w:rsidTr="0090027C">
        <w:tc>
          <w:tcPr>
            <w:tcW w:w="1502" w:type="dxa"/>
            <w:vMerge/>
          </w:tcPr>
          <w:p w14:paraId="7799DC54" w14:textId="77777777" w:rsidR="00FA0448" w:rsidRPr="00A01DD0" w:rsidRDefault="00FA0448" w:rsidP="0090027C">
            <w:pPr>
              <w:pStyle w:val="NoSpacing"/>
              <w:rPr>
                <w:sz w:val="16"/>
                <w:szCs w:val="16"/>
              </w:rPr>
            </w:pPr>
          </w:p>
        </w:tc>
        <w:tc>
          <w:tcPr>
            <w:tcW w:w="1502" w:type="dxa"/>
          </w:tcPr>
          <w:p w14:paraId="64A672AE" w14:textId="77777777" w:rsidR="00FA0448" w:rsidRPr="00A01DD0" w:rsidRDefault="00FA0448" w:rsidP="0090027C">
            <w:pPr>
              <w:pStyle w:val="NoSpacing"/>
              <w:rPr>
                <w:sz w:val="16"/>
                <w:szCs w:val="16"/>
              </w:rPr>
            </w:pPr>
            <w:proofErr w:type="gramStart"/>
            <w:r w:rsidRPr="00A01DD0">
              <w:rPr>
                <w:sz w:val="16"/>
                <w:szCs w:val="16"/>
              </w:rPr>
              <w:t>Live-dead</w:t>
            </w:r>
            <w:proofErr w:type="gramEnd"/>
          </w:p>
        </w:tc>
        <w:tc>
          <w:tcPr>
            <w:tcW w:w="1503" w:type="dxa"/>
          </w:tcPr>
          <w:p w14:paraId="608A7A44" w14:textId="77777777" w:rsidR="00FA0448" w:rsidRPr="00A01DD0" w:rsidRDefault="00FA0448" w:rsidP="0090027C">
            <w:pPr>
              <w:pStyle w:val="NoSpacing"/>
              <w:rPr>
                <w:sz w:val="16"/>
                <w:szCs w:val="16"/>
              </w:rPr>
            </w:pPr>
            <w:r w:rsidRPr="00A01DD0">
              <w:rPr>
                <w:sz w:val="16"/>
                <w:szCs w:val="16"/>
              </w:rPr>
              <w:t>Blue UV</w:t>
            </w:r>
          </w:p>
        </w:tc>
        <w:tc>
          <w:tcPr>
            <w:tcW w:w="1503" w:type="dxa"/>
          </w:tcPr>
          <w:p w14:paraId="3B81629D" w14:textId="77777777" w:rsidR="00FA0448" w:rsidRPr="00A01DD0" w:rsidRDefault="00FA0448" w:rsidP="0090027C">
            <w:pPr>
              <w:pStyle w:val="NoSpacing"/>
              <w:rPr>
                <w:sz w:val="16"/>
                <w:szCs w:val="16"/>
              </w:rPr>
            </w:pPr>
            <w:r w:rsidRPr="00A01DD0">
              <w:rPr>
                <w:sz w:val="16"/>
                <w:szCs w:val="16"/>
              </w:rPr>
              <w:t>TF L34962</w:t>
            </w:r>
          </w:p>
        </w:tc>
        <w:tc>
          <w:tcPr>
            <w:tcW w:w="1503" w:type="dxa"/>
          </w:tcPr>
          <w:p w14:paraId="6DB0E7B1" w14:textId="77777777" w:rsidR="00FA0448" w:rsidRPr="00A01DD0" w:rsidRDefault="00FA0448" w:rsidP="0090027C">
            <w:pPr>
              <w:pStyle w:val="NoSpacing"/>
              <w:rPr>
                <w:sz w:val="16"/>
                <w:szCs w:val="16"/>
              </w:rPr>
            </w:pPr>
            <w:r w:rsidRPr="009852F3">
              <w:rPr>
                <w:sz w:val="16"/>
                <w:szCs w:val="16"/>
              </w:rPr>
              <w:t>-</w:t>
            </w:r>
          </w:p>
        </w:tc>
        <w:tc>
          <w:tcPr>
            <w:tcW w:w="1503" w:type="dxa"/>
          </w:tcPr>
          <w:p w14:paraId="36B55628" w14:textId="77777777" w:rsidR="00FA0448" w:rsidRPr="00A01DD0" w:rsidRDefault="00FA0448" w:rsidP="0090027C">
            <w:pPr>
              <w:pStyle w:val="NoSpacing"/>
              <w:rPr>
                <w:sz w:val="16"/>
                <w:szCs w:val="16"/>
              </w:rPr>
            </w:pPr>
            <w:r w:rsidRPr="00A01DD0">
              <w:rPr>
                <w:sz w:val="16"/>
                <w:szCs w:val="16"/>
              </w:rPr>
              <w:t>1:1000</w:t>
            </w:r>
          </w:p>
        </w:tc>
      </w:tr>
      <w:tr w:rsidR="00FA0448" w:rsidRPr="00A01DD0" w14:paraId="5C7673EF" w14:textId="77777777" w:rsidTr="0090027C">
        <w:tc>
          <w:tcPr>
            <w:tcW w:w="1502" w:type="dxa"/>
            <w:vMerge/>
          </w:tcPr>
          <w:p w14:paraId="38F6ADCF" w14:textId="77777777" w:rsidR="00FA0448" w:rsidRPr="00A01DD0" w:rsidRDefault="00FA0448" w:rsidP="0090027C">
            <w:pPr>
              <w:pStyle w:val="NoSpacing"/>
              <w:rPr>
                <w:sz w:val="16"/>
                <w:szCs w:val="16"/>
              </w:rPr>
            </w:pPr>
          </w:p>
        </w:tc>
        <w:tc>
          <w:tcPr>
            <w:tcW w:w="1502" w:type="dxa"/>
          </w:tcPr>
          <w:p w14:paraId="6A76B4E4" w14:textId="77777777" w:rsidR="00FA0448" w:rsidRPr="00A01DD0" w:rsidRDefault="00FA0448" w:rsidP="0090027C">
            <w:pPr>
              <w:pStyle w:val="NoSpacing"/>
              <w:rPr>
                <w:sz w:val="16"/>
                <w:szCs w:val="16"/>
              </w:rPr>
            </w:pPr>
            <w:r w:rsidRPr="00A01DD0">
              <w:rPr>
                <w:sz w:val="16"/>
                <w:szCs w:val="16"/>
              </w:rPr>
              <w:t>DCFDA</w:t>
            </w:r>
          </w:p>
        </w:tc>
        <w:tc>
          <w:tcPr>
            <w:tcW w:w="1503" w:type="dxa"/>
          </w:tcPr>
          <w:p w14:paraId="67066EBC" w14:textId="77777777" w:rsidR="00FA0448" w:rsidRPr="00A01DD0" w:rsidRDefault="00FA0448" w:rsidP="0090027C">
            <w:pPr>
              <w:pStyle w:val="NoSpacing"/>
              <w:rPr>
                <w:sz w:val="16"/>
                <w:szCs w:val="16"/>
              </w:rPr>
            </w:pPr>
            <w:r w:rsidRPr="00A01DD0">
              <w:rPr>
                <w:sz w:val="16"/>
                <w:szCs w:val="16"/>
              </w:rPr>
              <w:t>FITC</w:t>
            </w:r>
          </w:p>
        </w:tc>
        <w:tc>
          <w:tcPr>
            <w:tcW w:w="1503" w:type="dxa"/>
          </w:tcPr>
          <w:p w14:paraId="7CD30F50" w14:textId="77777777" w:rsidR="00FA0448" w:rsidRPr="00A01DD0" w:rsidRDefault="00FA0448" w:rsidP="0090027C">
            <w:pPr>
              <w:pStyle w:val="NoSpacing"/>
              <w:rPr>
                <w:sz w:val="16"/>
                <w:szCs w:val="16"/>
              </w:rPr>
            </w:pPr>
            <w:r w:rsidRPr="00A01DD0">
              <w:rPr>
                <w:sz w:val="16"/>
                <w:szCs w:val="16"/>
              </w:rPr>
              <w:t>TF D399</w:t>
            </w:r>
          </w:p>
        </w:tc>
        <w:tc>
          <w:tcPr>
            <w:tcW w:w="1503" w:type="dxa"/>
          </w:tcPr>
          <w:p w14:paraId="47FF7B47" w14:textId="77777777" w:rsidR="00FA0448" w:rsidRPr="00A01DD0" w:rsidRDefault="00FA0448" w:rsidP="0090027C">
            <w:pPr>
              <w:pStyle w:val="NoSpacing"/>
              <w:rPr>
                <w:sz w:val="16"/>
                <w:szCs w:val="16"/>
              </w:rPr>
            </w:pPr>
            <w:r w:rsidRPr="009852F3">
              <w:rPr>
                <w:sz w:val="16"/>
                <w:szCs w:val="16"/>
              </w:rPr>
              <w:t>-</w:t>
            </w:r>
          </w:p>
        </w:tc>
        <w:tc>
          <w:tcPr>
            <w:tcW w:w="1503" w:type="dxa"/>
          </w:tcPr>
          <w:p w14:paraId="2F293F84" w14:textId="77777777" w:rsidR="00FA0448" w:rsidRPr="00A01DD0" w:rsidRDefault="00FA0448" w:rsidP="0090027C">
            <w:pPr>
              <w:pStyle w:val="NoSpacing"/>
              <w:rPr>
                <w:sz w:val="16"/>
                <w:szCs w:val="16"/>
              </w:rPr>
            </w:pPr>
            <w:r w:rsidRPr="00A01DD0">
              <w:rPr>
                <w:sz w:val="16"/>
                <w:szCs w:val="16"/>
              </w:rPr>
              <w:t>5</w:t>
            </w:r>
            <w:r w:rsidRPr="00A01DD0">
              <w:rPr>
                <w:rFonts w:ascii="Calibri" w:hAnsi="Calibri" w:cs="Calibri"/>
                <w:sz w:val="16"/>
                <w:szCs w:val="16"/>
              </w:rPr>
              <w:t>µM</w:t>
            </w:r>
          </w:p>
        </w:tc>
      </w:tr>
      <w:tr w:rsidR="00FA0448" w:rsidRPr="00A01DD0" w14:paraId="725CC8FE" w14:textId="77777777" w:rsidTr="0090027C">
        <w:tc>
          <w:tcPr>
            <w:tcW w:w="1502" w:type="dxa"/>
            <w:vMerge w:val="restart"/>
          </w:tcPr>
          <w:p w14:paraId="474A6E84" w14:textId="77777777" w:rsidR="00FA0448" w:rsidRPr="00A01DD0" w:rsidRDefault="00FA0448" w:rsidP="0090027C">
            <w:pPr>
              <w:pStyle w:val="NoSpacing"/>
              <w:rPr>
                <w:sz w:val="16"/>
                <w:szCs w:val="16"/>
              </w:rPr>
            </w:pPr>
            <w:r w:rsidRPr="00A01DD0">
              <w:rPr>
                <w:sz w:val="16"/>
                <w:szCs w:val="16"/>
              </w:rPr>
              <w:t>Panel 4: Monocyte cell markers and cytokines</w:t>
            </w:r>
          </w:p>
        </w:tc>
        <w:tc>
          <w:tcPr>
            <w:tcW w:w="1502" w:type="dxa"/>
          </w:tcPr>
          <w:p w14:paraId="0D7E9DDD" w14:textId="77777777" w:rsidR="00FA0448" w:rsidRPr="00A01DD0" w:rsidRDefault="00FA0448" w:rsidP="0090027C">
            <w:pPr>
              <w:pStyle w:val="NoSpacing"/>
              <w:rPr>
                <w:sz w:val="16"/>
                <w:szCs w:val="16"/>
              </w:rPr>
            </w:pPr>
            <w:r>
              <w:rPr>
                <w:sz w:val="16"/>
                <w:szCs w:val="16"/>
              </w:rPr>
              <w:t>CD14</w:t>
            </w:r>
          </w:p>
        </w:tc>
        <w:tc>
          <w:tcPr>
            <w:tcW w:w="1503" w:type="dxa"/>
          </w:tcPr>
          <w:p w14:paraId="4D7AEDF1" w14:textId="77777777" w:rsidR="00FA0448" w:rsidRPr="00A01DD0" w:rsidRDefault="00FA0448" w:rsidP="0090027C">
            <w:pPr>
              <w:pStyle w:val="NoSpacing"/>
              <w:rPr>
                <w:sz w:val="16"/>
                <w:szCs w:val="16"/>
              </w:rPr>
            </w:pPr>
            <w:r>
              <w:rPr>
                <w:sz w:val="16"/>
                <w:szCs w:val="16"/>
              </w:rPr>
              <w:t>BV785</w:t>
            </w:r>
          </w:p>
        </w:tc>
        <w:tc>
          <w:tcPr>
            <w:tcW w:w="1503" w:type="dxa"/>
          </w:tcPr>
          <w:p w14:paraId="00071B69" w14:textId="77777777" w:rsidR="00FA0448" w:rsidRPr="00A01DD0" w:rsidRDefault="00FA0448" w:rsidP="0090027C">
            <w:pPr>
              <w:pStyle w:val="NoSpacing"/>
              <w:rPr>
                <w:sz w:val="16"/>
                <w:szCs w:val="16"/>
              </w:rPr>
            </w:pPr>
            <w:r>
              <w:rPr>
                <w:sz w:val="16"/>
                <w:szCs w:val="16"/>
              </w:rPr>
              <w:t>BL 301840</w:t>
            </w:r>
          </w:p>
        </w:tc>
        <w:tc>
          <w:tcPr>
            <w:tcW w:w="1503" w:type="dxa"/>
          </w:tcPr>
          <w:p w14:paraId="2BB32AFE" w14:textId="77777777" w:rsidR="00FA0448" w:rsidRPr="00A01DD0" w:rsidRDefault="00FA0448" w:rsidP="0090027C">
            <w:pPr>
              <w:pStyle w:val="NoSpacing"/>
              <w:rPr>
                <w:sz w:val="16"/>
                <w:szCs w:val="16"/>
              </w:rPr>
            </w:pPr>
            <w:r w:rsidRPr="00A01DD0">
              <w:rPr>
                <w:sz w:val="16"/>
                <w:szCs w:val="16"/>
              </w:rPr>
              <w:t>Mouse IgG2a, κ</w:t>
            </w:r>
          </w:p>
        </w:tc>
        <w:tc>
          <w:tcPr>
            <w:tcW w:w="1503" w:type="dxa"/>
          </w:tcPr>
          <w:p w14:paraId="13850D52" w14:textId="77777777" w:rsidR="00FA0448" w:rsidRPr="00A01DD0" w:rsidRDefault="00FA0448" w:rsidP="0090027C">
            <w:pPr>
              <w:pStyle w:val="NoSpacing"/>
              <w:rPr>
                <w:sz w:val="16"/>
                <w:szCs w:val="16"/>
              </w:rPr>
            </w:pPr>
            <w:r w:rsidRPr="00A01DD0">
              <w:rPr>
                <w:sz w:val="16"/>
                <w:szCs w:val="16"/>
              </w:rPr>
              <w:t>1:250</w:t>
            </w:r>
          </w:p>
        </w:tc>
      </w:tr>
      <w:tr w:rsidR="00FA0448" w:rsidRPr="00A01DD0" w14:paraId="31B9D321" w14:textId="77777777" w:rsidTr="0090027C">
        <w:tc>
          <w:tcPr>
            <w:tcW w:w="1502" w:type="dxa"/>
            <w:vMerge/>
          </w:tcPr>
          <w:p w14:paraId="6C97C00B" w14:textId="77777777" w:rsidR="00FA0448" w:rsidRPr="00A01DD0" w:rsidRDefault="00FA0448" w:rsidP="0090027C">
            <w:pPr>
              <w:pStyle w:val="NoSpacing"/>
              <w:rPr>
                <w:sz w:val="16"/>
                <w:szCs w:val="16"/>
              </w:rPr>
            </w:pPr>
          </w:p>
        </w:tc>
        <w:tc>
          <w:tcPr>
            <w:tcW w:w="1502" w:type="dxa"/>
          </w:tcPr>
          <w:p w14:paraId="14AF44EF" w14:textId="77777777" w:rsidR="00FA0448" w:rsidRPr="00A01DD0" w:rsidRDefault="00FA0448" w:rsidP="0090027C">
            <w:pPr>
              <w:pStyle w:val="NoSpacing"/>
              <w:rPr>
                <w:sz w:val="16"/>
                <w:szCs w:val="16"/>
              </w:rPr>
            </w:pPr>
            <w:r w:rsidRPr="00A91BAC">
              <w:rPr>
                <w:sz w:val="16"/>
                <w:szCs w:val="16"/>
              </w:rPr>
              <w:t>CD16</w:t>
            </w:r>
          </w:p>
        </w:tc>
        <w:tc>
          <w:tcPr>
            <w:tcW w:w="1503" w:type="dxa"/>
          </w:tcPr>
          <w:p w14:paraId="22F43DB2" w14:textId="77777777" w:rsidR="00FA0448" w:rsidRPr="00A01DD0" w:rsidRDefault="00FA0448" w:rsidP="0090027C">
            <w:pPr>
              <w:pStyle w:val="NoSpacing"/>
              <w:rPr>
                <w:sz w:val="16"/>
                <w:szCs w:val="16"/>
              </w:rPr>
            </w:pPr>
            <w:r w:rsidRPr="00A91BAC">
              <w:rPr>
                <w:sz w:val="16"/>
                <w:szCs w:val="16"/>
              </w:rPr>
              <w:t>BUV39</w:t>
            </w:r>
            <w:r>
              <w:rPr>
                <w:sz w:val="16"/>
                <w:szCs w:val="16"/>
              </w:rPr>
              <w:t>5</w:t>
            </w:r>
          </w:p>
        </w:tc>
        <w:tc>
          <w:tcPr>
            <w:tcW w:w="1503" w:type="dxa"/>
          </w:tcPr>
          <w:p w14:paraId="0EEFAA56" w14:textId="77777777" w:rsidR="00FA0448" w:rsidRPr="00A01DD0" w:rsidRDefault="00FA0448" w:rsidP="0090027C">
            <w:pPr>
              <w:pStyle w:val="NoSpacing"/>
              <w:rPr>
                <w:sz w:val="16"/>
                <w:szCs w:val="16"/>
              </w:rPr>
            </w:pPr>
            <w:r w:rsidRPr="00A91BAC">
              <w:rPr>
                <w:sz w:val="16"/>
                <w:szCs w:val="16"/>
              </w:rPr>
              <w:t>BD 563785</w:t>
            </w:r>
          </w:p>
        </w:tc>
        <w:tc>
          <w:tcPr>
            <w:tcW w:w="1503" w:type="dxa"/>
          </w:tcPr>
          <w:p w14:paraId="1B666276" w14:textId="77777777" w:rsidR="00FA0448" w:rsidRPr="00A01DD0" w:rsidRDefault="00FA0448" w:rsidP="0090027C">
            <w:pPr>
              <w:pStyle w:val="NoSpacing"/>
              <w:rPr>
                <w:sz w:val="16"/>
                <w:szCs w:val="16"/>
              </w:rPr>
            </w:pPr>
            <w:r w:rsidRPr="009852F3">
              <w:rPr>
                <w:sz w:val="16"/>
                <w:szCs w:val="16"/>
              </w:rPr>
              <w:t xml:space="preserve">Mouse </w:t>
            </w:r>
            <w:r w:rsidRPr="009852F3">
              <w:rPr>
                <w:rStyle w:val="product-details-listcontainerblockdescription"/>
                <w:sz w:val="16"/>
                <w:szCs w:val="16"/>
              </w:rPr>
              <w:t>IgG1, κ</w:t>
            </w:r>
          </w:p>
        </w:tc>
        <w:tc>
          <w:tcPr>
            <w:tcW w:w="1503" w:type="dxa"/>
          </w:tcPr>
          <w:p w14:paraId="41DC0BB4" w14:textId="77777777" w:rsidR="00FA0448" w:rsidRPr="00A01DD0" w:rsidRDefault="00FA0448" w:rsidP="0090027C">
            <w:pPr>
              <w:pStyle w:val="NoSpacing"/>
              <w:rPr>
                <w:sz w:val="16"/>
                <w:szCs w:val="16"/>
              </w:rPr>
            </w:pPr>
            <w:r w:rsidRPr="00A01DD0">
              <w:rPr>
                <w:sz w:val="16"/>
                <w:szCs w:val="16"/>
              </w:rPr>
              <w:t>1:250</w:t>
            </w:r>
          </w:p>
        </w:tc>
      </w:tr>
      <w:tr w:rsidR="00FA0448" w:rsidRPr="00A01DD0" w14:paraId="5B4ABC52" w14:textId="77777777" w:rsidTr="0090027C">
        <w:tc>
          <w:tcPr>
            <w:tcW w:w="1502" w:type="dxa"/>
            <w:vMerge/>
          </w:tcPr>
          <w:p w14:paraId="40E5718E" w14:textId="77777777" w:rsidR="00FA0448" w:rsidRPr="00A01DD0" w:rsidRDefault="00FA0448" w:rsidP="0090027C">
            <w:pPr>
              <w:pStyle w:val="NoSpacing"/>
              <w:rPr>
                <w:sz w:val="16"/>
                <w:szCs w:val="16"/>
              </w:rPr>
            </w:pPr>
          </w:p>
        </w:tc>
        <w:tc>
          <w:tcPr>
            <w:tcW w:w="1502" w:type="dxa"/>
          </w:tcPr>
          <w:p w14:paraId="3D4222E3" w14:textId="77777777" w:rsidR="00FA0448" w:rsidRPr="00A01DD0" w:rsidRDefault="00FA0448" w:rsidP="0090027C">
            <w:pPr>
              <w:pStyle w:val="NoSpacing"/>
              <w:rPr>
                <w:sz w:val="16"/>
                <w:szCs w:val="16"/>
              </w:rPr>
            </w:pPr>
            <w:r>
              <w:rPr>
                <w:sz w:val="16"/>
                <w:szCs w:val="16"/>
              </w:rPr>
              <w:t>HLA-DR</w:t>
            </w:r>
          </w:p>
        </w:tc>
        <w:tc>
          <w:tcPr>
            <w:tcW w:w="1503" w:type="dxa"/>
          </w:tcPr>
          <w:p w14:paraId="2D413130" w14:textId="77777777" w:rsidR="00FA0448" w:rsidRPr="00A01DD0" w:rsidRDefault="00FA0448" w:rsidP="0090027C">
            <w:pPr>
              <w:pStyle w:val="NoSpacing"/>
              <w:rPr>
                <w:sz w:val="16"/>
                <w:szCs w:val="16"/>
              </w:rPr>
            </w:pPr>
            <w:r>
              <w:rPr>
                <w:sz w:val="16"/>
                <w:szCs w:val="16"/>
              </w:rPr>
              <w:t>APC-Cy7</w:t>
            </w:r>
          </w:p>
        </w:tc>
        <w:tc>
          <w:tcPr>
            <w:tcW w:w="1503" w:type="dxa"/>
          </w:tcPr>
          <w:p w14:paraId="3908C64B" w14:textId="77777777" w:rsidR="00FA0448" w:rsidRPr="00A01DD0" w:rsidRDefault="00FA0448" w:rsidP="0090027C">
            <w:pPr>
              <w:pStyle w:val="NoSpacing"/>
              <w:rPr>
                <w:sz w:val="16"/>
                <w:szCs w:val="16"/>
              </w:rPr>
            </w:pPr>
            <w:r>
              <w:rPr>
                <w:sz w:val="16"/>
                <w:szCs w:val="16"/>
              </w:rPr>
              <w:t>BL307618</w:t>
            </w:r>
          </w:p>
        </w:tc>
        <w:tc>
          <w:tcPr>
            <w:tcW w:w="1503" w:type="dxa"/>
          </w:tcPr>
          <w:p w14:paraId="20AC0C81" w14:textId="77777777" w:rsidR="00FA0448" w:rsidRPr="00A01DD0" w:rsidRDefault="00FA0448" w:rsidP="0090027C">
            <w:pPr>
              <w:pStyle w:val="NoSpacing"/>
              <w:rPr>
                <w:sz w:val="16"/>
                <w:szCs w:val="16"/>
              </w:rPr>
            </w:pPr>
            <w:r w:rsidRPr="009852F3">
              <w:rPr>
                <w:rStyle w:val="product-details-listcontainerblockdescription"/>
                <w:sz w:val="16"/>
                <w:szCs w:val="16"/>
              </w:rPr>
              <w:t>Mouse IgG2a, κ</w:t>
            </w:r>
          </w:p>
        </w:tc>
        <w:tc>
          <w:tcPr>
            <w:tcW w:w="1503" w:type="dxa"/>
          </w:tcPr>
          <w:p w14:paraId="036881DD" w14:textId="77777777" w:rsidR="00FA0448" w:rsidRPr="00A01DD0" w:rsidRDefault="00FA0448" w:rsidP="0090027C">
            <w:pPr>
              <w:pStyle w:val="NoSpacing"/>
              <w:rPr>
                <w:sz w:val="16"/>
                <w:szCs w:val="16"/>
              </w:rPr>
            </w:pPr>
            <w:r w:rsidRPr="00A01DD0">
              <w:rPr>
                <w:sz w:val="16"/>
                <w:szCs w:val="16"/>
              </w:rPr>
              <w:t>1:250</w:t>
            </w:r>
          </w:p>
        </w:tc>
      </w:tr>
      <w:tr w:rsidR="00FA0448" w:rsidRPr="00A01DD0" w14:paraId="1193F37D" w14:textId="77777777" w:rsidTr="0090027C">
        <w:tc>
          <w:tcPr>
            <w:tcW w:w="1502" w:type="dxa"/>
            <w:vMerge/>
          </w:tcPr>
          <w:p w14:paraId="5D27891A" w14:textId="77777777" w:rsidR="00FA0448" w:rsidRPr="00A01DD0" w:rsidRDefault="00FA0448" w:rsidP="0090027C">
            <w:pPr>
              <w:pStyle w:val="NoSpacing"/>
              <w:rPr>
                <w:sz w:val="16"/>
                <w:szCs w:val="16"/>
              </w:rPr>
            </w:pPr>
          </w:p>
        </w:tc>
        <w:tc>
          <w:tcPr>
            <w:tcW w:w="1502" w:type="dxa"/>
          </w:tcPr>
          <w:p w14:paraId="50C39930" w14:textId="77777777" w:rsidR="00FA0448" w:rsidRPr="00A01DD0" w:rsidRDefault="00FA0448" w:rsidP="0090027C">
            <w:pPr>
              <w:pStyle w:val="NoSpacing"/>
              <w:rPr>
                <w:sz w:val="16"/>
                <w:szCs w:val="16"/>
              </w:rPr>
            </w:pPr>
            <w:r>
              <w:rPr>
                <w:sz w:val="16"/>
                <w:szCs w:val="16"/>
              </w:rPr>
              <w:t>CCR2 (CD192)</w:t>
            </w:r>
          </w:p>
        </w:tc>
        <w:tc>
          <w:tcPr>
            <w:tcW w:w="1503" w:type="dxa"/>
          </w:tcPr>
          <w:p w14:paraId="7AD8B21B" w14:textId="77777777" w:rsidR="00FA0448" w:rsidRPr="00A01DD0" w:rsidRDefault="00FA0448" w:rsidP="0090027C">
            <w:pPr>
              <w:pStyle w:val="NoSpacing"/>
              <w:rPr>
                <w:sz w:val="16"/>
                <w:szCs w:val="16"/>
              </w:rPr>
            </w:pPr>
            <w:r>
              <w:rPr>
                <w:sz w:val="16"/>
                <w:szCs w:val="16"/>
              </w:rPr>
              <w:t>BV711</w:t>
            </w:r>
          </w:p>
        </w:tc>
        <w:tc>
          <w:tcPr>
            <w:tcW w:w="1503" w:type="dxa"/>
          </w:tcPr>
          <w:p w14:paraId="6635B6AF" w14:textId="77777777" w:rsidR="00FA0448" w:rsidRPr="00A01DD0" w:rsidRDefault="00FA0448" w:rsidP="0090027C">
            <w:pPr>
              <w:pStyle w:val="NoSpacing"/>
              <w:rPr>
                <w:sz w:val="16"/>
                <w:szCs w:val="16"/>
              </w:rPr>
            </w:pPr>
            <w:r>
              <w:rPr>
                <w:sz w:val="16"/>
                <w:szCs w:val="16"/>
              </w:rPr>
              <w:t>BL 357232</w:t>
            </w:r>
          </w:p>
        </w:tc>
        <w:tc>
          <w:tcPr>
            <w:tcW w:w="1503" w:type="dxa"/>
          </w:tcPr>
          <w:p w14:paraId="35AE4199" w14:textId="77777777" w:rsidR="00FA0448" w:rsidRPr="00A01DD0" w:rsidRDefault="00FA0448" w:rsidP="0090027C">
            <w:pPr>
              <w:pStyle w:val="NoSpacing"/>
              <w:rPr>
                <w:sz w:val="16"/>
                <w:szCs w:val="16"/>
              </w:rPr>
            </w:pPr>
            <w:r w:rsidRPr="009852F3">
              <w:rPr>
                <w:rStyle w:val="product-details-listcontainerblockdescription"/>
                <w:sz w:val="16"/>
                <w:szCs w:val="16"/>
              </w:rPr>
              <w:t>Mouse IgG2a, κ</w:t>
            </w:r>
          </w:p>
        </w:tc>
        <w:tc>
          <w:tcPr>
            <w:tcW w:w="1503" w:type="dxa"/>
          </w:tcPr>
          <w:p w14:paraId="7917653E" w14:textId="77777777" w:rsidR="00FA0448" w:rsidRPr="00A01DD0" w:rsidRDefault="00FA0448" w:rsidP="0090027C">
            <w:pPr>
              <w:pStyle w:val="NoSpacing"/>
              <w:rPr>
                <w:sz w:val="16"/>
                <w:szCs w:val="16"/>
              </w:rPr>
            </w:pPr>
            <w:r w:rsidRPr="00A01DD0">
              <w:rPr>
                <w:sz w:val="16"/>
                <w:szCs w:val="16"/>
              </w:rPr>
              <w:t>1:250</w:t>
            </w:r>
          </w:p>
        </w:tc>
      </w:tr>
      <w:tr w:rsidR="00FA0448" w:rsidRPr="00A01DD0" w14:paraId="5C21A890" w14:textId="77777777" w:rsidTr="0090027C">
        <w:tc>
          <w:tcPr>
            <w:tcW w:w="1502" w:type="dxa"/>
            <w:vMerge/>
          </w:tcPr>
          <w:p w14:paraId="73F0AE8A" w14:textId="77777777" w:rsidR="00FA0448" w:rsidRPr="00A01DD0" w:rsidRDefault="00FA0448" w:rsidP="0090027C">
            <w:pPr>
              <w:pStyle w:val="NoSpacing"/>
              <w:rPr>
                <w:sz w:val="16"/>
                <w:szCs w:val="16"/>
              </w:rPr>
            </w:pPr>
          </w:p>
        </w:tc>
        <w:tc>
          <w:tcPr>
            <w:tcW w:w="1502" w:type="dxa"/>
          </w:tcPr>
          <w:p w14:paraId="7364E3CF" w14:textId="77777777" w:rsidR="00FA0448" w:rsidRPr="00A01DD0" w:rsidRDefault="00FA0448" w:rsidP="0090027C">
            <w:pPr>
              <w:pStyle w:val="NoSpacing"/>
              <w:rPr>
                <w:sz w:val="16"/>
                <w:szCs w:val="16"/>
              </w:rPr>
            </w:pPr>
            <w:r>
              <w:rPr>
                <w:sz w:val="16"/>
                <w:szCs w:val="16"/>
              </w:rPr>
              <w:t>CXCR4 (CD184)</w:t>
            </w:r>
          </w:p>
        </w:tc>
        <w:tc>
          <w:tcPr>
            <w:tcW w:w="1503" w:type="dxa"/>
          </w:tcPr>
          <w:p w14:paraId="008469D3" w14:textId="77777777" w:rsidR="00FA0448" w:rsidRPr="00A01DD0" w:rsidRDefault="00FA0448" w:rsidP="0090027C">
            <w:pPr>
              <w:pStyle w:val="NoSpacing"/>
              <w:rPr>
                <w:sz w:val="16"/>
                <w:szCs w:val="16"/>
              </w:rPr>
            </w:pPr>
            <w:r>
              <w:rPr>
                <w:sz w:val="16"/>
                <w:szCs w:val="16"/>
              </w:rPr>
              <w:t>BV421</w:t>
            </w:r>
          </w:p>
        </w:tc>
        <w:tc>
          <w:tcPr>
            <w:tcW w:w="1503" w:type="dxa"/>
          </w:tcPr>
          <w:p w14:paraId="72DC6D3C" w14:textId="77777777" w:rsidR="00FA0448" w:rsidRPr="00A01DD0" w:rsidRDefault="00FA0448" w:rsidP="0090027C">
            <w:pPr>
              <w:pStyle w:val="NoSpacing"/>
              <w:rPr>
                <w:sz w:val="16"/>
                <w:szCs w:val="16"/>
              </w:rPr>
            </w:pPr>
            <w:r>
              <w:rPr>
                <w:sz w:val="16"/>
                <w:szCs w:val="16"/>
              </w:rPr>
              <w:t>BL 306518</w:t>
            </w:r>
          </w:p>
        </w:tc>
        <w:tc>
          <w:tcPr>
            <w:tcW w:w="1503" w:type="dxa"/>
          </w:tcPr>
          <w:p w14:paraId="0D578FBC" w14:textId="77777777" w:rsidR="00FA0448" w:rsidRPr="009852F3" w:rsidRDefault="00FA0448" w:rsidP="0090027C">
            <w:pPr>
              <w:pStyle w:val="NoSpacing"/>
              <w:rPr>
                <w:sz w:val="16"/>
                <w:szCs w:val="16"/>
              </w:rPr>
            </w:pPr>
            <w:r w:rsidRPr="009852F3">
              <w:rPr>
                <w:rStyle w:val="product-details-listcontainerblockdescription"/>
                <w:sz w:val="16"/>
                <w:szCs w:val="16"/>
              </w:rPr>
              <w:t>Mouse IgG2a, κ</w:t>
            </w:r>
          </w:p>
        </w:tc>
        <w:tc>
          <w:tcPr>
            <w:tcW w:w="1503" w:type="dxa"/>
          </w:tcPr>
          <w:p w14:paraId="7331E4C1" w14:textId="77777777" w:rsidR="00FA0448" w:rsidRPr="00A01DD0" w:rsidRDefault="00FA0448" w:rsidP="0090027C">
            <w:pPr>
              <w:pStyle w:val="NoSpacing"/>
              <w:rPr>
                <w:sz w:val="16"/>
                <w:szCs w:val="16"/>
              </w:rPr>
            </w:pPr>
            <w:r w:rsidRPr="00A01DD0">
              <w:rPr>
                <w:sz w:val="16"/>
                <w:szCs w:val="16"/>
              </w:rPr>
              <w:t>1:250</w:t>
            </w:r>
          </w:p>
        </w:tc>
      </w:tr>
      <w:tr w:rsidR="00FA0448" w:rsidRPr="00A01DD0" w14:paraId="784E52BB" w14:textId="77777777" w:rsidTr="0090027C">
        <w:tc>
          <w:tcPr>
            <w:tcW w:w="1502" w:type="dxa"/>
            <w:vMerge/>
          </w:tcPr>
          <w:p w14:paraId="124C7E3F" w14:textId="77777777" w:rsidR="00FA0448" w:rsidRPr="00A01DD0" w:rsidRDefault="00FA0448" w:rsidP="0090027C">
            <w:pPr>
              <w:pStyle w:val="NoSpacing"/>
              <w:rPr>
                <w:sz w:val="16"/>
                <w:szCs w:val="16"/>
              </w:rPr>
            </w:pPr>
          </w:p>
        </w:tc>
        <w:tc>
          <w:tcPr>
            <w:tcW w:w="1502" w:type="dxa"/>
          </w:tcPr>
          <w:p w14:paraId="1B93F9E0" w14:textId="77777777" w:rsidR="00FA0448" w:rsidRPr="00A01DD0" w:rsidRDefault="00FA0448" w:rsidP="0090027C">
            <w:pPr>
              <w:pStyle w:val="NoSpacing"/>
              <w:rPr>
                <w:sz w:val="16"/>
                <w:szCs w:val="16"/>
              </w:rPr>
            </w:pPr>
            <w:r>
              <w:rPr>
                <w:sz w:val="16"/>
                <w:szCs w:val="16"/>
              </w:rPr>
              <w:t>CD80</w:t>
            </w:r>
          </w:p>
        </w:tc>
        <w:tc>
          <w:tcPr>
            <w:tcW w:w="1503" w:type="dxa"/>
          </w:tcPr>
          <w:p w14:paraId="16E5C8B0" w14:textId="77777777" w:rsidR="00FA0448" w:rsidRPr="00A01DD0" w:rsidRDefault="00FA0448" w:rsidP="0090027C">
            <w:pPr>
              <w:pStyle w:val="NoSpacing"/>
              <w:rPr>
                <w:sz w:val="16"/>
                <w:szCs w:val="16"/>
              </w:rPr>
            </w:pPr>
            <w:r>
              <w:rPr>
                <w:sz w:val="16"/>
                <w:szCs w:val="16"/>
              </w:rPr>
              <w:t>PE</w:t>
            </w:r>
          </w:p>
        </w:tc>
        <w:tc>
          <w:tcPr>
            <w:tcW w:w="1503" w:type="dxa"/>
          </w:tcPr>
          <w:p w14:paraId="0850D844" w14:textId="77777777" w:rsidR="00FA0448" w:rsidRPr="00A01DD0" w:rsidRDefault="00FA0448" w:rsidP="0090027C">
            <w:pPr>
              <w:pStyle w:val="NoSpacing"/>
              <w:rPr>
                <w:sz w:val="16"/>
                <w:szCs w:val="16"/>
              </w:rPr>
            </w:pPr>
            <w:r>
              <w:rPr>
                <w:sz w:val="16"/>
                <w:szCs w:val="16"/>
              </w:rPr>
              <w:t>BL 305208</w:t>
            </w:r>
          </w:p>
        </w:tc>
        <w:tc>
          <w:tcPr>
            <w:tcW w:w="1503" w:type="dxa"/>
          </w:tcPr>
          <w:p w14:paraId="20855164" w14:textId="77777777" w:rsidR="00FA0448" w:rsidRPr="009852F3" w:rsidRDefault="00FA0448" w:rsidP="0090027C">
            <w:pPr>
              <w:pStyle w:val="NoSpacing"/>
              <w:rPr>
                <w:sz w:val="16"/>
                <w:szCs w:val="16"/>
              </w:rPr>
            </w:pPr>
            <w:r w:rsidRPr="009852F3">
              <w:rPr>
                <w:sz w:val="16"/>
                <w:szCs w:val="16"/>
              </w:rPr>
              <w:t xml:space="preserve">Mouse </w:t>
            </w:r>
            <w:r w:rsidRPr="009852F3">
              <w:rPr>
                <w:rStyle w:val="product-details-listcontainerblockdescription"/>
                <w:sz w:val="16"/>
                <w:szCs w:val="16"/>
              </w:rPr>
              <w:t>IgG1, κ</w:t>
            </w:r>
          </w:p>
        </w:tc>
        <w:tc>
          <w:tcPr>
            <w:tcW w:w="1503" w:type="dxa"/>
          </w:tcPr>
          <w:p w14:paraId="35903502" w14:textId="77777777" w:rsidR="00FA0448" w:rsidRPr="00A01DD0" w:rsidRDefault="00FA0448" w:rsidP="0090027C">
            <w:pPr>
              <w:pStyle w:val="NoSpacing"/>
              <w:rPr>
                <w:sz w:val="16"/>
                <w:szCs w:val="16"/>
              </w:rPr>
            </w:pPr>
            <w:r w:rsidRPr="00A01DD0">
              <w:rPr>
                <w:sz w:val="16"/>
                <w:szCs w:val="16"/>
              </w:rPr>
              <w:t>1:250</w:t>
            </w:r>
          </w:p>
        </w:tc>
      </w:tr>
      <w:tr w:rsidR="00FA0448" w:rsidRPr="00A01DD0" w14:paraId="6F6F7A0B" w14:textId="77777777" w:rsidTr="0090027C">
        <w:tc>
          <w:tcPr>
            <w:tcW w:w="1502" w:type="dxa"/>
            <w:vMerge/>
          </w:tcPr>
          <w:p w14:paraId="6FC8DB4C" w14:textId="77777777" w:rsidR="00FA0448" w:rsidRPr="00A01DD0" w:rsidRDefault="00FA0448" w:rsidP="0090027C">
            <w:pPr>
              <w:pStyle w:val="NoSpacing"/>
              <w:rPr>
                <w:sz w:val="16"/>
                <w:szCs w:val="16"/>
              </w:rPr>
            </w:pPr>
          </w:p>
        </w:tc>
        <w:tc>
          <w:tcPr>
            <w:tcW w:w="1502" w:type="dxa"/>
          </w:tcPr>
          <w:p w14:paraId="0791ED1F" w14:textId="77777777" w:rsidR="00FA0448" w:rsidRPr="00A01DD0" w:rsidRDefault="00FA0448" w:rsidP="0090027C">
            <w:pPr>
              <w:pStyle w:val="NoSpacing"/>
              <w:rPr>
                <w:sz w:val="16"/>
                <w:szCs w:val="16"/>
              </w:rPr>
            </w:pPr>
            <w:r w:rsidRPr="00A01DD0">
              <w:rPr>
                <w:sz w:val="16"/>
                <w:szCs w:val="16"/>
              </w:rPr>
              <w:t>CD86</w:t>
            </w:r>
          </w:p>
        </w:tc>
        <w:tc>
          <w:tcPr>
            <w:tcW w:w="1503" w:type="dxa"/>
          </w:tcPr>
          <w:p w14:paraId="04427124" w14:textId="77777777" w:rsidR="00FA0448" w:rsidRPr="00A01DD0" w:rsidRDefault="00FA0448" w:rsidP="0090027C">
            <w:pPr>
              <w:pStyle w:val="NoSpacing"/>
              <w:rPr>
                <w:sz w:val="16"/>
                <w:szCs w:val="16"/>
              </w:rPr>
            </w:pPr>
            <w:r w:rsidRPr="00A01DD0">
              <w:rPr>
                <w:sz w:val="16"/>
                <w:szCs w:val="16"/>
              </w:rPr>
              <w:t>PE-Dazzle</w:t>
            </w:r>
          </w:p>
        </w:tc>
        <w:tc>
          <w:tcPr>
            <w:tcW w:w="1503" w:type="dxa"/>
          </w:tcPr>
          <w:p w14:paraId="03FB325F" w14:textId="77777777" w:rsidR="00FA0448" w:rsidRPr="00A01DD0" w:rsidRDefault="00FA0448" w:rsidP="0090027C">
            <w:pPr>
              <w:pStyle w:val="NoSpacing"/>
              <w:rPr>
                <w:sz w:val="16"/>
                <w:szCs w:val="16"/>
              </w:rPr>
            </w:pPr>
            <w:r w:rsidRPr="00A01DD0">
              <w:rPr>
                <w:sz w:val="16"/>
                <w:szCs w:val="16"/>
              </w:rPr>
              <w:t>BL 374218</w:t>
            </w:r>
          </w:p>
        </w:tc>
        <w:tc>
          <w:tcPr>
            <w:tcW w:w="1503" w:type="dxa"/>
          </w:tcPr>
          <w:p w14:paraId="56C81424"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54B99AAB" w14:textId="77777777" w:rsidR="00FA0448" w:rsidRPr="00A01DD0" w:rsidRDefault="00FA0448" w:rsidP="0090027C">
            <w:pPr>
              <w:pStyle w:val="NoSpacing"/>
              <w:rPr>
                <w:sz w:val="16"/>
                <w:szCs w:val="16"/>
              </w:rPr>
            </w:pPr>
            <w:r w:rsidRPr="00A01DD0">
              <w:rPr>
                <w:sz w:val="16"/>
                <w:szCs w:val="16"/>
              </w:rPr>
              <w:t>1:250</w:t>
            </w:r>
          </w:p>
        </w:tc>
      </w:tr>
      <w:tr w:rsidR="00FA0448" w:rsidRPr="00A01DD0" w14:paraId="6693803C" w14:textId="77777777" w:rsidTr="0090027C">
        <w:tc>
          <w:tcPr>
            <w:tcW w:w="1502" w:type="dxa"/>
            <w:vMerge/>
          </w:tcPr>
          <w:p w14:paraId="22A9F5BA" w14:textId="77777777" w:rsidR="00FA0448" w:rsidRPr="00A01DD0" w:rsidRDefault="00FA0448" w:rsidP="0090027C">
            <w:pPr>
              <w:pStyle w:val="NoSpacing"/>
              <w:rPr>
                <w:sz w:val="16"/>
                <w:szCs w:val="16"/>
              </w:rPr>
            </w:pPr>
          </w:p>
        </w:tc>
        <w:tc>
          <w:tcPr>
            <w:tcW w:w="1502" w:type="dxa"/>
          </w:tcPr>
          <w:p w14:paraId="6D44B29D" w14:textId="77777777" w:rsidR="00FA0448" w:rsidRPr="00A01DD0" w:rsidRDefault="00FA0448" w:rsidP="0090027C">
            <w:pPr>
              <w:pStyle w:val="NoSpacing"/>
              <w:rPr>
                <w:sz w:val="16"/>
                <w:szCs w:val="16"/>
              </w:rPr>
            </w:pPr>
            <w:r>
              <w:rPr>
                <w:sz w:val="16"/>
                <w:szCs w:val="16"/>
              </w:rPr>
              <w:t>PD-L1 (CD274)</w:t>
            </w:r>
          </w:p>
        </w:tc>
        <w:tc>
          <w:tcPr>
            <w:tcW w:w="1503" w:type="dxa"/>
          </w:tcPr>
          <w:p w14:paraId="7F852D43" w14:textId="77777777" w:rsidR="00FA0448" w:rsidRPr="00A01DD0" w:rsidRDefault="00FA0448" w:rsidP="0090027C">
            <w:pPr>
              <w:pStyle w:val="NoSpacing"/>
              <w:rPr>
                <w:sz w:val="16"/>
                <w:szCs w:val="16"/>
              </w:rPr>
            </w:pPr>
            <w:r>
              <w:rPr>
                <w:sz w:val="16"/>
                <w:szCs w:val="16"/>
              </w:rPr>
              <w:t>APC</w:t>
            </w:r>
          </w:p>
        </w:tc>
        <w:tc>
          <w:tcPr>
            <w:tcW w:w="1503" w:type="dxa"/>
          </w:tcPr>
          <w:p w14:paraId="332669D6" w14:textId="77777777" w:rsidR="00FA0448" w:rsidRPr="00A01DD0" w:rsidRDefault="00FA0448" w:rsidP="0090027C">
            <w:pPr>
              <w:pStyle w:val="NoSpacing"/>
              <w:rPr>
                <w:sz w:val="16"/>
                <w:szCs w:val="16"/>
              </w:rPr>
            </w:pPr>
            <w:r>
              <w:rPr>
                <w:sz w:val="16"/>
                <w:szCs w:val="16"/>
              </w:rPr>
              <w:t>BD 563741</w:t>
            </w:r>
          </w:p>
        </w:tc>
        <w:tc>
          <w:tcPr>
            <w:tcW w:w="1503" w:type="dxa"/>
          </w:tcPr>
          <w:p w14:paraId="63B71261"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0148F2B3" w14:textId="77777777" w:rsidR="00FA0448" w:rsidRPr="00A01DD0" w:rsidRDefault="00FA0448" w:rsidP="0090027C">
            <w:pPr>
              <w:pStyle w:val="NoSpacing"/>
              <w:rPr>
                <w:sz w:val="16"/>
                <w:szCs w:val="16"/>
              </w:rPr>
            </w:pPr>
            <w:r w:rsidRPr="00A01DD0">
              <w:rPr>
                <w:sz w:val="16"/>
                <w:szCs w:val="16"/>
              </w:rPr>
              <w:t>1:250</w:t>
            </w:r>
          </w:p>
        </w:tc>
      </w:tr>
      <w:tr w:rsidR="00FA0448" w:rsidRPr="00A01DD0" w14:paraId="053CED66" w14:textId="77777777" w:rsidTr="0090027C">
        <w:tc>
          <w:tcPr>
            <w:tcW w:w="1502" w:type="dxa"/>
            <w:vMerge/>
          </w:tcPr>
          <w:p w14:paraId="43AB7B61" w14:textId="77777777" w:rsidR="00FA0448" w:rsidRPr="00A01DD0" w:rsidRDefault="00FA0448" w:rsidP="0090027C">
            <w:pPr>
              <w:pStyle w:val="NoSpacing"/>
              <w:rPr>
                <w:sz w:val="16"/>
                <w:szCs w:val="16"/>
              </w:rPr>
            </w:pPr>
          </w:p>
        </w:tc>
        <w:tc>
          <w:tcPr>
            <w:tcW w:w="1502" w:type="dxa"/>
          </w:tcPr>
          <w:p w14:paraId="24A907AA" w14:textId="77777777" w:rsidR="00FA0448" w:rsidRPr="00A01DD0" w:rsidRDefault="00FA0448" w:rsidP="0090027C">
            <w:pPr>
              <w:pStyle w:val="NoSpacing"/>
              <w:rPr>
                <w:sz w:val="16"/>
                <w:szCs w:val="16"/>
              </w:rPr>
            </w:pPr>
            <w:proofErr w:type="gramStart"/>
            <w:r w:rsidRPr="00A01DD0">
              <w:rPr>
                <w:sz w:val="16"/>
                <w:szCs w:val="16"/>
              </w:rPr>
              <w:t>Live-dead</w:t>
            </w:r>
            <w:proofErr w:type="gramEnd"/>
          </w:p>
        </w:tc>
        <w:tc>
          <w:tcPr>
            <w:tcW w:w="1503" w:type="dxa"/>
          </w:tcPr>
          <w:p w14:paraId="0397CCEB" w14:textId="77777777" w:rsidR="00FA0448" w:rsidRPr="00A01DD0" w:rsidRDefault="00FA0448" w:rsidP="0090027C">
            <w:pPr>
              <w:pStyle w:val="NoSpacing"/>
              <w:rPr>
                <w:sz w:val="16"/>
                <w:szCs w:val="16"/>
              </w:rPr>
            </w:pPr>
            <w:r w:rsidRPr="00A01DD0">
              <w:rPr>
                <w:sz w:val="16"/>
                <w:szCs w:val="16"/>
              </w:rPr>
              <w:t>Aqua UV</w:t>
            </w:r>
          </w:p>
        </w:tc>
        <w:tc>
          <w:tcPr>
            <w:tcW w:w="1503" w:type="dxa"/>
          </w:tcPr>
          <w:p w14:paraId="719D03C6" w14:textId="77777777" w:rsidR="00FA0448" w:rsidRPr="00A01DD0" w:rsidRDefault="00FA0448" w:rsidP="0090027C">
            <w:pPr>
              <w:pStyle w:val="NoSpacing"/>
              <w:rPr>
                <w:sz w:val="16"/>
                <w:szCs w:val="16"/>
              </w:rPr>
            </w:pPr>
            <w:r w:rsidRPr="00A01DD0">
              <w:rPr>
                <w:sz w:val="16"/>
                <w:szCs w:val="16"/>
              </w:rPr>
              <w:t>TF L34957</w:t>
            </w:r>
          </w:p>
        </w:tc>
        <w:tc>
          <w:tcPr>
            <w:tcW w:w="1503" w:type="dxa"/>
          </w:tcPr>
          <w:p w14:paraId="2FA6A9CF" w14:textId="77777777" w:rsidR="00FA0448" w:rsidRPr="00A01DD0" w:rsidRDefault="00FA0448" w:rsidP="0090027C">
            <w:pPr>
              <w:pStyle w:val="NoSpacing"/>
              <w:rPr>
                <w:sz w:val="16"/>
                <w:szCs w:val="16"/>
              </w:rPr>
            </w:pPr>
            <w:r w:rsidRPr="009852F3">
              <w:rPr>
                <w:sz w:val="16"/>
                <w:szCs w:val="16"/>
              </w:rPr>
              <w:t>-</w:t>
            </w:r>
          </w:p>
        </w:tc>
        <w:tc>
          <w:tcPr>
            <w:tcW w:w="1503" w:type="dxa"/>
          </w:tcPr>
          <w:p w14:paraId="27CD2CD0" w14:textId="77777777" w:rsidR="00FA0448" w:rsidRPr="00A01DD0" w:rsidRDefault="00FA0448" w:rsidP="0090027C">
            <w:pPr>
              <w:pStyle w:val="NoSpacing"/>
              <w:rPr>
                <w:sz w:val="16"/>
                <w:szCs w:val="16"/>
              </w:rPr>
            </w:pPr>
            <w:r w:rsidRPr="00A01DD0">
              <w:rPr>
                <w:sz w:val="16"/>
                <w:szCs w:val="16"/>
              </w:rPr>
              <w:t>1:1000</w:t>
            </w:r>
          </w:p>
        </w:tc>
      </w:tr>
      <w:tr w:rsidR="00FA0448" w:rsidRPr="00A01DD0" w14:paraId="0486B964" w14:textId="77777777" w:rsidTr="0090027C">
        <w:tc>
          <w:tcPr>
            <w:tcW w:w="1502" w:type="dxa"/>
            <w:vMerge/>
          </w:tcPr>
          <w:p w14:paraId="0D6C20A0" w14:textId="77777777" w:rsidR="00FA0448" w:rsidRPr="00A01DD0" w:rsidRDefault="00FA0448" w:rsidP="0090027C">
            <w:pPr>
              <w:pStyle w:val="NoSpacing"/>
              <w:rPr>
                <w:sz w:val="16"/>
                <w:szCs w:val="16"/>
              </w:rPr>
            </w:pPr>
          </w:p>
        </w:tc>
        <w:tc>
          <w:tcPr>
            <w:tcW w:w="1502" w:type="dxa"/>
          </w:tcPr>
          <w:p w14:paraId="082C40F1" w14:textId="77777777" w:rsidR="00FA0448" w:rsidRPr="00A01DD0" w:rsidRDefault="00FA0448" w:rsidP="0090027C">
            <w:pPr>
              <w:pStyle w:val="NoSpacing"/>
              <w:rPr>
                <w:sz w:val="16"/>
                <w:szCs w:val="16"/>
              </w:rPr>
            </w:pPr>
            <w:r w:rsidRPr="00A01DD0">
              <w:rPr>
                <w:sz w:val="16"/>
                <w:szCs w:val="16"/>
              </w:rPr>
              <w:t>IL-1</w:t>
            </w:r>
            <w:r w:rsidRPr="00A01DD0">
              <w:rPr>
                <w:sz w:val="16"/>
                <w:szCs w:val="16"/>
              </w:rPr>
              <w:sym w:font="Symbol" w:char="F062"/>
            </w:r>
          </w:p>
        </w:tc>
        <w:tc>
          <w:tcPr>
            <w:tcW w:w="1503" w:type="dxa"/>
          </w:tcPr>
          <w:p w14:paraId="24C4147A" w14:textId="77777777" w:rsidR="00FA0448" w:rsidRPr="00A01DD0" w:rsidRDefault="00FA0448" w:rsidP="0090027C">
            <w:pPr>
              <w:pStyle w:val="NoSpacing"/>
              <w:rPr>
                <w:sz w:val="16"/>
                <w:szCs w:val="16"/>
              </w:rPr>
            </w:pPr>
            <w:r w:rsidRPr="00A01DD0">
              <w:rPr>
                <w:sz w:val="16"/>
                <w:szCs w:val="16"/>
              </w:rPr>
              <w:t>FITC</w:t>
            </w:r>
          </w:p>
        </w:tc>
        <w:tc>
          <w:tcPr>
            <w:tcW w:w="1503" w:type="dxa"/>
          </w:tcPr>
          <w:p w14:paraId="11524545" w14:textId="77777777" w:rsidR="00FA0448" w:rsidRPr="00A01DD0" w:rsidRDefault="00FA0448" w:rsidP="0090027C">
            <w:pPr>
              <w:pStyle w:val="NoSpacing"/>
              <w:rPr>
                <w:sz w:val="16"/>
                <w:szCs w:val="16"/>
              </w:rPr>
            </w:pPr>
            <w:r w:rsidRPr="00A01DD0">
              <w:rPr>
                <w:sz w:val="16"/>
                <w:szCs w:val="16"/>
              </w:rPr>
              <w:t>TF 11-7018-42</w:t>
            </w:r>
          </w:p>
        </w:tc>
        <w:tc>
          <w:tcPr>
            <w:tcW w:w="1503" w:type="dxa"/>
          </w:tcPr>
          <w:p w14:paraId="1C381D58"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2FCA7211" w14:textId="77777777" w:rsidR="00FA0448" w:rsidRPr="00A01DD0" w:rsidRDefault="00FA0448" w:rsidP="0090027C">
            <w:pPr>
              <w:pStyle w:val="NoSpacing"/>
              <w:rPr>
                <w:sz w:val="16"/>
                <w:szCs w:val="16"/>
              </w:rPr>
            </w:pPr>
            <w:r w:rsidRPr="00A01DD0">
              <w:rPr>
                <w:sz w:val="16"/>
                <w:szCs w:val="16"/>
              </w:rPr>
              <w:t>1:100</w:t>
            </w:r>
          </w:p>
        </w:tc>
      </w:tr>
      <w:tr w:rsidR="00FA0448" w:rsidRPr="00A01DD0" w14:paraId="5AF8E4D9" w14:textId="77777777" w:rsidTr="0090027C">
        <w:tc>
          <w:tcPr>
            <w:tcW w:w="1502" w:type="dxa"/>
            <w:vMerge/>
          </w:tcPr>
          <w:p w14:paraId="3F82E22F" w14:textId="77777777" w:rsidR="00FA0448" w:rsidRPr="00A01DD0" w:rsidRDefault="00FA0448" w:rsidP="0090027C">
            <w:pPr>
              <w:pStyle w:val="NoSpacing"/>
              <w:rPr>
                <w:sz w:val="16"/>
                <w:szCs w:val="16"/>
              </w:rPr>
            </w:pPr>
          </w:p>
        </w:tc>
        <w:tc>
          <w:tcPr>
            <w:tcW w:w="1502" w:type="dxa"/>
          </w:tcPr>
          <w:p w14:paraId="1B2BE909" w14:textId="77777777" w:rsidR="00FA0448" w:rsidRPr="00A01DD0" w:rsidRDefault="00FA0448" w:rsidP="0090027C">
            <w:pPr>
              <w:pStyle w:val="NoSpacing"/>
              <w:rPr>
                <w:sz w:val="16"/>
                <w:szCs w:val="16"/>
              </w:rPr>
            </w:pPr>
            <w:r w:rsidRPr="00A01DD0">
              <w:rPr>
                <w:sz w:val="16"/>
                <w:szCs w:val="16"/>
              </w:rPr>
              <w:t>IL-6</w:t>
            </w:r>
          </w:p>
        </w:tc>
        <w:tc>
          <w:tcPr>
            <w:tcW w:w="1503" w:type="dxa"/>
          </w:tcPr>
          <w:p w14:paraId="7E97CE70" w14:textId="77777777" w:rsidR="00FA0448" w:rsidRPr="00A01DD0" w:rsidRDefault="00FA0448" w:rsidP="0090027C">
            <w:pPr>
              <w:pStyle w:val="NoSpacing"/>
              <w:rPr>
                <w:sz w:val="16"/>
                <w:szCs w:val="16"/>
              </w:rPr>
            </w:pPr>
            <w:r w:rsidRPr="00A01DD0">
              <w:rPr>
                <w:sz w:val="16"/>
                <w:szCs w:val="16"/>
              </w:rPr>
              <w:t>APC</w:t>
            </w:r>
          </w:p>
        </w:tc>
        <w:tc>
          <w:tcPr>
            <w:tcW w:w="1503" w:type="dxa"/>
          </w:tcPr>
          <w:p w14:paraId="20D7AC87" w14:textId="77777777" w:rsidR="00FA0448" w:rsidRPr="00A01DD0" w:rsidRDefault="00FA0448" w:rsidP="0090027C">
            <w:pPr>
              <w:pStyle w:val="NoSpacing"/>
              <w:rPr>
                <w:sz w:val="16"/>
                <w:szCs w:val="16"/>
              </w:rPr>
            </w:pPr>
            <w:r w:rsidRPr="00A01DD0">
              <w:rPr>
                <w:sz w:val="16"/>
                <w:szCs w:val="16"/>
              </w:rPr>
              <w:t>BD 561441</w:t>
            </w:r>
          </w:p>
        </w:tc>
        <w:tc>
          <w:tcPr>
            <w:tcW w:w="1503" w:type="dxa"/>
          </w:tcPr>
          <w:p w14:paraId="0D028B0B" w14:textId="77777777" w:rsidR="00FA0448" w:rsidRPr="00A01DD0" w:rsidRDefault="00FA0448" w:rsidP="0090027C">
            <w:pPr>
              <w:pStyle w:val="NoSpacing"/>
              <w:rPr>
                <w:sz w:val="16"/>
                <w:szCs w:val="16"/>
              </w:rPr>
            </w:pPr>
            <w:r w:rsidRPr="00A01DD0">
              <w:rPr>
                <w:rStyle w:val="product-details-listcontainerblockdescription"/>
                <w:sz w:val="16"/>
                <w:szCs w:val="16"/>
              </w:rPr>
              <w:t>Rat IgG1</w:t>
            </w:r>
            <w:r w:rsidRPr="00A01DD0">
              <w:rPr>
                <w:sz w:val="16"/>
                <w:szCs w:val="16"/>
              </w:rPr>
              <w:t>, κ</w:t>
            </w:r>
          </w:p>
        </w:tc>
        <w:tc>
          <w:tcPr>
            <w:tcW w:w="1503" w:type="dxa"/>
          </w:tcPr>
          <w:p w14:paraId="359CC9DD" w14:textId="77777777" w:rsidR="00FA0448" w:rsidRPr="00A01DD0" w:rsidRDefault="00FA0448" w:rsidP="0090027C">
            <w:pPr>
              <w:pStyle w:val="NoSpacing"/>
              <w:rPr>
                <w:sz w:val="16"/>
                <w:szCs w:val="16"/>
              </w:rPr>
            </w:pPr>
            <w:r w:rsidRPr="00A01DD0">
              <w:rPr>
                <w:sz w:val="16"/>
                <w:szCs w:val="16"/>
              </w:rPr>
              <w:t>1:100</w:t>
            </w:r>
          </w:p>
        </w:tc>
      </w:tr>
      <w:tr w:rsidR="00FA0448" w:rsidRPr="00A01DD0" w14:paraId="56A2F605" w14:textId="77777777" w:rsidTr="0090027C">
        <w:tc>
          <w:tcPr>
            <w:tcW w:w="1502" w:type="dxa"/>
            <w:vMerge/>
          </w:tcPr>
          <w:p w14:paraId="19703033" w14:textId="77777777" w:rsidR="00FA0448" w:rsidRPr="00A01DD0" w:rsidRDefault="00FA0448" w:rsidP="0090027C">
            <w:pPr>
              <w:pStyle w:val="NoSpacing"/>
              <w:rPr>
                <w:sz w:val="16"/>
                <w:szCs w:val="16"/>
              </w:rPr>
            </w:pPr>
          </w:p>
        </w:tc>
        <w:tc>
          <w:tcPr>
            <w:tcW w:w="1502" w:type="dxa"/>
          </w:tcPr>
          <w:p w14:paraId="7FF5E66C" w14:textId="77777777" w:rsidR="00FA0448" w:rsidRPr="00A01DD0" w:rsidRDefault="00FA0448" w:rsidP="0090027C">
            <w:pPr>
              <w:pStyle w:val="NoSpacing"/>
              <w:rPr>
                <w:sz w:val="16"/>
                <w:szCs w:val="16"/>
              </w:rPr>
            </w:pPr>
            <w:r>
              <w:rPr>
                <w:sz w:val="16"/>
                <w:szCs w:val="16"/>
              </w:rPr>
              <w:t>IL-10</w:t>
            </w:r>
          </w:p>
        </w:tc>
        <w:tc>
          <w:tcPr>
            <w:tcW w:w="1503" w:type="dxa"/>
          </w:tcPr>
          <w:p w14:paraId="1795AB88" w14:textId="77777777" w:rsidR="00FA0448" w:rsidRPr="00A01DD0" w:rsidRDefault="00FA0448" w:rsidP="0090027C">
            <w:pPr>
              <w:pStyle w:val="NoSpacing"/>
              <w:rPr>
                <w:sz w:val="16"/>
                <w:szCs w:val="16"/>
              </w:rPr>
            </w:pPr>
            <w:r>
              <w:rPr>
                <w:sz w:val="16"/>
                <w:szCs w:val="16"/>
              </w:rPr>
              <w:t>PE-CY7</w:t>
            </w:r>
          </w:p>
        </w:tc>
        <w:tc>
          <w:tcPr>
            <w:tcW w:w="1503" w:type="dxa"/>
          </w:tcPr>
          <w:p w14:paraId="63E24244" w14:textId="77777777" w:rsidR="00FA0448" w:rsidRPr="00A01DD0" w:rsidRDefault="00FA0448" w:rsidP="0090027C">
            <w:pPr>
              <w:pStyle w:val="NoSpacing"/>
              <w:rPr>
                <w:sz w:val="16"/>
                <w:szCs w:val="16"/>
              </w:rPr>
            </w:pPr>
            <w:r>
              <w:rPr>
                <w:sz w:val="16"/>
                <w:szCs w:val="16"/>
              </w:rPr>
              <w:t>BL 501420</w:t>
            </w:r>
          </w:p>
        </w:tc>
        <w:tc>
          <w:tcPr>
            <w:tcW w:w="1503" w:type="dxa"/>
          </w:tcPr>
          <w:p w14:paraId="7A151DF1" w14:textId="77777777" w:rsidR="00FA0448" w:rsidRPr="00A01DD0" w:rsidRDefault="00FA0448" w:rsidP="0090027C">
            <w:pPr>
              <w:pStyle w:val="NoSpacing"/>
              <w:rPr>
                <w:sz w:val="16"/>
                <w:szCs w:val="16"/>
              </w:rPr>
            </w:pPr>
            <w:r w:rsidRPr="00A01DD0">
              <w:rPr>
                <w:rStyle w:val="product-details-listcontainerblockdescription"/>
                <w:sz w:val="16"/>
                <w:szCs w:val="16"/>
              </w:rPr>
              <w:t>Rat IgG1</w:t>
            </w:r>
            <w:r w:rsidRPr="00A01DD0">
              <w:rPr>
                <w:sz w:val="16"/>
                <w:szCs w:val="16"/>
              </w:rPr>
              <w:t>, κ</w:t>
            </w:r>
          </w:p>
        </w:tc>
        <w:tc>
          <w:tcPr>
            <w:tcW w:w="1503" w:type="dxa"/>
          </w:tcPr>
          <w:p w14:paraId="172A8E54" w14:textId="77777777" w:rsidR="00FA0448" w:rsidRPr="00A01DD0" w:rsidRDefault="00FA0448" w:rsidP="0090027C">
            <w:pPr>
              <w:pStyle w:val="NoSpacing"/>
              <w:rPr>
                <w:sz w:val="16"/>
                <w:szCs w:val="16"/>
              </w:rPr>
            </w:pPr>
            <w:r w:rsidRPr="00A01DD0">
              <w:rPr>
                <w:sz w:val="16"/>
                <w:szCs w:val="16"/>
              </w:rPr>
              <w:t>1:100</w:t>
            </w:r>
          </w:p>
        </w:tc>
      </w:tr>
      <w:tr w:rsidR="00FA0448" w:rsidRPr="00A01DD0" w14:paraId="196C86A3" w14:textId="77777777" w:rsidTr="0090027C">
        <w:tc>
          <w:tcPr>
            <w:tcW w:w="1502" w:type="dxa"/>
            <w:vMerge/>
          </w:tcPr>
          <w:p w14:paraId="44C4FEEC" w14:textId="77777777" w:rsidR="00FA0448" w:rsidRPr="00A01DD0" w:rsidRDefault="00FA0448" w:rsidP="0090027C">
            <w:pPr>
              <w:pStyle w:val="NoSpacing"/>
              <w:rPr>
                <w:sz w:val="16"/>
                <w:szCs w:val="16"/>
              </w:rPr>
            </w:pPr>
          </w:p>
        </w:tc>
        <w:tc>
          <w:tcPr>
            <w:tcW w:w="1502" w:type="dxa"/>
          </w:tcPr>
          <w:p w14:paraId="54748D28" w14:textId="77777777" w:rsidR="00FA0448" w:rsidRPr="00A01DD0" w:rsidRDefault="00FA0448" w:rsidP="0090027C">
            <w:pPr>
              <w:pStyle w:val="NoSpacing"/>
              <w:rPr>
                <w:sz w:val="16"/>
                <w:szCs w:val="16"/>
              </w:rPr>
            </w:pPr>
            <w:r w:rsidRPr="00A01DD0">
              <w:rPr>
                <w:sz w:val="16"/>
                <w:szCs w:val="16"/>
              </w:rPr>
              <w:t>TNF-</w:t>
            </w:r>
            <w:r w:rsidRPr="00A01DD0">
              <w:rPr>
                <w:sz w:val="16"/>
                <w:szCs w:val="16"/>
              </w:rPr>
              <w:sym w:font="Symbol" w:char="F061"/>
            </w:r>
          </w:p>
        </w:tc>
        <w:tc>
          <w:tcPr>
            <w:tcW w:w="1503" w:type="dxa"/>
          </w:tcPr>
          <w:p w14:paraId="1658272D" w14:textId="77777777" w:rsidR="00FA0448" w:rsidRPr="00A01DD0" w:rsidRDefault="00FA0448" w:rsidP="0090027C">
            <w:pPr>
              <w:pStyle w:val="NoSpacing"/>
              <w:rPr>
                <w:sz w:val="16"/>
                <w:szCs w:val="16"/>
              </w:rPr>
            </w:pPr>
            <w:r w:rsidRPr="00A01DD0">
              <w:rPr>
                <w:sz w:val="16"/>
                <w:szCs w:val="16"/>
              </w:rPr>
              <w:t>BUV737</w:t>
            </w:r>
          </w:p>
        </w:tc>
        <w:tc>
          <w:tcPr>
            <w:tcW w:w="1503" w:type="dxa"/>
          </w:tcPr>
          <w:p w14:paraId="4EE3B58D" w14:textId="77777777" w:rsidR="00FA0448" w:rsidRPr="00A01DD0" w:rsidRDefault="00FA0448" w:rsidP="0090027C">
            <w:pPr>
              <w:pStyle w:val="NoSpacing"/>
              <w:rPr>
                <w:sz w:val="16"/>
                <w:szCs w:val="16"/>
              </w:rPr>
            </w:pPr>
            <w:r w:rsidRPr="00A01DD0">
              <w:rPr>
                <w:sz w:val="16"/>
                <w:szCs w:val="16"/>
              </w:rPr>
              <w:t>TF 367-7349-42</w:t>
            </w:r>
          </w:p>
        </w:tc>
        <w:tc>
          <w:tcPr>
            <w:tcW w:w="1503" w:type="dxa"/>
          </w:tcPr>
          <w:p w14:paraId="10B8B1A6"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1883F577" w14:textId="77777777" w:rsidR="00FA0448" w:rsidRPr="00A01DD0" w:rsidRDefault="00FA0448" w:rsidP="0090027C">
            <w:pPr>
              <w:pStyle w:val="NoSpacing"/>
              <w:rPr>
                <w:sz w:val="16"/>
                <w:szCs w:val="16"/>
              </w:rPr>
            </w:pPr>
            <w:r w:rsidRPr="00A01DD0">
              <w:rPr>
                <w:sz w:val="16"/>
                <w:szCs w:val="16"/>
              </w:rPr>
              <w:t>1:100</w:t>
            </w:r>
          </w:p>
        </w:tc>
      </w:tr>
      <w:tr w:rsidR="00FA0448" w:rsidRPr="00A01DD0" w14:paraId="4053A268" w14:textId="77777777" w:rsidTr="0090027C">
        <w:tc>
          <w:tcPr>
            <w:tcW w:w="1502" w:type="dxa"/>
            <w:vMerge w:val="restart"/>
          </w:tcPr>
          <w:p w14:paraId="7375DBBA" w14:textId="77777777" w:rsidR="00FA0448" w:rsidRPr="00A01DD0" w:rsidRDefault="00FA0448" w:rsidP="0090027C">
            <w:pPr>
              <w:pStyle w:val="NoSpacing"/>
              <w:rPr>
                <w:sz w:val="16"/>
                <w:szCs w:val="16"/>
              </w:rPr>
            </w:pPr>
            <w:r w:rsidRPr="00A01DD0">
              <w:rPr>
                <w:sz w:val="16"/>
                <w:szCs w:val="16"/>
              </w:rPr>
              <w:t>Panel 5: Lymphocyte proliferation and cytokines</w:t>
            </w:r>
          </w:p>
        </w:tc>
        <w:tc>
          <w:tcPr>
            <w:tcW w:w="1502" w:type="dxa"/>
          </w:tcPr>
          <w:p w14:paraId="0B7B5779" w14:textId="77777777" w:rsidR="00FA0448" w:rsidRPr="00A01DD0" w:rsidRDefault="00FA0448" w:rsidP="0090027C">
            <w:pPr>
              <w:pStyle w:val="NoSpacing"/>
              <w:rPr>
                <w:sz w:val="16"/>
                <w:szCs w:val="16"/>
              </w:rPr>
            </w:pPr>
            <w:r>
              <w:rPr>
                <w:sz w:val="16"/>
                <w:szCs w:val="16"/>
              </w:rPr>
              <w:t>Cell Trace</w:t>
            </w:r>
          </w:p>
        </w:tc>
        <w:tc>
          <w:tcPr>
            <w:tcW w:w="1503" w:type="dxa"/>
          </w:tcPr>
          <w:p w14:paraId="15D77BD3" w14:textId="77777777" w:rsidR="00FA0448" w:rsidRPr="00A01DD0" w:rsidRDefault="00FA0448" w:rsidP="0090027C">
            <w:pPr>
              <w:pStyle w:val="NoSpacing"/>
              <w:rPr>
                <w:sz w:val="16"/>
                <w:szCs w:val="16"/>
              </w:rPr>
            </w:pPr>
            <w:r>
              <w:rPr>
                <w:sz w:val="16"/>
                <w:szCs w:val="16"/>
              </w:rPr>
              <w:t>CSFE</w:t>
            </w:r>
          </w:p>
        </w:tc>
        <w:tc>
          <w:tcPr>
            <w:tcW w:w="1503" w:type="dxa"/>
          </w:tcPr>
          <w:p w14:paraId="06B61058" w14:textId="77777777" w:rsidR="00FA0448" w:rsidRPr="00A01DD0" w:rsidRDefault="00FA0448" w:rsidP="0090027C">
            <w:pPr>
              <w:pStyle w:val="NoSpacing"/>
              <w:rPr>
                <w:sz w:val="16"/>
                <w:szCs w:val="16"/>
              </w:rPr>
            </w:pPr>
            <w:r>
              <w:rPr>
                <w:sz w:val="16"/>
                <w:szCs w:val="16"/>
              </w:rPr>
              <w:t>TF C34554</w:t>
            </w:r>
          </w:p>
        </w:tc>
        <w:tc>
          <w:tcPr>
            <w:tcW w:w="1503" w:type="dxa"/>
          </w:tcPr>
          <w:p w14:paraId="119DA669" w14:textId="77777777" w:rsidR="00FA0448" w:rsidRPr="00A01DD0" w:rsidRDefault="00FA0448" w:rsidP="0090027C">
            <w:pPr>
              <w:pStyle w:val="NoSpacing"/>
              <w:rPr>
                <w:sz w:val="16"/>
                <w:szCs w:val="16"/>
              </w:rPr>
            </w:pPr>
            <w:r>
              <w:rPr>
                <w:sz w:val="16"/>
                <w:szCs w:val="16"/>
              </w:rPr>
              <w:t>-</w:t>
            </w:r>
          </w:p>
        </w:tc>
        <w:tc>
          <w:tcPr>
            <w:tcW w:w="1503" w:type="dxa"/>
          </w:tcPr>
          <w:p w14:paraId="6805C496" w14:textId="77777777" w:rsidR="00FA0448" w:rsidRPr="00A01DD0" w:rsidRDefault="00FA0448" w:rsidP="0090027C">
            <w:pPr>
              <w:pStyle w:val="NoSpacing"/>
              <w:rPr>
                <w:sz w:val="16"/>
                <w:szCs w:val="16"/>
              </w:rPr>
            </w:pPr>
            <w:r>
              <w:rPr>
                <w:sz w:val="16"/>
                <w:szCs w:val="16"/>
              </w:rPr>
              <w:t>1:1000</w:t>
            </w:r>
          </w:p>
        </w:tc>
      </w:tr>
      <w:tr w:rsidR="00FA0448" w:rsidRPr="00A01DD0" w14:paraId="38B1686F" w14:textId="77777777" w:rsidTr="0090027C">
        <w:tc>
          <w:tcPr>
            <w:tcW w:w="1502" w:type="dxa"/>
            <w:vMerge/>
          </w:tcPr>
          <w:p w14:paraId="638A498B" w14:textId="77777777" w:rsidR="00FA0448" w:rsidRPr="00A01DD0" w:rsidRDefault="00FA0448" w:rsidP="0090027C">
            <w:pPr>
              <w:pStyle w:val="NoSpacing"/>
              <w:rPr>
                <w:sz w:val="16"/>
                <w:szCs w:val="16"/>
              </w:rPr>
            </w:pPr>
          </w:p>
        </w:tc>
        <w:tc>
          <w:tcPr>
            <w:tcW w:w="1502" w:type="dxa"/>
          </w:tcPr>
          <w:p w14:paraId="4B344A90" w14:textId="77777777" w:rsidR="00FA0448" w:rsidRPr="00A01DD0" w:rsidRDefault="00FA0448" w:rsidP="0090027C">
            <w:pPr>
              <w:pStyle w:val="NoSpacing"/>
              <w:rPr>
                <w:sz w:val="16"/>
                <w:szCs w:val="16"/>
              </w:rPr>
            </w:pPr>
            <w:r>
              <w:rPr>
                <w:sz w:val="16"/>
                <w:szCs w:val="16"/>
              </w:rPr>
              <w:t>CD3</w:t>
            </w:r>
          </w:p>
        </w:tc>
        <w:tc>
          <w:tcPr>
            <w:tcW w:w="1503" w:type="dxa"/>
          </w:tcPr>
          <w:p w14:paraId="301D53D3" w14:textId="77777777" w:rsidR="00FA0448" w:rsidRPr="00A01DD0" w:rsidRDefault="00FA0448" w:rsidP="0090027C">
            <w:pPr>
              <w:pStyle w:val="NoSpacing"/>
              <w:rPr>
                <w:sz w:val="16"/>
                <w:szCs w:val="16"/>
              </w:rPr>
            </w:pPr>
            <w:r>
              <w:rPr>
                <w:sz w:val="16"/>
                <w:szCs w:val="16"/>
              </w:rPr>
              <w:t>BUV395</w:t>
            </w:r>
          </w:p>
        </w:tc>
        <w:tc>
          <w:tcPr>
            <w:tcW w:w="1503" w:type="dxa"/>
          </w:tcPr>
          <w:p w14:paraId="70259380" w14:textId="77777777" w:rsidR="00FA0448" w:rsidRPr="00A01DD0" w:rsidRDefault="00FA0448" w:rsidP="0090027C">
            <w:pPr>
              <w:pStyle w:val="NoSpacing"/>
              <w:rPr>
                <w:sz w:val="16"/>
                <w:szCs w:val="16"/>
              </w:rPr>
            </w:pPr>
            <w:r>
              <w:rPr>
                <w:sz w:val="16"/>
                <w:szCs w:val="16"/>
              </w:rPr>
              <w:t>BD 564001</w:t>
            </w:r>
          </w:p>
        </w:tc>
        <w:tc>
          <w:tcPr>
            <w:tcW w:w="1503" w:type="dxa"/>
          </w:tcPr>
          <w:p w14:paraId="6C988B23"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331E9E73" w14:textId="77777777" w:rsidR="00FA0448" w:rsidRPr="00A01DD0" w:rsidRDefault="00FA0448" w:rsidP="0090027C">
            <w:pPr>
              <w:pStyle w:val="NoSpacing"/>
              <w:rPr>
                <w:sz w:val="16"/>
                <w:szCs w:val="16"/>
              </w:rPr>
            </w:pPr>
            <w:r>
              <w:rPr>
                <w:sz w:val="16"/>
                <w:szCs w:val="16"/>
              </w:rPr>
              <w:t>1:250</w:t>
            </w:r>
          </w:p>
        </w:tc>
      </w:tr>
      <w:tr w:rsidR="00FA0448" w:rsidRPr="00A01DD0" w14:paraId="52F82720" w14:textId="77777777" w:rsidTr="0090027C">
        <w:tc>
          <w:tcPr>
            <w:tcW w:w="1502" w:type="dxa"/>
            <w:vMerge/>
          </w:tcPr>
          <w:p w14:paraId="09004F2E" w14:textId="77777777" w:rsidR="00FA0448" w:rsidRPr="00A01DD0" w:rsidRDefault="00FA0448" w:rsidP="0090027C">
            <w:pPr>
              <w:pStyle w:val="NoSpacing"/>
              <w:rPr>
                <w:sz w:val="16"/>
                <w:szCs w:val="16"/>
              </w:rPr>
            </w:pPr>
          </w:p>
        </w:tc>
        <w:tc>
          <w:tcPr>
            <w:tcW w:w="1502" w:type="dxa"/>
          </w:tcPr>
          <w:p w14:paraId="6BEA5DEB" w14:textId="77777777" w:rsidR="00FA0448" w:rsidRPr="00A01DD0" w:rsidRDefault="00FA0448" w:rsidP="0090027C">
            <w:pPr>
              <w:pStyle w:val="NoSpacing"/>
              <w:rPr>
                <w:sz w:val="16"/>
                <w:szCs w:val="16"/>
              </w:rPr>
            </w:pPr>
            <w:r>
              <w:rPr>
                <w:sz w:val="16"/>
                <w:szCs w:val="16"/>
              </w:rPr>
              <w:t>CD4</w:t>
            </w:r>
          </w:p>
        </w:tc>
        <w:tc>
          <w:tcPr>
            <w:tcW w:w="1503" w:type="dxa"/>
          </w:tcPr>
          <w:p w14:paraId="1921E1C8" w14:textId="77777777" w:rsidR="00FA0448" w:rsidRPr="00A01DD0" w:rsidRDefault="00FA0448" w:rsidP="0090027C">
            <w:pPr>
              <w:pStyle w:val="NoSpacing"/>
              <w:rPr>
                <w:sz w:val="16"/>
                <w:szCs w:val="16"/>
              </w:rPr>
            </w:pPr>
            <w:r>
              <w:rPr>
                <w:sz w:val="16"/>
                <w:szCs w:val="16"/>
              </w:rPr>
              <w:t>BV785</w:t>
            </w:r>
          </w:p>
        </w:tc>
        <w:tc>
          <w:tcPr>
            <w:tcW w:w="1503" w:type="dxa"/>
          </w:tcPr>
          <w:p w14:paraId="43DF6E3A" w14:textId="77777777" w:rsidR="00FA0448" w:rsidRPr="00A01DD0" w:rsidRDefault="00FA0448" w:rsidP="0090027C">
            <w:pPr>
              <w:pStyle w:val="NoSpacing"/>
              <w:rPr>
                <w:sz w:val="16"/>
                <w:szCs w:val="16"/>
              </w:rPr>
            </w:pPr>
            <w:r>
              <w:rPr>
                <w:sz w:val="16"/>
                <w:szCs w:val="16"/>
              </w:rPr>
              <w:t>BL 317442</w:t>
            </w:r>
          </w:p>
        </w:tc>
        <w:tc>
          <w:tcPr>
            <w:tcW w:w="1503" w:type="dxa"/>
          </w:tcPr>
          <w:p w14:paraId="6D94863A" w14:textId="77777777" w:rsidR="00FA0448" w:rsidRPr="00A01DD0" w:rsidRDefault="00FA0448" w:rsidP="0090027C">
            <w:pPr>
              <w:pStyle w:val="NoSpacing"/>
              <w:rPr>
                <w:sz w:val="16"/>
                <w:szCs w:val="16"/>
              </w:rPr>
            </w:pPr>
            <w:r w:rsidRPr="00DD08C4">
              <w:rPr>
                <w:sz w:val="16"/>
                <w:szCs w:val="16"/>
              </w:rPr>
              <w:t>Mouse IgG2b, κ</w:t>
            </w:r>
          </w:p>
        </w:tc>
        <w:tc>
          <w:tcPr>
            <w:tcW w:w="1503" w:type="dxa"/>
          </w:tcPr>
          <w:p w14:paraId="75EE5322" w14:textId="77777777" w:rsidR="00FA0448" w:rsidRPr="00A01DD0" w:rsidRDefault="00FA0448" w:rsidP="0090027C">
            <w:pPr>
              <w:pStyle w:val="NoSpacing"/>
              <w:rPr>
                <w:sz w:val="16"/>
                <w:szCs w:val="16"/>
              </w:rPr>
            </w:pPr>
            <w:r>
              <w:rPr>
                <w:sz w:val="16"/>
                <w:szCs w:val="16"/>
              </w:rPr>
              <w:t>1:250</w:t>
            </w:r>
          </w:p>
        </w:tc>
      </w:tr>
      <w:tr w:rsidR="00FA0448" w:rsidRPr="00A01DD0" w14:paraId="2E08C147" w14:textId="77777777" w:rsidTr="0090027C">
        <w:tc>
          <w:tcPr>
            <w:tcW w:w="1502" w:type="dxa"/>
            <w:vMerge/>
          </w:tcPr>
          <w:p w14:paraId="1501E67F" w14:textId="77777777" w:rsidR="00FA0448" w:rsidRPr="00A01DD0" w:rsidRDefault="00FA0448" w:rsidP="0090027C">
            <w:pPr>
              <w:pStyle w:val="NoSpacing"/>
              <w:rPr>
                <w:sz w:val="16"/>
                <w:szCs w:val="16"/>
              </w:rPr>
            </w:pPr>
          </w:p>
        </w:tc>
        <w:tc>
          <w:tcPr>
            <w:tcW w:w="1502" w:type="dxa"/>
          </w:tcPr>
          <w:p w14:paraId="04F450E2" w14:textId="77777777" w:rsidR="00FA0448" w:rsidRPr="00A01DD0" w:rsidRDefault="00FA0448" w:rsidP="0090027C">
            <w:pPr>
              <w:pStyle w:val="NoSpacing"/>
              <w:rPr>
                <w:sz w:val="16"/>
                <w:szCs w:val="16"/>
              </w:rPr>
            </w:pPr>
            <w:r>
              <w:rPr>
                <w:sz w:val="16"/>
                <w:szCs w:val="16"/>
              </w:rPr>
              <w:t>CD8</w:t>
            </w:r>
          </w:p>
        </w:tc>
        <w:tc>
          <w:tcPr>
            <w:tcW w:w="1503" w:type="dxa"/>
          </w:tcPr>
          <w:p w14:paraId="2BCFB12A" w14:textId="77777777" w:rsidR="00FA0448" w:rsidRPr="00A01DD0" w:rsidRDefault="00FA0448" w:rsidP="0090027C">
            <w:pPr>
              <w:pStyle w:val="NoSpacing"/>
              <w:rPr>
                <w:sz w:val="16"/>
                <w:szCs w:val="16"/>
              </w:rPr>
            </w:pPr>
            <w:r>
              <w:rPr>
                <w:sz w:val="16"/>
                <w:szCs w:val="16"/>
              </w:rPr>
              <w:t>BV711</w:t>
            </w:r>
          </w:p>
        </w:tc>
        <w:tc>
          <w:tcPr>
            <w:tcW w:w="1503" w:type="dxa"/>
          </w:tcPr>
          <w:p w14:paraId="59CC6189" w14:textId="77777777" w:rsidR="00FA0448" w:rsidRPr="00A01DD0" w:rsidRDefault="00FA0448" w:rsidP="0090027C">
            <w:pPr>
              <w:pStyle w:val="NoSpacing"/>
              <w:rPr>
                <w:sz w:val="16"/>
                <w:szCs w:val="16"/>
              </w:rPr>
            </w:pPr>
            <w:r>
              <w:rPr>
                <w:sz w:val="16"/>
                <w:szCs w:val="16"/>
              </w:rPr>
              <w:t>BD 563677</w:t>
            </w:r>
          </w:p>
        </w:tc>
        <w:tc>
          <w:tcPr>
            <w:tcW w:w="1503" w:type="dxa"/>
          </w:tcPr>
          <w:p w14:paraId="10C6B757"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32742DAB" w14:textId="77777777" w:rsidR="00FA0448" w:rsidRPr="00A01DD0" w:rsidRDefault="00FA0448" w:rsidP="0090027C">
            <w:pPr>
              <w:pStyle w:val="NoSpacing"/>
              <w:rPr>
                <w:sz w:val="16"/>
                <w:szCs w:val="16"/>
              </w:rPr>
            </w:pPr>
            <w:r>
              <w:rPr>
                <w:sz w:val="16"/>
                <w:szCs w:val="16"/>
              </w:rPr>
              <w:t>1:250</w:t>
            </w:r>
          </w:p>
        </w:tc>
      </w:tr>
      <w:tr w:rsidR="00FA0448" w:rsidRPr="00A01DD0" w14:paraId="7696659F" w14:textId="77777777" w:rsidTr="0090027C">
        <w:tc>
          <w:tcPr>
            <w:tcW w:w="1502" w:type="dxa"/>
            <w:vMerge/>
          </w:tcPr>
          <w:p w14:paraId="20EB9790" w14:textId="77777777" w:rsidR="00FA0448" w:rsidRPr="00A01DD0" w:rsidRDefault="00FA0448" w:rsidP="0090027C">
            <w:pPr>
              <w:pStyle w:val="NoSpacing"/>
              <w:rPr>
                <w:sz w:val="16"/>
                <w:szCs w:val="16"/>
              </w:rPr>
            </w:pPr>
          </w:p>
        </w:tc>
        <w:tc>
          <w:tcPr>
            <w:tcW w:w="1502" w:type="dxa"/>
          </w:tcPr>
          <w:p w14:paraId="09222FD4" w14:textId="77777777" w:rsidR="00FA0448" w:rsidRPr="00A01DD0" w:rsidRDefault="00FA0448" w:rsidP="0090027C">
            <w:pPr>
              <w:pStyle w:val="NoSpacing"/>
              <w:rPr>
                <w:sz w:val="16"/>
                <w:szCs w:val="16"/>
              </w:rPr>
            </w:pPr>
            <w:r>
              <w:rPr>
                <w:sz w:val="16"/>
                <w:szCs w:val="16"/>
              </w:rPr>
              <w:t>CD19</w:t>
            </w:r>
          </w:p>
        </w:tc>
        <w:tc>
          <w:tcPr>
            <w:tcW w:w="1503" w:type="dxa"/>
          </w:tcPr>
          <w:p w14:paraId="7F919A8C" w14:textId="77777777" w:rsidR="00FA0448" w:rsidRPr="00A01DD0" w:rsidRDefault="00FA0448" w:rsidP="0090027C">
            <w:pPr>
              <w:pStyle w:val="NoSpacing"/>
              <w:rPr>
                <w:sz w:val="16"/>
                <w:szCs w:val="16"/>
              </w:rPr>
            </w:pPr>
            <w:r>
              <w:rPr>
                <w:sz w:val="16"/>
                <w:szCs w:val="16"/>
              </w:rPr>
              <w:t>APC-Cy7</w:t>
            </w:r>
          </w:p>
        </w:tc>
        <w:tc>
          <w:tcPr>
            <w:tcW w:w="1503" w:type="dxa"/>
          </w:tcPr>
          <w:p w14:paraId="0FE2F874" w14:textId="77777777" w:rsidR="00FA0448" w:rsidRPr="00A01DD0" w:rsidRDefault="00FA0448" w:rsidP="0090027C">
            <w:pPr>
              <w:pStyle w:val="NoSpacing"/>
              <w:rPr>
                <w:sz w:val="16"/>
                <w:szCs w:val="16"/>
              </w:rPr>
            </w:pPr>
            <w:r>
              <w:rPr>
                <w:sz w:val="16"/>
                <w:szCs w:val="16"/>
              </w:rPr>
              <w:t>BD 557791</w:t>
            </w:r>
          </w:p>
        </w:tc>
        <w:tc>
          <w:tcPr>
            <w:tcW w:w="1503" w:type="dxa"/>
          </w:tcPr>
          <w:p w14:paraId="11623CE8"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00C73DB1" w14:textId="77777777" w:rsidR="00FA0448" w:rsidRPr="00A01DD0" w:rsidRDefault="00FA0448" w:rsidP="0090027C">
            <w:pPr>
              <w:pStyle w:val="NoSpacing"/>
              <w:rPr>
                <w:sz w:val="16"/>
                <w:szCs w:val="16"/>
              </w:rPr>
            </w:pPr>
            <w:r w:rsidRPr="00A91BAC">
              <w:rPr>
                <w:sz w:val="16"/>
                <w:szCs w:val="16"/>
              </w:rPr>
              <w:t>1:250</w:t>
            </w:r>
          </w:p>
        </w:tc>
      </w:tr>
      <w:tr w:rsidR="00FA0448" w:rsidRPr="00A01DD0" w14:paraId="68EA19ED" w14:textId="77777777" w:rsidTr="0090027C">
        <w:tc>
          <w:tcPr>
            <w:tcW w:w="1502" w:type="dxa"/>
            <w:vMerge/>
          </w:tcPr>
          <w:p w14:paraId="02C5790E" w14:textId="77777777" w:rsidR="00FA0448" w:rsidRPr="00A01DD0" w:rsidRDefault="00FA0448" w:rsidP="0090027C">
            <w:pPr>
              <w:pStyle w:val="NoSpacing"/>
              <w:rPr>
                <w:sz w:val="16"/>
                <w:szCs w:val="16"/>
              </w:rPr>
            </w:pPr>
          </w:p>
        </w:tc>
        <w:tc>
          <w:tcPr>
            <w:tcW w:w="1502" w:type="dxa"/>
          </w:tcPr>
          <w:p w14:paraId="6CC1C980" w14:textId="77777777" w:rsidR="00FA0448" w:rsidRDefault="00FA0448" w:rsidP="0090027C">
            <w:pPr>
              <w:pStyle w:val="NoSpacing"/>
              <w:rPr>
                <w:sz w:val="16"/>
                <w:szCs w:val="16"/>
              </w:rPr>
            </w:pPr>
            <w:proofErr w:type="gramStart"/>
            <w:r w:rsidRPr="00A01DD0">
              <w:rPr>
                <w:sz w:val="16"/>
                <w:szCs w:val="16"/>
              </w:rPr>
              <w:t>Live-dead</w:t>
            </w:r>
            <w:proofErr w:type="gramEnd"/>
          </w:p>
        </w:tc>
        <w:tc>
          <w:tcPr>
            <w:tcW w:w="1503" w:type="dxa"/>
          </w:tcPr>
          <w:p w14:paraId="615C3547" w14:textId="77777777" w:rsidR="00FA0448" w:rsidRDefault="00FA0448" w:rsidP="0090027C">
            <w:pPr>
              <w:pStyle w:val="NoSpacing"/>
              <w:rPr>
                <w:sz w:val="16"/>
                <w:szCs w:val="16"/>
              </w:rPr>
            </w:pPr>
            <w:r w:rsidRPr="00A01DD0">
              <w:rPr>
                <w:sz w:val="16"/>
                <w:szCs w:val="16"/>
              </w:rPr>
              <w:t>Blue UV</w:t>
            </w:r>
          </w:p>
        </w:tc>
        <w:tc>
          <w:tcPr>
            <w:tcW w:w="1503" w:type="dxa"/>
          </w:tcPr>
          <w:p w14:paraId="2974C66D" w14:textId="77777777" w:rsidR="00FA0448" w:rsidRDefault="00FA0448" w:rsidP="0090027C">
            <w:pPr>
              <w:pStyle w:val="NoSpacing"/>
              <w:rPr>
                <w:sz w:val="16"/>
                <w:szCs w:val="16"/>
              </w:rPr>
            </w:pPr>
            <w:r w:rsidRPr="00A01DD0">
              <w:rPr>
                <w:sz w:val="16"/>
                <w:szCs w:val="16"/>
              </w:rPr>
              <w:t>TF L34962</w:t>
            </w:r>
          </w:p>
        </w:tc>
        <w:tc>
          <w:tcPr>
            <w:tcW w:w="1503" w:type="dxa"/>
          </w:tcPr>
          <w:p w14:paraId="7FED1112" w14:textId="77777777" w:rsidR="00FA0448" w:rsidRPr="00A01DD0" w:rsidRDefault="00FA0448" w:rsidP="0090027C">
            <w:pPr>
              <w:pStyle w:val="NoSpacing"/>
              <w:rPr>
                <w:sz w:val="16"/>
                <w:szCs w:val="16"/>
              </w:rPr>
            </w:pPr>
            <w:r w:rsidRPr="009852F3">
              <w:rPr>
                <w:sz w:val="16"/>
                <w:szCs w:val="16"/>
              </w:rPr>
              <w:t>-</w:t>
            </w:r>
          </w:p>
        </w:tc>
        <w:tc>
          <w:tcPr>
            <w:tcW w:w="1503" w:type="dxa"/>
          </w:tcPr>
          <w:p w14:paraId="44B4D8B3" w14:textId="77777777" w:rsidR="00FA0448" w:rsidRPr="00A01DD0" w:rsidRDefault="00FA0448" w:rsidP="0090027C">
            <w:pPr>
              <w:pStyle w:val="NoSpacing"/>
              <w:rPr>
                <w:sz w:val="16"/>
                <w:szCs w:val="16"/>
              </w:rPr>
            </w:pPr>
            <w:r w:rsidRPr="00A01DD0">
              <w:rPr>
                <w:sz w:val="16"/>
                <w:szCs w:val="16"/>
              </w:rPr>
              <w:t>1:1000</w:t>
            </w:r>
          </w:p>
        </w:tc>
      </w:tr>
      <w:tr w:rsidR="00FA0448" w:rsidRPr="00A01DD0" w14:paraId="6B35EE36" w14:textId="77777777" w:rsidTr="0090027C">
        <w:tc>
          <w:tcPr>
            <w:tcW w:w="1502" w:type="dxa"/>
            <w:vMerge/>
          </w:tcPr>
          <w:p w14:paraId="77F17D33" w14:textId="77777777" w:rsidR="00FA0448" w:rsidRPr="00A01DD0" w:rsidRDefault="00FA0448" w:rsidP="0090027C">
            <w:pPr>
              <w:pStyle w:val="NoSpacing"/>
              <w:rPr>
                <w:sz w:val="16"/>
                <w:szCs w:val="16"/>
              </w:rPr>
            </w:pPr>
          </w:p>
        </w:tc>
        <w:tc>
          <w:tcPr>
            <w:tcW w:w="1502" w:type="dxa"/>
          </w:tcPr>
          <w:p w14:paraId="065D0125" w14:textId="77777777" w:rsidR="00FA0448" w:rsidRDefault="00FA0448" w:rsidP="0090027C">
            <w:pPr>
              <w:pStyle w:val="NoSpacing"/>
              <w:rPr>
                <w:sz w:val="16"/>
                <w:szCs w:val="16"/>
              </w:rPr>
            </w:pPr>
            <w:r>
              <w:rPr>
                <w:sz w:val="16"/>
                <w:szCs w:val="16"/>
              </w:rPr>
              <w:t>IL-2</w:t>
            </w:r>
          </w:p>
        </w:tc>
        <w:tc>
          <w:tcPr>
            <w:tcW w:w="1503" w:type="dxa"/>
          </w:tcPr>
          <w:p w14:paraId="3901A668" w14:textId="77777777" w:rsidR="00FA0448" w:rsidRDefault="00FA0448" w:rsidP="0090027C">
            <w:pPr>
              <w:pStyle w:val="NoSpacing"/>
              <w:rPr>
                <w:sz w:val="16"/>
                <w:szCs w:val="16"/>
              </w:rPr>
            </w:pPr>
            <w:r>
              <w:rPr>
                <w:sz w:val="16"/>
                <w:szCs w:val="16"/>
              </w:rPr>
              <w:t>PE</w:t>
            </w:r>
          </w:p>
        </w:tc>
        <w:tc>
          <w:tcPr>
            <w:tcW w:w="1503" w:type="dxa"/>
          </w:tcPr>
          <w:p w14:paraId="0F59C5F1" w14:textId="77777777" w:rsidR="00FA0448" w:rsidRDefault="00FA0448" w:rsidP="0090027C">
            <w:pPr>
              <w:pStyle w:val="NoSpacing"/>
              <w:rPr>
                <w:sz w:val="16"/>
                <w:szCs w:val="16"/>
              </w:rPr>
            </w:pPr>
            <w:r>
              <w:rPr>
                <w:sz w:val="16"/>
                <w:szCs w:val="16"/>
              </w:rPr>
              <w:t>BL 500307</w:t>
            </w:r>
          </w:p>
        </w:tc>
        <w:tc>
          <w:tcPr>
            <w:tcW w:w="1503" w:type="dxa"/>
          </w:tcPr>
          <w:p w14:paraId="020B6015" w14:textId="77777777" w:rsidR="00FA0448" w:rsidRPr="00A01DD0" w:rsidRDefault="00FA0448" w:rsidP="0090027C">
            <w:pPr>
              <w:pStyle w:val="NoSpacing"/>
              <w:rPr>
                <w:sz w:val="16"/>
                <w:szCs w:val="16"/>
              </w:rPr>
            </w:pPr>
            <w:r w:rsidRPr="00DD08C4">
              <w:rPr>
                <w:sz w:val="16"/>
                <w:szCs w:val="16"/>
              </w:rPr>
              <w:t>Rat IgG2a, κ</w:t>
            </w:r>
          </w:p>
        </w:tc>
        <w:tc>
          <w:tcPr>
            <w:tcW w:w="1503" w:type="dxa"/>
          </w:tcPr>
          <w:p w14:paraId="0971BB95" w14:textId="77777777" w:rsidR="00FA0448" w:rsidRPr="00A91BAC" w:rsidRDefault="00FA0448" w:rsidP="0090027C">
            <w:pPr>
              <w:pStyle w:val="NoSpacing"/>
              <w:rPr>
                <w:sz w:val="16"/>
                <w:szCs w:val="16"/>
              </w:rPr>
            </w:pPr>
            <w:r w:rsidRPr="00A01DD0">
              <w:rPr>
                <w:sz w:val="16"/>
                <w:szCs w:val="16"/>
              </w:rPr>
              <w:t>1:100</w:t>
            </w:r>
          </w:p>
        </w:tc>
      </w:tr>
      <w:tr w:rsidR="00FA0448" w:rsidRPr="00A01DD0" w14:paraId="2DDB56F3" w14:textId="77777777" w:rsidTr="0090027C">
        <w:tc>
          <w:tcPr>
            <w:tcW w:w="1502" w:type="dxa"/>
            <w:vMerge/>
          </w:tcPr>
          <w:p w14:paraId="0F008F76" w14:textId="77777777" w:rsidR="00FA0448" w:rsidRPr="00A01DD0" w:rsidRDefault="00FA0448" w:rsidP="0090027C">
            <w:pPr>
              <w:pStyle w:val="NoSpacing"/>
              <w:rPr>
                <w:sz w:val="16"/>
                <w:szCs w:val="16"/>
              </w:rPr>
            </w:pPr>
          </w:p>
        </w:tc>
        <w:tc>
          <w:tcPr>
            <w:tcW w:w="1502" w:type="dxa"/>
          </w:tcPr>
          <w:p w14:paraId="238C642E" w14:textId="77777777" w:rsidR="00FA0448" w:rsidRDefault="00FA0448" w:rsidP="0090027C">
            <w:pPr>
              <w:pStyle w:val="NoSpacing"/>
              <w:rPr>
                <w:sz w:val="16"/>
                <w:szCs w:val="16"/>
              </w:rPr>
            </w:pPr>
            <w:r>
              <w:rPr>
                <w:sz w:val="16"/>
                <w:szCs w:val="16"/>
              </w:rPr>
              <w:t>IL-10</w:t>
            </w:r>
          </w:p>
        </w:tc>
        <w:tc>
          <w:tcPr>
            <w:tcW w:w="1503" w:type="dxa"/>
          </w:tcPr>
          <w:p w14:paraId="5BEC0908" w14:textId="77777777" w:rsidR="00FA0448" w:rsidRDefault="00FA0448" w:rsidP="0090027C">
            <w:pPr>
              <w:pStyle w:val="NoSpacing"/>
              <w:rPr>
                <w:sz w:val="16"/>
                <w:szCs w:val="16"/>
              </w:rPr>
            </w:pPr>
            <w:r>
              <w:rPr>
                <w:sz w:val="16"/>
                <w:szCs w:val="16"/>
              </w:rPr>
              <w:t>PE-CY7</w:t>
            </w:r>
          </w:p>
        </w:tc>
        <w:tc>
          <w:tcPr>
            <w:tcW w:w="1503" w:type="dxa"/>
          </w:tcPr>
          <w:p w14:paraId="09236D53" w14:textId="77777777" w:rsidR="00FA0448" w:rsidRDefault="00FA0448" w:rsidP="0090027C">
            <w:pPr>
              <w:pStyle w:val="NoSpacing"/>
              <w:rPr>
                <w:sz w:val="16"/>
                <w:szCs w:val="16"/>
              </w:rPr>
            </w:pPr>
            <w:r>
              <w:rPr>
                <w:sz w:val="16"/>
                <w:szCs w:val="16"/>
              </w:rPr>
              <w:t>BL 501420</w:t>
            </w:r>
          </w:p>
        </w:tc>
        <w:tc>
          <w:tcPr>
            <w:tcW w:w="1503" w:type="dxa"/>
          </w:tcPr>
          <w:p w14:paraId="2F25AE78" w14:textId="77777777" w:rsidR="00FA0448" w:rsidRPr="00A01DD0" w:rsidRDefault="00FA0448" w:rsidP="0090027C">
            <w:pPr>
              <w:pStyle w:val="NoSpacing"/>
              <w:rPr>
                <w:sz w:val="16"/>
                <w:szCs w:val="16"/>
              </w:rPr>
            </w:pPr>
            <w:r w:rsidRPr="00A01DD0">
              <w:rPr>
                <w:rStyle w:val="product-details-listcontainerblockdescription"/>
                <w:sz w:val="16"/>
                <w:szCs w:val="16"/>
              </w:rPr>
              <w:t>Rat IgG1</w:t>
            </w:r>
            <w:r w:rsidRPr="00A01DD0">
              <w:rPr>
                <w:sz w:val="16"/>
                <w:szCs w:val="16"/>
              </w:rPr>
              <w:t>, κ</w:t>
            </w:r>
          </w:p>
        </w:tc>
        <w:tc>
          <w:tcPr>
            <w:tcW w:w="1503" w:type="dxa"/>
          </w:tcPr>
          <w:p w14:paraId="53A2F69A" w14:textId="77777777" w:rsidR="00FA0448" w:rsidRPr="00A91BAC" w:rsidRDefault="00FA0448" w:rsidP="0090027C">
            <w:pPr>
              <w:pStyle w:val="NoSpacing"/>
              <w:rPr>
                <w:sz w:val="16"/>
                <w:szCs w:val="16"/>
              </w:rPr>
            </w:pPr>
            <w:r w:rsidRPr="00A01DD0">
              <w:rPr>
                <w:sz w:val="16"/>
                <w:szCs w:val="16"/>
              </w:rPr>
              <w:t>1:100</w:t>
            </w:r>
          </w:p>
        </w:tc>
      </w:tr>
      <w:tr w:rsidR="00FA0448" w:rsidRPr="00A01DD0" w14:paraId="0EF01171" w14:textId="77777777" w:rsidTr="0090027C">
        <w:tc>
          <w:tcPr>
            <w:tcW w:w="1502" w:type="dxa"/>
            <w:vMerge/>
          </w:tcPr>
          <w:p w14:paraId="52A37C6C" w14:textId="77777777" w:rsidR="00FA0448" w:rsidRPr="00A01DD0" w:rsidRDefault="00FA0448" w:rsidP="0090027C">
            <w:pPr>
              <w:pStyle w:val="NoSpacing"/>
              <w:rPr>
                <w:sz w:val="16"/>
                <w:szCs w:val="16"/>
              </w:rPr>
            </w:pPr>
          </w:p>
        </w:tc>
        <w:tc>
          <w:tcPr>
            <w:tcW w:w="1502" w:type="dxa"/>
          </w:tcPr>
          <w:p w14:paraId="64E91466" w14:textId="77777777" w:rsidR="00FA0448" w:rsidRDefault="00FA0448" w:rsidP="0090027C">
            <w:pPr>
              <w:pStyle w:val="NoSpacing"/>
              <w:rPr>
                <w:sz w:val="16"/>
                <w:szCs w:val="16"/>
              </w:rPr>
            </w:pPr>
            <w:r>
              <w:rPr>
                <w:sz w:val="16"/>
                <w:szCs w:val="16"/>
              </w:rPr>
              <w:t>IFN-y</w:t>
            </w:r>
          </w:p>
        </w:tc>
        <w:tc>
          <w:tcPr>
            <w:tcW w:w="1503" w:type="dxa"/>
          </w:tcPr>
          <w:p w14:paraId="5CC06CBD" w14:textId="77777777" w:rsidR="00FA0448" w:rsidRDefault="00FA0448" w:rsidP="0090027C">
            <w:pPr>
              <w:pStyle w:val="NoSpacing"/>
              <w:rPr>
                <w:sz w:val="16"/>
                <w:szCs w:val="16"/>
              </w:rPr>
            </w:pPr>
            <w:r>
              <w:rPr>
                <w:sz w:val="16"/>
                <w:szCs w:val="16"/>
              </w:rPr>
              <w:t>BV510</w:t>
            </w:r>
          </w:p>
        </w:tc>
        <w:tc>
          <w:tcPr>
            <w:tcW w:w="1503" w:type="dxa"/>
          </w:tcPr>
          <w:p w14:paraId="5D1866C6" w14:textId="77777777" w:rsidR="00FA0448" w:rsidRDefault="00FA0448" w:rsidP="0090027C">
            <w:pPr>
              <w:pStyle w:val="NoSpacing"/>
              <w:rPr>
                <w:sz w:val="16"/>
                <w:szCs w:val="16"/>
              </w:rPr>
            </w:pPr>
            <w:r>
              <w:rPr>
                <w:sz w:val="16"/>
                <w:szCs w:val="16"/>
              </w:rPr>
              <w:t>BL 502930</w:t>
            </w:r>
          </w:p>
        </w:tc>
        <w:tc>
          <w:tcPr>
            <w:tcW w:w="1503" w:type="dxa"/>
          </w:tcPr>
          <w:p w14:paraId="0C2BAB26"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025195E5" w14:textId="77777777" w:rsidR="00FA0448" w:rsidRPr="00A91BAC" w:rsidRDefault="00FA0448" w:rsidP="0090027C">
            <w:pPr>
              <w:pStyle w:val="NoSpacing"/>
              <w:rPr>
                <w:sz w:val="16"/>
                <w:szCs w:val="16"/>
              </w:rPr>
            </w:pPr>
            <w:r w:rsidRPr="00A01DD0">
              <w:rPr>
                <w:sz w:val="16"/>
                <w:szCs w:val="16"/>
              </w:rPr>
              <w:t>1:100</w:t>
            </w:r>
          </w:p>
        </w:tc>
      </w:tr>
      <w:tr w:rsidR="00FA0448" w:rsidRPr="00A01DD0" w14:paraId="132934AE" w14:textId="77777777" w:rsidTr="0090027C">
        <w:tc>
          <w:tcPr>
            <w:tcW w:w="1502" w:type="dxa"/>
            <w:vMerge w:val="restart"/>
          </w:tcPr>
          <w:p w14:paraId="2AD9C5B7" w14:textId="77777777" w:rsidR="00FA0448" w:rsidRPr="00A01DD0" w:rsidRDefault="00FA0448" w:rsidP="0090027C">
            <w:pPr>
              <w:pStyle w:val="NoSpacing"/>
              <w:rPr>
                <w:sz w:val="16"/>
                <w:szCs w:val="16"/>
              </w:rPr>
            </w:pPr>
            <w:r w:rsidRPr="00A01DD0">
              <w:rPr>
                <w:sz w:val="16"/>
                <w:szCs w:val="16"/>
              </w:rPr>
              <w:t>Panel 6: Lymphocyte cell markers and apoptosis</w:t>
            </w:r>
          </w:p>
        </w:tc>
        <w:tc>
          <w:tcPr>
            <w:tcW w:w="1502" w:type="dxa"/>
          </w:tcPr>
          <w:p w14:paraId="7F82C7A8" w14:textId="77777777" w:rsidR="00FA0448" w:rsidRPr="00A01DD0" w:rsidRDefault="00FA0448" w:rsidP="0090027C">
            <w:pPr>
              <w:pStyle w:val="NoSpacing"/>
              <w:rPr>
                <w:sz w:val="16"/>
                <w:szCs w:val="16"/>
              </w:rPr>
            </w:pPr>
            <w:r>
              <w:rPr>
                <w:sz w:val="16"/>
                <w:szCs w:val="16"/>
              </w:rPr>
              <w:t>CD3</w:t>
            </w:r>
          </w:p>
        </w:tc>
        <w:tc>
          <w:tcPr>
            <w:tcW w:w="1503" w:type="dxa"/>
          </w:tcPr>
          <w:p w14:paraId="5732717D" w14:textId="77777777" w:rsidR="00FA0448" w:rsidRPr="00A01DD0" w:rsidRDefault="00FA0448" w:rsidP="0090027C">
            <w:pPr>
              <w:pStyle w:val="NoSpacing"/>
              <w:rPr>
                <w:sz w:val="16"/>
                <w:szCs w:val="16"/>
              </w:rPr>
            </w:pPr>
            <w:r>
              <w:rPr>
                <w:sz w:val="16"/>
                <w:szCs w:val="16"/>
              </w:rPr>
              <w:t>BUV395</w:t>
            </w:r>
          </w:p>
        </w:tc>
        <w:tc>
          <w:tcPr>
            <w:tcW w:w="1503" w:type="dxa"/>
          </w:tcPr>
          <w:p w14:paraId="4538B32F" w14:textId="77777777" w:rsidR="00FA0448" w:rsidRPr="00A01DD0" w:rsidRDefault="00FA0448" w:rsidP="0090027C">
            <w:pPr>
              <w:pStyle w:val="NoSpacing"/>
              <w:rPr>
                <w:sz w:val="16"/>
                <w:szCs w:val="16"/>
              </w:rPr>
            </w:pPr>
            <w:r>
              <w:rPr>
                <w:sz w:val="16"/>
                <w:szCs w:val="16"/>
              </w:rPr>
              <w:t>BD 564001</w:t>
            </w:r>
          </w:p>
        </w:tc>
        <w:tc>
          <w:tcPr>
            <w:tcW w:w="1503" w:type="dxa"/>
          </w:tcPr>
          <w:p w14:paraId="2B3EE5B2"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26FEAC6A" w14:textId="77777777" w:rsidR="00FA0448" w:rsidRPr="00A01DD0" w:rsidRDefault="00FA0448" w:rsidP="0090027C">
            <w:pPr>
              <w:pStyle w:val="NoSpacing"/>
              <w:rPr>
                <w:sz w:val="16"/>
                <w:szCs w:val="16"/>
              </w:rPr>
            </w:pPr>
            <w:r>
              <w:rPr>
                <w:sz w:val="16"/>
                <w:szCs w:val="16"/>
              </w:rPr>
              <w:t>1:250</w:t>
            </w:r>
          </w:p>
        </w:tc>
      </w:tr>
      <w:tr w:rsidR="00FA0448" w:rsidRPr="00A01DD0" w14:paraId="37817AAE" w14:textId="77777777" w:rsidTr="0090027C">
        <w:tc>
          <w:tcPr>
            <w:tcW w:w="1502" w:type="dxa"/>
            <w:vMerge/>
          </w:tcPr>
          <w:p w14:paraId="2ED6A658" w14:textId="77777777" w:rsidR="00FA0448" w:rsidRPr="00A01DD0" w:rsidRDefault="00FA0448" w:rsidP="0090027C">
            <w:pPr>
              <w:pStyle w:val="NoSpacing"/>
              <w:rPr>
                <w:sz w:val="16"/>
                <w:szCs w:val="16"/>
              </w:rPr>
            </w:pPr>
          </w:p>
        </w:tc>
        <w:tc>
          <w:tcPr>
            <w:tcW w:w="1502" w:type="dxa"/>
          </w:tcPr>
          <w:p w14:paraId="7BB83B1B" w14:textId="77777777" w:rsidR="00FA0448" w:rsidRPr="00A01DD0" w:rsidRDefault="00FA0448" w:rsidP="0090027C">
            <w:pPr>
              <w:pStyle w:val="NoSpacing"/>
              <w:rPr>
                <w:sz w:val="16"/>
                <w:szCs w:val="16"/>
              </w:rPr>
            </w:pPr>
            <w:r>
              <w:rPr>
                <w:sz w:val="16"/>
                <w:szCs w:val="16"/>
              </w:rPr>
              <w:t>CD4</w:t>
            </w:r>
          </w:p>
        </w:tc>
        <w:tc>
          <w:tcPr>
            <w:tcW w:w="1503" w:type="dxa"/>
          </w:tcPr>
          <w:p w14:paraId="65C08367" w14:textId="77777777" w:rsidR="00FA0448" w:rsidRPr="00A01DD0" w:rsidRDefault="00FA0448" w:rsidP="0090027C">
            <w:pPr>
              <w:pStyle w:val="NoSpacing"/>
              <w:rPr>
                <w:sz w:val="16"/>
                <w:szCs w:val="16"/>
              </w:rPr>
            </w:pPr>
            <w:r>
              <w:rPr>
                <w:sz w:val="16"/>
                <w:szCs w:val="16"/>
              </w:rPr>
              <w:t>BV785</w:t>
            </w:r>
          </w:p>
        </w:tc>
        <w:tc>
          <w:tcPr>
            <w:tcW w:w="1503" w:type="dxa"/>
          </w:tcPr>
          <w:p w14:paraId="257DE55B" w14:textId="77777777" w:rsidR="00FA0448" w:rsidRPr="00A01DD0" w:rsidRDefault="00FA0448" w:rsidP="0090027C">
            <w:pPr>
              <w:pStyle w:val="NoSpacing"/>
              <w:rPr>
                <w:sz w:val="16"/>
                <w:szCs w:val="16"/>
              </w:rPr>
            </w:pPr>
            <w:r>
              <w:rPr>
                <w:sz w:val="16"/>
                <w:szCs w:val="16"/>
              </w:rPr>
              <w:t>BL 317442</w:t>
            </w:r>
          </w:p>
        </w:tc>
        <w:tc>
          <w:tcPr>
            <w:tcW w:w="1503" w:type="dxa"/>
          </w:tcPr>
          <w:p w14:paraId="69D48CDA" w14:textId="77777777" w:rsidR="00FA0448" w:rsidRPr="00A01DD0" w:rsidRDefault="00FA0448" w:rsidP="0090027C">
            <w:pPr>
              <w:pStyle w:val="NoSpacing"/>
              <w:rPr>
                <w:sz w:val="16"/>
                <w:szCs w:val="16"/>
              </w:rPr>
            </w:pPr>
            <w:r w:rsidRPr="00DD08C4">
              <w:rPr>
                <w:sz w:val="16"/>
                <w:szCs w:val="16"/>
              </w:rPr>
              <w:t>Mouse IgG2b, κ</w:t>
            </w:r>
          </w:p>
        </w:tc>
        <w:tc>
          <w:tcPr>
            <w:tcW w:w="1503" w:type="dxa"/>
          </w:tcPr>
          <w:p w14:paraId="1A2C7B43" w14:textId="77777777" w:rsidR="00FA0448" w:rsidRPr="00A01DD0" w:rsidRDefault="00FA0448" w:rsidP="0090027C">
            <w:pPr>
              <w:pStyle w:val="NoSpacing"/>
              <w:rPr>
                <w:sz w:val="16"/>
                <w:szCs w:val="16"/>
              </w:rPr>
            </w:pPr>
            <w:r>
              <w:rPr>
                <w:sz w:val="16"/>
                <w:szCs w:val="16"/>
              </w:rPr>
              <w:t>1:250</w:t>
            </w:r>
          </w:p>
        </w:tc>
      </w:tr>
      <w:tr w:rsidR="00FA0448" w:rsidRPr="00A01DD0" w14:paraId="08848F45" w14:textId="77777777" w:rsidTr="0090027C">
        <w:tc>
          <w:tcPr>
            <w:tcW w:w="1502" w:type="dxa"/>
            <w:vMerge/>
          </w:tcPr>
          <w:p w14:paraId="7D4C27AB" w14:textId="77777777" w:rsidR="00FA0448" w:rsidRPr="00A01DD0" w:rsidRDefault="00FA0448" w:rsidP="0090027C">
            <w:pPr>
              <w:pStyle w:val="NoSpacing"/>
              <w:rPr>
                <w:sz w:val="16"/>
                <w:szCs w:val="16"/>
              </w:rPr>
            </w:pPr>
          </w:p>
        </w:tc>
        <w:tc>
          <w:tcPr>
            <w:tcW w:w="1502" w:type="dxa"/>
          </w:tcPr>
          <w:p w14:paraId="6D9ACFBE" w14:textId="77777777" w:rsidR="00FA0448" w:rsidRPr="00A01DD0" w:rsidRDefault="00FA0448" w:rsidP="0090027C">
            <w:pPr>
              <w:pStyle w:val="NoSpacing"/>
              <w:rPr>
                <w:sz w:val="16"/>
                <w:szCs w:val="16"/>
              </w:rPr>
            </w:pPr>
            <w:r>
              <w:rPr>
                <w:sz w:val="16"/>
                <w:szCs w:val="16"/>
              </w:rPr>
              <w:t>CD8</w:t>
            </w:r>
          </w:p>
        </w:tc>
        <w:tc>
          <w:tcPr>
            <w:tcW w:w="1503" w:type="dxa"/>
          </w:tcPr>
          <w:p w14:paraId="67209957" w14:textId="77777777" w:rsidR="00FA0448" w:rsidRPr="00A01DD0" w:rsidRDefault="00FA0448" w:rsidP="0090027C">
            <w:pPr>
              <w:pStyle w:val="NoSpacing"/>
              <w:rPr>
                <w:sz w:val="16"/>
                <w:szCs w:val="16"/>
              </w:rPr>
            </w:pPr>
            <w:r>
              <w:rPr>
                <w:sz w:val="16"/>
                <w:szCs w:val="16"/>
              </w:rPr>
              <w:t>BV711</w:t>
            </w:r>
          </w:p>
        </w:tc>
        <w:tc>
          <w:tcPr>
            <w:tcW w:w="1503" w:type="dxa"/>
          </w:tcPr>
          <w:p w14:paraId="68A79F68" w14:textId="77777777" w:rsidR="00FA0448" w:rsidRPr="00A01DD0" w:rsidRDefault="00FA0448" w:rsidP="0090027C">
            <w:pPr>
              <w:pStyle w:val="NoSpacing"/>
              <w:rPr>
                <w:sz w:val="16"/>
                <w:szCs w:val="16"/>
              </w:rPr>
            </w:pPr>
            <w:r>
              <w:rPr>
                <w:sz w:val="16"/>
                <w:szCs w:val="16"/>
              </w:rPr>
              <w:t>BD 563677</w:t>
            </w:r>
          </w:p>
        </w:tc>
        <w:tc>
          <w:tcPr>
            <w:tcW w:w="1503" w:type="dxa"/>
          </w:tcPr>
          <w:p w14:paraId="019B3BD7"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3B535F87" w14:textId="77777777" w:rsidR="00FA0448" w:rsidRPr="00A01DD0" w:rsidRDefault="00FA0448" w:rsidP="0090027C">
            <w:pPr>
              <w:pStyle w:val="NoSpacing"/>
              <w:rPr>
                <w:sz w:val="16"/>
                <w:szCs w:val="16"/>
              </w:rPr>
            </w:pPr>
            <w:r>
              <w:rPr>
                <w:sz w:val="16"/>
                <w:szCs w:val="16"/>
              </w:rPr>
              <w:t>1:250</w:t>
            </w:r>
          </w:p>
        </w:tc>
      </w:tr>
      <w:tr w:rsidR="00FA0448" w:rsidRPr="00A01DD0" w14:paraId="720B8A6B" w14:textId="77777777" w:rsidTr="0090027C">
        <w:tc>
          <w:tcPr>
            <w:tcW w:w="1502" w:type="dxa"/>
            <w:vMerge/>
          </w:tcPr>
          <w:p w14:paraId="6079051C" w14:textId="77777777" w:rsidR="00FA0448" w:rsidRPr="00A01DD0" w:rsidRDefault="00FA0448" w:rsidP="0090027C">
            <w:pPr>
              <w:pStyle w:val="NoSpacing"/>
              <w:rPr>
                <w:sz w:val="16"/>
                <w:szCs w:val="16"/>
              </w:rPr>
            </w:pPr>
          </w:p>
        </w:tc>
        <w:tc>
          <w:tcPr>
            <w:tcW w:w="1502" w:type="dxa"/>
          </w:tcPr>
          <w:p w14:paraId="1DC5E21C" w14:textId="77777777" w:rsidR="00FA0448" w:rsidRPr="00A01DD0" w:rsidRDefault="00FA0448" w:rsidP="0090027C">
            <w:pPr>
              <w:pStyle w:val="NoSpacing"/>
              <w:rPr>
                <w:sz w:val="16"/>
                <w:szCs w:val="16"/>
              </w:rPr>
            </w:pPr>
            <w:r>
              <w:rPr>
                <w:sz w:val="16"/>
                <w:szCs w:val="16"/>
              </w:rPr>
              <w:t>CD19</w:t>
            </w:r>
          </w:p>
        </w:tc>
        <w:tc>
          <w:tcPr>
            <w:tcW w:w="1503" w:type="dxa"/>
          </w:tcPr>
          <w:p w14:paraId="4B8004F8" w14:textId="77777777" w:rsidR="00FA0448" w:rsidRPr="00A01DD0" w:rsidRDefault="00FA0448" w:rsidP="0090027C">
            <w:pPr>
              <w:pStyle w:val="NoSpacing"/>
              <w:rPr>
                <w:sz w:val="16"/>
                <w:szCs w:val="16"/>
              </w:rPr>
            </w:pPr>
            <w:r>
              <w:rPr>
                <w:sz w:val="16"/>
                <w:szCs w:val="16"/>
              </w:rPr>
              <w:t>APC-Cy7</w:t>
            </w:r>
          </w:p>
        </w:tc>
        <w:tc>
          <w:tcPr>
            <w:tcW w:w="1503" w:type="dxa"/>
          </w:tcPr>
          <w:p w14:paraId="094B6BCC" w14:textId="77777777" w:rsidR="00FA0448" w:rsidRPr="00A01DD0" w:rsidRDefault="00FA0448" w:rsidP="0090027C">
            <w:pPr>
              <w:pStyle w:val="NoSpacing"/>
              <w:rPr>
                <w:sz w:val="16"/>
                <w:szCs w:val="16"/>
              </w:rPr>
            </w:pPr>
            <w:r>
              <w:rPr>
                <w:sz w:val="16"/>
                <w:szCs w:val="16"/>
              </w:rPr>
              <w:t>BD 557791</w:t>
            </w:r>
          </w:p>
        </w:tc>
        <w:tc>
          <w:tcPr>
            <w:tcW w:w="1503" w:type="dxa"/>
          </w:tcPr>
          <w:p w14:paraId="2D733273"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3763283D" w14:textId="77777777" w:rsidR="00FA0448" w:rsidRPr="00A01DD0" w:rsidRDefault="00FA0448" w:rsidP="0090027C">
            <w:pPr>
              <w:pStyle w:val="NoSpacing"/>
              <w:rPr>
                <w:sz w:val="16"/>
                <w:szCs w:val="16"/>
              </w:rPr>
            </w:pPr>
            <w:r w:rsidRPr="00A91BAC">
              <w:rPr>
                <w:sz w:val="16"/>
                <w:szCs w:val="16"/>
              </w:rPr>
              <w:t>1:250</w:t>
            </w:r>
          </w:p>
        </w:tc>
      </w:tr>
      <w:tr w:rsidR="00FA0448" w:rsidRPr="00A01DD0" w14:paraId="583F48C6" w14:textId="77777777" w:rsidTr="0090027C">
        <w:tc>
          <w:tcPr>
            <w:tcW w:w="1502" w:type="dxa"/>
            <w:vMerge/>
          </w:tcPr>
          <w:p w14:paraId="3FCA180B" w14:textId="77777777" w:rsidR="00FA0448" w:rsidRPr="00A01DD0" w:rsidRDefault="00FA0448" w:rsidP="0090027C">
            <w:pPr>
              <w:pStyle w:val="NoSpacing"/>
              <w:rPr>
                <w:sz w:val="16"/>
                <w:szCs w:val="16"/>
              </w:rPr>
            </w:pPr>
          </w:p>
        </w:tc>
        <w:tc>
          <w:tcPr>
            <w:tcW w:w="1502" w:type="dxa"/>
          </w:tcPr>
          <w:p w14:paraId="47092A7F" w14:textId="77777777" w:rsidR="00FA0448" w:rsidRPr="00A01DD0" w:rsidRDefault="00FA0448" w:rsidP="0090027C">
            <w:pPr>
              <w:pStyle w:val="NoSpacing"/>
              <w:rPr>
                <w:sz w:val="16"/>
                <w:szCs w:val="16"/>
              </w:rPr>
            </w:pPr>
            <w:r>
              <w:rPr>
                <w:sz w:val="16"/>
                <w:szCs w:val="16"/>
              </w:rPr>
              <w:t>IL-2R (CD25)</w:t>
            </w:r>
          </w:p>
        </w:tc>
        <w:tc>
          <w:tcPr>
            <w:tcW w:w="1503" w:type="dxa"/>
          </w:tcPr>
          <w:p w14:paraId="45B0356F" w14:textId="77777777" w:rsidR="00FA0448" w:rsidRPr="00A01DD0" w:rsidRDefault="00FA0448" w:rsidP="0090027C">
            <w:pPr>
              <w:pStyle w:val="NoSpacing"/>
              <w:rPr>
                <w:sz w:val="16"/>
                <w:szCs w:val="16"/>
              </w:rPr>
            </w:pPr>
            <w:r>
              <w:rPr>
                <w:sz w:val="16"/>
                <w:szCs w:val="16"/>
              </w:rPr>
              <w:t>BV421</w:t>
            </w:r>
          </w:p>
        </w:tc>
        <w:tc>
          <w:tcPr>
            <w:tcW w:w="1503" w:type="dxa"/>
          </w:tcPr>
          <w:p w14:paraId="13FEC15D" w14:textId="77777777" w:rsidR="00FA0448" w:rsidRPr="00A01DD0" w:rsidRDefault="00FA0448" w:rsidP="0090027C">
            <w:pPr>
              <w:pStyle w:val="NoSpacing"/>
              <w:rPr>
                <w:sz w:val="16"/>
                <w:szCs w:val="16"/>
              </w:rPr>
            </w:pPr>
            <w:r>
              <w:rPr>
                <w:sz w:val="16"/>
                <w:szCs w:val="16"/>
              </w:rPr>
              <w:t>BD 562442</w:t>
            </w:r>
          </w:p>
        </w:tc>
        <w:tc>
          <w:tcPr>
            <w:tcW w:w="1503" w:type="dxa"/>
          </w:tcPr>
          <w:p w14:paraId="2F4CBEB0"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2E3C3EBB" w14:textId="77777777" w:rsidR="00FA0448" w:rsidRPr="00A01DD0" w:rsidRDefault="00FA0448" w:rsidP="0090027C">
            <w:pPr>
              <w:pStyle w:val="NoSpacing"/>
              <w:rPr>
                <w:sz w:val="16"/>
                <w:szCs w:val="16"/>
              </w:rPr>
            </w:pPr>
            <w:r w:rsidRPr="00A01DD0">
              <w:rPr>
                <w:sz w:val="16"/>
                <w:szCs w:val="16"/>
              </w:rPr>
              <w:t>1:250</w:t>
            </w:r>
          </w:p>
        </w:tc>
      </w:tr>
      <w:tr w:rsidR="00FA0448" w:rsidRPr="00A01DD0" w14:paraId="47D93768" w14:textId="77777777" w:rsidTr="0090027C">
        <w:tc>
          <w:tcPr>
            <w:tcW w:w="1502" w:type="dxa"/>
            <w:vMerge/>
          </w:tcPr>
          <w:p w14:paraId="0ED7C0A7" w14:textId="77777777" w:rsidR="00FA0448" w:rsidRPr="00A01DD0" w:rsidRDefault="00FA0448" w:rsidP="0090027C">
            <w:pPr>
              <w:pStyle w:val="NoSpacing"/>
              <w:rPr>
                <w:sz w:val="16"/>
                <w:szCs w:val="16"/>
              </w:rPr>
            </w:pPr>
          </w:p>
        </w:tc>
        <w:tc>
          <w:tcPr>
            <w:tcW w:w="1502" w:type="dxa"/>
          </w:tcPr>
          <w:p w14:paraId="06068FA7" w14:textId="77777777" w:rsidR="00FA0448" w:rsidRPr="00A01DD0" w:rsidRDefault="00FA0448" w:rsidP="0090027C">
            <w:pPr>
              <w:pStyle w:val="NoSpacing"/>
              <w:rPr>
                <w:sz w:val="16"/>
                <w:szCs w:val="16"/>
              </w:rPr>
            </w:pPr>
            <w:r>
              <w:rPr>
                <w:sz w:val="16"/>
                <w:szCs w:val="16"/>
              </w:rPr>
              <w:t>CD28</w:t>
            </w:r>
          </w:p>
        </w:tc>
        <w:tc>
          <w:tcPr>
            <w:tcW w:w="1503" w:type="dxa"/>
          </w:tcPr>
          <w:p w14:paraId="44C1A9FF" w14:textId="77777777" w:rsidR="00FA0448" w:rsidRPr="00A01DD0" w:rsidRDefault="00FA0448" w:rsidP="0090027C">
            <w:pPr>
              <w:pStyle w:val="NoSpacing"/>
              <w:rPr>
                <w:sz w:val="16"/>
                <w:szCs w:val="16"/>
              </w:rPr>
            </w:pPr>
            <w:r>
              <w:rPr>
                <w:sz w:val="16"/>
                <w:szCs w:val="16"/>
              </w:rPr>
              <w:t>BUV737</w:t>
            </w:r>
          </w:p>
        </w:tc>
        <w:tc>
          <w:tcPr>
            <w:tcW w:w="1503" w:type="dxa"/>
          </w:tcPr>
          <w:p w14:paraId="54A37B8B" w14:textId="77777777" w:rsidR="00FA0448" w:rsidRPr="00A01DD0" w:rsidRDefault="00FA0448" w:rsidP="0090027C">
            <w:pPr>
              <w:pStyle w:val="NoSpacing"/>
              <w:rPr>
                <w:sz w:val="16"/>
                <w:szCs w:val="16"/>
              </w:rPr>
            </w:pPr>
            <w:r>
              <w:rPr>
                <w:sz w:val="16"/>
                <w:szCs w:val="16"/>
              </w:rPr>
              <w:t>BD 748475</w:t>
            </w:r>
          </w:p>
        </w:tc>
        <w:tc>
          <w:tcPr>
            <w:tcW w:w="1503" w:type="dxa"/>
          </w:tcPr>
          <w:p w14:paraId="1EC77085"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64345CCE" w14:textId="77777777" w:rsidR="00FA0448" w:rsidRPr="00A01DD0" w:rsidRDefault="00FA0448" w:rsidP="0090027C">
            <w:pPr>
              <w:pStyle w:val="NoSpacing"/>
              <w:rPr>
                <w:sz w:val="16"/>
                <w:szCs w:val="16"/>
              </w:rPr>
            </w:pPr>
            <w:r w:rsidRPr="00A01DD0">
              <w:rPr>
                <w:sz w:val="16"/>
                <w:szCs w:val="16"/>
              </w:rPr>
              <w:t>1:250</w:t>
            </w:r>
          </w:p>
        </w:tc>
      </w:tr>
      <w:tr w:rsidR="00FA0448" w:rsidRPr="00A01DD0" w14:paraId="121402D7" w14:textId="77777777" w:rsidTr="0090027C">
        <w:tc>
          <w:tcPr>
            <w:tcW w:w="1502" w:type="dxa"/>
            <w:vMerge/>
          </w:tcPr>
          <w:p w14:paraId="732F722F" w14:textId="77777777" w:rsidR="00FA0448" w:rsidRPr="00A01DD0" w:rsidRDefault="00FA0448" w:rsidP="0090027C">
            <w:pPr>
              <w:pStyle w:val="NoSpacing"/>
              <w:rPr>
                <w:sz w:val="16"/>
                <w:szCs w:val="16"/>
              </w:rPr>
            </w:pPr>
          </w:p>
        </w:tc>
        <w:tc>
          <w:tcPr>
            <w:tcW w:w="1502" w:type="dxa"/>
          </w:tcPr>
          <w:p w14:paraId="7E3C7A5E" w14:textId="77777777" w:rsidR="00FA0448" w:rsidRPr="00A01DD0" w:rsidRDefault="00FA0448" w:rsidP="0090027C">
            <w:pPr>
              <w:pStyle w:val="NoSpacing"/>
              <w:rPr>
                <w:sz w:val="16"/>
                <w:szCs w:val="16"/>
              </w:rPr>
            </w:pPr>
            <w:r>
              <w:rPr>
                <w:sz w:val="16"/>
                <w:szCs w:val="16"/>
              </w:rPr>
              <w:t>IL-7R (CD127)</w:t>
            </w:r>
          </w:p>
        </w:tc>
        <w:tc>
          <w:tcPr>
            <w:tcW w:w="1503" w:type="dxa"/>
          </w:tcPr>
          <w:p w14:paraId="712F6DBE" w14:textId="77777777" w:rsidR="00FA0448" w:rsidRPr="00A01DD0" w:rsidRDefault="00FA0448" w:rsidP="0090027C">
            <w:pPr>
              <w:pStyle w:val="NoSpacing"/>
              <w:rPr>
                <w:sz w:val="16"/>
                <w:szCs w:val="16"/>
              </w:rPr>
            </w:pPr>
            <w:r>
              <w:rPr>
                <w:sz w:val="16"/>
                <w:szCs w:val="16"/>
              </w:rPr>
              <w:t>PE</w:t>
            </w:r>
          </w:p>
        </w:tc>
        <w:tc>
          <w:tcPr>
            <w:tcW w:w="1503" w:type="dxa"/>
          </w:tcPr>
          <w:p w14:paraId="43920D21" w14:textId="77777777" w:rsidR="00FA0448" w:rsidRPr="00A01DD0" w:rsidRDefault="00FA0448" w:rsidP="0090027C">
            <w:pPr>
              <w:pStyle w:val="NoSpacing"/>
              <w:rPr>
                <w:sz w:val="16"/>
                <w:szCs w:val="16"/>
              </w:rPr>
            </w:pPr>
            <w:r>
              <w:rPr>
                <w:sz w:val="16"/>
                <w:szCs w:val="16"/>
              </w:rPr>
              <w:t>BL 351304</w:t>
            </w:r>
          </w:p>
        </w:tc>
        <w:tc>
          <w:tcPr>
            <w:tcW w:w="1503" w:type="dxa"/>
          </w:tcPr>
          <w:p w14:paraId="550E959C"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2B8E6DB8" w14:textId="77777777" w:rsidR="00FA0448" w:rsidRPr="00A01DD0" w:rsidRDefault="00FA0448" w:rsidP="0090027C">
            <w:pPr>
              <w:pStyle w:val="NoSpacing"/>
              <w:rPr>
                <w:sz w:val="16"/>
                <w:szCs w:val="16"/>
              </w:rPr>
            </w:pPr>
            <w:r w:rsidRPr="00A01DD0">
              <w:rPr>
                <w:sz w:val="16"/>
                <w:szCs w:val="16"/>
              </w:rPr>
              <w:t>1:250</w:t>
            </w:r>
          </w:p>
        </w:tc>
      </w:tr>
      <w:tr w:rsidR="00FA0448" w:rsidRPr="00A01DD0" w14:paraId="3D81FAAF" w14:textId="77777777" w:rsidTr="0090027C">
        <w:tc>
          <w:tcPr>
            <w:tcW w:w="1502" w:type="dxa"/>
            <w:vMerge/>
          </w:tcPr>
          <w:p w14:paraId="24BDA12A" w14:textId="77777777" w:rsidR="00FA0448" w:rsidRPr="00A01DD0" w:rsidRDefault="00FA0448" w:rsidP="0090027C">
            <w:pPr>
              <w:pStyle w:val="NoSpacing"/>
              <w:rPr>
                <w:sz w:val="16"/>
                <w:szCs w:val="16"/>
              </w:rPr>
            </w:pPr>
          </w:p>
        </w:tc>
        <w:tc>
          <w:tcPr>
            <w:tcW w:w="1502" w:type="dxa"/>
          </w:tcPr>
          <w:p w14:paraId="19DC7E6F" w14:textId="77777777" w:rsidR="00FA0448" w:rsidRPr="00A01DD0" w:rsidRDefault="00FA0448" w:rsidP="0090027C">
            <w:pPr>
              <w:pStyle w:val="NoSpacing"/>
              <w:rPr>
                <w:sz w:val="16"/>
                <w:szCs w:val="16"/>
              </w:rPr>
            </w:pPr>
            <w:r>
              <w:rPr>
                <w:sz w:val="16"/>
                <w:szCs w:val="16"/>
              </w:rPr>
              <w:t>CTLA-4 (CD152)</w:t>
            </w:r>
          </w:p>
        </w:tc>
        <w:tc>
          <w:tcPr>
            <w:tcW w:w="1503" w:type="dxa"/>
          </w:tcPr>
          <w:p w14:paraId="3AEB2850" w14:textId="77777777" w:rsidR="00FA0448" w:rsidRPr="00A01DD0" w:rsidRDefault="00FA0448" w:rsidP="0090027C">
            <w:pPr>
              <w:pStyle w:val="NoSpacing"/>
              <w:rPr>
                <w:sz w:val="16"/>
                <w:szCs w:val="16"/>
              </w:rPr>
            </w:pPr>
            <w:r>
              <w:rPr>
                <w:sz w:val="16"/>
                <w:szCs w:val="16"/>
              </w:rPr>
              <w:t>PE-Dazzle</w:t>
            </w:r>
          </w:p>
        </w:tc>
        <w:tc>
          <w:tcPr>
            <w:tcW w:w="1503" w:type="dxa"/>
          </w:tcPr>
          <w:p w14:paraId="6A76638B" w14:textId="77777777" w:rsidR="00FA0448" w:rsidRPr="00A01DD0" w:rsidRDefault="00FA0448" w:rsidP="0090027C">
            <w:pPr>
              <w:pStyle w:val="NoSpacing"/>
              <w:rPr>
                <w:sz w:val="16"/>
                <w:szCs w:val="16"/>
              </w:rPr>
            </w:pPr>
            <w:r>
              <w:rPr>
                <w:sz w:val="16"/>
                <w:szCs w:val="16"/>
              </w:rPr>
              <w:t>BL 349922</w:t>
            </w:r>
          </w:p>
        </w:tc>
        <w:tc>
          <w:tcPr>
            <w:tcW w:w="1503" w:type="dxa"/>
          </w:tcPr>
          <w:p w14:paraId="5AD5CD92"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573C4077" w14:textId="77777777" w:rsidR="00FA0448" w:rsidRPr="00A01DD0" w:rsidRDefault="00FA0448" w:rsidP="0090027C">
            <w:pPr>
              <w:pStyle w:val="NoSpacing"/>
              <w:rPr>
                <w:sz w:val="16"/>
                <w:szCs w:val="16"/>
              </w:rPr>
            </w:pPr>
            <w:r w:rsidRPr="00A01DD0">
              <w:rPr>
                <w:sz w:val="16"/>
                <w:szCs w:val="16"/>
              </w:rPr>
              <w:t>1:250</w:t>
            </w:r>
          </w:p>
        </w:tc>
      </w:tr>
      <w:tr w:rsidR="00FA0448" w:rsidRPr="00A01DD0" w14:paraId="3869DEBF" w14:textId="77777777" w:rsidTr="0090027C">
        <w:tc>
          <w:tcPr>
            <w:tcW w:w="1502" w:type="dxa"/>
            <w:vMerge/>
          </w:tcPr>
          <w:p w14:paraId="3E7AE32A" w14:textId="77777777" w:rsidR="00FA0448" w:rsidRPr="00A01DD0" w:rsidRDefault="00FA0448" w:rsidP="0090027C">
            <w:pPr>
              <w:pStyle w:val="NoSpacing"/>
              <w:rPr>
                <w:sz w:val="16"/>
                <w:szCs w:val="16"/>
              </w:rPr>
            </w:pPr>
          </w:p>
        </w:tc>
        <w:tc>
          <w:tcPr>
            <w:tcW w:w="1502" w:type="dxa"/>
          </w:tcPr>
          <w:p w14:paraId="0B69A910" w14:textId="77777777" w:rsidR="00FA0448" w:rsidRPr="00A01DD0" w:rsidRDefault="00FA0448" w:rsidP="0090027C">
            <w:pPr>
              <w:pStyle w:val="NoSpacing"/>
              <w:rPr>
                <w:sz w:val="16"/>
                <w:szCs w:val="16"/>
              </w:rPr>
            </w:pPr>
            <w:r>
              <w:rPr>
                <w:sz w:val="16"/>
                <w:szCs w:val="16"/>
              </w:rPr>
              <w:t>PD-L1 (CD274)</w:t>
            </w:r>
          </w:p>
        </w:tc>
        <w:tc>
          <w:tcPr>
            <w:tcW w:w="1503" w:type="dxa"/>
          </w:tcPr>
          <w:p w14:paraId="6F878661" w14:textId="77777777" w:rsidR="00FA0448" w:rsidRPr="00A01DD0" w:rsidRDefault="00FA0448" w:rsidP="0090027C">
            <w:pPr>
              <w:pStyle w:val="NoSpacing"/>
              <w:rPr>
                <w:sz w:val="16"/>
                <w:szCs w:val="16"/>
              </w:rPr>
            </w:pPr>
            <w:r>
              <w:rPr>
                <w:sz w:val="16"/>
                <w:szCs w:val="16"/>
              </w:rPr>
              <w:t>APC</w:t>
            </w:r>
          </w:p>
        </w:tc>
        <w:tc>
          <w:tcPr>
            <w:tcW w:w="1503" w:type="dxa"/>
          </w:tcPr>
          <w:p w14:paraId="3D3B2097" w14:textId="77777777" w:rsidR="00FA0448" w:rsidRPr="00A01DD0" w:rsidRDefault="00FA0448" w:rsidP="0090027C">
            <w:pPr>
              <w:pStyle w:val="NoSpacing"/>
              <w:rPr>
                <w:sz w:val="16"/>
                <w:szCs w:val="16"/>
              </w:rPr>
            </w:pPr>
            <w:r>
              <w:rPr>
                <w:sz w:val="16"/>
                <w:szCs w:val="16"/>
              </w:rPr>
              <w:t>BD 563741</w:t>
            </w:r>
          </w:p>
        </w:tc>
        <w:tc>
          <w:tcPr>
            <w:tcW w:w="1503" w:type="dxa"/>
          </w:tcPr>
          <w:p w14:paraId="205E0352"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51B218AF" w14:textId="77777777" w:rsidR="00FA0448" w:rsidRPr="00A01DD0" w:rsidRDefault="00FA0448" w:rsidP="0090027C">
            <w:pPr>
              <w:pStyle w:val="NoSpacing"/>
              <w:rPr>
                <w:sz w:val="16"/>
                <w:szCs w:val="16"/>
              </w:rPr>
            </w:pPr>
            <w:r w:rsidRPr="00A01DD0">
              <w:rPr>
                <w:sz w:val="16"/>
                <w:szCs w:val="16"/>
              </w:rPr>
              <w:t>1:250</w:t>
            </w:r>
          </w:p>
        </w:tc>
      </w:tr>
      <w:tr w:rsidR="00FA0448" w:rsidRPr="00A01DD0" w14:paraId="752FD955" w14:textId="77777777" w:rsidTr="0090027C">
        <w:tc>
          <w:tcPr>
            <w:tcW w:w="1502" w:type="dxa"/>
            <w:vMerge/>
          </w:tcPr>
          <w:p w14:paraId="509311D0" w14:textId="77777777" w:rsidR="00FA0448" w:rsidRPr="00A01DD0" w:rsidRDefault="00FA0448" w:rsidP="0090027C">
            <w:pPr>
              <w:pStyle w:val="NoSpacing"/>
              <w:rPr>
                <w:sz w:val="16"/>
                <w:szCs w:val="16"/>
              </w:rPr>
            </w:pPr>
          </w:p>
        </w:tc>
        <w:tc>
          <w:tcPr>
            <w:tcW w:w="1502" w:type="dxa"/>
          </w:tcPr>
          <w:p w14:paraId="351F3CE4" w14:textId="77777777" w:rsidR="00FA0448" w:rsidRPr="00A01DD0" w:rsidRDefault="00FA0448" w:rsidP="0090027C">
            <w:pPr>
              <w:pStyle w:val="NoSpacing"/>
              <w:rPr>
                <w:sz w:val="16"/>
                <w:szCs w:val="16"/>
              </w:rPr>
            </w:pPr>
            <w:r>
              <w:rPr>
                <w:sz w:val="16"/>
                <w:szCs w:val="16"/>
              </w:rPr>
              <w:t>PD-1 (CD279)</w:t>
            </w:r>
          </w:p>
        </w:tc>
        <w:tc>
          <w:tcPr>
            <w:tcW w:w="1503" w:type="dxa"/>
          </w:tcPr>
          <w:p w14:paraId="0A6FD8FD" w14:textId="77777777" w:rsidR="00FA0448" w:rsidRPr="00A01DD0" w:rsidRDefault="00FA0448" w:rsidP="0090027C">
            <w:pPr>
              <w:pStyle w:val="NoSpacing"/>
              <w:rPr>
                <w:sz w:val="16"/>
                <w:szCs w:val="16"/>
              </w:rPr>
            </w:pPr>
            <w:r>
              <w:rPr>
                <w:sz w:val="16"/>
                <w:szCs w:val="16"/>
              </w:rPr>
              <w:t>PE-Cy7</w:t>
            </w:r>
          </w:p>
        </w:tc>
        <w:tc>
          <w:tcPr>
            <w:tcW w:w="1503" w:type="dxa"/>
          </w:tcPr>
          <w:p w14:paraId="7FE4136F" w14:textId="77777777" w:rsidR="00FA0448" w:rsidRPr="00A01DD0" w:rsidRDefault="00FA0448" w:rsidP="0090027C">
            <w:pPr>
              <w:pStyle w:val="NoSpacing"/>
              <w:rPr>
                <w:sz w:val="16"/>
                <w:szCs w:val="16"/>
              </w:rPr>
            </w:pPr>
            <w:r>
              <w:rPr>
                <w:sz w:val="16"/>
                <w:szCs w:val="16"/>
              </w:rPr>
              <w:t>BD 561272</w:t>
            </w:r>
          </w:p>
        </w:tc>
        <w:tc>
          <w:tcPr>
            <w:tcW w:w="1503" w:type="dxa"/>
          </w:tcPr>
          <w:p w14:paraId="6BCA8BFF" w14:textId="77777777" w:rsidR="00FA0448" w:rsidRPr="00A01DD0" w:rsidRDefault="00FA0448" w:rsidP="0090027C">
            <w:pPr>
              <w:pStyle w:val="NoSpacing"/>
              <w:rPr>
                <w:sz w:val="16"/>
                <w:szCs w:val="16"/>
              </w:rPr>
            </w:pPr>
            <w:r w:rsidRPr="009852F3">
              <w:rPr>
                <w:sz w:val="16"/>
                <w:szCs w:val="16"/>
              </w:rPr>
              <w:t>Mouse IgG1, κ</w:t>
            </w:r>
          </w:p>
        </w:tc>
        <w:tc>
          <w:tcPr>
            <w:tcW w:w="1503" w:type="dxa"/>
          </w:tcPr>
          <w:p w14:paraId="5469AD72" w14:textId="77777777" w:rsidR="00FA0448" w:rsidRPr="00A01DD0" w:rsidRDefault="00FA0448" w:rsidP="0090027C">
            <w:pPr>
              <w:pStyle w:val="NoSpacing"/>
              <w:rPr>
                <w:sz w:val="16"/>
                <w:szCs w:val="16"/>
              </w:rPr>
            </w:pPr>
            <w:r w:rsidRPr="00A01DD0">
              <w:rPr>
                <w:sz w:val="16"/>
                <w:szCs w:val="16"/>
              </w:rPr>
              <w:t>1:250</w:t>
            </w:r>
          </w:p>
        </w:tc>
      </w:tr>
      <w:tr w:rsidR="00FA0448" w:rsidRPr="00A01DD0" w14:paraId="18309BE9" w14:textId="77777777" w:rsidTr="0090027C">
        <w:tc>
          <w:tcPr>
            <w:tcW w:w="1502" w:type="dxa"/>
            <w:vMerge/>
          </w:tcPr>
          <w:p w14:paraId="47B199CC" w14:textId="77777777" w:rsidR="00FA0448" w:rsidRPr="00A01DD0" w:rsidRDefault="00FA0448" w:rsidP="0090027C">
            <w:pPr>
              <w:pStyle w:val="NoSpacing"/>
              <w:rPr>
                <w:sz w:val="16"/>
                <w:szCs w:val="16"/>
              </w:rPr>
            </w:pPr>
          </w:p>
        </w:tc>
        <w:tc>
          <w:tcPr>
            <w:tcW w:w="1502" w:type="dxa"/>
          </w:tcPr>
          <w:p w14:paraId="03661422" w14:textId="77777777" w:rsidR="00FA0448" w:rsidRPr="00A01DD0" w:rsidRDefault="00FA0448" w:rsidP="0090027C">
            <w:pPr>
              <w:pStyle w:val="NoSpacing"/>
              <w:rPr>
                <w:sz w:val="16"/>
                <w:szCs w:val="16"/>
              </w:rPr>
            </w:pPr>
            <w:proofErr w:type="gramStart"/>
            <w:r w:rsidRPr="00A01DD0">
              <w:rPr>
                <w:sz w:val="16"/>
                <w:szCs w:val="16"/>
              </w:rPr>
              <w:t>Live-dead</w:t>
            </w:r>
            <w:proofErr w:type="gramEnd"/>
          </w:p>
        </w:tc>
        <w:tc>
          <w:tcPr>
            <w:tcW w:w="1503" w:type="dxa"/>
          </w:tcPr>
          <w:p w14:paraId="7E1F1AD7" w14:textId="77777777" w:rsidR="00FA0448" w:rsidRPr="00A01DD0" w:rsidRDefault="00FA0448" w:rsidP="0090027C">
            <w:pPr>
              <w:pStyle w:val="NoSpacing"/>
              <w:rPr>
                <w:sz w:val="16"/>
                <w:szCs w:val="16"/>
              </w:rPr>
            </w:pPr>
            <w:r w:rsidRPr="00A01DD0">
              <w:rPr>
                <w:sz w:val="16"/>
                <w:szCs w:val="16"/>
              </w:rPr>
              <w:t>Aqua UV</w:t>
            </w:r>
          </w:p>
        </w:tc>
        <w:tc>
          <w:tcPr>
            <w:tcW w:w="1503" w:type="dxa"/>
          </w:tcPr>
          <w:p w14:paraId="0A5596AE" w14:textId="77777777" w:rsidR="00FA0448" w:rsidRPr="00A01DD0" w:rsidRDefault="00FA0448" w:rsidP="0090027C">
            <w:pPr>
              <w:pStyle w:val="NoSpacing"/>
              <w:rPr>
                <w:sz w:val="16"/>
                <w:szCs w:val="16"/>
              </w:rPr>
            </w:pPr>
            <w:r w:rsidRPr="00A01DD0">
              <w:rPr>
                <w:sz w:val="16"/>
                <w:szCs w:val="16"/>
              </w:rPr>
              <w:t>TF L34957</w:t>
            </w:r>
          </w:p>
        </w:tc>
        <w:tc>
          <w:tcPr>
            <w:tcW w:w="1503" w:type="dxa"/>
          </w:tcPr>
          <w:p w14:paraId="10824C55" w14:textId="77777777" w:rsidR="00FA0448" w:rsidRPr="00A01DD0" w:rsidRDefault="00FA0448" w:rsidP="0090027C">
            <w:pPr>
              <w:pStyle w:val="NoSpacing"/>
              <w:rPr>
                <w:sz w:val="16"/>
                <w:szCs w:val="16"/>
              </w:rPr>
            </w:pPr>
            <w:r w:rsidRPr="009852F3">
              <w:rPr>
                <w:sz w:val="16"/>
                <w:szCs w:val="16"/>
              </w:rPr>
              <w:t>-</w:t>
            </w:r>
          </w:p>
        </w:tc>
        <w:tc>
          <w:tcPr>
            <w:tcW w:w="1503" w:type="dxa"/>
          </w:tcPr>
          <w:p w14:paraId="71B7186A" w14:textId="77777777" w:rsidR="00FA0448" w:rsidRPr="00A01DD0" w:rsidRDefault="00FA0448" w:rsidP="0090027C">
            <w:pPr>
              <w:pStyle w:val="NoSpacing"/>
              <w:rPr>
                <w:sz w:val="16"/>
                <w:szCs w:val="16"/>
              </w:rPr>
            </w:pPr>
            <w:r w:rsidRPr="00A01DD0">
              <w:rPr>
                <w:sz w:val="16"/>
                <w:szCs w:val="16"/>
              </w:rPr>
              <w:t>1:1000</w:t>
            </w:r>
          </w:p>
        </w:tc>
      </w:tr>
      <w:tr w:rsidR="00FA0448" w:rsidRPr="00A01DD0" w14:paraId="02BA9744" w14:textId="77777777" w:rsidTr="0090027C">
        <w:tc>
          <w:tcPr>
            <w:tcW w:w="1502" w:type="dxa"/>
            <w:vMerge/>
          </w:tcPr>
          <w:p w14:paraId="1BDA07CC" w14:textId="77777777" w:rsidR="00FA0448" w:rsidRPr="00A01DD0" w:rsidRDefault="00FA0448" w:rsidP="0090027C">
            <w:pPr>
              <w:pStyle w:val="NoSpacing"/>
              <w:rPr>
                <w:sz w:val="16"/>
                <w:szCs w:val="16"/>
              </w:rPr>
            </w:pPr>
          </w:p>
        </w:tc>
        <w:tc>
          <w:tcPr>
            <w:tcW w:w="1502" w:type="dxa"/>
          </w:tcPr>
          <w:p w14:paraId="1669E1E5" w14:textId="77777777" w:rsidR="00FA0448" w:rsidRPr="00A01DD0" w:rsidRDefault="00FA0448" w:rsidP="0090027C">
            <w:pPr>
              <w:pStyle w:val="NoSpacing"/>
              <w:rPr>
                <w:sz w:val="16"/>
                <w:szCs w:val="16"/>
              </w:rPr>
            </w:pPr>
            <w:r>
              <w:rPr>
                <w:sz w:val="16"/>
                <w:szCs w:val="16"/>
              </w:rPr>
              <w:t>Annexin</w:t>
            </w:r>
          </w:p>
        </w:tc>
        <w:tc>
          <w:tcPr>
            <w:tcW w:w="1503" w:type="dxa"/>
          </w:tcPr>
          <w:p w14:paraId="770BDE49" w14:textId="77777777" w:rsidR="00FA0448" w:rsidRPr="00A01DD0" w:rsidRDefault="00FA0448" w:rsidP="0090027C">
            <w:pPr>
              <w:pStyle w:val="NoSpacing"/>
              <w:rPr>
                <w:sz w:val="16"/>
                <w:szCs w:val="16"/>
              </w:rPr>
            </w:pPr>
            <w:r>
              <w:rPr>
                <w:sz w:val="16"/>
                <w:szCs w:val="16"/>
              </w:rPr>
              <w:t>AF 350</w:t>
            </w:r>
          </w:p>
        </w:tc>
        <w:tc>
          <w:tcPr>
            <w:tcW w:w="1503" w:type="dxa"/>
          </w:tcPr>
          <w:p w14:paraId="1D5B9D65" w14:textId="77777777" w:rsidR="00FA0448" w:rsidRPr="00A01DD0" w:rsidRDefault="00FA0448" w:rsidP="0090027C">
            <w:pPr>
              <w:pStyle w:val="NoSpacing"/>
              <w:rPr>
                <w:sz w:val="16"/>
                <w:szCs w:val="16"/>
              </w:rPr>
            </w:pPr>
            <w:r>
              <w:rPr>
                <w:sz w:val="16"/>
                <w:szCs w:val="16"/>
              </w:rPr>
              <w:t>TF A23202</w:t>
            </w:r>
          </w:p>
        </w:tc>
        <w:tc>
          <w:tcPr>
            <w:tcW w:w="1503" w:type="dxa"/>
          </w:tcPr>
          <w:p w14:paraId="5EB1DD5E" w14:textId="77777777" w:rsidR="00FA0448" w:rsidRPr="00A01DD0" w:rsidRDefault="00FA0448" w:rsidP="0090027C">
            <w:pPr>
              <w:pStyle w:val="NoSpacing"/>
              <w:rPr>
                <w:sz w:val="16"/>
                <w:szCs w:val="16"/>
              </w:rPr>
            </w:pPr>
            <w:r>
              <w:rPr>
                <w:sz w:val="16"/>
                <w:szCs w:val="16"/>
              </w:rPr>
              <w:t>-</w:t>
            </w:r>
          </w:p>
        </w:tc>
        <w:tc>
          <w:tcPr>
            <w:tcW w:w="1503" w:type="dxa"/>
          </w:tcPr>
          <w:p w14:paraId="68864965" w14:textId="77777777" w:rsidR="00FA0448" w:rsidRPr="00A01DD0" w:rsidRDefault="00FA0448" w:rsidP="0090027C">
            <w:pPr>
              <w:pStyle w:val="NoSpacing"/>
              <w:rPr>
                <w:sz w:val="16"/>
                <w:szCs w:val="16"/>
              </w:rPr>
            </w:pPr>
            <w:r w:rsidRPr="00A01DD0">
              <w:rPr>
                <w:sz w:val="16"/>
                <w:szCs w:val="16"/>
              </w:rPr>
              <w:t>1:250</w:t>
            </w:r>
          </w:p>
        </w:tc>
      </w:tr>
    </w:tbl>
    <w:p w14:paraId="4B49AA93" w14:textId="77777777" w:rsidR="00FA0448" w:rsidRDefault="00FA0448" w:rsidP="00FA0448">
      <w:pPr>
        <w:spacing w:line="480" w:lineRule="auto"/>
        <w:jc w:val="both"/>
        <w:rPr>
          <w:b/>
          <w:bCs/>
        </w:rPr>
      </w:pPr>
      <w:r w:rsidRPr="009E6D34">
        <w:rPr>
          <w:b/>
          <w:bCs/>
        </w:rPr>
        <w:t>Supplemental Table 1: Flow cytometry fluorochrome product details</w:t>
      </w:r>
    </w:p>
    <w:p w14:paraId="64219CF3" w14:textId="77777777" w:rsidR="00FA0448" w:rsidRDefault="00FA0448" w:rsidP="00FA0448">
      <w:pPr>
        <w:spacing w:line="480" w:lineRule="auto"/>
        <w:jc w:val="both"/>
        <w:rPr>
          <w:b/>
          <w:bCs/>
        </w:rPr>
      </w:pPr>
    </w:p>
    <w:p w14:paraId="788EF50F" w14:textId="77777777" w:rsidR="00FA0448" w:rsidRDefault="00FA0448" w:rsidP="00FA0448">
      <w:pPr>
        <w:spacing w:line="480" w:lineRule="auto"/>
        <w:jc w:val="both"/>
      </w:pPr>
      <w:r w:rsidRPr="003134F3">
        <w:rPr>
          <w:b/>
          <w:bCs/>
        </w:rPr>
        <w:t xml:space="preserve">Supplementary Figure 1: Pre-treatment with Olanzapine modulates granulocyte activation following stimulation with USA300 </w:t>
      </w:r>
      <w:r w:rsidRPr="003134F3">
        <w:rPr>
          <w:b/>
          <w:bCs/>
          <w:i/>
          <w:iCs/>
        </w:rPr>
        <w:t xml:space="preserve">in vitro. </w:t>
      </w:r>
      <w:r w:rsidRPr="003134F3">
        <w:t>PBMCs were isolated from healthy volunteers. Granulocytes were identified through staining with the granulocyte specific marker CD66b. Granulocytes were treated wither either 6, 20 or 60ng/ml olanzapine prior to stimulation with 1x10</w:t>
      </w:r>
      <w:r w:rsidRPr="003134F3">
        <w:rPr>
          <w:vertAlign w:val="superscript"/>
        </w:rPr>
        <w:t>7</w:t>
      </w:r>
      <w:r w:rsidRPr="003134F3">
        <w:t xml:space="preserve"> cfu/ml USA300. Mean fluorescence intensity was then measured for CD16 (</w:t>
      </w:r>
      <w:r w:rsidRPr="003134F3">
        <w:rPr>
          <w:b/>
          <w:bCs/>
        </w:rPr>
        <w:t>A</w:t>
      </w:r>
      <w:r w:rsidRPr="003134F3">
        <w:t>), CD24 (</w:t>
      </w:r>
      <w:r w:rsidRPr="003134F3">
        <w:rPr>
          <w:b/>
          <w:bCs/>
        </w:rPr>
        <w:t>B</w:t>
      </w:r>
      <w:r w:rsidRPr="003134F3">
        <w:t>), CD66b (</w:t>
      </w:r>
      <w:r w:rsidRPr="003134F3">
        <w:rPr>
          <w:b/>
          <w:bCs/>
        </w:rPr>
        <w:t>C</w:t>
      </w:r>
      <w:r w:rsidRPr="003134F3">
        <w:t>), CD86 (</w:t>
      </w:r>
      <w:r w:rsidRPr="003134F3">
        <w:rPr>
          <w:b/>
          <w:bCs/>
        </w:rPr>
        <w:t>D</w:t>
      </w:r>
      <w:r w:rsidRPr="003134F3">
        <w:t>), CD88 (</w:t>
      </w:r>
      <w:r w:rsidRPr="003134F3">
        <w:rPr>
          <w:b/>
          <w:bCs/>
        </w:rPr>
        <w:t>E</w:t>
      </w:r>
      <w:r w:rsidRPr="003134F3">
        <w:t>), CXCR4 (</w:t>
      </w:r>
      <w:r w:rsidRPr="003134F3">
        <w:rPr>
          <w:b/>
          <w:bCs/>
        </w:rPr>
        <w:t>F</w:t>
      </w:r>
      <w:r w:rsidRPr="003134F3">
        <w:t>), DCFDA (</w:t>
      </w:r>
      <w:r w:rsidRPr="003134F3">
        <w:rPr>
          <w:b/>
          <w:bCs/>
        </w:rPr>
        <w:t>G</w:t>
      </w:r>
      <w:r w:rsidRPr="003134F3">
        <w:t xml:space="preserve">), </w:t>
      </w:r>
      <w:proofErr w:type="spellStart"/>
      <w:r w:rsidRPr="003134F3">
        <w:t>Phrodo</w:t>
      </w:r>
      <w:proofErr w:type="spellEnd"/>
      <w:r w:rsidRPr="003134F3">
        <w:t xml:space="preserve"> Red (</w:t>
      </w:r>
      <w:r w:rsidRPr="003134F3">
        <w:rPr>
          <w:b/>
          <w:bCs/>
        </w:rPr>
        <w:t>H</w:t>
      </w:r>
      <w:r w:rsidRPr="003134F3">
        <w:t>), IL-1b (</w:t>
      </w:r>
      <w:r w:rsidRPr="003134F3">
        <w:rPr>
          <w:b/>
          <w:bCs/>
        </w:rPr>
        <w:t>I</w:t>
      </w:r>
      <w:r w:rsidRPr="003134F3">
        <w:t>), and IL-6 (</w:t>
      </w:r>
      <w:r w:rsidRPr="003134F3">
        <w:rPr>
          <w:b/>
          <w:bCs/>
        </w:rPr>
        <w:t>J</w:t>
      </w:r>
      <w:r w:rsidRPr="003134F3">
        <w:t>) by flow cytometry using and ID7000 Spectral Cell Analyser. N = 4. Data are expressed as fold change relative to baseline control. Data were analysed using a one-way ANOVA and a Dunnet’s multiple comparison post-test.</w:t>
      </w:r>
    </w:p>
    <w:p w14:paraId="1F5C3809" w14:textId="77777777" w:rsidR="00FA0448" w:rsidRPr="00354441" w:rsidRDefault="00FA0448" w:rsidP="00FA0448">
      <w:pPr>
        <w:spacing w:line="480" w:lineRule="auto"/>
        <w:jc w:val="both"/>
      </w:pPr>
      <w:r w:rsidRPr="00354441">
        <w:rPr>
          <w:b/>
          <w:bCs/>
        </w:rPr>
        <w:t xml:space="preserve">Supplementary Figure 2: Pre-treatment with Olanzapine modulates monocyte activation following stimulation with USA300 </w:t>
      </w:r>
      <w:r w:rsidRPr="00354441">
        <w:rPr>
          <w:b/>
          <w:bCs/>
          <w:i/>
          <w:iCs/>
        </w:rPr>
        <w:t xml:space="preserve">in vitro. </w:t>
      </w:r>
      <w:r w:rsidRPr="00354441">
        <w:t xml:space="preserve">PBMCs were isolated from healthy volunteers. Monocytes were identified through staining with the monocyte specific marker CD14. Monocytes </w:t>
      </w:r>
      <w:r w:rsidRPr="00354441">
        <w:lastRenderedPageBreak/>
        <w:t>were treated wither either 6, 20 or 60ng/ml olanzapine prior to stimulation with 1x10</w:t>
      </w:r>
      <w:r w:rsidRPr="00354441">
        <w:rPr>
          <w:vertAlign w:val="superscript"/>
        </w:rPr>
        <w:t>7</w:t>
      </w:r>
      <w:r w:rsidRPr="00354441">
        <w:t xml:space="preserve"> cfu/ml USA300. Mean fluorescence intensity was then measured for HLA-DR (</w:t>
      </w:r>
      <w:r w:rsidRPr="00354441">
        <w:rPr>
          <w:b/>
          <w:bCs/>
        </w:rPr>
        <w:t>A</w:t>
      </w:r>
      <w:r w:rsidRPr="00354441">
        <w:t>), CCR2 (</w:t>
      </w:r>
      <w:r w:rsidRPr="00354441">
        <w:rPr>
          <w:b/>
          <w:bCs/>
        </w:rPr>
        <w:t>B</w:t>
      </w:r>
      <w:r w:rsidRPr="00354441">
        <w:t>), CD80 (</w:t>
      </w:r>
      <w:r w:rsidRPr="00354441">
        <w:rPr>
          <w:b/>
          <w:bCs/>
        </w:rPr>
        <w:t>C</w:t>
      </w:r>
      <w:r w:rsidRPr="00354441">
        <w:t>), CD86 (</w:t>
      </w:r>
      <w:r w:rsidRPr="00354441">
        <w:rPr>
          <w:b/>
          <w:bCs/>
        </w:rPr>
        <w:t>D</w:t>
      </w:r>
      <w:r w:rsidRPr="00354441">
        <w:t>), CXCR4 (</w:t>
      </w:r>
      <w:r w:rsidRPr="00354441">
        <w:rPr>
          <w:b/>
          <w:bCs/>
        </w:rPr>
        <w:t>E</w:t>
      </w:r>
      <w:r w:rsidRPr="00354441">
        <w:t>), PD-L1 (</w:t>
      </w:r>
      <w:r w:rsidRPr="00354441">
        <w:rPr>
          <w:b/>
          <w:bCs/>
        </w:rPr>
        <w:t>F</w:t>
      </w:r>
      <w:r w:rsidRPr="00354441">
        <w:t>), DCFDA (</w:t>
      </w:r>
      <w:r w:rsidRPr="00354441">
        <w:rPr>
          <w:b/>
          <w:bCs/>
        </w:rPr>
        <w:t>G</w:t>
      </w:r>
      <w:r w:rsidRPr="00354441">
        <w:t xml:space="preserve">), </w:t>
      </w:r>
      <w:proofErr w:type="spellStart"/>
      <w:r w:rsidRPr="00354441">
        <w:t>Phrodo</w:t>
      </w:r>
      <w:proofErr w:type="spellEnd"/>
      <w:r w:rsidRPr="00354441">
        <w:t xml:space="preserve"> Red (</w:t>
      </w:r>
      <w:r w:rsidRPr="00354441">
        <w:rPr>
          <w:b/>
          <w:bCs/>
        </w:rPr>
        <w:t>H</w:t>
      </w:r>
      <w:r w:rsidRPr="00354441">
        <w:t>), IL-1b (</w:t>
      </w:r>
      <w:r w:rsidRPr="00354441">
        <w:rPr>
          <w:b/>
          <w:bCs/>
        </w:rPr>
        <w:t>I</w:t>
      </w:r>
      <w:r w:rsidRPr="00354441">
        <w:t>), and IL-6 (</w:t>
      </w:r>
      <w:r w:rsidRPr="00354441">
        <w:rPr>
          <w:b/>
          <w:bCs/>
        </w:rPr>
        <w:t>J</w:t>
      </w:r>
      <w:r w:rsidRPr="00354441">
        <w:t>) by flow cytometry using and ID7000 Spectral Cell Analyser. N = 4. Data are expressed as fold change relative to baseline control. Data were analysed using a one-way ANOVA and a Dunnet’s multiple comparison post-test.</w:t>
      </w:r>
    </w:p>
    <w:p w14:paraId="2FDE8737" w14:textId="77777777" w:rsidR="00FA0448" w:rsidRPr="00354441" w:rsidRDefault="00FA0448" w:rsidP="00FA0448">
      <w:pPr>
        <w:spacing w:line="480" w:lineRule="auto"/>
        <w:jc w:val="both"/>
      </w:pPr>
      <w:r w:rsidRPr="00354441">
        <w:rPr>
          <w:b/>
          <w:bCs/>
        </w:rPr>
        <w:t xml:space="preserve">Supplementary Figure 3: Pre-treatment with Olanzapine has limited effects on CD4+ T Cells following stimulation with USA300 </w:t>
      </w:r>
      <w:r w:rsidRPr="00354441">
        <w:rPr>
          <w:b/>
          <w:bCs/>
          <w:i/>
          <w:iCs/>
        </w:rPr>
        <w:t xml:space="preserve">in vitro. </w:t>
      </w:r>
      <w:r w:rsidRPr="00354441">
        <w:t>PBMCs were isolated from healthy volunteers. Monocytes were identified through staining with the monocyte specific marker CD4. CD4+ cells were treated wither either 6, 20 or 60ng/ml olanzapine prior to stimulation with 1x10</w:t>
      </w:r>
      <w:r w:rsidRPr="00354441">
        <w:rPr>
          <w:vertAlign w:val="superscript"/>
        </w:rPr>
        <w:t>7</w:t>
      </w:r>
      <w:r w:rsidRPr="00354441">
        <w:t xml:space="preserve"> cfu/ml USA300. Mean fluorescence intensity was then measured for </w:t>
      </w:r>
      <w:proofErr w:type="spellStart"/>
      <w:r w:rsidRPr="00354441">
        <w:t>CellTrace</w:t>
      </w:r>
      <w:proofErr w:type="spellEnd"/>
      <w:r w:rsidRPr="00354441">
        <w:t xml:space="preserve"> (</w:t>
      </w:r>
      <w:r w:rsidRPr="00354441">
        <w:rPr>
          <w:b/>
          <w:bCs/>
        </w:rPr>
        <w:t>A</w:t>
      </w:r>
      <w:r w:rsidRPr="00354441">
        <w:t>), CD26 (</w:t>
      </w:r>
      <w:r w:rsidRPr="00354441">
        <w:rPr>
          <w:b/>
          <w:bCs/>
        </w:rPr>
        <w:t>B</w:t>
      </w:r>
      <w:r w:rsidRPr="00354441">
        <w:t>), CD28 (</w:t>
      </w:r>
      <w:r w:rsidRPr="00354441">
        <w:rPr>
          <w:b/>
          <w:bCs/>
        </w:rPr>
        <w:t>C</w:t>
      </w:r>
      <w:r w:rsidRPr="00354441">
        <w:t>), CD127(</w:t>
      </w:r>
      <w:r w:rsidRPr="00354441">
        <w:rPr>
          <w:b/>
          <w:bCs/>
        </w:rPr>
        <w:t>D</w:t>
      </w:r>
      <w:r w:rsidRPr="00354441">
        <w:t>), CD152 (</w:t>
      </w:r>
      <w:r w:rsidRPr="00354441">
        <w:rPr>
          <w:b/>
          <w:bCs/>
        </w:rPr>
        <w:t>E</w:t>
      </w:r>
      <w:r w:rsidRPr="00354441">
        <w:t>), CD274 (</w:t>
      </w:r>
      <w:r w:rsidRPr="00354441">
        <w:rPr>
          <w:b/>
          <w:bCs/>
        </w:rPr>
        <w:t>F</w:t>
      </w:r>
      <w:r w:rsidRPr="00354441">
        <w:t>), CD279 (</w:t>
      </w:r>
      <w:r w:rsidRPr="00354441">
        <w:rPr>
          <w:b/>
          <w:bCs/>
        </w:rPr>
        <w:t>G</w:t>
      </w:r>
      <w:r w:rsidRPr="00354441">
        <w:t>), IFN</w:t>
      </w:r>
      <w:r w:rsidRPr="00354441">
        <w:rPr>
          <w:lang w:val="el-GR"/>
        </w:rPr>
        <w:t>γ</w:t>
      </w:r>
      <w:r w:rsidRPr="00354441">
        <w:t>(</w:t>
      </w:r>
      <w:r w:rsidRPr="00354441">
        <w:rPr>
          <w:b/>
          <w:bCs/>
        </w:rPr>
        <w:t>H</w:t>
      </w:r>
      <w:r w:rsidRPr="00354441">
        <w:t>), IL-2 (</w:t>
      </w:r>
      <w:r w:rsidRPr="00354441">
        <w:rPr>
          <w:b/>
          <w:bCs/>
        </w:rPr>
        <w:t>I</w:t>
      </w:r>
      <w:r w:rsidRPr="00354441">
        <w:t>), and IL-10 (</w:t>
      </w:r>
      <w:r w:rsidRPr="00354441">
        <w:rPr>
          <w:b/>
          <w:bCs/>
        </w:rPr>
        <w:t>J</w:t>
      </w:r>
      <w:r w:rsidRPr="00354441">
        <w:t>) by flow cytometry using and ID7000 Spectral Cell Analyser. N = 4. Data are expressed as fold change relative to baseline control. Data were analysed using a one-way ANOVA and a Dunnet’s multiple comparison post-test.</w:t>
      </w:r>
    </w:p>
    <w:p w14:paraId="06F60993" w14:textId="77777777" w:rsidR="00FA0448" w:rsidRPr="00354441" w:rsidRDefault="00FA0448" w:rsidP="00FA0448">
      <w:pPr>
        <w:spacing w:line="480" w:lineRule="auto"/>
        <w:jc w:val="both"/>
      </w:pPr>
      <w:r w:rsidRPr="00354441">
        <w:rPr>
          <w:b/>
          <w:bCs/>
        </w:rPr>
        <w:t xml:space="preserve">Supplementary Figure 4: Pre-treatment with Olanzapine has limited effects on CD8+ T Cells following stimulation with USA300 </w:t>
      </w:r>
      <w:r w:rsidRPr="00354441">
        <w:rPr>
          <w:b/>
          <w:bCs/>
          <w:i/>
          <w:iCs/>
        </w:rPr>
        <w:t xml:space="preserve">in vitro. </w:t>
      </w:r>
      <w:r w:rsidRPr="00354441">
        <w:t>PBMCs were isolated from healthy volunteers. Monocytes were identified through staining with the monocyte specific marker CD8. CD8+ cells were treated wither either 6, 20 or 60ng/ml olanzapine prior to stimulation with 1x10</w:t>
      </w:r>
      <w:r w:rsidRPr="00354441">
        <w:rPr>
          <w:vertAlign w:val="superscript"/>
        </w:rPr>
        <w:t>7</w:t>
      </w:r>
      <w:r w:rsidRPr="00354441">
        <w:t xml:space="preserve"> cfu/ml USA300. Mean fluorescence intensity was then measured </w:t>
      </w:r>
      <w:proofErr w:type="spellStart"/>
      <w:r w:rsidRPr="00354441">
        <w:t>CellTrace</w:t>
      </w:r>
      <w:proofErr w:type="spellEnd"/>
      <w:r w:rsidRPr="00354441">
        <w:t xml:space="preserve"> (</w:t>
      </w:r>
      <w:r w:rsidRPr="00354441">
        <w:rPr>
          <w:b/>
          <w:bCs/>
        </w:rPr>
        <w:t>A</w:t>
      </w:r>
      <w:r w:rsidRPr="00354441">
        <w:t>), CD26 (</w:t>
      </w:r>
      <w:r w:rsidRPr="00354441">
        <w:rPr>
          <w:b/>
          <w:bCs/>
        </w:rPr>
        <w:t>B</w:t>
      </w:r>
      <w:r w:rsidRPr="00354441">
        <w:t>), CD28 (</w:t>
      </w:r>
      <w:r w:rsidRPr="00354441">
        <w:rPr>
          <w:b/>
          <w:bCs/>
        </w:rPr>
        <w:t>C</w:t>
      </w:r>
      <w:r w:rsidRPr="00354441">
        <w:t>), CD127(</w:t>
      </w:r>
      <w:r w:rsidRPr="00354441">
        <w:rPr>
          <w:b/>
          <w:bCs/>
        </w:rPr>
        <w:t>D</w:t>
      </w:r>
      <w:r w:rsidRPr="00354441">
        <w:t>), CD152 (</w:t>
      </w:r>
      <w:r w:rsidRPr="00354441">
        <w:rPr>
          <w:b/>
          <w:bCs/>
        </w:rPr>
        <w:t>E</w:t>
      </w:r>
      <w:r w:rsidRPr="00354441">
        <w:t>), CD274 (</w:t>
      </w:r>
      <w:r w:rsidRPr="00354441">
        <w:rPr>
          <w:b/>
          <w:bCs/>
        </w:rPr>
        <w:t>F</w:t>
      </w:r>
      <w:r w:rsidRPr="00354441">
        <w:t>), CD279 (</w:t>
      </w:r>
      <w:r w:rsidRPr="00354441">
        <w:rPr>
          <w:b/>
          <w:bCs/>
        </w:rPr>
        <w:t>G</w:t>
      </w:r>
      <w:r w:rsidRPr="00354441">
        <w:t>), IFN</w:t>
      </w:r>
      <w:r w:rsidRPr="00354441">
        <w:rPr>
          <w:lang w:val="el-GR"/>
        </w:rPr>
        <w:t>γ</w:t>
      </w:r>
      <w:r w:rsidRPr="00354441">
        <w:t>(</w:t>
      </w:r>
      <w:r w:rsidRPr="00354441">
        <w:rPr>
          <w:b/>
          <w:bCs/>
        </w:rPr>
        <w:t>H</w:t>
      </w:r>
      <w:r w:rsidRPr="00354441">
        <w:t>), IL-2 (</w:t>
      </w:r>
      <w:r w:rsidRPr="00354441">
        <w:rPr>
          <w:b/>
          <w:bCs/>
        </w:rPr>
        <w:t>I</w:t>
      </w:r>
      <w:r w:rsidRPr="00354441">
        <w:t>), and IL-10 (</w:t>
      </w:r>
      <w:r w:rsidRPr="00354441">
        <w:rPr>
          <w:b/>
          <w:bCs/>
        </w:rPr>
        <w:t>J</w:t>
      </w:r>
      <w:r w:rsidRPr="00354441">
        <w:t>) by flow cytometry using and ID7000 Spectral Cell Analyser. N = 4. Data are expressed as fold change relative to baseline control. Data were analysed using a one-way ANOVA and a Dunnet’s multiple comparison post-test.</w:t>
      </w:r>
    </w:p>
    <w:p w14:paraId="49B53B53" w14:textId="77777777" w:rsidR="00FA0448" w:rsidRDefault="00FA0448"/>
    <w:sectPr w:rsidR="00FA04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B6013"/>
    <w:multiLevelType w:val="hybridMultilevel"/>
    <w:tmpl w:val="14AC4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4218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48"/>
    <w:rsid w:val="00721852"/>
    <w:rsid w:val="00FA04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B25B3"/>
  <w15:chartTrackingRefBased/>
  <w15:docId w15:val="{A0B69334-1C9D-4A56-A312-EC00AB91E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448"/>
    <w:pPr>
      <w:spacing w:line="259" w:lineRule="auto"/>
    </w:pPr>
    <w:rPr>
      <w:sz w:val="22"/>
      <w:szCs w:val="22"/>
    </w:rPr>
  </w:style>
  <w:style w:type="paragraph" w:styleId="Heading1">
    <w:name w:val="heading 1"/>
    <w:basedOn w:val="Normal"/>
    <w:next w:val="Normal"/>
    <w:link w:val="Heading1Char"/>
    <w:uiPriority w:val="9"/>
    <w:qFormat/>
    <w:rsid w:val="00FA04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04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4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4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4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4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4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4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4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4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A04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04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4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4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4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4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4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448"/>
    <w:rPr>
      <w:rFonts w:eastAsiaTheme="majorEastAsia" w:cstheme="majorBidi"/>
      <w:color w:val="272727" w:themeColor="text1" w:themeTint="D8"/>
    </w:rPr>
  </w:style>
  <w:style w:type="paragraph" w:styleId="Title">
    <w:name w:val="Title"/>
    <w:basedOn w:val="Normal"/>
    <w:next w:val="Normal"/>
    <w:link w:val="TitleChar"/>
    <w:uiPriority w:val="10"/>
    <w:qFormat/>
    <w:rsid w:val="00FA04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4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4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4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448"/>
    <w:pPr>
      <w:spacing w:before="160"/>
      <w:jc w:val="center"/>
    </w:pPr>
    <w:rPr>
      <w:i/>
      <w:iCs/>
      <w:color w:val="404040" w:themeColor="text1" w:themeTint="BF"/>
    </w:rPr>
  </w:style>
  <w:style w:type="character" w:customStyle="1" w:styleId="QuoteChar">
    <w:name w:val="Quote Char"/>
    <w:basedOn w:val="DefaultParagraphFont"/>
    <w:link w:val="Quote"/>
    <w:uiPriority w:val="29"/>
    <w:rsid w:val="00FA0448"/>
    <w:rPr>
      <w:i/>
      <w:iCs/>
      <w:color w:val="404040" w:themeColor="text1" w:themeTint="BF"/>
    </w:rPr>
  </w:style>
  <w:style w:type="paragraph" w:styleId="ListParagraph">
    <w:name w:val="List Paragraph"/>
    <w:basedOn w:val="Normal"/>
    <w:uiPriority w:val="34"/>
    <w:qFormat/>
    <w:rsid w:val="00FA0448"/>
    <w:pPr>
      <w:ind w:left="720"/>
      <w:contextualSpacing/>
    </w:pPr>
  </w:style>
  <w:style w:type="character" w:styleId="IntenseEmphasis">
    <w:name w:val="Intense Emphasis"/>
    <w:basedOn w:val="DefaultParagraphFont"/>
    <w:uiPriority w:val="21"/>
    <w:qFormat/>
    <w:rsid w:val="00FA0448"/>
    <w:rPr>
      <w:i/>
      <w:iCs/>
      <w:color w:val="0F4761" w:themeColor="accent1" w:themeShade="BF"/>
    </w:rPr>
  </w:style>
  <w:style w:type="paragraph" w:styleId="IntenseQuote">
    <w:name w:val="Intense Quote"/>
    <w:basedOn w:val="Normal"/>
    <w:next w:val="Normal"/>
    <w:link w:val="IntenseQuoteChar"/>
    <w:uiPriority w:val="30"/>
    <w:qFormat/>
    <w:rsid w:val="00FA04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448"/>
    <w:rPr>
      <w:i/>
      <w:iCs/>
      <w:color w:val="0F4761" w:themeColor="accent1" w:themeShade="BF"/>
    </w:rPr>
  </w:style>
  <w:style w:type="character" w:styleId="IntenseReference">
    <w:name w:val="Intense Reference"/>
    <w:basedOn w:val="DefaultParagraphFont"/>
    <w:uiPriority w:val="32"/>
    <w:qFormat/>
    <w:rsid w:val="00FA0448"/>
    <w:rPr>
      <w:b/>
      <w:bCs/>
      <w:smallCaps/>
      <w:color w:val="0F4761" w:themeColor="accent1" w:themeShade="BF"/>
      <w:spacing w:val="5"/>
    </w:rPr>
  </w:style>
  <w:style w:type="character" w:styleId="Emphasis">
    <w:name w:val="Emphasis"/>
    <w:basedOn w:val="DefaultParagraphFont"/>
    <w:uiPriority w:val="20"/>
    <w:qFormat/>
    <w:rsid w:val="00FA0448"/>
    <w:rPr>
      <w:i/>
      <w:iCs/>
    </w:rPr>
  </w:style>
  <w:style w:type="table" w:styleId="TableGrid">
    <w:name w:val="Table Grid"/>
    <w:basedOn w:val="TableNormal"/>
    <w:uiPriority w:val="39"/>
    <w:rsid w:val="00FA044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A0448"/>
    <w:pPr>
      <w:spacing w:after="0" w:line="240" w:lineRule="auto"/>
    </w:pPr>
    <w:rPr>
      <w:sz w:val="22"/>
      <w:szCs w:val="22"/>
    </w:rPr>
  </w:style>
  <w:style w:type="character" w:customStyle="1" w:styleId="product-details-listcontainerblockdescription">
    <w:name w:val="product-details-list__container_block_description"/>
    <w:basedOn w:val="DefaultParagraphFont"/>
    <w:rsid w:val="00FA0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1422</Words>
  <Characters>8109</Characters>
  <Application>Microsoft Office Word</Application>
  <DocSecurity>0</DocSecurity>
  <Lines>67</Lines>
  <Paragraphs>19</Paragraphs>
  <ScaleCrop>false</ScaleCrop>
  <Company>KCL</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Amison</dc:creator>
  <cp:keywords/>
  <dc:description/>
  <cp:lastModifiedBy>Richard Amison</cp:lastModifiedBy>
  <cp:revision>1</cp:revision>
  <dcterms:created xsi:type="dcterms:W3CDTF">2026-09-29T14:10:00Z</dcterms:created>
  <dcterms:modified xsi:type="dcterms:W3CDTF">2026-09-29T14:10:00Z</dcterms:modified>
</cp:coreProperties>
</file>