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8C77F" w14:textId="78621651" w:rsidR="000F3A91" w:rsidRDefault="000F3A91" w:rsidP="000F3A9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ar-SA"/>
        </w:rPr>
        <w:t>Supplementary information</w:t>
      </w:r>
    </w:p>
    <w:p w14:paraId="09C09CBE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bidi="ar-SA"/>
        </w:rPr>
      </w:pPr>
      <w:r w:rsidRPr="00E414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bidi="ar-SA"/>
        </w:rPr>
        <w:t xml:space="preserve">Endophyte-Mediated Elicitation Enhances </w:t>
      </w:r>
      <w:proofErr w:type="spellStart"/>
      <w:r w:rsidRPr="00E414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bidi="ar-SA"/>
        </w:rPr>
        <w:t>Picrosides</w:t>
      </w:r>
      <w:proofErr w:type="spellEnd"/>
      <w:r w:rsidRPr="00E414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bidi="ar-SA"/>
        </w:rPr>
        <w:t xml:space="preserve"> Production in Suspension Cultures</w:t>
      </w:r>
      <w:r w:rsidRPr="00E414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val="en-US" w:bidi="ar-SA"/>
        </w:rPr>
        <w:t xml:space="preserve"> </w:t>
      </w:r>
      <w:r w:rsidRPr="00E414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bidi="ar-SA"/>
        </w:rPr>
        <w:t>of</w:t>
      </w:r>
      <w:r w:rsidRPr="00E414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val="en-US" w:bidi="ar-SA"/>
        </w:rPr>
        <w:t xml:space="preserve"> </w:t>
      </w:r>
      <w:proofErr w:type="spellStart"/>
      <w:r w:rsidRPr="00E414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val="en-US" w:bidi="ar-SA"/>
        </w:rPr>
        <w:t>Picrorhiza</w:t>
      </w:r>
      <w:proofErr w:type="spellEnd"/>
      <w:r w:rsidRPr="00E414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val="en-US" w:bidi="ar-SA"/>
        </w:rPr>
        <w:t xml:space="preserve"> </w:t>
      </w:r>
      <w:proofErr w:type="spellStart"/>
      <w:r w:rsidRPr="00E414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val="en-US" w:bidi="ar-SA"/>
        </w:rPr>
        <w:t>kurroa</w:t>
      </w:r>
      <w:proofErr w:type="spellEnd"/>
      <w:r w:rsidRPr="00E414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bidi="ar-SA"/>
        </w:rPr>
        <w:t xml:space="preserve"> </w:t>
      </w:r>
      <w:r w:rsidRPr="00E414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Royle ex Benth.</w:t>
      </w:r>
    </w:p>
    <w:p w14:paraId="1B990E49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Mahinder Partap</w:t>
      </w: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1,4</w:t>
      </w: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Pr="00E414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41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htps://orcid.org/0000-0002-4988-0171; email: mahinderpartap70@gmail.com</w:t>
      </w:r>
    </w:p>
    <w:p w14:paraId="59C5D677" w14:textId="6BA3F634" w:rsidR="00E815C1" w:rsidRPr="000033AD" w:rsidRDefault="00E815C1" w:rsidP="00E815C1">
      <w:pPr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Ankita Thakur</w:t>
      </w: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2,4</w:t>
      </w: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0033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033AD" w:rsidRPr="000033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https://orcid.org/0000-0001-7899-2503; email: ankitathakur2305@gmail.com</w:t>
      </w:r>
    </w:p>
    <w:p w14:paraId="15C18C2B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Amit Kumar</w:t>
      </w: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1,4</w:t>
      </w: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E41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https://orcid.org/0009-0003-8967-3147; amitlakesar1997@gmail.com</w:t>
      </w:r>
    </w:p>
    <w:p w14:paraId="3D2B078B" w14:textId="2D45BAEB" w:rsidR="00E815C1" w:rsidRPr="00E41453" w:rsidRDefault="00E815C1" w:rsidP="00E815C1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Anish Tamang</w:t>
      </w: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3,4</w:t>
      </w: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E41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https://orcid.org/0000-0002-9486-9393; </w:t>
      </w:r>
      <w:r w:rsidRPr="00E4145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email:</w:t>
      </w:r>
      <w:r w:rsidR="000033A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0033AD" w:rsidRPr="000033A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anish78sang@gmail.com</w:t>
      </w:r>
    </w:p>
    <w:p w14:paraId="36CD22A2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14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Shiv Shanker Pandey</w:t>
      </w:r>
      <w:r w:rsidRPr="00E4145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2</w:t>
      </w: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,</w:t>
      </w:r>
      <w:proofErr w:type="gramStart"/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4,</w:t>
      </w:r>
      <w:r w:rsidRPr="00E4145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*</w:t>
      </w:r>
      <w:proofErr w:type="gramEnd"/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E41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https://orcid.org/0000-0001-9730-2547; </w:t>
      </w:r>
      <w:r w:rsidRPr="00E4145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email:</w:t>
      </w:r>
      <w:r w:rsidRPr="00E414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4145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shiv.pandey@csir.res.in</w:t>
      </w:r>
    </w:p>
    <w:p w14:paraId="76B67119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Ashish R. Warghat</w:t>
      </w:r>
      <w:r w:rsidRPr="00E41453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1,4,</w:t>
      </w:r>
      <w:r w:rsidRPr="00E4145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*, htps://orcid.org/0000-0001-5867-3329; email: </w:t>
      </w:r>
      <w:hyperlink r:id="rId6" w:history="1">
        <w:r w:rsidRPr="00E41453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ashish.warghat@csir.res.in</w:t>
        </w:r>
      </w:hyperlink>
      <w:r w:rsidRPr="00E414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hyperlink r:id="rId7" w:history="1">
        <w:r w:rsidRPr="00E41453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ashishwarghat@hotmail.com</w:t>
        </w:r>
      </w:hyperlink>
    </w:p>
    <w:p w14:paraId="501DBA87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45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41453">
        <w:rPr>
          <w:rFonts w:ascii="Times New Roman" w:hAnsi="Times New Roman" w:cs="Times New Roman"/>
          <w:color w:val="000000" w:themeColor="text1"/>
          <w:sz w:val="24"/>
          <w:szCs w:val="24"/>
        </w:rPr>
        <w:t>Cell and Tissue Engineering Laboratory, Fermentation and Phytofarming Technology Division, CSIR-Institute of Himalayan Bioresource Technology (IHBT), Palampur- 176061 (H.P.), India</w:t>
      </w:r>
    </w:p>
    <w:p w14:paraId="1F899CFE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45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E41453">
        <w:rPr>
          <w:rFonts w:ascii="Times New Roman" w:hAnsi="Times New Roman" w:cs="Times New Roman"/>
          <w:color w:val="000000" w:themeColor="text1"/>
          <w:sz w:val="24"/>
          <w:szCs w:val="24"/>
        </w:rPr>
        <w:t>Fermentation and Phytofarming Technology Division, CSIR-Institute of Himalayan Bioresource Technology (IHBT), Palampur- 176061 (H.P.), India</w:t>
      </w:r>
    </w:p>
    <w:p w14:paraId="7D588ED7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45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E41453">
        <w:rPr>
          <w:rFonts w:ascii="Times New Roman" w:hAnsi="Times New Roman" w:cs="Times New Roman"/>
          <w:color w:val="000000" w:themeColor="text1"/>
          <w:sz w:val="24"/>
          <w:szCs w:val="24"/>
        </w:rPr>
        <w:t>Biotechnology Division, CSIR-Institute of Himalayan Bioresource Technology (IHBT), Palampur- 176061 (H.P.), India</w:t>
      </w:r>
    </w:p>
    <w:p w14:paraId="496CD4C0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4145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E414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Academy of Scientific and Innovative Research (</w:t>
      </w:r>
      <w:proofErr w:type="spellStart"/>
      <w:r w:rsidRPr="00E414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AcSIR</w:t>
      </w:r>
      <w:proofErr w:type="spellEnd"/>
      <w:r w:rsidRPr="00E414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), Ghaziabad- 201002, India</w:t>
      </w:r>
    </w:p>
    <w:p w14:paraId="6F2AB352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414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*C</w:t>
      </w:r>
      <w:r w:rsidRPr="00E414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orresponding author</w:t>
      </w:r>
      <w:r w:rsidRPr="00E414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542E4E5E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414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E-mail: </w:t>
      </w:r>
      <w:hyperlink r:id="rId8" w:history="1">
        <w:r w:rsidRPr="00E41453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ashish.warghat@csir.res.in</w:t>
        </w:r>
      </w:hyperlink>
      <w:r w:rsidRPr="00E414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hyperlink r:id="rId9" w:history="1">
        <w:r w:rsidRPr="00E41453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ashishwarghat@hotmail.com</w:t>
        </w:r>
      </w:hyperlink>
    </w:p>
    <w:p w14:paraId="0F81567A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453">
        <w:rPr>
          <w:rFonts w:ascii="Times New Roman" w:hAnsi="Times New Roman" w:cs="Times New Roman"/>
          <w:color w:val="000000" w:themeColor="text1"/>
          <w:sz w:val="24"/>
          <w:szCs w:val="24"/>
        </w:rPr>
        <w:t>Tele-fax: +91-1894-230411, +91-1894-230433</w:t>
      </w:r>
    </w:p>
    <w:p w14:paraId="6FDF3021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414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*Co-c</w:t>
      </w:r>
      <w:r w:rsidRPr="00E4145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orresponding author</w:t>
      </w:r>
      <w:r w:rsidRPr="00E4145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60464976" w14:textId="77777777" w:rsidR="00E815C1" w:rsidRPr="00E41453" w:rsidRDefault="00E815C1" w:rsidP="00E815C1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414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E-mail: </w:t>
      </w:r>
      <w:hyperlink r:id="rId10" w:history="1">
        <w:r w:rsidRPr="00E41453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shiv.pandey@csir.res.in</w:t>
        </w:r>
      </w:hyperlink>
    </w:p>
    <w:p w14:paraId="03A663DE" w14:textId="05375948" w:rsidR="009C0F49" w:rsidRDefault="00D6052D" w:rsidP="00EF6A62">
      <w:pPr>
        <w:spacing w:line="360" w:lineRule="auto"/>
        <w:jc w:val="both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E815C1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1" locked="0" layoutInCell="1" allowOverlap="1" wp14:anchorId="77DBDB18" wp14:editId="1CB81AE6">
            <wp:simplePos x="0" y="0"/>
            <wp:positionH relativeFrom="column">
              <wp:posOffset>12700</wp:posOffset>
            </wp:positionH>
            <wp:positionV relativeFrom="paragraph">
              <wp:posOffset>73660</wp:posOffset>
            </wp:positionV>
            <wp:extent cx="5731510" cy="5069840"/>
            <wp:effectExtent l="0" t="0" r="2540" b="0"/>
            <wp:wrapTight wrapText="bothSides">
              <wp:wrapPolygon edited="0">
                <wp:start x="0" y="0"/>
                <wp:lineTo x="0" y="21508"/>
                <wp:lineTo x="21538" y="21508"/>
                <wp:lineTo x="21538" y="0"/>
                <wp:lineTo x="0" y="0"/>
              </wp:wrapPolygon>
            </wp:wrapTight>
            <wp:docPr id="1274766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6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9F3" w:rsidRPr="00E815C1">
        <w:rPr>
          <w:rFonts w:ascii="Times New Roman" w:hAnsi="Times New Roman" w:cs="Times New Roman"/>
          <w:b/>
          <w:bCs/>
          <w:noProof/>
          <w:sz w:val="24"/>
          <w:szCs w:val="24"/>
        </w:rPr>
        <w:t>Fig. S1</w:t>
      </w:r>
      <w:r w:rsidR="007F69F3">
        <w:rPr>
          <w:rFonts w:ascii="Times New Roman" w:hAnsi="Times New Roman" w:cs="Times New Roman"/>
          <w:noProof/>
          <w:sz w:val="24"/>
          <w:szCs w:val="24"/>
        </w:rPr>
        <w:t xml:space="preserve"> Effect </w:t>
      </w:r>
      <w:r w:rsidR="00502FC7">
        <w:rPr>
          <w:rFonts w:ascii="Times New Roman" w:hAnsi="Times New Roman" w:cs="Times New Roman"/>
          <w:noProof/>
          <w:sz w:val="24"/>
          <w:szCs w:val="24"/>
        </w:rPr>
        <w:t xml:space="preserve">of different concentrations </w:t>
      </w:r>
      <w:r w:rsidR="00502FC7">
        <w:rPr>
          <w:rFonts w:ascii="Times New Roman" w:hAnsi="Times New Roman" w:cs="Times New Roman"/>
          <w:sz w:val="24"/>
          <w:szCs w:val="24"/>
        </w:rPr>
        <w:t>(</w:t>
      </w:r>
      <w:r w:rsidR="00502FC7" w:rsidRPr="00581E09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0.5</w:t>
      </w:r>
      <w:r w:rsidR="00502FC7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-</w:t>
      </w:r>
      <w:r w:rsidR="00502FC7" w:rsidRPr="00581E09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1.5 mL/L</w:t>
      </w:r>
      <w:r w:rsidR="00502FC7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)</w:t>
      </w:r>
      <w:r w:rsidR="00502FC7">
        <w:rPr>
          <w:rFonts w:ascii="Times New Roman" w:hAnsi="Times New Roman" w:cs="Times New Roman"/>
          <w:sz w:val="24"/>
          <w:szCs w:val="24"/>
        </w:rPr>
        <w:t xml:space="preserve"> of endophytic extract of </w:t>
      </w:r>
      <w:r w:rsidR="00502FC7" w:rsidRPr="00702ED2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 xml:space="preserve">Trichoderma </w:t>
      </w:r>
      <w:r w:rsidR="00502FC7" w:rsidRPr="00702E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sp. </w:t>
      </w:r>
      <w:r w:rsidR="00502FC7">
        <w:rPr>
          <w:rFonts w:ascii="Times New Roman" w:hAnsi="Times New Roman" w:cs="Times New Roman"/>
          <w:bCs/>
          <w:sz w:val="24"/>
          <w:szCs w:val="24"/>
          <w:lang w:val="en-GB"/>
        </w:rPr>
        <w:t>(</w:t>
      </w:r>
      <w:r w:rsidR="00502FC7" w:rsidRPr="00702ED2">
        <w:rPr>
          <w:rFonts w:ascii="Times New Roman" w:hAnsi="Times New Roman" w:cs="Times New Roman"/>
          <w:bCs/>
          <w:sz w:val="24"/>
          <w:szCs w:val="24"/>
          <w:lang w:val="en-GB"/>
        </w:rPr>
        <w:t>EE1</w:t>
      </w:r>
      <w:r w:rsidR="00502FC7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) </w:t>
      </w:r>
      <w:r w:rsidR="007F69F3">
        <w:rPr>
          <w:rFonts w:ascii="Times New Roman" w:hAnsi="Times New Roman" w:cs="Times New Roman"/>
          <w:noProof/>
          <w:sz w:val="24"/>
          <w:szCs w:val="24"/>
        </w:rPr>
        <w:t xml:space="preserve">on p-HA and 4-HAG content in </w:t>
      </w:r>
      <w:r w:rsidR="00502FC7">
        <w:rPr>
          <w:rFonts w:ascii="Times New Roman" w:hAnsi="Times New Roman" w:cs="Times New Roman"/>
          <w:sz w:val="24"/>
          <w:szCs w:val="24"/>
        </w:rPr>
        <w:t xml:space="preserve">leaf cell suspension culture (LFSC) and rhizome cell suspension culture (RHSC) of </w:t>
      </w:r>
      <w:r w:rsidR="00502FC7">
        <w:rPr>
          <w:rFonts w:ascii="Times New Roman" w:hAnsi="Times New Roman" w:cs="Times New Roman"/>
          <w:i/>
          <w:sz w:val="24"/>
          <w:szCs w:val="24"/>
        </w:rPr>
        <w:t xml:space="preserve">P. kurroa. </w:t>
      </w:r>
      <w:r w:rsidR="00502FC7">
        <w:rPr>
          <w:rFonts w:ascii="Times New Roman" w:hAnsi="Times New Roman" w:cs="Times New Roman"/>
          <w:noProof/>
          <w:sz w:val="24"/>
          <w:szCs w:val="24"/>
        </w:rPr>
        <w:t xml:space="preserve">a) In LFSC b) In RHSC. </w:t>
      </w:r>
      <w:r w:rsidR="00502FC7" w:rsidRPr="00502FC7">
        <w:rPr>
          <w:rFonts w:ascii="Times New Roman" w:hAnsi="Times New Roman" w:cs="Times New Roman"/>
          <w:bCs/>
          <w:sz w:val="24"/>
          <w:szCs w:val="24"/>
        </w:rPr>
        <w:t xml:space="preserve">EE1, Endophytic extract 1; p-HA, </w:t>
      </w:r>
      <w:r w:rsidR="00502FC7" w:rsidRPr="00502FC7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502FC7" w:rsidRPr="00502FC7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502FC7" w:rsidRPr="00502FC7">
        <w:rPr>
          <w:rFonts w:ascii="Times New Roman" w:hAnsi="Times New Roman" w:cs="Times New Roman"/>
          <w:bCs/>
          <w:sz w:val="24"/>
          <w:szCs w:val="24"/>
        </w:rPr>
        <w:t>Hydroxyacetophenone</w:t>
      </w:r>
      <w:proofErr w:type="spellEnd"/>
      <w:r w:rsidR="00502FC7" w:rsidRPr="00502FC7">
        <w:rPr>
          <w:rFonts w:ascii="Times New Roman" w:hAnsi="Times New Roman" w:cs="Times New Roman"/>
          <w:bCs/>
          <w:sz w:val="24"/>
          <w:szCs w:val="24"/>
        </w:rPr>
        <w:t>; 4-HAG, 4-Hydroxyacetophenone β-D-glucoside</w:t>
      </w:r>
    </w:p>
    <w:p w14:paraId="2915FA47" w14:textId="77777777" w:rsidR="00E90959" w:rsidRDefault="00E90959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2086DDBE" w14:textId="77777777" w:rsidR="00E90959" w:rsidRDefault="00E90959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8AD7C85" w14:textId="77777777" w:rsidR="00E90959" w:rsidRDefault="00E90959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39015FC4" w14:textId="77777777" w:rsidR="00E90959" w:rsidRDefault="00E90959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0DE2791E" w14:textId="77777777" w:rsidR="00E90959" w:rsidRDefault="00E90959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C9331B7" w14:textId="77777777" w:rsidR="00E90959" w:rsidRDefault="00E90959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FC1A120" w14:textId="77777777" w:rsidR="00E90959" w:rsidRDefault="00E90959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0379F008" w14:textId="77777777" w:rsidR="00E90959" w:rsidRDefault="00E90959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1EAA5AD3" w14:textId="77777777" w:rsidR="00E90959" w:rsidRDefault="00E90959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18A374C4" w14:textId="0AB47BE7" w:rsidR="00E90959" w:rsidRDefault="00E9095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6DE7A8EA" wp14:editId="1E4E01F7">
            <wp:extent cx="5731510" cy="5318125"/>
            <wp:effectExtent l="0" t="0" r="2540" b="0"/>
            <wp:docPr id="15404069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31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357F3" w14:textId="0197E0DD" w:rsidR="00502FC7" w:rsidRDefault="00502FC7" w:rsidP="00EF6A62">
      <w:pPr>
        <w:spacing w:line="360" w:lineRule="auto"/>
        <w:jc w:val="both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E815C1">
        <w:rPr>
          <w:rFonts w:ascii="Times New Roman" w:hAnsi="Times New Roman" w:cs="Times New Roman"/>
          <w:b/>
          <w:bCs/>
          <w:noProof/>
          <w:sz w:val="24"/>
          <w:szCs w:val="24"/>
        </w:rPr>
        <w:t>Fig. S2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Effect of different concentrations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81E09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0.5</w:t>
      </w:r>
      <w:r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-</w:t>
      </w:r>
      <w:r w:rsidRPr="00581E09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1.5 mL/L</w:t>
      </w:r>
      <w:r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of endophytic extract of </w:t>
      </w:r>
      <w:r w:rsidRPr="00702ED2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Fusarium acuminatum</w:t>
      </w:r>
      <w:r w:rsidRPr="00702E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02ED2">
        <w:rPr>
          <w:rFonts w:ascii="Times New Roman" w:hAnsi="Times New Roman" w:cs="Times New Roman"/>
          <w:bCs/>
          <w:sz w:val="24"/>
          <w:szCs w:val="24"/>
          <w:lang w:val="en-GB"/>
        </w:rPr>
        <w:t>EE2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on p-HA and 4-HAG content in </w:t>
      </w:r>
      <w:r>
        <w:rPr>
          <w:rFonts w:ascii="Times New Roman" w:hAnsi="Times New Roman" w:cs="Times New Roman"/>
          <w:sz w:val="24"/>
          <w:szCs w:val="24"/>
        </w:rPr>
        <w:t xml:space="preserve">leaf cell suspension culture (LFSC) and rhizome cell suspension culture (RHSC) of </w:t>
      </w:r>
      <w:r>
        <w:rPr>
          <w:rFonts w:ascii="Times New Roman" w:hAnsi="Times New Roman" w:cs="Times New Roman"/>
          <w:i/>
          <w:sz w:val="24"/>
          <w:szCs w:val="24"/>
        </w:rPr>
        <w:t>P. kurroa.</w:t>
      </w:r>
      <w:r w:rsidR="00684F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84FB5">
        <w:rPr>
          <w:rFonts w:ascii="Times New Roman" w:hAnsi="Times New Roman" w:cs="Times New Roman"/>
          <w:noProof/>
          <w:sz w:val="24"/>
          <w:szCs w:val="24"/>
        </w:rPr>
        <w:t xml:space="preserve">a) In LFSC b) In RHSC. </w:t>
      </w:r>
      <w:r w:rsidR="00684FB5" w:rsidRPr="00502FC7">
        <w:rPr>
          <w:rFonts w:ascii="Times New Roman" w:hAnsi="Times New Roman" w:cs="Times New Roman"/>
          <w:bCs/>
          <w:sz w:val="24"/>
          <w:szCs w:val="24"/>
        </w:rPr>
        <w:t>EE</w:t>
      </w:r>
      <w:r w:rsidR="00684FB5">
        <w:rPr>
          <w:rFonts w:ascii="Times New Roman" w:hAnsi="Times New Roman" w:cs="Times New Roman"/>
          <w:bCs/>
          <w:sz w:val="24"/>
          <w:szCs w:val="24"/>
        </w:rPr>
        <w:t>2</w:t>
      </w:r>
      <w:r w:rsidR="00684FB5" w:rsidRPr="00502FC7">
        <w:rPr>
          <w:rFonts w:ascii="Times New Roman" w:hAnsi="Times New Roman" w:cs="Times New Roman"/>
          <w:bCs/>
          <w:sz w:val="24"/>
          <w:szCs w:val="24"/>
        </w:rPr>
        <w:t xml:space="preserve">, Endophytic extract </w:t>
      </w:r>
      <w:r w:rsidR="00684FB5">
        <w:rPr>
          <w:rFonts w:ascii="Times New Roman" w:hAnsi="Times New Roman" w:cs="Times New Roman"/>
          <w:bCs/>
          <w:sz w:val="24"/>
          <w:szCs w:val="24"/>
        </w:rPr>
        <w:t>2</w:t>
      </w:r>
      <w:r w:rsidR="00684FB5" w:rsidRPr="00502FC7">
        <w:rPr>
          <w:rFonts w:ascii="Times New Roman" w:hAnsi="Times New Roman" w:cs="Times New Roman"/>
          <w:bCs/>
          <w:sz w:val="24"/>
          <w:szCs w:val="24"/>
        </w:rPr>
        <w:t xml:space="preserve">; p-HA, </w:t>
      </w:r>
      <w:r w:rsidR="00684FB5" w:rsidRPr="00502FC7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684FB5" w:rsidRPr="00502FC7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684FB5" w:rsidRPr="00502FC7">
        <w:rPr>
          <w:rFonts w:ascii="Times New Roman" w:hAnsi="Times New Roman" w:cs="Times New Roman"/>
          <w:bCs/>
          <w:sz w:val="24"/>
          <w:szCs w:val="24"/>
        </w:rPr>
        <w:t>Hydroxyacetophenone</w:t>
      </w:r>
      <w:proofErr w:type="spellEnd"/>
      <w:r w:rsidR="00684FB5" w:rsidRPr="00502FC7">
        <w:rPr>
          <w:rFonts w:ascii="Times New Roman" w:hAnsi="Times New Roman" w:cs="Times New Roman"/>
          <w:bCs/>
          <w:sz w:val="24"/>
          <w:szCs w:val="24"/>
        </w:rPr>
        <w:t>; 4-HAG, 4-Hydroxyacetophenone β-D-glucoside</w:t>
      </w:r>
    </w:p>
    <w:p w14:paraId="573A910A" w14:textId="77777777" w:rsidR="00130144" w:rsidRDefault="00130144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605A5123" w14:textId="77777777" w:rsidR="00130144" w:rsidRDefault="00130144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69A76FF8" w14:textId="77777777" w:rsidR="00130144" w:rsidRDefault="00130144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6EDA98B5" w14:textId="77777777" w:rsidR="00130144" w:rsidRDefault="00130144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634DE6D4" w14:textId="77777777" w:rsidR="00130144" w:rsidRDefault="00130144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6EB9612" w14:textId="77777777" w:rsidR="00130144" w:rsidRDefault="00130144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75F54133" w14:textId="6BACBF9D" w:rsidR="00130144" w:rsidRDefault="0013014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0E26745F" wp14:editId="43F44BF0">
            <wp:extent cx="5731510" cy="5254625"/>
            <wp:effectExtent l="0" t="0" r="2540" b="3175"/>
            <wp:docPr id="6338309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5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C5B5A" w14:textId="1D7899E3" w:rsidR="00684FB5" w:rsidRDefault="00502FC7" w:rsidP="00EF6A62">
      <w:pPr>
        <w:spacing w:line="360" w:lineRule="auto"/>
        <w:jc w:val="both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E815C1">
        <w:rPr>
          <w:rFonts w:ascii="Times New Roman" w:hAnsi="Times New Roman" w:cs="Times New Roman"/>
          <w:b/>
          <w:bCs/>
          <w:noProof/>
          <w:sz w:val="24"/>
          <w:szCs w:val="24"/>
        </w:rPr>
        <w:t>Fig. S3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Effect of different concentrations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81E09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0.5</w:t>
      </w:r>
      <w:r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-</w:t>
      </w:r>
      <w:r w:rsidRPr="00581E09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1.5 mL/L</w:t>
      </w:r>
      <w:r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of endophytic extract of </w:t>
      </w:r>
      <w:r w:rsidRPr="00702ED2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Fusarium</w:t>
      </w:r>
      <w:r w:rsidRPr="00702E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sp.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(EE3)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on p-HA and 4-HAG content in </w:t>
      </w:r>
      <w:r>
        <w:rPr>
          <w:rFonts w:ascii="Times New Roman" w:hAnsi="Times New Roman" w:cs="Times New Roman"/>
          <w:sz w:val="24"/>
          <w:szCs w:val="24"/>
        </w:rPr>
        <w:t xml:space="preserve">leaf cell suspension culture (LFSC) and rhizome cell suspension culture (RHSC) of </w:t>
      </w:r>
      <w:r>
        <w:rPr>
          <w:rFonts w:ascii="Times New Roman" w:hAnsi="Times New Roman" w:cs="Times New Roman"/>
          <w:i/>
          <w:sz w:val="24"/>
          <w:szCs w:val="24"/>
        </w:rPr>
        <w:t>P. kurroa.</w:t>
      </w:r>
      <w:r w:rsidR="00684F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84FB5">
        <w:rPr>
          <w:rFonts w:ascii="Times New Roman" w:hAnsi="Times New Roman" w:cs="Times New Roman"/>
          <w:noProof/>
          <w:sz w:val="24"/>
          <w:szCs w:val="24"/>
        </w:rPr>
        <w:t xml:space="preserve">a) In LFSC b) In RHSC. </w:t>
      </w:r>
      <w:r w:rsidR="00684FB5" w:rsidRPr="00502FC7">
        <w:rPr>
          <w:rFonts w:ascii="Times New Roman" w:hAnsi="Times New Roman" w:cs="Times New Roman"/>
          <w:bCs/>
          <w:sz w:val="24"/>
          <w:szCs w:val="24"/>
        </w:rPr>
        <w:t>EE</w:t>
      </w:r>
      <w:r w:rsidR="00684FB5">
        <w:rPr>
          <w:rFonts w:ascii="Times New Roman" w:hAnsi="Times New Roman" w:cs="Times New Roman"/>
          <w:bCs/>
          <w:sz w:val="24"/>
          <w:szCs w:val="24"/>
        </w:rPr>
        <w:t>3</w:t>
      </w:r>
      <w:r w:rsidR="00684FB5" w:rsidRPr="00502FC7">
        <w:rPr>
          <w:rFonts w:ascii="Times New Roman" w:hAnsi="Times New Roman" w:cs="Times New Roman"/>
          <w:bCs/>
          <w:sz w:val="24"/>
          <w:szCs w:val="24"/>
        </w:rPr>
        <w:t xml:space="preserve">, Endophytic extract </w:t>
      </w:r>
      <w:r w:rsidR="00684FB5">
        <w:rPr>
          <w:rFonts w:ascii="Times New Roman" w:hAnsi="Times New Roman" w:cs="Times New Roman"/>
          <w:bCs/>
          <w:sz w:val="24"/>
          <w:szCs w:val="24"/>
        </w:rPr>
        <w:t>3</w:t>
      </w:r>
      <w:r w:rsidR="00684FB5" w:rsidRPr="00502FC7">
        <w:rPr>
          <w:rFonts w:ascii="Times New Roman" w:hAnsi="Times New Roman" w:cs="Times New Roman"/>
          <w:bCs/>
          <w:sz w:val="24"/>
          <w:szCs w:val="24"/>
        </w:rPr>
        <w:t xml:space="preserve">; p-HA, </w:t>
      </w:r>
      <w:r w:rsidR="00684FB5" w:rsidRPr="00502FC7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684FB5" w:rsidRPr="00502FC7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684FB5" w:rsidRPr="00502FC7">
        <w:rPr>
          <w:rFonts w:ascii="Times New Roman" w:hAnsi="Times New Roman" w:cs="Times New Roman"/>
          <w:bCs/>
          <w:sz w:val="24"/>
          <w:szCs w:val="24"/>
        </w:rPr>
        <w:t>Hydroxyacetophenone</w:t>
      </w:r>
      <w:proofErr w:type="spellEnd"/>
      <w:r w:rsidR="00684FB5" w:rsidRPr="00502FC7">
        <w:rPr>
          <w:rFonts w:ascii="Times New Roman" w:hAnsi="Times New Roman" w:cs="Times New Roman"/>
          <w:bCs/>
          <w:sz w:val="24"/>
          <w:szCs w:val="24"/>
        </w:rPr>
        <w:t>; 4-HAG, 4-Hydroxyacetophenone β-D-glucoside</w:t>
      </w:r>
    </w:p>
    <w:p w14:paraId="587481E5" w14:textId="4A59829B" w:rsidR="00502FC7" w:rsidRDefault="00502FC7" w:rsidP="00502FC7">
      <w:pPr>
        <w:jc w:val="both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84FBDFB" w14:textId="77777777" w:rsidR="00130144" w:rsidRPr="007F69F3" w:rsidRDefault="00130144">
      <w:pPr>
        <w:rPr>
          <w:rFonts w:ascii="Times New Roman" w:hAnsi="Times New Roman" w:cs="Times New Roman"/>
          <w:sz w:val="24"/>
          <w:szCs w:val="24"/>
        </w:rPr>
      </w:pPr>
    </w:p>
    <w:sectPr w:rsidR="00130144" w:rsidRPr="007F69F3" w:rsidSect="000033AD">
      <w:footerReference w:type="default" r:id="rId14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01D9C" w14:textId="77777777" w:rsidR="003F4C8E" w:rsidRDefault="003F4C8E" w:rsidP="00FC0357">
      <w:pPr>
        <w:spacing w:after="0" w:line="240" w:lineRule="auto"/>
      </w:pPr>
      <w:r>
        <w:separator/>
      </w:r>
    </w:p>
  </w:endnote>
  <w:endnote w:type="continuationSeparator" w:id="0">
    <w:p w14:paraId="5C962E36" w14:textId="77777777" w:rsidR="003F4C8E" w:rsidRDefault="003F4C8E" w:rsidP="00FC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609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4A718E" w14:textId="00B5599A" w:rsidR="00FC0357" w:rsidRDefault="00FC03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9BBCA66" w14:textId="77777777" w:rsidR="00FC0357" w:rsidRDefault="00FC03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796CF" w14:textId="77777777" w:rsidR="003F4C8E" w:rsidRDefault="003F4C8E" w:rsidP="00FC0357">
      <w:pPr>
        <w:spacing w:after="0" w:line="240" w:lineRule="auto"/>
      </w:pPr>
      <w:r>
        <w:separator/>
      </w:r>
    </w:p>
  </w:footnote>
  <w:footnote w:type="continuationSeparator" w:id="0">
    <w:p w14:paraId="7A0A42A7" w14:textId="77777777" w:rsidR="003F4C8E" w:rsidRDefault="003F4C8E" w:rsidP="00FC03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C7"/>
    <w:rsid w:val="000033AD"/>
    <w:rsid w:val="00017CC6"/>
    <w:rsid w:val="000F3A91"/>
    <w:rsid w:val="00130144"/>
    <w:rsid w:val="002A566C"/>
    <w:rsid w:val="003F4C8E"/>
    <w:rsid w:val="004C4C2C"/>
    <w:rsid w:val="00502FC7"/>
    <w:rsid w:val="00515DC7"/>
    <w:rsid w:val="005B1FFB"/>
    <w:rsid w:val="00611584"/>
    <w:rsid w:val="00684FB5"/>
    <w:rsid w:val="007F69F3"/>
    <w:rsid w:val="00902646"/>
    <w:rsid w:val="009C0F49"/>
    <w:rsid w:val="00A07F0D"/>
    <w:rsid w:val="00B13870"/>
    <w:rsid w:val="00BE3388"/>
    <w:rsid w:val="00C33836"/>
    <w:rsid w:val="00C96F60"/>
    <w:rsid w:val="00CA1C41"/>
    <w:rsid w:val="00D6052D"/>
    <w:rsid w:val="00D66792"/>
    <w:rsid w:val="00DA2BD1"/>
    <w:rsid w:val="00E1242F"/>
    <w:rsid w:val="00E31EDA"/>
    <w:rsid w:val="00E815C1"/>
    <w:rsid w:val="00E8428C"/>
    <w:rsid w:val="00E90959"/>
    <w:rsid w:val="00EF6A62"/>
    <w:rsid w:val="00FC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4DF63"/>
  <w15:chartTrackingRefBased/>
  <w15:docId w15:val="{38239D93-3836-4E38-BE8F-B0F1B260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66C"/>
    <w:rPr>
      <w:rFonts w:cs="Mangal"/>
      <w:kern w:val="0"/>
      <w:szCs w:val="20"/>
      <w:lang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5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D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D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szCs w:val="22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D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szCs w:val="22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D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D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Cs w:val="22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D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D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Cs w:val="2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D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D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D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D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D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D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5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D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5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DC7"/>
    <w:pPr>
      <w:spacing w:before="160"/>
      <w:jc w:val="center"/>
    </w:pPr>
    <w:rPr>
      <w:rFonts w:cstheme="minorBidi"/>
      <w:i/>
      <w:iCs/>
      <w:color w:val="404040" w:themeColor="text1" w:themeTint="BF"/>
      <w:kern w:val="2"/>
      <w:szCs w:val="22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5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DC7"/>
    <w:pPr>
      <w:ind w:left="720"/>
      <w:contextualSpacing/>
    </w:pPr>
    <w:rPr>
      <w:rFonts w:cstheme="minorBidi"/>
      <w:kern w:val="2"/>
      <w:szCs w:val="22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5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theme="minorBidi"/>
      <w:i/>
      <w:iCs/>
      <w:color w:val="2F5496" w:themeColor="accent1" w:themeShade="BF"/>
      <w:kern w:val="2"/>
      <w:szCs w:val="22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D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DC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2A566C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A566C"/>
  </w:style>
  <w:style w:type="paragraph" w:styleId="Header">
    <w:name w:val="header"/>
    <w:basedOn w:val="Normal"/>
    <w:link w:val="HeaderChar"/>
    <w:uiPriority w:val="99"/>
    <w:unhideWhenUsed/>
    <w:rsid w:val="00FC03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357"/>
    <w:rPr>
      <w:rFonts w:cs="Mangal"/>
      <w:kern w:val="0"/>
      <w:szCs w:val="20"/>
      <w:lang w:bidi="hi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03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357"/>
    <w:rPr>
      <w:rFonts w:cs="Mangal"/>
      <w:kern w:val="0"/>
      <w:szCs w:val="20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hish.warghat@csir.res.in" TargetMode="External"/><Relationship Id="rId13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mailto:ashishwarghat@hotmail.com" TargetMode="Externa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ashish.warghat@csir.res.in" TargetMode="External"/><Relationship Id="rId11" Type="http://schemas.openxmlformats.org/officeDocument/2006/relationships/image" Target="media/image1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shiv.pandey@csir.res.in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shishwarghat@hot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</dc:creator>
  <cp:keywords/>
  <dc:description/>
  <cp:lastModifiedBy>ashish warghat</cp:lastModifiedBy>
  <cp:revision>84</cp:revision>
  <dcterms:created xsi:type="dcterms:W3CDTF">2026-06-29T05:57:00Z</dcterms:created>
  <dcterms:modified xsi:type="dcterms:W3CDTF">2026-10-01T13:16:00Z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ec5829af-9ef5-49d9-886c-6f0558edfa65</vt:lpwstr>
  </property>
</Properties>
</file>