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6A160" w14:textId="77777777" w:rsidR="009D010D" w:rsidRPr="00FC0BCC" w:rsidRDefault="009D010D" w:rsidP="009D010D">
      <w:pPr>
        <w:jc w:val="both"/>
      </w:pPr>
      <w:r w:rsidRPr="00FC0BCC">
        <w:t>Supplementary Table 1. Differentially expressed prot</w:t>
      </w:r>
      <w:bookmarkStart w:id="0" w:name="_GoBack"/>
      <w:bookmarkEnd w:id="0"/>
      <w:r w:rsidRPr="00FC0BCC">
        <w:t xml:space="preserve">eins in the adrenal gland of male L2 strain </w:t>
      </w:r>
      <w:r w:rsidRPr="00FC0BCC">
        <w:rPr>
          <w:rFonts w:cs="Times New Roman"/>
        </w:rPr>
        <w:t>Taiwan country chickens (</w:t>
      </w:r>
      <w:r w:rsidRPr="00FC0BCC">
        <w:t>TCCs) after acute heat stress.</w:t>
      </w:r>
    </w:p>
    <w:tbl>
      <w:tblPr>
        <w:tblW w:w="1380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80"/>
        <w:gridCol w:w="4060"/>
        <w:gridCol w:w="1320"/>
        <w:gridCol w:w="1300"/>
        <w:gridCol w:w="1420"/>
        <w:gridCol w:w="940"/>
        <w:gridCol w:w="820"/>
        <w:gridCol w:w="720"/>
        <w:gridCol w:w="720"/>
        <w:gridCol w:w="720"/>
      </w:tblGrid>
      <w:tr w:rsidR="007C7D98" w:rsidRPr="007C7D98" w14:paraId="39481784" w14:textId="77777777" w:rsidTr="007C7D98">
        <w:trPr>
          <w:trHeight w:val="315"/>
        </w:trPr>
        <w:tc>
          <w:tcPr>
            <w:tcW w:w="17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C992E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Accession</w:t>
            </w:r>
          </w:p>
        </w:tc>
        <w:tc>
          <w:tcPr>
            <w:tcW w:w="4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F15762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Description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56235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Gene symbol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9F8B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Significance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AACA4E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Coverage (%)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C3F2FA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Peptides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13C53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Unique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23D3" w14:textId="77777777" w:rsidR="007C7D98" w:rsidRPr="007C7D98" w:rsidRDefault="007C7D98" w:rsidP="007C7D98">
            <w:pPr>
              <w:widowControl/>
              <w:jc w:val="center"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Average </w:t>
            </w: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ratio</w:t>
            </w:r>
            <w:r w:rsidRPr="007C7D98">
              <w:rPr>
                <w:rFonts w:eastAsia="新細明體" w:cs="Times New Roman"/>
                <w:color w:val="000000"/>
                <w:kern w:val="0"/>
                <w:szCs w:val="24"/>
                <w:vertAlign w:val="superscript"/>
              </w:rPr>
              <w:t>a</w:t>
            </w:r>
            <w:proofErr w:type="spellEnd"/>
          </w:p>
        </w:tc>
      </w:tr>
      <w:tr w:rsidR="007C7D98" w:rsidRPr="007C7D98" w14:paraId="3264EEED" w14:textId="77777777" w:rsidTr="007C7D98">
        <w:trPr>
          <w:trHeight w:val="315"/>
        </w:trPr>
        <w:tc>
          <w:tcPr>
            <w:tcW w:w="17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BAEFD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4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8F7FC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26582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11907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E0D29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FBDA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EBCD5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1B35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R/C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ABD2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S/C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6FD6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R/S</w:t>
            </w:r>
          </w:p>
        </w:tc>
      </w:tr>
      <w:tr w:rsidR="007C7D98" w:rsidRPr="007C7D98" w14:paraId="1DC431C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EDA0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P10587.4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E456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Myosin-11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A57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MYH11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3FB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51.02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0A8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959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87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56D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43F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035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0.54 </w:t>
            </w:r>
          </w:p>
        </w:tc>
      </w:tr>
      <w:tr w:rsidR="007C7D98" w:rsidRPr="007C7D98" w14:paraId="6504CD05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63FB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NP_990605.2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8021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Myosin-11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EA5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MYH11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2D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51.02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74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DF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86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301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09A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D6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0.54 </w:t>
            </w:r>
          </w:p>
        </w:tc>
      </w:tr>
      <w:tr w:rsidR="007C7D98" w:rsidRPr="007C7D98" w14:paraId="0340E1A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A340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NP_001036003.1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AF2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Spectrin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alpha chain, non-erythrocytic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4C1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SPTAN1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43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70.55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812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C7C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C94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742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8B7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E32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3.88 </w:t>
            </w:r>
          </w:p>
        </w:tc>
      </w:tr>
      <w:tr w:rsidR="007C7D98" w:rsidRPr="007C7D98" w14:paraId="13A0E83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CC4B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XP_015132714.1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46C0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Talin-1 isoform X1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A34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TLN1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FCD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59C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544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D1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48C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0D7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114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1.36 </w:t>
            </w:r>
          </w:p>
        </w:tc>
      </w:tr>
      <w:tr w:rsidR="007C7D98" w:rsidRPr="007C7D98" w14:paraId="1EC6073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88A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NP_990592.2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7BDC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Serum albumin precursor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22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ALB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A86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52.28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AEC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81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4B6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1EA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F3D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72C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1.06 </w:t>
            </w:r>
          </w:p>
        </w:tc>
      </w:tr>
      <w:tr w:rsidR="007C7D98" w:rsidRPr="007C7D98" w14:paraId="42F56FB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EC72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XP_015147420.1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B8F1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Fibrillin-1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DB4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FBN1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0F4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56.42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7FF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311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5EE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D2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11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7EE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1.27 </w:t>
            </w:r>
          </w:p>
        </w:tc>
      </w:tr>
      <w:tr w:rsidR="007C7D98" w:rsidRPr="007C7D98" w14:paraId="39ECBB03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A9D4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XP_004935335.1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FE38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Secretogranin-1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001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CHGB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601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34.98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635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ECA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99A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BDE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90F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5C5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1.12 </w:t>
            </w:r>
          </w:p>
        </w:tc>
      </w:tr>
      <w:tr w:rsidR="007C7D98" w:rsidRPr="007C7D98" w14:paraId="367F8DAB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F3A6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XP_419377.1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6DB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Secretogranin-1 isoform X2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0AE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CHGB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13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34.98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2A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FE4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1F4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715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A16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A5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1.12 </w:t>
            </w:r>
          </w:p>
        </w:tc>
      </w:tr>
      <w:tr w:rsidR="007C7D98" w:rsidRPr="007C7D98" w14:paraId="749F78A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AA8D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AAP37959.1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C55F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Heat shock protein 70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A2F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HSPA2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E84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77.7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BFB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B9D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0A1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6C9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0BA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49A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0.47 </w:t>
            </w:r>
          </w:p>
        </w:tc>
      </w:tr>
      <w:tr w:rsidR="007C7D98" w:rsidRPr="007C7D98" w14:paraId="62DCC341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4230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XP_421330.1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018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Chromogranin-A isoform X1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EF7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CHGA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829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B74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57B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EC6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455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381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10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1.17 </w:t>
            </w:r>
          </w:p>
        </w:tc>
      </w:tr>
      <w:tr w:rsidR="007C7D98" w:rsidRPr="007C7D98" w14:paraId="34B1FB8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B74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P02542.1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0CB9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Desmin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BBF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CC5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37.06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2F1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B7D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59F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499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7B1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6C5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0.55 </w:t>
            </w:r>
          </w:p>
        </w:tc>
      </w:tr>
      <w:tr w:rsidR="007C7D98" w:rsidRPr="007C7D98" w14:paraId="3D951E0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C480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BAA25132.1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445C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Desmin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, partial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D7B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DF0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60.42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995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306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619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C20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A77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468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0.59 </w:t>
            </w:r>
          </w:p>
        </w:tc>
      </w:tr>
      <w:tr w:rsidR="007C7D98" w:rsidRPr="007C7D98" w14:paraId="44A119BC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EFD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NP_990320.2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0CDE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Fibrinogen gamma chain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2D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646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69D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D75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FEB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F2C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207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B94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1.06 </w:t>
            </w:r>
          </w:p>
        </w:tc>
      </w:tr>
      <w:tr w:rsidR="007C7D98" w:rsidRPr="007C7D98" w14:paraId="4CBA852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5109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NP_001026400.1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991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Actin, aortic smooth muscle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5FD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ACTA2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CE9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37.41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562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3EC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20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39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8C1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6AA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0.60 </w:t>
            </w:r>
          </w:p>
        </w:tc>
      </w:tr>
      <w:tr w:rsidR="007C7D98" w:rsidRPr="007C7D98" w14:paraId="2E6B772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1EB2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XP_015144003.1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6F86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Sorbin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and SH3 domain-containing protein 1 isoform X43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75D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SORBS1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B54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15.51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5E2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0E4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728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1E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618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8CC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1.12 </w:t>
            </w:r>
          </w:p>
        </w:tc>
      </w:tr>
      <w:tr w:rsidR="007C7D98" w:rsidRPr="007C7D98" w14:paraId="0383D6D8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5CF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NP_990265.1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1A46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Gelsolin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566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GSN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E77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748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30E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2F6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D38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2DA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D43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0.74 </w:t>
            </w:r>
          </w:p>
        </w:tc>
      </w:tr>
      <w:tr w:rsidR="007C7D98" w:rsidRPr="007C7D98" w14:paraId="32D77DF1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5D63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lastRenderedPageBreak/>
              <w:t>NP_990449.1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8BDB8" w14:textId="4DDBC713" w:rsidR="0038136E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Hydroxy-</w:t>
            </w:r>
            <w:r w:rsidR="0038136E">
              <w:rPr>
                <w:rFonts w:cs="Times New Roman"/>
              </w:rPr>
              <w:t>δ</w:t>
            </w: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-5-steroid dehydrogenase, 3 beta- and steroid</w:t>
            </w:r>
            <w:r w:rsidR="0038136E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</w:t>
            </w:r>
            <w:r w:rsidR="0038136E">
              <w:rPr>
                <w:rFonts w:cs="Times New Roman"/>
              </w:rPr>
              <w:t>δ</w:t>
            </w: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-isomerase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3AD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HSD3B1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6C2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23.83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CFE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2EA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C28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D8C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864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6E8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1.49 </w:t>
            </w:r>
          </w:p>
        </w:tc>
      </w:tr>
      <w:tr w:rsidR="007C7D98" w:rsidRPr="007C7D98" w14:paraId="1C21CE8B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7650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NP_001025783.2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BE5F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Ovoinhibitor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B4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SPINK5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AA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30.95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655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958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0F5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733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198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D0C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1.43 </w:t>
            </w:r>
          </w:p>
        </w:tc>
      </w:tr>
      <w:tr w:rsidR="007C7D98" w:rsidRPr="007C7D98" w14:paraId="2970EF9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D795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NP_990820.1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41B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Hemoglobin subunit beta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247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HBBA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F37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20.66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47A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356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7E0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26A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04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E8F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1.41 </w:t>
            </w:r>
          </w:p>
        </w:tc>
      </w:tr>
      <w:tr w:rsidR="007C7D98" w:rsidRPr="007C7D98" w14:paraId="2E643CC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3C70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NP_997063.1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7FFB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PIT54 protein precursor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AA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PIT54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B3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49.59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FAD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441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407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E71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7ED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4F3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1.50 </w:t>
            </w:r>
          </w:p>
        </w:tc>
      </w:tr>
      <w:tr w:rsidR="007C7D98" w:rsidRPr="007C7D98" w14:paraId="4B745829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BA1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CAA28501.1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2950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Carbonic anhydrase 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414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4E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24.89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6A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51E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E86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91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A7D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9D5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1.51 </w:t>
            </w:r>
          </w:p>
        </w:tc>
      </w:tr>
      <w:tr w:rsidR="007C7D98" w:rsidRPr="007C7D98" w14:paraId="7CFE39DB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7030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NP_990648.1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BC6C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Carbonic anhydrase 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E88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4E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24.89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5AB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4DC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D9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7A01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17B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43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1.51 </w:t>
            </w:r>
          </w:p>
        </w:tc>
      </w:tr>
      <w:tr w:rsidR="007C7D98" w:rsidRPr="007C7D98" w14:paraId="446F57D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E88B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NP_001305331.1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F753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Complement component C7 precursor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F40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C49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F8B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8E7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684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6986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7A9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E4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1.17 </w:t>
            </w:r>
          </w:p>
        </w:tc>
      </w:tr>
      <w:tr w:rsidR="007C7D98" w:rsidRPr="007C7D98" w14:paraId="2E19E3CB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8F4B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NP_001153170.1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02F9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Heat shock protein 105 </w:t>
            </w: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kDa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DFD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HSPH1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299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18.84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8FC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6E4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A77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4C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27E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0EB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0.66 </w:t>
            </w:r>
          </w:p>
        </w:tc>
      </w:tr>
      <w:tr w:rsidR="007C7D98" w:rsidRPr="007C7D98" w14:paraId="2F106EE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49DA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CAA67509.1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06D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Tenascin Y variant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87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TNX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B6C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2BC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C38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531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F67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34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999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0.64 </w:t>
            </w:r>
          </w:p>
        </w:tc>
      </w:tr>
      <w:tr w:rsidR="007C7D98" w:rsidRPr="007C7D98" w14:paraId="6329DA9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B46D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BAF63010.1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AA04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Tenascin X B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46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TNX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572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579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65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D01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591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044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</w:t>
            </w:r>
            <w:r w:rsidR="00714326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E1D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0.64 </w:t>
            </w:r>
          </w:p>
        </w:tc>
      </w:tr>
      <w:tr w:rsidR="007C7D98" w:rsidRPr="007C7D98" w14:paraId="69420AFA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39DA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XP_015133074.1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3345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Ras-related protein Rab-3C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6A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RAB3C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B25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23.01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D0D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059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A6A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605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8CE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1C3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0.89 </w:t>
            </w:r>
          </w:p>
        </w:tc>
      </w:tr>
      <w:tr w:rsidR="007C7D98" w:rsidRPr="007C7D98" w14:paraId="08D08469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C09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NP_001010842.2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A482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Heat shock protein beta-9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59A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HSPB9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4DE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A3B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624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F93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8E4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E99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68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0.27 </w:t>
            </w:r>
          </w:p>
        </w:tc>
      </w:tr>
      <w:tr w:rsidR="007C7D98" w:rsidRPr="007C7D98" w14:paraId="0ECF04E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46C0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NP_001264923.1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08DF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Beta-2-glycoprotein 1 precursor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7B7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APOH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7C6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D5D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38B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04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11D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1CC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D68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1.39 </w:t>
            </w:r>
          </w:p>
        </w:tc>
      </w:tr>
      <w:tr w:rsidR="007C7D98" w:rsidRPr="007C7D98" w14:paraId="40DFA6A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B69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P26932.2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F43C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Calponin-1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661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CNN1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36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23.02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863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96F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4B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22D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2DC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1F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0.62 </w:t>
            </w:r>
          </w:p>
        </w:tc>
      </w:tr>
      <w:tr w:rsidR="007C7D98" w:rsidRPr="007C7D98" w14:paraId="1DF7E18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85F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NP_001161209.1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2890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Cytoplasmic dynein 1 light intermediate chain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AFB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DYNC1LI1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32A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62.11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101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CB6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C75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93D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87E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D9F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0.53 </w:t>
            </w:r>
          </w:p>
        </w:tc>
      </w:tr>
      <w:tr w:rsidR="007C7D98" w:rsidRPr="007C7D98" w14:paraId="348D800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385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XP_015136979.1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6978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Cytoplasmic dynein 1 light intermediate chain 1 isoform X1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2B0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DYNC1LI1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A2D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62.11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7F7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2FE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661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AB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6F3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62C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0.53 </w:t>
            </w:r>
          </w:p>
        </w:tc>
      </w:tr>
      <w:tr w:rsidR="007C7D98" w:rsidRPr="007C7D98" w14:paraId="72208168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52DF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NP_990809.2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110A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Myeloid protein 1 precursor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D2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LECT2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E2D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46.49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D5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E9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738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2E5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EA4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108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2.20 </w:t>
            </w:r>
          </w:p>
        </w:tc>
      </w:tr>
      <w:tr w:rsidR="007C7D98" w:rsidRPr="007C7D98" w14:paraId="6D129427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155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P08940.2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E31F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Myeloid protein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9B7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LECT2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F4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46.49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19F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DC5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093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566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81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C5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2.20 </w:t>
            </w:r>
          </w:p>
        </w:tc>
      </w:tr>
      <w:tr w:rsidR="007C7D98" w:rsidRPr="007C7D98" w14:paraId="4B266218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A8A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XP_413746.5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478F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DnaJ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homolog subfamily A member 4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2E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DNAJA4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F50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38.2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E49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574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3F7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CD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C16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8FC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0.53 </w:t>
            </w:r>
          </w:p>
        </w:tc>
      </w:tr>
      <w:tr w:rsidR="007C7D98" w:rsidRPr="007C7D98" w14:paraId="3A14E7D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E1C8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lastRenderedPageBreak/>
              <w:t>P02457.3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8E0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Collagen alpha-1(I) chain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16D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COL1A1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ED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33.93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4A1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245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BCF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86F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5C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826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0.61 </w:t>
            </w:r>
          </w:p>
        </w:tc>
      </w:tr>
      <w:tr w:rsidR="007C7D98" w:rsidRPr="007C7D98" w14:paraId="41D0563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DDF1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XP_420169.3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46EF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Adrenodoxin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CC0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FDX1L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06C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AD8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C8F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CE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A5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98E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D57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1.37 </w:t>
            </w:r>
          </w:p>
        </w:tc>
      </w:tr>
      <w:tr w:rsidR="007C7D98" w:rsidRPr="007C7D98" w14:paraId="0CB9C1D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994F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XP_015142068.1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3A4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Nucleobindin-2 isoform X1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A52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NUCB2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282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4F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0B3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92D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91E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12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3D4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1.15 </w:t>
            </w:r>
          </w:p>
        </w:tc>
      </w:tr>
      <w:tr w:rsidR="007C7D98" w:rsidRPr="007C7D98" w14:paraId="627B1FD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DD7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NP_990856.1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422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Apolipoprotein A-I preproprotein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C65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APOA1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E9E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100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663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E9A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82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228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75E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0.82 </w:t>
            </w:r>
          </w:p>
        </w:tc>
      </w:tr>
      <w:tr w:rsidR="007C7D98" w:rsidRPr="007C7D98" w14:paraId="47E2081A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1528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AAA48597.1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89DB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Apolipoprotein A-I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AC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APOA1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EDD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1A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F40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EEE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35C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86F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598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0.82 </w:t>
            </w:r>
          </w:p>
        </w:tc>
      </w:tr>
      <w:tr w:rsidR="007C7D98" w:rsidRPr="007C7D98" w14:paraId="3F543F47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D9DB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XP_004944071.1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77DB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Protein NDRG4 isoform X5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D83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NDRG4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6E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28.15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911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FB9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B19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13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C6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5AF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1.42 </w:t>
            </w:r>
          </w:p>
        </w:tc>
      </w:tr>
      <w:tr w:rsidR="007C7D98" w:rsidRPr="007C7D98" w14:paraId="4A596A7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C567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NP_989621.1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D0A1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Fatty acid-binding protein, adipocyte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C4F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FABP4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13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26.29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F6C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D7B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031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3B2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25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131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1.36 </w:t>
            </w:r>
          </w:p>
        </w:tc>
      </w:tr>
      <w:tr w:rsidR="007C7D98" w:rsidRPr="007C7D98" w14:paraId="2EDFCF9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57D9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NP_001026544.1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0E6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Ubiquilin-4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B5D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UBQLN4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EB5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BBA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A9B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C11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FB0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F2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03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1.69 </w:t>
            </w:r>
          </w:p>
        </w:tc>
      </w:tr>
      <w:tr w:rsidR="007C7D98" w:rsidRPr="007C7D98" w14:paraId="0C590603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B7DF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NP_001073222.1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C49B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Tumor protein D52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DB4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TPD52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1EE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D4F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FF6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7C3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12F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64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09C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1.32 </w:t>
            </w:r>
          </w:p>
        </w:tc>
      </w:tr>
      <w:tr w:rsidR="007C7D98" w:rsidRPr="007C7D98" w14:paraId="3EA3A50C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84CD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XP_015138320.1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FDA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Tumor protein D52 isoform X7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64F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TPD52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E58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091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CFE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CA9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291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405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C2B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1.32 </w:t>
            </w:r>
          </w:p>
        </w:tc>
      </w:tr>
      <w:tr w:rsidR="007C7D98" w:rsidRPr="007C7D98" w14:paraId="525FF5B7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F8A8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XP_015138319.1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870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Tumor protein D52 isoform X6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036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TPD52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155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16F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380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62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29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2FA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743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1.32 </w:t>
            </w:r>
          </w:p>
        </w:tc>
      </w:tr>
      <w:tr w:rsidR="007C7D98" w:rsidRPr="007C7D98" w14:paraId="035D6DF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2581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XP_015138321.1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AC97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Tumor protein D52 isoform X5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BDC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TPD52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DD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F94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BEF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CD5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E01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CFD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0E5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1.32 </w:t>
            </w:r>
          </w:p>
        </w:tc>
      </w:tr>
      <w:tr w:rsidR="007C7D98" w:rsidRPr="007C7D98" w14:paraId="05F4F2A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032F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XP_015138316.1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0C55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Tumor protein D52 isoform X4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562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TPD52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058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031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349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31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ACB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D89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75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1.32 </w:t>
            </w:r>
          </w:p>
        </w:tc>
      </w:tr>
      <w:tr w:rsidR="007C7D98" w:rsidRPr="007C7D98" w14:paraId="6A7D65C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EB66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XP_015138311.1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907B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Tumor protein D52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DBB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TPD52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268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4A2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915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8D2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BCD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CD0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BEC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1.32 </w:t>
            </w:r>
          </w:p>
        </w:tc>
      </w:tr>
      <w:tr w:rsidR="007C7D98" w:rsidRPr="007C7D98" w14:paraId="4BE5881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79DF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NP_001012910.1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449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Succinate--CoA ligase [ADP/GDP-forming] subunit alpha, mitochondrial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F66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SUCLG1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218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677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42D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D5F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B7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C1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29F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1.55 </w:t>
            </w:r>
          </w:p>
        </w:tc>
      </w:tr>
      <w:tr w:rsidR="007C7D98" w:rsidRPr="007C7D98" w14:paraId="5B6BD02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257C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XP_015149769.1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F734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Aminoacyl tRNA synthase complex-interacting multifunctional protein 2 isoform X1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EE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AIMP2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869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58.91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3B8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3FA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C2C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65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E50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7B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1.84 </w:t>
            </w:r>
          </w:p>
        </w:tc>
      </w:tr>
      <w:tr w:rsidR="007C7D98" w:rsidRPr="007C7D98" w14:paraId="7F65F74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CCF4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P37301.1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93E6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Myelin protein P0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93D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MPZ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6F3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FE6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671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EDF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0C4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AB3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E3C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0.65 </w:t>
            </w:r>
          </w:p>
        </w:tc>
      </w:tr>
      <w:tr w:rsidR="007C7D98" w:rsidRPr="007C7D98" w14:paraId="7AA2CCF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B530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NP_001345858.1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DFCD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Myelin protein P0 isoform MPZ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1CF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MPZ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63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568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690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99B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E4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5AA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C0E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0.65 </w:t>
            </w:r>
          </w:p>
        </w:tc>
      </w:tr>
      <w:tr w:rsidR="007C7D98" w:rsidRPr="007C7D98" w14:paraId="01CF8D97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CFDA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lastRenderedPageBreak/>
              <w:t>NP_001345859.1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C1A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Myelin protein P0 isoform L-MPZ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85F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MPZ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4BA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B6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651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C31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7D1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B1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504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0.65 </w:t>
            </w:r>
          </w:p>
        </w:tc>
      </w:tr>
      <w:tr w:rsidR="007C7D98" w:rsidRPr="007C7D98" w14:paraId="1894D97D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797C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NP_990667.1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555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Somatostatin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DB6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SST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6AB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20.51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D0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BA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814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20F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943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34A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1.35 </w:t>
            </w:r>
          </w:p>
        </w:tc>
      </w:tr>
      <w:tr w:rsidR="007C7D98" w:rsidRPr="007C7D98" w14:paraId="3A4A1AD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85CB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AAS66989.1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8A25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Somatostatin, partial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5AE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SST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9A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20.51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87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043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8C8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61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1D5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83C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1.35 </w:t>
            </w:r>
          </w:p>
        </w:tc>
      </w:tr>
      <w:tr w:rsidR="007C7D98" w:rsidRPr="007C7D98" w14:paraId="60F66CF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58BE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NP_001186557.1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4150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2-hydroxyacyl-CoA lyase 1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67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HACL1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3C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AA7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064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698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2F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100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07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1.84 </w:t>
            </w:r>
          </w:p>
        </w:tc>
      </w:tr>
      <w:tr w:rsidR="007C7D98" w:rsidRPr="007C7D98" w14:paraId="23A4C7A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024B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XP_015133310.1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C5AA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Collagen alpha-1(IV) chain isoform X2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06B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COL4A1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AE5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1B5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92A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0E2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76B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F2B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45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1.61 </w:t>
            </w:r>
          </w:p>
        </w:tc>
      </w:tr>
      <w:tr w:rsidR="007C7D98" w:rsidRPr="007C7D98" w14:paraId="3FB3DC4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B9AF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XP_015133309.1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5055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Collagen alpha-1(IV) chain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C8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COL4A1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4E0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4B0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8DD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FDF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DC6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412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021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1.61 </w:t>
            </w:r>
          </w:p>
        </w:tc>
      </w:tr>
      <w:tr w:rsidR="007C7D98" w:rsidRPr="007C7D98" w14:paraId="6DB59A67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7A6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NP_001155871.1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D1B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Collagen alpha-1(IV) chain precursor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49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COL4A1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F3F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24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0CE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080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372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9C4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3A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1.61 </w:t>
            </w:r>
          </w:p>
        </w:tc>
      </w:tr>
      <w:tr w:rsidR="007C7D98" w:rsidRPr="007C7D98" w14:paraId="180287F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163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AEP68181.1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3FE9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Beta-actin, partial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282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ACTB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C5A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193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323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62B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F44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3F2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A29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0.36 </w:t>
            </w:r>
          </w:p>
        </w:tc>
      </w:tr>
      <w:tr w:rsidR="007C7D98" w:rsidRPr="007C7D98" w14:paraId="55F9DE1D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7E3A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NP_001263232.1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695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Nascent polypeptide-associated complex subunit alpha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091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NACA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ADE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116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47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63D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AC7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DD2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CF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1.73 </w:t>
            </w:r>
          </w:p>
        </w:tc>
      </w:tr>
      <w:tr w:rsidR="007C7D98" w:rsidRPr="007C7D98" w14:paraId="7FB86813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AD4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XP_423038.1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7728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Sepiapterin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reductase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494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SPR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0C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15.54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E21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C02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A28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7AD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8E1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49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1.34 </w:t>
            </w:r>
          </w:p>
        </w:tc>
      </w:tr>
      <w:tr w:rsidR="007C7D98" w:rsidRPr="007C7D98" w14:paraId="5DBF8E4A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D9AE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XP_422450.1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C5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Fatty-acid amide hydrolase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A5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FAAH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784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DF1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3DC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670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A90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5D4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9B4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0.63 </w:t>
            </w:r>
          </w:p>
        </w:tc>
      </w:tr>
      <w:tr w:rsidR="007C7D98" w:rsidRPr="007C7D98" w14:paraId="56C5DC2A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2A0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XP_015135021.1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5AD0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14 </w:t>
            </w: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kDa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phosphohistidine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phosphatase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221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PHPT1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99F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17.82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ECD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239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F4C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2E6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4E2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0A6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1.75 </w:t>
            </w:r>
          </w:p>
        </w:tc>
      </w:tr>
      <w:tr w:rsidR="007C7D98" w:rsidRPr="007C7D98" w14:paraId="63DDC1C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C288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NP_001028814.1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C754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Complement regulatory soluble protein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E65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LOC419851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086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0F7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431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CB6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FB4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540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339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0.89 </w:t>
            </w:r>
          </w:p>
        </w:tc>
      </w:tr>
      <w:tr w:rsidR="007C7D98" w:rsidRPr="007C7D98" w14:paraId="3A58998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10FB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AAF81786.1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5DB4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Smoothelin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-C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9BF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SMTN_C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5D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18.51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5AE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5EA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2DD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970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CB8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669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0.55 </w:t>
            </w:r>
          </w:p>
        </w:tc>
      </w:tr>
      <w:tr w:rsidR="007C7D98" w:rsidRPr="007C7D98" w14:paraId="3F1B2F0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7A93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NP_990017.1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45C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Steroidogenic acute regulatory protein, mitochondrial precursor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74D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STAR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8FC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18.66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DB8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84C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FC7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6AB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FAD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E6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1.35 </w:t>
            </w:r>
          </w:p>
        </w:tc>
      </w:tr>
      <w:tr w:rsidR="007C7D98" w:rsidRPr="007C7D98" w14:paraId="0C0771F1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9293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XP_015150541.1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F09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Syntaxin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-binding protein 5-like isoform X7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FF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STXBP5L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10B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BEF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965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B52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F3A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41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255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1.65 </w:t>
            </w:r>
          </w:p>
        </w:tc>
      </w:tr>
      <w:tr w:rsidR="007C7D98" w:rsidRPr="007C7D98" w14:paraId="27990CA6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AD20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XP_015150523.1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898E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Syntaxin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-binding protein 5-like isoform X5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DCD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STXBP5L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E95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A83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3E5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9E6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50A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F21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DA2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1.65 </w:t>
            </w:r>
          </w:p>
        </w:tc>
      </w:tr>
      <w:tr w:rsidR="007C7D98" w:rsidRPr="007C7D98" w14:paraId="7F4D6CFB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7126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lastRenderedPageBreak/>
              <w:t>XP_015150601.1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9A19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Syntaxin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-binding protein 5-like isoform X16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926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STXBP5L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E8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357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8FE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BA2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A35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E7A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96D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1.65 </w:t>
            </w:r>
          </w:p>
        </w:tc>
      </w:tr>
      <w:tr w:rsidR="007C7D98" w:rsidRPr="007C7D98" w14:paraId="6EB8054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ACB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XP_015150596.1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D755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Syntaxin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-binding protein 5-like isoform X15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517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STXBP5L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FB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EE0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FE8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556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8B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904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B33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1.65 </w:t>
            </w:r>
          </w:p>
        </w:tc>
      </w:tr>
      <w:tr w:rsidR="007C7D98" w:rsidRPr="007C7D98" w14:paraId="0838826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EFC3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XP_015150569.1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E7C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Syntaxin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-binding protein 5-like isoform X10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C4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STXBP5L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1F9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21.61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954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134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EF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374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958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84D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1.65 </w:t>
            </w:r>
          </w:p>
        </w:tc>
      </w:tr>
      <w:tr w:rsidR="007C7D98" w:rsidRPr="007C7D98" w14:paraId="069EBE6C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E49A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NP_990784.1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D89E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Thioredoxin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455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TXN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1B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26.66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A83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7DD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0AA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AF9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F90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0C9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1.56 </w:t>
            </w:r>
          </w:p>
        </w:tc>
      </w:tr>
      <w:tr w:rsidR="007C7D98" w:rsidRPr="007C7D98" w14:paraId="13B12C81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BE63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XP_015131069.1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840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Diablo homolog, mitochondrial isoform X4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FB6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DIABLO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A0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C21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6DB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9CA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F7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6FB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2C5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1.39 </w:t>
            </w:r>
          </w:p>
        </w:tc>
      </w:tr>
      <w:tr w:rsidR="007C7D98" w:rsidRPr="007C7D98" w14:paraId="5493BF5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50B3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XP_415152.4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CC3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Diablo homolog, mitochondrial isoform X3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3E1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DIABLO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1BF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40A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E8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32F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867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93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B32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1.39 </w:t>
            </w:r>
          </w:p>
        </w:tc>
      </w:tr>
      <w:tr w:rsidR="007C7D98" w:rsidRPr="007C7D98" w14:paraId="625AEA65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FEEA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XP_015131068.1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26CA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Diablo homolog, mitochondrial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3E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DIABLO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7E3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B34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963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D45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78E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371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4D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1.39 </w:t>
            </w:r>
          </w:p>
        </w:tc>
      </w:tr>
      <w:tr w:rsidR="007C7D98" w:rsidRPr="007C7D98" w14:paraId="576CF1FB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F0FF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ABF46812.1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53AF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LH beta subunit, partial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2E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738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27.34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D8B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5E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478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78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A60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E2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1.94 </w:t>
            </w:r>
          </w:p>
        </w:tc>
      </w:tr>
      <w:tr w:rsidR="007C7D98" w:rsidRPr="007C7D98" w14:paraId="72CEFEE1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BFEE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ADY03193.1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FB4A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LH beta subunit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030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B1E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27.34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CC8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50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425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6D2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1.3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51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8B4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1.94 </w:t>
            </w:r>
          </w:p>
        </w:tc>
      </w:tr>
      <w:tr w:rsidR="007C7D98" w:rsidRPr="007C7D98" w14:paraId="29806CD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4E0B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NP_001107216.1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DCAB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Synaptobrevin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homolog YKT6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6A9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YKT6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B41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CDD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D2E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753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6B6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905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EA0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1.44 </w:t>
            </w:r>
          </w:p>
        </w:tc>
      </w:tr>
      <w:tr w:rsidR="007C7D98" w:rsidRPr="007C7D98" w14:paraId="64573D6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BBE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XP_015130068.1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9461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NADH dehydrogenase [ubiquinone] 1 beta subcomplex subunit 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B72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NDUFB7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2D3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170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9B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9D3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618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C0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97A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0.76 </w:t>
            </w:r>
          </w:p>
        </w:tc>
      </w:tr>
      <w:tr w:rsidR="007C7D98" w:rsidRPr="007C7D98" w14:paraId="571E5B5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C9BA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NP_001006406.1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BFE5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Eukaryotic translation initiation factor 3 subunit 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B4B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EIF3M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92A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507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B2F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F5E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DF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11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4BF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1.36 </w:t>
            </w:r>
          </w:p>
        </w:tc>
      </w:tr>
      <w:tr w:rsidR="007C7D98" w:rsidRPr="007C7D98" w14:paraId="1C732E45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1F88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XP_003642230.3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9606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Iron-sulfur cluster assembly enzyme ISCU, mitochondrial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990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ISCU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339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6C3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636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7C2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D46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9DB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E3C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1.52 </w:t>
            </w:r>
          </w:p>
        </w:tc>
      </w:tr>
      <w:tr w:rsidR="007C7D98" w:rsidRPr="007C7D98" w14:paraId="75DE3C6E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2C7A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XP_004934466.1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279E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Heat shock protein beta-8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A4A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HSPB8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599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46.03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593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1DC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147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098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6AA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C1B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0.40 </w:t>
            </w:r>
          </w:p>
        </w:tc>
      </w:tr>
      <w:tr w:rsidR="007C7D98" w:rsidRPr="007C7D98" w14:paraId="3D77550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135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lastRenderedPageBreak/>
              <w:t>ADD39000.1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1651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Perilipin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82D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PLIN1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2C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CBA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A27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50F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4A1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A5E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511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0.82 </w:t>
            </w:r>
          </w:p>
        </w:tc>
      </w:tr>
      <w:tr w:rsidR="007C7D98" w:rsidRPr="007C7D98" w14:paraId="79227257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551C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XP_015147490.1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DEE5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Perilipin-1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82C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PLIN1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CE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17.76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E0A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75E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EA9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B49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E9D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711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0.82 </w:t>
            </w:r>
          </w:p>
        </w:tc>
      </w:tr>
      <w:tr w:rsidR="007C7D98" w:rsidRPr="007C7D98" w14:paraId="75215588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95EC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XP_015155849.1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4E25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Coatomer subunit zeta-1 isoform X2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D1D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COPZ1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017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18.42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5D6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6DA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21F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1F4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A8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DCD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0.47 </w:t>
            </w:r>
          </w:p>
        </w:tc>
      </w:tr>
      <w:tr w:rsidR="007C7D98" w:rsidRPr="007C7D98" w14:paraId="021DBDB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B476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NP_001001470.1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F242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Lysozyme g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5E3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LYG2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DF8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9BE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C0C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964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C37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688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7F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1.88 </w:t>
            </w:r>
          </w:p>
        </w:tc>
      </w:tr>
      <w:tr w:rsidR="007C7D98" w:rsidRPr="007C7D98" w14:paraId="65E82EA2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2F53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XP_015133176.1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5DE2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Lysozyme g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5E3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LYG2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AB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19.06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35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586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2A1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1A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B37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433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1.88 </w:t>
            </w:r>
          </w:p>
        </w:tc>
      </w:tr>
      <w:tr w:rsidR="007C7D98" w:rsidRPr="007C7D98" w14:paraId="51EB79E9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1F4E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NP_001157556.1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C81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Selenide, water </w:t>
            </w: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dikinase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7CC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SEPHS1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F6C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24.28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D5E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06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4DC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A0E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2.06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E24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24B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1.75 </w:t>
            </w:r>
          </w:p>
        </w:tc>
      </w:tr>
      <w:tr w:rsidR="007C7D98" w:rsidRPr="007C7D98" w14:paraId="410F04C5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0B0C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XP_015136896.1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B2AB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Tetraspanin-13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BFE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TSPAN13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638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212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E3F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CF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5B9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9B0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6B8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1.68 </w:t>
            </w:r>
          </w:p>
        </w:tc>
      </w:tr>
      <w:tr w:rsidR="007C7D98" w:rsidRPr="007C7D98" w14:paraId="3B10A93A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6DFC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NP_001186541.1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359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Tetraspanin-13 [Gallus </w:t>
            </w: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gallus</w:t>
            </w:r>
            <w:proofErr w:type="spellEnd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]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919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TSPAN13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2E0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20.05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D83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E5F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2E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2B8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98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0.9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85F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1.68 </w:t>
            </w:r>
          </w:p>
        </w:tc>
      </w:tr>
      <w:tr w:rsidR="007C7D98" w:rsidRPr="007C7D98" w14:paraId="1BB380D3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8F50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XP_015139683.1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C068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Vacuolar protein sorting-associated protein VTA1 homolog isoform X2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10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VTA1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40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24.93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200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F15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D08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B14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483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21C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4.29 </w:t>
            </w:r>
          </w:p>
        </w:tc>
      </w:tr>
      <w:tr w:rsidR="007C7D98" w:rsidRPr="007C7D98" w14:paraId="176E469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1D49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XP_419713.4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5E96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Vacuolar protein sorting-associated protein VTA1 homolog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8C2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VTA1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74E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24.93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E5D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597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229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E39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628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E27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4.29 </w:t>
            </w:r>
          </w:p>
        </w:tc>
      </w:tr>
      <w:tr w:rsidR="007C7D98" w:rsidRPr="007C7D98" w14:paraId="43EDE760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650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Q90955.1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E8CD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Prostaglandin E synthase 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FC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PTGES3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DB7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24.73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16F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8DB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A81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F81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12C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368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1.63 </w:t>
            </w:r>
          </w:p>
        </w:tc>
      </w:tr>
      <w:tr w:rsidR="007C7D98" w:rsidRPr="007C7D98" w14:paraId="7FFD81ED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2391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NP_001263235.1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54B2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Prostaglandin E synthase 3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CD3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PTGES3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A93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24.73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89B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BFB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BD1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5E5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3B6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4F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1.63 </w:t>
            </w:r>
          </w:p>
        </w:tc>
      </w:tr>
      <w:tr w:rsidR="007C7D98" w:rsidRPr="007C7D98" w14:paraId="463C9E87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E571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XP_004941833.1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0AA5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Endoplasmic reticulum export factor CTAGE5 isoform X1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6A1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MIA2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186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9F9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ECD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12E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179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757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4B9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0.64 </w:t>
            </w:r>
          </w:p>
        </w:tc>
      </w:tr>
      <w:tr w:rsidR="007C7D98" w:rsidRPr="007C7D98" w14:paraId="3E495704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A68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XP_015143148.1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301B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Endoplasmic reticulum export factor CTAGE5 isoform X3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B75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MIA2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CFE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C31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225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422A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27F0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047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3B9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0.64 </w:t>
            </w:r>
          </w:p>
        </w:tc>
      </w:tr>
      <w:tr w:rsidR="007C7D98" w:rsidRPr="007C7D98" w14:paraId="762581C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C06A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XP_004941835.1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8091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Endoplasmic reticulum export factor CTAGE5 isoform X2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6C3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MIA2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22D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858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E24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0A1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07D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D9A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D29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0.64 </w:t>
            </w:r>
          </w:p>
        </w:tc>
      </w:tr>
      <w:tr w:rsidR="007C7D98" w:rsidRPr="007C7D98" w14:paraId="17BA842F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1EBEC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XP_015143150.1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46AD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Endoplasmic reticulum export factor CTAGE5 isoform X5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A29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MIA2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BD2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0E0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123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ADC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B24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D34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952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0.64 </w:t>
            </w:r>
          </w:p>
        </w:tc>
      </w:tr>
      <w:tr w:rsidR="007C7D98" w:rsidRPr="007C7D98" w14:paraId="26D9F5BC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DCD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lastRenderedPageBreak/>
              <w:t>XP_003641410.3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6E5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Endoplasmic reticulum export factor CTAGE5 isoform X4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BF3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MIA2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A95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16.52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ABA5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E3D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56B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DA8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748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AF04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0.64 </w:t>
            </w:r>
          </w:p>
        </w:tc>
      </w:tr>
      <w:tr w:rsidR="007C7D98" w:rsidRPr="007C7D98" w14:paraId="41F02A13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4F98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NP_989629.1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472E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Metalloproteinase inhibitor 2 precursor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B64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TIMP2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B26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22.92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1A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B36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8E8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A04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6A3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2.4</w:t>
            </w:r>
            <w:r w:rsidR="00E4240B">
              <w:rPr>
                <w:rFonts w:eastAsia="新細明體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3A3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0.44 </w:t>
            </w:r>
          </w:p>
        </w:tc>
      </w:tr>
      <w:tr w:rsidR="007C7D98" w:rsidRPr="007C7D98" w14:paraId="3B2F8521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AF4AB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XP_015149312.1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90ED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proofErr w:type="spellStart"/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Parathymosin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9229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PTMS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231D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30.36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B87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CDF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8EB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15F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8402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1.69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292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0.42 </w:t>
            </w:r>
          </w:p>
        </w:tc>
      </w:tr>
      <w:tr w:rsidR="007C7D98" w:rsidRPr="007C7D98" w14:paraId="3AEDA6EB" w14:textId="77777777" w:rsidTr="007C7D98">
        <w:trPr>
          <w:trHeight w:val="319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131E6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XP_417614.3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21FF8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Serine/threonine-protein kinase mTOR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16307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MTOR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1000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20.53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9CE86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4D24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4DC31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0262F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59F83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50E2E" w14:textId="77777777" w:rsidR="007C7D98" w:rsidRPr="007C7D98" w:rsidRDefault="007C7D98" w:rsidP="007C7D98">
            <w:pPr>
              <w:widowControl/>
              <w:rPr>
                <w:rFonts w:eastAsia="新細明體" w:cs="Times New Roman"/>
                <w:color w:val="000000"/>
                <w:kern w:val="0"/>
                <w:szCs w:val="24"/>
              </w:rPr>
            </w:pPr>
            <w:r w:rsidRPr="007C7D98">
              <w:rPr>
                <w:rFonts w:eastAsia="新細明體" w:cs="Times New Roman"/>
                <w:color w:val="000000"/>
                <w:kern w:val="0"/>
                <w:szCs w:val="24"/>
              </w:rPr>
              <w:t xml:space="preserve">0.55 </w:t>
            </w:r>
          </w:p>
        </w:tc>
      </w:tr>
    </w:tbl>
    <w:p w14:paraId="4A2965A7" w14:textId="77777777" w:rsidR="009D010D" w:rsidRPr="00FC0BCC" w:rsidRDefault="009D010D" w:rsidP="009D010D">
      <w:pPr>
        <w:jc w:val="both"/>
      </w:pPr>
      <w:proofErr w:type="spellStart"/>
      <w:proofErr w:type="gramStart"/>
      <w:r w:rsidRPr="00FC0BCC">
        <w:rPr>
          <w:vertAlign w:val="superscript"/>
        </w:rPr>
        <w:t>a</w:t>
      </w:r>
      <w:proofErr w:type="spellEnd"/>
      <w:proofErr w:type="gramEnd"/>
      <w:r w:rsidRPr="00274F21">
        <w:t xml:space="preserve"> </w:t>
      </w:r>
      <w:r w:rsidRPr="00FC0BCC">
        <w:t>Only proteins with 1.3-fold change for high (&gt;1.3) or low (&lt; 0.77) relative protein level</w:t>
      </w:r>
      <w:r>
        <w:t>, as</w:t>
      </w:r>
      <w:r w:rsidRPr="00FC0BCC">
        <w:t xml:space="preserve"> quantified through </w:t>
      </w:r>
      <w:proofErr w:type="spellStart"/>
      <w:r w:rsidRPr="00FC0BCC">
        <w:t>iTRAQ</w:t>
      </w:r>
      <w:proofErr w:type="spellEnd"/>
      <w:r>
        <w:t>,</w:t>
      </w:r>
      <w:r w:rsidRPr="00FC0BCC">
        <w:t xml:space="preserve"> were considered differentially regulated.</w:t>
      </w:r>
    </w:p>
    <w:p w14:paraId="312DA12B" w14:textId="77777777" w:rsidR="009D010D" w:rsidRPr="00FC0BCC" w:rsidRDefault="009D010D" w:rsidP="009D010D">
      <w:pPr>
        <w:widowControl/>
        <w:jc w:val="both"/>
      </w:pPr>
      <w:r w:rsidRPr="00FC0BCC">
        <w:t>C, control group; R, resistant group; S, susceptible group.</w:t>
      </w:r>
    </w:p>
    <w:p w14:paraId="2AB48D24" w14:textId="77777777" w:rsidR="00325700" w:rsidRDefault="00325700" w:rsidP="007C7D98">
      <w:pPr>
        <w:widowControl/>
        <w:jc w:val="both"/>
      </w:pPr>
    </w:p>
    <w:sectPr w:rsidR="00325700" w:rsidSect="00FB6311">
      <w:type w:val="continuous"/>
      <w:pgSz w:w="16840" w:h="11907" w:orient="landscape" w:code="9"/>
      <w:pgMar w:top="1803" w:right="1440" w:bottom="1803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C6B341" w14:textId="77777777" w:rsidR="00981C5F" w:rsidRDefault="00981C5F" w:rsidP="00EA673A">
      <w:r>
        <w:separator/>
      </w:r>
    </w:p>
  </w:endnote>
  <w:endnote w:type="continuationSeparator" w:id="0">
    <w:p w14:paraId="7742134A" w14:textId="77777777" w:rsidR="00981C5F" w:rsidRDefault="00981C5F" w:rsidP="00EA6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54FEE" w14:textId="77777777" w:rsidR="00981C5F" w:rsidRDefault="00981C5F" w:rsidP="00EA673A">
      <w:r>
        <w:separator/>
      </w:r>
    </w:p>
  </w:footnote>
  <w:footnote w:type="continuationSeparator" w:id="0">
    <w:p w14:paraId="213C6F89" w14:textId="77777777" w:rsidR="00981C5F" w:rsidRDefault="00981C5F" w:rsidP="00EA6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C75E2"/>
    <w:multiLevelType w:val="hybridMultilevel"/>
    <w:tmpl w:val="A85AF3F6"/>
    <w:lvl w:ilvl="0" w:tplc="71D46D9E">
      <w:start w:val="1"/>
      <w:numFmt w:val="decimal"/>
      <w:lvlText w:val="%1."/>
      <w:lvlJc w:val="left"/>
      <w:pPr>
        <w:ind w:left="1021" w:hanging="360"/>
      </w:pPr>
      <w:rPr>
        <w:rFonts w:eastAsiaTheme="minorEastAsia" w:hint="default"/>
        <w:b/>
        <w:color w:val="auto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" w15:restartNumberingAfterBreak="0">
    <w:nsid w:val="38085547"/>
    <w:multiLevelType w:val="hybridMultilevel"/>
    <w:tmpl w:val="271A5F12"/>
    <w:lvl w:ilvl="0" w:tplc="82D6C1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F86E24"/>
    <w:multiLevelType w:val="hybridMultilevel"/>
    <w:tmpl w:val="5FD620AC"/>
    <w:lvl w:ilvl="0" w:tplc="55EEFA1C">
      <w:start w:val="2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FCD1810"/>
    <w:multiLevelType w:val="hybridMultilevel"/>
    <w:tmpl w:val="C5FA83E8"/>
    <w:lvl w:ilvl="0" w:tplc="3DAECA4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i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3A46919"/>
    <w:multiLevelType w:val="hybridMultilevel"/>
    <w:tmpl w:val="342A7C24"/>
    <w:lvl w:ilvl="0" w:tplc="8FF29F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42E474C"/>
    <w:multiLevelType w:val="hybridMultilevel"/>
    <w:tmpl w:val="CE8EDBEC"/>
    <w:lvl w:ilvl="0" w:tplc="502CFD66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A5B"/>
    <w:rsid w:val="00001C89"/>
    <w:rsid w:val="000112D2"/>
    <w:rsid w:val="00017E8D"/>
    <w:rsid w:val="00025B6C"/>
    <w:rsid w:val="00027175"/>
    <w:rsid w:val="00037A41"/>
    <w:rsid w:val="0006472C"/>
    <w:rsid w:val="00075556"/>
    <w:rsid w:val="00076C6C"/>
    <w:rsid w:val="0008373C"/>
    <w:rsid w:val="00093911"/>
    <w:rsid w:val="000A2D03"/>
    <w:rsid w:val="000A526E"/>
    <w:rsid w:val="000B79FA"/>
    <w:rsid w:val="000C0FA6"/>
    <w:rsid w:val="000C2FEE"/>
    <w:rsid w:val="000C3328"/>
    <w:rsid w:val="000C3617"/>
    <w:rsid w:val="000E178C"/>
    <w:rsid w:val="000E17D5"/>
    <w:rsid w:val="000E684B"/>
    <w:rsid w:val="000E6CD6"/>
    <w:rsid w:val="000F2E84"/>
    <w:rsid w:val="000F5650"/>
    <w:rsid w:val="00102AA1"/>
    <w:rsid w:val="0010552E"/>
    <w:rsid w:val="00110580"/>
    <w:rsid w:val="00111DDB"/>
    <w:rsid w:val="00112B34"/>
    <w:rsid w:val="00113FBF"/>
    <w:rsid w:val="00126C0A"/>
    <w:rsid w:val="00135473"/>
    <w:rsid w:val="00136636"/>
    <w:rsid w:val="00146B20"/>
    <w:rsid w:val="001546D0"/>
    <w:rsid w:val="00160516"/>
    <w:rsid w:val="00160EC4"/>
    <w:rsid w:val="00167469"/>
    <w:rsid w:val="00170F3B"/>
    <w:rsid w:val="001864D9"/>
    <w:rsid w:val="00186590"/>
    <w:rsid w:val="001912FF"/>
    <w:rsid w:val="0019318D"/>
    <w:rsid w:val="00195909"/>
    <w:rsid w:val="00197FE3"/>
    <w:rsid w:val="001A2D8A"/>
    <w:rsid w:val="001A5657"/>
    <w:rsid w:val="001B3B26"/>
    <w:rsid w:val="001B6D17"/>
    <w:rsid w:val="001C27CF"/>
    <w:rsid w:val="001C3866"/>
    <w:rsid w:val="001D1803"/>
    <w:rsid w:val="001D1882"/>
    <w:rsid w:val="001E2A2B"/>
    <w:rsid w:val="001F6BBD"/>
    <w:rsid w:val="00206A01"/>
    <w:rsid w:val="002249EF"/>
    <w:rsid w:val="0023093E"/>
    <w:rsid w:val="002315A4"/>
    <w:rsid w:val="0024586B"/>
    <w:rsid w:val="00247E3D"/>
    <w:rsid w:val="00256884"/>
    <w:rsid w:val="00264AA1"/>
    <w:rsid w:val="00276E8D"/>
    <w:rsid w:val="0027701A"/>
    <w:rsid w:val="00280000"/>
    <w:rsid w:val="00283625"/>
    <w:rsid w:val="00294F46"/>
    <w:rsid w:val="002A00BC"/>
    <w:rsid w:val="002C7D9E"/>
    <w:rsid w:val="002D0152"/>
    <w:rsid w:val="002D383A"/>
    <w:rsid w:val="002D4D1D"/>
    <w:rsid w:val="002E1FAD"/>
    <w:rsid w:val="002E76B8"/>
    <w:rsid w:val="002F0FD8"/>
    <w:rsid w:val="00306554"/>
    <w:rsid w:val="00320382"/>
    <w:rsid w:val="00325700"/>
    <w:rsid w:val="00325B9C"/>
    <w:rsid w:val="00330A48"/>
    <w:rsid w:val="00333D7A"/>
    <w:rsid w:val="00340767"/>
    <w:rsid w:val="00343766"/>
    <w:rsid w:val="00343C8D"/>
    <w:rsid w:val="00344DDD"/>
    <w:rsid w:val="00347AFA"/>
    <w:rsid w:val="00352499"/>
    <w:rsid w:val="00354A5B"/>
    <w:rsid w:val="003647DC"/>
    <w:rsid w:val="00371305"/>
    <w:rsid w:val="003716EB"/>
    <w:rsid w:val="0038136E"/>
    <w:rsid w:val="0038264C"/>
    <w:rsid w:val="00387E75"/>
    <w:rsid w:val="00394DF1"/>
    <w:rsid w:val="003A008D"/>
    <w:rsid w:val="003A1062"/>
    <w:rsid w:val="003A290D"/>
    <w:rsid w:val="003A5320"/>
    <w:rsid w:val="003A5C55"/>
    <w:rsid w:val="003B3DDB"/>
    <w:rsid w:val="003B4EF4"/>
    <w:rsid w:val="003C12F3"/>
    <w:rsid w:val="003C5645"/>
    <w:rsid w:val="003D0BB9"/>
    <w:rsid w:val="003D14F2"/>
    <w:rsid w:val="003D24E8"/>
    <w:rsid w:val="003E6984"/>
    <w:rsid w:val="003F1F14"/>
    <w:rsid w:val="003F395A"/>
    <w:rsid w:val="003F65F9"/>
    <w:rsid w:val="0040513F"/>
    <w:rsid w:val="0041378F"/>
    <w:rsid w:val="00413E78"/>
    <w:rsid w:val="0042059E"/>
    <w:rsid w:val="00426AF1"/>
    <w:rsid w:val="00426BE2"/>
    <w:rsid w:val="00431C19"/>
    <w:rsid w:val="0043622D"/>
    <w:rsid w:val="0044216D"/>
    <w:rsid w:val="004437AA"/>
    <w:rsid w:val="00443F6E"/>
    <w:rsid w:val="00446BDC"/>
    <w:rsid w:val="00447B54"/>
    <w:rsid w:val="00462FF5"/>
    <w:rsid w:val="00474C80"/>
    <w:rsid w:val="00475E59"/>
    <w:rsid w:val="0048177B"/>
    <w:rsid w:val="0048688E"/>
    <w:rsid w:val="004868D5"/>
    <w:rsid w:val="0049666A"/>
    <w:rsid w:val="00497ACB"/>
    <w:rsid w:val="004A408A"/>
    <w:rsid w:val="004B499E"/>
    <w:rsid w:val="004C088D"/>
    <w:rsid w:val="004C5FFA"/>
    <w:rsid w:val="004D26D3"/>
    <w:rsid w:val="004D2C00"/>
    <w:rsid w:val="004D4BE0"/>
    <w:rsid w:val="004F1826"/>
    <w:rsid w:val="004F2F5F"/>
    <w:rsid w:val="004F78CB"/>
    <w:rsid w:val="00501B86"/>
    <w:rsid w:val="00506EAE"/>
    <w:rsid w:val="00511C9D"/>
    <w:rsid w:val="005208D9"/>
    <w:rsid w:val="00527849"/>
    <w:rsid w:val="00531302"/>
    <w:rsid w:val="00536CF6"/>
    <w:rsid w:val="00550D7A"/>
    <w:rsid w:val="00560DF2"/>
    <w:rsid w:val="00566C7E"/>
    <w:rsid w:val="005715D3"/>
    <w:rsid w:val="00573703"/>
    <w:rsid w:val="00582115"/>
    <w:rsid w:val="005840FB"/>
    <w:rsid w:val="00591C46"/>
    <w:rsid w:val="005A0FC2"/>
    <w:rsid w:val="005A3058"/>
    <w:rsid w:val="005A39C0"/>
    <w:rsid w:val="005A466A"/>
    <w:rsid w:val="005A641C"/>
    <w:rsid w:val="005A6662"/>
    <w:rsid w:val="005B0372"/>
    <w:rsid w:val="005B4F2F"/>
    <w:rsid w:val="005C6D9A"/>
    <w:rsid w:val="005D5F21"/>
    <w:rsid w:val="006029F0"/>
    <w:rsid w:val="0060597B"/>
    <w:rsid w:val="00615DA6"/>
    <w:rsid w:val="00625786"/>
    <w:rsid w:val="0062716C"/>
    <w:rsid w:val="0063007A"/>
    <w:rsid w:val="006349B9"/>
    <w:rsid w:val="00637211"/>
    <w:rsid w:val="00654847"/>
    <w:rsid w:val="00660D62"/>
    <w:rsid w:val="0066539A"/>
    <w:rsid w:val="00667880"/>
    <w:rsid w:val="00667FB7"/>
    <w:rsid w:val="00685872"/>
    <w:rsid w:val="0069123B"/>
    <w:rsid w:val="006A2FC4"/>
    <w:rsid w:val="006B006A"/>
    <w:rsid w:val="006B0826"/>
    <w:rsid w:val="006B3131"/>
    <w:rsid w:val="006B60F3"/>
    <w:rsid w:val="006C2F41"/>
    <w:rsid w:val="006C37CA"/>
    <w:rsid w:val="006D40AA"/>
    <w:rsid w:val="006D514D"/>
    <w:rsid w:val="006F2D3C"/>
    <w:rsid w:val="006F698E"/>
    <w:rsid w:val="00705C65"/>
    <w:rsid w:val="007127A1"/>
    <w:rsid w:val="00714326"/>
    <w:rsid w:val="007335AC"/>
    <w:rsid w:val="00733793"/>
    <w:rsid w:val="00734E06"/>
    <w:rsid w:val="00741035"/>
    <w:rsid w:val="00744DE9"/>
    <w:rsid w:val="0074524B"/>
    <w:rsid w:val="00747B8B"/>
    <w:rsid w:val="007509FC"/>
    <w:rsid w:val="00751B34"/>
    <w:rsid w:val="00751C9E"/>
    <w:rsid w:val="007549BB"/>
    <w:rsid w:val="0076169A"/>
    <w:rsid w:val="00763298"/>
    <w:rsid w:val="00767E55"/>
    <w:rsid w:val="0077019E"/>
    <w:rsid w:val="00773983"/>
    <w:rsid w:val="00774131"/>
    <w:rsid w:val="00780074"/>
    <w:rsid w:val="00784E8D"/>
    <w:rsid w:val="00785F72"/>
    <w:rsid w:val="007863D6"/>
    <w:rsid w:val="007864A8"/>
    <w:rsid w:val="00786DF5"/>
    <w:rsid w:val="00787246"/>
    <w:rsid w:val="00790A5C"/>
    <w:rsid w:val="00797B15"/>
    <w:rsid w:val="007A2C00"/>
    <w:rsid w:val="007A6D85"/>
    <w:rsid w:val="007A74CF"/>
    <w:rsid w:val="007B646E"/>
    <w:rsid w:val="007C1F3B"/>
    <w:rsid w:val="007C27CB"/>
    <w:rsid w:val="007C3A47"/>
    <w:rsid w:val="007C3A80"/>
    <w:rsid w:val="007C7D98"/>
    <w:rsid w:val="007E1B4E"/>
    <w:rsid w:val="007E67E6"/>
    <w:rsid w:val="007E75A5"/>
    <w:rsid w:val="007E7A95"/>
    <w:rsid w:val="00802A98"/>
    <w:rsid w:val="00804A95"/>
    <w:rsid w:val="0080681D"/>
    <w:rsid w:val="0081089E"/>
    <w:rsid w:val="00820DD5"/>
    <w:rsid w:val="00821224"/>
    <w:rsid w:val="008213FB"/>
    <w:rsid w:val="00832856"/>
    <w:rsid w:val="008333BA"/>
    <w:rsid w:val="00851DAB"/>
    <w:rsid w:val="008579DB"/>
    <w:rsid w:val="00860497"/>
    <w:rsid w:val="00866A01"/>
    <w:rsid w:val="00870DE5"/>
    <w:rsid w:val="00877911"/>
    <w:rsid w:val="008811F4"/>
    <w:rsid w:val="008814E9"/>
    <w:rsid w:val="00892937"/>
    <w:rsid w:val="008945A1"/>
    <w:rsid w:val="00896095"/>
    <w:rsid w:val="008A520E"/>
    <w:rsid w:val="008B1162"/>
    <w:rsid w:val="008B40F7"/>
    <w:rsid w:val="008C1A65"/>
    <w:rsid w:val="008D14B1"/>
    <w:rsid w:val="008E4824"/>
    <w:rsid w:val="008E5803"/>
    <w:rsid w:val="008E5A78"/>
    <w:rsid w:val="008E6DB2"/>
    <w:rsid w:val="008F0604"/>
    <w:rsid w:val="008F4CE7"/>
    <w:rsid w:val="0091274A"/>
    <w:rsid w:val="009129CF"/>
    <w:rsid w:val="009157F1"/>
    <w:rsid w:val="00915ED5"/>
    <w:rsid w:val="00924BDC"/>
    <w:rsid w:val="00925291"/>
    <w:rsid w:val="009270A2"/>
    <w:rsid w:val="00932CF9"/>
    <w:rsid w:val="0094165E"/>
    <w:rsid w:val="0094230F"/>
    <w:rsid w:val="00944458"/>
    <w:rsid w:val="00963655"/>
    <w:rsid w:val="00964A5C"/>
    <w:rsid w:val="0097610C"/>
    <w:rsid w:val="00981C5F"/>
    <w:rsid w:val="00981E8D"/>
    <w:rsid w:val="0098508C"/>
    <w:rsid w:val="00986474"/>
    <w:rsid w:val="00992570"/>
    <w:rsid w:val="00995D2E"/>
    <w:rsid w:val="009A0544"/>
    <w:rsid w:val="009A5787"/>
    <w:rsid w:val="009A59BF"/>
    <w:rsid w:val="009A5CAC"/>
    <w:rsid w:val="009A7DF5"/>
    <w:rsid w:val="009B5DC2"/>
    <w:rsid w:val="009C11B9"/>
    <w:rsid w:val="009C1B85"/>
    <w:rsid w:val="009C6DD9"/>
    <w:rsid w:val="009D010D"/>
    <w:rsid w:val="009E518A"/>
    <w:rsid w:val="009F1835"/>
    <w:rsid w:val="009F1FAD"/>
    <w:rsid w:val="009F21A2"/>
    <w:rsid w:val="00A27348"/>
    <w:rsid w:val="00A3516B"/>
    <w:rsid w:val="00A4514E"/>
    <w:rsid w:val="00A51389"/>
    <w:rsid w:val="00A616F9"/>
    <w:rsid w:val="00A66975"/>
    <w:rsid w:val="00A717F6"/>
    <w:rsid w:val="00A76EEC"/>
    <w:rsid w:val="00A8166B"/>
    <w:rsid w:val="00A82A14"/>
    <w:rsid w:val="00A82FC9"/>
    <w:rsid w:val="00A910B2"/>
    <w:rsid w:val="00A9692F"/>
    <w:rsid w:val="00AB45EF"/>
    <w:rsid w:val="00AC079D"/>
    <w:rsid w:val="00AC0860"/>
    <w:rsid w:val="00AC2284"/>
    <w:rsid w:val="00AC45F1"/>
    <w:rsid w:val="00AD2F4B"/>
    <w:rsid w:val="00AE0AF7"/>
    <w:rsid w:val="00AE0E28"/>
    <w:rsid w:val="00AE4610"/>
    <w:rsid w:val="00AF4CA3"/>
    <w:rsid w:val="00AF53CE"/>
    <w:rsid w:val="00B10A58"/>
    <w:rsid w:val="00B12A8E"/>
    <w:rsid w:val="00B13C1F"/>
    <w:rsid w:val="00B14B08"/>
    <w:rsid w:val="00B179E6"/>
    <w:rsid w:val="00B32A0D"/>
    <w:rsid w:val="00B36F69"/>
    <w:rsid w:val="00B37B79"/>
    <w:rsid w:val="00B4422C"/>
    <w:rsid w:val="00B53A2B"/>
    <w:rsid w:val="00B543E3"/>
    <w:rsid w:val="00B60701"/>
    <w:rsid w:val="00B67014"/>
    <w:rsid w:val="00B727C8"/>
    <w:rsid w:val="00B74FF6"/>
    <w:rsid w:val="00B7509C"/>
    <w:rsid w:val="00B7760D"/>
    <w:rsid w:val="00B81B86"/>
    <w:rsid w:val="00B838C3"/>
    <w:rsid w:val="00B918B0"/>
    <w:rsid w:val="00B93B88"/>
    <w:rsid w:val="00BA138A"/>
    <w:rsid w:val="00BA16C1"/>
    <w:rsid w:val="00BA53B4"/>
    <w:rsid w:val="00BB1A67"/>
    <w:rsid w:val="00BB1D6C"/>
    <w:rsid w:val="00BB3A40"/>
    <w:rsid w:val="00BB3DFB"/>
    <w:rsid w:val="00BB4C10"/>
    <w:rsid w:val="00BB603C"/>
    <w:rsid w:val="00BB70F3"/>
    <w:rsid w:val="00BD4B64"/>
    <w:rsid w:val="00BD6D65"/>
    <w:rsid w:val="00BE04ED"/>
    <w:rsid w:val="00BE4021"/>
    <w:rsid w:val="00BF0D9F"/>
    <w:rsid w:val="00BF6724"/>
    <w:rsid w:val="00C072C6"/>
    <w:rsid w:val="00C07E8C"/>
    <w:rsid w:val="00C118EF"/>
    <w:rsid w:val="00C13592"/>
    <w:rsid w:val="00C256E5"/>
    <w:rsid w:val="00C31924"/>
    <w:rsid w:val="00C37271"/>
    <w:rsid w:val="00C52CC1"/>
    <w:rsid w:val="00C56E8C"/>
    <w:rsid w:val="00C62F9D"/>
    <w:rsid w:val="00C65842"/>
    <w:rsid w:val="00C85764"/>
    <w:rsid w:val="00C8615C"/>
    <w:rsid w:val="00C93700"/>
    <w:rsid w:val="00CA01DE"/>
    <w:rsid w:val="00CA0528"/>
    <w:rsid w:val="00CA1640"/>
    <w:rsid w:val="00CA43B9"/>
    <w:rsid w:val="00CA7816"/>
    <w:rsid w:val="00CB1F9D"/>
    <w:rsid w:val="00CB2788"/>
    <w:rsid w:val="00CC1A86"/>
    <w:rsid w:val="00CC3CC1"/>
    <w:rsid w:val="00CD4235"/>
    <w:rsid w:val="00CD55CF"/>
    <w:rsid w:val="00CE02A5"/>
    <w:rsid w:val="00CE052F"/>
    <w:rsid w:val="00CE26EC"/>
    <w:rsid w:val="00CE27F0"/>
    <w:rsid w:val="00CE702D"/>
    <w:rsid w:val="00CF24A7"/>
    <w:rsid w:val="00D101FB"/>
    <w:rsid w:val="00D14FB1"/>
    <w:rsid w:val="00D20655"/>
    <w:rsid w:val="00D211F8"/>
    <w:rsid w:val="00D2346E"/>
    <w:rsid w:val="00D2423F"/>
    <w:rsid w:val="00D30CB6"/>
    <w:rsid w:val="00D3281C"/>
    <w:rsid w:val="00D34881"/>
    <w:rsid w:val="00D36225"/>
    <w:rsid w:val="00D46B84"/>
    <w:rsid w:val="00D475A3"/>
    <w:rsid w:val="00D51F51"/>
    <w:rsid w:val="00D52947"/>
    <w:rsid w:val="00D52EAF"/>
    <w:rsid w:val="00D550AF"/>
    <w:rsid w:val="00D5598F"/>
    <w:rsid w:val="00D57E6F"/>
    <w:rsid w:val="00D732BA"/>
    <w:rsid w:val="00D73AD6"/>
    <w:rsid w:val="00D852AF"/>
    <w:rsid w:val="00D97364"/>
    <w:rsid w:val="00DB37CB"/>
    <w:rsid w:val="00DB681E"/>
    <w:rsid w:val="00DC29AA"/>
    <w:rsid w:val="00DC3477"/>
    <w:rsid w:val="00DC73DD"/>
    <w:rsid w:val="00DD4421"/>
    <w:rsid w:val="00E01730"/>
    <w:rsid w:val="00E210CD"/>
    <w:rsid w:val="00E244D5"/>
    <w:rsid w:val="00E26A60"/>
    <w:rsid w:val="00E331E9"/>
    <w:rsid w:val="00E33FD2"/>
    <w:rsid w:val="00E36D82"/>
    <w:rsid w:val="00E413FA"/>
    <w:rsid w:val="00E4240B"/>
    <w:rsid w:val="00E46F78"/>
    <w:rsid w:val="00E50F90"/>
    <w:rsid w:val="00E55398"/>
    <w:rsid w:val="00E7346D"/>
    <w:rsid w:val="00E7347D"/>
    <w:rsid w:val="00E7461A"/>
    <w:rsid w:val="00E81DBE"/>
    <w:rsid w:val="00E86785"/>
    <w:rsid w:val="00E92DDB"/>
    <w:rsid w:val="00E96F3C"/>
    <w:rsid w:val="00EA673A"/>
    <w:rsid w:val="00EA6A7A"/>
    <w:rsid w:val="00EB07FF"/>
    <w:rsid w:val="00EC0C95"/>
    <w:rsid w:val="00EC64AD"/>
    <w:rsid w:val="00ED3819"/>
    <w:rsid w:val="00EE76E6"/>
    <w:rsid w:val="00EE7E4E"/>
    <w:rsid w:val="00EF31D7"/>
    <w:rsid w:val="00F1176C"/>
    <w:rsid w:val="00F11C49"/>
    <w:rsid w:val="00F11C7D"/>
    <w:rsid w:val="00F24B79"/>
    <w:rsid w:val="00F24E5A"/>
    <w:rsid w:val="00F27BDE"/>
    <w:rsid w:val="00F32EEF"/>
    <w:rsid w:val="00F413A9"/>
    <w:rsid w:val="00F46B8A"/>
    <w:rsid w:val="00F50666"/>
    <w:rsid w:val="00F5155D"/>
    <w:rsid w:val="00F62A62"/>
    <w:rsid w:val="00F71601"/>
    <w:rsid w:val="00F73824"/>
    <w:rsid w:val="00F97D65"/>
    <w:rsid w:val="00FA3CF8"/>
    <w:rsid w:val="00FA4B00"/>
    <w:rsid w:val="00FB6311"/>
    <w:rsid w:val="00FC0053"/>
    <w:rsid w:val="00FC4BAA"/>
    <w:rsid w:val="00FD57F3"/>
    <w:rsid w:val="00FD749E"/>
    <w:rsid w:val="00FE0A8C"/>
    <w:rsid w:val="00FE3E04"/>
    <w:rsid w:val="00FF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90651"/>
  <w15:docId w15:val="{E2072200-0143-4068-A648-ADDEC6D80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3D7A"/>
    <w:pPr>
      <w:widowControl w:val="0"/>
    </w:pPr>
    <w:rPr>
      <w:rFonts w:ascii="Times New Roman" w:eastAsia="標楷體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A5B"/>
    <w:pPr>
      <w:ind w:left="480"/>
    </w:pPr>
  </w:style>
  <w:style w:type="character" w:styleId="a4">
    <w:name w:val="line number"/>
    <w:basedOn w:val="a0"/>
    <w:uiPriority w:val="99"/>
    <w:semiHidden/>
    <w:unhideWhenUsed/>
    <w:rsid w:val="00354A5B"/>
  </w:style>
  <w:style w:type="paragraph" w:customStyle="1" w:styleId="EndNoteBibliography">
    <w:name w:val="EndNote Bibliography"/>
    <w:basedOn w:val="a"/>
    <w:link w:val="EndNoteBibliography0"/>
    <w:rsid w:val="007C3A80"/>
    <w:rPr>
      <w:rFonts w:ascii="Calibri" w:eastAsiaTheme="minorEastAsia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7C3A80"/>
    <w:rPr>
      <w:rFonts w:ascii="Calibri" w:hAnsi="Calibri" w:cs="Calibri"/>
      <w:noProof/>
    </w:rPr>
  </w:style>
  <w:style w:type="paragraph" w:customStyle="1" w:styleId="Default">
    <w:name w:val="Default"/>
    <w:rsid w:val="007C3A80"/>
    <w:pPr>
      <w:widowControl w:val="0"/>
      <w:autoSpaceDE w:val="0"/>
      <w:autoSpaceDN w:val="0"/>
      <w:adjustRightInd w:val="0"/>
    </w:pPr>
    <w:rPr>
      <w:rFonts w:ascii="新細明體" w:eastAsia="新細明體" w:cs="新細明體"/>
      <w:color w:val="000000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7C3A80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/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C3A8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C3A80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/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C3A80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E75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E75A5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81DB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b">
    <w:name w:val="Hyperlink"/>
    <w:basedOn w:val="a0"/>
    <w:uiPriority w:val="99"/>
    <w:unhideWhenUsed/>
    <w:rsid w:val="00896095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8814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F7657-6D61-4B48-9B35-49CD53023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1354</Words>
  <Characters>7724</Characters>
  <Application>Microsoft Office Word</Application>
  <DocSecurity>0</DocSecurity>
  <Lines>64</Lines>
  <Paragraphs>18</Paragraphs>
  <ScaleCrop>false</ScaleCrop>
  <Company/>
  <LinksUpToDate>false</LinksUpToDate>
  <CharactersWithSpaces>9060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皓騰 鄭</cp:lastModifiedBy>
  <cp:revision>8</cp:revision>
  <cp:lastPrinted>2020-09-06T08:11:00Z</cp:lastPrinted>
  <dcterms:created xsi:type="dcterms:W3CDTF">2020-09-06T08:01:00Z</dcterms:created>
  <dcterms:modified xsi:type="dcterms:W3CDTF">2020-10-05T13:54:00Z</dcterms:modified>
</cp:coreProperties>
</file>