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6B03" w14:textId="08BD78A4" w:rsidR="004D3A5E" w:rsidRPr="004D3A5E" w:rsidRDefault="004D3A5E" w:rsidP="004D3A5E">
      <w:pPr>
        <w:rPr>
          <w:b/>
          <w:bCs/>
        </w:rPr>
      </w:pPr>
      <w:r w:rsidRPr="004D3A5E">
        <w:rPr>
          <w:b/>
          <w:bCs/>
        </w:rPr>
        <w:t xml:space="preserve">Highlights </w:t>
      </w:r>
    </w:p>
    <w:p w14:paraId="794C1F33" w14:textId="77777777" w:rsidR="009D7C2A" w:rsidRPr="009D7C2A" w:rsidRDefault="009D7C2A" w:rsidP="009D7C2A">
      <w:pPr>
        <w:numPr>
          <w:ilvl w:val="0"/>
          <w:numId w:val="6"/>
        </w:numPr>
      </w:pPr>
      <w:r w:rsidRPr="009D7C2A">
        <w:t>Novel Ti/</w:t>
      </w:r>
      <w:proofErr w:type="spellStart"/>
      <w:r w:rsidRPr="009D7C2A">
        <w:t>TiO</w:t>
      </w:r>
      <w:proofErr w:type="spellEnd"/>
      <w:r w:rsidRPr="009D7C2A">
        <w:t>₂–Ag–Sn/Pb–</w:t>
      </w:r>
      <w:proofErr w:type="spellStart"/>
      <w:r w:rsidRPr="009D7C2A">
        <w:t>PbO</w:t>
      </w:r>
      <w:proofErr w:type="spellEnd"/>
      <w:r w:rsidRPr="009D7C2A">
        <w:t>₂ anode was fabricated for PS nanoplastics removal.</w:t>
      </w:r>
    </w:p>
    <w:p w14:paraId="7855D4B2" w14:textId="77777777" w:rsidR="009D7C2A" w:rsidRPr="009D7C2A" w:rsidRDefault="009D7C2A" w:rsidP="009D7C2A">
      <w:pPr>
        <w:numPr>
          <w:ilvl w:val="0"/>
          <w:numId w:val="6"/>
        </w:numPr>
      </w:pPr>
      <w:r w:rsidRPr="009D7C2A">
        <w:t>The anode showed high OEP, low corrosion, and long service life.</w:t>
      </w:r>
    </w:p>
    <w:p w14:paraId="0FCDA388" w14:textId="77777777" w:rsidR="009D7C2A" w:rsidRPr="009D7C2A" w:rsidRDefault="009D7C2A" w:rsidP="009D7C2A">
      <w:pPr>
        <w:numPr>
          <w:ilvl w:val="0"/>
          <w:numId w:val="6"/>
        </w:numPr>
      </w:pPr>
      <w:r w:rsidRPr="009D7C2A">
        <w:t>ANN-PSO predicted PS nanoplastics removal better than RSM (R² = 0.953 vs 0.919).</w:t>
      </w:r>
    </w:p>
    <w:p w14:paraId="5F075D6A" w14:textId="4D96D6D1" w:rsidR="009D7C2A" w:rsidRPr="009D7C2A" w:rsidRDefault="009D7C2A" w:rsidP="009D7C2A">
      <w:pPr>
        <w:numPr>
          <w:ilvl w:val="0"/>
          <w:numId w:val="6"/>
        </w:numPr>
      </w:pPr>
      <w:r w:rsidRPr="009D7C2A">
        <w:t>GA optimization gave pH 6.46, 20 ppm, and 11.44 mA cm⁻².</w:t>
      </w:r>
    </w:p>
    <w:p w14:paraId="38979083" w14:textId="77777777" w:rsidR="009D7C2A" w:rsidRPr="009D7C2A" w:rsidRDefault="009D7C2A" w:rsidP="009D7C2A">
      <w:pPr>
        <w:numPr>
          <w:ilvl w:val="0"/>
          <w:numId w:val="6"/>
        </w:numPr>
      </w:pPr>
      <w:r w:rsidRPr="009D7C2A">
        <w:t>Garson analysis ranked pH &gt; concentration &gt; current density for removal.</w:t>
      </w:r>
    </w:p>
    <w:p w14:paraId="373A6445" w14:textId="77777777" w:rsidR="00A61E8D" w:rsidRDefault="00A61E8D"/>
    <w:sectPr w:rsidR="00A61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511"/>
    <w:multiLevelType w:val="multilevel"/>
    <w:tmpl w:val="5BBC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412C"/>
    <w:multiLevelType w:val="multilevel"/>
    <w:tmpl w:val="E4E24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90971FD"/>
    <w:multiLevelType w:val="multilevel"/>
    <w:tmpl w:val="BE90156C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BB544DA"/>
    <w:multiLevelType w:val="hybridMultilevel"/>
    <w:tmpl w:val="459E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43566"/>
    <w:multiLevelType w:val="multilevel"/>
    <w:tmpl w:val="A8E0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633029">
    <w:abstractNumId w:val="2"/>
  </w:num>
  <w:num w:numId="2" w16cid:durableId="598953391">
    <w:abstractNumId w:val="2"/>
  </w:num>
  <w:num w:numId="3" w16cid:durableId="194780864">
    <w:abstractNumId w:val="1"/>
  </w:num>
  <w:num w:numId="4" w16cid:durableId="1428889799">
    <w:abstractNumId w:val="3"/>
  </w:num>
  <w:num w:numId="5" w16cid:durableId="1717463334">
    <w:abstractNumId w:val="4"/>
  </w:num>
  <w:num w:numId="6" w16cid:durableId="77780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A1"/>
    <w:rsid w:val="00026FEC"/>
    <w:rsid w:val="002321B5"/>
    <w:rsid w:val="002475A1"/>
    <w:rsid w:val="003507B4"/>
    <w:rsid w:val="00395541"/>
    <w:rsid w:val="004D3A5E"/>
    <w:rsid w:val="005C4FFF"/>
    <w:rsid w:val="006340F0"/>
    <w:rsid w:val="006D0DCE"/>
    <w:rsid w:val="007A10E1"/>
    <w:rsid w:val="009D7C2A"/>
    <w:rsid w:val="00A6150F"/>
    <w:rsid w:val="00A61E8D"/>
    <w:rsid w:val="00DB29E6"/>
    <w:rsid w:val="00DE1F0D"/>
    <w:rsid w:val="00EA297B"/>
    <w:rsid w:val="00ED520B"/>
    <w:rsid w:val="00F7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198A1"/>
  <w15:chartTrackingRefBased/>
  <w15:docId w15:val="{C88022D2-C047-4D68-B49C-72FFD518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0F0"/>
    <w:pPr>
      <w:spacing w:after="0"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97B"/>
    <w:pPr>
      <w:keepNext/>
      <w:keepLines/>
      <w:numPr>
        <w:numId w:val="2"/>
      </w:numPr>
      <w:spacing w:before="120" w:after="120"/>
      <w:outlineLvl w:val="0"/>
    </w:pPr>
    <w:rPr>
      <w:rFonts w:ascii="Times New Roman Bold" w:eastAsiaTheme="majorEastAsia" w:hAnsi="Times New Roman Bold" w:cstheme="majorBidi"/>
      <w:b/>
      <w:kern w:val="0"/>
      <w:sz w:val="28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297B"/>
    <w:pPr>
      <w:keepNext/>
      <w:keepLines/>
      <w:numPr>
        <w:ilvl w:val="1"/>
        <w:numId w:val="2"/>
      </w:numPr>
      <w:spacing w:before="120" w:after="120"/>
      <w:outlineLvl w:val="1"/>
    </w:pPr>
    <w:rPr>
      <w:rFonts w:ascii="Times New Roman Bold" w:eastAsiaTheme="majorEastAsia" w:hAnsi="Times New Roman Bold" w:cstheme="majorBidi"/>
      <w:b/>
      <w:color w:val="000000" w:themeColor="text1"/>
      <w:kern w:val="0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297B"/>
    <w:pPr>
      <w:keepNext/>
      <w:keepLines/>
      <w:numPr>
        <w:ilvl w:val="2"/>
        <w:numId w:val="3"/>
      </w:numPr>
      <w:spacing w:before="120" w:after="120"/>
      <w:outlineLvl w:val="2"/>
    </w:pPr>
    <w:rPr>
      <w:rFonts w:ascii="Times New Roman Bold" w:eastAsiaTheme="majorEastAsia" w:hAnsi="Times New Roman Bold" w:cstheme="majorBidi"/>
      <w:b/>
      <w:kern w:val="0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5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5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5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5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5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5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97B"/>
    <w:rPr>
      <w:rFonts w:ascii="Times New Roman Bold" w:eastAsiaTheme="majorEastAsia" w:hAnsi="Times New Roman Bold" w:cstheme="majorBidi"/>
      <w:b/>
      <w:kern w:val="0"/>
      <w:sz w:val="2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A297B"/>
    <w:rPr>
      <w:rFonts w:ascii="Times New Roman Bold" w:eastAsiaTheme="majorEastAsia" w:hAnsi="Times New Roman Bold" w:cstheme="majorBidi"/>
      <w:b/>
      <w:color w:val="000000" w:themeColor="text1"/>
      <w:kern w:val="0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A297B"/>
    <w:rPr>
      <w:rFonts w:ascii="Times New Roman Bold" w:eastAsiaTheme="majorEastAsia" w:hAnsi="Times New Roman Bold" w:cstheme="majorBidi"/>
      <w:b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5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5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5A1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5A1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CF65-2B77-4BA4-92A2-4EF01F10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heidari</dc:creator>
  <cp:keywords/>
  <dc:description/>
  <cp:lastModifiedBy>Feilizadeh</cp:lastModifiedBy>
  <cp:revision>3</cp:revision>
  <dcterms:created xsi:type="dcterms:W3CDTF">2026-09-28T20:06:00Z</dcterms:created>
  <dcterms:modified xsi:type="dcterms:W3CDTF">2026-09-28T20:12:00Z</dcterms:modified>
</cp:coreProperties>
</file>