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5175" w:rsidRDefault="00335175" w:rsidP="00335175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eastAsia="en-GB"/>
          </w:rPr>
          <w:id w:val="734049768"/>
        </w:sdtPr>
        <w:sdtContent>
          <w:r>
            <w:rPr>
              <w:rFonts w:ascii="MS Gothic" w:eastAsia="MS Gothic" w:hAnsi="MS Gothic" w:cs="Garamond" w:hint="eastAsia"/>
              <w:sz w:val="24"/>
              <w:szCs w:val="24"/>
              <w:lang w:eastAsia="en-GB"/>
            </w:rPr>
            <w:t>☑</w:t>
          </w:r>
        </w:sdtContent>
      </w:sdt>
      <w:r w:rsidRPr="001A4FF3">
        <w:rPr>
          <w:rFonts w:asciiTheme="minorHAnsi" w:hAnsiTheme="minorHAnsi" w:cs="Garamond"/>
          <w:sz w:val="24"/>
          <w:szCs w:val="24"/>
          <w:lang w:eastAsia="en-GB"/>
        </w:rPr>
        <w:t xml:space="preserve"> All authors have </w:t>
      </w:r>
      <w:r w:rsidRPr="00306950">
        <w:rPr>
          <w:rFonts w:asciiTheme="minorHAnsi" w:hAnsiTheme="minorHAnsi" w:cs="Garamond"/>
          <w:sz w:val="24"/>
          <w:szCs w:val="24"/>
          <w:lang w:eastAsia="en-GB"/>
        </w:rPr>
        <w:t>read the submitted version of the</w:t>
      </w:r>
      <w:r>
        <w:rPr>
          <w:rFonts w:asciiTheme="minorHAnsi" w:hAnsiTheme="minorHAnsi" w:cs="Garamond"/>
          <w:sz w:val="24"/>
          <w:szCs w:val="24"/>
          <w:lang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>paper AND have approved its submission.</w:t>
      </w:r>
    </w:p>
    <w:p w:rsidR="00335175" w:rsidRDefault="00335175" w:rsidP="00335175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eastAsia="en-GB"/>
          </w:rPr>
          <w:id w:val="-1221598691"/>
        </w:sdtPr>
        <w:sdtContent>
          <w:r>
            <w:rPr>
              <w:rFonts w:ascii="MS Gothic" w:eastAsia="MS Gothic" w:hAnsi="MS Gothic" w:cs="Garamond" w:hint="eastAsia"/>
              <w:sz w:val="24"/>
              <w:szCs w:val="24"/>
              <w:lang w:eastAsia="en-GB"/>
            </w:rPr>
            <w:t>☑</w:t>
          </w:r>
        </w:sdtContent>
      </w:sdt>
      <w:r>
        <w:rPr>
          <w:rFonts w:asciiTheme="minorHAnsi" w:hAnsiTheme="minorHAnsi" w:cs="Garamond"/>
          <w:sz w:val="24"/>
          <w:szCs w:val="24"/>
          <w:lang w:eastAsia="en-GB"/>
        </w:rPr>
        <w:t xml:space="preserve"> Please make sure that you </w:t>
      </w:r>
      <w:r w:rsidRPr="00BE49A2">
        <w:rPr>
          <w:rFonts w:asciiTheme="minorHAnsi" w:hAnsiTheme="minorHAnsi" w:cs="Garamond"/>
          <w:b/>
          <w:sz w:val="24"/>
          <w:szCs w:val="24"/>
          <w:lang w:eastAsia="en-GB"/>
        </w:rPr>
        <w:t>deposit strains and sequence data</w:t>
      </w:r>
      <w:r>
        <w:rPr>
          <w:rFonts w:asciiTheme="minorHAnsi" w:hAnsiTheme="minorHAnsi" w:cs="Garamond"/>
          <w:sz w:val="24"/>
          <w:szCs w:val="24"/>
          <w:lang w:eastAsia="en-GB"/>
        </w:rPr>
        <w:t xml:space="preserve"> in a recognized data bank</w:t>
      </w:r>
    </w:p>
    <w:p w:rsidR="00335175" w:rsidRPr="001A4FF3" w:rsidRDefault="00335175" w:rsidP="00335175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eastAsia="en-GB"/>
          </w:rPr>
          <w:id w:val="-976066745"/>
        </w:sdtPr>
        <w:sdtContent>
          <w:r>
            <w:rPr>
              <w:rFonts w:ascii="MS Gothic" w:eastAsia="MS Gothic" w:hAnsi="MS Gothic" w:cs="Garamond" w:hint="eastAsia"/>
              <w:sz w:val="24"/>
              <w:szCs w:val="24"/>
              <w:lang w:eastAsia="en-GB"/>
            </w:rPr>
            <w:t>☑</w:t>
          </w:r>
        </w:sdtContent>
      </w:sdt>
      <w:r>
        <w:rPr>
          <w:rFonts w:asciiTheme="minorHAnsi" w:hAnsiTheme="minorHAnsi" w:cs="Garamond"/>
          <w:sz w:val="24"/>
          <w:szCs w:val="24"/>
          <w:lang w:eastAsia="en-GB"/>
        </w:rPr>
        <w:t xml:space="preserve"> All authors have double checked their affiliation (with precise location), especially if an email address is used that is not provided by the institution.</w:t>
      </w:r>
    </w:p>
    <w:p w:rsidR="00335175" w:rsidRPr="001A4FF3" w:rsidRDefault="00335175" w:rsidP="00335175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eastAsia="en-GB"/>
          </w:rPr>
          <w:id w:val="1247999731"/>
        </w:sdtPr>
        <w:sdtContent>
          <w:r>
            <w:rPr>
              <w:rFonts w:ascii="MS Gothic" w:eastAsia="MS Gothic" w:hAnsi="MS Gothic" w:cs="Garamond" w:hint="eastAsia"/>
              <w:sz w:val="24"/>
              <w:szCs w:val="24"/>
              <w:lang w:eastAsia="en-GB"/>
            </w:rPr>
            <w:t>☑</w:t>
          </w:r>
        </w:sdtContent>
      </w:sdt>
      <w:r>
        <w:rPr>
          <w:rFonts w:asciiTheme="minorHAnsi" w:hAnsiTheme="minorHAnsi" w:cs="Garamond"/>
          <w:sz w:val="24"/>
          <w:szCs w:val="24"/>
          <w:lang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 xml:space="preserve">All text, </w:t>
      </w:r>
      <w:r w:rsidRPr="00BE49A2">
        <w:rPr>
          <w:rFonts w:asciiTheme="minorHAnsi" w:hAnsiTheme="minorHAnsi" w:cs="Garamond,Bold"/>
          <w:bCs/>
          <w:sz w:val="24"/>
          <w:szCs w:val="24"/>
          <w:lang w:eastAsia="en-GB"/>
        </w:rPr>
        <w:t>including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>Abstract, tables, references, footnotes and figure legends, is double-spaced printed</w:t>
      </w:r>
    </w:p>
    <w:p w:rsidR="00335175" w:rsidRPr="0023584F" w:rsidRDefault="00335175" w:rsidP="00335175">
      <w:pPr>
        <w:autoSpaceDE w:val="0"/>
        <w:autoSpaceDN w:val="0"/>
        <w:adjustRightInd w:val="0"/>
        <w:spacing w:line="360" w:lineRule="auto"/>
        <w:rPr>
          <w:rFonts w:asciiTheme="minorHAnsi" w:hAnsiTheme="minorHAnsi" w:cs="Garamond,Bold"/>
          <w:b/>
          <w:bCs/>
          <w:sz w:val="24"/>
          <w:szCs w:val="24"/>
          <w:lang w:eastAsia="en-GB"/>
        </w:rPr>
      </w:pPr>
      <w:r w:rsidRPr="00BE49A2">
        <w:rPr>
          <w:rFonts w:asciiTheme="minorHAnsi" w:hAnsiTheme="minorHAnsi" w:cs="Garamond"/>
          <w:sz w:val="24"/>
          <w:szCs w:val="24"/>
          <w:lang w:eastAsia="en-GB"/>
        </w:rPr>
        <w:t>(</w:t>
      </w:r>
      <w:r w:rsidRPr="00BE49A2">
        <w:rPr>
          <w:rFonts w:asciiTheme="minorHAnsi" w:hAnsiTheme="minorHAnsi" w:cs="Garamond,Bold"/>
          <w:bCs/>
          <w:sz w:val="24"/>
          <w:szCs w:val="24"/>
          <w:lang w:eastAsia="en-GB"/>
        </w:rPr>
        <w:t xml:space="preserve">NOT </w:t>
      </w:r>
      <w:proofErr w:type="gramStart"/>
      <w:r w:rsidRPr="00BE49A2">
        <w:rPr>
          <w:rFonts w:asciiTheme="minorHAnsi" w:hAnsiTheme="minorHAnsi" w:cs="Garamond,Bold"/>
          <w:bCs/>
          <w:sz w:val="24"/>
          <w:szCs w:val="24"/>
          <w:lang w:eastAsia="en-GB"/>
        </w:rPr>
        <w:t>1</w:t>
      </w:r>
      <w:r>
        <w:rPr>
          <w:rFonts w:asciiTheme="minorHAnsi" w:hAnsiTheme="minorHAnsi" w:cs="Garamond,Bold"/>
          <w:bCs/>
          <w:color w:val="FF0000"/>
          <w:sz w:val="24"/>
          <w:szCs w:val="24"/>
          <w:lang w:eastAsia="en-GB"/>
        </w:rPr>
        <w:t xml:space="preserve">  </w:t>
      </w:r>
      <w:r w:rsidRPr="00BE49A2">
        <w:rPr>
          <w:rFonts w:asciiTheme="minorHAnsi" w:hAnsiTheme="minorHAnsi" w:cs="Garamond,Bold"/>
          <w:bCs/>
          <w:sz w:val="24"/>
          <w:szCs w:val="24"/>
          <w:lang w:eastAsia="en-GB"/>
        </w:rPr>
        <w:t>1</w:t>
      </w:r>
      <w:proofErr w:type="gramEnd"/>
      <w:r w:rsidRPr="00BE49A2">
        <w:rPr>
          <w:rFonts w:asciiTheme="minorHAnsi" w:hAnsiTheme="minorHAnsi" w:cs="Garamond,Bold"/>
          <w:bCs/>
          <w:sz w:val="24"/>
          <w:szCs w:val="24"/>
          <w:lang w:eastAsia="en-GB"/>
        </w:rPr>
        <w:t>/2 spacing)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>and uses a full-page width (15 cm) on the equivalent of an A4 sheet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eastAsia="en-GB"/>
        </w:rPr>
        <w:t>.</w:t>
      </w:r>
    </w:p>
    <w:p w:rsidR="00335175" w:rsidRPr="001A4FF3" w:rsidRDefault="00335175" w:rsidP="00335175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eastAsia="en-GB"/>
          </w:rPr>
          <w:id w:val="1201054379"/>
        </w:sdtPr>
        <w:sdtContent>
          <w:r>
            <w:rPr>
              <w:rFonts w:ascii="MS Gothic" w:eastAsia="MS Gothic" w:hAnsi="MS Gothic" w:cs="Garamond" w:hint="eastAsia"/>
              <w:sz w:val="24"/>
              <w:szCs w:val="24"/>
              <w:lang w:eastAsia="en-GB"/>
            </w:rPr>
            <w:t>☑</w:t>
          </w:r>
        </w:sdtContent>
      </w:sdt>
      <w:r>
        <w:rPr>
          <w:rFonts w:asciiTheme="minorHAnsi" w:hAnsiTheme="minorHAnsi" w:cs="Garamond"/>
          <w:sz w:val="24"/>
          <w:szCs w:val="24"/>
          <w:lang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>The title should be informative and clear. Do not use unspecified, nonstandard</w:t>
      </w:r>
      <w:r>
        <w:rPr>
          <w:rFonts w:asciiTheme="minorHAnsi" w:hAnsiTheme="minorHAnsi" w:cs="Garamond"/>
          <w:sz w:val="24"/>
          <w:szCs w:val="24"/>
          <w:lang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 xml:space="preserve">abbreviations in the title. </w:t>
      </w:r>
      <w:r w:rsidRPr="00306950">
        <w:rPr>
          <w:rFonts w:asciiTheme="minorHAnsi" w:hAnsiTheme="minorHAnsi" w:cs="Garamond"/>
          <w:sz w:val="24"/>
          <w:szCs w:val="24"/>
          <w:lang w:eastAsia="en-GB"/>
        </w:rPr>
        <w:t>Avoid ambiguous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 xml:space="preserve"> expressions such as “The effect of…”. Please ensure</w:t>
      </w:r>
      <w:r>
        <w:rPr>
          <w:rFonts w:asciiTheme="minorHAnsi" w:hAnsiTheme="minorHAnsi" w:cs="Garamond"/>
          <w:sz w:val="24"/>
          <w:szCs w:val="24"/>
          <w:lang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>that the biological origin of the system under investigation is given in the title.</w:t>
      </w:r>
    </w:p>
    <w:p w:rsidR="00335175" w:rsidRPr="001A4FF3" w:rsidRDefault="00335175" w:rsidP="00335175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eastAsia="en-GB"/>
          </w:rPr>
          <w:id w:val="1639462456"/>
        </w:sdtPr>
        <w:sdtContent>
          <w:r>
            <w:rPr>
              <w:rFonts w:ascii="MS Gothic" w:eastAsia="MS Gothic" w:hAnsi="MS Gothic" w:cs="Garamond" w:hint="eastAsia"/>
              <w:sz w:val="24"/>
              <w:szCs w:val="24"/>
              <w:lang w:eastAsia="en-GB"/>
            </w:rPr>
            <w:t>☑</w:t>
          </w:r>
        </w:sdtContent>
      </w:sdt>
      <w:r>
        <w:rPr>
          <w:rFonts w:asciiTheme="minorHAnsi" w:hAnsiTheme="minorHAnsi" w:cs="Garamond"/>
          <w:sz w:val="24"/>
          <w:szCs w:val="24"/>
          <w:lang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 xml:space="preserve">Key words or phrases (but not abbreviations) are given in 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eastAsia="en-GB"/>
        </w:rPr>
        <w:t xml:space="preserve">alphabetical order 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>after the Abstract. Up to</w:t>
      </w:r>
    </w:p>
    <w:p w:rsidR="00335175" w:rsidRPr="001A4FF3" w:rsidRDefault="00335175" w:rsidP="00335175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eastAsia="en-GB"/>
        </w:rPr>
      </w:pPr>
      <w:r w:rsidRPr="001A4FF3">
        <w:rPr>
          <w:rFonts w:asciiTheme="minorHAnsi" w:hAnsiTheme="minorHAnsi" w:cs="Garamond"/>
          <w:sz w:val="24"/>
          <w:szCs w:val="24"/>
          <w:lang w:eastAsia="en-GB"/>
        </w:rPr>
        <w:t>7 can be used.</w:t>
      </w:r>
    </w:p>
    <w:p w:rsidR="00335175" w:rsidRDefault="00335175" w:rsidP="00335175">
      <w:pPr>
        <w:autoSpaceDE w:val="0"/>
        <w:autoSpaceDN w:val="0"/>
        <w:adjustRightInd w:val="0"/>
        <w:spacing w:line="360" w:lineRule="auto"/>
        <w:rPr>
          <w:rFonts w:asciiTheme="minorHAnsi" w:hAnsiTheme="minorHAnsi" w:cs="Wingdings"/>
          <w:sz w:val="24"/>
          <w:szCs w:val="24"/>
          <w:lang w:eastAsia="en-GB"/>
        </w:rPr>
      </w:pPr>
      <w:sdt>
        <w:sdtPr>
          <w:rPr>
            <w:rFonts w:asciiTheme="minorHAnsi" w:hAnsiTheme="minorHAnsi" w:cs="Wingdings"/>
            <w:sz w:val="24"/>
            <w:szCs w:val="24"/>
            <w:lang w:eastAsia="en-GB"/>
          </w:rPr>
          <w:id w:val="1691106809"/>
        </w:sdtPr>
        <w:sdtContent>
          <w:r>
            <w:rPr>
              <w:rFonts w:ascii="MS Gothic" w:eastAsia="MS Gothic" w:hAnsi="MS Gothic" w:cs="Wingdings" w:hint="eastAsia"/>
              <w:sz w:val="24"/>
              <w:szCs w:val="24"/>
              <w:lang w:eastAsia="en-GB"/>
            </w:rPr>
            <w:t>☑</w:t>
          </w:r>
        </w:sdtContent>
      </w:sdt>
      <w:r>
        <w:rPr>
          <w:rFonts w:asciiTheme="minorHAnsi" w:hAnsiTheme="minorHAnsi" w:cs="Wingdings"/>
          <w:sz w:val="24"/>
          <w:szCs w:val="24"/>
          <w:lang w:eastAsia="en-GB"/>
        </w:rPr>
        <w:t xml:space="preserve"> Do not submit abstracts </w:t>
      </w:r>
      <w:r w:rsidRPr="00306950">
        <w:rPr>
          <w:rFonts w:asciiTheme="minorHAnsi" w:hAnsiTheme="minorHAnsi" w:cs="Wingdings"/>
          <w:sz w:val="24"/>
          <w:szCs w:val="24"/>
          <w:lang w:eastAsia="en-GB"/>
        </w:rPr>
        <w:t>divided in sections, containing non-standard abbreviations or citing</w:t>
      </w:r>
      <w:r w:rsidRPr="00246647">
        <w:rPr>
          <w:rFonts w:asciiTheme="minorHAnsi" w:hAnsiTheme="minorHAnsi" w:cs="Wingdings"/>
          <w:color w:val="FF0000"/>
          <w:sz w:val="24"/>
          <w:szCs w:val="24"/>
          <w:lang w:eastAsia="en-GB"/>
        </w:rPr>
        <w:t xml:space="preserve"> </w:t>
      </w:r>
      <w:r>
        <w:rPr>
          <w:rFonts w:asciiTheme="minorHAnsi" w:hAnsiTheme="minorHAnsi" w:cs="Wingdings"/>
          <w:sz w:val="24"/>
          <w:szCs w:val="24"/>
          <w:lang w:eastAsia="en-GB"/>
        </w:rPr>
        <w:t>references.</w:t>
      </w:r>
    </w:p>
    <w:p w:rsidR="00335175" w:rsidRDefault="00335175" w:rsidP="00335175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eastAsia="en-GB"/>
          </w:rPr>
          <w:id w:val="-1024013853"/>
        </w:sdtPr>
        <w:sdtContent>
          <w:r>
            <w:rPr>
              <w:rFonts w:ascii="MS Gothic" w:eastAsia="MS Gothic" w:hAnsi="MS Gothic" w:cs="Garamond" w:hint="eastAsia"/>
              <w:sz w:val="24"/>
              <w:szCs w:val="24"/>
              <w:lang w:eastAsia="en-GB"/>
            </w:rPr>
            <w:t>☑</w:t>
          </w:r>
        </w:sdtContent>
      </w:sdt>
      <w:r>
        <w:rPr>
          <w:rFonts w:asciiTheme="minorHAnsi" w:hAnsiTheme="minorHAnsi" w:cs="Garamond"/>
          <w:sz w:val="24"/>
          <w:szCs w:val="24"/>
          <w:lang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>Sub-headings in all sections</w:t>
      </w:r>
      <w:r>
        <w:rPr>
          <w:rFonts w:asciiTheme="minorHAnsi" w:hAnsiTheme="minorHAnsi" w:cs="Garamond"/>
          <w:sz w:val="24"/>
          <w:szCs w:val="24"/>
          <w:lang w:eastAsia="en-GB"/>
        </w:rPr>
        <w:t xml:space="preserve"> </w:t>
      </w:r>
      <w:r w:rsidRPr="00306950">
        <w:rPr>
          <w:rFonts w:asciiTheme="minorHAnsi" w:hAnsiTheme="minorHAnsi" w:cs="Garamond"/>
          <w:sz w:val="24"/>
          <w:szCs w:val="24"/>
          <w:lang w:eastAsia="en-GB"/>
        </w:rPr>
        <w:t>should be clearly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 xml:space="preserve"> indicated but are 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eastAsia="en-GB"/>
        </w:rPr>
        <w:t xml:space="preserve">NOT 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>numbered.</w:t>
      </w:r>
    </w:p>
    <w:p w:rsidR="00335175" w:rsidRPr="001A4FF3" w:rsidRDefault="00335175" w:rsidP="00335175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eastAsia="en-GB"/>
          </w:rPr>
          <w:id w:val="-1167243221"/>
        </w:sdtPr>
        <w:sdtContent>
          <w:r>
            <w:rPr>
              <w:rFonts w:ascii="MS Gothic" w:eastAsia="MS Gothic" w:hAnsi="MS Gothic" w:cs="Garamond" w:hint="eastAsia"/>
              <w:sz w:val="24"/>
              <w:szCs w:val="24"/>
              <w:lang w:eastAsia="en-GB"/>
            </w:rPr>
            <w:t>☑</w:t>
          </w:r>
        </w:sdtContent>
      </w:sdt>
      <w:r>
        <w:rPr>
          <w:rFonts w:asciiTheme="minorHAnsi" w:hAnsiTheme="minorHAnsi" w:cs="Garamond"/>
          <w:sz w:val="24"/>
          <w:szCs w:val="24"/>
          <w:lang w:eastAsia="en-GB"/>
        </w:rPr>
        <w:t xml:space="preserve"> Do not combine Results and Discussion.</w:t>
      </w:r>
    </w:p>
    <w:p w:rsidR="00335175" w:rsidRPr="001A4FF3" w:rsidRDefault="00335175" w:rsidP="00335175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eastAsia="en-GB"/>
          </w:rPr>
          <w:id w:val="1690483808"/>
        </w:sdtPr>
        <w:sdtContent>
          <w:r>
            <w:rPr>
              <w:rFonts w:ascii="MS Gothic" w:eastAsia="MS Gothic" w:hAnsi="MS Gothic" w:cs="Garamond" w:hint="eastAsia"/>
              <w:sz w:val="24"/>
              <w:szCs w:val="24"/>
              <w:lang w:eastAsia="en-GB"/>
            </w:rPr>
            <w:t>☑</w:t>
          </w:r>
        </w:sdtContent>
      </w:sdt>
      <w:r>
        <w:rPr>
          <w:rFonts w:asciiTheme="minorHAnsi" w:hAnsiTheme="minorHAnsi" w:cs="Garamond"/>
          <w:sz w:val="24"/>
          <w:szCs w:val="24"/>
          <w:lang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>Tables and figures are placed after the list of references. (Tables before figures.)</w:t>
      </w:r>
    </w:p>
    <w:p w:rsidR="00335175" w:rsidRPr="001A4FF3" w:rsidRDefault="00335175" w:rsidP="00335175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eastAsia="en-GB"/>
          </w:rPr>
          <w:id w:val="466783482"/>
        </w:sdtPr>
        <w:sdtContent>
          <w:r>
            <w:rPr>
              <w:rFonts w:ascii="MS Gothic" w:eastAsia="MS Gothic" w:hAnsi="MS Gothic" w:cs="Garamond" w:hint="eastAsia"/>
              <w:sz w:val="24"/>
              <w:szCs w:val="24"/>
              <w:lang w:eastAsia="en-GB"/>
            </w:rPr>
            <w:t>☑</w:t>
          </w:r>
        </w:sdtContent>
      </w:sdt>
      <w:r>
        <w:rPr>
          <w:rFonts w:asciiTheme="minorHAnsi" w:hAnsiTheme="minorHAnsi" w:cs="Garamond"/>
          <w:sz w:val="24"/>
          <w:szCs w:val="24"/>
          <w:lang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>Legends to figures are grouped together on a separate sheet(s) which precedes the figures themselves.</w:t>
      </w:r>
    </w:p>
    <w:p w:rsidR="00755780" w:rsidRPr="00335175" w:rsidRDefault="00335175" w:rsidP="00335175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eastAsia="en-GB"/>
          </w:rPr>
          <w:id w:val="-1321958066"/>
        </w:sdtPr>
        <w:sdtContent>
          <w:r>
            <w:rPr>
              <w:rFonts w:ascii="MS Gothic" w:eastAsia="MS Gothic" w:hAnsi="MS Gothic" w:cs="Garamond" w:hint="eastAsia"/>
              <w:sz w:val="24"/>
              <w:szCs w:val="24"/>
              <w:lang w:eastAsia="en-GB"/>
            </w:rPr>
            <w:t>☑</w:t>
          </w:r>
        </w:sdtContent>
      </w:sdt>
      <w:r>
        <w:rPr>
          <w:rFonts w:asciiTheme="minorHAnsi" w:hAnsiTheme="minorHAnsi" w:cs="Garamond"/>
          <w:sz w:val="24"/>
          <w:szCs w:val="24"/>
          <w:lang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>Position for each table and figure should be indicated in the text by a marginal note or a clear note</w:t>
      </w:r>
      <w:r>
        <w:rPr>
          <w:rFonts w:asciiTheme="minorHAnsi" w:hAnsiTheme="minorHAnsi" w:cs="Garamond"/>
          <w:sz w:val="24"/>
          <w:szCs w:val="24"/>
          <w:lang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eastAsia="en-GB"/>
        </w:rPr>
        <w:t>between paragraphs in the text.</w:t>
      </w:r>
      <w:bookmarkStart w:id="0" w:name="_GoBack"/>
      <w:bookmarkEnd w:id="0"/>
    </w:p>
    <w:sectPr w:rsidR="00755780" w:rsidRPr="003351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aramond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175"/>
    <w:rsid w:val="00335175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95998"/>
  <w15:chartTrackingRefBased/>
  <w15:docId w15:val="{6EA9892A-F334-40FC-AE2B-5BB74AC1E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5175"/>
    <w:pPr>
      <w:spacing w:after="200" w:line="276" w:lineRule="auto"/>
    </w:pPr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1273</Characters>
  <Application>Microsoft Office Word</Application>
  <DocSecurity>0</DocSecurity>
  <Lines>10</Lines>
  <Paragraphs>2</Paragraphs>
  <ScaleCrop>false</ScaleCrop>
  <Company>Springer Nature IT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2021-12-06T08:08:00Z</dcterms:created>
  <dcterms:modified xsi:type="dcterms:W3CDTF">2021-12-06T08:09:00Z</dcterms:modified>
</cp:coreProperties>
</file>