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E4B7C5" w14:textId="43355C5A" w:rsidR="00EC1C78" w:rsidRDefault="00346390">
      <w:pPr>
        <w:rPr>
          <w:rFonts w:ascii="Times New Roman" w:hAnsi="Times New Roman" w:cs="Times New Roman"/>
          <w:lang w:val="en-US"/>
        </w:rPr>
      </w:pPr>
      <w:r>
        <w:rPr>
          <w:rFonts w:ascii="Times New Roman" w:hAnsi="Times New Roman" w:cs="Times New Roman"/>
          <w:lang w:val="en-US"/>
        </w:rPr>
        <w:t>Completed COREQ Checklist</w:t>
      </w:r>
    </w:p>
    <w:tbl>
      <w:tblPr>
        <w:tblStyle w:val="TableGrid"/>
        <w:tblW w:w="9062" w:type="dxa"/>
        <w:tblLook w:val="04A0" w:firstRow="1" w:lastRow="0" w:firstColumn="1" w:lastColumn="0" w:noHBand="0" w:noVBand="1"/>
      </w:tblPr>
      <w:tblGrid>
        <w:gridCol w:w="2122"/>
        <w:gridCol w:w="2835"/>
        <w:gridCol w:w="4105"/>
      </w:tblGrid>
      <w:tr w:rsidR="008035D0" w14:paraId="5306F637" w14:textId="77777777" w:rsidTr="008035D0">
        <w:tc>
          <w:tcPr>
            <w:tcW w:w="2122" w:type="dxa"/>
          </w:tcPr>
          <w:p w14:paraId="290E818A" w14:textId="77777777" w:rsidR="008035D0" w:rsidRDefault="008035D0" w:rsidP="00DA144F">
            <w:pPr>
              <w:rPr>
                <w:rFonts w:ascii="Times New Roman" w:hAnsi="Times New Roman" w:cs="Times New Roman"/>
                <w:lang w:val="en-US"/>
              </w:rPr>
            </w:pPr>
            <w:r>
              <w:rPr>
                <w:rFonts w:ascii="Times New Roman" w:hAnsi="Times New Roman" w:cs="Times New Roman"/>
                <w:lang w:val="en-US"/>
              </w:rPr>
              <w:t>No</w:t>
            </w:r>
          </w:p>
        </w:tc>
        <w:tc>
          <w:tcPr>
            <w:tcW w:w="2835" w:type="dxa"/>
          </w:tcPr>
          <w:p w14:paraId="2C8C596F" w14:textId="77777777" w:rsidR="008035D0" w:rsidRDefault="008035D0" w:rsidP="00DA144F">
            <w:pPr>
              <w:rPr>
                <w:rFonts w:ascii="Times New Roman" w:hAnsi="Times New Roman" w:cs="Times New Roman"/>
                <w:lang w:val="en-US"/>
              </w:rPr>
            </w:pPr>
            <w:r>
              <w:rPr>
                <w:rFonts w:ascii="Times New Roman" w:hAnsi="Times New Roman" w:cs="Times New Roman"/>
                <w:lang w:val="en-US"/>
              </w:rPr>
              <w:t>Item</w:t>
            </w:r>
          </w:p>
        </w:tc>
        <w:tc>
          <w:tcPr>
            <w:tcW w:w="4105" w:type="dxa"/>
          </w:tcPr>
          <w:p w14:paraId="1F4FCA0C" w14:textId="77777777" w:rsidR="008035D0" w:rsidRDefault="008035D0" w:rsidP="00DA144F">
            <w:pPr>
              <w:rPr>
                <w:rFonts w:ascii="Times New Roman" w:hAnsi="Times New Roman" w:cs="Times New Roman"/>
                <w:lang w:val="en-US"/>
              </w:rPr>
            </w:pPr>
            <w:r>
              <w:rPr>
                <w:rFonts w:ascii="Times New Roman" w:hAnsi="Times New Roman" w:cs="Times New Roman"/>
                <w:lang w:val="en-US"/>
              </w:rPr>
              <w:t>Guide Q/ description</w:t>
            </w:r>
          </w:p>
        </w:tc>
      </w:tr>
      <w:tr w:rsidR="008035D0" w:rsidRPr="002730AE" w14:paraId="6E749CC6" w14:textId="77777777" w:rsidTr="008035D0">
        <w:trPr>
          <w:gridAfter w:val="2"/>
          <w:wAfter w:w="6940" w:type="dxa"/>
        </w:trPr>
        <w:tc>
          <w:tcPr>
            <w:tcW w:w="2122" w:type="dxa"/>
          </w:tcPr>
          <w:p w14:paraId="4D207D3D" w14:textId="77777777" w:rsidR="008035D0" w:rsidRPr="00C93579" w:rsidRDefault="008035D0" w:rsidP="00DA144F">
            <w:pPr>
              <w:rPr>
                <w:rFonts w:ascii="Times New Roman" w:hAnsi="Times New Roman" w:cs="Times New Roman"/>
                <w:b/>
                <w:lang w:val="en-US"/>
              </w:rPr>
            </w:pPr>
            <w:r w:rsidRPr="00C93579">
              <w:rPr>
                <w:rFonts w:ascii="Times New Roman" w:hAnsi="Times New Roman" w:cs="Times New Roman"/>
                <w:b/>
                <w:lang w:val="en-US"/>
              </w:rPr>
              <w:t>Domain 1</w:t>
            </w:r>
          </w:p>
          <w:p w14:paraId="72715E28" w14:textId="77777777" w:rsidR="008035D0" w:rsidRPr="00C93579" w:rsidRDefault="008035D0" w:rsidP="00DA144F">
            <w:pPr>
              <w:rPr>
                <w:rFonts w:ascii="Times New Roman" w:hAnsi="Times New Roman" w:cs="Times New Roman"/>
                <w:b/>
                <w:lang w:val="en-US"/>
              </w:rPr>
            </w:pPr>
            <w:r w:rsidRPr="00C93579">
              <w:rPr>
                <w:rFonts w:ascii="Times New Roman" w:hAnsi="Times New Roman" w:cs="Times New Roman"/>
                <w:b/>
                <w:lang w:val="en-US"/>
              </w:rPr>
              <w:t xml:space="preserve">Research team and </w:t>
            </w:r>
          </w:p>
          <w:p w14:paraId="02360BF0" w14:textId="77777777" w:rsidR="008035D0" w:rsidRDefault="008035D0" w:rsidP="00DA144F">
            <w:pPr>
              <w:rPr>
                <w:rFonts w:ascii="Times New Roman" w:hAnsi="Times New Roman" w:cs="Times New Roman"/>
                <w:lang w:val="en-US"/>
              </w:rPr>
            </w:pPr>
            <w:r w:rsidRPr="00C93579">
              <w:rPr>
                <w:rFonts w:ascii="Times New Roman" w:hAnsi="Times New Roman" w:cs="Times New Roman"/>
                <w:b/>
                <w:lang w:val="en-US"/>
              </w:rPr>
              <w:t>reflexivity</w:t>
            </w:r>
          </w:p>
        </w:tc>
      </w:tr>
      <w:tr w:rsidR="008035D0" w14:paraId="3E4ED136" w14:textId="77777777" w:rsidTr="008035D0">
        <w:trPr>
          <w:gridAfter w:val="2"/>
          <w:wAfter w:w="6940" w:type="dxa"/>
        </w:trPr>
        <w:tc>
          <w:tcPr>
            <w:tcW w:w="2122" w:type="dxa"/>
          </w:tcPr>
          <w:p w14:paraId="0AAF46AE" w14:textId="77777777" w:rsidR="008035D0" w:rsidRPr="00C93579" w:rsidRDefault="008035D0" w:rsidP="00DA144F">
            <w:pPr>
              <w:rPr>
                <w:rFonts w:ascii="Times New Roman" w:hAnsi="Times New Roman" w:cs="Times New Roman"/>
                <w:b/>
                <w:lang w:val="en-US"/>
              </w:rPr>
            </w:pPr>
            <w:r w:rsidRPr="00C93579">
              <w:rPr>
                <w:rFonts w:ascii="Times New Roman" w:hAnsi="Times New Roman" w:cs="Times New Roman"/>
                <w:b/>
                <w:lang w:val="en-US"/>
              </w:rPr>
              <w:t xml:space="preserve">Personal </w:t>
            </w:r>
          </w:p>
          <w:p w14:paraId="0137373D" w14:textId="77777777" w:rsidR="008035D0" w:rsidRDefault="008035D0" w:rsidP="00DA144F">
            <w:pPr>
              <w:rPr>
                <w:rFonts w:ascii="Times New Roman" w:hAnsi="Times New Roman" w:cs="Times New Roman"/>
                <w:lang w:val="en-US"/>
              </w:rPr>
            </w:pPr>
            <w:r w:rsidRPr="00C93579">
              <w:rPr>
                <w:rFonts w:ascii="Times New Roman" w:hAnsi="Times New Roman" w:cs="Times New Roman"/>
                <w:b/>
                <w:lang w:val="en-US"/>
              </w:rPr>
              <w:t>characteristic</w:t>
            </w:r>
          </w:p>
        </w:tc>
      </w:tr>
      <w:tr w:rsidR="008035D0" w:rsidRPr="002730AE" w14:paraId="0D7607E8" w14:textId="77777777" w:rsidTr="008035D0">
        <w:tc>
          <w:tcPr>
            <w:tcW w:w="2122" w:type="dxa"/>
          </w:tcPr>
          <w:p w14:paraId="70BCEB58" w14:textId="77777777" w:rsidR="008035D0" w:rsidRDefault="008035D0" w:rsidP="00DA144F">
            <w:pPr>
              <w:rPr>
                <w:rFonts w:ascii="Times New Roman" w:hAnsi="Times New Roman" w:cs="Times New Roman"/>
                <w:lang w:val="en-US"/>
              </w:rPr>
            </w:pPr>
            <w:r>
              <w:rPr>
                <w:rFonts w:ascii="Times New Roman" w:hAnsi="Times New Roman" w:cs="Times New Roman"/>
                <w:lang w:val="en-US"/>
              </w:rPr>
              <w:t>1.</w:t>
            </w:r>
          </w:p>
        </w:tc>
        <w:tc>
          <w:tcPr>
            <w:tcW w:w="2835" w:type="dxa"/>
          </w:tcPr>
          <w:p w14:paraId="1A9D7566" w14:textId="77777777" w:rsidR="008035D0" w:rsidRDefault="008035D0" w:rsidP="00DA144F">
            <w:pPr>
              <w:rPr>
                <w:rFonts w:ascii="Times New Roman" w:hAnsi="Times New Roman" w:cs="Times New Roman"/>
                <w:lang w:val="en-US"/>
              </w:rPr>
            </w:pPr>
            <w:r w:rsidRPr="00DC3A1C">
              <w:rPr>
                <w:rFonts w:ascii="Times New Roman" w:hAnsi="Times New Roman" w:cs="Times New Roman"/>
                <w:lang w:val="en-US"/>
              </w:rPr>
              <w:t>Interviewer/facilitator</w:t>
            </w:r>
          </w:p>
        </w:tc>
        <w:tc>
          <w:tcPr>
            <w:tcW w:w="4105" w:type="dxa"/>
          </w:tcPr>
          <w:p w14:paraId="25AD8939" w14:textId="77777777" w:rsidR="008035D0" w:rsidRDefault="008035D0" w:rsidP="00DA144F">
            <w:pPr>
              <w:rPr>
                <w:rFonts w:ascii="Times New Roman" w:hAnsi="Times New Roman" w:cs="Times New Roman"/>
                <w:lang w:val="en-US"/>
              </w:rPr>
            </w:pPr>
            <w:r>
              <w:rPr>
                <w:rFonts w:ascii="Times New Roman" w:hAnsi="Times New Roman" w:cs="Times New Roman"/>
                <w:lang w:val="en-US"/>
              </w:rPr>
              <w:t>The first author conducted the interviews</w:t>
            </w:r>
          </w:p>
        </w:tc>
      </w:tr>
      <w:tr w:rsidR="008035D0" w14:paraId="1FE9D165" w14:textId="77777777" w:rsidTr="008035D0">
        <w:tc>
          <w:tcPr>
            <w:tcW w:w="2122" w:type="dxa"/>
          </w:tcPr>
          <w:p w14:paraId="041A0B9A" w14:textId="77777777" w:rsidR="008035D0" w:rsidRDefault="008035D0" w:rsidP="00DA144F">
            <w:pPr>
              <w:rPr>
                <w:rFonts w:ascii="Times New Roman" w:hAnsi="Times New Roman" w:cs="Times New Roman"/>
                <w:lang w:val="en-US"/>
              </w:rPr>
            </w:pPr>
            <w:r>
              <w:rPr>
                <w:rFonts w:ascii="Times New Roman" w:hAnsi="Times New Roman" w:cs="Times New Roman"/>
                <w:lang w:val="en-US"/>
              </w:rPr>
              <w:t>2.</w:t>
            </w:r>
          </w:p>
        </w:tc>
        <w:tc>
          <w:tcPr>
            <w:tcW w:w="2835" w:type="dxa"/>
          </w:tcPr>
          <w:p w14:paraId="763BCEE3" w14:textId="77777777" w:rsidR="008035D0" w:rsidRDefault="008035D0" w:rsidP="00DA144F">
            <w:pPr>
              <w:rPr>
                <w:rFonts w:ascii="Times New Roman" w:hAnsi="Times New Roman" w:cs="Times New Roman"/>
                <w:lang w:val="en-US"/>
              </w:rPr>
            </w:pPr>
            <w:r w:rsidRPr="006145F4">
              <w:rPr>
                <w:rFonts w:ascii="Times New Roman" w:hAnsi="Times New Roman" w:cs="Times New Roman"/>
                <w:lang w:val="en-US"/>
              </w:rPr>
              <w:t>Credentials</w:t>
            </w:r>
          </w:p>
        </w:tc>
        <w:tc>
          <w:tcPr>
            <w:tcW w:w="4105" w:type="dxa"/>
          </w:tcPr>
          <w:p w14:paraId="6F7CC04A" w14:textId="77777777" w:rsidR="008035D0" w:rsidRDefault="008035D0" w:rsidP="00DA144F">
            <w:pPr>
              <w:rPr>
                <w:rFonts w:ascii="Times New Roman" w:hAnsi="Times New Roman" w:cs="Times New Roman"/>
                <w:lang w:val="en-US"/>
              </w:rPr>
            </w:pPr>
            <w:r>
              <w:rPr>
                <w:rFonts w:ascii="Times New Roman" w:hAnsi="Times New Roman" w:cs="Times New Roman"/>
                <w:lang w:val="en-US"/>
              </w:rPr>
              <w:t>BSc, MSc</w:t>
            </w:r>
          </w:p>
        </w:tc>
      </w:tr>
      <w:tr w:rsidR="008035D0" w14:paraId="4D1321D1" w14:textId="77777777" w:rsidTr="008035D0">
        <w:tc>
          <w:tcPr>
            <w:tcW w:w="2122" w:type="dxa"/>
          </w:tcPr>
          <w:p w14:paraId="6812C291" w14:textId="77777777" w:rsidR="008035D0" w:rsidRDefault="008035D0" w:rsidP="00DA144F">
            <w:pPr>
              <w:rPr>
                <w:rFonts w:ascii="Times New Roman" w:hAnsi="Times New Roman" w:cs="Times New Roman"/>
                <w:lang w:val="en-US"/>
              </w:rPr>
            </w:pPr>
            <w:r>
              <w:rPr>
                <w:rFonts w:ascii="Times New Roman" w:hAnsi="Times New Roman" w:cs="Times New Roman"/>
                <w:lang w:val="en-US"/>
              </w:rPr>
              <w:t>3.</w:t>
            </w:r>
          </w:p>
        </w:tc>
        <w:tc>
          <w:tcPr>
            <w:tcW w:w="2835" w:type="dxa"/>
          </w:tcPr>
          <w:p w14:paraId="32BF1B54" w14:textId="77777777" w:rsidR="008035D0" w:rsidRDefault="008035D0" w:rsidP="00DA144F">
            <w:pPr>
              <w:rPr>
                <w:rFonts w:ascii="Times New Roman" w:hAnsi="Times New Roman" w:cs="Times New Roman"/>
                <w:lang w:val="en-US"/>
              </w:rPr>
            </w:pPr>
            <w:r w:rsidRPr="006145F4">
              <w:rPr>
                <w:rFonts w:ascii="Times New Roman" w:hAnsi="Times New Roman" w:cs="Times New Roman"/>
                <w:lang w:val="en-US"/>
              </w:rPr>
              <w:t>Occupation</w:t>
            </w:r>
          </w:p>
        </w:tc>
        <w:tc>
          <w:tcPr>
            <w:tcW w:w="4105" w:type="dxa"/>
          </w:tcPr>
          <w:p w14:paraId="68883982" w14:textId="77777777" w:rsidR="008035D0" w:rsidRDefault="008035D0" w:rsidP="00DA144F">
            <w:pPr>
              <w:rPr>
                <w:rFonts w:ascii="Times New Roman" w:hAnsi="Times New Roman" w:cs="Times New Roman"/>
                <w:lang w:val="en-US"/>
              </w:rPr>
            </w:pPr>
            <w:r>
              <w:rPr>
                <w:rFonts w:ascii="Times New Roman" w:hAnsi="Times New Roman" w:cs="Times New Roman"/>
                <w:lang w:val="en-US"/>
              </w:rPr>
              <w:t>PhD student</w:t>
            </w:r>
          </w:p>
        </w:tc>
      </w:tr>
      <w:tr w:rsidR="008035D0" w14:paraId="4DBCCD4A" w14:textId="77777777" w:rsidTr="008035D0">
        <w:tc>
          <w:tcPr>
            <w:tcW w:w="2122" w:type="dxa"/>
          </w:tcPr>
          <w:p w14:paraId="720536D9" w14:textId="77777777" w:rsidR="008035D0" w:rsidRDefault="008035D0" w:rsidP="00DA144F">
            <w:pPr>
              <w:rPr>
                <w:rFonts w:ascii="Times New Roman" w:hAnsi="Times New Roman" w:cs="Times New Roman"/>
                <w:lang w:val="en-US"/>
              </w:rPr>
            </w:pPr>
            <w:r>
              <w:rPr>
                <w:rFonts w:ascii="Times New Roman" w:hAnsi="Times New Roman" w:cs="Times New Roman"/>
                <w:lang w:val="en-US"/>
              </w:rPr>
              <w:t>4.</w:t>
            </w:r>
          </w:p>
        </w:tc>
        <w:tc>
          <w:tcPr>
            <w:tcW w:w="2835" w:type="dxa"/>
          </w:tcPr>
          <w:p w14:paraId="4D162090" w14:textId="77777777" w:rsidR="008035D0" w:rsidRDefault="008035D0" w:rsidP="00DA144F">
            <w:pPr>
              <w:rPr>
                <w:rFonts w:ascii="Times New Roman" w:hAnsi="Times New Roman" w:cs="Times New Roman"/>
                <w:lang w:val="en-US"/>
              </w:rPr>
            </w:pPr>
            <w:r w:rsidRPr="006145F4">
              <w:rPr>
                <w:rFonts w:ascii="Times New Roman" w:hAnsi="Times New Roman" w:cs="Times New Roman"/>
                <w:lang w:val="en-US"/>
              </w:rPr>
              <w:t>Gender</w:t>
            </w:r>
          </w:p>
        </w:tc>
        <w:tc>
          <w:tcPr>
            <w:tcW w:w="4105" w:type="dxa"/>
          </w:tcPr>
          <w:p w14:paraId="64EC065B" w14:textId="77777777" w:rsidR="008035D0" w:rsidRDefault="008035D0" w:rsidP="00DA144F">
            <w:pPr>
              <w:rPr>
                <w:rFonts w:ascii="Times New Roman" w:hAnsi="Times New Roman" w:cs="Times New Roman"/>
                <w:lang w:val="en-US"/>
              </w:rPr>
            </w:pPr>
            <w:r>
              <w:rPr>
                <w:rFonts w:ascii="Times New Roman" w:hAnsi="Times New Roman" w:cs="Times New Roman"/>
                <w:lang w:val="en-US"/>
              </w:rPr>
              <w:t>Female</w:t>
            </w:r>
          </w:p>
        </w:tc>
      </w:tr>
      <w:tr w:rsidR="008035D0" w14:paraId="424084D7" w14:textId="77777777" w:rsidTr="008035D0">
        <w:tc>
          <w:tcPr>
            <w:tcW w:w="2122" w:type="dxa"/>
          </w:tcPr>
          <w:p w14:paraId="5F1C6FDD" w14:textId="77777777" w:rsidR="008035D0" w:rsidRDefault="008035D0" w:rsidP="00DA144F">
            <w:pPr>
              <w:rPr>
                <w:rFonts w:ascii="Times New Roman" w:hAnsi="Times New Roman" w:cs="Times New Roman"/>
                <w:lang w:val="en-US"/>
              </w:rPr>
            </w:pPr>
            <w:r>
              <w:rPr>
                <w:rFonts w:ascii="Times New Roman" w:hAnsi="Times New Roman" w:cs="Times New Roman"/>
                <w:lang w:val="en-US"/>
              </w:rPr>
              <w:t>5.</w:t>
            </w:r>
          </w:p>
        </w:tc>
        <w:tc>
          <w:tcPr>
            <w:tcW w:w="2835" w:type="dxa"/>
          </w:tcPr>
          <w:p w14:paraId="60FC6546" w14:textId="77777777" w:rsidR="008035D0" w:rsidRDefault="008035D0" w:rsidP="00DA144F">
            <w:pPr>
              <w:rPr>
                <w:rFonts w:ascii="Times New Roman" w:hAnsi="Times New Roman" w:cs="Times New Roman"/>
                <w:lang w:val="en-US"/>
              </w:rPr>
            </w:pPr>
            <w:r w:rsidRPr="006145F4">
              <w:rPr>
                <w:rFonts w:ascii="Times New Roman" w:hAnsi="Times New Roman" w:cs="Times New Roman"/>
                <w:lang w:val="en-US"/>
              </w:rPr>
              <w:t>Experience and training</w:t>
            </w:r>
          </w:p>
        </w:tc>
        <w:tc>
          <w:tcPr>
            <w:tcW w:w="4105" w:type="dxa"/>
          </w:tcPr>
          <w:p w14:paraId="4DC60F29" w14:textId="77777777" w:rsidR="008035D0" w:rsidRDefault="008035D0" w:rsidP="00DA144F">
            <w:pPr>
              <w:rPr>
                <w:rFonts w:ascii="Times New Roman" w:hAnsi="Times New Roman" w:cs="Times New Roman"/>
                <w:lang w:val="en-US"/>
              </w:rPr>
            </w:pPr>
            <w:r>
              <w:rPr>
                <w:rFonts w:ascii="Times New Roman" w:hAnsi="Times New Roman" w:cs="Times New Roman"/>
                <w:lang w:val="en-US"/>
              </w:rPr>
              <w:t>PhD Student</w:t>
            </w:r>
          </w:p>
        </w:tc>
      </w:tr>
      <w:tr w:rsidR="008035D0" w14:paraId="514237FA" w14:textId="77777777" w:rsidTr="008035D0">
        <w:trPr>
          <w:gridAfter w:val="2"/>
          <w:wAfter w:w="6940" w:type="dxa"/>
        </w:trPr>
        <w:tc>
          <w:tcPr>
            <w:tcW w:w="2122" w:type="dxa"/>
          </w:tcPr>
          <w:p w14:paraId="403509FE" w14:textId="77777777" w:rsidR="008035D0" w:rsidRPr="00C93579" w:rsidRDefault="008035D0" w:rsidP="00DA144F">
            <w:pPr>
              <w:rPr>
                <w:rFonts w:ascii="Times New Roman" w:hAnsi="Times New Roman" w:cs="Times New Roman"/>
                <w:b/>
                <w:lang w:val="en-US"/>
              </w:rPr>
            </w:pPr>
            <w:r w:rsidRPr="00C93579">
              <w:rPr>
                <w:rFonts w:ascii="Times New Roman" w:hAnsi="Times New Roman" w:cs="Times New Roman"/>
                <w:b/>
                <w:lang w:val="en-US"/>
              </w:rPr>
              <w:t>Relationship with</w:t>
            </w:r>
          </w:p>
          <w:p w14:paraId="4DCD1F9A" w14:textId="77777777" w:rsidR="008035D0" w:rsidRDefault="008035D0" w:rsidP="00DA144F">
            <w:pPr>
              <w:rPr>
                <w:rFonts w:ascii="Times New Roman" w:hAnsi="Times New Roman" w:cs="Times New Roman"/>
                <w:lang w:val="en-US"/>
              </w:rPr>
            </w:pPr>
            <w:r w:rsidRPr="00C93579">
              <w:rPr>
                <w:rFonts w:ascii="Times New Roman" w:hAnsi="Times New Roman" w:cs="Times New Roman"/>
                <w:b/>
                <w:lang w:val="en-US"/>
              </w:rPr>
              <w:t xml:space="preserve"> participants</w:t>
            </w:r>
          </w:p>
        </w:tc>
      </w:tr>
      <w:tr w:rsidR="008035D0" w:rsidRPr="002730AE" w14:paraId="6AF2A516" w14:textId="77777777" w:rsidTr="008035D0">
        <w:tc>
          <w:tcPr>
            <w:tcW w:w="2122" w:type="dxa"/>
          </w:tcPr>
          <w:p w14:paraId="746A5446" w14:textId="77777777" w:rsidR="008035D0" w:rsidRDefault="008035D0" w:rsidP="00DA144F">
            <w:pPr>
              <w:rPr>
                <w:rFonts w:ascii="Times New Roman" w:hAnsi="Times New Roman" w:cs="Times New Roman"/>
                <w:lang w:val="en-US"/>
              </w:rPr>
            </w:pPr>
            <w:r>
              <w:rPr>
                <w:rFonts w:ascii="Times New Roman" w:hAnsi="Times New Roman" w:cs="Times New Roman"/>
                <w:lang w:val="en-US"/>
              </w:rPr>
              <w:t>6.</w:t>
            </w:r>
          </w:p>
        </w:tc>
        <w:tc>
          <w:tcPr>
            <w:tcW w:w="2835" w:type="dxa"/>
          </w:tcPr>
          <w:p w14:paraId="2E2FF532" w14:textId="77777777" w:rsidR="008035D0" w:rsidRDefault="008035D0" w:rsidP="00DA144F">
            <w:pPr>
              <w:rPr>
                <w:rFonts w:ascii="Times New Roman" w:hAnsi="Times New Roman" w:cs="Times New Roman"/>
                <w:lang w:val="en-US"/>
              </w:rPr>
            </w:pPr>
            <w:r w:rsidRPr="006145F4">
              <w:rPr>
                <w:rFonts w:ascii="Times New Roman" w:hAnsi="Times New Roman" w:cs="Times New Roman"/>
                <w:lang w:val="en-US"/>
              </w:rPr>
              <w:t>Relationship established</w:t>
            </w:r>
          </w:p>
        </w:tc>
        <w:tc>
          <w:tcPr>
            <w:tcW w:w="4105" w:type="dxa"/>
          </w:tcPr>
          <w:p w14:paraId="00DE4B12" w14:textId="77777777" w:rsidR="008035D0" w:rsidRDefault="008035D0" w:rsidP="00DA144F">
            <w:pPr>
              <w:rPr>
                <w:rFonts w:ascii="Times New Roman" w:hAnsi="Times New Roman" w:cs="Times New Roman"/>
                <w:lang w:val="en-US"/>
              </w:rPr>
            </w:pPr>
            <w:r>
              <w:rPr>
                <w:rFonts w:ascii="Times New Roman" w:hAnsi="Times New Roman" w:cs="Times New Roman"/>
                <w:lang w:val="en-US"/>
              </w:rPr>
              <w:t>Yes, through gatekeeper. Some</w:t>
            </w:r>
            <w:r w:rsidRPr="000344D1">
              <w:rPr>
                <w:rFonts w:ascii="Times New Roman" w:hAnsi="Times New Roman" w:cs="Times New Roman"/>
                <w:lang w:val="en-US"/>
              </w:rPr>
              <w:t xml:space="preserve"> women were recruited through gatekeepers from a non-profit organization, </w:t>
            </w:r>
            <w:r w:rsidRPr="00EA105B">
              <w:rPr>
                <w:rFonts w:ascii="Times New Roman" w:hAnsi="Times New Roman" w:cs="Times New Roman"/>
                <w:i/>
                <w:iCs/>
                <w:lang w:val="en-US"/>
              </w:rPr>
              <w:t>GAMS Belgi</w:t>
            </w:r>
            <w:r>
              <w:rPr>
                <w:rFonts w:ascii="Times New Roman" w:hAnsi="Times New Roman" w:cs="Times New Roman"/>
                <w:i/>
                <w:iCs/>
                <w:lang w:val="en-US"/>
              </w:rPr>
              <w:t>um</w:t>
            </w:r>
            <w:r w:rsidRPr="00EA105B">
              <w:rPr>
                <w:rFonts w:ascii="Times New Roman" w:hAnsi="Times New Roman" w:cs="Times New Roman"/>
                <w:i/>
                <w:iCs/>
                <w:lang w:val="en-US"/>
              </w:rPr>
              <w:t xml:space="preserve"> (Groupe pour </w:t>
            </w:r>
            <w:proofErr w:type="spellStart"/>
            <w:r w:rsidRPr="00EA105B">
              <w:rPr>
                <w:rFonts w:ascii="Times New Roman" w:hAnsi="Times New Roman" w:cs="Times New Roman"/>
                <w:i/>
                <w:iCs/>
                <w:lang w:val="en-US"/>
              </w:rPr>
              <w:t>l’Abolition</w:t>
            </w:r>
            <w:proofErr w:type="spellEnd"/>
            <w:r w:rsidRPr="00EA105B">
              <w:rPr>
                <w:rFonts w:ascii="Times New Roman" w:hAnsi="Times New Roman" w:cs="Times New Roman"/>
                <w:i/>
                <w:iCs/>
                <w:lang w:val="en-US"/>
              </w:rPr>
              <w:t xml:space="preserve"> des Mutilations </w:t>
            </w:r>
            <w:proofErr w:type="spellStart"/>
            <w:r w:rsidRPr="00EA105B">
              <w:rPr>
                <w:rFonts w:ascii="Times New Roman" w:hAnsi="Times New Roman" w:cs="Times New Roman"/>
                <w:i/>
                <w:iCs/>
                <w:lang w:val="en-US"/>
              </w:rPr>
              <w:t>Sexuelles</w:t>
            </w:r>
            <w:proofErr w:type="spellEnd"/>
            <w:r w:rsidRPr="00EA105B">
              <w:rPr>
                <w:rFonts w:ascii="Times New Roman" w:hAnsi="Times New Roman" w:cs="Times New Roman"/>
                <w:i/>
                <w:iCs/>
                <w:lang w:val="en-US"/>
              </w:rPr>
              <w:t xml:space="preserve"> </w:t>
            </w:r>
            <w:proofErr w:type="spellStart"/>
            <w:r w:rsidRPr="00EA105B">
              <w:rPr>
                <w:rFonts w:ascii="Times New Roman" w:hAnsi="Times New Roman" w:cs="Times New Roman"/>
                <w:i/>
                <w:iCs/>
                <w:lang w:val="en-US"/>
              </w:rPr>
              <w:t>féminines</w:t>
            </w:r>
            <w:proofErr w:type="spellEnd"/>
            <w:r w:rsidRPr="00EA105B">
              <w:rPr>
                <w:rFonts w:ascii="Times New Roman" w:hAnsi="Times New Roman" w:cs="Times New Roman"/>
                <w:i/>
                <w:iCs/>
                <w:lang w:val="en-US"/>
              </w:rPr>
              <w:t xml:space="preserve">), </w:t>
            </w:r>
            <w:r w:rsidRPr="000344D1">
              <w:rPr>
                <w:rFonts w:ascii="Times New Roman" w:hAnsi="Times New Roman" w:cs="Times New Roman"/>
                <w:lang w:val="en-US"/>
              </w:rPr>
              <w:t>which strongly opposes FGM.</w:t>
            </w:r>
          </w:p>
        </w:tc>
      </w:tr>
      <w:tr w:rsidR="008035D0" w:rsidRPr="002730AE" w14:paraId="5E977741" w14:textId="77777777" w:rsidTr="008035D0">
        <w:tc>
          <w:tcPr>
            <w:tcW w:w="2122" w:type="dxa"/>
          </w:tcPr>
          <w:p w14:paraId="79B43BFE" w14:textId="77777777" w:rsidR="008035D0" w:rsidRDefault="008035D0" w:rsidP="00DA144F">
            <w:pPr>
              <w:rPr>
                <w:rFonts w:ascii="Times New Roman" w:hAnsi="Times New Roman" w:cs="Times New Roman"/>
                <w:lang w:val="en-US"/>
              </w:rPr>
            </w:pPr>
            <w:r>
              <w:rPr>
                <w:rFonts w:ascii="Times New Roman" w:hAnsi="Times New Roman" w:cs="Times New Roman"/>
                <w:lang w:val="en-US"/>
              </w:rPr>
              <w:t>7.</w:t>
            </w:r>
          </w:p>
        </w:tc>
        <w:tc>
          <w:tcPr>
            <w:tcW w:w="2835" w:type="dxa"/>
          </w:tcPr>
          <w:p w14:paraId="126E8686" w14:textId="77777777" w:rsidR="008035D0" w:rsidRDefault="008035D0" w:rsidP="00DA144F">
            <w:pPr>
              <w:rPr>
                <w:rFonts w:ascii="Times New Roman" w:hAnsi="Times New Roman" w:cs="Times New Roman"/>
                <w:lang w:val="en-US"/>
              </w:rPr>
            </w:pPr>
            <w:r w:rsidRPr="006145F4">
              <w:rPr>
                <w:rFonts w:ascii="Times New Roman" w:hAnsi="Times New Roman" w:cs="Times New Roman"/>
                <w:lang w:val="en-US"/>
              </w:rPr>
              <w:t>Participant knowledge of the interviewer</w:t>
            </w:r>
          </w:p>
        </w:tc>
        <w:tc>
          <w:tcPr>
            <w:tcW w:w="4105" w:type="dxa"/>
          </w:tcPr>
          <w:p w14:paraId="352B70E9" w14:textId="77777777" w:rsidR="008035D0" w:rsidRDefault="008035D0" w:rsidP="00DA144F">
            <w:pPr>
              <w:rPr>
                <w:rFonts w:ascii="Times New Roman" w:hAnsi="Times New Roman" w:cs="Times New Roman"/>
                <w:lang w:val="en-US"/>
              </w:rPr>
            </w:pPr>
            <w:r>
              <w:rPr>
                <w:rFonts w:ascii="Times New Roman" w:hAnsi="Times New Roman" w:cs="Times New Roman"/>
                <w:lang w:val="en-US"/>
              </w:rPr>
              <w:t>The participants were told by the gatekeeper that the researcher was doing the research for PhD purposes and results of the research will be published and they agreed.</w:t>
            </w:r>
          </w:p>
        </w:tc>
      </w:tr>
      <w:tr w:rsidR="008035D0" w:rsidRPr="002730AE" w14:paraId="2C9D2C54" w14:textId="77777777" w:rsidTr="008035D0">
        <w:tc>
          <w:tcPr>
            <w:tcW w:w="2122" w:type="dxa"/>
          </w:tcPr>
          <w:p w14:paraId="73C6E5EE" w14:textId="77777777" w:rsidR="008035D0" w:rsidRDefault="008035D0" w:rsidP="00DA144F">
            <w:pPr>
              <w:rPr>
                <w:rFonts w:ascii="Times New Roman" w:hAnsi="Times New Roman" w:cs="Times New Roman"/>
                <w:lang w:val="en-US"/>
              </w:rPr>
            </w:pPr>
            <w:r>
              <w:rPr>
                <w:rFonts w:ascii="Times New Roman" w:hAnsi="Times New Roman" w:cs="Times New Roman"/>
                <w:lang w:val="en-US"/>
              </w:rPr>
              <w:t>8.</w:t>
            </w:r>
          </w:p>
        </w:tc>
        <w:tc>
          <w:tcPr>
            <w:tcW w:w="2835" w:type="dxa"/>
          </w:tcPr>
          <w:p w14:paraId="306FDC30" w14:textId="77777777" w:rsidR="008035D0" w:rsidRDefault="008035D0" w:rsidP="00DA144F">
            <w:pPr>
              <w:rPr>
                <w:rFonts w:ascii="Times New Roman" w:hAnsi="Times New Roman" w:cs="Times New Roman"/>
                <w:lang w:val="en-US"/>
              </w:rPr>
            </w:pPr>
            <w:r w:rsidRPr="006145F4">
              <w:rPr>
                <w:rFonts w:ascii="Times New Roman" w:hAnsi="Times New Roman" w:cs="Times New Roman"/>
                <w:lang w:val="en-US"/>
              </w:rPr>
              <w:t>Interviewer characteristics</w:t>
            </w:r>
          </w:p>
        </w:tc>
        <w:tc>
          <w:tcPr>
            <w:tcW w:w="4105" w:type="dxa"/>
          </w:tcPr>
          <w:p w14:paraId="4E5EF9AC" w14:textId="77777777" w:rsidR="008035D0" w:rsidRDefault="008035D0" w:rsidP="00DA144F">
            <w:pPr>
              <w:rPr>
                <w:rFonts w:ascii="Times New Roman" w:hAnsi="Times New Roman" w:cs="Times New Roman"/>
                <w:lang w:val="en-US"/>
              </w:rPr>
            </w:pPr>
            <w:r>
              <w:rPr>
                <w:rFonts w:ascii="Times New Roman" w:hAnsi="Times New Roman" w:cs="Times New Roman"/>
                <w:lang w:val="en-US"/>
              </w:rPr>
              <w:t xml:space="preserve">The interviewer is a PhD student who is also the first author, and a health professional (nursing background). </w:t>
            </w:r>
          </w:p>
        </w:tc>
      </w:tr>
      <w:tr w:rsidR="008035D0" w14:paraId="59D4AC78" w14:textId="77777777" w:rsidTr="008035D0">
        <w:trPr>
          <w:gridAfter w:val="2"/>
          <w:wAfter w:w="6940" w:type="dxa"/>
        </w:trPr>
        <w:tc>
          <w:tcPr>
            <w:tcW w:w="2122" w:type="dxa"/>
          </w:tcPr>
          <w:p w14:paraId="24BA5B20" w14:textId="77777777" w:rsidR="008035D0" w:rsidRPr="00C93579" w:rsidRDefault="008035D0" w:rsidP="00DA144F">
            <w:pPr>
              <w:rPr>
                <w:rFonts w:ascii="Times New Roman" w:hAnsi="Times New Roman" w:cs="Times New Roman"/>
                <w:b/>
                <w:lang w:val="en-US"/>
              </w:rPr>
            </w:pPr>
            <w:r w:rsidRPr="00C93579">
              <w:rPr>
                <w:rFonts w:ascii="Times New Roman" w:hAnsi="Times New Roman" w:cs="Times New Roman"/>
                <w:b/>
                <w:lang w:val="en-US"/>
              </w:rPr>
              <w:t>Domain 2</w:t>
            </w:r>
          </w:p>
          <w:p w14:paraId="1C468E7A" w14:textId="77777777" w:rsidR="008035D0" w:rsidRDefault="008035D0" w:rsidP="00DA144F">
            <w:pPr>
              <w:rPr>
                <w:rFonts w:ascii="Times New Roman" w:hAnsi="Times New Roman" w:cs="Times New Roman"/>
                <w:lang w:val="en-US"/>
              </w:rPr>
            </w:pPr>
            <w:r w:rsidRPr="00C93579">
              <w:rPr>
                <w:rFonts w:ascii="Times New Roman" w:hAnsi="Times New Roman" w:cs="Times New Roman"/>
                <w:b/>
                <w:lang w:val="en-US"/>
              </w:rPr>
              <w:t>Study design</w:t>
            </w:r>
          </w:p>
        </w:tc>
      </w:tr>
      <w:tr w:rsidR="008035D0" w14:paraId="7A7EFCC4" w14:textId="77777777" w:rsidTr="008035D0">
        <w:trPr>
          <w:gridAfter w:val="2"/>
          <w:wAfter w:w="6940" w:type="dxa"/>
        </w:trPr>
        <w:tc>
          <w:tcPr>
            <w:tcW w:w="2122" w:type="dxa"/>
          </w:tcPr>
          <w:p w14:paraId="4EE962BE" w14:textId="77777777" w:rsidR="008035D0" w:rsidRPr="00C93579" w:rsidRDefault="008035D0" w:rsidP="00DA144F">
            <w:pPr>
              <w:rPr>
                <w:rFonts w:ascii="Times New Roman" w:hAnsi="Times New Roman" w:cs="Times New Roman"/>
                <w:b/>
                <w:lang w:val="en-US"/>
              </w:rPr>
            </w:pPr>
            <w:r w:rsidRPr="00C93579">
              <w:rPr>
                <w:rFonts w:ascii="Times New Roman" w:hAnsi="Times New Roman" w:cs="Times New Roman"/>
                <w:b/>
                <w:lang w:val="en-US"/>
              </w:rPr>
              <w:t xml:space="preserve">Theoretical </w:t>
            </w:r>
          </w:p>
          <w:p w14:paraId="6A7DE31F" w14:textId="77777777" w:rsidR="008035D0" w:rsidRDefault="008035D0" w:rsidP="00DA144F">
            <w:pPr>
              <w:rPr>
                <w:rFonts w:ascii="Times New Roman" w:hAnsi="Times New Roman" w:cs="Times New Roman"/>
                <w:lang w:val="en-US"/>
              </w:rPr>
            </w:pPr>
            <w:r w:rsidRPr="00C93579">
              <w:rPr>
                <w:rFonts w:ascii="Times New Roman" w:hAnsi="Times New Roman" w:cs="Times New Roman"/>
                <w:b/>
                <w:lang w:val="en-US"/>
              </w:rPr>
              <w:t>Framework</w:t>
            </w:r>
          </w:p>
        </w:tc>
      </w:tr>
      <w:tr w:rsidR="008035D0" w:rsidRPr="002730AE" w14:paraId="3373D987" w14:textId="77777777" w:rsidTr="008035D0">
        <w:tc>
          <w:tcPr>
            <w:tcW w:w="2122" w:type="dxa"/>
          </w:tcPr>
          <w:p w14:paraId="74B3E99B" w14:textId="77777777" w:rsidR="008035D0" w:rsidRDefault="008035D0" w:rsidP="00DA144F">
            <w:pPr>
              <w:rPr>
                <w:rFonts w:ascii="Times New Roman" w:hAnsi="Times New Roman" w:cs="Times New Roman"/>
                <w:lang w:val="en-US"/>
              </w:rPr>
            </w:pPr>
            <w:r>
              <w:rPr>
                <w:rFonts w:ascii="Times New Roman" w:hAnsi="Times New Roman" w:cs="Times New Roman"/>
                <w:lang w:val="en-US"/>
              </w:rPr>
              <w:t>9.</w:t>
            </w:r>
          </w:p>
        </w:tc>
        <w:tc>
          <w:tcPr>
            <w:tcW w:w="2835" w:type="dxa"/>
          </w:tcPr>
          <w:p w14:paraId="3515C9A2" w14:textId="77777777" w:rsidR="008035D0" w:rsidRDefault="008035D0" w:rsidP="00DA144F">
            <w:pPr>
              <w:rPr>
                <w:rFonts w:ascii="Times New Roman" w:hAnsi="Times New Roman" w:cs="Times New Roman"/>
                <w:lang w:val="en-US"/>
              </w:rPr>
            </w:pPr>
            <w:r w:rsidRPr="006145F4">
              <w:rPr>
                <w:rFonts w:ascii="Times New Roman" w:hAnsi="Times New Roman" w:cs="Times New Roman"/>
                <w:lang w:val="en-US"/>
              </w:rPr>
              <w:t>Methodological orientation and Theory</w:t>
            </w:r>
          </w:p>
        </w:tc>
        <w:tc>
          <w:tcPr>
            <w:tcW w:w="4105" w:type="dxa"/>
          </w:tcPr>
          <w:p w14:paraId="1FE51C1A" w14:textId="77777777" w:rsidR="008035D0" w:rsidRDefault="008035D0" w:rsidP="00DA144F">
            <w:pPr>
              <w:rPr>
                <w:rFonts w:ascii="Times New Roman" w:hAnsi="Times New Roman" w:cs="Times New Roman"/>
                <w:lang w:val="en-US"/>
              </w:rPr>
            </w:pPr>
            <w:r>
              <w:rPr>
                <w:rFonts w:ascii="Times New Roman" w:hAnsi="Times New Roman" w:cs="Times New Roman"/>
                <w:lang w:val="en-US"/>
              </w:rPr>
              <w:t xml:space="preserve">Our study is a qualitative study and we used life story approach Page 6. </w:t>
            </w:r>
            <w:r w:rsidRPr="00391C8C">
              <w:rPr>
                <w:rFonts w:ascii="Times New Roman" w:hAnsi="Times New Roman" w:cs="Times New Roman"/>
                <w:lang w:val="en-US"/>
              </w:rPr>
              <w:t xml:space="preserve">Qualitative methodology informed by the ‘life story’ narrative approach was used to investigate, identify and describe critical life events experienced by the women in their change of attitude towards the practice of FGM.  Life stories research uses the concept of </w:t>
            </w:r>
            <w:r w:rsidRPr="0033662D">
              <w:rPr>
                <w:rFonts w:ascii="Times New Roman" w:hAnsi="Times New Roman" w:cs="Times New Roman"/>
                <w:i/>
                <w:iCs/>
                <w:lang w:val="en-US"/>
              </w:rPr>
              <w:t>turning points</w:t>
            </w:r>
            <w:r w:rsidRPr="00391C8C">
              <w:rPr>
                <w:rFonts w:ascii="Times New Roman" w:hAnsi="Times New Roman" w:cs="Times New Roman"/>
                <w:lang w:val="en-US"/>
              </w:rPr>
              <w:t xml:space="preserve"> (TP</w:t>
            </w:r>
            <w:r>
              <w:rPr>
                <w:rFonts w:ascii="Times New Roman" w:hAnsi="Times New Roman" w:cs="Times New Roman"/>
                <w:lang w:val="en-US"/>
              </w:rPr>
              <w:t>s</w:t>
            </w:r>
            <w:r w:rsidRPr="00391C8C">
              <w:rPr>
                <w:rFonts w:ascii="Times New Roman" w:hAnsi="Times New Roman" w:cs="Times New Roman"/>
                <w:lang w:val="en-US"/>
              </w:rPr>
              <w:t xml:space="preserve">) to describe changes in the life trajectory of individuals (27).  </w:t>
            </w:r>
          </w:p>
        </w:tc>
      </w:tr>
      <w:tr w:rsidR="008035D0" w14:paraId="31D4261B" w14:textId="77777777" w:rsidTr="008035D0">
        <w:trPr>
          <w:gridAfter w:val="2"/>
          <w:wAfter w:w="6940" w:type="dxa"/>
        </w:trPr>
        <w:tc>
          <w:tcPr>
            <w:tcW w:w="2122" w:type="dxa"/>
          </w:tcPr>
          <w:p w14:paraId="7E6CDFD7" w14:textId="77777777" w:rsidR="008035D0" w:rsidRPr="00C93579" w:rsidRDefault="008035D0" w:rsidP="00DA144F">
            <w:pPr>
              <w:rPr>
                <w:rFonts w:ascii="Times New Roman" w:hAnsi="Times New Roman" w:cs="Times New Roman"/>
                <w:b/>
                <w:lang w:val="en-US"/>
              </w:rPr>
            </w:pPr>
            <w:r w:rsidRPr="00C93579">
              <w:rPr>
                <w:rFonts w:ascii="Times New Roman" w:hAnsi="Times New Roman" w:cs="Times New Roman"/>
                <w:b/>
                <w:lang w:val="en-US"/>
              </w:rPr>
              <w:t>Participant selection</w:t>
            </w:r>
          </w:p>
        </w:tc>
      </w:tr>
      <w:tr w:rsidR="008035D0" w:rsidRPr="002730AE" w14:paraId="58076DC4" w14:textId="77777777" w:rsidTr="008035D0">
        <w:tc>
          <w:tcPr>
            <w:tcW w:w="2122" w:type="dxa"/>
          </w:tcPr>
          <w:p w14:paraId="32C69BF9" w14:textId="77777777" w:rsidR="008035D0" w:rsidRDefault="008035D0" w:rsidP="00DA144F">
            <w:pPr>
              <w:rPr>
                <w:rFonts w:ascii="Times New Roman" w:hAnsi="Times New Roman" w:cs="Times New Roman"/>
                <w:lang w:val="en-US"/>
              </w:rPr>
            </w:pPr>
            <w:r>
              <w:rPr>
                <w:rFonts w:ascii="Times New Roman" w:hAnsi="Times New Roman" w:cs="Times New Roman"/>
                <w:lang w:val="en-US"/>
              </w:rPr>
              <w:t>10.</w:t>
            </w:r>
          </w:p>
        </w:tc>
        <w:tc>
          <w:tcPr>
            <w:tcW w:w="2835" w:type="dxa"/>
          </w:tcPr>
          <w:p w14:paraId="085A61D9" w14:textId="77777777" w:rsidR="008035D0" w:rsidRDefault="008035D0" w:rsidP="00DA144F">
            <w:pPr>
              <w:rPr>
                <w:rFonts w:ascii="Times New Roman" w:hAnsi="Times New Roman" w:cs="Times New Roman"/>
                <w:lang w:val="en-US"/>
              </w:rPr>
            </w:pPr>
            <w:r>
              <w:rPr>
                <w:rFonts w:ascii="Times New Roman" w:hAnsi="Times New Roman" w:cs="Times New Roman"/>
                <w:lang w:val="en-US"/>
              </w:rPr>
              <w:t>Sampling</w:t>
            </w:r>
          </w:p>
        </w:tc>
        <w:tc>
          <w:tcPr>
            <w:tcW w:w="4105" w:type="dxa"/>
          </w:tcPr>
          <w:p w14:paraId="0E6872C3" w14:textId="77777777" w:rsidR="008035D0" w:rsidRDefault="008035D0" w:rsidP="00DA144F">
            <w:pPr>
              <w:rPr>
                <w:rFonts w:ascii="Times New Roman" w:hAnsi="Times New Roman" w:cs="Times New Roman"/>
                <w:lang w:val="en-US"/>
              </w:rPr>
            </w:pPr>
            <w:r w:rsidRPr="0033662D">
              <w:rPr>
                <w:rFonts w:ascii="Times New Roman" w:hAnsi="Times New Roman" w:cs="Times New Roman"/>
                <w:lang w:val="en-US"/>
              </w:rPr>
              <w:t xml:space="preserve">Fifteen women who self-reported that they had once undergone FGM and now stood against it were included in the sample.  They were considered eligible to participate if they self-reported to have undergone FGM, were 18 years or over, had been living in Belgium for at least one year, were from an FGM-practicing community from East or West Africa, spoke either French or </w:t>
            </w:r>
            <w:r w:rsidRPr="0033662D">
              <w:rPr>
                <w:rFonts w:ascii="Times New Roman" w:hAnsi="Times New Roman" w:cs="Times New Roman"/>
                <w:lang w:val="en-US"/>
              </w:rPr>
              <w:lastRenderedPageBreak/>
              <w:t xml:space="preserve">English and self-reported as being against the practice of FGM.  Ten women were recruited through gatekeepers from a non-profit organization, GAMS-Belgium (Groupe pour </w:t>
            </w:r>
            <w:proofErr w:type="spellStart"/>
            <w:r w:rsidRPr="0033662D">
              <w:rPr>
                <w:rFonts w:ascii="Times New Roman" w:hAnsi="Times New Roman" w:cs="Times New Roman"/>
                <w:lang w:val="en-US"/>
              </w:rPr>
              <w:t>l’Abolition</w:t>
            </w:r>
            <w:proofErr w:type="spellEnd"/>
            <w:r w:rsidRPr="0033662D">
              <w:rPr>
                <w:rFonts w:ascii="Times New Roman" w:hAnsi="Times New Roman" w:cs="Times New Roman"/>
                <w:lang w:val="en-US"/>
              </w:rPr>
              <w:t xml:space="preserve"> des Mutilations </w:t>
            </w:r>
            <w:proofErr w:type="spellStart"/>
            <w:r w:rsidRPr="0033662D">
              <w:rPr>
                <w:rFonts w:ascii="Times New Roman" w:hAnsi="Times New Roman" w:cs="Times New Roman"/>
                <w:lang w:val="en-US"/>
              </w:rPr>
              <w:t>Sexuelles</w:t>
            </w:r>
            <w:proofErr w:type="spellEnd"/>
            <w:r w:rsidRPr="0033662D">
              <w:rPr>
                <w:rFonts w:ascii="Times New Roman" w:hAnsi="Times New Roman" w:cs="Times New Roman"/>
                <w:lang w:val="en-US"/>
              </w:rPr>
              <w:t xml:space="preserve"> </w:t>
            </w:r>
            <w:proofErr w:type="spellStart"/>
            <w:r w:rsidRPr="0033662D">
              <w:rPr>
                <w:rFonts w:ascii="Times New Roman" w:hAnsi="Times New Roman" w:cs="Times New Roman"/>
                <w:lang w:val="en-US"/>
              </w:rPr>
              <w:t>féminines</w:t>
            </w:r>
            <w:proofErr w:type="spellEnd"/>
            <w:r w:rsidRPr="0033662D">
              <w:rPr>
                <w:rFonts w:ascii="Times New Roman" w:hAnsi="Times New Roman" w:cs="Times New Roman"/>
                <w:lang w:val="en-US"/>
              </w:rPr>
              <w:t xml:space="preserve">), which strongly opposes FGM.  This initial convenience sample was followed by a snowball procedure that led to the inclusion of a further five women.  All the women participants we recruited came from five different countries in sub-Saharan Africa and provided written informed consent in order to participate.  The informed consent process included an overview of the objectives of the study, and by mutual agreement, an appointment was set for an interview at a place that suited the woman.  We also mentioned the rights they always have as participants and, they were free to stop without giving the reason why.  Given the sensitivity of the topic, we had envisioned the possibility that they could give a pseudonym when signing the consent form, but they all gave their real names.  </w:t>
            </w:r>
          </w:p>
        </w:tc>
      </w:tr>
      <w:tr w:rsidR="008035D0" w14:paraId="00A027B7" w14:textId="77777777" w:rsidTr="008035D0">
        <w:tc>
          <w:tcPr>
            <w:tcW w:w="2122" w:type="dxa"/>
          </w:tcPr>
          <w:p w14:paraId="300AEA9F" w14:textId="77777777" w:rsidR="008035D0" w:rsidRDefault="008035D0" w:rsidP="00DA144F">
            <w:pPr>
              <w:rPr>
                <w:rFonts w:ascii="Times New Roman" w:hAnsi="Times New Roman" w:cs="Times New Roman"/>
                <w:lang w:val="en-US"/>
              </w:rPr>
            </w:pPr>
            <w:r>
              <w:rPr>
                <w:rFonts w:ascii="Times New Roman" w:hAnsi="Times New Roman" w:cs="Times New Roman"/>
                <w:lang w:val="en-US"/>
              </w:rPr>
              <w:lastRenderedPageBreak/>
              <w:t>11.</w:t>
            </w:r>
          </w:p>
        </w:tc>
        <w:tc>
          <w:tcPr>
            <w:tcW w:w="2835" w:type="dxa"/>
          </w:tcPr>
          <w:p w14:paraId="2DD79740" w14:textId="77777777" w:rsidR="008035D0" w:rsidRDefault="008035D0" w:rsidP="00DA144F">
            <w:pPr>
              <w:rPr>
                <w:rFonts w:ascii="Times New Roman" w:hAnsi="Times New Roman" w:cs="Times New Roman"/>
                <w:lang w:val="en-US"/>
              </w:rPr>
            </w:pPr>
            <w:r w:rsidRPr="00584AF0">
              <w:rPr>
                <w:rFonts w:ascii="Times New Roman" w:hAnsi="Times New Roman" w:cs="Times New Roman"/>
                <w:lang w:val="en-US"/>
              </w:rPr>
              <w:t>Method of approach</w:t>
            </w:r>
          </w:p>
        </w:tc>
        <w:tc>
          <w:tcPr>
            <w:tcW w:w="4105" w:type="dxa"/>
          </w:tcPr>
          <w:p w14:paraId="42D242A6" w14:textId="77777777" w:rsidR="008035D0" w:rsidRPr="00FF0322" w:rsidRDefault="008035D0" w:rsidP="00DA144F">
            <w:pPr>
              <w:rPr>
                <w:rFonts w:ascii="Times New Roman" w:hAnsi="Times New Roman" w:cs="Times New Roman"/>
                <w:lang w:val="en-US"/>
              </w:rPr>
            </w:pPr>
            <w:r>
              <w:rPr>
                <w:rFonts w:ascii="Times New Roman" w:hAnsi="Times New Roman" w:cs="Times New Roman"/>
                <w:lang w:val="en-US"/>
              </w:rPr>
              <w:t xml:space="preserve">Through a gatekeeper, then face to face approach. </w:t>
            </w:r>
            <w:r w:rsidRPr="00FF0322">
              <w:rPr>
                <w:rFonts w:ascii="Times New Roman" w:hAnsi="Times New Roman" w:cs="Times New Roman"/>
                <w:lang w:val="en-US"/>
              </w:rPr>
              <w:t xml:space="preserve">10 women were recruited through GAMS (Groupe pour </w:t>
            </w:r>
            <w:proofErr w:type="spellStart"/>
            <w:r w:rsidRPr="00FF0322">
              <w:rPr>
                <w:rFonts w:ascii="Times New Roman" w:hAnsi="Times New Roman" w:cs="Times New Roman"/>
                <w:lang w:val="en-US"/>
              </w:rPr>
              <w:t>l’Abolition</w:t>
            </w:r>
            <w:proofErr w:type="spellEnd"/>
            <w:r w:rsidRPr="00FF0322">
              <w:rPr>
                <w:rFonts w:ascii="Times New Roman" w:hAnsi="Times New Roman" w:cs="Times New Roman"/>
                <w:lang w:val="en-US"/>
              </w:rPr>
              <w:t xml:space="preserve"> des Mutilations </w:t>
            </w:r>
            <w:proofErr w:type="spellStart"/>
            <w:r w:rsidRPr="00FF0322">
              <w:rPr>
                <w:rFonts w:ascii="Times New Roman" w:hAnsi="Times New Roman" w:cs="Times New Roman"/>
                <w:lang w:val="en-US"/>
              </w:rPr>
              <w:t>Sexuelles</w:t>
            </w:r>
            <w:proofErr w:type="spellEnd"/>
            <w:r w:rsidRPr="00FF0322">
              <w:rPr>
                <w:rFonts w:ascii="Times New Roman" w:hAnsi="Times New Roman" w:cs="Times New Roman"/>
                <w:lang w:val="en-US"/>
              </w:rPr>
              <w:t xml:space="preserve">), a Non-Profit Organization which has a strong stance against the practice of female genital mutilation. See Page </w:t>
            </w:r>
            <w:r>
              <w:rPr>
                <w:rFonts w:ascii="Times New Roman" w:hAnsi="Times New Roman" w:cs="Times New Roman"/>
                <w:lang w:val="en-US"/>
              </w:rPr>
              <w:t>7</w:t>
            </w:r>
          </w:p>
          <w:p w14:paraId="1753B053" w14:textId="77777777" w:rsidR="008035D0" w:rsidRDefault="008035D0" w:rsidP="00DA144F">
            <w:pPr>
              <w:rPr>
                <w:rFonts w:ascii="Times New Roman" w:hAnsi="Times New Roman" w:cs="Times New Roman"/>
                <w:lang w:val="en-US"/>
              </w:rPr>
            </w:pPr>
            <w:r w:rsidRPr="00FF0322">
              <w:rPr>
                <w:rFonts w:ascii="Times New Roman" w:hAnsi="Times New Roman" w:cs="Times New Roman"/>
                <w:lang w:val="en-US"/>
              </w:rPr>
              <w:t xml:space="preserve">The 5 other women were recruited through snowball procedure. Page </w:t>
            </w:r>
            <w:r>
              <w:rPr>
                <w:rFonts w:ascii="Times New Roman" w:hAnsi="Times New Roman" w:cs="Times New Roman"/>
                <w:lang w:val="en-US"/>
              </w:rPr>
              <w:t>7</w:t>
            </w:r>
          </w:p>
        </w:tc>
      </w:tr>
      <w:tr w:rsidR="008035D0" w:rsidRPr="00FF0322" w14:paraId="59A4CF24" w14:textId="77777777" w:rsidTr="008035D0">
        <w:tc>
          <w:tcPr>
            <w:tcW w:w="2122" w:type="dxa"/>
          </w:tcPr>
          <w:p w14:paraId="1B203681" w14:textId="77777777" w:rsidR="008035D0" w:rsidRDefault="008035D0" w:rsidP="00DA144F">
            <w:pPr>
              <w:rPr>
                <w:rFonts w:ascii="Times New Roman" w:hAnsi="Times New Roman" w:cs="Times New Roman"/>
                <w:lang w:val="en-US"/>
              </w:rPr>
            </w:pPr>
            <w:r>
              <w:rPr>
                <w:rFonts w:ascii="Times New Roman" w:hAnsi="Times New Roman" w:cs="Times New Roman"/>
                <w:lang w:val="en-US"/>
              </w:rPr>
              <w:t>12.</w:t>
            </w:r>
          </w:p>
        </w:tc>
        <w:tc>
          <w:tcPr>
            <w:tcW w:w="2835" w:type="dxa"/>
          </w:tcPr>
          <w:p w14:paraId="3DD7ADFC" w14:textId="77777777" w:rsidR="008035D0" w:rsidRDefault="008035D0" w:rsidP="00DA144F">
            <w:pPr>
              <w:rPr>
                <w:rFonts w:ascii="Times New Roman" w:hAnsi="Times New Roman" w:cs="Times New Roman"/>
                <w:lang w:val="en-US"/>
              </w:rPr>
            </w:pPr>
            <w:r>
              <w:rPr>
                <w:rFonts w:ascii="Times New Roman" w:hAnsi="Times New Roman" w:cs="Times New Roman"/>
                <w:lang w:val="en-US"/>
              </w:rPr>
              <w:t>Sample size</w:t>
            </w:r>
          </w:p>
        </w:tc>
        <w:tc>
          <w:tcPr>
            <w:tcW w:w="4105" w:type="dxa"/>
          </w:tcPr>
          <w:p w14:paraId="163A6797" w14:textId="77777777" w:rsidR="008035D0" w:rsidRDefault="008035D0" w:rsidP="00DA144F">
            <w:pPr>
              <w:rPr>
                <w:rFonts w:ascii="Times New Roman" w:hAnsi="Times New Roman" w:cs="Times New Roman"/>
                <w:lang w:val="en-US"/>
              </w:rPr>
            </w:pPr>
            <w:r>
              <w:rPr>
                <w:rFonts w:ascii="Times New Roman" w:hAnsi="Times New Roman" w:cs="Times New Roman"/>
                <w:lang w:val="en-US"/>
              </w:rPr>
              <w:t xml:space="preserve">15: </w:t>
            </w:r>
            <w:r w:rsidRPr="00FF0322">
              <w:rPr>
                <w:rFonts w:ascii="Times New Roman" w:hAnsi="Times New Roman" w:cs="Times New Roman"/>
                <w:lang w:val="en-US"/>
              </w:rPr>
              <w:t xml:space="preserve">Fifteen women who self-reported that they had undergone FGM were included in the sample. They were considered eligible to participate if they had undergone FGM, were 18 years or over, had been living in Belgium for at least one year, were from an FGM-practicing community from East or West Africa, spoke either French or English and self-reported as being against the practice of FGM.  </w:t>
            </w:r>
            <w:r>
              <w:rPr>
                <w:rFonts w:ascii="Times New Roman" w:hAnsi="Times New Roman" w:cs="Times New Roman"/>
                <w:lang w:val="en-US"/>
              </w:rPr>
              <w:t>Page 7</w:t>
            </w:r>
          </w:p>
        </w:tc>
      </w:tr>
      <w:tr w:rsidR="008035D0" w14:paraId="1C8138F4" w14:textId="77777777" w:rsidTr="008035D0">
        <w:tc>
          <w:tcPr>
            <w:tcW w:w="2122" w:type="dxa"/>
          </w:tcPr>
          <w:p w14:paraId="22AB7644" w14:textId="77777777" w:rsidR="008035D0" w:rsidRDefault="008035D0" w:rsidP="00DA144F">
            <w:pPr>
              <w:rPr>
                <w:rFonts w:ascii="Times New Roman" w:hAnsi="Times New Roman" w:cs="Times New Roman"/>
                <w:lang w:val="en-US"/>
              </w:rPr>
            </w:pPr>
            <w:r>
              <w:rPr>
                <w:rFonts w:ascii="Times New Roman" w:hAnsi="Times New Roman" w:cs="Times New Roman"/>
                <w:lang w:val="en-US"/>
              </w:rPr>
              <w:t>13.</w:t>
            </w:r>
          </w:p>
        </w:tc>
        <w:tc>
          <w:tcPr>
            <w:tcW w:w="2835" w:type="dxa"/>
          </w:tcPr>
          <w:p w14:paraId="26E4CE8B" w14:textId="77777777" w:rsidR="008035D0" w:rsidRDefault="008035D0" w:rsidP="00DA144F">
            <w:pPr>
              <w:rPr>
                <w:rFonts w:ascii="Times New Roman" w:hAnsi="Times New Roman" w:cs="Times New Roman"/>
                <w:lang w:val="en-US"/>
              </w:rPr>
            </w:pPr>
            <w:proofErr w:type="gramStart"/>
            <w:r>
              <w:rPr>
                <w:rFonts w:ascii="Times New Roman" w:hAnsi="Times New Roman" w:cs="Times New Roman"/>
                <w:lang w:val="en-US"/>
              </w:rPr>
              <w:t>Non participation</w:t>
            </w:r>
            <w:proofErr w:type="gramEnd"/>
          </w:p>
        </w:tc>
        <w:tc>
          <w:tcPr>
            <w:tcW w:w="4105" w:type="dxa"/>
          </w:tcPr>
          <w:p w14:paraId="32D47B0C" w14:textId="77777777" w:rsidR="008035D0" w:rsidRDefault="008035D0" w:rsidP="00DA144F">
            <w:pPr>
              <w:rPr>
                <w:rFonts w:ascii="Times New Roman" w:hAnsi="Times New Roman" w:cs="Times New Roman"/>
                <w:lang w:val="en-US"/>
              </w:rPr>
            </w:pPr>
            <w:r>
              <w:rPr>
                <w:rFonts w:ascii="Times New Roman" w:hAnsi="Times New Roman" w:cs="Times New Roman"/>
                <w:lang w:val="en-US"/>
              </w:rPr>
              <w:t>N/A</w:t>
            </w:r>
          </w:p>
        </w:tc>
      </w:tr>
      <w:tr w:rsidR="008035D0" w14:paraId="5DA22823" w14:textId="77777777" w:rsidTr="008035D0">
        <w:trPr>
          <w:gridAfter w:val="2"/>
          <w:wAfter w:w="6940" w:type="dxa"/>
        </w:trPr>
        <w:tc>
          <w:tcPr>
            <w:tcW w:w="2122" w:type="dxa"/>
          </w:tcPr>
          <w:p w14:paraId="2472A7F5" w14:textId="77777777" w:rsidR="008035D0" w:rsidRPr="00C93579" w:rsidRDefault="008035D0" w:rsidP="00DA144F">
            <w:pPr>
              <w:rPr>
                <w:rFonts w:ascii="Times New Roman" w:hAnsi="Times New Roman" w:cs="Times New Roman"/>
                <w:b/>
                <w:lang w:val="en-US"/>
              </w:rPr>
            </w:pPr>
            <w:r w:rsidRPr="00C93579">
              <w:rPr>
                <w:rFonts w:ascii="Times New Roman" w:hAnsi="Times New Roman" w:cs="Times New Roman"/>
                <w:b/>
                <w:lang w:val="en-US"/>
              </w:rPr>
              <w:t>Setting</w:t>
            </w:r>
          </w:p>
        </w:tc>
      </w:tr>
      <w:tr w:rsidR="008035D0" w14:paraId="54413F94" w14:textId="77777777" w:rsidTr="008035D0">
        <w:tc>
          <w:tcPr>
            <w:tcW w:w="2122" w:type="dxa"/>
          </w:tcPr>
          <w:p w14:paraId="30EAA128" w14:textId="77777777" w:rsidR="008035D0" w:rsidRDefault="008035D0" w:rsidP="00DA144F">
            <w:pPr>
              <w:rPr>
                <w:rFonts w:ascii="Times New Roman" w:hAnsi="Times New Roman" w:cs="Times New Roman"/>
                <w:lang w:val="en-US"/>
              </w:rPr>
            </w:pPr>
            <w:r>
              <w:rPr>
                <w:rFonts w:ascii="Times New Roman" w:hAnsi="Times New Roman" w:cs="Times New Roman"/>
                <w:lang w:val="en-US"/>
              </w:rPr>
              <w:t>14.</w:t>
            </w:r>
          </w:p>
        </w:tc>
        <w:tc>
          <w:tcPr>
            <w:tcW w:w="2835" w:type="dxa"/>
          </w:tcPr>
          <w:p w14:paraId="34353839" w14:textId="77777777" w:rsidR="008035D0" w:rsidRDefault="008035D0" w:rsidP="00DA144F">
            <w:pPr>
              <w:rPr>
                <w:rFonts w:ascii="Times New Roman" w:hAnsi="Times New Roman" w:cs="Times New Roman"/>
                <w:lang w:val="en-US"/>
              </w:rPr>
            </w:pPr>
            <w:r>
              <w:rPr>
                <w:rFonts w:ascii="Times New Roman" w:hAnsi="Times New Roman" w:cs="Times New Roman"/>
                <w:lang w:val="en-US"/>
              </w:rPr>
              <w:t>Setting of data collection</w:t>
            </w:r>
          </w:p>
        </w:tc>
        <w:tc>
          <w:tcPr>
            <w:tcW w:w="4105" w:type="dxa"/>
          </w:tcPr>
          <w:p w14:paraId="78BAC17D" w14:textId="77777777" w:rsidR="008035D0" w:rsidRDefault="008035D0" w:rsidP="00DA144F">
            <w:pPr>
              <w:rPr>
                <w:rFonts w:ascii="Times New Roman" w:hAnsi="Times New Roman" w:cs="Times New Roman"/>
                <w:lang w:val="en-US"/>
              </w:rPr>
            </w:pPr>
            <w:r>
              <w:rPr>
                <w:rFonts w:ascii="Times New Roman" w:hAnsi="Times New Roman" w:cs="Times New Roman"/>
                <w:lang w:val="en-US"/>
              </w:rPr>
              <w:t>10 women were recruited through GAMS (</w:t>
            </w:r>
            <w:r w:rsidRPr="00391C8C">
              <w:rPr>
                <w:rFonts w:ascii="Times New Roman" w:hAnsi="Times New Roman" w:cs="Times New Roman"/>
                <w:i/>
                <w:iCs/>
                <w:lang w:val="en-US"/>
              </w:rPr>
              <w:t xml:space="preserve">Groupe pour </w:t>
            </w:r>
            <w:proofErr w:type="spellStart"/>
            <w:r w:rsidRPr="00391C8C">
              <w:rPr>
                <w:rFonts w:ascii="Times New Roman" w:hAnsi="Times New Roman" w:cs="Times New Roman"/>
                <w:i/>
                <w:iCs/>
                <w:lang w:val="en-US"/>
              </w:rPr>
              <w:t>l’Abolition</w:t>
            </w:r>
            <w:proofErr w:type="spellEnd"/>
            <w:r w:rsidRPr="00391C8C">
              <w:rPr>
                <w:rFonts w:ascii="Times New Roman" w:hAnsi="Times New Roman" w:cs="Times New Roman"/>
                <w:i/>
                <w:iCs/>
                <w:lang w:val="en-US"/>
              </w:rPr>
              <w:t xml:space="preserve"> des Mutilations </w:t>
            </w:r>
            <w:proofErr w:type="spellStart"/>
            <w:r w:rsidRPr="00391C8C">
              <w:rPr>
                <w:rFonts w:ascii="Times New Roman" w:hAnsi="Times New Roman" w:cs="Times New Roman"/>
                <w:i/>
                <w:iCs/>
                <w:lang w:val="en-US"/>
              </w:rPr>
              <w:t>Sexuelles</w:t>
            </w:r>
            <w:proofErr w:type="spellEnd"/>
            <w:r>
              <w:rPr>
                <w:rFonts w:ascii="Times New Roman" w:hAnsi="Times New Roman" w:cs="Times New Roman"/>
                <w:lang w:val="en-US"/>
              </w:rPr>
              <w:t>), a Non-Profit Organization which has a strong stance against the practice of female genital mutilation. See Page 7</w:t>
            </w:r>
          </w:p>
          <w:p w14:paraId="2F9DCFFF" w14:textId="77777777" w:rsidR="008035D0" w:rsidRDefault="008035D0" w:rsidP="00DA144F">
            <w:pPr>
              <w:rPr>
                <w:rFonts w:ascii="Times New Roman" w:hAnsi="Times New Roman" w:cs="Times New Roman"/>
                <w:lang w:val="en-US"/>
              </w:rPr>
            </w:pPr>
            <w:r>
              <w:rPr>
                <w:rFonts w:ascii="Times New Roman" w:hAnsi="Times New Roman" w:cs="Times New Roman"/>
                <w:lang w:val="en-US"/>
              </w:rPr>
              <w:t>The 5 other women were recruited through snowball procedure. Page 7</w:t>
            </w:r>
          </w:p>
        </w:tc>
      </w:tr>
      <w:tr w:rsidR="008035D0" w14:paraId="6F56BC1C" w14:textId="77777777" w:rsidTr="008035D0">
        <w:tc>
          <w:tcPr>
            <w:tcW w:w="2122" w:type="dxa"/>
          </w:tcPr>
          <w:p w14:paraId="6630F7B7" w14:textId="77777777" w:rsidR="008035D0" w:rsidRDefault="008035D0" w:rsidP="00DA144F">
            <w:pPr>
              <w:rPr>
                <w:rFonts w:ascii="Times New Roman" w:hAnsi="Times New Roman" w:cs="Times New Roman"/>
                <w:lang w:val="en-US"/>
              </w:rPr>
            </w:pPr>
            <w:r>
              <w:rPr>
                <w:rFonts w:ascii="Times New Roman" w:hAnsi="Times New Roman" w:cs="Times New Roman"/>
                <w:lang w:val="en-US"/>
              </w:rPr>
              <w:t>15.</w:t>
            </w:r>
          </w:p>
        </w:tc>
        <w:tc>
          <w:tcPr>
            <w:tcW w:w="2835" w:type="dxa"/>
          </w:tcPr>
          <w:p w14:paraId="7F9C1758" w14:textId="77777777" w:rsidR="008035D0" w:rsidRDefault="008035D0" w:rsidP="00DA144F">
            <w:pPr>
              <w:rPr>
                <w:rFonts w:ascii="Times New Roman" w:hAnsi="Times New Roman" w:cs="Times New Roman"/>
                <w:lang w:val="en-US"/>
              </w:rPr>
            </w:pPr>
            <w:r>
              <w:rPr>
                <w:rFonts w:ascii="Times New Roman" w:hAnsi="Times New Roman" w:cs="Times New Roman"/>
                <w:lang w:val="en-US"/>
              </w:rPr>
              <w:t>Presence of non-participants</w:t>
            </w:r>
          </w:p>
        </w:tc>
        <w:tc>
          <w:tcPr>
            <w:tcW w:w="4105" w:type="dxa"/>
          </w:tcPr>
          <w:p w14:paraId="22389271" w14:textId="77777777" w:rsidR="008035D0" w:rsidRDefault="008035D0" w:rsidP="00DA144F">
            <w:pPr>
              <w:rPr>
                <w:rFonts w:ascii="Times New Roman" w:hAnsi="Times New Roman" w:cs="Times New Roman"/>
                <w:lang w:val="en-US"/>
              </w:rPr>
            </w:pPr>
            <w:r>
              <w:rPr>
                <w:rFonts w:ascii="Times New Roman" w:hAnsi="Times New Roman" w:cs="Times New Roman"/>
                <w:lang w:val="en-US"/>
              </w:rPr>
              <w:t>N/A</w:t>
            </w:r>
          </w:p>
        </w:tc>
      </w:tr>
      <w:tr w:rsidR="008035D0" w:rsidRPr="00391C8C" w14:paraId="21202A51" w14:textId="77777777" w:rsidTr="008035D0">
        <w:tc>
          <w:tcPr>
            <w:tcW w:w="2122" w:type="dxa"/>
          </w:tcPr>
          <w:p w14:paraId="6D7B6DD0" w14:textId="77777777" w:rsidR="008035D0" w:rsidRDefault="008035D0" w:rsidP="00DA144F">
            <w:pPr>
              <w:rPr>
                <w:rFonts w:ascii="Times New Roman" w:hAnsi="Times New Roman" w:cs="Times New Roman"/>
                <w:lang w:val="en-US"/>
              </w:rPr>
            </w:pPr>
            <w:r>
              <w:rPr>
                <w:rFonts w:ascii="Times New Roman" w:hAnsi="Times New Roman" w:cs="Times New Roman"/>
                <w:lang w:val="en-US"/>
              </w:rPr>
              <w:lastRenderedPageBreak/>
              <w:t>16.</w:t>
            </w:r>
          </w:p>
        </w:tc>
        <w:tc>
          <w:tcPr>
            <w:tcW w:w="2835" w:type="dxa"/>
          </w:tcPr>
          <w:p w14:paraId="3330B747" w14:textId="77777777" w:rsidR="008035D0" w:rsidRDefault="008035D0" w:rsidP="00DA144F">
            <w:pPr>
              <w:rPr>
                <w:rFonts w:ascii="Times New Roman" w:hAnsi="Times New Roman" w:cs="Times New Roman"/>
                <w:lang w:val="en-US"/>
              </w:rPr>
            </w:pPr>
            <w:r>
              <w:rPr>
                <w:rFonts w:ascii="Times New Roman" w:hAnsi="Times New Roman" w:cs="Times New Roman"/>
                <w:lang w:val="en-US"/>
              </w:rPr>
              <w:t xml:space="preserve">Description of sample </w:t>
            </w:r>
          </w:p>
        </w:tc>
        <w:tc>
          <w:tcPr>
            <w:tcW w:w="4105" w:type="dxa"/>
          </w:tcPr>
          <w:p w14:paraId="6EF3FC3A" w14:textId="77777777" w:rsidR="008035D0" w:rsidRDefault="008035D0" w:rsidP="00DA144F">
            <w:pPr>
              <w:rPr>
                <w:rFonts w:ascii="Times New Roman" w:hAnsi="Times New Roman" w:cs="Times New Roman"/>
                <w:lang w:val="en-US"/>
              </w:rPr>
            </w:pPr>
            <w:r w:rsidRPr="00F079A0">
              <w:rPr>
                <w:rFonts w:ascii="Times New Roman" w:hAnsi="Times New Roman" w:cs="Times New Roman"/>
                <w:lang w:val="en-US"/>
              </w:rPr>
              <w:t xml:space="preserve">The </w:t>
            </w:r>
            <w:r>
              <w:rPr>
                <w:rFonts w:ascii="Times New Roman" w:hAnsi="Times New Roman" w:cs="Times New Roman"/>
                <w:lang w:val="en-US"/>
              </w:rPr>
              <w:t xml:space="preserve">women in our study have self-reported that they have undergone FGM. Their </w:t>
            </w:r>
            <w:r w:rsidRPr="00F079A0">
              <w:rPr>
                <w:rFonts w:ascii="Times New Roman" w:hAnsi="Times New Roman" w:cs="Times New Roman"/>
                <w:lang w:val="en-US"/>
              </w:rPr>
              <w:t>age varied from 23 to 53 years old</w:t>
            </w:r>
            <w:r>
              <w:rPr>
                <w:rFonts w:ascii="Times New Roman" w:hAnsi="Times New Roman" w:cs="Times New Roman"/>
                <w:lang w:val="en-US"/>
              </w:rPr>
              <w:t xml:space="preserve">. </w:t>
            </w:r>
            <w:r w:rsidRPr="00391C8C">
              <w:rPr>
                <w:rFonts w:ascii="Times New Roman" w:hAnsi="Times New Roman" w:cs="Times New Roman"/>
                <w:lang w:val="en-US"/>
              </w:rPr>
              <w:t xml:space="preserve">Fifteen women who self-reported that they had undergone FGM were included in the sample. They were considered eligible to participate if they had undergone FGM, were 18 years or over, had been living in Belgium for at least one year, were from an FGM-practicing community from East or West Africa, spoke either French or English and self-reported as being against the practice of FGM.  Ten women were recruited through gatekeepers from a non-profit organization, GAMS </w:t>
            </w:r>
            <w:proofErr w:type="spellStart"/>
            <w:r w:rsidRPr="00391C8C">
              <w:rPr>
                <w:rFonts w:ascii="Times New Roman" w:hAnsi="Times New Roman" w:cs="Times New Roman"/>
                <w:lang w:val="en-US"/>
              </w:rPr>
              <w:t>Belgique</w:t>
            </w:r>
            <w:proofErr w:type="spellEnd"/>
            <w:r w:rsidRPr="00391C8C">
              <w:rPr>
                <w:rFonts w:ascii="Times New Roman" w:hAnsi="Times New Roman" w:cs="Times New Roman"/>
                <w:lang w:val="en-US"/>
              </w:rPr>
              <w:t xml:space="preserve"> (Groupe pour </w:t>
            </w:r>
            <w:proofErr w:type="spellStart"/>
            <w:r w:rsidRPr="00391C8C">
              <w:rPr>
                <w:rFonts w:ascii="Times New Roman" w:hAnsi="Times New Roman" w:cs="Times New Roman"/>
                <w:lang w:val="en-US"/>
              </w:rPr>
              <w:t>l’Abolition</w:t>
            </w:r>
            <w:proofErr w:type="spellEnd"/>
            <w:r w:rsidRPr="00391C8C">
              <w:rPr>
                <w:rFonts w:ascii="Times New Roman" w:hAnsi="Times New Roman" w:cs="Times New Roman"/>
                <w:lang w:val="en-US"/>
              </w:rPr>
              <w:t xml:space="preserve"> des Mutilations </w:t>
            </w:r>
            <w:proofErr w:type="spellStart"/>
            <w:r w:rsidRPr="00391C8C">
              <w:rPr>
                <w:rFonts w:ascii="Times New Roman" w:hAnsi="Times New Roman" w:cs="Times New Roman"/>
                <w:lang w:val="en-US"/>
              </w:rPr>
              <w:t>Sexuelles</w:t>
            </w:r>
            <w:proofErr w:type="spellEnd"/>
            <w:r w:rsidRPr="00391C8C">
              <w:rPr>
                <w:rFonts w:ascii="Times New Roman" w:hAnsi="Times New Roman" w:cs="Times New Roman"/>
                <w:lang w:val="en-US"/>
              </w:rPr>
              <w:t xml:space="preserve"> </w:t>
            </w:r>
            <w:proofErr w:type="spellStart"/>
            <w:r w:rsidRPr="00391C8C">
              <w:rPr>
                <w:rFonts w:ascii="Times New Roman" w:hAnsi="Times New Roman" w:cs="Times New Roman"/>
                <w:lang w:val="en-US"/>
              </w:rPr>
              <w:t>féminines</w:t>
            </w:r>
            <w:proofErr w:type="spellEnd"/>
            <w:r w:rsidRPr="00391C8C">
              <w:rPr>
                <w:rFonts w:ascii="Times New Roman" w:hAnsi="Times New Roman" w:cs="Times New Roman"/>
                <w:lang w:val="en-US"/>
              </w:rPr>
              <w:t xml:space="preserve">), which strongly opposes FGM. This initial convenience sample was followed by a snowball procedure that led to the inclusion of a further five women.  </w:t>
            </w:r>
            <w:r>
              <w:rPr>
                <w:rFonts w:ascii="Times New Roman" w:hAnsi="Times New Roman" w:cs="Times New Roman"/>
                <w:lang w:val="en-US"/>
              </w:rPr>
              <w:t xml:space="preserve"> Page 7. See also Table 1, Page 25</w:t>
            </w:r>
          </w:p>
        </w:tc>
      </w:tr>
      <w:tr w:rsidR="008035D0" w14:paraId="3F0A703D" w14:textId="77777777" w:rsidTr="008035D0">
        <w:trPr>
          <w:gridAfter w:val="2"/>
          <w:wAfter w:w="6940" w:type="dxa"/>
        </w:trPr>
        <w:tc>
          <w:tcPr>
            <w:tcW w:w="2122" w:type="dxa"/>
          </w:tcPr>
          <w:p w14:paraId="6A0438F8" w14:textId="77777777" w:rsidR="008035D0" w:rsidRDefault="008035D0" w:rsidP="00DA144F">
            <w:pPr>
              <w:rPr>
                <w:rFonts w:ascii="Times New Roman" w:hAnsi="Times New Roman" w:cs="Times New Roman"/>
                <w:lang w:val="en-US"/>
              </w:rPr>
            </w:pPr>
            <w:r>
              <w:rPr>
                <w:rFonts w:ascii="Times New Roman" w:hAnsi="Times New Roman" w:cs="Times New Roman"/>
                <w:lang w:val="en-US"/>
              </w:rPr>
              <w:t>Data collection</w:t>
            </w:r>
          </w:p>
        </w:tc>
      </w:tr>
      <w:tr w:rsidR="008035D0" w:rsidRPr="00FD3EC3" w14:paraId="252C48C9" w14:textId="77777777" w:rsidTr="008035D0">
        <w:tc>
          <w:tcPr>
            <w:tcW w:w="2122" w:type="dxa"/>
          </w:tcPr>
          <w:p w14:paraId="0E80AE74" w14:textId="77777777" w:rsidR="008035D0" w:rsidRDefault="008035D0" w:rsidP="00DA144F">
            <w:pPr>
              <w:rPr>
                <w:rFonts w:ascii="Times New Roman" w:hAnsi="Times New Roman" w:cs="Times New Roman"/>
                <w:lang w:val="en-US"/>
              </w:rPr>
            </w:pPr>
            <w:r>
              <w:rPr>
                <w:rFonts w:ascii="Times New Roman" w:hAnsi="Times New Roman" w:cs="Times New Roman"/>
                <w:lang w:val="en-US"/>
              </w:rPr>
              <w:t>17.</w:t>
            </w:r>
          </w:p>
        </w:tc>
        <w:tc>
          <w:tcPr>
            <w:tcW w:w="2835" w:type="dxa"/>
          </w:tcPr>
          <w:p w14:paraId="79B146E5" w14:textId="77777777" w:rsidR="008035D0" w:rsidRDefault="008035D0" w:rsidP="00DA144F">
            <w:pPr>
              <w:rPr>
                <w:rFonts w:ascii="Times New Roman" w:hAnsi="Times New Roman" w:cs="Times New Roman"/>
                <w:lang w:val="en-US"/>
              </w:rPr>
            </w:pPr>
            <w:r>
              <w:rPr>
                <w:rFonts w:ascii="Times New Roman" w:hAnsi="Times New Roman" w:cs="Times New Roman"/>
                <w:lang w:val="en-US"/>
              </w:rPr>
              <w:t>Interview guide</w:t>
            </w:r>
          </w:p>
        </w:tc>
        <w:tc>
          <w:tcPr>
            <w:tcW w:w="4105" w:type="dxa"/>
          </w:tcPr>
          <w:p w14:paraId="20F9A638" w14:textId="77777777" w:rsidR="008035D0" w:rsidRPr="00FD3EC3" w:rsidRDefault="008035D0" w:rsidP="00DA144F">
            <w:pPr>
              <w:rPr>
                <w:rFonts w:ascii="Times New Roman" w:hAnsi="Times New Roman" w:cs="Times New Roman"/>
                <w:lang w:val="en-US"/>
              </w:rPr>
            </w:pPr>
            <w:r>
              <w:rPr>
                <w:rFonts w:ascii="Times New Roman" w:hAnsi="Times New Roman" w:cs="Times New Roman"/>
                <w:lang w:val="en-US"/>
              </w:rPr>
              <w:t xml:space="preserve">The interview concerned the life stories, narrative biographical interviewing, so the questions were prompts and we started with a single question according to </w:t>
            </w:r>
            <w:r w:rsidRPr="00F923EF">
              <w:rPr>
                <w:rFonts w:ascii="Times New Roman" w:hAnsi="Times New Roman" w:cs="Times New Roman"/>
                <w:lang w:val="en-US"/>
              </w:rPr>
              <w:t xml:space="preserve">biographical narrative interview method (BNIM) developed by </w:t>
            </w:r>
            <w:proofErr w:type="spellStart"/>
            <w:r w:rsidRPr="00F923EF">
              <w:rPr>
                <w:rFonts w:ascii="Times New Roman" w:hAnsi="Times New Roman" w:cs="Times New Roman"/>
                <w:lang w:val="en-US"/>
              </w:rPr>
              <w:t>Wengraf</w:t>
            </w:r>
            <w:proofErr w:type="spellEnd"/>
            <w:r>
              <w:rPr>
                <w:rFonts w:ascii="Times New Roman" w:hAnsi="Times New Roman" w:cs="Times New Roman"/>
                <w:lang w:val="en-US"/>
              </w:rPr>
              <w:t xml:space="preserve"> (2008). </w:t>
            </w:r>
            <w:r w:rsidRPr="00FD3EC3">
              <w:rPr>
                <w:rFonts w:ascii="Times New Roman" w:hAnsi="Times New Roman" w:cs="Times New Roman"/>
                <w:lang w:val="en-US"/>
              </w:rPr>
              <w:t xml:space="preserve">In-depth interviews were conducted by the first author and each woman was interviewed twice according to the biographical narrative interview method (BNIM) developed by </w:t>
            </w:r>
            <w:proofErr w:type="spellStart"/>
            <w:r w:rsidRPr="00FD3EC3">
              <w:rPr>
                <w:rFonts w:ascii="Times New Roman" w:hAnsi="Times New Roman" w:cs="Times New Roman"/>
                <w:lang w:val="en-US"/>
              </w:rPr>
              <w:t>Wengraf</w:t>
            </w:r>
            <w:proofErr w:type="spellEnd"/>
            <w:r w:rsidRPr="00FD3EC3">
              <w:rPr>
                <w:rFonts w:ascii="Times New Roman" w:hAnsi="Times New Roman" w:cs="Times New Roman"/>
                <w:lang w:val="en-US"/>
              </w:rPr>
              <w:t xml:space="preserve"> (38) in order to produce narratives relating to life events.  BNIM draws on several theoretical perspectives to take a case-based approach to narrative analysis (38).  Within the BNIM approach to data collection, the interviewee is seen in two phases and sometimes three, with the first interview being unstructured and the consecutive interviews building on the previously collected data.  </w:t>
            </w:r>
          </w:p>
          <w:p w14:paraId="246A82E5" w14:textId="77777777" w:rsidR="008035D0" w:rsidRDefault="008035D0" w:rsidP="00DA144F">
            <w:pPr>
              <w:rPr>
                <w:rFonts w:ascii="Times New Roman" w:hAnsi="Times New Roman" w:cs="Times New Roman"/>
                <w:lang w:val="en-US"/>
              </w:rPr>
            </w:pPr>
            <w:r w:rsidRPr="00FD3EC3">
              <w:rPr>
                <w:rFonts w:ascii="Times New Roman" w:hAnsi="Times New Roman" w:cs="Times New Roman"/>
                <w:lang w:val="en-US"/>
              </w:rPr>
              <w:t xml:space="preserve">Phase one </w:t>
            </w:r>
            <w:proofErr w:type="gramStart"/>
            <w:r w:rsidRPr="00FD3EC3">
              <w:rPr>
                <w:rFonts w:ascii="Times New Roman" w:hAnsi="Times New Roman" w:cs="Times New Roman"/>
                <w:lang w:val="en-US"/>
              </w:rPr>
              <w:t>starts  with</w:t>
            </w:r>
            <w:proofErr w:type="gramEnd"/>
            <w:r w:rsidRPr="00FD3EC3">
              <w:rPr>
                <w:rFonts w:ascii="Times New Roman" w:hAnsi="Times New Roman" w:cs="Times New Roman"/>
                <w:lang w:val="en-US"/>
              </w:rPr>
              <w:t xml:space="preserve"> a single statement which is known as a “single question aimed at inducing narrative (SQUIN)” (38).  Interviewees are encouraged to talk freely about their life stories, as they decide without interruption, allowing memories to surface and connections between thoughts to develop. In phase two, researchers review their field notes to see any topic mentioned by the women to develop further narratives around that topic. The second </w:t>
            </w:r>
            <w:r w:rsidRPr="00FD3EC3">
              <w:rPr>
                <w:rFonts w:ascii="Times New Roman" w:hAnsi="Times New Roman" w:cs="Times New Roman"/>
                <w:lang w:val="en-US"/>
              </w:rPr>
              <w:lastRenderedPageBreak/>
              <w:t xml:space="preserve">phase generates rich data around incidents prompted by the researcher but chosen by the respondent.  Phase three within BNIM is not always present in </w:t>
            </w:r>
            <w:proofErr w:type="gramStart"/>
            <w:r w:rsidRPr="00FD3EC3">
              <w:rPr>
                <w:rFonts w:ascii="Times New Roman" w:hAnsi="Times New Roman" w:cs="Times New Roman"/>
                <w:lang w:val="en-US"/>
              </w:rPr>
              <w:t>studies, but</w:t>
            </w:r>
            <w:proofErr w:type="gramEnd"/>
            <w:r w:rsidRPr="00FD3EC3">
              <w:rPr>
                <w:rFonts w:ascii="Times New Roman" w:hAnsi="Times New Roman" w:cs="Times New Roman"/>
                <w:lang w:val="en-US"/>
              </w:rPr>
              <w:t xml:space="preserve"> does allow an opportunity for the researcher to follow up more specific points (38) and to be more directive with questioning, should this be appropriate.</w:t>
            </w:r>
            <w:r>
              <w:rPr>
                <w:rFonts w:ascii="Times New Roman" w:hAnsi="Times New Roman" w:cs="Times New Roman"/>
                <w:lang w:val="en-US"/>
              </w:rPr>
              <w:t xml:space="preserve"> This can be found on page 8.</w:t>
            </w:r>
          </w:p>
        </w:tc>
      </w:tr>
      <w:tr w:rsidR="008035D0" w:rsidRPr="002730AE" w14:paraId="7681B58D" w14:textId="77777777" w:rsidTr="008035D0">
        <w:tc>
          <w:tcPr>
            <w:tcW w:w="2122" w:type="dxa"/>
          </w:tcPr>
          <w:p w14:paraId="2EF10656" w14:textId="77777777" w:rsidR="008035D0" w:rsidRDefault="008035D0" w:rsidP="00DA144F">
            <w:pPr>
              <w:rPr>
                <w:rFonts w:ascii="Times New Roman" w:hAnsi="Times New Roman" w:cs="Times New Roman"/>
                <w:lang w:val="en-US"/>
              </w:rPr>
            </w:pPr>
            <w:r>
              <w:rPr>
                <w:rFonts w:ascii="Times New Roman" w:hAnsi="Times New Roman" w:cs="Times New Roman"/>
                <w:lang w:val="en-US"/>
              </w:rPr>
              <w:lastRenderedPageBreak/>
              <w:t>18.</w:t>
            </w:r>
          </w:p>
        </w:tc>
        <w:tc>
          <w:tcPr>
            <w:tcW w:w="2835" w:type="dxa"/>
          </w:tcPr>
          <w:p w14:paraId="6F8CD75F" w14:textId="77777777" w:rsidR="008035D0" w:rsidRDefault="008035D0" w:rsidP="00DA144F">
            <w:pPr>
              <w:rPr>
                <w:rFonts w:ascii="Times New Roman" w:hAnsi="Times New Roman" w:cs="Times New Roman"/>
                <w:lang w:val="en-US"/>
              </w:rPr>
            </w:pPr>
            <w:r>
              <w:rPr>
                <w:rFonts w:ascii="Times New Roman" w:hAnsi="Times New Roman" w:cs="Times New Roman"/>
                <w:lang w:val="en-US"/>
              </w:rPr>
              <w:t>Repeat interviews</w:t>
            </w:r>
          </w:p>
        </w:tc>
        <w:tc>
          <w:tcPr>
            <w:tcW w:w="4105" w:type="dxa"/>
          </w:tcPr>
          <w:p w14:paraId="092F5851" w14:textId="77777777" w:rsidR="008035D0" w:rsidRPr="00FF0322" w:rsidRDefault="008035D0" w:rsidP="00DA144F">
            <w:pPr>
              <w:rPr>
                <w:rFonts w:ascii="Times New Roman" w:hAnsi="Times New Roman" w:cs="Times New Roman"/>
                <w:lang w:val="en-US"/>
              </w:rPr>
            </w:pPr>
            <w:r>
              <w:rPr>
                <w:rFonts w:ascii="Times New Roman" w:hAnsi="Times New Roman" w:cs="Times New Roman"/>
                <w:lang w:val="en-US"/>
              </w:rPr>
              <w:t xml:space="preserve">Yes, the women were interviewed twice, page 8 et 9. </w:t>
            </w:r>
            <w:r w:rsidRPr="00FF0322">
              <w:rPr>
                <w:rFonts w:ascii="Times New Roman" w:hAnsi="Times New Roman" w:cs="Times New Roman"/>
                <w:lang w:val="en-US"/>
              </w:rPr>
              <w:t>Second interview</w:t>
            </w:r>
          </w:p>
          <w:p w14:paraId="785BD831" w14:textId="77777777" w:rsidR="008035D0" w:rsidRDefault="008035D0" w:rsidP="00DA144F">
            <w:pPr>
              <w:rPr>
                <w:rFonts w:ascii="Times New Roman" w:hAnsi="Times New Roman" w:cs="Times New Roman"/>
                <w:lang w:val="en-US"/>
              </w:rPr>
            </w:pPr>
            <w:r w:rsidRPr="00FF0322">
              <w:rPr>
                <w:rFonts w:ascii="Times New Roman" w:hAnsi="Times New Roman" w:cs="Times New Roman"/>
                <w:lang w:val="en-US"/>
              </w:rPr>
              <w:t>The second interview was conducted for all the 15 women in their own homes and lasted from 50 minutes to one hour and 40 minutes; an average of 50 minutes.  Within this length of time, the women were able to: (</w:t>
            </w:r>
            <w:proofErr w:type="spellStart"/>
            <w:r w:rsidRPr="00FF0322">
              <w:rPr>
                <w:rFonts w:ascii="Times New Roman" w:hAnsi="Times New Roman" w:cs="Times New Roman"/>
                <w:lang w:val="en-US"/>
              </w:rPr>
              <w:t>i</w:t>
            </w:r>
            <w:proofErr w:type="spellEnd"/>
            <w:r w:rsidRPr="00FF0322">
              <w:rPr>
                <w:rFonts w:ascii="Times New Roman" w:hAnsi="Times New Roman" w:cs="Times New Roman"/>
                <w:lang w:val="en-US"/>
              </w:rPr>
              <w:t>) confirm the hypotheses of TPs raised after Step 1, (ii) narrate more events and complete the lifelines, and (iii) identify further relevant turning points, if any. The second interview was guided by semi-structured questions that were unique to each woman according to their initial narratives.  This enabled us to complete and validate the lifelines with every woman, with a visual representation of the significant events that led to a change of attitudes towards the practice of FGM (TPs).</w:t>
            </w:r>
          </w:p>
        </w:tc>
      </w:tr>
      <w:tr w:rsidR="008035D0" w:rsidRPr="00FF0322" w14:paraId="04B5978F" w14:textId="77777777" w:rsidTr="008035D0">
        <w:tc>
          <w:tcPr>
            <w:tcW w:w="2122" w:type="dxa"/>
          </w:tcPr>
          <w:p w14:paraId="691ED5D6" w14:textId="77777777" w:rsidR="008035D0" w:rsidRDefault="008035D0" w:rsidP="00DA144F">
            <w:pPr>
              <w:rPr>
                <w:rFonts w:ascii="Times New Roman" w:hAnsi="Times New Roman" w:cs="Times New Roman"/>
                <w:lang w:val="en-US"/>
              </w:rPr>
            </w:pPr>
            <w:r>
              <w:rPr>
                <w:rFonts w:ascii="Times New Roman" w:hAnsi="Times New Roman" w:cs="Times New Roman"/>
                <w:lang w:val="en-US"/>
              </w:rPr>
              <w:t>19.</w:t>
            </w:r>
          </w:p>
        </w:tc>
        <w:tc>
          <w:tcPr>
            <w:tcW w:w="2835" w:type="dxa"/>
          </w:tcPr>
          <w:p w14:paraId="5EFE5712" w14:textId="77777777" w:rsidR="008035D0" w:rsidRDefault="008035D0" w:rsidP="00DA144F">
            <w:pPr>
              <w:rPr>
                <w:rFonts w:ascii="Times New Roman" w:hAnsi="Times New Roman" w:cs="Times New Roman"/>
                <w:lang w:val="en-US"/>
              </w:rPr>
            </w:pPr>
            <w:r>
              <w:rPr>
                <w:rFonts w:ascii="Times New Roman" w:hAnsi="Times New Roman" w:cs="Times New Roman"/>
                <w:lang w:val="en-US"/>
              </w:rPr>
              <w:t>Audio/ visual recording</w:t>
            </w:r>
          </w:p>
        </w:tc>
        <w:tc>
          <w:tcPr>
            <w:tcW w:w="4105" w:type="dxa"/>
          </w:tcPr>
          <w:p w14:paraId="5E5F2FB2" w14:textId="77777777" w:rsidR="008035D0" w:rsidRDefault="008035D0" w:rsidP="00DA144F">
            <w:pPr>
              <w:rPr>
                <w:rFonts w:ascii="Times New Roman" w:hAnsi="Times New Roman" w:cs="Times New Roman"/>
                <w:lang w:val="en-US"/>
              </w:rPr>
            </w:pPr>
            <w:r>
              <w:rPr>
                <w:rFonts w:ascii="Times New Roman" w:hAnsi="Times New Roman" w:cs="Times New Roman"/>
                <w:lang w:val="en-US"/>
              </w:rPr>
              <w:t xml:space="preserve">Audio recording: </w:t>
            </w:r>
            <w:r w:rsidRPr="00FF0322">
              <w:rPr>
                <w:rFonts w:ascii="Times New Roman" w:hAnsi="Times New Roman" w:cs="Times New Roman"/>
                <w:lang w:val="en-US"/>
              </w:rPr>
              <w:t xml:space="preserve">The women’s stories were recorded, and their consent was asked for beforehand.  </w:t>
            </w:r>
            <w:r>
              <w:rPr>
                <w:rFonts w:ascii="Times New Roman" w:hAnsi="Times New Roman" w:cs="Times New Roman"/>
                <w:lang w:val="en-US"/>
              </w:rPr>
              <w:t>Page 9</w:t>
            </w:r>
          </w:p>
        </w:tc>
      </w:tr>
      <w:tr w:rsidR="008035D0" w:rsidRPr="002730AE" w14:paraId="65A3A891" w14:textId="77777777" w:rsidTr="008035D0">
        <w:tc>
          <w:tcPr>
            <w:tcW w:w="2122" w:type="dxa"/>
          </w:tcPr>
          <w:p w14:paraId="4583FEE6" w14:textId="77777777" w:rsidR="008035D0" w:rsidRDefault="008035D0" w:rsidP="00DA144F">
            <w:pPr>
              <w:rPr>
                <w:rFonts w:ascii="Times New Roman" w:hAnsi="Times New Roman" w:cs="Times New Roman"/>
                <w:lang w:val="en-US"/>
              </w:rPr>
            </w:pPr>
            <w:r>
              <w:rPr>
                <w:rFonts w:ascii="Times New Roman" w:hAnsi="Times New Roman" w:cs="Times New Roman"/>
                <w:lang w:val="en-US"/>
              </w:rPr>
              <w:t>20.</w:t>
            </w:r>
          </w:p>
        </w:tc>
        <w:tc>
          <w:tcPr>
            <w:tcW w:w="2835" w:type="dxa"/>
          </w:tcPr>
          <w:p w14:paraId="73D68F00" w14:textId="77777777" w:rsidR="008035D0" w:rsidRDefault="008035D0" w:rsidP="00DA144F">
            <w:pPr>
              <w:rPr>
                <w:rFonts w:ascii="Times New Roman" w:hAnsi="Times New Roman" w:cs="Times New Roman"/>
                <w:lang w:val="en-US"/>
              </w:rPr>
            </w:pPr>
            <w:r>
              <w:rPr>
                <w:rFonts w:ascii="Times New Roman" w:hAnsi="Times New Roman" w:cs="Times New Roman"/>
                <w:lang w:val="en-US"/>
              </w:rPr>
              <w:t>Field notes</w:t>
            </w:r>
          </w:p>
        </w:tc>
        <w:tc>
          <w:tcPr>
            <w:tcW w:w="4105" w:type="dxa"/>
          </w:tcPr>
          <w:p w14:paraId="0938DDDA" w14:textId="77777777" w:rsidR="008035D0" w:rsidRDefault="008035D0" w:rsidP="00DA144F">
            <w:pPr>
              <w:rPr>
                <w:rFonts w:ascii="Times New Roman" w:hAnsi="Times New Roman" w:cs="Times New Roman"/>
                <w:lang w:val="en-US"/>
              </w:rPr>
            </w:pPr>
            <w:r>
              <w:rPr>
                <w:rFonts w:ascii="Times New Roman" w:hAnsi="Times New Roman" w:cs="Times New Roman"/>
                <w:lang w:val="en-US"/>
              </w:rPr>
              <w:t xml:space="preserve">Yes; notes were taken also. Besides, </w:t>
            </w:r>
            <w:proofErr w:type="gramStart"/>
            <w:r>
              <w:rPr>
                <w:rFonts w:ascii="Times New Roman" w:hAnsi="Times New Roman" w:cs="Times New Roman"/>
                <w:lang w:val="en-US"/>
              </w:rPr>
              <w:t>one woman</w:t>
            </w:r>
            <w:proofErr w:type="gramEnd"/>
            <w:r>
              <w:rPr>
                <w:rFonts w:ascii="Times New Roman" w:hAnsi="Times New Roman" w:cs="Times New Roman"/>
                <w:lang w:val="en-US"/>
              </w:rPr>
              <w:t xml:space="preserve"> participant who refused to be recorded, the researcher took notes, Page 9</w:t>
            </w:r>
          </w:p>
        </w:tc>
      </w:tr>
      <w:tr w:rsidR="008035D0" w14:paraId="025F29E6" w14:textId="77777777" w:rsidTr="008035D0">
        <w:tc>
          <w:tcPr>
            <w:tcW w:w="2122" w:type="dxa"/>
          </w:tcPr>
          <w:p w14:paraId="5286C19A" w14:textId="77777777" w:rsidR="008035D0" w:rsidRDefault="008035D0" w:rsidP="00DA144F">
            <w:pPr>
              <w:rPr>
                <w:rFonts w:ascii="Times New Roman" w:hAnsi="Times New Roman" w:cs="Times New Roman"/>
                <w:lang w:val="en-US"/>
              </w:rPr>
            </w:pPr>
            <w:r>
              <w:rPr>
                <w:rFonts w:ascii="Times New Roman" w:hAnsi="Times New Roman" w:cs="Times New Roman"/>
                <w:lang w:val="en-US"/>
              </w:rPr>
              <w:t>21.</w:t>
            </w:r>
          </w:p>
        </w:tc>
        <w:tc>
          <w:tcPr>
            <w:tcW w:w="2835" w:type="dxa"/>
          </w:tcPr>
          <w:p w14:paraId="16BE259D" w14:textId="77777777" w:rsidR="008035D0" w:rsidRDefault="008035D0" w:rsidP="00DA144F">
            <w:pPr>
              <w:rPr>
                <w:rFonts w:ascii="Times New Roman" w:hAnsi="Times New Roman" w:cs="Times New Roman"/>
                <w:lang w:val="en-US"/>
              </w:rPr>
            </w:pPr>
            <w:r>
              <w:rPr>
                <w:rFonts w:ascii="Times New Roman" w:hAnsi="Times New Roman" w:cs="Times New Roman"/>
                <w:lang w:val="en-US"/>
              </w:rPr>
              <w:t>Duration</w:t>
            </w:r>
          </w:p>
        </w:tc>
        <w:tc>
          <w:tcPr>
            <w:tcW w:w="4105" w:type="dxa"/>
          </w:tcPr>
          <w:p w14:paraId="17B5A465" w14:textId="77777777" w:rsidR="008035D0" w:rsidRDefault="008035D0" w:rsidP="00DA144F">
            <w:pPr>
              <w:rPr>
                <w:rFonts w:ascii="Times New Roman" w:hAnsi="Times New Roman" w:cs="Times New Roman"/>
                <w:lang w:val="en-US"/>
              </w:rPr>
            </w:pPr>
            <w:r>
              <w:rPr>
                <w:rFonts w:ascii="Times New Roman" w:hAnsi="Times New Roman" w:cs="Times New Roman"/>
                <w:lang w:val="en-US"/>
              </w:rPr>
              <w:t>1</w:t>
            </w:r>
            <w:r w:rsidRPr="009139EB">
              <w:rPr>
                <w:rFonts w:ascii="Times New Roman" w:hAnsi="Times New Roman" w:cs="Times New Roman"/>
                <w:vertAlign w:val="superscript"/>
                <w:lang w:val="en-US"/>
              </w:rPr>
              <w:t>st</w:t>
            </w:r>
            <w:r>
              <w:rPr>
                <w:rFonts w:ascii="Times New Roman" w:hAnsi="Times New Roman" w:cs="Times New Roman"/>
                <w:lang w:val="en-US"/>
              </w:rPr>
              <w:t xml:space="preserve"> interview: Min 30 min; max 1h 30 min with an average time of 45 min. Page 8</w:t>
            </w:r>
          </w:p>
          <w:p w14:paraId="2E707E8D" w14:textId="77777777" w:rsidR="008035D0" w:rsidRDefault="008035D0" w:rsidP="00DA144F">
            <w:pPr>
              <w:rPr>
                <w:rFonts w:ascii="Times New Roman" w:hAnsi="Times New Roman" w:cs="Times New Roman"/>
                <w:lang w:val="en-US"/>
              </w:rPr>
            </w:pPr>
            <w:r>
              <w:rPr>
                <w:rFonts w:ascii="Times New Roman" w:hAnsi="Times New Roman" w:cs="Times New Roman"/>
                <w:lang w:val="en-US"/>
              </w:rPr>
              <w:t>2</w:t>
            </w:r>
            <w:r w:rsidRPr="009139EB">
              <w:rPr>
                <w:rFonts w:ascii="Times New Roman" w:hAnsi="Times New Roman" w:cs="Times New Roman"/>
                <w:vertAlign w:val="superscript"/>
                <w:lang w:val="en-US"/>
              </w:rPr>
              <w:t>nd</w:t>
            </w:r>
            <w:r>
              <w:rPr>
                <w:rFonts w:ascii="Times New Roman" w:hAnsi="Times New Roman" w:cs="Times New Roman"/>
                <w:lang w:val="en-US"/>
              </w:rPr>
              <w:t xml:space="preserve"> interview: Min 50 min; max 1h 40 min with an average of 50 min.</w:t>
            </w:r>
          </w:p>
          <w:p w14:paraId="2CB3A21E" w14:textId="77777777" w:rsidR="008035D0" w:rsidRDefault="008035D0" w:rsidP="00DA144F">
            <w:pPr>
              <w:rPr>
                <w:rFonts w:ascii="Times New Roman" w:hAnsi="Times New Roman" w:cs="Times New Roman"/>
                <w:lang w:val="en-US"/>
              </w:rPr>
            </w:pPr>
            <w:r>
              <w:rPr>
                <w:rFonts w:ascii="Times New Roman" w:hAnsi="Times New Roman" w:cs="Times New Roman"/>
                <w:lang w:val="en-US"/>
              </w:rPr>
              <w:t>Page 9.</w:t>
            </w:r>
          </w:p>
        </w:tc>
      </w:tr>
      <w:tr w:rsidR="008035D0" w:rsidRPr="00FD3EC3" w14:paraId="40E5F8C1" w14:textId="77777777" w:rsidTr="008035D0">
        <w:tc>
          <w:tcPr>
            <w:tcW w:w="2122" w:type="dxa"/>
          </w:tcPr>
          <w:p w14:paraId="17D71D98" w14:textId="77777777" w:rsidR="008035D0" w:rsidRDefault="008035D0" w:rsidP="00DA144F">
            <w:pPr>
              <w:rPr>
                <w:rFonts w:ascii="Times New Roman" w:hAnsi="Times New Roman" w:cs="Times New Roman"/>
                <w:lang w:val="en-US"/>
              </w:rPr>
            </w:pPr>
            <w:r>
              <w:rPr>
                <w:rFonts w:ascii="Times New Roman" w:hAnsi="Times New Roman" w:cs="Times New Roman"/>
                <w:lang w:val="en-US"/>
              </w:rPr>
              <w:t>22.</w:t>
            </w:r>
          </w:p>
        </w:tc>
        <w:tc>
          <w:tcPr>
            <w:tcW w:w="2835" w:type="dxa"/>
          </w:tcPr>
          <w:p w14:paraId="32971D2C" w14:textId="77777777" w:rsidR="008035D0" w:rsidRDefault="008035D0" w:rsidP="00DA144F">
            <w:pPr>
              <w:rPr>
                <w:rFonts w:ascii="Times New Roman" w:hAnsi="Times New Roman" w:cs="Times New Roman"/>
                <w:lang w:val="en-US"/>
              </w:rPr>
            </w:pPr>
            <w:r>
              <w:rPr>
                <w:rFonts w:ascii="Times New Roman" w:hAnsi="Times New Roman" w:cs="Times New Roman"/>
                <w:lang w:val="en-US"/>
              </w:rPr>
              <w:t>Data saturation</w:t>
            </w:r>
          </w:p>
        </w:tc>
        <w:tc>
          <w:tcPr>
            <w:tcW w:w="4105" w:type="dxa"/>
          </w:tcPr>
          <w:p w14:paraId="6A47005E" w14:textId="77777777" w:rsidR="008035D0" w:rsidRDefault="008035D0" w:rsidP="00DA144F">
            <w:pPr>
              <w:rPr>
                <w:rFonts w:ascii="Times New Roman" w:hAnsi="Times New Roman" w:cs="Times New Roman"/>
                <w:lang w:val="en-US"/>
              </w:rPr>
            </w:pPr>
            <w:r>
              <w:rPr>
                <w:rFonts w:ascii="Times New Roman" w:hAnsi="Times New Roman" w:cs="Times New Roman"/>
                <w:lang w:val="en-US"/>
              </w:rPr>
              <w:t>Not discussed because we thought personal life stories are unique and we did not have a formal interview guide. Besides, we addressed it as a limit to our study in Strength and limits section. Page 21, 22</w:t>
            </w:r>
          </w:p>
        </w:tc>
      </w:tr>
      <w:tr w:rsidR="008035D0" w:rsidRPr="00601951" w14:paraId="5D3E757F" w14:textId="77777777" w:rsidTr="008035D0">
        <w:tc>
          <w:tcPr>
            <w:tcW w:w="2122" w:type="dxa"/>
          </w:tcPr>
          <w:p w14:paraId="5184DF73" w14:textId="77777777" w:rsidR="008035D0" w:rsidRDefault="008035D0" w:rsidP="00DA144F">
            <w:pPr>
              <w:rPr>
                <w:rFonts w:ascii="Times New Roman" w:hAnsi="Times New Roman" w:cs="Times New Roman"/>
                <w:lang w:val="en-US"/>
              </w:rPr>
            </w:pPr>
            <w:r>
              <w:rPr>
                <w:rFonts w:ascii="Times New Roman" w:hAnsi="Times New Roman" w:cs="Times New Roman"/>
                <w:lang w:val="en-US"/>
              </w:rPr>
              <w:t>23.</w:t>
            </w:r>
          </w:p>
        </w:tc>
        <w:tc>
          <w:tcPr>
            <w:tcW w:w="2835" w:type="dxa"/>
          </w:tcPr>
          <w:p w14:paraId="717D28B9" w14:textId="77777777" w:rsidR="008035D0" w:rsidRDefault="008035D0" w:rsidP="00DA144F">
            <w:pPr>
              <w:rPr>
                <w:rFonts w:ascii="Times New Roman" w:hAnsi="Times New Roman" w:cs="Times New Roman"/>
                <w:lang w:val="en-US"/>
              </w:rPr>
            </w:pPr>
            <w:r>
              <w:rPr>
                <w:rFonts w:ascii="Times New Roman" w:hAnsi="Times New Roman" w:cs="Times New Roman"/>
                <w:lang w:val="en-US"/>
              </w:rPr>
              <w:t>Transcripts returned</w:t>
            </w:r>
          </w:p>
        </w:tc>
        <w:tc>
          <w:tcPr>
            <w:tcW w:w="4105" w:type="dxa"/>
          </w:tcPr>
          <w:p w14:paraId="69903B43" w14:textId="77777777" w:rsidR="008035D0" w:rsidRDefault="008035D0" w:rsidP="00DA144F">
            <w:pPr>
              <w:rPr>
                <w:rFonts w:ascii="Times New Roman" w:hAnsi="Times New Roman" w:cs="Times New Roman"/>
                <w:lang w:val="en-US"/>
              </w:rPr>
            </w:pPr>
            <w:r>
              <w:rPr>
                <w:rFonts w:ascii="Times New Roman" w:hAnsi="Times New Roman" w:cs="Times New Roman"/>
                <w:lang w:val="en-US"/>
              </w:rPr>
              <w:t xml:space="preserve">We went back to the women at the second interview for them to confirm the turning points they have described in the first interview. </w:t>
            </w:r>
            <w:r w:rsidRPr="00601951">
              <w:rPr>
                <w:rFonts w:ascii="Times New Roman" w:hAnsi="Times New Roman" w:cs="Times New Roman"/>
                <w:lang w:val="en-US"/>
              </w:rPr>
              <w:t>Within this length of time, the women were able to: (</w:t>
            </w:r>
            <w:proofErr w:type="spellStart"/>
            <w:r w:rsidRPr="00601951">
              <w:rPr>
                <w:rFonts w:ascii="Times New Roman" w:hAnsi="Times New Roman" w:cs="Times New Roman"/>
                <w:lang w:val="en-US"/>
              </w:rPr>
              <w:t>i</w:t>
            </w:r>
            <w:proofErr w:type="spellEnd"/>
            <w:r w:rsidRPr="00601951">
              <w:rPr>
                <w:rFonts w:ascii="Times New Roman" w:hAnsi="Times New Roman" w:cs="Times New Roman"/>
                <w:lang w:val="en-US"/>
              </w:rPr>
              <w:t xml:space="preserve">) confirm the hypotheses of TPs raised after Step 1, (ii) narrate more events and complete the lifelines, and (iii) identify further relevant turning points, if any. The second interview was guided by semi-structured questions </w:t>
            </w:r>
            <w:r w:rsidRPr="00601951">
              <w:rPr>
                <w:rFonts w:ascii="Times New Roman" w:hAnsi="Times New Roman" w:cs="Times New Roman"/>
                <w:lang w:val="en-US"/>
              </w:rPr>
              <w:lastRenderedPageBreak/>
              <w:t>that were unique to each woman according to their initial narratives.  This enabled us to complete and validate the lifelines with every woman, with a visual representation of the significant events that led to a change of attitudes towards the practice of FGM (TPs)</w:t>
            </w:r>
            <w:r>
              <w:rPr>
                <w:rFonts w:ascii="Times New Roman" w:hAnsi="Times New Roman" w:cs="Times New Roman"/>
                <w:lang w:val="en-US"/>
              </w:rPr>
              <w:t>. Page 9</w:t>
            </w:r>
          </w:p>
        </w:tc>
      </w:tr>
      <w:tr w:rsidR="008035D0" w14:paraId="76D2485D" w14:textId="77777777" w:rsidTr="008035D0">
        <w:trPr>
          <w:gridAfter w:val="2"/>
          <w:wAfter w:w="6940" w:type="dxa"/>
        </w:trPr>
        <w:tc>
          <w:tcPr>
            <w:tcW w:w="2122" w:type="dxa"/>
          </w:tcPr>
          <w:p w14:paraId="402E6227" w14:textId="77777777" w:rsidR="008035D0" w:rsidRPr="00C93579" w:rsidRDefault="008035D0" w:rsidP="00DA144F">
            <w:pPr>
              <w:rPr>
                <w:rFonts w:ascii="Times New Roman" w:hAnsi="Times New Roman" w:cs="Times New Roman"/>
                <w:b/>
                <w:lang w:val="en-US"/>
              </w:rPr>
            </w:pPr>
            <w:r w:rsidRPr="00C93579">
              <w:rPr>
                <w:rFonts w:ascii="Times New Roman" w:hAnsi="Times New Roman" w:cs="Times New Roman"/>
                <w:b/>
                <w:lang w:val="en-US"/>
              </w:rPr>
              <w:lastRenderedPageBreak/>
              <w:t>Domain 3</w:t>
            </w:r>
          </w:p>
          <w:p w14:paraId="4E7843EA" w14:textId="77777777" w:rsidR="008035D0" w:rsidRDefault="008035D0" w:rsidP="00DA144F">
            <w:pPr>
              <w:rPr>
                <w:rFonts w:ascii="Times New Roman" w:hAnsi="Times New Roman" w:cs="Times New Roman"/>
                <w:lang w:val="en-US"/>
              </w:rPr>
            </w:pPr>
            <w:r w:rsidRPr="00C93579">
              <w:rPr>
                <w:rFonts w:ascii="Times New Roman" w:hAnsi="Times New Roman" w:cs="Times New Roman"/>
                <w:b/>
                <w:lang w:val="en-US"/>
              </w:rPr>
              <w:t>Analysis and findings</w:t>
            </w:r>
          </w:p>
        </w:tc>
      </w:tr>
      <w:tr w:rsidR="008035D0" w14:paraId="335C71D1" w14:textId="77777777" w:rsidTr="008035D0">
        <w:trPr>
          <w:gridAfter w:val="2"/>
          <w:wAfter w:w="6940" w:type="dxa"/>
        </w:trPr>
        <w:tc>
          <w:tcPr>
            <w:tcW w:w="2122" w:type="dxa"/>
          </w:tcPr>
          <w:p w14:paraId="7C2F0840" w14:textId="77777777" w:rsidR="008035D0" w:rsidRPr="00C93579" w:rsidRDefault="008035D0" w:rsidP="00DA144F">
            <w:pPr>
              <w:rPr>
                <w:rFonts w:ascii="Times New Roman" w:hAnsi="Times New Roman" w:cs="Times New Roman"/>
                <w:b/>
                <w:lang w:val="en-US"/>
              </w:rPr>
            </w:pPr>
            <w:r w:rsidRPr="00C93579">
              <w:rPr>
                <w:rFonts w:ascii="Times New Roman" w:hAnsi="Times New Roman" w:cs="Times New Roman"/>
                <w:b/>
                <w:lang w:val="en-US"/>
              </w:rPr>
              <w:t>Data analysis</w:t>
            </w:r>
          </w:p>
        </w:tc>
      </w:tr>
      <w:tr w:rsidR="008035D0" w:rsidRPr="003E2DD7" w14:paraId="1B933B73" w14:textId="77777777" w:rsidTr="008035D0">
        <w:tc>
          <w:tcPr>
            <w:tcW w:w="2122" w:type="dxa"/>
          </w:tcPr>
          <w:p w14:paraId="7C872E6C" w14:textId="77777777" w:rsidR="008035D0" w:rsidRDefault="008035D0" w:rsidP="00DA144F">
            <w:pPr>
              <w:rPr>
                <w:rFonts w:ascii="Times New Roman" w:hAnsi="Times New Roman" w:cs="Times New Roman"/>
                <w:lang w:val="en-US"/>
              </w:rPr>
            </w:pPr>
            <w:r>
              <w:rPr>
                <w:rFonts w:ascii="Times New Roman" w:hAnsi="Times New Roman" w:cs="Times New Roman"/>
                <w:lang w:val="en-US"/>
              </w:rPr>
              <w:t>24.</w:t>
            </w:r>
          </w:p>
        </w:tc>
        <w:tc>
          <w:tcPr>
            <w:tcW w:w="2835" w:type="dxa"/>
          </w:tcPr>
          <w:p w14:paraId="690CDAB8" w14:textId="77777777" w:rsidR="008035D0" w:rsidRDefault="008035D0" w:rsidP="00DA144F">
            <w:pPr>
              <w:rPr>
                <w:rFonts w:ascii="Times New Roman" w:hAnsi="Times New Roman" w:cs="Times New Roman"/>
                <w:lang w:val="en-US"/>
              </w:rPr>
            </w:pPr>
            <w:r w:rsidRPr="0071715B">
              <w:rPr>
                <w:rFonts w:ascii="Times New Roman" w:hAnsi="Times New Roman" w:cs="Times New Roman"/>
                <w:lang w:val="en-US"/>
              </w:rPr>
              <w:t xml:space="preserve">Number of data coders </w:t>
            </w:r>
            <w:r w:rsidRPr="0071715B">
              <w:rPr>
                <w:rFonts w:ascii="Times New Roman" w:hAnsi="Times New Roman" w:cs="Times New Roman"/>
                <w:lang w:val="en-US"/>
              </w:rPr>
              <w:tab/>
            </w:r>
          </w:p>
        </w:tc>
        <w:tc>
          <w:tcPr>
            <w:tcW w:w="4105" w:type="dxa"/>
          </w:tcPr>
          <w:p w14:paraId="2D2FBDDB" w14:textId="77777777" w:rsidR="008035D0" w:rsidRDefault="008035D0" w:rsidP="00DA144F">
            <w:pPr>
              <w:rPr>
                <w:rFonts w:ascii="Times New Roman" w:hAnsi="Times New Roman" w:cs="Times New Roman"/>
                <w:lang w:val="en-US"/>
              </w:rPr>
            </w:pPr>
            <w:r>
              <w:rPr>
                <w:rFonts w:ascii="Times New Roman" w:hAnsi="Times New Roman" w:cs="Times New Roman"/>
                <w:lang w:val="en-US"/>
              </w:rPr>
              <w:t>3: the first authors coded first then, the co-authors coded also, and all the steps of the analysis were discussed with the co-authors until we agreed on the categories of themes.</w:t>
            </w:r>
            <w:r w:rsidRPr="003E2DD7">
              <w:rPr>
                <w:lang w:val="en-US"/>
              </w:rPr>
              <w:t xml:space="preserve"> </w:t>
            </w:r>
            <w:r w:rsidRPr="003E2DD7">
              <w:rPr>
                <w:rFonts w:ascii="Times New Roman" w:hAnsi="Times New Roman" w:cs="Times New Roman"/>
                <w:lang w:val="en-US"/>
              </w:rPr>
              <w:t>All emerging themes were discussed through with co-authors with different expertise until we have consensus.</w:t>
            </w:r>
            <w:r>
              <w:rPr>
                <w:rFonts w:ascii="Times New Roman" w:hAnsi="Times New Roman" w:cs="Times New Roman"/>
                <w:lang w:val="en-US"/>
              </w:rPr>
              <w:t xml:space="preserve">  </w:t>
            </w:r>
            <w:r w:rsidRPr="003E2DD7">
              <w:rPr>
                <w:rFonts w:ascii="Times New Roman" w:hAnsi="Times New Roman" w:cs="Times New Roman"/>
                <w:lang w:val="en-US"/>
              </w:rPr>
              <w:t>After the confirmation of individual’s TPs, we pursued with a comparative analysis of all the transcripts, case sheets and lifelines in order to identify common categories of TPs across the range of life narratives.  In doing so, we noticed that some of the TPs overlapped, so we grouped them again in accordance with those similarities.  We moved back and forth, rearranging the groupings through discussion with all co-authors until we arrived at six categories of TPs.</w:t>
            </w:r>
            <w:r>
              <w:rPr>
                <w:rFonts w:ascii="Times New Roman" w:hAnsi="Times New Roman" w:cs="Times New Roman"/>
                <w:lang w:val="en-US"/>
              </w:rPr>
              <w:t xml:space="preserve"> See page 10.</w:t>
            </w:r>
          </w:p>
        </w:tc>
      </w:tr>
      <w:tr w:rsidR="008035D0" w:rsidRPr="002730AE" w14:paraId="1B191A19" w14:textId="77777777" w:rsidTr="008035D0">
        <w:tc>
          <w:tcPr>
            <w:tcW w:w="2122" w:type="dxa"/>
          </w:tcPr>
          <w:p w14:paraId="7A5C69CA" w14:textId="77777777" w:rsidR="008035D0" w:rsidRDefault="008035D0" w:rsidP="00DA144F">
            <w:pPr>
              <w:rPr>
                <w:rFonts w:ascii="Times New Roman" w:hAnsi="Times New Roman" w:cs="Times New Roman"/>
                <w:lang w:val="en-US"/>
              </w:rPr>
            </w:pPr>
            <w:r>
              <w:rPr>
                <w:rFonts w:ascii="Times New Roman" w:hAnsi="Times New Roman" w:cs="Times New Roman"/>
                <w:lang w:val="en-US"/>
              </w:rPr>
              <w:t>25.</w:t>
            </w:r>
          </w:p>
        </w:tc>
        <w:tc>
          <w:tcPr>
            <w:tcW w:w="2835" w:type="dxa"/>
          </w:tcPr>
          <w:p w14:paraId="4653615E" w14:textId="77777777" w:rsidR="008035D0" w:rsidRDefault="008035D0" w:rsidP="00DA144F">
            <w:pPr>
              <w:rPr>
                <w:rFonts w:ascii="Times New Roman" w:hAnsi="Times New Roman" w:cs="Times New Roman"/>
                <w:lang w:val="en-US"/>
              </w:rPr>
            </w:pPr>
            <w:r>
              <w:rPr>
                <w:rFonts w:ascii="Times New Roman" w:hAnsi="Times New Roman" w:cs="Times New Roman"/>
                <w:lang w:val="en-US"/>
              </w:rPr>
              <w:t>Description of the coding tree</w:t>
            </w:r>
          </w:p>
        </w:tc>
        <w:tc>
          <w:tcPr>
            <w:tcW w:w="4105" w:type="dxa"/>
          </w:tcPr>
          <w:p w14:paraId="07CB3E13" w14:textId="77777777" w:rsidR="008035D0" w:rsidRDefault="008035D0" w:rsidP="00DA144F">
            <w:pPr>
              <w:rPr>
                <w:rFonts w:ascii="Times New Roman" w:hAnsi="Times New Roman" w:cs="Times New Roman"/>
                <w:lang w:val="en-US"/>
              </w:rPr>
            </w:pPr>
            <w:r>
              <w:rPr>
                <w:rFonts w:ascii="Times New Roman" w:hAnsi="Times New Roman" w:cs="Times New Roman"/>
                <w:lang w:val="en-US"/>
              </w:rPr>
              <w:t>Yes, the authors provided a description of the coding which can be found on page 9, 10</w:t>
            </w:r>
          </w:p>
        </w:tc>
      </w:tr>
      <w:tr w:rsidR="008035D0" w:rsidRPr="000344D1" w14:paraId="1587FDE6" w14:textId="77777777" w:rsidTr="008035D0">
        <w:tc>
          <w:tcPr>
            <w:tcW w:w="2122" w:type="dxa"/>
          </w:tcPr>
          <w:p w14:paraId="2D0AF797" w14:textId="77777777" w:rsidR="008035D0" w:rsidRDefault="008035D0" w:rsidP="00DA144F">
            <w:pPr>
              <w:rPr>
                <w:rFonts w:ascii="Times New Roman" w:hAnsi="Times New Roman" w:cs="Times New Roman"/>
                <w:lang w:val="en-US"/>
              </w:rPr>
            </w:pPr>
            <w:r>
              <w:rPr>
                <w:rFonts w:ascii="Times New Roman" w:hAnsi="Times New Roman" w:cs="Times New Roman"/>
                <w:lang w:val="en-US"/>
              </w:rPr>
              <w:t>26.</w:t>
            </w:r>
          </w:p>
        </w:tc>
        <w:tc>
          <w:tcPr>
            <w:tcW w:w="2835" w:type="dxa"/>
          </w:tcPr>
          <w:p w14:paraId="18C932C6" w14:textId="77777777" w:rsidR="008035D0" w:rsidRDefault="008035D0" w:rsidP="00DA144F">
            <w:pPr>
              <w:rPr>
                <w:rFonts w:ascii="Times New Roman" w:hAnsi="Times New Roman" w:cs="Times New Roman"/>
                <w:lang w:val="en-US"/>
              </w:rPr>
            </w:pPr>
            <w:r w:rsidRPr="0071715B">
              <w:rPr>
                <w:rFonts w:ascii="Times New Roman" w:hAnsi="Times New Roman" w:cs="Times New Roman"/>
                <w:lang w:val="en-US"/>
              </w:rPr>
              <w:t>Derivation of themes</w:t>
            </w:r>
          </w:p>
        </w:tc>
        <w:tc>
          <w:tcPr>
            <w:tcW w:w="4105" w:type="dxa"/>
          </w:tcPr>
          <w:p w14:paraId="79ADA460" w14:textId="77777777" w:rsidR="008035D0" w:rsidRDefault="008035D0" w:rsidP="00DA144F">
            <w:pPr>
              <w:rPr>
                <w:rFonts w:ascii="Times New Roman" w:hAnsi="Times New Roman" w:cs="Times New Roman"/>
                <w:lang w:val="en-US"/>
              </w:rPr>
            </w:pPr>
            <w:r>
              <w:rPr>
                <w:rFonts w:ascii="Times New Roman" w:hAnsi="Times New Roman" w:cs="Times New Roman"/>
                <w:lang w:val="en-US"/>
              </w:rPr>
              <w:t xml:space="preserve">At first, we used predefined categories: </w:t>
            </w:r>
            <w:r w:rsidRPr="003E2DD7">
              <w:rPr>
                <w:rFonts w:ascii="Times New Roman" w:hAnsi="Times New Roman" w:cs="Times New Roman"/>
                <w:lang w:val="en-US"/>
              </w:rPr>
              <w:t>keeping virginity, beauty and purity, ensuring the rite of passage to womanhood and marriageability, ethnic identity, being subordinate, and the acceptance of pain and suffering that women must endure without complaint.</w:t>
            </w:r>
            <w:r>
              <w:rPr>
                <w:rFonts w:ascii="Times New Roman" w:hAnsi="Times New Roman" w:cs="Times New Roman"/>
                <w:lang w:val="en-US"/>
              </w:rPr>
              <w:t xml:space="preserve">  (page 9), and some other themes (turning points) emerged from the data:  </w:t>
            </w:r>
            <w:r w:rsidRPr="003E2DD7">
              <w:rPr>
                <w:rFonts w:ascii="Times New Roman" w:hAnsi="Times New Roman" w:cs="Times New Roman"/>
                <w:lang w:val="en-US"/>
              </w:rPr>
              <w:t xml:space="preserve">TPs related to encounters with health professionals; education; social interactions with other cultures and their own culture; motherhood and the urge to protect daughters; repeated pain during sexual or reproductive activity; and to the fact of witnessing harmful consequences of FGM towards loved ones.  </w:t>
            </w:r>
            <w:r>
              <w:rPr>
                <w:rFonts w:ascii="Times New Roman" w:hAnsi="Times New Roman" w:cs="Times New Roman"/>
                <w:lang w:val="en-US"/>
              </w:rPr>
              <w:t>(page 10).</w:t>
            </w:r>
          </w:p>
        </w:tc>
      </w:tr>
      <w:tr w:rsidR="008035D0" w:rsidRPr="002730AE" w14:paraId="17034103" w14:textId="77777777" w:rsidTr="008035D0">
        <w:tc>
          <w:tcPr>
            <w:tcW w:w="2122" w:type="dxa"/>
          </w:tcPr>
          <w:p w14:paraId="1D242052" w14:textId="77777777" w:rsidR="008035D0" w:rsidRDefault="008035D0" w:rsidP="00DA144F">
            <w:pPr>
              <w:rPr>
                <w:rFonts w:ascii="Times New Roman" w:hAnsi="Times New Roman" w:cs="Times New Roman"/>
                <w:lang w:val="en-US"/>
              </w:rPr>
            </w:pPr>
            <w:r>
              <w:rPr>
                <w:rFonts w:ascii="Times New Roman" w:hAnsi="Times New Roman" w:cs="Times New Roman"/>
                <w:lang w:val="en-US"/>
              </w:rPr>
              <w:t>27.</w:t>
            </w:r>
          </w:p>
        </w:tc>
        <w:tc>
          <w:tcPr>
            <w:tcW w:w="2835" w:type="dxa"/>
          </w:tcPr>
          <w:p w14:paraId="0DF8B35F" w14:textId="77777777" w:rsidR="008035D0" w:rsidRDefault="008035D0" w:rsidP="00DA144F">
            <w:pPr>
              <w:rPr>
                <w:rFonts w:ascii="Times New Roman" w:hAnsi="Times New Roman" w:cs="Times New Roman"/>
                <w:lang w:val="en-US"/>
              </w:rPr>
            </w:pPr>
            <w:r>
              <w:rPr>
                <w:rFonts w:ascii="Times New Roman" w:hAnsi="Times New Roman" w:cs="Times New Roman"/>
                <w:lang w:val="en-US"/>
              </w:rPr>
              <w:t>Software</w:t>
            </w:r>
          </w:p>
        </w:tc>
        <w:tc>
          <w:tcPr>
            <w:tcW w:w="4105" w:type="dxa"/>
          </w:tcPr>
          <w:p w14:paraId="1906053A" w14:textId="77777777" w:rsidR="008035D0" w:rsidRDefault="008035D0" w:rsidP="00DA144F">
            <w:pPr>
              <w:rPr>
                <w:rFonts w:ascii="Times New Roman" w:hAnsi="Times New Roman" w:cs="Times New Roman"/>
                <w:lang w:val="en-US"/>
              </w:rPr>
            </w:pPr>
            <w:r>
              <w:rPr>
                <w:rFonts w:ascii="Times New Roman" w:hAnsi="Times New Roman" w:cs="Times New Roman"/>
                <w:lang w:val="en-US"/>
              </w:rPr>
              <w:t>We used Excel to group the codes Page 10</w:t>
            </w:r>
          </w:p>
        </w:tc>
      </w:tr>
      <w:tr w:rsidR="008035D0" w:rsidRPr="000344D1" w14:paraId="4224D131" w14:textId="77777777" w:rsidTr="008035D0">
        <w:tc>
          <w:tcPr>
            <w:tcW w:w="2122" w:type="dxa"/>
          </w:tcPr>
          <w:p w14:paraId="72E1D9BE" w14:textId="77777777" w:rsidR="008035D0" w:rsidRDefault="008035D0" w:rsidP="00DA144F">
            <w:pPr>
              <w:rPr>
                <w:rFonts w:ascii="Times New Roman" w:hAnsi="Times New Roman" w:cs="Times New Roman"/>
                <w:lang w:val="en-US"/>
              </w:rPr>
            </w:pPr>
            <w:r>
              <w:rPr>
                <w:rFonts w:ascii="Times New Roman" w:hAnsi="Times New Roman" w:cs="Times New Roman"/>
                <w:lang w:val="en-US"/>
              </w:rPr>
              <w:t>28.</w:t>
            </w:r>
          </w:p>
        </w:tc>
        <w:tc>
          <w:tcPr>
            <w:tcW w:w="2835" w:type="dxa"/>
          </w:tcPr>
          <w:p w14:paraId="5D6B3D11" w14:textId="77777777" w:rsidR="008035D0" w:rsidRDefault="008035D0" w:rsidP="00DA144F">
            <w:pPr>
              <w:rPr>
                <w:rFonts w:ascii="Times New Roman" w:hAnsi="Times New Roman" w:cs="Times New Roman"/>
                <w:lang w:val="en-US"/>
              </w:rPr>
            </w:pPr>
            <w:r>
              <w:rPr>
                <w:rFonts w:ascii="Times New Roman" w:hAnsi="Times New Roman" w:cs="Times New Roman"/>
                <w:lang w:val="en-US"/>
              </w:rPr>
              <w:t>Participant checking</w:t>
            </w:r>
          </w:p>
        </w:tc>
        <w:tc>
          <w:tcPr>
            <w:tcW w:w="4105" w:type="dxa"/>
          </w:tcPr>
          <w:p w14:paraId="76129681" w14:textId="77777777" w:rsidR="008035D0" w:rsidRDefault="008035D0" w:rsidP="00DA144F">
            <w:pPr>
              <w:rPr>
                <w:rFonts w:ascii="Times New Roman" w:hAnsi="Times New Roman" w:cs="Times New Roman"/>
                <w:lang w:val="en-US"/>
              </w:rPr>
            </w:pPr>
            <w:r>
              <w:rPr>
                <w:rFonts w:ascii="Times New Roman" w:hAnsi="Times New Roman" w:cs="Times New Roman"/>
                <w:lang w:val="en-US"/>
              </w:rPr>
              <w:t xml:space="preserve">Yes, by confirming the turning points. </w:t>
            </w:r>
            <w:r w:rsidRPr="0063340B">
              <w:rPr>
                <w:rFonts w:ascii="Times New Roman" w:hAnsi="Times New Roman" w:cs="Times New Roman"/>
                <w:lang w:val="en-US"/>
              </w:rPr>
              <w:t xml:space="preserve">We went back to the women at the second interview for them to confirm the turning points they have described in the first interview. </w:t>
            </w:r>
            <w:r>
              <w:rPr>
                <w:rFonts w:ascii="Times New Roman" w:hAnsi="Times New Roman" w:cs="Times New Roman"/>
                <w:lang w:val="en-US"/>
              </w:rPr>
              <w:t>Page 9.</w:t>
            </w:r>
          </w:p>
        </w:tc>
      </w:tr>
      <w:tr w:rsidR="008035D0" w14:paraId="7E663AB1" w14:textId="77777777" w:rsidTr="008035D0">
        <w:trPr>
          <w:gridAfter w:val="2"/>
          <w:wAfter w:w="6940" w:type="dxa"/>
        </w:trPr>
        <w:tc>
          <w:tcPr>
            <w:tcW w:w="2122" w:type="dxa"/>
          </w:tcPr>
          <w:p w14:paraId="197A283C" w14:textId="77777777" w:rsidR="008035D0" w:rsidRPr="00C93579" w:rsidRDefault="008035D0" w:rsidP="00DA144F">
            <w:pPr>
              <w:rPr>
                <w:rFonts w:ascii="Times New Roman" w:hAnsi="Times New Roman" w:cs="Times New Roman"/>
                <w:b/>
                <w:lang w:val="en-US"/>
              </w:rPr>
            </w:pPr>
            <w:r w:rsidRPr="00C93579">
              <w:rPr>
                <w:rFonts w:ascii="Times New Roman" w:hAnsi="Times New Roman" w:cs="Times New Roman"/>
                <w:b/>
                <w:lang w:val="en-US"/>
              </w:rPr>
              <w:lastRenderedPageBreak/>
              <w:t>Reporting</w:t>
            </w:r>
          </w:p>
        </w:tc>
      </w:tr>
      <w:tr w:rsidR="008035D0" w14:paraId="3ACAA0C0" w14:textId="77777777" w:rsidTr="008035D0">
        <w:tc>
          <w:tcPr>
            <w:tcW w:w="2122" w:type="dxa"/>
          </w:tcPr>
          <w:p w14:paraId="32E6A1A5" w14:textId="77777777" w:rsidR="008035D0" w:rsidRDefault="008035D0" w:rsidP="00DA144F">
            <w:pPr>
              <w:rPr>
                <w:rFonts w:ascii="Times New Roman" w:hAnsi="Times New Roman" w:cs="Times New Roman"/>
                <w:lang w:val="en-US"/>
              </w:rPr>
            </w:pPr>
            <w:r>
              <w:rPr>
                <w:rFonts w:ascii="Times New Roman" w:hAnsi="Times New Roman" w:cs="Times New Roman"/>
                <w:lang w:val="en-US"/>
              </w:rPr>
              <w:t>29.</w:t>
            </w:r>
          </w:p>
        </w:tc>
        <w:tc>
          <w:tcPr>
            <w:tcW w:w="2835" w:type="dxa"/>
          </w:tcPr>
          <w:p w14:paraId="54D40ED5" w14:textId="77777777" w:rsidR="008035D0" w:rsidRDefault="008035D0" w:rsidP="00DA144F">
            <w:pPr>
              <w:rPr>
                <w:rFonts w:ascii="Times New Roman" w:hAnsi="Times New Roman" w:cs="Times New Roman"/>
                <w:lang w:val="en-US"/>
              </w:rPr>
            </w:pPr>
            <w:r>
              <w:rPr>
                <w:rFonts w:ascii="Times New Roman" w:hAnsi="Times New Roman" w:cs="Times New Roman"/>
                <w:lang w:val="en-US"/>
              </w:rPr>
              <w:t>Quotations presented</w:t>
            </w:r>
          </w:p>
        </w:tc>
        <w:tc>
          <w:tcPr>
            <w:tcW w:w="4105" w:type="dxa"/>
          </w:tcPr>
          <w:p w14:paraId="6649DDB0" w14:textId="77777777" w:rsidR="008035D0" w:rsidRDefault="008035D0" w:rsidP="00DA144F">
            <w:pPr>
              <w:rPr>
                <w:rFonts w:ascii="Times New Roman" w:hAnsi="Times New Roman" w:cs="Times New Roman"/>
                <w:lang w:val="en-US"/>
              </w:rPr>
            </w:pPr>
            <w:r>
              <w:rPr>
                <w:rFonts w:ascii="Times New Roman" w:hAnsi="Times New Roman" w:cs="Times New Roman"/>
                <w:lang w:val="en-US"/>
              </w:rPr>
              <w:t>Yes, pages 11-18.</w:t>
            </w:r>
          </w:p>
        </w:tc>
      </w:tr>
      <w:tr w:rsidR="008035D0" w14:paraId="59F7A7C2" w14:textId="77777777" w:rsidTr="008035D0">
        <w:tc>
          <w:tcPr>
            <w:tcW w:w="2122" w:type="dxa"/>
          </w:tcPr>
          <w:p w14:paraId="0A85AA3D" w14:textId="77777777" w:rsidR="008035D0" w:rsidRDefault="008035D0" w:rsidP="00DA144F">
            <w:pPr>
              <w:rPr>
                <w:rFonts w:ascii="Times New Roman" w:hAnsi="Times New Roman" w:cs="Times New Roman"/>
                <w:lang w:val="en-US"/>
              </w:rPr>
            </w:pPr>
            <w:r>
              <w:rPr>
                <w:rFonts w:ascii="Times New Roman" w:hAnsi="Times New Roman" w:cs="Times New Roman"/>
                <w:lang w:val="en-US"/>
              </w:rPr>
              <w:t>30.</w:t>
            </w:r>
          </w:p>
        </w:tc>
        <w:tc>
          <w:tcPr>
            <w:tcW w:w="2835" w:type="dxa"/>
          </w:tcPr>
          <w:p w14:paraId="44E09A63" w14:textId="77777777" w:rsidR="008035D0" w:rsidRDefault="008035D0" w:rsidP="00DA144F">
            <w:pPr>
              <w:rPr>
                <w:rFonts w:ascii="Times New Roman" w:hAnsi="Times New Roman" w:cs="Times New Roman"/>
                <w:lang w:val="en-US"/>
              </w:rPr>
            </w:pPr>
            <w:r>
              <w:rPr>
                <w:rFonts w:ascii="Times New Roman" w:hAnsi="Times New Roman" w:cs="Times New Roman"/>
                <w:lang w:val="en-US"/>
              </w:rPr>
              <w:t>Data and findings consistent</w:t>
            </w:r>
          </w:p>
        </w:tc>
        <w:tc>
          <w:tcPr>
            <w:tcW w:w="4105" w:type="dxa"/>
          </w:tcPr>
          <w:p w14:paraId="778F9297" w14:textId="77777777" w:rsidR="008035D0" w:rsidRDefault="008035D0" w:rsidP="00DA144F">
            <w:pPr>
              <w:rPr>
                <w:rFonts w:ascii="Times New Roman" w:hAnsi="Times New Roman" w:cs="Times New Roman"/>
                <w:lang w:val="en-US"/>
              </w:rPr>
            </w:pPr>
            <w:r>
              <w:rPr>
                <w:rFonts w:ascii="Times New Roman" w:hAnsi="Times New Roman" w:cs="Times New Roman"/>
                <w:lang w:val="en-US"/>
              </w:rPr>
              <w:t>Yes, pages 11-18</w:t>
            </w:r>
          </w:p>
        </w:tc>
      </w:tr>
      <w:tr w:rsidR="008035D0" w14:paraId="6A614AE9" w14:textId="77777777" w:rsidTr="008035D0">
        <w:tc>
          <w:tcPr>
            <w:tcW w:w="2122" w:type="dxa"/>
          </w:tcPr>
          <w:p w14:paraId="0CEBB5E4" w14:textId="77777777" w:rsidR="008035D0" w:rsidRDefault="008035D0" w:rsidP="00DA144F">
            <w:pPr>
              <w:rPr>
                <w:rFonts w:ascii="Times New Roman" w:hAnsi="Times New Roman" w:cs="Times New Roman"/>
                <w:lang w:val="en-US"/>
              </w:rPr>
            </w:pPr>
            <w:r>
              <w:rPr>
                <w:rFonts w:ascii="Times New Roman" w:hAnsi="Times New Roman" w:cs="Times New Roman"/>
                <w:lang w:val="en-US"/>
              </w:rPr>
              <w:t>31.</w:t>
            </w:r>
          </w:p>
        </w:tc>
        <w:tc>
          <w:tcPr>
            <w:tcW w:w="2835" w:type="dxa"/>
          </w:tcPr>
          <w:p w14:paraId="49AD9B55" w14:textId="77777777" w:rsidR="008035D0" w:rsidRDefault="008035D0" w:rsidP="00DA144F">
            <w:pPr>
              <w:rPr>
                <w:rFonts w:ascii="Times New Roman" w:hAnsi="Times New Roman" w:cs="Times New Roman"/>
                <w:lang w:val="en-US"/>
              </w:rPr>
            </w:pPr>
            <w:r>
              <w:rPr>
                <w:rFonts w:ascii="Times New Roman" w:hAnsi="Times New Roman" w:cs="Times New Roman"/>
                <w:lang w:val="en-US"/>
              </w:rPr>
              <w:t>Clarity of major themes</w:t>
            </w:r>
          </w:p>
        </w:tc>
        <w:tc>
          <w:tcPr>
            <w:tcW w:w="4105" w:type="dxa"/>
          </w:tcPr>
          <w:p w14:paraId="242CEBDD" w14:textId="77777777" w:rsidR="008035D0" w:rsidRDefault="008035D0" w:rsidP="00DA144F">
            <w:pPr>
              <w:rPr>
                <w:rFonts w:ascii="Times New Roman" w:hAnsi="Times New Roman" w:cs="Times New Roman"/>
                <w:lang w:val="en-US"/>
              </w:rPr>
            </w:pPr>
            <w:r>
              <w:rPr>
                <w:rFonts w:ascii="Times New Roman" w:hAnsi="Times New Roman" w:cs="Times New Roman"/>
                <w:lang w:val="en-US"/>
              </w:rPr>
              <w:t>Yes, page 11-18.</w:t>
            </w:r>
          </w:p>
        </w:tc>
      </w:tr>
      <w:tr w:rsidR="008035D0" w14:paraId="5F712EAD" w14:textId="77777777" w:rsidTr="008035D0">
        <w:tc>
          <w:tcPr>
            <w:tcW w:w="2122" w:type="dxa"/>
          </w:tcPr>
          <w:p w14:paraId="3183AD61" w14:textId="77777777" w:rsidR="008035D0" w:rsidRDefault="008035D0" w:rsidP="00DA144F">
            <w:pPr>
              <w:rPr>
                <w:rFonts w:ascii="Times New Roman" w:hAnsi="Times New Roman" w:cs="Times New Roman"/>
                <w:lang w:val="en-US"/>
              </w:rPr>
            </w:pPr>
            <w:r>
              <w:rPr>
                <w:rFonts w:ascii="Times New Roman" w:hAnsi="Times New Roman" w:cs="Times New Roman"/>
                <w:lang w:val="en-US"/>
              </w:rPr>
              <w:t>32.</w:t>
            </w:r>
          </w:p>
        </w:tc>
        <w:tc>
          <w:tcPr>
            <w:tcW w:w="2835" w:type="dxa"/>
          </w:tcPr>
          <w:p w14:paraId="239F28D3" w14:textId="77777777" w:rsidR="008035D0" w:rsidRDefault="008035D0" w:rsidP="00DA144F">
            <w:pPr>
              <w:rPr>
                <w:rFonts w:ascii="Times New Roman" w:hAnsi="Times New Roman" w:cs="Times New Roman"/>
                <w:lang w:val="en-US"/>
              </w:rPr>
            </w:pPr>
            <w:r>
              <w:rPr>
                <w:rFonts w:ascii="Times New Roman" w:hAnsi="Times New Roman" w:cs="Times New Roman"/>
                <w:lang w:val="en-US"/>
              </w:rPr>
              <w:t>Clarity of minor themes</w:t>
            </w:r>
          </w:p>
        </w:tc>
        <w:tc>
          <w:tcPr>
            <w:tcW w:w="4105" w:type="dxa"/>
          </w:tcPr>
          <w:p w14:paraId="2BEDDE2D" w14:textId="77777777" w:rsidR="008035D0" w:rsidRDefault="008035D0" w:rsidP="00DA144F">
            <w:pPr>
              <w:rPr>
                <w:rFonts w:ascii="Times New Roman" w:hAnsi="Times New Roman" w:cs="Times New Roman"/>
                <w:lang w:val="en-US"/>
              </w:rPr>
            </w:pPr>
            <w:r>
              <w:rPr>
                <w:rFonts w:ascii="Times New Roman" w:hAnsi="Times New Roman" w:cs="Times New Roman"/>
                <w:lang w:val="en-US"/>
              </w:rPr>
              <w:t>N/A</w:t>
            </w:r>
          </w:p>
        </w:tc>
      </w:tr>
    </w:tbl>
    <w:p w14:paraId="23136964" w14:textId="77777777" w:rsidR="00346390" w:rsidRPr="00346390" w:rsidRDefault="00346390">
      <w:pPr>
        <w:rPr>
          <w:rFonts w:ascii="Times New Roman" w:hAnsi="Times New Roman" w:cs="Times New Roman"/>
          <w:lang w:val="en-US"/>
        </w:rPr>
      </w:pPr>
      <w:bookmarkStart w:id="0" w:name="_GoBack"/>
      <w:bookmarkEnd w:id="0"/>
    </w:p>
    <w:sectPr w:rsidR="00346390" w:rsidRPr="00346390">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187A2B" w14:textId="77777777" w:rsidR="00D50C7A" w:rsidRDefault="00D50C7A" w:rsidP="00F90F47">
      <w:pPr>
        <w:spacing w:after="0" w:line="240" w:lineRule="auto"/>
      </w:pPr>
      <w:r>
        <w:separator/>
      </w:r>
    </w:p>
  </w:endnote>
  <w:endnote w:type="continuationSeparator" w:id="0">
    <w:p w14:paraId="271EA06A" w14:textId="77777777" w:rsidR="00D50C7A" w:rsidRDefault="00D50C7A" w:rsidP="00F90F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35993791"/>
      <w:docPartObj>
        <w:docPartGallery w:val="Page Numbers (Bottom of Page)"/>
        <w:docPartUnique/>
      </w:docPartObj>
    </w:sdtPr>
    <w:sdtEndPr/>
    <w:sdtContent>
      <w:p w14:paraId="6FC6D2C9" w14:textId="77777777" w:rsidR="00F90F47" w:rsidRDefault="00F90F47">
        <w:pPr>
          <w:pStyle w:val="Footer"/>
          <w:jc w:val="right"/>
        </w:pPr>
        <w:r>
          <w:fldChar w:fldCharType="begin"/>
        </w:r>
        <w:r>
          <w:instrText>PAGE   \* MERGEFORMAT</w:instrText>
        </w:r>
        <w:r>
          <w:fldChar w:fldCharType="separate"/>
        </w:r>
        <w:r>
          <w:t>2</w:t>
        </w:r>
        <w:r>
          <w:fldChar w:fldCharType="end"/>
        </w:r>
      </w:p>
    </w:sdtContent>
  </w:sdt>
  <w:p w14:paraId="39915B5C" w14:textId="77777777" w:rsidR="00F90F47" w:rsidRDefault="00F90F4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340C3B" w14:textId="77777777" w:rsidR="00D50C7A" w:rsidRDefault="00D50C7A" w:rsidP="00F90F47">
      <w:pPr>
        <w:spacing w:after="0" w:line="240" w:lineRule="auto"/>
      </w:pPr>
      <w:r>
        <w:separator/>
      </w:r>
    </w:p>
  </w:footnote>
  <w:footnote w:type="continuationSeparator" w:id="0">
    <w:p w14:paraId="196AABE9" w14:textId="77777777" w:rsidR="00D50C7A" w:rsidRDefault="00D50C7A" w:rsidP="00F90F4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jM0sTC2MDA2sDQxMrZQ0lEKTi0uzszPAykwqgUAO7jv9ywAAAA="/>
  </w:docVars>
  <w:rsids>
    <w:rsidRoot w:val="00346390"/>
    <w:rsid w:val="000A39BE"/>
    <w:rsid w:val="00135808"/>
    <w:rsid w:val="00136B16"/>
    <w:rsid w:val="001C3039"/>
    <w:rsid w:val="002502E7"/>
    <w:rsid w:val="002504F8"/>
    <w:rsid w:val="00323DC5"/>
    <w:rsid w:val="00346390"/>
    <w:rsid w:val="003C2BC8"/>
    <w:rsid w:val="003D38E2"/>
    <w:rsid w:val="00432AF0"/>
    <w:rsid w:val="00471D81"/>
    <w:rsid w:val="00521545"/>
    <w:rsid w:val="00584AF0"/>
    <w:rsid w:val="005F551D"/>
    <w:rsid w:val="006145F4"/>
    <w:rsid w:val="0071715B"/>
    <w:rsid w:val="007B4A37"/>
    <w:rsid w:val="008035D0"/>
    <w:rsid w:val="00810C64"/>
    <w:rsid w:val="008A569E"/>
    <w:rsid w:val="009139EB"/>
    <w:rsid w:val="00BF10D6"/>
    <w:rsid w:val="00C20F79"/>
    <w:rsid w:val="00C72EE0"/>
    <w:rsid w:val="00C84964"/>
    <w:rsid w:val="00C8555D"/>
    <w:rsid w:val="00C93579"/>
    <w:rsid w:val="00CC2398"/>
    <w:rsid w:val="00D44F01"/>
    <w:rsid w:val="00D50C7A"/>
    <w:rsid w:val="00D537BB"/>
    <w:rsid w:val="00DA29EB"/>
    <w:rsid w:val="00DC3A1C"/>
    <w:rsid w:val="00DF0FF0"/>
    <w:rsid w:val="00E00EDF"/>
    <w:rsid w:val="00E87D10"/>
    <w:rsid w:val="00EC1C78"/>
    <w:rsid w:val="00F079A0"/>
    <w:rsid w:val="00F56162"/>
    <w:rsid w:val="00F70D6F"/>
    <w:rsid w:val="00F90F47"/>
    <w:rsid w:val="00F923E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5E225F"/>
  <w15:chartTrackingRefBased/>
  <w15:docId w15:val="{2DF44314-E48E-4D41-B191-599F59C730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463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90F47"/>
    <w:pPr>
      <w:tabs>
        <w:tab w:val="center" w:pos="4703"/>
        <w:tab w:val="right" w:pos="9406"/>
      </w:tabs>
      <w:spacing w:after="0" w:line="240" w:lineRule="auto"/>
    </w:pPr>
  </w:style>
  <w:style w:type="character" w:customStyle="1" w:styleId="HeaderChar">
    <w:name w:val="Header Char"/>
    <w:basedOn w:val="DefaultParagraphFont"/>
    <w:link w:val="Header"/>
    <w:uiPriority w:val="99"/>
    <w:rsid w:val="00F90F47"/>
  </w:style>
  <w:style w:type="paragraph" w:styleId="Footer">
    <w:name w:val="footer"/>
    <w:basedOn w:val="Normal"/>
    <w:link w:val="FooterChar"/>
    <w:uiPriority w:val="99"/>
    <w:unhideWhenUsed/>
    <w:rsid w:val="00F90F47"/>
    <w:pPr>
      <w:tabs>
        <w:tab w:val="center" w:pos="4703"/>
        <w:tab w:val="right" w:pos="9406"/>
      </w:tabs>
      <w:spacing w:after="0" w:line="240" w:lineRule="auto"/>
    </w:pPr>
  </w:style>
  <w:style w:type="character" w:customStyle="1" w:styleId="FooterChar">
    <w:name w:val="Footer Char"/>
    <w:basedOn w:val="DefaultParagraphFont"/>
    <w:link w:val="Footer"/>
    <w:uiPriority w:val="99"/>
    <w:rsid w:val="00F90F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1658</Words>
  <Characters>9124</Characters>
  <Application>Microsoft Office Word</Application>
  <DocSecurity>0</DocSecurity>
  <Lines>76</Lines>
  <Paragraphs>21</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10761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Agboli</dc:creator>
  <cp:keywords/>
  <dc:description/>
  <cp:lastModifiedBy>Sophie Agboli- Schumann</cp:lastModifiedBy>
  <cp:revision>2</cp:revision>
  <dcterms:created xsi:type="dcterms:W3CDTF">2020-03-21T20:54:00Z</dcterms:created>
  <dcterms:modified xsi:type="dcterms:W3CDTF">2020-03-21T20:54:00Z</dcterms:modified>
</cp:coreProperties>
</file>