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E6641" w14:textId="0B0D32C2" w:rsidR="00B51CAC" w:rsidRPr="00DF42E1" w:rsidRDefault="00DF42E1" w:rsidP="002404D9">
      <w:pPr>
        <w:spacing w:line="264" w:lineRule="auto"/>
        <w:jc w:val="center"/>
        <w:rPr>
          <w:rFonts w:eastAsia="맑은 고딕"/>
          <w:b/>
          <w:bCs/>
          <w:sz w:val="28"/>
          <w:szCs w:val="28"/>
          <w:lang w:eastAsia="ko-KR"/>
        </w:rPr>
      </w:pPr>
      <w:r>
        <w:rPr>
          <w:rFonts w:eastAsia="맑은 고딕" w:hint="eastAsia"/>
          <w:b/>
          <w:bCs/>
          <w:sz w:val="28"/>
          <w:szCs w:val="28"/>
          <w:lang w:eastAsia="ko-KR"/>
        </w:rPr>
        <w:t xml:space="preserve">Supplementary </w:t>
      </w:r>
      <w:r w:rsidR="0055045A">
        <w:rPr>
          <w:rFonts w:eastAsia="맑은 고딕" w:hint="eastAsia"/>
          <w:b/>
          <w:bCs/>
          <w:sz w:val="28"/>
          <w:szCs w:val="28"/>
          <w:lang w:eastAsia="ko-KR"/>
        </w:rPr>
        <w:t>I</w:t>
      </w:r>
      <w:r w:rsidR="00136501">
        <w:rPr>
          <w:rFonts w:eastAsia="맑은 고딕" w:hint="eastAsia"/>
          <w:b/>
          <w:bCs/>
          <w:sz w:val="28"/>
          <w:szCs w:val="28"/>
          <w:lang w:eastAsia="ko-KR"/>
        </w:rPr>
        <w:t>nformation</w:t>
      </w:r>
    </w:p>
    <w:p w14:paraId="1CA200E9" w14:textId="77777777" w:rsidR="00DF42E1" w:rsidRDefault="00DF42E1" w:rsidP="002404D9">
      <w:pPr>
        <w:adjustRightInd w:val="0"/>
        <w:snapToGrid w:val="0"/>
        <w:spacing w:line="264" w:lineRule="auto"/>
        <w:rPr>
          <w:rFonts w:eastAsia="맑은 고딕"/>
          <w:b/>
          <w:bCs/>
          <w:snapToGrid w:val="0"/>
          <w:sz w:val="24"/>
          <w:szCs w:val="24"/>
          <w:lang w:eastAsia="ko-KR"/>
        </w:rPr>
      </w:pPr>
    </w:p>
    <w:p w14:paraId="149B872D" w14:textId="62ED8027" w:rsidR="00914A4C" w:rsidRPr="00DF42E1" w:rsidRDefault="00914A4C" w:rsidP="002404D9">
      <w:pPr>
        <w:adjustRightInd w:val="0"/>
        <w:snapToGrid w:val="0"/>
        <w:spacing w:line="264" w:lineRule="auto"/>
        <w:rPr>
          <w:rFonts w:eastAsia="맑은 고딕"/>
          <w:b/>
          <w:bCs/>
          <w:snapToGrid w:val="0"/>
          <w:sz w:val="24"/>
          <w:szCs w:val="24"/>
          <w:lang w:eastAsia="ko-KR"/>
        </w:rPr>
      </w:pPr>
      <w:r w:rsidRPr="00DF42E1">
        <w:rPr>
          <w:rFonts w:eastAsia="SimSun"/>
          <w:b/>
          <w:bCs/>
          <w:snapToGrid w:val="0"/>
          <w:sz w:val="24"/>
          <w:szCs w:val="24"/>
        </w:rPr>
        <w:t>The Impact of Digital Economy Development on Marine Fishery Carbon</w:t>
      </w:r>
      <w:r w:rsidRPr="00DF42E1">
        <w:rPr>
          <w:rFonts w:eastAsia="맑은 고딕" w:hint="eastAsia"/>
          <w:b/>
          <w:bCs/>
          <w:snapToGrid w:val="0"/>
          <w:sz w:val="24"/>
          <w:szCs w:val="24"/>
          <w:lang w:eastAsia="ko-KR"/>
        </w:rPr>
        <w:t xml:space="preserve"> </w:t>
      </w:r>
      <w:r w:rsidRPr="00DF42E1">
        <w:rPr>
          <w:rFonts w:eastAsia="SimSun"/>
          <w:b/>
          <w:bCs/>
          <w:snapToGrid w:val="0"/>
          <w:sz w:val="24"/>
          <w:szCs w:val="24"/>
        </w:rPr>
        <w:t xml:space="preserve">Emission Efficiency: Evidence </w:t>
      </w:r>
      <w:r w:rsidRPr="00DF42E1">
        <w:rPr>
          <w:rFonts w:eastAsia="맑은 고딕" w:hint="eastAsia"/>
          <w:b/>
          <w:bCs/>
          <w:snapToGrid w:val="0"/>
          <w:sz w:val="24"/>
          <w:szCs w:val="24"/>
          <w:lang w:eastAsia="ko-KR"/>
        </w:rPr>
        <w:t>and Differentiated Policy for Coastal Provin</w:t>
      </w:r>
      <w:r w:rsidR="008305AA">
        <w:rPr>
          <w:rFonts w:eastAsia="맑은 고딕" w:hint="eastAsia"/>
          <w:b/>
          <w:bCs/>
          <w:snapToGrid w:val="0"/>
          <w:sz w:val="24"/>
          <w:szCs w:val="24"/>
          <w:lang w:eastAsia="ko-KR"/>
        </w:rPr>
        <w:t>c</w:t>
      </w:r>
      <w:r w:rsidRPr="00DF42E1">
        <w:rPr>
          <w:rFonts w:eastAsia="맑은 고딕" w:hint="eastAsia"/>
          <w:b/>
          <w:bCs/>
          <w:snapToGrid w:val="0"/>
          <w:sz w:val="24"/>
          <w:szCs w:val="24"/>
          <w:lang w:eastAsia="ko-KR"/>
        </w:rPr>
        <w:t>es in China</w:t>
      </w:r>
    </w:p>
    <w:p w14:paraId="76DE9CBC" w14:textId="3DAB2970" w:rsidR="00914A4C" w:rsidRDefault="00914A4C" w:rsidP="002404D9">
      <w:pPr>
        <w:spacing w:line="264" w:lineRule="auto"/>
        <w:jc w:val="left"/>
        <w:rPr>
          <w:rFonts w:eastAsia="맑은 고딕"/>
          <w:lang w:eastAsia="ko-KR"/>
        </w:rPr>
      </w:pPr>
    </w:p>
    <w:p w14:paraId="12B67FAA" w14:textId="77777777" w:rsidR="00171C4C" w:rsidRPr="00171C4C" w:rsidRDefault="00171C4C" w:rsidP="002404D9">
      <w:pPr>
        <w:spacing w:line="264" w:lineRule="auto"/>
        <w:jc w:val="left"/>
        <w:rPr>
          <w:rFonts w:eastAsia="맑은 고딕"/>
          <w:lang w:eastAsia="ko-KR"/>
        </w:rPr>
      </w:pPr>
    </w:p>
    <w:p w14:paraId="6A618F77" w14:textId="271D5A73" w:rsidR="00914A4C" w:rsidRPr="00DF42E1" w:rsidRDefault="00914A4C" w:rsidP="002404D9">
      <w:pPr>
        <w:spacing w:line="264" w:lineRule="auto"/>
        <w:jc w:val="left"/>
        <w:rPr>
          <w:rFonts w:cs="Times New Roman"/>
          <w:sz w:val="24"/>
          <w:szCs w:val="24"/>
        </w:rPr>
      </w:pPr>
      <w:r w:rsidRPr="00DF42E1">
        <w:rPr>
          <w:rFonts w:hint="eastAsia"/>
          <w:sz w:val="24"/>
          <w:szCs w:val="24"/>
        </w:rPr>
        <w:t>T</w:t>
      </w:r>
      <w:r w:rsidRPr="00DF42E1">
        <w:rPr>
          <w:sz w:val="24"/>
          <w:szCs w:val="24"/>
        </w:rPr>
        <w:t xml:space="preserve">able </w:t>
      </w:r>
      <w:r w:rsidR="00684F12">
        <w:rPr>
          <w:rFonts w:eastAsia="맑은 고딕" w:hint="eastAsia"/>
          <w:sz w:val="24"/>
          <w:szCs w:val="24"/>
          <w:lang w:eastAsia="ko-KR"/>
        </w:rPr>
        <w:t>S</w:t>
      </w:r>
      <w:r w:rsidRPr="00DF42E1">
        <w:rPr>
          <w:sz w:val="24"/>
          <w:szCs w:val="24"/>
        </w:rPr>
        <w:t xml:space="preserve">1 </w:t>
      </w:r>
      <w:r w:rsidRPr="00DF42E1">
        <w:rPr>
          <w:rFonts w:cs="Times New Roman"/>
          <w:sz w:val="24"/>
          <w:szCs w:val="24"/>
        </w:rPr>
        <w:t>Input-output index system of MFCEE</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52"/>
        <w:gridCol w:w="1652"/>
        <w:gridCol w:w="1673"/>
        <w:gridCol w:w="1670"/>
        <w:gridCol w:w="1665"/>
      </w:tblGrid>
      <w:tr w:rsidR="00914A4C" w:rsidRPr="00AD171F" w14:paraId="1D1E9F61" w14:textId="77777777" w:rsidTr="00684F09">
        <w:tc>
          <w:tcPr>
            <w:tcW w:w="1704" w:type="dxa"/>
            <w:tcBorders>
              <w:top w:val="single" w:sz="12" w:space="0" w:color="auto"/>
              <w:bottom w:val="single" w:sz="8" w:space="0" w:color="auto"/>
            </w:tcBorders>
            <w:vAlign w:val="center"/>
          </w:tcPr>
          <w:p w14:paraId="693D7B3A"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T</w:t>
            </w:r>
            <w:r w:rsidRPr="00AD171F">
              <w:rPr>
                <w:rFonts w:eastAsia="SimSun"/>
                <w:color w:val="000000" w:themeColor="text1"/>
                <w:sz w:val="24"/>
                <w:szCs w:val="24"/>
              </w:rPr>
              <w:t>arget variable</w:t>
            </w:r>
          </w:p>
        </w:tc>
        <w:tc>
          <w:tcPr>
            <w:tcW w:w="1704" w:type="dxa"/>
            <w:tcBorders>
              <w:top w:val="single" w:sz="12" w:space="0" w:color="auto"/>
              <w:bottom w:val="single" w:sz="8" w:space="0" w:color="auto"/>
            </w:tcBorders>
            <w:vAlign w:val="center"/>
          </w:tcPr>
          <w:p w14:paraId="76AD4299"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Indicator category</w:t>
            </w:r>
          </w:p>
        </w:tc>
        <w:tc>
          <w:tcPr>
            <w:tcW w:w="1704" w:type="dxa"/>
            <w:tcBorders>
              <w:top w:val="single" w:sz="12" w:space="0" w:color="auto"/>
              <w:bottom w:val="single" w:sz="8" w:space="0" w:color="auto"/>
            </w:tcBorders>
            <w:vAlign w:val="center"/>
          </w:tcPr>
          <w:p w14:paraId="6FE0E250"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Indicator type</w:t>
            </w:r>
          </w:p>
        </w:tc>
        <w:tc>
          <w:tcPr>
            <w:tcW w:w="1705" w:type="dxa"/>
            <w:tcBorders>
              <w:top w:val="single" w:sz="12" w:space="0" w:color="auto"/>
              <w:bottom w:val="single" w:sz="8" w:space="0" w:color="auto"/>
            </w:tcBorders>
            <w:vAlign w:val="center"/>
          </w:tcPr>
          <w:p w14:paraId="21570549"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Indicator description</w:t>
            </w:r>
          </w:p>
        </w:tc>
        <w:tc>
          <w:tcPr>
            <w:tcW w:w="1705" w:type="dxa"/>
            <w:tcBorders>
              <w:top w:val="single" w:sz="12" w:space="0" w:color="auto"/>
              <w:bottom w:val="single" w:sz="8" w:space="0" w:color="auto"/>
            </w:tcBorders>
            <w:vAlign w:val="center"/>
          </w:tcPr>
          <w:p w14:paraId="22727C7D"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R</w:t>
            </w:r>
            <w:r w:rsidRPr="00AD171F">
              <w:rPr>
                <w:rFonts w:eastAsia="SimSun"/>
                <w:color w:val="000000" w:themeColor="text1"/>
                <w:sz w:val="24"/>
                <w:szCs w:val="24"/>
              </w:rPr>
              <w:t>eferences</w:t>
            </w:r>
          </w:p>
        </w:tc>
      </w:tr>
      <w:tr w:rsidR="00914A4C" w:rsidRPr="00AD171F" w14:paraId="405BC7C7" w14:textId="77777777" w:rsidTr="00684F09">
        <w:tc>
          <w:tcPr>
            <w:tcW w:w="1704" w:type="dxa"/>
            <w:vMerge w:val="restart"/>
            <w:tcBorders>
              <w:top w:val="single" w:sz="8" w:space="0" w:color="auto"/>
            </w:tcBorders>
            <w:vAlign w:val="center"/>
          </w:tcPr>
          <w:p w14:paraId="3AD50928"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Carbon emission efficiency of marine fisheries</w:t>
            </w:r>
          </w:p>
          <w:p w14:paraId="19CD10DC"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restart"/>
            <w:tcBorders>
              <w:top w:val="single" w:sz="8" w:space="0" w:color="auto"/>
            </w:tcBorders>
            <w:vAlign w:val="center"/>
          </w:tcPr>
          <w:p w14:paraId="6B0C8CC7"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I</w:t>
            </w:r>
            <w:r w:rsidRPr="00AD171F">
              <w:rPr>
                <w:rFonts w:eastAsia="SimSun"/>
                <w:color w:val="000000" w:themeColor="text1"/>
                <w:sz w:val="24"/>
                <w:szCs w:val="24"/>
              </w:rPr>
              <w:t>nput indicators</w:t>
            </w:r>
          </w:p>
        </w:tc>
        <w:tc>
          <w:tcPr>
            <w:tcW w:w="1704" w:type="dxa"/>
            <w:tcBorders>
              <w:top w:val="single" w:sz="8" w:space="0" w:color="auto"/>
            </w:tcBorders>
            <w:vAlign w:val="center"/>
          </w:tcPr>
          <w:p w14:paraId="5B81ABB9"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L</w:t>
            </w:r>
            <w:r w:rsidRPr="00AD171F">
              <w:rPr>
                <w:rFonts w:eastAsia="SimSun"/>
                <w:color w:val="000000" w:themeColor="text1"/>
                <w:sz w:val="24"/>
                <w:szCs w:val="24"/>
              </w:rPr>
              <w:t>abor</w:t>
            </w:r>
          </w:p>
        </w:tc>
        <w:tc>
          <w:tcPr>
            <w:tcW w:w="1705" w:type="dxa"/>
            <w:tcBorders>
              <w:top w:val="single" w:sz="8" w:space="0" w:color="auto"/>
            </w:tcBorders>
            <w:vAlign w:val="center"/>
          </w:tcPr>
          <w:p w14:paraId="18A5B4BF"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Number of employees engaged in marine fishery</w:t>
            </w:r>
          </w:p>
          <w:p w14:paraId="2813C361" w14:textId="77777777" w:rsidR="00914A4C" w:rsidRPr="00AD171F" w:rsidRDefault="00914A4C" w:rsidP="002404D9">
            <w:pPr>
              <w:spacing w:line="264" w:lineRule="auto"/>
              <w:jc w:val="center"/>
              <w:rPr>
                <w:rFonts w:eastAsia="SimSun"/>
                <w:color w:val="000000" w:themeColor="text1"/>
                <w:sz w:val="24"/>
                <w:szCs w:val="24"/>
              </w:rPr>
            </w:pPr>
          </w:p>
        </w:tc>
        <w:tc>
          <w:tcPr>
            <w:tcW w:w="1705" w:type="dxa"/>
            <w:tcBorders>
              <w:top w:val="single" w:sz="8" w:space="0" w:color="auto"/>
            </w:tcBorders>
            <w:vAlign w:val="center"/>
          </w:tcPr>
          <w:p w14:paraId="193B185D"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 xml:space="preserve">Li </w:t>
            </w:r>
            <w:r w:rsidRPr="00AD171F">
              <w:rPr>
                <w:rFonts w:eastAsia="SimSun"/>
                <w:i/>
                <w:iCs/>
                <w:color w:val="000000" w:themeColor="text1"/>
                <w:sz w:val="24"/>
                <w:szCs w:val="24"/>
              </w:rPr>
              <w:t>et al</w:t>
            </w:r>
            <w:r w:rsidRPr="00AD171F">
              <w:rPr>
                <w:rFonts w:eastAsia="SimSun"/>
                <w:color w:val="000000" w:themeColor="text1"/>
                <w:sz w:val="24"/>
                <w:szCs w:val="24"/>
              </w:rPr>
              <w:t>. (2018);</w:t>
            </w:r>
          </w:p>
          <w:p w14:paraId="0B225D23" w14:textId="77777777" w:rsidR="00914A4C" w:rsidRPr="00AD171F" w:rsidRDefault="00914A4C" w:rsidP="002404D9">
            <w:pPr>
              <w:spacing w:line="264" w:lineRule="auto"/>
              <w:jc w:val="center"/>
              <w:rPr>
                <w:rFonts w:eastAsia="SimSun"/>
                <w:color w:val="FF0000"/>
                <w:sz w:val="24"/>
                <w:szCs w:val="24"/>
              </w:rPr>
            </w:pPr>
            <w:r w:rsidRPr="00AD171F">
              <w:rPr>
                <w:rFonts w:eastAsia="SimSun"/>
                <w:color w:val="000000" w:themeColor="text1"/>
                <w:sz w:val="24"/>
                <w:szCs w:val="24"/>
              </w:rPr>
              <w:t>Gao and Chen (2024)</w:t>
            </w:r>
          </w:p>
        </w:tc>
      </w:tr>
      <w:tr w:rsidR="00914A4C" w:rsidRPr="00AD171F" w14:paraId="0EF350FA" w14:textId="77777777" w:rsidTr="00684F09">
        <w:trPr>
          <w:trHeight w:val="160"/>
        </w:trPr>
        <w:tc>
          <w:tcPr>
            <w:tcW w:w="1704" w:type="dxa"/>
            <w:vMerge/>
            <w:vAlign w:val="center"/>
          </w:tcPr>
          <w:p w14:paraId="1C0C02C0"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ign w:val="center"/>
          </w:tcPr>
          <w:p w14:paraId="13D230FB"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restart"/>
            <w:vAlign w:val="center"/>
          </w:tcPr>
          <w:p w14:paraId="01ADCDA0"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C</w:t>
            </w:r>
            <w:r w:rsidRPr="00AD171F">
              <w:rPr>
                <w:rFonts w:eastAsia="SimSun"/>
                <w:color w:val="000000" w:themeColor="text1"/>
                <w:sz w:val="24"/>
                <w:szCs w:val="24"/>
              </w:rPr>
              <w:t>apital</w:t>
            </w:r>
          </w:p>
        </w:tc>
        <w:tc>
          <w:tcPr>
            <w:tcW w:w="1705" w:type="dxa"/>
            <w:vAlign w:val="center"/>
          </w:tcPr>
          <w:p w14:paraId="03B62EB2"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Total engine power of marine fishing vessels</w:t>
            </w:r>
          </w:p>
        </w:tc>
        <w:tc>
          <w:tcPr>
            <w:tcW w:w="1705" w:type="dxa"/>
            <w:vAlign w:val="center"/>
          </w:tcPr>
          <w:p w14:paraId="7F2A25A6"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 xml:space="preserve">Chen </w:t>
            </w:r>
            <w:r w:rsidRPr="00AD171F">
              <w:rPr>
                <w:rFonts w:eastAsia="SimSun"/>
                <w:i/>
                <w:iCs/>
                <w:color w:val="000000" w:themeColor="text1"/>
                <w:sz w:val="24"/>
                <w:szCs w:val="24"/>
              </w:rPr>
              <w:t>et al</w:t>
            </w:r>
            <w:r w:rsidRPr="00AD171F">
              <w:rPr>
                <w:rFonts w:eastAsia="SimSun"/>
                <w:color w:val="000000" w:themeColor="text1"/>
                <w:sz w:val="24"/>
                <w:szCs w:val="24"/>
              </w:rPr>
              <w:t xml:space="preserve">., (2024); Chen </w:t>
            </w:r>
            <w:r w:rsidRPr="00AD171F">
              <w:rPr>
                <w:rFonts w:eastAsia="SimSun"/>
                <w:i/>
                <w:iCs/>
                <w:color w:val="000000" w:themeColor="text1"/>
                <w:sz w:val="24"/>
                <w:szCs w:val="24"/>
              </w:rPr>
              <w:t>et al</w:t>
            </w:r>
            <w:r w:rsidRPr="00AD171F">
              <w:rPr>
                <w:rFonts w:eastAsia="SimSun"/>
                <w:color w:val="000000" w:themeColor="text1"/>
                <w:sz w:val="24"/>
                <w:szCs w:val="24"/>
              </w:rPr>
              <w:t>. (2024)</w:t>
            </w:r>
          </w:p>
        </w:tc>
      </w:tr>
      <w:tr w:rsidR="00914A4C" w:rsidRPr="00AD171F" w14:paraId="418B5372" w14:textId="77777777" w:rsidTr="00684F09">
        <w:trPr>
          <w:trHeight w:val="160"/>
        </w:trPr>
        <w:tc>
          <w:tcPr>
            <w:tcW w:w="1704" w:type="dxa"/>
            <w:vMerge/>
            <w:vAlign w:val="center"/>
          </w:tcPr>
          <w:p w14:paraId="27763EF2"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ign w:val="center"/>
          </w:tcPr>
          <w:p w14:paraId="7E597F42"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ign w:val="center"/>
          </w:tcPr>
          <w:p w14:paraId="4A7413C4" w14:textId="77777777" w:rsidR="00914A4C" w:rsidRPr="00AD171F" w:rsidRDefault="00914A4C" w:rsidP="002404D9">
            <w:pPr>
              <w:spacing w:line="264" w:lineRule="auto"/>
              <w:jc w:val="center"/>
              <w:rPr>
                <w:rFonts w:eastAsia="SimSun"/>
                <w:color w:val="000000" w:themeColor="text1"/>
                <w:sz w:val="24"/>
                <w:szCs w:val="24"/>
              </w:rPr>
            </w:pPr>
          </w:p>
        </w:tc>
        <w:tc>
          <w:tcPr>
            <w:tcW w:w="1705" w:type="dxa"/>
            <w:vAlign w:val="center"/>
          </w:tcPr>
          <w:p w14:paraId="62272BBB"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Marine fishery capital stock</w:t>
            </w:r>
          </w:p>
        </w:tc>
        <w:tc>
          <w:tcPr>
            <w:tcW w:w="1705" w:type="dxa"/>
            <w:vAlign w:val="center"/>
          </w:tcPr>
          <w:p w14:paraId="13C5837F"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 xml:space="preserve">Li </w:t>
            </w:r>
            <w:r w:rsidRPr="00AD171F">
              <w:rPr>
                <w:rFonts w:eastAsia="SimSun"/>
                <w:i/>
                <w:iCs/>
                <w:color w:val="000000" w:themeColor="text1"/>
                <w:sz w:val="24"/>
                <w:szCs w:val="24"/>
              </w:rPr>
              <w:t>et al</w:t>
            </w:r>
            <w:r w:rsidRPr="00AD171F">
              <w:rPr>
                <w:rFonts w:eastAsia="SimSun"/>
                <w:color w:val="000000" w:themeColor="text1"/>
                <w:sz w:val="24"/>
                <w:szCs w:val="24"/>
              </w:rPr>
              <w:t>. (2018); Wang and Yuan. (2022)</w:t>
            </w:r>
          </w:p>
          <w:p w14:paraId="1B525B75" w14:textId="77777777" w:rsidR="00914A4C" w:rsidRPr="00AD171F" w:rsidRDefault="00914A4C" w:rsidP="002404D9">
            <w:pPr>
              <w:spacing w:line="264" w:lineRule="auto"/>
              <w:jc w:val="center"/>
              <w:rPr>
                <w:rFonts w:eastAsia="SimSun"/>
                <w:color w:val="000000" w:themeColor="text1"/>
                <w:sz w:val="24"/>
                <w:szCs w:val="24"/>
              </w:rPr>
            </w:pPr>
          </w:p>
        </w:tc>
      </w:tr>
      <w:tr w:rsidR="00914A4C" w:rsidRPr="00AD171F" w14:paraId="08EC2B19" w14:textId="77777777" w:rsidTr="00684F09">
        <w:tc>
          <w:tcPr>
            <w:tcW w:w="1704" w:type="dxa"/>
            <w:vMerge/>
            <w:vAlign w:val="center"/>
          </w:tcPr>
          <w:p w14:paraId="190D223F"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ign w:val="center"/>
          </w:tcPr>
          <w:p w14:paraId="27E77898" w14:textId="77777777" w:rsidR="00914A4C" w:rsidRPr="00AD171F" w:rsidRDefault="00914A4C" w:rsidP="002404D9">
            <w:pPr>
              <w:spacing w:line="264" w:lineRule="auto"/>
              <w:jc w:val="center"/>
              <w:rPr>
                <w:rFonts w:eastAsia="SimSun"/>
                <w:color w:val="000000" w:themeColor="text1"/>
                <w:sz w:val="24"/>
                <w:szCs w:val="24"/>
              </w:rPr>
            </w:pPr>
          </w:p>
        </w:tc>
        <w:tc>
          <w:tcPr>
            <w:tcW w:w="1704" w:type="dxa"/>
            <w:vAlign w:val="center"/>
          </w:tcPr>
          <w:p w14:paraId="760A316A"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L</w:t>
            </w:r>
            <w:r w:rsidRPr="00AD171F">
              <w:rPr>
                <w:rFonts w:eastAsia="SimSun"/>
                <w:color w:val="000000" w:themeColor="text1"/>
                <w:sz w:val="24"/>
                <w:szCs w:val="24"/>
              </w:rPr>
              <w:t>and</w:t>
            </w:r>
          </w:p>
        </w:tc>
        <w:tc>
          <w:tcPr>
            <w:tcW w:w="1705" w:type="dxa"/>
            <w:vAlign w:val="center"/>
          </w:tcPr>
          <w:p w14:paraId="00169351"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Area of marine aquaculture</w:t>
            </w:r>
          </w:p>
          <w:p w14:paraId="7D1E3BCD" w14:textId="77777777" w:rsidR="00914A4C" w:rsidRPr="00AD171F" w:rsidRDefault="00914A4C" w:rsidP="002404D9">
            <w:pPr>
              <w:spacing w:line="264" w:lineRule="auto"/>
              <w:jc w:val="center"/>
              <w:rPr>
                <w:rFonts w:eastAsia="SimSun"/>
                <w:color w:val="000000" w:themeColor="text1"/>
                <w:sz w:val="24"/>
                <w:szCs w:val="24"/>
              </w:rPr>
            </w:pPr>
          </w:p>
        </w:tc>
        <w:tc>
          <w:tcPr>
            <w:tcW w:w="1705" w:type="dxa"/>
            <w:vAlign w:val="center"/>
          </w:tcPr>
          <w:p w14:paraId="0BE91C37"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 xml:space="preserve">Wang and Yuan. (2022); Di </w:t>
            </w:r>
            <w:r w:rsidRPr="00AD171F">
              <w:rPr>
                <w:rFonts w:eastAsia="SimSun"/>
                <w:i/>
                <w:iCs/>
                <w:color w:val="000000" w:themeColor="text1"/>
                <w:sz w:val="24"/>
                <w:szCs w:val="24"/>
              </w:rPr>
              <w:t>et al</w:t>
            </w:r>
            <w:r w:rsidRPr="00AD171F">
              <w:rPr>
                <w:rFonts w:eastAsia="SimSun"/>
                <w:color w:val="000000" w:themeColor="text1"/>
                <w:sz w:val="24"/>
                <w:szCs w:val="24"/>
              </w:rPr>
              <w:t>. (2024)</w:t>
            </w:r>
          </w:p>
        </w:tc>
      </w:tr>
      <w:tr w:rsidR="00914A4C" w:rsidRPr="00AD171F" w14:paraId="7FD42E7F" w14:textId="77777777" w:rsidTr="00684F09">
        <w:tc>
          <w:tcPr>
            <w:tcW w:w="1704" w:type="dxa"/>
            <w:vMerge/>
            <w:vAlign w:val="center"/>
          </w:tcPr>
          <w:p w14:paraId="673E0BA3"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restart"/>
            <w:vAlign w:val="center"/>
          </w:tcPr>
          <w:p w14:paraId="525156D6"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hint="eastAsia"/>
                <w:color w:val="000000" w:themeColor="text1"/>
                <w:sz w:val="24"/>
                <w:szCs w:val="24"/>
              </w:rPr>
              <w:t>O</w:t>
            </w:r>
            <w:r w:rsidRPr="00AD171F">
              <w:rPr>
                <w:rFonts w:eastAsia="SimSun"/>
                <w:color w:val="000000" w:themeColor="text1"/>
                <w:sz w:val="24"/>
                <w:szCs w:val="24"/>
              </w:rPr>
              <w:t>utput indicators</w:t>
            </w:r>
          </w:p>
        </w:tc>
        <w:tc>
          <w:tcPr>
            <w:tcW w:w="1704" w:type="dxa"/>
            <w:vAlign w:val="center"/>
          </w:tcPr>
          <w:p w14:paraId="157D3BCB"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Desirable output</w:t>
            </w:r>
          </w:p>
          <w:p w14:paraId="006B8B61" w14:textId="77777777" w:rsidR="00914A4C" w:rsidRPr="00AD171F" w:rsidRDefault="00914A4C" w:rsidP="002404D9">
            <w:pPr>
              <w:spacing w:line="264" w:lineRule="auto"/>
              <w:jc w:val="center"/>
              <w:rPr>
                <w:rFonts w:eastAsia="SimSun"/>
                <w:color w:val="000000" w:themeColor="text1"/>
                <w:sz w:val="24"/>
                <w:szCs w:val="24"/>
              </w:rPr>
            </w:pPr>
          </w:p>
        </w:tc>
        <w:tc>
          <w:tcPr>
            <w:tcW w:w="1705" w:type="dxa"/>
            <w:vAlign w:val="center"/>
          </w:tcPr>
          <w:p w14:paraId="38CEB74B"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Total output value of marine fishery economy</w:t>
            </w:r>
          </w:p>
        </w:tc>
        <w:tc>
          <w:tcPr>
            <w:tcW w:w="1705" w:type="dxa"/>
            <w:vAlign w:val="center"/>
          </w:tcPr>
          <w:p w14:paraId="6D5A94C8" w14:textId="77777777" w:rsidR="00914A4C" w:rsidRPr="00AD171F" w:rsidRDefault="00914A4C" w:rsidP="002404D9">
            <w:pPr>
              <w:spacing w:line="264" w:lineRule="auto"/>
              <w:jc w:val="center"/>
              <w:rPr>
                <w:rFonts w:eastAsia="SimSun"/>
                <w:color w:val="000000" w:themeColor="text1"/>
                <w:sz w:val="24"/>
                <w:szCs w:val="24"/>
              </w:rPr>
            </w:pPr>
          </w:p>
          <w:p w14:paraId="470AAE79"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 xml:space="preserve">Chen </w:t>
            </w:r>
            <w:r w:rsidRPr="00AD171F">
              <w:rPr>
                <w:rFonts w:eastAsia="SimSun"/>
                <w:i/>
                <w:iCs/>
                <w:color w:val="000000" w:themeColor="text1"/>
                <w:sz w:val="24"/>
                <w:szCs w:val="24"/>
              </w:rPr>
              <w:t>et al</w:t>
            </w:r>
            <w:r w:rsidRPr="00AD171F">
              <w:rPr>
                <w:rFonts w:eastAsia="SimSun"/>
                <w:color w:val="000000" w:themeColor="text1"/>
                <w:sz w:val="24"/>
                <w:szCs w:val="24"/>
              </w:rPr>
              <w:t xml:space="preserve">. (2024); Li </w:t>
            </w:r>
            <w:r w:rsidRPr="00AD171F">
              <w:rPr>
                <w:rFonts w:eastAsia="SimSun"/>
                <w:i/>
                <w:iCs/>
                <w:color w:val="000000" w:themeColor="text1"/>
                <w:sz w:val="24"/>
                <w:szCs w:val="24"/>
              </w:rPr>
              <w:t>et al</w:t>
            </w:r>
            <w:r w:rsidRPr="00AD171F">
              <w:rPr>
                <w:rFonts w:eastAsia="SimSun"/>
                <w:color w:val="000000" w:themeColor="text1"/>
                <w:sz w:val="24"/>
                <w:szCs w:val="24"/>
              </w:rPr>
              <w:t>. (2018)</w:t>
            </w:r>
          </w:p>
        </w:tc>
      </w:tr>
      <w:tr w:rsidR="00914A4C" w:rsidRPr="00AD171F" w14:paraId="0DD10457" w14:textId="77777777" w:rsidTr="00684F09">
        <w:tc>
          <w:tcPr>
            <w:tcW w:w="1704" w:type="dxa"/>
            <w:vMerge/>
            <w:vAlign w:val="center"/>
          </w:tcPr>
          <w:p w14:paraId="0A08B67A" w14:textId="77777777" w:rsidR="00914A4C" w:rsidRPr="00AD171F" w:rsidRDefault="00914A4C" w:rsidP="002404D9">
            <w:pPr>
              <w:spacing w:line="264" w:lineRule="auto"/>
              <w:jc w:val="center"/>
              <w:rPr>
                <w:rFonts w:eastAsia="SimSun"/>
                <w:color w:val="000000" w:themeColor="text1"/>
                <w:sz w:val="24"/>
                <w:szCs w:val="24"/>
              </w:rPr>
            </w:pPr>
          </w:p>
        </w:tc>
        <w:tc>
          <w:tcPr>
            <w:tcW w:w="1704" w:type="dxa"/>
            <w:vMerge/>
            <w:vAlign w:val="center"/>
          </w:tcPr>
          <w:p w14:paraId="0B4D0F03" w14:textId="77777777" w:rsidR="00914A4C" w:rsidRPr="00AD171F" w:rsidRDefault="00914A4C" w:rsidP="002404D9">
            <w:pPr>
              <w:spacing w:line="264" w:lineRule="auto"/>
              <w:jc w:val="center"/>
              <w:rPr>
                <w:rFonts w:eastAsia="SimSun"/>
                <w:color w:val="000000" w:themeColor="text1"/>
                <w:sz w:val="24"/>
                <w:szCs w:val="24"/>
              </w:rPr>
            </w:pPr>
          </w:p>
        </w:tc>
        <w:tc>
          <w:tcPr>
            <w:tcW w:w="1704" w:type="dxa"/>
            <w:vAlign w:val="center"/>
          </w:tcPr>
          <w:p w14:paraId="26458B68"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Undesirable output</w:t>
            </w:r>
          </w:p>
          <w:p w14:paraId="5501D9CA" w14:textId="77777777" w:rsidR="00914A4C" w:rsidRPr="00AD171F" w:rsidRDefault="00914A4C" w:rsidP="002404D9">
            <w:pPr>
              <w:spacing w:line="264" w:lineRule="auto"/>
              <w:jc w:val="center"/>
              <w:rPr>
                <w:rFonts w:eastAsia="SimSun"/>
                <w:color w:val="000000" w:themeColor="text1"/>
                <w:sz w:val="24"/>
                <w:szCs w:val="24"/>
              </w:rPr>
            </w:pPr>
          </w:p>
        </w:tc>
        <w:tc>
          <w:tcPr>
            <w:tcW w:w="1705" w:type="dxa"/>
            <w:vAlign w:val="center"/>
          </w:tcPr>
          <w:p w14:paraId="430CFF63" w14:textId="77777777"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Carbon emissions from marine fishery</w:t>
            </w:r>
          </w:p>
        </w:tc>
        <w:tc>
          <w:tcPr>
            <w:tcW w:w="1705" w:type="dxa"/>
            <w:vAlign w:val="center"/>
          </w:tcPr>
          <w:p w14:paraId="64AE4D1B" w14:textId="63DD621A" w:rsidR="00914A4C" w:rsidRPr="00AD171F" w:rsidRDefault="00914A4C" w:rsidP="002404D9">
            <w:pPr>
              <w:spacing w:line="264" w:lineRule="auto"/>
              <w:jc w:val="center"/>
              <w:rPr>
                <w:rFonts w:eastAsia="SimSun"/>
                <w:color w:val="000000" w:themeColor="text1"/>
                <w:sz w:val="24"/>
                <w:szCs w:val="24"/>
              </w:rPr>
            </w:pPr>
            <w:r w:rsidRPr="00AD171F">
              <w:rPr>
                <w:rFonts w:eastAsia="SimSun"/>
                <w:color w:val="000000" w:themeColor="text1"/>
                <w:sz w:val="24"/>
                <w:szCs w:val="24"/>
              </w:rPr>
              <w:t xml:space="preserve">Yao </w:t>
            </w:r>
            <w:r w:rsidRPr="00AD171F">
              <w:rPr>
                <w:rFonts w:eastAsia="SimSun"/>
                <w:i/>
                <w:iCs/>
                <w:color w:val="000000" w:themeColor="text1"/>
                <w:sz w:val="24"/>
                <w:szCs w:val="24"/>
              </w:rPr>
              <w:t>et al</w:t>
            </w:r>
            <w:r w:rsidRPr="00AD171F">
              <w:rPr>
                <w:rFonts w:eastAsia="SimSun"/>
                <w:color w:val="000000" w:themeColor="text1"/>
                <w:sz w:val="24"/>
                <w:szCs w:val="24"/>
              </w:rPr>
              <w:t>. (2023); Yang and Zhao. (202</w:t>
            </w:r>
            <w:r w:rsidR="00355BF7">
              <w:rPr>
                <w:rFonts w:eastAsia="맑은 고딕" w:hint="eastAsia"/>
                <w:color w:val="000000" w:themeColor="text1"/>
                <w:sz w:val="24"/>
                <w:szCs w:val="24"/>
                <w:lang w:eastAsia="ko-KR"/>
              </w:rPr>
              <w:t>4</w:t>
            </w:r>
            <w:r w:rsidRPr="00AD171F">
              <w:rPr>
                <w:rFonts w:eastAsia="SimSun"/>
                <w:color w:val="000000" w:themeColor="text1"/>
                <w:sz w:val="24"/>
                <w:szCs w:val="24"/>
              </w:rPr>
              <w:t>)</w:t>
            </w:r>
          </w:p>
        </w:tc>
      </w:tr>
    </w:tbl>
    <w:p w14:paraId="66714650" w14:textId="77777777" w:rsidR="003C79CB" w:rsidRDefault="003C79CB" w:rsidP="002404D9">
      <w:pPr>
        <w:spacing w:line="264" w:lineRule="auto"/>
        <w:rPr>
          <w:rFonts w:eastAsiaTheme="minorEastAsia"/>
          <w:sz w:val="28"/>
          <w:szCs w:val="28"/>
        </w:rPr>
        <w:sectPr w:rsidR="003C79CB" w:rsidSect="00CD6E86">
          <w:footerReference w:type="default" r:id="rId7"/>
          <w:pgSz w:w="11906" w:h="16838"/>
          <w:pgMar w:top="1440" w:right="1797" w:bottom="1440" w:left="1797" w:header="851" w:footer="992" w:gutter="0"/>
          <w:cols w:space="425"/>
          <w:docGrid w:type="lines" w:linePitch="312"/>
        </w:sectPr>
      </w:pPr>
    </w:p>
    <w:p w14:paraId="707F5C2B" w14:textId="726618D0" w:rsidR="003C3B7F" w:rsidRPr="003C3B7F" w:rsidRDefault="003C3B7F" w:rsidP="002404D9">
      <w:pPr>
        <w:pStyle w:val="a6"/>
        <w:keepNext/>
        <w:spacing w:line="264" w:lineRule="auto"/>
        <w:rPr>
          <w:rFonts w:ascii="Times New Roman" w:hAnsi="Times New Roman" w:cs="Times New Roman"/>
          <w:sz w:val="24"/>
          <w:szCs w:val="24"/>
        </w:rPr>
      </w:pPr>
      <w:r w:rsidRPr="00AD171F">
        <w:rPr>
          <w:rFonts w:ascii="Times New Roman" w:hAnsi="Times New Roman" w:cs="Times New Roman"/>
          <w:sz w:val="24"/>
          <w:szCs w:val="24"/>
        </w:rPr>
        <w:lastRenderedPageBreak/>
        <w:t xml:space="preserve">Table </w:t>
      </w:r>
      <w:r w:rsidR="00684F12">
        <w:rPr>
          <w:rFonts w:ascii="Times New Roman" w:eastAsia="맑은 고딕" w:hAnsi="Times New Roman" w:cs="Times New Roman" w:hint="eastAsia"/>
          <w:sz w:val="24"/>
          <w:szCs w:val="24"/>
          <w:lang w:eastAsia="ko-KR"/>
        </w:rPr>
        <w:t>S</w:t>
      </w:r>
      <w:r w:rsidRPr="00AD171F">
        <w:rPr>
          <w:rFonts w:ascii="Times New Roman" w:hAnsi="Times New Roman" w:cs="Times New Roman"/>
          <w:sz w:val="24"/>
          <w:szCs w:val="24"/>
        </w:rPr>
        <w:fldChar w:fldCharType="begin"/>
      </w:r>
      <w:r w:rsidRPr="00AD171F">
        <w:rPr>
          <w:rFonts w:ascii="Times New Roman" w:hAnsi="Times New Roman" w:cs="Times New Roman"/>
          <w:sz w:val="24"/>
          <w:szCs w:val="24"/>
        </w:rPr>
        <w:instrText xml:space="preserve"> SEQ Table \* ARABIC </w:instrText>
      </w:r>
      <w:r w:rsidRPr="00AD171F">
        <w:rPr>
          <w:rFonts w:ascii="Times New Roman" w:hAnsi="Times New Roman" w:cs="Times New Roman"/>
          <w:sz w:val="24"/>
          <w:szCs w:val="24"/>
        </w:rPr>
        <w:fldChar w:fldCharType="separate"/>
      </w:r>
      <w:r w:rsidRPr="00AD171F">
        <w:rPr>
          <w:rFonts w:ascii="Times New Roman" w:hAnsi="Times New Roman" w:cs="Times New Roman"/>
          <w:noProof/>
          <w:sz w:val="24"/>
          <w:szCs w:val="24"/>
        </w:rPr>
        <w:t>2</w:t>
      </w:r>
      <w:r w:rsidRPr="00AD171F">
        <w:rPr>
          <w:rFonts w:ascii="Times New Roman" w:hAnsi="Times New Roman" w:cs="Times New Roman"/>
          <w:sz w:val="24"/>
          <w:szCs w:val="24"/>
        </w:rPr>
        <w:fldChar w:fldCharType="end"/>
      </w:r>
      <w:r w:rsidRPr="00AD171F">
        <w:rPr>
          <w:rFonts w:ascii="Times New Roman" w:hAnsi="Times New Roman" w:cs="Times New Roman"/>
          <w:sz w:val="24"/>
          <w:szCs w:val="24"/>
        </w:rPr>
        <w:t xml:space="preserve"> Evaluation indicators system for the digital economy development</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1973"/>
        <w:gridCol w:w="1991"/>
        <w:gridCol w:w="2408"/>
      </w:tblGrid>
      <w:tr w:rsidR="003C3B7F" w:rsidRPr="00AD171F" w14:paraId="37662E5B" w14:textId="77777777" w:rsidTr="00684F09">
        <w:tc>
          <w:tcPr>
            <w:tcW w:w="2023" w:type="dxa"/>
            <w:tcBorders>
              <w:top w:val="single" w:sz="12" w:space="0" w:color="auto"/>
              <w:bottom w:val="single" w:sz="8" w:space="0" w:color="auto"/>
            </w:tcBorders>
            <w:vAlign w:val="center"/>
          </w:tcPr>
          <w:p w14:paraId="64D5C5B4"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T</w:t>
            </w:r>
            <w:r w:rsidRPr="00AD171F">
              <w:rPr>
                <w:rFonts w:eastAsia="SimSun"/>
                <w:iCs/>
                <w:sz w:val="24"/>
                <w:szCs w:val="24"/>
              </w:rPr>
              <w:t>arget level</w:t>
            </w:r>
          </w:p>
        </w:tc>
        <w:tc>
          <w:tcPr>
            <w:tcW w:w="2024" w:type="dxa"/>
            <w:tcBorders>
              <w:top w:val="single" w:sz="12" w:space="0" w:color="auto"/>
              <w:bottom w:val="single" w:sz="8" w:space="0" w:color="auto"/>
            </w:tcBorders>
            <w:vAlign w:val="center"/>
          </w:tcPr>
          <w:p w14:paraId="780E7815"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F</w:t>
            </w:r>
            <w:r w:rsidRPr="00AD171F">
              <w:rPr>
                <w:rFonts w:eastAsia="SimSun"/>
                <w:iCs/>
                <w:sz w:val="24"/>
                <w:szCs w:val="24"/>
              </w:rPr>
              <w:t>irst indicator</w:t>
            </w:r>
          </w:p>
        </w:tc>
        <w:tc>
          <w:tcPr>
            <w:tcW w:w="2039" w:type="dxa"/>
            <w:tcBorders>
              <w:top w:val="single" w:sz="12" w:space="0" w:color="auto"/>
              <w:bottom w:val="single" w:sz="8" w:space="0" w:color="auto"/>
            </w:tcBorders>
            <w:vAlign w:val="center"/>
          </w:tcPr>
          <w:p w14:paraId="5E21BAD5"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S</w:t>
            </w:r>
            <w:r w:rsidRPr="00AD171F">
              <w:rPr>
                <w:rFonts w:eastAsia="SimSun"/>
                <w:iCs/>
                <w:sz w:val="24"/>
                <w:szCs w:val="24"/>
              </w:rPr>
              <w:t>econd indicator</w:t>
            </w:r>
          </w:p>
        </w:tc>
        <w:tc>
          <w:tcPr>
            <w:tcW w:w="2436" w:type="dxa"/>
            <w:tcBorders>
              <w:top w:val="single" w:sz="12" w:space="0" w:color="auto"/>
              <w:bottom w:val="single" w:sz="8" w:space="0" w:color="auto"/>
            </w:tcBorders>
            <w:vAlign w:val="center"/>
          </w:tcPr>
          <w:p w14:paraId="4F096B4C"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I</w:t>
            </w:r>
            <w:r w:rsidRPr="00AD171F">
              <w:rPr>
                <w:rFonts w:eastAsia="SimSun"/>
                <w:iCs/>
                <w:sz w:val="24"/>
                <w:szCs w:val="24"/>
              </w:rPr>
              <w:t>ndicator description</w:t>
            </w:r>
          </w:p>
        </w:tc>
      </w:tr>
      <w:tr w:rsidR="003C3B7F" w:rsidRPr="00AD171F" w14:paraId="6007A464" w14:textId="77777777" w:rsidTr="00684F09">
        <w:tc>
          <w:tcPr>
            <w:tcW w:w="2023" w:type="dxa"/>
            <w:vMerge w:val="restart"/>
            <w:tcBorders>
              <w:top w:val="single" w:sz="8" w:space="0" w:color="auto"/>
            </w:tcBorders>
            <w:vAlign w:val="center"/>
          </w:tcPr>
          <w:p w14:paraId="660D3A8A"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D</w:t>
            </w:r>
            <w:r w:rsidRPr="00AD171F">
              <w:rPr>
                <w:rFonts w:eastAsia="SimSun"/>
                <w:iCs/>
                <w:sz w:val="24"/>
                <w:szCs w:val="24"/>
              </w:rPr>
              <w:t xml:space="preserve">igital economy </w:t>
            </w:r>
          </w:p>
        </w:tc>
        <w:tc>
          <w:tcPr>
            <w:tcW w:w="2024" w:type="dxa"/>
            <w:vMerge w:val="restart"/>
            <w:tcBorders>
              <w:top w:val="single" w:sz="8" w:space="0" w:color="auto"/>
            </w:tcBorders>
            <w:vAlign w:val="center"/>
          </w:tcPr>
          <w:p w14:paraId="248BA60A"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I</w:t>
            </w:r>
            <w:r w:rsidRPr="00AD171F">
              <w:rPr>
                <w:rFonts w:eastAsia="SimSun"/>
                <w:iCs/>
                <w:sz w:val="24"/>
                <w:szCs w:val="24"/>
              </w:rPr>
              <w:t>nternet development</w:t>
            </w:r>
          </w:p>
        </w:tc>
        <w:tc>
          <w:tcPr>
            <w:tcW w:w="2039" w:type="dxa"/>
            <w:tcBorders>
              <w:top w:val="single" w:sz="8" w:space="0" w:color="auto"/>
            </w:tcBorders>
            <w:vAlign w:val="center"/>
          </w:tcPr>
          <w:p w14:paraId="1C6D824F" w14:textId="77777777" w:rsidR="003C3B7F" w:rsidRPr="00AD171F" w:rsidRDefault="003C3B7F" w:rsidP="002404D9">
            <w:pPr>
              <w:spacing w:line="264" w:lineRule="auto"/>
              <w:jc w:val="center"/>
              <w:rPr>
                <w:rFonts w:eastAsia="SimSun"/>
                <w:iCs/>
                <w:sz w:val="24"/>
                <w:szCs w:val="24"/>
              </w:rPr>
            </w:pPr>
            <w:r w:rsidRPr="00AD171F">
              <w:rPr>
                <w:rFonts w:eastAsia="SimSun"/>
                <w:sz w:val="24"/>
                <w:szCs w:val="24"/>
              </w:rPr>
              <w:t>The number of Internet practitioners</w:t>
            </w:r>
          </w:p>
        </w:tc>
        <w:tc>
          <w:tcPr>
            <w:tcW w:w="2436" w:type="dxa"/>
            <w:tcBorders>
              <w:top w:val="single" w:sz="8" w:space="0" w:color="auto"/>
            </w:tcBorders>
            <w:vAlign w:val="center"/>
          </w:tcPr>
          <w:p w14:paraId="302CDEC7" w14:textId="77777777" w:rsidR="003C3B7F" w:rsidRPr="00AD171F" w:rsidRDefault="003C3B7F" w:rsidP="002404D9">
            <w:pPr>
              <w:spacing w:line="264" w:lineRule="auto"/>
              <w:jc w:val="center"/>
              <w:rPr>
                <w:rFonts w:eastAsia="SimSun"/>
                <w:iCs/>
                <w:sz w:val="24"/>
                <w:szCs w:val="24"/>
              </w:rPr>
            </w:pPr>
            <w:r w:rsidRPr="00AD171F">
              <w:rPr>
                <w:rFonts w:eastAsia="SimSun"/>
                <w:iCs/>
                <w:sz w:val="24"/>
                <w:szCs w:val="24"/>
              </w:rPr>
              <w:t>Percentage of employees in information transmission, computer services, and software industries</w:t>
            </w:r>
          </w:p>
          <w:p w14:paraId="446B361C" w14:textId="77777777" w:rsidR="003C3B7F" w:rsidRPr="00AD171F" w:rsidRDefault="003C3B7F" w:rsidP="002404D9">
            <w:pPr>
              <w:spacing w:line="264" w:lineRule="auto"/>
              <w:jc w:val="center"/>
              <w:rPr>
                <w:rFonts w:eastAsia="SimSun"/>
                <w:iCs/>
                <w:sz w:val="24"/>
                <w:szCs w:val="24"/>
              </w:rPr>
            </w:pPr>
          </w:p>
        </w:tc>
      </w:tr>
      <w:tr w:rsidR="003C3B7F" w:rsidRPr="00AD171F" w14:paraId="0065D3AD" w14:textId="77777777" w:rsidTr="00684F09">
        <w:tc>
          <w:tcPr>
            <w:tcW w:w="2023" w:type="dxa"/>
            <w:vMerge/>
            <w:vAlign w:val="center"/>
          </w:tcPr>
          <w:p w14:paraId="203A7077" w14:textId="77777777" w:rsidR="003C3B7F" w:rsidRPr="00AD171F" w:rsidRDefault="003C3B7F" w:rsidP="002404D9">
            <w:pPr>
              <w:spacing w:line="264" w:lineRule="auto"/>
              <w:jc w:val="center"/>
              <w:rPr>
                <w:rFonts w:eastAsia="SimSun"/>
                <w:iCs/>
                <w:sz w:val="24"/>
                <w:szCs w:val="24"/>
              </w:rPr>
            </w:pPr>
          </w:p>
        </w:tc>
        <w:tc>
          <w:tcPr>
            <w:tcW w:w="2024" w:type="dxa"/>
            <w:vMerge/>
            <w:vAlign w:val="center"/>
          </w:tcPr>
          <w:p w14:paraId="7CF93A6D" w14:textId="77777777" w:rsidR="003C3B7F" w:rsidRPr="00AD171F" w:rsidRDefault="003C3B7F" w:rsidP="002404D9">
            <w:pPr>
              <w:spacing w:line="264" w:lineRule="auto"/>
              <w:jc w:val="center"/>
              <w:rPr>
                <w:rFonts w:eastAsia="SimSun"/>
                <w:iCs/>
                <w:sz w:val="24"/>
                <w:szCs w:val="24"/>
              </w:rPr>
            </w:pPr>
          </w:p>
        </w:tc>
        <w:tc>
          <w:tcPr>
            <w:tcW w:w="2039" w:type="dxa"/>
            <w:vAlign w:val="center"/>
          </w:tcPr>
          <w:p w14:paraId="00436675" w14:textId="77777777" w:rsidR="003C3B7F" w:rsidRPr="00AD171F" w:rsidRDefault="003C3B7F" w:rsidP="002404D9">
            <w:pPr>
              <w:spacing w:line="264" w:lineRule="auto"/>
              <w:jc w:val="center"/>
              <w:rPr>
                <w:rFonts w:eastAsia="SimSun"/>
                <w:iCs/>
                <w:sz w:val="24"/>
                <w:szCs w:val="24"/>
              </w:rPr>
            </w:pPr>
            <w:r w:rsidRPr="00AD171F">
              <w:rPr>
                <w:rFonts w:eastAsia="SimSun"/>
                <w:sz w:val="24"/>
                <w:szCs w:val="24"/>
              </w:rPr>
              <w:t>Internet penetration rate</w:t>
            </w:r>
          </w:p>
        </w:tc>
        <w:tc>
          <w:tcPr>
            <w:tcW w:w="2436" w:type="dxa"/>
            <w:vAlign w:val="center"/>
          </w:tcPr>
          <w:p w14:paraId="34BE378C" w14:textId="77777777" w:rsidR="003C3B7F" w:rsidRPr="00AD171F" w:rsidRDefault="003C3B7F" w:rsidP="002404D9">
            <w:pPr>
              <w:spacing w:line="264" w:lineRule="auto"/>
              <w:jc w:val="center"/>
              <w:rPr>
                <w:rFonts w:eastAsia="SimSun"/>
                <w:iCs/>
                <w:sz w:val="24"/>
                <w:szCs w:val="24"/>
              </w:rPr>
            </w:pPr>
            <w:r w:rsidRPr="00AD171F">
              <w:rPr>
                <w:rFonts w:eastAsia="SimSun"/>
                <w:iCs/>
                <w:sz w:val="24"/>
                <w:szCs w:val="24"/>
              </w:rPr>
              <w:t>The percentage of subscribers for Internet access through broadband networks</w:t>
            </w:r>
          </w:p>
        </w:tc>
      </w:tr>
      <w:tr w:rsidR="003C3B7F" w:rsidRPr="00AD171F" w14:paraId="3BBEDDE1" w14:textId="77777777" w:rsidTr="00684F09">
        <w:tc>
          <w:tcPr>
            <w:tcW w:w="2023" w:type="dxa"/>
            <w:vMerge/>
            <w:vAlign w:val="center"/>
          </w:tcPr>
          <w:p w14:paraId="5D763F3B" w14:textId="77777777" w:rsidR="003C3B7F" w:rsidRPr="00AD171F" w:rsidRDefault="003C3B7F" w:rsidP="002404D9">
            <w:pPr>
              <w:spacing w:line="264" w:lineRule="auto"/>
              <w:jc w:val="center"/>
              <w:rPr>
                <w:rFonts w:eastAsia="SimSun"/>
                <w:iCs/>
                <w:sz w:val="24"/>
                <w:szCs w:val="24"/>
              </w:rPr>
            </w:pPr>
          </w:p>
        </w:tc>
        <w:tc>
          <w:tcPr>
            <w:tcW w:w="2024" w:type="dxa"/>
            <w:vMerge/>
            <w:vAlign w:val="center"/>
          </w:tcPr>
          <w:p w14:paraId="1C649ACC" w14:textId="77777777" w:rsidR="003C3B7F" w:rsidRPr="00AD171F" w:rsidRDefault="003C3B7F" w:rsidP="002404D9">
            <w:pPr>
              <w:spacing w:line="264" w:lineRule="auto"/>
              <w:jc w:val="center"/>
              <w:rPr>
                <w:rFonts w:eastAsia="SimSun"/>
                <w:iCs/>
                <w:sz w:val="24"/>
                <w:szCs w:val="24"/>
              </w:rPr>
            </w:pPr>
          </w:p>
        </w:tc>
        <w:tc>
          <w:tcPr>
            <w:tcW w:w="2039" w:type="dxa"/>
            <w:vAlign w:val="center"/>
          </w:tcPr>
          <w:p w14:paraId="5A93363C" w14:textId="1FB2E113" w:rsidR="003C3B7F" w:rsidRPr="00355BF7" w:rsidRDefault="00355BF7" w:rsidP="002404D9">
            <w:pPr>
              <w:spacing w:line="264" w:lineRule="auto"/>
              <w:jc w:val="center"/>
              <w:rPr>
                <w:rFonts w:eastAsia="맑은 고딕"/>
                <w:iCs/>
                <w:sz w:val="24"/>
                <w:szCs w:val="24"/>
                <w:lang w:eastAsia="ko-KR"/>
              </w:rPr>
            </w:pPr>
            <w:r>
              <w:rPr>
                <w:rFonts w:eastAsia="맑은 고딕" w:hint="eastAsia"/>
                <w:sz w:val="24"/>
                <w:szCs w:val="24"/>
                <w:lang w:eastAsia="ko-KR"/>
              </w:rPr>
              <w:t>M</w:t>
            </w:r>
            <w:r w:rsidR="003C3B7F" w:rsidRPr="00AD171F">
              <w:rPr>
                <w:rFonts w:eastAsia="SimSun"/>
                <w:sz w:val="24"/>
                <w:szCs w:val="24"/>
              </w:rPr>
              <w:t>obile phone penetration</w:t>
            </w:r>
            <w:r>
              <w:rPr>
                <w:rFonts w:eastAsia="맑은 고딕" w:hint="eastAsia"/>
                <w:sz w:val="24"/>
                <w:szCs w:val="24"/>
                <w:lang w:eastAsia="ko-KR"/>
              </w:rPr>
              <w:t xml:space="preserve"> rate</w:t>
            </w:r>
          </w:p>
        </w:tc>
        <w:tc>
          <w:tcPr>
            <w:tcW w:w="2436" w:type="dxa"/>
            <w:vAlign w:val="center"/>
          </w:tcPr>
          <w:p w14:paraId="5C94897E" w14:textId="77777777" w:rsidR="003C3B7F" w:rsidRPr="00AD171F" w:rsidRDefault="003C3B7F" w:rsidP="002404D9">
            <w:pPr>
              <w:spacing w:line="264" w:lineRule="auto"/>
              <w:jc w:val="center"/>
              <w:rPr>
                <w:rFonts w:eastAsia="SimSun"/>
                <w:iCs/>
                <w:sz w:val="24"/>
                <w:szCs w:val="24"/>
              </w:rPr>
            </w:pPr>
            <w:r w:rsidRPr="00AD171F">
              <w:rPr>
                <w:rFonts w:eastAsia="SimSun"/>
                <w:iCs/>
                <w:sz w:val="24"/>
                <w:szCs w:val="24"/>
              </w:rPr>
              <w:t>The number of mobile phone services per 100 people</w:t>
            </w:r>
          </w:p>
          <w:p w14:paraId="496B7D9D" w14:textId="77777777" w:rsidR="003C3B7F" w:rsidRPr="00AD171F" w:rsidRDefault="003C3B7F" w:rsidP="002404D9">
            <w:pPr>
              <w:spacing w:line="264" w:lineRule="auto"/>
              <w:jc w:val="center"/>
              <w:rPr>
                <w:rFonts w:eastAsia="SimSun"/>
                <w:iCs/>
                <w:sz w:val="24"/>
                <w:szCs w:val="24"/>
              </w:rPr>
            </w:pPr>
          </w:p>
        </w:tc>
      </w:tr>
      <w:tr w:rsidR="003C3B7F" w:rsidRPr="00AD171F" w14:paraId="457F285C" w14:textId="77777777" w:rsidTr="00684F09">
        <w:tc>
          <w:tcPr>
            <w:tcW w:w="2023" w:type="dxa"/>
            <w:vMerge/>
            <w:vAlign w:val="center"/>
          </w:tcPr>
          <w:p w14:paraId="2452E585" w14:textId="77777777" w:rsidR="003C3B7F" w:rsidRPr="00AD171F" w:rsidRDefault="003C3B7F" w:rsidP="002404D9">
            <w:pPr>
              <w:spacing w:line="264" w:lineRule="auto"/>
              <w:jc w:val="center"/>
              <w:rPr>
                <w:rFonts w:eastAsia="SimSun"/>
                <w:iCs/>
                <w:sz w:val="24"/>
                <w:szCs w:val="24"/>
              </w:rPr>
            </w:pPr>
          </w:p>
        </w:tc>
        <w:tc>
          <w:tcPr>
            <w:tcW w:w="2024" w:type="dxa"/>
            <w:vMerge/>
            <w:vAlign w:val="center"/>
          </w:tcPr>
          <w:p w14:paraId="1B3BDE8F" w14:textId="77777777" w:rsidR="003C3B7F" w:rsidRPr="00AD171F" w:rsidRDefault="003C3B7F" w:rsidP="002404D9">
            <w:pPr>
              <w:spacing w:line="264" w:lineRule="auto"/>
              <w:jc w:val="center"/>
              <w:rPr>
                <w:rFonts w:eastAsia="SimSun"/>
                <w:iCs/>
                <w:sz w:val="24"/>
                <w:szCs w:val="24"/>
              </w:rPr>
            </w:pPr>
          </w:p>
        </w:tc>
        <w:tc>
          <w:tcPr>
            <w:tcW w:w="2039" w:type="dxa"/>
            <w:vAlign w:val="center"/>
          </w:tcPr>
          <w:p w14:paraId="62D5D31D" w14:textId="77777777" w:rsidR="003C3B7F" w:rsidRPr="00AD171F" w:rsidRDefault="003C3B7F" w:rsidP="002404D9">
            <w:pPr>
              <w:spacing w:line="264" w:lineRule="auto"/>
              <w:jc w:val="center"/>
              <w:rPr>
                <w:rFonts w:eastAsia="SimSun"/>
                <w:iCs/>
                <w:sz w:val="24"/>
                <w:szCs w:val="24"/>
              </w:rPr>
            </w:pPr>
            <w:r w:rsidRPr="00AD171F">
              <w:rPr>
                <w:rFonts w:eastAsia="SimSun"/>
                <w:sz w:val="24"/>
                <w:szCs w:val="24"/>
              </w:rPr>
              <w:t>Internet output</w:t>
            </w:r>
          </w:p>
        </w:tc>
        <w:tc>
          <w:tcPr>
            <w:tcW w:w="2436" w:type="dxa"/>
            <w:vAlign w:val="center"/>
          </w:tcPr>
          <w:p w14:paraId="4010DE18" w14:textId="77777777" w:rsidR="003C3B7F" w:rsidRPr="00AD171F" w:rsidRDefault="003C3B7F" w:rsidP="002404D9">
            <w:pPr>
              <w:spacing w:line="264" w:lineRule="auto"/>
              <w:jc w:val="center"/>
              <w:rPr>
                <w:rFonts w:eastAsia="SimSun"/>
                <w:iCs/>
                <w:sz w:val="24"/>
                <w:szCs w:val="24"/>
              </w:rPr>
            </w:pPr>
            <w:r w:rsidRPr="00AD171F">
              <w:rPr>
                <w:rFonts w:eastAsia="SimSun"/>
                <w:iCs/>
                <w:sz w:val="24"/>
                <w:szCs w:val="24"/>
              </w:rPr>
              <w:t>Revenue from Telecommunication services per capita</w:t>
            </w:r>
          </w:p>
          <w:p w14:paraId="62252166" w14:textId="77777777" w:rsidR="003C3B7F" w:rsidRPr="00AD171F" w:rsidRDefault="003C3B7F" w:rsidP="002404D9">
            <w:pPr>
              <w:spacing w:line="264" w:lineRule="auto"/>
              <w:jc w:val="center"/>
              <w:rPr>
                <w:rFonts w:eastAsia="SimSun"/>
                <w:iCs/>
                <w:sz w:val="24"/>
                <w:szCs w:val="24"/>
              </w:rPr>
            </w:pPr>
          </w:p>
        </w:tc>
      </w:tr>
      <w:tr w:rsidR="003C3B7F" w:rsidRPr="00AD171F" w14:paraId="5742306F" w14:textId="77777777" w:rsidTr="00684F09">
        <w:tc>
          <w:tcPr>
            <w:tcW w:w="2023" w:type="dxa"/>
            <w:vMerge/>
            <w:vAlign w:val="center"/>
          </w:tcPr>
          <w:p w14:paraId="3A3C3740" w14:textId="77777777" w:rsidR="003C3B7F" w:rsidRPr="00AD171F" w:rsidRDefault="003C3B7F" w:rsidP="002404D9">
            <w:pPr>
              <w:spacing w:line="264" w:lineRule="auto"/>
              <w:jc w:val="center"/>
              <w:rPr>
                <w:rFonts w:eastAsia="SimSun"/>
                <w:iCs/>
                <w:sz w:val="24"/>
                <w:szCs w:val="24"/>
              </w:rPr>
            </w:pPr>
          </w:p>
        </w:tc>
        <w:tc>
          <w:tcPr>
            <w:tcW w:w="2024" w:type="dxa"/>
            <w:vAlign w:val="center"/>
          </w:tcPr>
          <w:p w14:paraId="33206652" w14:textId="77777777" w:rsidR="003C3B7F" w:rsidRPr="00AD171F" w:rsidRDefault="003C3B7F" w:rsidP="002404D9">
            <w:pPr>
              <w:spacing w:line="264" w:lineRule="auto"/>
              <w:jc w:val="center"/>
              <w:rPr>
                <w:rFonts w:eastAsia="SimSun"/>
                <w:iCs/>
                <w:sz w:val="24"/>
                <w:szCs w:val="24"/>
              </w:rPr>
            </w:pPr>
            <w:r w:rsidRPr="00AD171F">
              <w:rPr>
                <w:rFonts w:eastAsia="SimSun"/>
                <w:sz w:val="24"/>
                <w:szCs w:val="24"/>
              </w:rPr>
              <w:t>Digital innovation capability</w:t>
            </w:r>
          </w:p>
        </w:tc>
        <w:tc>
          <w:tcPr>
            <w:tcW w:w="2039" w:type="dxa"/>
            <w:vAlign w:val="center"/>
          </w:tcPr>
          <w:p w14:paraId="7D0229FB" w14:textId="77777777" w:rsidR="003C3B7F" w:rsidRPr="00AD171F" w:rsidRDefault="003C3B7F" w:rsidP="002404D9">
            <w:pPr>
              <w:spacing w:line="264" w:lineRule="auto"/>
              <w:jc w:val="center"/>
              <w:rPr>
                <w:rFonts w:eastAsia="SimSun"/>
                <w:iCs/>
                <w:sz w:val="24"/>
                <w:szCs w:val="24"/>
              </w:rPr>
            </w:pPr>
            <w:r w:rsidRPr="00AD171F">
              <w:rPr>
                <w:rFonts w:eastAsia="SimSun"/>
                <w:sz w:val="24"/>
                <w:szCs w:val="24"/>
              </w:rPr>
              <w:t>The level of expenditure on science and technology</w:t>
            </w:r>
          </w:p>
        </w:tc>
        <w:tc>
          <w:tcPr>
            <w:tcW w:w="2436" w:type="dxa"/>
            <w:vAlign w:val="center"/>
          </w:tcPr>
          <w:p w14:paraId="57118C5A"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S</w:t>
            </w:r>
            <w:r w:rsidRPr="00AD171F">
              <w:rPr>
                <w:rFonts w:eastAsia="SimSun"/>
                <w:iCs/>
                <w:sz w:val="24"/>
                <w:szCs w:val="24"/>
              </w:rPr>
              <w:t>cience and technology expenditure to GDP</w:t>
            </w:r>
          </w:p>
        </w:tc>
      </w:tr>
      <w:tr w:rsidR="003C3B7F" w:rsidRPr="00AD171F" w14:paraId="79B00887" w14:textId="77777777" w:rsidTr="00684F09">
        <w:tc>
          <w:tcPr>
            <w:tcW w:w="2023" w:type="dxa"/>
            <w:vMerge/>
            <w:vAlign w:val="center"/>
          </w:tcPr>
          <w:p w14:paraId="21490711" w14:textId="77777777" w:rsidR="003C3B7F" w:rsidRPr="00AD171F" w:rsidRDefault="003C3B7F" w:rsidP="002404D9">
            <w:pPr>
              <w:spacing w:line="264" w:lineRule="auto"/>
              <w:jc w:val="center"/>
              <w:rPr>
                <w:rFonts w:eastAsia="SimSun"/>
                <w:iCs/>
                <w:sz w:val="24"/>
                <w:szCs w:val="24"/>
              </w:rPr>
            </w:pPr>
          </w:p>
        </w:tc>
        <w:tc>
          <w:tcPr>
            <w:tcW w:w="2024" w:type="dxa"/>
            <w:vAlign w:val="center"/>
          </w:tcPr>
          <w:p w14:paraId="09A0CA81"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D</w:t>
            </w:r>
            <w:r w:rsidRPr="00AD171F">
              <w:rPr>
                <w:rFonts w:eastAsia="SimSun"/>
                <w:iCs/>
                <w:sz w:val="24"/>
                <w:szCs w:val="24"/>
              </w:rPr>
              <w:t>igital finance</w:t>
            </w:r>
          </w:p>
        </w:tc>
        <w:tc>
          <w:tcPr>
            <w:tcW w:w="2039" w:type="dxa"/>
            <w:vAlign w:val="center"/>
          </w:tcPr>
          <w:p w14:paraId="78857A98" w14:textId="77777777" w:rsidR="003C3B7F" w:rsidRPr="00AD171F" w:rsidRDefault="003C3B7F" w:rsidP="002404D9">
            <w:pPr>
              <w:spacing w:line="264" w:lineRule="auto"/>
              <w:jc w:val="center"/>
              <w:rPr>
                <w:rFonts w:eastAsia="SimSun"/>
                <w:iCs/>
                <w:sz w:val="24"/>
                <w:szCs w:val="24"/>
              </w:rPr>
            </w:pPr>
            <w:r w:rsidRPr="00AD171F">
              <w:rPr>
                <w:rFonts w:eastAsia="SimSun" w:hint="eastAsia"/>
                <w:iCs/>
                <w:sz w:val="24"/>
                <w:szCs w:val="24"/>
              </w:rPr>
              <w:t>D</w:t>
            </w:r>
            <w:r w:rsidRPr="00AD171F">
              <w:rPr>
                <w:rFonts w:eastAsia="SimSun"/>
                <w:iCs/>
                <w:sz w:val="24"/>
                <w:szCs w:val="24"/>
              </w:rPr>
              <w:t>igital Finance for Inclusive Development</w:t>
            </w:r>
          </w:p>
        </w:tc>
        <w:tc>
          <w:tcPr>
            <w:tcW w:w="2436" w:type="dxa"/>
            <w:vAlign w:val="center"/>
          </w:tcPr>
          <w:p w14:paraId="33BD2137" w14:textId="77777777" w:rsidR="003C3B7F" w:rsidRPr="00AD171F" w:rsidRDefault="003C3B7F" w:rsidP="002404D9">
            <w:pPr>
              <w:spacing w:line="264" w:lineRule="auto"/>
              <w:jc w:val="center"/>
              <w:rPr>
                <w:rFonts w:eastAsia="SimSun"/>
                <w:iCs/>
                <w:sz w:val="24"/>
                <w:szCs w:val="24"/>
              </w:rPr>
            </w:pPr>
            <w:r w:rsidRPr="00AD171F">
              <w:rPr>
                <w:rFonts w:eastAsia="SimSun"/>
                <w:sz w:val="24"/>
                <w:szCs w:val="24"/>
              </w:rPr>
              <w:t>China Digital Inclusive Finance Index</w:t>
            </w:r>
          </w:p>
        </w:tc>
      </w:tr>
    </w:tbl>
    <w:p w14:paraId="7B9976AF" w14:textId="77777777" w:rsidR="003C79CB" w:rsidRPr="003C79CB" w:rsidRDefault="003C79CB" w:rsidP="002404D9">
      <w:pPr>
        <w:spacing w:line="264" w:lineRule="auto"/>
        <w:rPr>
          <w:rFonts w:eastAsiaTheme="minorEastAsia"/>
          <w:sz w:val="28"/>
          <w:szCs w:val="28"/>
        </w:rPr>
        <w:sectPr w:rsidR="003C79CB" w:rsidRPr="003C79CB" w:rsidSect="00CD6E86">
          <w:pgSz w:w="11906" w:h="16838"/>
          <w:pgMar w:top="1440" w:right="1797" w:bottom="1440" w:left="1797" w:header="851" w:footer="992" w:gutter="0"/>
          <w:cols w:space="425"/>
          <w:docGrid w:type="lines" w:linePitch="312"/>
        </w:sectPr>
      </w:pPr>
    </w:p>
    <w:p w14:paraId="263FC213" w14:textId="1E11DAA6" w:rsidR="00C571C5" w:rsidRPr="00AD171F" w:rsidRDefault="00C571C5" w:rsidP="002404D9">
      <w:pPr>
        <w:pStyle w:val="a6"/>
        <w:keepNext/>
        <w:spacing w:line="264" w:lineRule="auto"/>
        <w:rPr>
          <w:rFonts w:ascii="Times New Roman" w:hAnsi="Times New Roman" w:cs="Times New Roman"/>
          <w:sz w:val="24"/>
          <w:szCs w:val="24"/>
        </w:rPr>
      </w:pPr>
      <w:r w:rsidRPr="00AD171F">
        <w:rPr>
          <w:rFonts w:ascii="Times New Roman" w:hAnsi="Times New Roman" w:cs="Times New Roman"/>
          <w:sz w:val="24"/>
          <w:szCs w:val="24"/>
        </w:rPr>
        <w:lastRenderedPageBreak/>
        <w:t xml:space="preserve">Table </w:t>
      </w:r>
      <w:r w:rsidR="00684F12">
        <w:rPr>
          <w:rFonts w:ascii="Times New Roman" w:eastAsia="맑은 고딕" w:hAnsi="Times New Roman" w:cs="Times New Roman" w:hint="eastAsia"/>
          <w:sz w:val="24"/>
          <w:szCs w:val="24"/>
          <w:lang w:eastAsia="ko-KR"/>
        </w:rPr>
        <w:t>S</w:t>
      </w:r>
      <w:r>
        <w:rPr>
          <w:rFonts w:ascii="Times New Roman" w:hAnsi="Times New Roman" w:cs="Times New Roman"/>
          <w:sz w:val="24"/>
          <w:szCs w:val="24"/>
        </w:rPr>
        <w:t>3</w:t>
      </w:r>
      <w:r w:rsidRPr="00AD171F">
        <w:rPr>
          <w:rFonts w:ascii="Times New Roman" w:hAnsi="Times New Roman" w:cs="Times New Roman"/>
          <w:sz w:val="24"/>
          <w:szCs w:val="24"/>
        </w:rPr>
        <w:t xml:space="preserve"> VIF test results</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79"/>
        <w:gridCol w:w="2764"/>
        <w:gridCol w:w="2769"/>
      </w:tblGrid>
      <w:tr w:rsidR="00C571C5" w:rsidRPr="009F27F3" w14:paraId="19E4253B" w14:textId="77777777" w:rsidTr="00684F09">
        <w:tc>
          <w:tcPr>
            <w:tcW w:w="2840" w:type="dxa"/>
            <w:tcBorders>
              <w:top w:val="single" w:sz="12" w:space="0" w:color="auto"/>
              <w:bottom w:val="single" w:sz="8" w:space="0" w:color="auto"/>
            </w:tcBorders>
            <w:vAlign w:val="center"/>
          </w:tcPr>
          <w:p w14:paraId="77052A7E"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V</w:t>
            </w:r>
            <w:r w:rsidRPr="009F27F3">
              <w:rPr>
                <w:rFonts w:eastAsia="SimSun"/>
                <w:color w:val="000000" w:themeColor="text1"/>
                <w:sz w:val="24"/>
                <w:szCs w:val="24"/>
              </w:rPr>
              <w:t>ariables</w:t>
            </w:r>
          </w:p>
        </w:tc>
        <w:tc>
          <w:tcPr>
            <w:tcW w:w="2841" w:type="dxa"/>
            <w:tcBorders>
              <w:top w:val="single" w:sz="12" w:space="0" w:color="auto"/>
              <w:bottom w:val="single" w:sz="8" w:space="0" w:color="auto"/>
            </w:tcBorders>
            <w:vAlign w:val="center"/>
          </w:tcPr>
          <w:p w14:paraId="1C3C0A94"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V</w:t>
            </w:r>
            <w:r w:rsidRPr="009F27F3">
              <w:rPr>
                <w:rFonts w:eastAsia="SimSun"/>
                <w:color w:val="000000" w:themeColor="text1"/>
                <w:sz w:val="24"/>
                <w:szCs w:val="24"/>
              </w:rPr>
              <w:t>IF</w:t>
            </w:r>
          </w:p>
        </w:tc>
        <w:tc>
          <w:tcPr>
            <w:tcW w:w="2841" w:type="dxa"/>
            <w:tcBorders>
              <w:top w:val="single" w:sz="12" w:space="0" w:color="auto"/>
              <w:bottom w:val="single" w:sz="8" w:space="0" w:color="auto"/>
            </w:tcBorders>
            <w:vAlign w:val="center"/>
          </w:tcPr>
          <w:p w14:paraId="466E8B55"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1</w:t>
            </w:r>
            <w:r w:rsidRPr="009F27F3">
              <w:rPr>
                <w:rFonts w:eastAsia="SimSun"/>
                <w:color w:val="000000" w:themeColor="text1"/>
                <w:sz w:val="24"/>
                <w:szCs w:val="24"/>
              </w:rPr>
              <w:t>/VIF</w:t>
            </w:r>
          </w:p>
        </w:tc>
      </w:tr>
      <w:tr w:rsidR="00C571C5" w:rsidRPr="009F27F3" w14:paraId="3755374D" w14:textId="77777777" w:rsidTr="00684F09">
        <w:tc>
          <w:tcPr>
            <w:tcW w:w="2840" w:type="dxa"/>
            <w:tcBorders>
              <w:top w:val="single" w:sz="8" w:space="0" w:color="auto"/>
            </w:tcBorders>
            <w:vAlign w:val="center"/>
          </w:tcPr>
          <w:p w14:paraId="60750ABE" w14:textId="77777777" w:rsidR="00C571C5" w:rsidRPr="009F27F3" w:rsidRDefault="00C571C5" w:rsidP="002404D9">
            <w:pPr>
              <w:spacing w:line="264" w:lineRule="auto"/>
              <w:jc w:val="center"/>
              <w:rPr>
                <w:rFonts w:eastAsia="SimSun"/>
                <w:color w:val="000000" w:themeColor="text1"/>
                <w:sz w:val="24"/>
                <w:szCs w:val="24"/>
              </w:rPr>
            </w:pPr>
            <w:proofErr w:type="spellStart"/>
            <w:r w:rsidRPr="009F27F3">
              <w:rPr>
                <w:rFonts w:eastAsia="SimSun"/>
                <w:i/>
                <w:iCs/>
                <w:color w:val="000000" w:themeColor="text1"/>
                <w:sz w:val="24"/>
                <w:szCs w:val="24"/>
              </w:rPr>
              <w:t>lnDEI</w:t>
            </w:r>
            <w:proofErr w:type="spellEnd"/>
          </w:p>
        </w:tc>
        <w:tc>
          <w:tcPr>
            <w:tcW w:w="2841" w:type="dxa"/>
            <w:tcBorders>
              <w:top w:val="single" w:sz="8" w:space="0" w:color="auto"/>
            </w:tcBorders>
            <w:vAlign w:val="center"/>
          </w:tcPr>
          <w:p w14:paraId="052A11B7"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3</w:t>
            </w:r>
            <w:r w:rsidRPr="009F27F3">
              <w:rPr>
                <w:rFonts w:eastAsia="SimSun"/>
                <w:color w:val="000000" w:themeColor="text1"/>
                <w:sz w:val="24"/>
                <w:szCs w:val="24"/>
              </w:rPr>
              <w:t>.49</w:t>
            </w:r>
          </w:p>
        </w:tc>
        <w:tc>
          <w:tcPr>
            <w:tcW w:w="2841" w:type="dxa"/>
            <w:tcBorders>
              <w:top w:val="single" w:sz="8" w:space="0" w:color="auto"/>
            </w:tcBorders>
            <w:vAlign w:val="center"/>
          </w:tcPr>
          <w:p w14:paraId="39F6422B"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.286</w:t>
            </w:r>
          </w:p>
        </w:tc>
      </w:tr>
      <w:tr w:rsidR="00C571C5" w:rsidRPr="009F27F3" w14:paraId="30E57D5F" w14:textId="77777777" w:rsidTr="00684F09">
        <w:tc>
          <w:tcPr>
            <w:tcW w:w="2840" w:type="dxa"/>
            <w:vAlign w:val="center"/>
          </w:tcPr>
          <w:p w14:paraId="5B3749FB" w14:textId="77777777" w:rsidR="00C571C5" w:rsidRPr="009F27F3" w:rsidRDefault="00C571C5" w:rsidP="002404D9">
            <w:pPr>
              <w:spacing w:line="264" w:lineRule="auto"/>
              <w:jc w:val="center"/>
              <w:rPr>
                <w:rFonts w:eastAsia="SimSun"/>
                <w:color w:val="000000" w:themeColor="text1"/>
                <w:sz w:val="24"/>
                <w:szCs w:val="24"/>
              </w:rPr>
            </w:pPr>
            <w:proofErr w:type="spellStart"/>
            <w:r w:rsidRPr="009F27F3">
              <w:rPr>
                <w:rFonts w:eastAsia="SimSun"/>
                <w:i/>
                <w:iCs/>
                <w:color w:val="000000" w:themeColor="text1"/>
                <w:sz w:val="24"/>
                <w:szCs w:val="24"/>
              </w:rPr>
              <w:t>lnFS</w:t>
            </w:r>
            <w:proofErr w:type="spellEnd"/>
          </w:p>
        </w:tc>
        <w:tc>
          <w:tcPr>
            <w:tcW w:w="2841" w:type="dxa"/>
            <w:vAlign w:val="center"/>
          </w:tcPr>
          <w:p w14:paraId="731E072F"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2</w:t>
            </w:r>
            <w:r w:rsidRPr="009F27F3">
              <w:rPr>
                <w:rFonts w:eastAsia="SimSun"/>
                <w:color w:val="000000" w:themeColor="text1"/>
                <w:sz w:val="24"/>
                <w:szCs w:val="24"/>
              </w:rPr>
              <w:t>.98</w:t>
            </w:r>
          </w:p>
        </w:tc>
        <w:tc>
          <w:tcPr>
            <w:tcW w:w="2841" w:type="dxa"/>
            <w:vAlign w:val="center"/>
          </w:tcPr>
          <w:p w14:paraId="62069095"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.336</w:t>
            </w:r>
          </w:p>
        </w:tc>
      </w:tr>
      <w:tr w:rsidR="00C571C5" w:rsidRPr="009F27F3" w14:paraId="275B1316" w14:textId="77777777" w:rsidTr="00684F09">
        <w:tc>
          <w:tcPr>
            <w:tcW w:w="2840" w:type="dxa"/>
            <w:vAlign w:val="center"/>
          </w:tcPr>
          <w:p w14:paraId="6F0765CC" w14:textId="77777777" w:rsidR="00C571C5" w:rsidRPr="009F27F3" w:rsidRDefault="00C571C5" w:rsidP="002404D9">
            <w:pPr>
              <w:spacing w:line="264" w:lineRule="auto"/>
              <w:jc w:val="center"/>
              <w:rPr>
                <w:rFonts w:eastAsia="SimSun"/>
                <w:color w:val="000000" w:themeColor="text1"/>
                <w:sz w:val="24"/>
                <w:szCs w:val="24"/>
              </w:rPr>
            </w:pPr>
            <w:proofErr w:type="spellStart"/>
            <w:r w:rsidRPr="009F27F3">
              <w:rPr>
                <w:rFonts w:eastAsia="SimSun"/>
                <w:i/>
                <w:iCs/>
                <w:color w:val="000000" w:themeColor="text1"/>
                <w:sz w:val="24"/>
                <w:szCs w:val="24"/>
              </w:rPr>
              <w:t>ln</w:t>
            </w:r>
            <w:r w:rsidRPr="009F27F3">
              <w:rPr>
                <w:rFonts w:eastAsia="SimSun" w:hint="eastAsia"/>
                <w:i/>
                <w:iCs/>
                <w:color w:val="000000" w:themeColor="text1"/>
                <w:sz w:val="24"/>
                <w:szCs w:val="24"/>
              </w:rPr>
              <w:t>E</w:t>
            </w:r>
            <w:r w:rsidRPr="009F27F3">
              <w:rPr>
                <w:rFonts w:eastAsia="SimSun"/>
                <w:i/>
                <w:iCs/>
                <w:color w:val="000000" w:themeColor="text1"/>
                <w:sz w:val="24"/>
                <w:szCs w:val="24"/>
              </w:rPr>
              <w:t>D</w:t>
            </w:r>
            <w:proofErr w:type="spellEnd"/>
          </w:p>
        </w:tc>
        <w:tc>
          <w:tcPr>
            <w:tcW w:w="2841" w:type="dxa"/>
            <w:vAlign w:val="center"/>
          </w:tcPr>
          <w:p w14:paraId="09D93D79"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3</w:t>
            </w:r>
            <w:r w:rsidRPr="009F27F3">
              <w:rPr>
                <w:rFonts w:eastAsia="SimSun"/>
                <w:color w:val="000000" w:themeColor="text1"/>
                <w:sz w:val="24"/>
                <w:szCs w:val="24"/>
              </w:rPr>
              <w:t>.64</w:t>
            </w:r>
          </w:p>
        </w:tc>
        <w:tc>
          <w:tcPr>
            <w:tcW w:w="2841" w:type="dxa"/>
            <w:vAlign w:val="center"/>
          </w:tcPr>
          <w:p w14:paraId="6E17EFE5"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.275</w:t>
            </w:r>
          </w:p>
        </w:tc>
      </w:tr>
      <w:tr w:rsidR="00C571C5" w:rsidRPr="009F27F3" w14:paraId="296511A9" w14:textId="77777777" w:rsidTr="00684F09">
        <w:tc>
          <w:tcPr>
            <w:tcW w:w="2840" w:type="dxa"/>
            <w:vAlign w:val="center"/>
          </w:tcPr>
          <w:p w14:paraId="6BF8063C" w14:textId="77777777" w:rsidR="00C571C5" w:rsidRPr="009F27F3" w:rsidRDefault="00C571C5" w:rsidP="002404D9">
            <w:pPr>
              <w:spacing w:line="264" w:lineRule="auto"/>
              <w:jc w:val="center"/>
              <w:rPr>
                <w:rFonts w:eastAsia="SimSun"/>
                <w:color w:val="000000" w:themeColor="text1"/>
                <w:sz w:val="24"/>
                <w:szCs w:val="24"/>
              </w:rPr>
            </w:pPr>
            <w:proofErr w:type="spellStart"/>
            <w:r w:rsidRPr="009F27F3">
              <w:rPr>
                <w:rFonts w:eastAsia="SimSun"/>
                <w:i/>
                <w:iCs/>
                <w:color w:val="000000" w:themeColor="text1"/>
                <w:sz w:val="24"/>
                <w:szCs w:val="24"/>
              </w:rPr>
              <w:t>lnSTRU</w:t>
            </w:r>
            <w:proofErr w:type="spellEnd"/>
          </w:p>
        </w:tc>
        <w:tc>
          <w:tcPr>
            <w:tcW w:w="2841" w:type="dxa"/>
            <w:vAlign w:val="center"/>
          </w:tcPr>
          <w:p w14:paraId="2514246F"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2</w:t>
            </w:r>
            <w:r w:rsidRPr="009F27F3">
              <w:rPr>
                <w:rFonts w:eastAsia="SimSun"/>
                <w:color w:val="000000" w:themeColor="text1"/>
                <w:sz w:val="24"/>
                <w:szCs w:val="24"/>
              </w:rPr>
              <w:t>.63</w:t>
            </w:r>
          </w:p>
        </w:tc>
        <w:tc>
          <w:tcPr>
            <w:tcW w:w="2841" w:type="dxa"/>
            <w:vAlign w:val="center"/>
          </w:tcPr>
          <w:p w14:paraId="10C67AE3"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.381</w:t>
            </w:r>
          </w:p>
        </w:tc>
      </w:tr>
      <w:tr w:rsidR="00C571C5" w:rsidRPr="009F27F3" w14:paraId="0C280A89" w14:textId="77777777" w:rsidTr="00684F09">
        <w:tc>
          <w:tcPr>
            <w:tcW w:w="2840" w:type="dxa"/>
            <w:vAlign w:val="center"/>
          </w:tcPr>
          <w:p w14:paraId="256346E7" w14:textId="77777777" w:rsidR="00C571C5" w:rsidRPr="009F27F3" w:rsidRDefault="00C571C5" w:rsidP="002404D9">
            <w:pPr>
              <w:spacing w:line="264" w:lineRule="auto"/>
              <w:jc w:val="center"/>
              <w:rPr>
                <w:rFonts w:eastAsia="SimSun"/>
                <w:color w:val="000000" w:themeColor="text1"/>
                <w:sz w:val="24"/>
                <w:szCs w:val="24"/>
              </w:rPr>
            </w:pPr>
            <w:proofErr w:type="spellStart"/>
            <w:r w:rsidRPr="009F27F3">
              <w:rPr>
                <w:rFonts w:eastAsia="SimSun"/>
                <w:i/>
                <w:iCs/>
                <w:color w:val="000000" w:themeColor="text1"/>
                <w:sz w:val="24"/>
                <w:szCs w:val="24"/>
              </w:rPr>
              <w:t>lnER</w:t>
            </w:r>
            <w:proofErr w:type="spellEnd"/>
          </w:p>
        </w:tc>
        <w:tc>
          <w:tcPr>
            <w:tcW w:w="2841" w:type="dxa"/>
            <w:vAlign w:val="center"/>
          </w:tcPr>
          <w:p w14:paraId="6CA3E2D5"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1</w:t>
            </w:r>
            <w:r w:rsidRPr="009F27F3">
              <w:rPr>
                <w:rFonts w:eastAsia="SimSun"/>
                <w:color w:val="000000" w:themeColor="text1"/>
                <w:sz w:val="24"/>
                <w:szCs w:val="24"/>
              </w:rPr>
              <w:t>.62</w:t>
            </w:r>
          </w:p>
        </w:tc>
        <w:tc>
          <w:tcPr>
            <w:tcW w:w="2841" w:type="dxa"/>
            <w:vAlign w:val="center"/>
          </w:tcPr>
          <w:p w14:paraId="6641FA31"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.617</w:t>
            </w:r>
          </w:p>
        </w:tc>
      </w:tr>
      <w:tr w:rsidR="00C571C5" w:rsidRPr="009F27F3" w14:paraId="2EC6897C" w14:textId="77777777" w:rsidTr="00684F09">
        <w:tc>
          <w:tcPr>
            <w:tcW w:w="2840" w:type="dxa"/>
            <w:vAlign w:val="center"/>
          </w:tcPr>
          <w:p w14:paraId="7728F059" w14:textId="77777777" w:rsidR="00C571C5" w:rsidRPr="009F27F3" w:rsidRDefault="00C571C5" w:rsidP="002404D9">
            <w:pPr>
              <w:spacing w:line="264" w:lineRule="auto"/>
              <w:jc w:val="center"/>
              <w:rPr>
                <w:rFonts w:eastAsia="SimSun"/>
                <w:color w:val="000000" w:themeColor="text1"/>
                <w:sz w:val="24"/>
                <w:szCs w:val="24"/>
              </w:rPr>
            </w:pPr>
            <w:proofErr w:type="spellStart"/>
            <w:r w:rsidRPr="009F27F3">
              <w:rPr>
                <w:rFonts w:eastAsia="SimSun"/>
                <w:i/>
                <w:iCs/>
                <w:color w:val="000000" w:themeColor="text1"/>
                <w:sz w:val="24"/>
                <w:szCs w:val="24"/>
              </w:rPr>
              <w:t>ln</w:t>
            </w:r>
            <w:r w:rsidRPr="009F27F3">
              <w:rPr>
                <w:rFonts w:eastAsia="SimSun" w:hint="eastAsia"/>
                <w:i/>
                <w:iCs/>
                <w:color w:val="000000" w:themeColor="text1"/>
                <w:sz w:val="24"/>
                <w:szCs w:val="24"/>
              </w:rPr>
              <w:t>T</w:t>
            </w:r>
            <w:r w:rsidRPr="009F27F3">
              <w:rPr>
                <w:rFonts w:eastAsia="SimSun"/>
                <w:i/>
                <w:iCs/>
                <w:color w:val="000000" w:themeColor="text1"/>
                <w:sz w:val="24"/>
                <w:szCs w:val="24"/>
              </w:rPr>
              <w:t>I</w:t>
            </w:r>
            <w:proofErr w:type="spellEnd"/>
          </w:p>
        </w:tc>
        <w:tc>
          <w:tcPr>
            <w:tcW w:w="2841" w:type="dxa"/>
            <w:vAlign w:val="center"/>
          </w:tcPr>
          <w:p w14:paraId="78998A94"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2</w:t>
            </w:r>
            <w:r w:rsidRPr="009F27F3">
              <w:rPr>
                <w:rFonts w:eastAsia="SimSun"/>
                <w:color w:val="000000" w:themeColor="text1"/>
                <w:sz w:val="24"/>
                <w:szCs w:val="24"/>
              </w:rPr>
              <w:t>.19</w:t>
            </w:r>
          </w:p>
        </w:tc>
        <w:tc>
          <w:tcPr>
            <w:tcW w:w="2841" w:type="dxa"/>
            <w:vAlign w:val="center"/>
          </w:tcPr>
          <w:p w14:paraId="35664089"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.457</w:t>
            </w:r>
          </w:p>
        </w:tc>
      </w:tr>
      <w:tr w:rsidR="00C571C5" w:rsidRPr="009F27F3" w14:paraId="06B51E3F" w14:textId="77777777" w:rsidTr="00684F09">
        <w:tc>
          <w:tcPr>
            <w:tcW w:w="2840" w:type="dxa"/>
            <w:vAlign w:val="center"/>
          </w:tcPr>
          <w:p w14:paraId="119518FD"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i/>
                <w:iCs/>
                <w:color w:val="000000" w:themeColor="text1"/>
                <w:sz w:val="24"/>
                <w:szCs w:val="24"/>
              </w:rPr>
              <w:t>Open</w:t>
            </w:r>
          </w:p>
        </w:tc>
        <w:tc>
          <w:tcPr>
            <w:tcW w:w="2841" w:type="dxa"/>
            <w:vAlign w:val="center"/>
          </w:tcPr>
          <w:p w14:paraId="1FEC6B91"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2</w:t>
            </w:r>
            <w:r w:rsidRPr="009F27F3">
              <w:rPr>
                <w:rFonts w:eastAsia="SimSun"/>
                <w:color w:val="000000" w:themeColor="text1"/>
                <w:sz w:val="24"/>
                <w:szCs w:val="24"/>
              </w:rPr>
              <w:t>.63</w:t>
            </w:r>
          </w:p>
        </w:tc>
        <w:tc>
          <w:tcPr>
            <w:tcW w:w="2841" w:type="dxa"/>
            <w:vAlign w:val="center"/>
          </w:tcPr>
          <w:p w14:paraId="4BE7625B"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0</w:t>
            </w:r>
            <w:r w:rsidRPr="009F27F3">
              <w:rPr>
                <w:rFonts w:eastAsia="SimSun"/>
                <w:color w:val="000000" w:themeColor="text1"/>
                <w:sz w:val="24"/>
                <w:szCs w:val="24"/>
              </w:rPr>
              <w:t>.381</w:t>
            </w:r>
          </w:p>
        </w:tc>
      </w:tr>
      <w:tr w:rsidR="00C571C5" w:rsidRPr="009F27F3" w14:paraId="5FB7DC80" w14:textId="77777777" w:rsidTr="00684F09">
        <w:tc>
          <w:tcPr>
            <w:tcW w:w="2840" w:type="dxa"/>
            <w:vAlign w:val="center"/>
          </w:tcPr>
          <w:p w14:paraId="6D55FA8D"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M</w:t>
            </w:r>
            <w:r w:rsidRPr="009F27F3">
              <w:rPr>
                <w:rFonts w:eastAsia="SimSun"/>
                <w:color w:val="000000" w:themeColor="text1"/>
                <w:sz w:val="24"/>
                <w:szCs w:val="24"/>
              </w:rPr>
              <w:t>ean VIF</w:t>
            </w:r>
          </w:p>
        </w:tc>
        <w:tc>
          <w:tcPr>
            <w:tcW w:w="2841" w:type="dxa"/>
            <w:vAlign w:val="center"/>
          </w:tcPr>
          <w:p w14:paraId="1679DEBF" w14:textId="77777777" w:rsidR="00C571C5" w:rsidRPr="009F27F3" w:rsidRDefault="00C571C5" w:rsidP="002404D9">
            <w:pPr>
              <w:spacing w:line="264" w:lineRule="auto"/>
              <w:jc w:val="center"/>
              <w:rPr>
                <w:rFonts w:eastAsia="SimSun"/>
                <w:color w:val="000000" w:themeColor="text1"/>
                <w:sz w:val="24"/>
                <w:szCs w:val="24"/>
              </w:rPr>
            </w:pPr>
            <w:r w:rsidRPr="009F27F3">
              <w:rPr>
                <w:rFonts w:eastAsia="SimSun" w:hint="eastAsia"/>
                <w:color w:val="000000" w:themeColor="text1"/>
                <w:sz w:val="24"/>
                <w:szCs w:val="24"/>
              </w:rPr>
              <w:t>2</w:t>
            </w:r>
            <w:r w:rsidRPr="009F27F3">
              <w:rPr>
                <w:rFonts w:eastAsia="SimSun"/>
                <w:color w:val="000000" w:themeColor="text1"/>
                <w:sz w:val="24"/>
                <w:szCs w:val="24"/>
              </w:rPr>
              <w:t>.74</w:t>
            </w:r>
          </w:p>
        </w:tc>
        <w:tc>
          <w:tcPr>
            <w:tcW w:w="2841" w:type="dxa"/>
            <w:vAlign w:val="center"/>
          </w:tcPr>
          <w:p w14:paraId="5C631209" w14:textId="77777777" w:rsidR="00C571C5" w:rsidRPr="009F27F3" w:rsidRDefault="00C571C5" w:rsidP="002404D9">
            <w:pPr>
              <w:spacing w:line="264" w:lineRule="auto"/>
              <w:jc w:val="center"/>
              <w:rPr>
                <w:rFonts w:eastAsia="SimSun"/>
                <w:color w:val="000000" w:themeColor="text1"/>
                <w:sz w:val="24"/>
                <w:szCs w:val="24"/>
              </w:rPr>
            </w:pPr>
          </w:p>
        </w:tc>
      </w:tr>
    </w:tbl>
    <w:p w14:paraId="4B46C80D" w14:textId="77777777" w:rsidR="00913CCE" w:rsidRDefault="00913CCE" w:rsidP="002404D9">
      <w:pPr>
        <w:spacing w:line="264" w:lineRule="auto"/>
        <w:rPr>
          <w:rFonts w:eastAsia="SimSun"/>
          <w:b/>
          <w:bCs/>
          <w:sz w:val="24"/>
          <w:szCs w:val="24"/>
        </w:rPr>
      </w:pPr>
    </w:p>
    <w:p w14:paraId="38D40811" w14:textId="316092C3" w:rsidR="00E14D52" w:rsidRPr="00621A84" w:rsidRDefault="00E14D52" w:rsidP="002404D9">
      <w:pPr>
        <w:spacing w:line="264" w:lineRule="auto"/>
        <w:rPr>
          <w:rFonts w:eastAsia="SimSun"/>
          <w:b/>
          <w:bCs/>
          <w:sz w:val="24"/>
          <w:szCs w:val="24"/>
        </w:rPr>
      </w:pPr>
      <w:r w:rsidRPr="002E1647">
        <w:rPr>
          <w:rFonts w:eastAsia="SimSun"/>
          <w:b/>
          <w:bCs/>
          <w:sz w:val="24"/>
          <w:szCs w:val="24"/>
        </w:rPr>
        <w:t>Robustness tests</w:t>
      </w:r>
      <w:r w:rsidR="00913CCE">
        <w:rPr>
          <w:rFonts w:eastAsia="SimSun"/>
          <w:b/>
          <w:bCs/>
          <w:sz w:val="24"/>
          <w:szCs w:val="24"/>
        </w:rPr>
        <w:t xml:space="preserve">: </w:t>
      </w:r>
      <w:r w:rsidR="00913CCE">
        <w:rPr>
          <w:rFonts w:cs="Times New Roman"/>
          <w:sz w:val="24"/>
          <w:szCs w:val="24"/>
        </w:rPr>
        <w:t>R</w:t>
      </w:r>
      <w:r w:rsidR="00913CCE" w:rsidRPr="00AD171F">
        <w:rPr>
          <w:rFonts w:cs="Times New Roman"/>
          <w:sz w:val="24"/>
          <w:szCs w:val="24"/>
        </w:rPr>
        <w:t>eplacing the dependent variable</w:t>
      </w:r>
    </w:p>
    <w:p w14:paraId="39464ED7" w14:textId="3A025CC9" w:rsidR="00E14D52" w:rsidRDefault="00E14D52" w:rsidP="002404D9">
      <w:pPr>
        <w:spacing w:line="264" w:lineRule="auto"/>
        <w:rPr>
          <w:rFonts w:eastAsia="SimSun"/>
          <w:sz w:val="24"/>
          <w:szCs w:val="24"/>
        </w:rPr>
      </w:pPr>
      <w:r w:rsidRPr="00AD171F">
        <w:rPr>
          <w:rFonts w:eastAsia="SimSun"/>
          <w:sz w:val="24"/>
          <w:szCs w:val="24"/>
        </w:rPr>
        <w:tab/>
      </w:r>
      <w:r w:rsidR="00621A84" w:rsidRPr="00621A84">
        <w:rPr>
          <w:rFonts w:eastAsia="SimSun"/>
          <w:sz w:val="24"/>
          <w:szCs w:val="24"/>
        </w:rPr>
        <w:t>To verify the robustness of the baseline results</w:t>
      </w:r>
      <w:r w:rsidRPr="00AD171F">
        <w:rPr>
          <w:rFonts w:eastAsia="SimSun"/>
          <w:sz w:val="24"/>
          <w:szCs w:val="24"/>
        </w:rPr>
        <w:t xml:space="preserve">, net carbon emissions are used as the undesirable output to re-measure </w:t>
      </w:r>
      <w:r w:rsidR="000F3013">
        <w:rPr>
          <w:rFonts w:eastAsia="SimSun"/>
          <w:sz w:val="24"/>
          <w:szCs w:val="24"/>
        </w:rPr>
        <w:t>MFCEE</w:t>
      </w:r>
      <w:r w:rsidRPr="00AD171F">
        <w:rPr>
          <w:rFonts w:eastAsia="SimSun"/>
          <w:sz w:val="24"/>
          <w:szCs w:val="24"/>
        </w:rPr>
        <w:t xml:space="preserve">. As described in the methodology section, net carbon emissions are </w:t>
      </w:r>
      <w:r w:rsidRPr="00631480">
        <w:rPr>
          <w:rFonts w:eastAsia="SimSun"/>
          <w:color w:val="000000" w:themeColor="text1"/>
          <w:sz w:val="24"/>
          <w:szCs w:val="24"/>
        </w:rPr>
        <w:t xml:space="preserve">calculated as total marine fishery carbon emissions minus marine fishery carbon sinks. </w:t>
      </w:r>
      <w:r w:rsidRPr="00631480">
        <w:rPr>
          <w:rFonts w:eastAsia="맑은 고딕" w:hint="eastAsia"/>
          <w:color w:val="000000" w:themeColor="text1"/>
          <w:sz w:val="24"/>
          <w:szCs w:val="24"/>
          <w:lang w:eastAsia="ko-KR"/>
        </w:rPr>
        <w:t>Unlike</w:t>
      </w:r>
      <w:r w:rsidRPr="00631480">
        <w:rPr>
          <w:rFonts w:eastAsia="SimSun"/>
          <w:color w:val="000000" w:themeColor="text1"/>
          <w:sz w:val="24"/>
          <w:szCs w:val="24"/>
        </w:rPr>
        <w:t xml:space="preserve"> total carbon emissions, </w:t>
      </w:r>
      <w:r w:rsidRPr="00631480">
        <w:rPr>
          <w:rFonts w:eastAsia="맑은 고딕" w:hint="eastAsia"/>
          <w:color w:val="000000" w:themeColor="text1"/>
          <w:sz w:val="24"/>
          <w:szCs w:val="24"/>
          <w:lang w:eastAsia="ko-KR"/>
        </w:rPr>
        <w:t xml:space="preserve">the </w:t>
      </w:r>
      <w:r w:rsidRPr="00631480">
        <w:rPr>
          <w:rFonts w:eastAsia="SimSun"/>
          <w:color w:val="000000" w:themeColor="text1"/>
          <w:sz w:val="24"/>
          <w:szCs w:val="24"/>
        </w:rPr>
        <w:t xml:space="preserve">net carbon emissions further </w:t>
      </w:r>
      <w:r w:rsidRPr="00631480">
        <w:rPr>
          <w:rFonts w:eastAsia="맑은 고딕" w:hint="eastAsia"/>
          <w:color w:val="000000" w:themeColor="text1"/>
          <w:sz w:val="24"/>
          <w:szCs w:val="24"/>
          <w:lang w:eastAsia="ko-KR"/>
        </w:rPr>
        <w:t>incorporate</w:t>
      </w:r>
      <w:r w:rsidRPr="00631480">
        <w:rPr>
          <w:rFonts w:eastAsia="SimSun"/>
          <w:color w:val="000000" w:themeColor="text1"/>
          <w:sz w:val="24"/>
          <w:szCs w:val="24"/>
        </w:rPr>
        <w:t xml:space="preserve"> the carbon sink function of shellfish and algae mariculture</w:t>
      </w:r>
      <w:r w:rsidRPr="00631480">
        <w:rPr>
          <w:rFonts w:eastAsia="맑은 고딕" w:hint="eastAsia"/>
          <w:color w:val="000000" w:themeColor="text1"/>
          <w:sz w:val="24"/>
          <w:szCs w:val="24"/>
          <w:lang w:eastAsia="ko-KR"/>
        </w:rPr>
        <w:t>. It thus</w:t>
      </w:r>
      <w:r w:rsidRPr="00631480">
        <w:rPr>
          <w:rFonts w:eastAsia="SimSun"/>
          <w:color w:val="000000" w:themeColor="text1"/>
          <w:sz w:val="24"/>
          <w:szCs w:val="24"/>
        </w:rPr>
        <w:t xml:space="preserve"> provide</w:t>
      </w:r>
      <w:r>
        <w:rPr>
          <w:rFonts w:eastAsia="SimSun"/>
          <w:color w:val="000000" w:themeColor="text1"/>
          <w:sz w:val="24"/>
          <w:szCs w:val="24"/>
        </w:rPr>
        <w:t>s</w:t>
      </w:r>
      <w:r w:rsidRPr="00631480">
        <w:rPr>
          <w:rFonts w:eastAsia="SimSun"/>
          <w:color w:val="000000" w:themeColor="text1"/>
          <w:sz w:val="24"/>
          <w:szCs w:val="24"/>
        </w:rPr>
        <w:t xml:space="preserve"> a</w:t>
      </w:r>
      <w:r w:rsidRPr="00631480">
        <w:rPr>
          <w:rFonts w:eastAsia="맑은 고딕" w:hint="eastAsia"/>
          <w:color w:val="000000" w:themeColor="text1"/>
          <w:sz w:val="24"/>
          <w:szCs w:val="24"/>
          <w:lang w:eastAsia="ko-KR"/>
        </w:rPr>
        <w:t xml:space="preserve"> robust </w:t>
      </w:r>
      <w:r w:rsidRPr="00631480">
        <w:rPr>
          <w:rFonts w:eastAsia="SimSun"/>
          <w:color w:val="000000" w:themeColor="text1"/>
          <w:sz w:val="24"/>
          <w:szCs w:val="24"/>
        </w:rPr>
        <w:t xml:space="preserve">alternative measure </w:t>
      </w:r>
      <w:r w:rsidRPr="00631480">
        <w:rPr>
          <w:rFonts w:eastAsia="맑은 고딕" w:hint="eastAsia"/>
          <w:color w:val="000000" w:themeColor="text1"/>
          <w:sz w:val="24"/>
          <w:szCs w:val="24"/>
          <w:lang w:eastAsia="ko-KR"/>
        </w:rPr>
        <w:t xml:space="preserve">for assessing </w:t>
      </w:r>
      <w:r w:rsidRPr="00631480">
        <w:rPr>
          <w:rFonts w:eastAsia="SimSun"/>
          <w:color w:val="000000" w:themeColor="text1"/>
          <w:sz w:val="24"/>
          <w:szCs w:val="24"/>
        </w:rPr>
        <w:t xml:space="preserve">undesirable environmental </w:t>
      </w:r>
      <w:r w:rsidRPr="00631480">
        <w:rPr>
          <w:rFonts w:eastAsia="맑은 고딕" w:hint="eastAsia"/>
          <w:color w:val="000000" w:themeColor="text1"/>
          <w:sz w:val="24"/>
          <w:szCs w:val="24"/>
          <w:lang w:eastAsia="ko-KR"/>
        </w:rPr>
        <w:t>externalities</w:t>
      </w:r>
      <w:r w:rsidRPr="00631480">
        <w:rPr>
          <w:rFonts w:eastAsia="SimSun"/>
          <w:color w:val="000000" w:themeColor="text1"/>
          <w:sz w:val="24"/>
          <w:szCs w:val="24"/>
        </w:rPr>
        <w:t xml:space="preserve"> in the marine fishery production</w:t>
      </w:r>
      <w:r w:rsidRPr="00AD171F">
        <w:rPr>
          <w:rFonts w:eastAsia="SimSun"/>
          <w:sz w:val="24"/>
          <w:szCs w:val="24"/>
        </w:rPr>
        <w:t xml:space="preserve">. Based on this alternative dependent variable, this study re-estimates the baseline model by gradually adding control variables. The results are shown in </w:t>
      </w:r>
      <w:r w:rsidRPr="00FB0FBD">
        <w:rPr>
          <w:rFonts w:eastAsia="SimSun"/>
          <w:sz w:val="24"/>
          <w:szCs w:val="24"/>
        </w:rPr>
        <w:t xml:space="preserve">columns (1)-(7) of </w:t>
      </w:r>
      <w:r w:rsidRPr="009D7AD8">
        <w:rPr>
          <w:rFonts w:eastAsia="SimSun"/>
          <w:color w:val="000000" w:themeColor="text1"/>
          <w:sz w:val="24"/>
          <w:szCs w:val="24"/>
        </w:rPr>
        <w:t xml:space="preserve">Table </w:t>
      </w:r>
      <w:r w:rsidR="00913CCE">
        <w:rPr>
          <w:rFonts w:eastAsia="SimSun"/>
          <w:color w:val="000000" w:themeColor="text1"/>
          <w:sz w:val="24"/>
          <w:szCs w:val="24"/>
        </w:rPr>
        <w:t>A4</w:t>
      </w:r>
      <w:r w:rsidRPr="00FB0FBD">
        <w:rPr>
          <w:rFonts w:eastAsia="SimSun"/>
          <w:sz w:val="24"/>
          <w:szCs w:val="24"/>
        </w:rPr>
        <w:t>. After replacing the dependent variable, the coefficient of</w:t>
      </w:r>
      <w:r w:rsidRPr="00AD171F">
        <w:rPr>
          <w:rFonts w:eastAsia="SimSun"/>
          <w:sz w:val="24"/>
          <w:szCs w:val="24"/>
        </w:rPr>
        <w:t xml:space="preserve"> </w:t>
      </w:r>
      <w:proofErr w:type="spellStart"/>
      <w:r w:rsidRPr="00AD171F">
        <w:rPr>
          <w:rFonts w:eastAsia="SimSun"/>
          <w:i/>
          <w:iCs/>
          <w:sz w:val="24"/>
          <w:szCs w:val="24"/>
        </w:rPr>
        <w:t>lnDEI</w:t>
      </w:r>
      <w:proofErr w:type="spellEnd"/>
      <w:r w:rsidRPr="00AD171F">
        <w:rPr>
          <w:rFonts w:eastAsia="SimSun"/>
          <w:sz w:val="24"/>
          <w:szCs w:val="24"/>
        </w:rPr>
        <w:t xml:space="preserve"> becomes significantly positive. In the full model shown in column (7), the coefficient of </w:t>
      </w:r>
      <w:proofErr w:type="spellStart"/>
      <w:r w:rsidRPr="00AD171F">
        <w:rPr>
          <w:rFonts w:eastAsia="SimSun"/>
          <w:i/>
          <w:iCs/>
          <w:sz w:val="24"/>
          <w:szCs w:val="24"/>
        </w:rPr>
        <w:t>lnDEI</w:t>
      </w:r>
      <w:proofErr w:type="spellEnd"/>
      <w:r w:rsidRPr="00AD171F">
        <w:rPr>
          <w:rFonts w:eastAsia="SimSun"/>
          <w:sz w:val="24"/>
          <w:szCs w:val="24"/>
        </w:rPr>
        <w:t xml:space="preserve"> remains positive and statistically significant, indicating that the positive effect of digital economy development on </w:t>
      </w:r>
      <w:r w:rsidR="000F3013">
        <w:rPr>
          <w:rFonts w:eastAsia="SimSun"/>
          <w:sz w:val="24"/>
          <w:szCs w:val="24"/>
        </w:rPr>
        <w:t>MFCEE</w:t>
      </w:r>
      <w:r w:rsidRPr="00AD171F">
        <w:rPr>
          <w:rFonts w:eastAsia="SimSun"/>
          <w:sz w:val="24"/>
          <w:szCs w:val="24"/>
        </w:rPr>
        <w:t xml:space="preserve"> still holds after replacing the dependent variable.</w:t>
      </w:r>
    </w:p>
    <w:p w14:paraId="72847BF2" w14:textId="77777777" w:rsidR="00913CCE" w:rsidRDefault="00913CCE" w:rsidP="002404D9">
      <w:pPr>
        <w:spacing w:line="264" w:lineRule="auto"/>
        <w:rPr>
          <w:rFonts w:eastAsia="SimSun"/>
          <w:b/>
          <w:bCs/>
          <w:sz w:val="24"/>
          <w:szCs w:val="24"/>
        </w:rPr>
        <w:sectPr w:rsidR="00913CCE" w:rsidSect="00CD6E86">
          <w:pgSz w:w="11906" w:h="16838"/>
          <w:pgMar w:top="1440" w:right="1797" w:bottom="1440" w:left="1797" w:header="851" w:footer="992" w:gutter="0"/>
          <w:cols w:space="425"/>
          <w:docGrid w:type="lines" w:linePitch="312"/>
        </w:sectPr>
      </w:pPr>
    </w:p>
    <w:p w14:paraId="2C489272" w14:textId="7D3468D5" w:rsidR="00913CCE" w:rsidRPr="00AD171F" w:rsidRDefault="00913CCE" w:rsidP="002404D9">
      <w:pPr>
        <w:pStyle w:val="a6"/>
        <w:keepNext/>
        <w:spacing w:line="264" w:lineRule="auto"/>
        <w:rPr>
          <w:rFonts w:ascii="Times New Roman" w:hAnsi="Times New Roman" w:cs="Times New Roman"/>
          <w:sz w:val="24"/>
          <w:szCs w:val="24"/>
        </w:rPr>
      </w:pPr>
      <w:r w:rsidRPr="00AD171F">
        <w:rPr>
          <w:rFonts w:ascii="Times New Roman" w:hAnsi="Times New Roman" w:cs="Times New Roman"/>
          <w:sz w:val="24"/>
          <w:szCs w:val="24"/>
        </w:rPr>
        <w:lastRenderedPageBreak/>
        <w:t xml:space="preserve">Table </w:t>
      </w:r>
      <w:r w:rsidR="00684F12">
        <w:rPr>
          <w:rFonts w:ascii="Times New Roman" w:eastAsia="맑은 고딕" w:hAnsi="Times New Roman" w:cs="Times New Roman" w:hint="eastAsia"/>
          <w:sz w:val="24"/>
          <w:szCs w:val="24"/>
          <w:lang w:eastAsia="ko-KR"/>
        </w:rPr>
        <w:t>S</w:t>
      </w:r>
      <w:r>
        <w:rPr>
          <w:rFonts w:ascii="Times New Roman" w:hAnsi="Times New Roman" w:cs="Times New Roman"/>
          <w:sz w:val="24"/>
          <w:szCs w:val="24"/>
        </w:rPr>
        <w:t>4</w:t>
      </w:r>
      <w:r w:rsidRPr="00AD171F">
        <w:rPr>
          <w:rFonts w:ascii="Times New Roman" w:hAnsi="Times New Roman" w:cs="Times New Roman"/>
          <w:sz w:val="24"/>
          <w:szCs w:val="24"/>
        </w:rPr>
        <w:t xml:space="preserve"> Robustness test result based on replacing the dependent variable</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2155"/>
        <w:gridCol w:w="1677"/>
        <w:gridCol w:w="1679"/>
        <w:gridCol w:w="1679"/>
        <w:gridCol w:w="1679"/>
        <w:gridCol w:w="1679"/>
        <w:gridCol w:w="1679"/>
      </w:tblGrid>
      <w:tr w:rsidR="00913CCE" w:rsidRPr="002D70EA" w14:paraId="3CAB4878" w14:textId="77777777" w:rsidTr="00684F09">
        <w:trPr>
          <w:trHeight w:val="110"/>
        </w:trPr>
        <w:tc>
          <w:tcPr>
            <w:tcW w:w="1742" w:type="dxa"/>
            <w:vMerge w:val="restart"/>
            <w:tcBorders>
              <w:top w:val="single" w:sz="12" w:space="0" w:color="auto"/>
              <w:bottom w:val="nil"/>
            </w:tcBorders>
            <w:vAlign w:val="center"/>
          </w:tcPr>
          <w:p w14:paraId="7726F62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V</w:t>
            </w:r>
            <w:r w:rsidRPr="002D70EA">
              <w:rPr>
                <w:rFonts w:eastAsia="SimSun"/>
                <w:color w:val="000000" w:themeColor="text1"/>
                <w:sz w:val="24"/>
                <w:szCs w:val="24"/>
              </w:rPr>
              <w:t>ariables</w:t>
            </w:r>
          </w:p>
        </w:tc>
        <w:tc>
          <w:tcPr>
            <w:tcW w:w="12432" w:type="dxa"/>
            <w:gridSpan w:val="7"/>
            <w:tcBorders>
              <w:top w:val="single" w:sz="12" w:space="0" w:color="auto"/>
              <w:bottom w:val="single" w:sz="6" w:space="0" w:color="auto"/>
            </w:tcBorders>
            <w:vAlign w:val="center"/>
          </w:tcPr>
          <w:p w14:paraId="2CBF2997" w14:textId="77777777" w:rsidR="00913CCE" w:rsidRPr="002D70EA" w:rsidRDefault="00913CCE" w:rsidP="002404D9">
            <w:pPr>
              <w:spacing w:line="264" w:lineRule="auto"/>
              <w:jc w:val="left"/>
              <w:rPr>
                <w:rFonts w:eastAsia="SimSun"/>
                <w:color w:val="000000" w:themeColor="text1"/>
                <w:sz w:val="24"/>
                <w:szCs w:val="24"/>
              </w:rPr>
            </w:pPr>
            <w:r w:rsidRPr="002D70EA">
              <w:rPr>
                <w:rFonts w:eastAsia="SimSun"/>
                <w:color w:val="000000" w:themeColor="text1"/>
                <w:sz w:val="24"/>
                <w:szCs w:val="24"/>
              </w:rPr>
              <w:t xml:space="preserve">Replace </w:t>
            </w:r>
            <w:proofErr w:type="spellStart"/>
            <w:r w:rsidRPr="002D70EA">
              <w:rPr>
                <w:rFonts w:eastAsia="SimSun"/>
                <w:i/>
                <w:iCs/>
                <w:color w:val="000000" w:themeColor="text1"/>
                <w:sz w:val="24"/>
                <w:szCs w:val="24"/>
              </w:rPr>
              <w:t>lnMFCEE</w:t>
            </w:r>
            <w:proofErr w:type="spellEnd"/>
          </w:p>
        </w:tc>
      </w:tr>
      <w:tr w:rsidR="00913CCE" w:rsidRPr="002D70EA" w14:paraId="14E08D1B" w14:textId="77777777" w:rsidTr="00684F09">
        <w:trPr>
          <w:trHeight w:val="109"/>
        </w:trPr>
        <w:tc>
          <w:tcPr>
            <w:tcW w:w="1742" w:type="dxa"/>
            <w:vMerge/>
            <w:tcBorders>
              <w:top w:val="nil"/>
              <w:bottom w:val="single" w:sz="8" w:space="0" w:color="auto"/>
            </w:tcBorders>
            <w:vAlign w:val="center"/>
          </w:tcPr>
          <w:p w14:paraId="1207E96E" w14:textId="77777777" w:rsidR="00913CCE" w:rsidRPr="002D70EA" w:rsidRDefault="00913CCE" w:rsidP="002404D9">
            <w:pPr>
              <w:spacing w:line="264" w:lineRule="auto"/>
              <w:jc w:val="center"/>
              <w:rPr>
                <w:rFonts w:eastAsia="SimSun"/>
                <w:color w:val="000000" w:themeColor="text1"/>
                <w:sz w:val="24"/>
                <w:szCs w:val="24"/>
              </w:rPr>
            </w:pPr>
          </w:p>
        </w:tc>
        <w:tc>
          <w:tcPr>
            <w:tcW w:w="2210" w:type="dxa"/>
            <w:tcBorders>
              <w:top w:val="single" w:sz="6" w:space="0" w:color="auto"/>
              <w:bottom w:val="single" w:sz="8" w:space="0" w:color="auto"/>
            </w:tcBorders>
            <w:vAlign w:val="center"/>
          </w:tcPr>
          <w:p w14:paraId="5492DF8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1)</w:t>
            </w:r>
          </w:p>
        </w:tc>
        <w:tc>
          <w:tcPr>
            <w:tcW w:w="1702" w:type="dxa"/>
            <w:tcBorders>
              <w:top w:val="single" w:sz="6" w:space="0" w:color="auto"/>
              <w:bottom w:val="single" w:sz="8" w:space="0" w:color="auto"/>
            </w:tcBorders>
            <w:vAlign w:val="center"/>
          </w:tcPr>
          <w:p w14:paraId="21960B3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2)</w:t>
            </w:r>
          </w:p>
        </w:tc>
        <w:tc>
          <w:tcPr>
            <w:tcW w:w="1704" w:type="dxa"/>
            <w:tcBorders>
              <w:top w:val="single" w:sz="6" w:space="0" w:color="auto"/>
              <w:bottom w:val="single" w:sz="8" w:space="0" w:color="auto"/>
            </w:tcBorders>
            <w:vAlign w:val="center"/>
          </w:tcPr>
          <w:p w14:paraId="143940A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3)</w:t>
            </w:r>
          </w:p>
        </w:tc>
        <w:tc>
          <w:tcPr>
            <w:tcW w:w="1704" w:type="dxa"/>
            <w:tcBorders>
              <w:top w:val="single" w:sz="6" w:space="0" w:color="auto"/>
              <w:bottom w:val="single" w:sz="8" w:space="0" w:color="auto"/>
            </w:tcBorders>
            <w:vAlign w:val="center"/>
          </w:tcPr>
          <w:p w14:paraId="73713FCB"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4)</w:t>
            </w:r>
          </w:p>
        </w:tc>
        <w:tc>
          <w:tcPr>
            <w:tcW w:w="1704" w:type="dxa"/>
            <w:tcBorders>
              <w:top w:val="single" w:sz="6" w:space="0" w:color="auto"/>
              <w:bottom w:val="single" w:sz="8" w:space="0" w:color="auto"/>
            </w:tcBorders>
            <w:vAlign w:val="center"/>
          </w:tcPr>
          <w:p w14:paraId="5AA950B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5)</w:t>
            </w:r>
          </w:p>
        </w:tc>
        <w:tc>
          <w:tcPr>
            <w:tcW w:w="1704" w:type="dxa"/>
            <w:tcBorders>
              <w:top w:val="single" w:sz="6" w:space="0" w:color="auto"/>
              <w:bottom w:val="single" w:sz="8" w:space="0" w:color="auto"/>
            </w:tcBorders>
            <w:vAlign w:val="center"/>
          </w:tcPr>
          <w:p w14:paraId="2C8B8EEC"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6)</w:t>
            </w:r>
          </w:p>
        </w:tc>
        <w:tc>
          <w:tcPr>
            <w:tcW w:w="1704" w:type="dxa"/>
            <w:tcBorders>
              <w:top w:val="single" w:sz="6" w:space="0" w:color="auto"/>
              <w:bottom w:val="single" w:sz="8" w:space="0" w:color="auto"/>
            </w:tcBorders>
            <w:vAlign w:val="center"/>
          </w:tcPr>
          <w:p w14:paraId="00F6BDEB"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7)</w:t>
            </w:r>
          </w:p>
        </w:tc>
      </w:tr>
      <w:tr w:rsidR="00913CCE" w:rsidRPr="002D70EA" w14:paraId="3A42C5C2" w14:textId="77777777" w:rsidTr="00684F09">
        <w:tc>
          <w:tcPr>
            <w:tcW w:w="1742" w:type="dxa"/>
            <w:tcBorders>
              <w:top w:val="single" w:sz="8" w:space="0" w:color="auto"/>
            </w:tcBorders>
            <w:vAlign w:val="center"/>
          </w:tcPr>
          <w:p w14:paraId="05920926"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lnDEI</w:t>
            </w:r>
            <w:proofErr w:type="spellEnd"/>
          </w:p>
        </w:tc>
        <w:tc>
          <w:tcPr>
            <w:tcW w:w="2210" w:type="dxa"/>
            <w:tcBorders>
              <w:top w:val="single" w:sz="8" w:space="0" w:color="auto"/>
            </w:tcBorders>
            <w:vAlign w:val="center"/>
          </w:tcPr>
          <w:p w14:paraId="4E75A89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1.043</w:t>
            </w:r>
          </w:p>
          <w:p w14:paraId="12D1B0B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(0.780)</w:t>
            </w:r>
          </w:p>
        </w:tc>
        <w:tc>
          <w:tcPr>
            <w:tcW w:w="1702" w:type="dxa"/>
            <w:tcBorders>
              <w:top w:val="single" w:sz="8" w:space="0" w:color="auto"/>
            </w:tcBorders>
            <w:vAlign w:val="center"/>
          </w:tcPr>
          <w:p w14:paraId="117618D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1.796**</w:t>
            </w:r>
          </w:p>
          <w:p w14:paraId="7AA3528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(0.855)</w:t>
            </w:r>
          </w:p>
        </w:tc>
        <w:tc>
          <w:tcPr>
            <w:tcW w:w="1704" w:type="dxa"/>
            <w:tcBorders>
              <w:top w:val="single" w:sz="8" w:space="0" w:color="auto"/>
            </w:tcBorders>
            <w:vAlign w:val="center"/>
          </w:tcPr>
          <w:p w14:paraId="66A128BB"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2.310***</w:t>
            </w:r>
          </w:p>
          <w:p w14:paraId="4FA4702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(0.728)</w:t>
            </w:r>
          </w:p>
        </w:tc>
        <w:tc>
          <w:tcPr>
            <w:tcW w:w="1704" w:type="dxa"/>
            <w:tcBorders>
              <w:top w:val="single" w:sz="8" w:space="0" w:color="auto"/>
            </w:tcBorders>
            <w:vAlign w:val="center"/>
          </w:tcPr>
          <w:p w14:paraId="726FDA1D"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2.392***</w:t>
            </w:r>
          </w:p>
          <w:p w14:paraId="480F891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(0.750)</w:t>
            </w:r>
          </w:p>
        </w:tc>
        <w:tc>
          <w:tcPr>
            <w:tcW w:w="1704" w:type="dxa"/>
            <w:tcBorders>
              <w:top w:val="single" w:sz="8" w:space="0" w:color="auto"/>
            </w:tcBorders>
            <w:vAlign w:val="center"/>
          </w:tcPr>
          <w:p w14:paraId="170B094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2.237***</w:t>
            </w:r>
          </w:p>
          <w:p w14:paraId="1D6ECA8C"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(0.802)</w:t>
            </w:r>
          </w:p>
        </w:tc>
        <w:tc>
          <w:tcPr>
            <w:tcW w:w="1704" w:type="dxa"/>
            <w:tcBorders>
              <w:top w:val="single" w:sz="8" w:space="0" w:color="auto"/>
            </w:tcBorders>
            <w:vAlign w:val="center"/>
          </w:tcPr>
          <w:p w14:paraId="3E5D1EB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1.982***</w:t>
            </w:r>
          </w:p>
          <w:p w14:paraId="15706C1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(0.736)</w:t>
            </w:r>
          </w:p>
        </w:tc>
        <w:tc>
          <w:tcPr>
            <w:tcW w:w="1704" w:type="dxa"/>
            <w:tcBorders>
              <w:top w:val="single" w:sz="8" w:space="0" w:color="auto"/>
            </w:tcBorders>
            <w:vAlign w:val="center"/>
          </w:tcPr>
          <w:p w14:paraId="14EF496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1.987***</w:t>
            </w:r>
          </w:p>
          <w:p w14:paraId="3ADFE43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(0.744)</w:t>
            </w:r>
          </w:p>
        </w:tc>
      </w:tr>
      <w:tr w:rsidR="00913CCE" w:rsidRPr="002D70EA" w14:paraId="015150E4" w14:textId="77777777" w:rsidTr="00684F09">
        <w:tc>
          <w:tcPr>
            <w:tcW w:w="1742" w:type="dxa"/>
            <w:vAlign w:val="center"/>
          </w:tcPr>
          <w:p w14:paraId="2EA96AA9"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lnFS</w:t>
            </w:r>
            <w:proofErr w:type="spellEnd"/>
          </w:p>
        </w:tc>
        <w:tc>
          <w:tcPr>
            <w:tcW w:w="2210" w:type="dxa"/>
            <w:vAlign w:val="center"/>
          </w:tcPr>
          <w:p w14:paraId="346D9E4D"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6C5EBFB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0.608***</w:t>
            </w:r>
          </w:p>
          <w:p w14:paraId="09ECF3B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(0.145)</w:t>
            </w:r>
          </w:p>
        </w:tc>
        <w:tc>
          <w:tcPr>
            <w:tcW w:w="1704" w:type="dxa"/>
            <w:vAlign w:val="center"/>
          </w:tcPr>
          <w:p w14:paraId="624DBA0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0.489***</w:t>
            </w:r>
          </w:p>
          <w:p w14:paraId="5AE6412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(0.155)</w:t>
            </w:r>
          </w:p>
        </w:tc>
        <w:tc>
          <w:tcPr>
            <w:tcW w:w="1704" w:type="dxa"/>
            <w:vAlign w:val="center"/>
          </w:tcPr>
          <w:p w14:paraId="4E5E989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0.510***</w:t>
            </w:r>
          </w:p>
          <w:p w14:paraId="1E10926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(0.152)</w:t>
            </w:r>
          </w:p>
        </w:tc>
        <w:tc>
          <w:tcPr>
            <w:tcW w:w="1704" w:type="dxa"/>
            <w:vAlign w:val="center"/>
          </w:tcPr>
          <w:p w14:paraId="7CCD401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0.511***</w:t>
            </w:r>
          </w:p>
          <w:p w14:paraId="691FFDC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(0.150)</w:t>
            </w:r>
          </w:p>
        </w:tc>
        <w:tc>
          <w:tcPr>
            <w:tcW w:w="1704" w:type="dxa"/>
            <w:vAlign w:val="center"/>
          </w:tcPr>
          <w:p w14:paraId="0B56C1D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0.502***</w:t>
            </w:r>
          </w:p>
          <w:p w14:paraId="1A56F7B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(0.146)</w:t>
            </w:r>
          </w:p>
        </w:tc>
        <w:tc>
          <w:tcPr>
            <w:tcW w:w="1704" w:type="dxa"/>
            <w:vAlign w:val="center"/>
          </w:tcPr>
          <w:p w14:paraId="156A4AE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0.532***</w:t>
            </w:r>
          </w:p>
          <w:p w14:paraId="29C8397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(0.168)</w:t>
            </w:r>
          </w:p>
        </w:tc>
      </w:tr>
      <w:tr w:rsidR="00913CCE" w:rsidRPr="002D70EA" w14:paraId="0AE89799" w14:textId="77777777" w:rsidTr="00684F09">
        <w:tc>
          <w:tcPr>
            <w:tcW w:w="1742" w:type="dxa"/>
            <w:vAlign w:val="center"/>
          </w:tcPr>
          <w:p w14:paraId="2798F952"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w:t>
            </w:r>
            <w:r w:rsidRPr="002D70EA">
              <w:rPr>
                <w:rFonts w:eastAsia="SimSun" w:hint="eastAsia"/>
                <w:i/>
                <w:iCs/>
                <w:color w:val="000000" w:themeColor="text1"/>
                <w:sz w:val="24"/>
                <w:szCs w:val="24"/>
              </w:rPr>
              <w:t>E</w:t>
            </w:r>
            <w:r w:rsidRPr="002D70EA">
              <w:rPr>
                <w:rFonts w:eastAsia="SimSun"/>
                <w:i/>
                <w:iCs/>
                <w:color w:val="000000" w:themeColor="text1"/>
                <w:sz w:val="24"/>
                <w:szCs w:val="24"/>
              </w:rPr>
              <w:t>D</w:t>
            </w:r>
            <w:proofErr w:type="spellEnd"/>
          </w:p>
        </w:tc>
        <w:tc>
          <w:tcPr>
            <w:tcW w:w="2210" w:type="dxa"/>
            <w:vAlign w:val="center"/>
          </w:tcPr>
          <w:p w14:paraId="32A18500"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7978178B"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0F2C1D1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0.635***</w:t>
            </w:r>
          </w:p>
          <w:p w14:paraId="2A6467F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(0.201)</w:t>
            </w:r>
          </w:p>
        </w:tc>
        <w:tc>
          <w:tcPr>
            <w:tcW w:w="1704" w:type="dxa"/>
            <w:vAlign w:val="center"/>
          </w:tcPr>
          <w:p w14:paraId="68F4AD6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0.609***</w:t>
            </w:r>
          </w:p>
          <w:p w14:paraId="0DACC68C"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(0.206)</w:t>
            </w:r>
          </w:p>
        </w:tc>
        <w:tc>
          <w:tcPr>
            <w:tcW w:w="1704" w:type="dxa"/>
            <w:vAlign w:val="center"/>
          </w:tcPr>
          <w:p w14:paraId="3849ADF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0.575***</w:t>
            </w:r>
          </w:p>
          <w:p w14:paraId="7DA2E28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(0.203)</w:t>
            </w:r>
          </w:p>
        </w:tc>
        <w:tc>
          <w:tcPr>
            <w:tcW w:w="1704" w:type="dxa"/>
            <w:vAlign w:val="center"/>
          </w:tcPr>
          <w:p w14:paraId="6CD8FEB3" w14:textId="77777777" w:rsidR="00913CCE" w:rsidRPr="002D70EA" w:rsidRDefault="00913CCE" w:rsidP="002404D9">
            <w:pPr>
              <w:spacing w:line="264" w:lineRule="auto"/>
              <w:jc w:val="center"/>
              <w:rPr>
                <w:rFonts w:eastAsia="SimSun"/>
                <w:color w:val="000000" w:themeColor="text1"/>
                <w:sz w:val="24"/>
                <w:szCs w:val="24"/>
              </w:rPr>
            </w:pPr>
          </w:p>
          <w:p w14:paraId="5BB018E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0.597***</w:t>
            </w:r>
          </w:p>
          <w:p w14:paraId="0DB93EB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(0.213)</w:t>
            </w:r>
          </w:p>
        </w:tc>
        <w:tc>
          <w:tcPr>
            <w:tcW w:w="1704" w:type="dxa"/>
            <w:vAlign w:val="center"/>
          </w:tcPr>
          <w:p w14:paraId="16A7238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0.603***</w:t>
            </w:r>
          </w:p>
          <w:p w14:paraId="2509FAD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(0.216)</w:t>
            </w:r>
          </w:p>
        </w:tc>
      </w:tr>
      <w:tr w:rsidR="00913CCE" w:rsidRPr="002D70EA" w14:paraId="0089635F" w14:textId="77777777" w:rsidTr="00684F09">
        <w:tc>
          <w:tcPr>
            <w:tcW w:w="1742" w:type="dxa"/>
            <w:vAlign w:val="center"/>
          </w:tcPr>
          <w:p w14:paraId="180C705F"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lnSTRU</w:t>
            </w:r>
            <w:proofErr w:type="spellEnd"/>
          </w:p>
        </w:tc>
        <w:tc>
          <w:tcPr>
            <w:tcW w:w="2210" w:type="dxa"/>
            <w:vAlign w:val="center"/>
          </w:tcPr>
          <w:p w14:paraId="303FB14C"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168180B6"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01338044"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FCC626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-0.209</w:t>
            </w:r>
          </w:p>
          <w:p w14:paraId="4EE70D7D"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(0.365)</w:t>
            </w:r>
          </w:p>
        </w:tc>
        <w:tc>
          <w:tcPr>
            <w:tcW w:w="1704" w:type="dxa"/>
            <w:vAlign w:val="center"/>
          </w:tcPr>
          <w:p w14:paraId="10FD491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-0.224</w:t>
            </w:r>
          </w:p>
          <w:p w14:paraId="5FEAD7D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(0.362)</w:t>
            </w:r>
          </w:p>
        </w:tc>
        <w:tc>
          <w:tcPr>
            <w:tcW w:w="1704" w:type="dxa"/>
            <w:vAlign w:val="center"/>
          </w:tcPr>
          <w:p w14:paraId="4F66578C"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-0.355</w:t>
            </w:r>
          </w:p>
          <w:p w14:paraId="243981E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(0.361)</w:t>
            </w:r>
          </w:p>
        </w:tc>
        <w:tc>
          <w:tcPr>
            <w:tcW w:w="1704" w:type="dxa"/>
            <w:vAlign w:val="center"/>
          </w:tcPr>
          <w:p w14:paraId="4D39784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-0.338</w:t>
            </w:r>
          </w:p>
          <w:p w14:paraId="30C7EAD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(0.373)</w:t>
            </w:r>
          </w:p>
        </w:tc>
      </w:tr>
      <w:tr w:rsidR="00913CCE" w:rsidRPr="002D70EA" w14:paraId="43BFCDA6" w14:textId="77777777" w:rsidTr="00684F09">
        <w:tc>
          <w:tcPr>
            <w:tcW w:w="1742" w:type="dxa"/>
            <w:vAlign w:val="center"/>
          </w:tcPr>
          <w:p w14:paraId="31B5F380"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lnER</w:t>
            </w:r>
            <w:proofErr w:type="spellEnd"/>
          </w:p>
        </w:tc>
        <w:tc>
          <w:tcPr>
            <w:tcW w:w="2210" w:type="dxa"/>
            <w:vAlign w:val="center"/>
          </w:tcPr>
          <w:p w14:paraId="2C4B53FD"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60E1D1C2"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5238F48D"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6E0AAB1F"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A53C5A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0.085</w:t>
            </w:r>
          </w:p>
          <w:p w14:paraId="6AD2D8E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(0.092)</w:t>
            </w:r>
          </w:p>
        </w:tc>
        <w:tc>
          <w:tcPr>
            <w:tcW w:w="1704" w:type="dxa"/>
            <w:vAlign w:val="center"/>
          </w:tcPr>
          <w:p w14:paraId="35D8276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0.070</w:t>
            </w:r>
          </w:p>
          <w:p w14:paraId="406D773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(0.086)</w:t>
            </w:r>
          </w:p>
        </w:tc>
        <w:tc>
          <w:tcPr>
            <w:tcW w:w="1704" w:type="dxa"/>
            <w:vAlign w:val="center"/>
          </w:tcPr>
          <w:p w14:paraId="42831AB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0.069</w:t>
            </w:r>
          </w:p>
          <w:p w14:paraId="3AA414D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(0.086)</w:t>
            </w:r>
          </w:p>
        </w:tc>
      </w:tr>
      <w:tr w:rsidR="00913CCE" w:rsidRPr="002D70EA" w14:paraId="1DA685A7" w14:textId="77777777" w:rsidTr="00684F09">
        <w:tc>
          <w:tcPr>
            <w:tcW w:w="1742" w:type="dxa"/>
            <w:vAlign w:val="center"/>
          </w:tcPr>
          <w:p w14:paraId="304141D5"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w:t>
            </w:r>
            <w:r w:rsidRPr="002D70EA">
              <w:rPr>
                <w:rFonts w:eastAsia="SimSun" w:hint="eastAsia"/>
                <w:i/>
                <w:iCs/>
                <w:color w:val="000000" w:themeColor="text1"/>
                <w:sz w:val="24"/>
                <w:szCs w:val="24"/>
              </w:rPr>
              <w:t>T</w:t>
            </w:r>
            <w:r w:rsidRPr="002D70EA">
              <w:rPr>
                <w:rFonts w:eastAsia="SimSun"/>
                <w:i/>
                <w:iCs/>
                <w:color w:val="000000" w:themeColor="text1"/>
                <w:sz w:val="24"/>
                <w:szCs w:val="24"/>
              </w:rPr>
              <w:t>I</w:t>
            </w:r>
            <w:proofErr w:type="spellEnd"/>
          </w:p>
        </w:tc>
        <w:tc>
          <w:tcPr>
            <w:tcW w:w="2210" w:type="dxa"/>
            <w:vAlign w:val="center"/>
          </w:tcPr>
          <w:p w14:paraId="52874AC4"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2B4C187F"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1548B11"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4367D73A"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01B8B3ED"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5DB352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0.112***</w:t>
            </w:r>
          </w:p>
          <w:p w14:paraId="65922F5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(0.038)</w:t>
            </w:r>
          </w:p>
        </w:tc>
        <w:tc>
          <w:tcPr>
            <w:tcW w:w="1704" w:type="dxa"/>
            <w:vAlign w:val="center"/>
          </w:tcPr>
          <w:p w14:paraId="34302E1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0.112***</w:t>
            </w:r>
          </w:p>
          <w:p w14:paraId="37644B3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(0.038)</w:t>
            </w:r>
          </w:p>
        </w:tc>
      </w:tr>
      <w:tr w:rsidR="00913CCE" w:rsidRPr="002D70EA" w14:paraId="495289CF" w14:textId="77777777" w:rsidTr="00684F09">
        <w:tc>
          <w:tcPr>
            <w:tcW w:w="1742" w:type="dxa"/>
            <w:vAlign w:val="center"/>
          </w:tcPr>
          <w:p w14:paraId="1862172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i/>
                <w:iCs/>
                <w:color w:val="000000" w:themeColor="text1"/>
                <w:sz w:val="24"/>
                <w:szCs w:val="24"/>
              </w:rPr>
              <w:t>Open</w:t>
            </w:r>
          </w:p>
        </w:tc>
        <w:tc>
          <w:tcPr>
            <w:tcW w:w="2210" w:type="dxa"/>
            <w:vAlign w:val="center"/>
          </w:tcPr>
          <w:p w14:paraId="061E476D"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52A6CC6E"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63FD7BC3"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0E81E5F3"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85F434A"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69A54792"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04B7962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0.017</w:t>
            </w:r>
          </w:p>
          <w:p w14:paraId="12079E5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(0.069)</w:t>
            </w:r>
          </w:p>
        </w:tc>
      </w:tr>
      <w:tr w:rsidR="00913CCE" w:rsidRPr="002D70EA" w14:paraId="33A3DEBE" w14:textId="77777777" w:rsidTr="00684F09">
        <w:tc>
          <w:tcPr>
            <w:tcW w:w="1742" w:type="dxa"/>
            <w:vAlign w:val="center"/>
          </w:tcPr>
          <w:p w14:paraId="7E7D9CFE"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Province FE</w:t>
            </w:r>
          </w:p>
        </w:tc>
        <w:tc>
          <w:tcPr>
            <w:tcW w:w="2210" w:type="dxa"/>
            <w:vAlign w:val="center"/>
          </w:tcPr>
          <w:p w14:paraId="33FCB176"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2" w:type="dxa"/>
            <w:vAlign w:val="center"/>
          </w:tcPr>
          <w:p w14:paraId="0030D902"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D01CCB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79182C2D"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2F63A785"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1D1E65D2"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3234EE39"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r>
      <w:tr w:rsidR="00913CCE" w:rsidRPr="002D70EA" w14:paraId="6E424F8C" w14:textId="77777777" w:rsidTr="00684F09">
        <w:tc>
          <w:tcPr>
            <w:tcW w:w="1742" w:type="dxa"/>
            <w:vAlign w:val="center"/>
          </w:tcPr>
          <w:p w14:paraId="30A4F74A"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Year FE</w:t>
            </w:r>
          </w:p>
        </w:tc>
        <w:tc>
          <w:tcPr>
            <w:tcW w:w="2210" w:type="dxa"/>
            <w:vAlign w:val="center"/>
          </w:tcPr>
          <w:p w14:paraId="43AFAAA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2" w:type="dxa"/>
            <w:vAlign w:val="center"/>
          </w:tcPr>
          <w:p w14:paraId="45336BB0"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0B72BA8"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E12BB5F"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5FAB2891"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444022A9"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B7E7B05"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r>
      <w:tr w:rsidR="00913CCE" w:rsidRPr="002D70EA" w14:paraId="38C5DCC2" w14:textId="77777777" w:rsidTr="00684F09">
        <w:tc>
          <w:tcPr>
            <w:tcW w:w="1742" w:type="dxa"/>
            <w:vAlign w:val="center"/>
          </w:tcPr>
          <w:p w14:paraId="00F29AE2"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Observations</w:t>
            </w:r>
          </w:p>
        </w:tc>
        <w:tc>
          <w:tcPr>
            <w:tcW w:w="2210" w:type="dxa"/>
            <w:vAlign w:val="center"/>
          </w:tcPr>
          <w:p w14:paraId="762C8EA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2" w:type="dxa"/>
            <w:vAlign w:val="center"/>
          </w:tcPr>
          <w:p w14:paraId="266A034D"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4C0D636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38AC779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4B747C4D"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4ED1626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51B8C76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r>
      <w:tr w:rsidR="00913CCE" w:rsidRPr="002D70EA" w14:paraId="5029139A" w14:textId="77777777" w:rsidTr="00684F09">
        <w:tc>
          <w:tcPr>
            <w:tcW w:w="1742" w:type="dxa"/>
            <w:vAlign w:val="center"/>
          </w:tcPr>
          <w:p w14:paraId="19B2D65F"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R-squared</w:t>
            </w:r>
          </w:p>
        </w:tc>
        <w:tc>
          <w:tcPr>
            <w:tcW w:w="2210" w:type="dxa"/>
            <w:vAlign w:val="center"/>
          </w:tcPr>
          <w:p w14:paraId="7CD6B075"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0.826</w:t>
            </w:r>
          </w:p>
        </w:tc>
        <w:tc>
          <w:tcPr>
            <w:tcW w:w="1702" w:type="dxa"/>
            <w:vAlign w:val="center"/>
          </w:tcPr>
          <w:p w14:paraId="533C7050"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0.854</w:t>
            </w:r>
          </w:p>
        </w:tc>
        <w:tc>
          <w:tcPr>
            <w:tcW w:w="1704" w:type="dxa"/>
            <w:vAlign w:val="center"/>
          </w:tcPr>
          <w:p w14:paraId="50AD97F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0.861</w:t>
            </w:r>
          </w:p>
        </w:tc>
        <w:tc>
          <w:tcPr>
            <w:tcW w:w="1704" w:type="dxa"/>
            <w:vAlign w:val="center"/>
          </w:tcPr>
          <w:p w14:paraId="2EAC801B"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0.862</w:t>
            </w:r>
          </w:p>
        </w:tc>
        <w:tc>
          <w:tcPr>
            <w:tcW w:w="1704" w:type="dxa"/>
            <w:vAlign w:val="center"/>
          </w:tcPr>
          <w:p w14:paraId="2ABB5251"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0.862</w:t>
            </w:r>
          </w:p>
        </w:tc>
        <w:tc>
          <w:tcPr>
            <w:tcW w:w="1704" w:type="dxa"/>
            <w:vAlign w:val="center"/>
          </w:tcPr>
          <w:p w14:paraId="6F51C457"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0.874</w:t>
            </w:r>
          </w:p>
        </w:tc>
        <w:tc>
          <w:tcPr>
            <w:tcW w:w="1704" w:type="dxa"/>
            <w:vAlign w:val="center"/>
          </w:tcPr>
          <w:p w14:paraId="2EE6326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0.879</w:t>
            </w:r>
          </w:p>
        </w:tc>
      </w:tr>
    </w:tbl>
    <w:p w14:paraId="52E1E7E4" w14:textId="77777777" w:rsidR="00913CCE" w:rsidRPr="00E14D52" w:rsidRDefault="00913CCE" w:rsidP="002404D9">
      <w:pPr>
        <w:pStyle w:val="a6"/>
        <w:spacing w:line="264" w:lineRule="auto"/>
        <w:rPr>
          <w:rFonts w:ascii="Times New Roman" w:hAnsi="Times New Roman" w:cs="Times New Roman"/>
          <w:sz w:val="24"/>
          <w:szCs w:val="24"/>
        </w:rPr>
      </w:pPr>
      <w:r w:rsidRPr="00AD171F">
        <w:rPr>
          <w:rFonts w:ascii="Times New Roman" w:hAnsi="Times New Roman" w:cs="Times New Roman"/>
          <w:sz w:val="24"/>
          <w:szCs w:val="24"/>
        </w:rPr>
        <w:t>Note: *, **, *** denote significance at the 10%, 5%, and 1% levels, respectively. The standard errors are in parentheses.</w:t>
      </w:r>
    </w:p>
    <w:p w14:paraId="4645014A" w14:textId="604F4481" w:rsidR="00913CCE" w:rsidRDefault="00913CCE" w:rsidP="002404D9">
      <w:pPr>
        <w:spacing w:line="264" w:lineRule="auto"/>
        <w:rPr>
          <w:rFonts w:eastAsia="SimSun"/>
          <w:b/>
          <w:bCs/>
          <w:sz w:val="24"/>
          <w:szCs w:val="24"/>
        </w:rPr>
        <w:sectPr w:rsidR="00913CCE" w:rsidSect="00CD6E86">
          <w:pgSz w:w="16838" w:h="11906" w:orient="landscape"/>
          <w:pgMar w:top="1800" w:right="1440" w:bottom="1800" w:left="1440" w:header="851" w:footer="992" w:gutter="0"/>
          <w:cols w:space="425"/>
          <w:docGrid w:type="lines" w:linePitch="312"/>
        </w:sectPr>
      </w:pPr>
    </w:p>
    <w:p w14:paraId="1FA713FA" w14:textId="6AEB7B8D" w:rsidR="00913CCE" w:rsidRPr="00913CCE" w:rsidRDefault="00913CCE" w:rsidP="002404D9">
      <w:pPr>
        <w:spacing w:line="264" w:lineRule="auto"/>
        <w:rPr>
          <w:rFonts w:eastAsia="SimSun"/>
          <w:b/>
          <w:bCs/>
          <w:sz w:val="24"/>
          <w:szCs w:val="24"/>
        </w:rPr>
      </w:pPr>
      <w:r w:rsidRPr="002E1647">
        <w:rPr>
          <w:rFonts w:eastAsia="SimSun"/>
          <w:b/>
          <w:bCs/>
          <w:sz w:val="24"/>
          <w:szCs w:val="24"/>
        </w:rPr>
        <w:lastRenderedPageBreak/>
        <w:t>Robustness tests</w:t>
      </w:r>
      <w:r>
        <w:rPr>
          <w:rFonts w:eastAsia="SimSun"/>
          <w:b/>
          <w:bCs/>
          <w:sz w:val="24"/>
          <w:szCs w:val="24"/>
        </w:rPr>
        <w:t xml:space="preserve">: </w:t>
      </w:r>
      <w:r w:rsidRPr="00913CCE">
        <w:rPr>
          <w:rFonts w:cs="Times New Roman"/>
          <w:sz w:val="24"/>
          <w:szCs w:val="24"/>
        </w:rPr>
        <w:t>Alternative measurement of the digital economy index</w:t>
      </w:r>
    </w:p>
    <w:p w14:paraId="425E5BCD" w14:textId="1055FF7B" w:rsidR="00913CCE" w:rsidRDefault="00E14D52" w:rsidP="002404D9">
      <w:pPr>
        <w:spacing w:line="264" w:lineRule="auto"/>
        <w:rPr>
          <w:rFonts w:eastAsia="SimSun"/>
          <w:sz w:val="24"/>
          <w:szCs w:val="24"/>
        </w:rPr>
      </w:pPr>
      <w:r w:rsidRPr="00AD171F">
        <w:rPr>
          <w:rFonts w:eastAsia="SimSun"/>
          <w:sz w:val="24"/>
          <w:szCs w:val="24"/>
        </w:rPr>
        <w:tab/>
      </w:r>
      <w:r w:rsidR="00621A84" w:rsidRPr="00621A84">
        <w:rPr>
          <w:rFonts w:eastAsia="SimSun"/>
          <w:sz w:val="24"/>
          <w:szCs w:val="24"/>
        </w:rPr>
        <w:t>To further examine the robustness of the estimation results</w:t>
      </w:r>
      <w:r w:rsidRPr="00AD171F">
        <w:rPr>
          <w:rFonts w:eastAsia="SimSun"/>
          <w:sz w:val="24"/>
          <w:szCs w:val="24"/>
        </w:rPr>
        <w:t xml:space="preserve">, the measurement method of the core explanatory variable is changed. Specifically, the entropy-TOPSIS method is used to reconstruct the digital economy development index, which is denoted as </w:t>
      </w:r>
      <w:r w:rsidRPr="00AD171F">
        <w:rPr>
          <w:rFonts w:eastAsia="SimSun"/>
          <w:i/>
          <w:iCs/>
          <w:sz w:val="24"/>
          <w:szCs w:val="24"/>
        </w:rPr>
        <w:t>lnDEI</w:t>
      </w:r>
      <w:r w:rsidRPr="00AD171F">
        <w:rPr>
          <w:rFonts w:eastAsia="SimSun"/>
          <w:sz w:val="24"/>
          <w:szCs w:val="24"/>
        </w:rPr>
        <w:t xml:space="preserve">2. Then, </w:t>
      </w:r>
      <w:r w:rsidRPr="00AD171F">
        <w:rPr>
          <w:rFonts w:eastAsia="SimSun"/>
          <w:i/>
          <w:iCs/>
          <w:sz w:val="24"/>
          <w:szCs w:val="24"/>
        </w:rPr>
        <w:t>lnDEI</w:t>
      </w:r>
      <w:r w:rsidRPr="00AD171F">
        <w:rPr>
          <w:rFonts w:eastAsia="SimSun"/>
          <w:sz w:val="24"/>
          <w:szCs w:val="24"/>
        </w:rPr>
        <w:t xml:space="preserve">2 is used to replace </w:t>
      </w:r>
      <w:proofErr w:type="spellStart"/>
      <w:r w:rsidRPr="00AD171F">
        <w:rPr>
          <w:rFonts w:eastAsia="SimSun"/>
          <w:i/>
          <w:iCs/>
          <w:sz w:val="24"/>
          <w:szCs w:val="24"/>
        </w:rPr>
        <w:t>lnDEI</w:t>
      </w:r>
      <w:proofErr w:type="spellEnd"/>
      <w:r w:rsidRPr="00AD171F">
        <w:rPr>
          <w:rFonts w:eastAsia="SimSun"/>
          <w:i/>
          <w:iCs/>
          <w:sz w:val="24"/>
          <w:szCs w:val="24"/>
        </w:rPr>
        <w:t xml:space="preserve"> </w:t>
      </w:r>
      <w:r w:rsidRPr="00AD171F">
        <w:rPr>
          <w:rFonts w:eastAsia="SimSun"/>
          <w:sz w:val="24"/>
          <w:szCs w:val="24"/>
        </w:rPr>
        <w:t xml:space="preserve">in the baseline regression model, control variables are gradually added. The </w:t>
      </w:r>
      <w:r w:rsidRPr="00FB0FBD">
        <w:rPr>
          <w:rFonts w:eastAsia="SimSun"/>
          <w:sz w:val="24"/>
          <w:szCs w:val="24"/>
        </w:rPr>
        <w:t xml:space="preserve">results are presented in </w:t>
      </w:r>
      <w:r w:rsidRPr="009D7AD8">
        <w:rPr>
          <w:rFonts w:eastAsia="SimSun"/>
          <w:color w:val="000000" w:themeColor="text1"/>
          <w:sz w:val="24"/>
          <w:szCs w:val="24"/>
        </w:rPr>
        <w:t xml:space="preserve">Table </w:t>
      </w:r>
      <w:r w:rsidR="00913CCE">
        <w:rPr>
          <w:rFonts w:eastAsia="SimSun"/>
          <w:color w:val="000000" w:themeColor="text1"/>
          <w:sz w:val="24"/>
          <w:szCs w:val="24"/>
        </w:rPr>
        <w:t>A5</w:t>
      </w:r>
      <w:r w:rsidRPr="00FB0FBD">
        <w:rPr>
          <w:rFonts w:eastAsia="SimSun"/>
          <w:sz w:val="24"/>
          <w:szCs w:val="24"/>
        </w:rPr>
        <w:t xml:space="preserve">. The results show that the coefficients of </w:t>
      </w:r>
      <w:r w:rsidRPr="00FB0FBD">
        <w:rPr>
          <w:rFonts w:eastAsia="SimSun"/>
          <w:i/>
          <w:iCs/>
          <w:sz w:val="24"/>
          <w:szCs w:val="24"/>
        </w:rPr>
        <w:t>lnDEI</w:t>
      </w:r>
      <w:r w:rsidRPr="00FB0FBD">
        <w:rPr>
          <w:rFonts w:eastAsia="SimSun"/>
          <w:sz w:val="24"/>
          <w:szCs w:val="24"/>
        </w:rPr>
        <w:t>2 are</w:t>
      </w:r>
      <w:r w:rsidRPr="00AD171F">
        <w:rPr>
          <w:rFonts w:eastAsia="SimSun"/>
          <w:sz w:val="24"/>
          <w:szCs w:val="24"/>
        </w:rPr>
        <w:t xml:space="preserve"> positive and significant at the 1% level in all columns. This indicates that after changing the measurement method of the core explanatory variable, the positive effect of digital economy development on </w:t>
      </w:r>
      <w:r w:rsidR="000F3013">
        <w:rPr>
          <w:rFonts w:eastAsia="SimSun"/>
          <w:sz w:val="24"/>
          <w:szCs w:val="24"/>
        </w:rPr>
        <w:t>MFCEE</w:t>
      </w:r>
      <w:r w:rsidRPr="00AD171F">
        <w:rPr>
          <w:rFonts w:eastAsia="SimSun"/>
          <w:sz w:val="24"/>
          <w:szCs w:val="24"/>
        </w:rPr>
        <w:t xml:space="preserve"> remains significant, further confirming the robustness of the baseline regression results.</w:t>
      </w:r>
    </w:p>
    <w:p w14:paraId="2A577DD0" w14:textId="6CA99FA5" w:rsidR="00621A84" w:rsidRDefault="00621A84" w:rsidP="002404D9">
      <w:pPr>
        <w:spacing w:line="264" w:lineRule="auto"/>
        <w:rPr>
          <w:rFonts w:eastAsia="SimSun"/>
          <w:sz w:val="24"/>
          <w:szCs w:val="24"/>
        </w:rPr>
        <w:sectPr w:rsidR="00621A84" w:rsidSect="00CD6E86">
          <w:pgSz w:w="11906" w:h="16838"/>
          <w:pgMar w:top="1440" w:right="1800" w:bottom="1440" w:left="1800" w:header="851" w:footer="992" w:gutter="0"/>
          <w:cols w:space="425"/>
          <w:docGrid w:type="lines" w:linePitch="312"/>
        </w:sectPr>
      </w:pPr>
    </w:p>
    <w:p w14:paraId="75243B9F" w14:textId="3A1F2581" w:rsidR="00913CCE" w:rsidRPr="00AD171F" w:rsidRDefault="00913CCE" w:rsidP="002404D9">
      <w:pPr>
        <w:pStyle w:val="a6"/>
        <w:keepNext/>
        <w:spacing w:line="264" w:lineRule="auto"/>
        <w:rPr>
          <w:rFonts w:ascii="Times New Roman" w:hAnsi="Times New Roman" w:cs="Times New Roman"/>
          <w:sz w:val="24"/>
          <w:szCs w:val="24"/>
        </w:rPr>
      </w:pPr>
      <w:r w:rsidRPr="00AD171F">
        <w:rPr>
          <w:rFonts w:ascii="Times New Roman" w:hAnsi="Times New Roman" w:cs="Times New Roman"/>
          <w:sz w:val="24"/>
          <w:szCs w:val="24"/>
        </w:rPr>
        <w:lastRenderedPageBreak/>
        <w:t xml:space="preserve">Table </w:t>
      </w:r>
      <w:r w:rsidR="00684F12">
        <w:rPr>
          <w:rFonts w:ascii="Times New Roman" w:eastAsia="맑은 고딕" w:hAnsi="Times New Roman" w:cs="Times New Roman" w:hint="eastAsia"/>
          <w:sz w:val="24"/>
          <w:szCs w:val="24"/>
          <w:lang w:eastAsia="ko-KR"/>
        </w:rPr>
        <w:t>S</w:t>
      </w:r>
      <w:r>
        <w:rPr>
          <w:rFonts w:ascii="Times New Roman" w:hAnsi="Times New Roman" w:cs="Times New Roman"/>
          <w:sz w:val="24"/>
          <w:szCs w:val="24"/>
        </w:rPr>
        <w:t>5</w:t>
      </w:r>
      <w:r w:rsidRPr="00AD171F">
        <w:rPr>
          <w:rFonts w:ascii="Times New Roman" w:hAnsi="Times New Roman" w:cs="Times New Roman"/>
          <w:sz w:val="24"/>
          <w:szCs w:val="24"/>
        </w:rPr>
        <w:t xml:space="preserve"> Robustness test result based on replacing the core explanatory variable.</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2162"/>
        <w:gridCol w:w="1676"/>
        <w:gridCol w:w="1678"/>
        <w:gridCol w:w="1678"/>
        <w:gridCol w:w="1678"/>
        <w:gridCol w:w="1678"/>
        <w:gridCol w:w="1678"/>
      </w:tblGrid>
      <w:tr w:rsidR="00913CCE" w:rsidRPr="002D70EA" w14:paraId="2CAF6BF6" w14:textId="77777777" w:rsidTr="00684F09">
        <w:trPr>
          <w:trHeight w:val="110"/>
        </w:trPr>
        <w:tc>
          <w:tcPr>
            <w:tcW w:w="1742" w:type="dxa"/>
            <w:vMerge w:val="restart"/>
            <w:tcBorders>
              <w:top w:val="single" w:sz="12" w:space="0" w:color="auto"/>
              <w:bottom w:val="nil"/>
            </w:tcBorders>
            <w:vAlign w:val="center"/>
          </w:tcPr>
          <w:p w14:paraId="0A10458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V</w:t>
            </w:r>
            <w:r w:rsidRPr="002D70EA">
              <w:rPr>
                <w:rFonts w:eastAsia="SimSun"/>
                <w:color w:val="000000" w:themeColor="text1"/>
                <w:sz w:val="24"/>
                <w:szCs w:val="24"/>
              </w:rPr>
              <w:t>ariables</w:t>
            </w:r>
          </w:p>
        </w:tc>
        <w:tc>
          <w:tcPr>
            <w:tcW w:w="12432" w:type="dxa"/>
            <w:gridSpan w:val="7"/>
            <w:tcBorders>
              <w:top w:val="single" w:sz="12" w:space="0" w:color="auto"/>
              <w:bottom w:val="single" w:sz="8" w:space="0" w:color="auto"/>
            </w:tcBorders>
            <w:vAlign w:val="center"/>
          </w:tcPr>
          <w:p w14:paraId="2D478B15" w14:textId="77777777" w:rsidR="00913CCE" w:rsidRPr="002D70EA" w:rsidRDefault="00913CCE" w:rsidP="002404D9">
            <w:pPr>
              <w:spacing w:line="264" w:lineRule="auto"/>
              <w:jc w:val="left"/>
              <w:rPr>
                <w:rFonts w:eastAsia="SimSun"/>
                <w:color w:val="000000" w:themeColor="text1"/>
                <w:sz w:val="24"/>
                <w:szCs w:val="24"/>
              </w:rPr>
            </w:pPr>
            <w:proofErr w:type="spellStart"/>
            <w:r w:rsidRPr="002D70EA">
              <w:rPr>
                <w:rFonts w:eastAsia="SimSun"/>
                <w:i/>
                <w:iCs/>
                <w:color w:val="000000" w:themeColor="text1"/>
                <w:sz w:val="24"/>
                <w:szCs w:val="24"/>
              </w:rPr>
              <w:t>lnMFCEE</w:t>
            </w:r>
            <w:proofErr w:type="spellEnd"/>
          </w:p>
        </w:tc>
      </w:tr>
      <w:tr w:rsidR="00913CCE" w:rsidRPr="002D70EA" w14:paraId="1AFC0BD9" w14:textId="77777777" w:rsidTr="00684F09">
        <w:trPr>
          <w:trHeight w:val="109"/>
        </w:trPr>
        <w:tc>
          <w:tcPr>
            <w:tcW w:w="1742" w:type="dxa"/>
            <w:vMerge/>
            <w:tcBorders>
              <w:top w:val="nil"/>
              <w:bottom w:val="single" w:sz="8" w:space="0" w:color="auto"/>
            </w:tcBorders>
            <w:vAlign w:val="center"/>
          </w:tcPr>
          <w:p w14:paraId="60CD9335" w14:textId="77777777" w:rsidR="00913CCE" w:rsidRPr="002D70EA" w:rsidRDefault="00913CCE" w:rsidP="002404D9">
            <w:pPr>
              <w:spacing w:line="264" w:lineRule="auto"/>
              <w:jc w:val="center"/>
              <w:rPr>
                <w:rFonts w:eastAsia="SimSun"/>
                <w:color w:val="000000" w:themeColor="text1"/>
                <w:sz w:val="24"/>
                <w:szCs w:val="24"/>
              </w:rPr>
            </w:pPr>
          </w:p>
        </w:tc>
        <w:tc>
          <w:tcPr>
            <w:tcW w:w="2210" w:type="dxa"/>
            <w:tcBorders>
              <w:top w:val="single" w:sz="8" w:space="0" w:color="auto"/>
              <w:bottom w:val="single" w:sz="8" w:space="0" w:color="auto"/>
            </w:tcBorders>
            <w:vAlign w:val="center"/>
          </w:tcPr>
          <w:p w14:paraId="4995461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1)</w:t>
            </w:r>
          </w:p>
        </w:tc>
        <w:tc>
          <w:tcPr>
            <w:tcW w:w="1702" w:type="dxa"/>
            <w:tcBorders>
              <w:top w:val="single" w:sz="8" w:space="0" w:color="auto"/>
              <w:bottom w:val="single" w:sz="8" w:space="0" w:color="auto"/>
            </w:tcBorders>
            <w:vAlign w:val="center"/>
          </w:tcPr>
          <w:p w14:paraId="7EAF11DB"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2)</w:t>
            </w:r>
          </w:p>
        </w:tc>
        <w:tc>
          <w:tcPr>
            <w:tcW w:w="1704" w:type="dxa"/>
            <w:tcBorders>
              <w:top w:val="single" w:sz="8" w:space="0" w:color="auto"/>
              <w:bottom w:val="single" w:sz="8" w:space="0" w:color="auto"/>
            </w:tcBorders>
            <w:vAlign w:val="center"/>
          </w:tcPr>
          <w:p w14:paraId="1D4D0A8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3)</w:t>
            </w:r>
          </w:p>
        </w:tc>
        <w:tc>
          <w:tcPr>
            <w:tcW w:w="1704" w:type="dxa"/>
            <w:tcBorders>
              <w:top w:val="single" w:sz="8" w:space="0" w:color="auto"/>
              <w:bottom w:val="single" w:sz="8" w:space="0" w:color="auto"/>
            </w:tcBorders>
            <w:vAlign w:val="center"/>
          </w:tcPr>
          <w:p w14:paraId="2F999C3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4)</w:t>
            </w:r>
          </w:p>
        </w:tc>
        <w:tc>
          <w:tcPr>
            <w:tcW w:w="1704" w:type="dxa"/>
            <w:tcBorders>
              <w:top w:val="single" w:sz="8" w:space="0" w:color="auto"/>
              <w:bottom w:val="single" w:sz="8" w:space="0" w:color="auto"/>
            </w:tcBorders>
            <w:vAlign w:val="center"/>
          </w:tcPr>
          <w:p w14:paraId="330A7BD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5)</w:t>
            </w:r>
          </w:p>
        </w:tc>
        <w:tc>
          <w:tcPr>
            <w:tcW w:w="1704" w:type="dxa"/>
            <w:tcBorders>
              <w:top w:val="single" w:sz="8" w:space="0" w:color="auto"/>
              <w:bottom w:val="single" w:sz="8" w:space="0" w:color="auto"/>
            </w:tcBorders>
            <w:vAlign w:val="center"/>
          </w:tcPr>
          <w:p w14:paraId="343CBD3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6)</w:t>
            </w:r>
          </w:p>
        </w:tc>
        <w:tc>
          <w:tcPr>
            <w:tcW w:w="1704" w:type="dxa"/>
            <w:tcBorders>
              <w:top w:val="single" w:sz="8" w:space="0" w:color="auto"/>
              <w:bottom w:val="single" w:sz="8" w:space="0" w:color="auto"/>
            </w:tcBorders>
            <w:vAlign w:val="center"/>
          </w:tcPr>
          <w:p w14:paraId="1934D5D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w:t>
            </w:r>
            <w:r w:rsidRPr="002D70EA">
              <w:rPr>
                <w:rFonts w:eastAsia="SimSun"/>
                <w:color w:val="000000" w:themeColor="text1"/>
                <w:sz w:val="24"/>
                <w:szCs w:val="24"/>
              </w:rPr>
              <w:t>7)</w:t>
            </w:r>
          </w:p>
        </w:tc>
      </w:tr>
      <w:tr w:rsidR="00913CCE" w:rsidRPr="002D70EA" w14:paraId="5F44262D" w14:textId="77777777" w:rsidTr="00684F09">
        <w:tc>
          <w:tcPr>
            <w:tcW w:w="1742" w:type="dxa"/>
            <w:tcBorders>
              <w:top w:val="single" w:sz="8" w:space="0" w:color="auto"/>
            </w:tcBorders>
            <w:vAlign w:val="center"/>
          </w:tcPr>
          <w:p w14:paraId="525F318A"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lnDEI</w:t>
            </w:r>
            <w:proofErr w:type="spellEnd"/>
            <w:r w:rsidRPr="002D70EA">
              <w:rPr>
                <w:rFonts w:eastAsia="SimSun"/>
                <w:i/>
                <w:iCs/>
                <w:color w:val="000000" w:themeColor="text1"/>
                <w:sz w:val="24"/>
                <w:szCs w:val="24"/>
              </w:rPr>
              <w:t xml:space="preserve"> </w:t>
            </w:r>
            <w:r w:rsidRPr="002D70EA">
              <w:rPr>
                <w:rFonts w:eastAsia="SimSun"/>
                <w:color w:val="000000" w:themeColor="text1"/>
                <w:sz w:val="24"/>
                <w:szCs w:val="24"/>
              </w:rPr>
              <w:t>2</w:t>
            </w:r>
          </w:p>
        </w:tc>
        <w:tc>
          <w:tcPr>
            <w:tcW w:w="2210" w:type="dxa"/>
            <w:tcBorders>
              <w:top w:val="single" w:sz="8" w:space="0" w:color="auto"/>
            </w:tcBorders>
            <w:vAlign w:val="center"/>
          </w:tcPr>
          <w:p w14:paraId="28FC4D5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0.719***</w:t>
            </w:r>
          </w:p>
          <w:p w14:paraId="722F735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(0.204)</w:t>
            </w:r>
          </w:p>
        </w:tc>
        <w:tc>
          <w:tcPr>
            <w:tcW w:w="1702" w:type="dxa"/>
            <w:tcBorders>
              <w:top w:val="single" w:sz="8" w:space="0" w:color="auto"/>
            </w:tcBorders>
            <w:vAlign w:val="center"/>
          </w:tcPr>
          <w:p w14:paraId="2167E88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0.768***</w:t>
            </w:r>
          </w:p>
          <w:p w14:paraId="2A5077DC"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(0.217)</w:t>
            </w:r>
          </w:p>
        </w:tc>
        <w:tc>
          <w:tcPr>
            <w:tcW w:w="1704" w:type="dxa"/>
            <w:tcBorders>
              <w:top w:val="single" w:sz="8" w:space="0" w:color="auto"/>
            </w:tcBorders>
            <w:vAlign w:val="center"/>
          </w:tcPr>
          <w:p w14:paraId="6C12ED3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0.973***</w:t>
            </w:r>
          </w:p>
          <w:p w14:paraId="2D233CF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(0.186)</w:t>
            </w:r>
          </w:p>
        </w:tc>
        <w:tc>
          <w:tcPr>
            <w:tcW w:w="1704" w:type="dxa"/>
            <w:tcBorders>
              <w:top w:val="single" w:sz="8" w:space="0" w:color="auto"/>
            </w:tcBorders>
            <w:vAlign w:val="center"/>
          </w:tcPr>
          <w:p w14:paraId="3BE6651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1.023***</w:t>
            </w:r>
          </w:p>
          <w:p w14:paraId="10C0CDEB"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(0.174)</w:t>
            </w:r>
          </w:p>
        </w:tc>
        <w:tc>
          <w:tcPr>
            <w:tcW w:w="1704" w:type="dxa"/>
            <w:tcBorders>
              <w:top w:val="single" w:sz="8" w:space="0" w:color="auto"/>
            </w:tcBorders>
            <w:vAlign w:val="center"/>
          </w:tcPr>
          <w:p w14:paraId="4FA86A7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1.031***</w:t>
            </w:r>
          </w:p>
          <w:p w14:paraId="0B084220"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(0.192)</w:t>
            </w:r>
          </w:p>
        </w:tc>
        <w:tc>
          <w:tcPr>
            <w:tcW w:w="1704" w:type="dxa"/>
            <w:tcBorders>
              <w:top w:val="single" w:sz="8" w:space="0" w:color="auto"/>
            </w:tcBorders>
            <w:vAlign w:val="center"/>
          </w:tcPr>
          <w:p w14:paraId="56DD8DA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0.957***</w:t>
            </w:r>
          </w:p>
          <w:p w14:paraId="0C8F48A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(0.183)</w:t>
            </w:r>
          </w:p>
        </w:tc>
        <w:tc>
          <w:tcPr>
            <w:tcW w:w="1704" w:type="dxa"/>
            <w:tcBorders>
              <w:top w:val="single" w:sz="8" w:space="0" w:color="auto"/>
            </w:tcBorders>
            <w:vAlign w:val="center"/>
          </w:tcPr>
          <w:p w14:paraId="6FE42A5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0.964***</w:t>
            </w:r>
          </w:p>
          <w:p w14:paraId="1F38C0AB"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(0.180)</w:t>
            </w:r>
          </w:p>
        </w:tc>
      </w:tr>
      <w:tr w:rsidR="00913CCE" w:rsidRPr="002D70EA" w14:paraId="18AC1C19" w14:textId="77777777" w:rsidTr="00684F09">
        <w:tc>
          <w:tcPr>
            <w:tcW w:w="1742" w:type="dxa"/>
            <w:vAlign w:val="center"/>
          </w:tcPr>
          <w:p w14:paraId="5479862E"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lnFS</w:t>
            </w:r>
            <w:proofErr w:type="spellEnd"/>
          </w:p>
        </w:tc>
        <w:tc>
          <w:tcPr>
            <w:tcW w:w="2210" w:type="dxa"/>
            <w:vAlign w:val="center"/>
          </w:tcPr>
          <w:p w14:paraId="551D79E3"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66D9D7D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0.182***</w:t>
            </w:r>
          </w:p>
          <w:p w14:paraId="4E3B811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(0.056)</w:t>
            </w:r>
          </w:p>
        </w:tc>
        <w:tc>
          <w:tcPr>
            <w:tcW w:w="1704" w:type="dxa"/>
            <w:vAlign w:val="center"/>
          </w:tcPr>
          <w:p w14:paraId="5BD5467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0.138**</w:t>
            </w:r>
          </w:p>
          <w:p w14:paraId="1FFC687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(0.059)</w:t>
            </w:r>
          </w:p>
        </w:tc>
        <w:tc>
          <w:tcPr>
            <w:tcW w:w="1704" w:type="dxa"/>
            <w:vAlign w:val="center"/>
          </w:tcPr>
          <w:p w14:paraId="314184E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0.151***</w:t>
            </w:r>
          </w:p>
          <w:p w14:paraId="3993CD8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(0.057)</w:t>
            </w:r>
          </w:p>
        </w:tc>
        <w:tc>
          <w:tcPr>
            <w:tcW w:w="1704" w:type="dxa"/>
            <w:vAlign w:val="center"/>
          </w:tcPr>
          <w:p w14:paraId="763FD44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0.151***</w:t>
            </w:r>
          </w:p>
          <w:p w14:paraId="09BFC91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(0.057)</w:t>
            </w:r>
          </w:p>
        </w:tc>
        <w:tc>
          <w:tcPr>
            <w:tcW w:w="1704" w:type="dxa"/>
            <w:vAlign w:val="center"/>
          </w:tcPr>
          <w:p w14:paraId="1D933A3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0.149***</w:t>
            </w:r>
          </w:p>
          <w:p w14:paraId="342D6AA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(0.055)</w:t>
            </w:r>
          </w:p>
        </w:tc>
        <w:tc>
          <w:tcPr>
            <w:tcW w:w="1704" w:type="dxa"/>
            <w:vAlign w:val="center"/>
          </w:tcPr>
          <w:p w14:paraId="4D609F1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0.221***</w:t>
            </w:r>
          </w:p>
          <w:p w14:paraId="0EC4382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(0.058)</w:t>
            </w:r>
          </w:p>
        </w:tc>
      </w:tr>
      <w:tr w:rsidR="00913CCE" w:rsidRPr="002D70EA" w14:paraId="26CDC6D1" w14:textId="77777777" w:rsidTr="00684F09">
        <w:tc>
          <w:tcPr>
            <w:tcW w:w="1742" w:type="dxa"/>
            <w:vAlign w:val="center"/>
          </w:tcPr>
          <w:p w14:paraId="1DBEA754"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w:t>
            </w:r>
            <w:r w:rsidRPr="002D70EA">
              <w:rPr>
                <w:rFonts w:eastAsia="SimSun" w:hint="eastAsia"/>
                <w:i/>
                <w:iCs/>
                <w:color w:val="000000" w:themeColor="text1"/>
                <w:sz w:val="24"/>
                <w:szCs w:val="24"/>
              </w:rPr>
              <w:t>E</w:t>
            </w:r>
            <w:r w:rsidRPr="002D70EA">
              <w:rPr>
                <w:rFonts w:eastAsia="SimSun"/>
                <w:i/>
                <w:iCs/>
                <w:color w:val="000000" w:themeColor="text1"/>
                <w:sz w:val="24"/>
                <w:szCs w:val="24"/>
              </w:rPr>
              <w:t>D</w:t>
            </w:r>
            <w:proofErr w:type="spellEnd"/>
          </w:p>
        </w:tc>
        <w:tc>
          <w:tcPr>
            <w:tcW w:w="2210" w:type="dxa"/>
            <w:vAlign w:val="center"/>
          </w:tcPr>
          <w:p w14:paraId="3625F67E"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696E035B"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3C83B41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0.216***</w:t>
            </w:r>
          </w:p>
          <w:p w14:paraId="23A1B89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(0.082)</w:t>
            </w:r>
          </w:p>
        </w:tc>
        <w:tc>
          <w:tcPr>
            <w:tcW w:w="1704" w:type="dxa"/>
            <w:vAlign w:val="center"/>
          </w:tcPr>
          <w:p w14:paraId="0E34577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0.201**</w:t>
            </w:r>
          </w:p>
          <w:p w14:paraId="090B864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(0.084)</w:t>
            </w:r>
          </w:p>
        </w:tc>
        <w:tc>
          <w:tcPr>
            <w:tcW w:w="1704" w:type="dxa"/>
            <w:vAlign w:val="center"/>
          </w:tcPr>
          <w:p w14:paraId="1A2B582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0.203**</w:t>
            </w:r>
          </w:p>
          <w:p w14:paraId="0BE12AB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(0.083)</w:t>
            </w:r>
          </w:p>
        </w:tc>
        <w:tc>
          <w:tcPr>
            <w:tcW w:w="1704" w:type="dxa"/>
            <w:vAlign w:val="center"/>
          </w:tcPr>
          <w:p w14:paraId="58301C1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0.210**</w:t>
            </w:r>
          </w:p>
          <w:p w14:paraId="48B3BE3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(0.086)</w:t>
            </w:r>
          </w:p>
        </w:tc>
        <w:tc>
          <w:tcPr>
            <w:tcW w:w="1704" w:type="dxa"/>
            <w:vAlign w:val="center"/>
          </w:tcPr>
          <w:p w14:paraId="3294D524"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0.226**</w:t>
            </w:r>
          </w:p>
          <w:p w14:paraId="12C1906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(0.087)</w:t>
            </w:r>
          </w:p>
        </w:tc>
      </w:tr>
      <w:tr w:rsidR="00913CCE" w:rsidRPr="002D70EA" w14:paraId="6648F7B5" w14:textId="77777777" w:rsidTr="00684F09">
        <w:tc>
          <w:tcPr>
            <w:tcW w:w="1742" w:type="dxa"/>
            <w:vAlign w:val="center"/>
          </w:tcPr>
          <w:p w14:paraId="3F50FC05"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lnSTRU</w:t>
            </w:r>
            <w:proofErr w:type="spellEnd"/>
          </w:p>
        </w:tc>
        <w:tc>
          <w:tcPr>
            <w:tcW w:w="2210" w:type="dxa"/>
            <w:vAlign w:val="center"/>
          </w:tcPr>
          <w:p w14:paraId="20E11938"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7691452B"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3E177BEE"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5FA364D"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-0.143</w:t>
            </w:r>
          </w:p>
          <w:p w14:paraId="0B01DD7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(0.147)</w:t>
            </w:r>
          </w:p>
        </w:tc>
        <w:tc>
          <w:tcPr>
            <w:tcW w:w="1704" w:type="dxa"/>
            <w:vAlign w:val="center"/>
          </w:tcPr>
          <w:p w14:paraId="619A38F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-0.142</w:t>
            </w:r>
          </w:p>
          <w:p w14:paraId="7487EC3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(0.148)</w:t>
            </w:r>
          </w:p>
        </w:tc>
        <w:tc>
          <w:tcPr>
            <w:tcW w:w="1704" w:type="dxa"/>
            <w:vAlign w:val="center"/>
          </w:tcPr>
          <w:p w14:paraId="1D7DD253"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-0.198</w:t>
            </w:r>
          </w:p>
          <w:p w14:paraId="7EFA739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(0.148)</w:t>
            </w:r>
          </w:p>
        </w:tc>
        <w:tc>
          <w:tcPr>
            <w:tcW w:w="1704" w:type="dxa"/>
            <w:vAlign w:val="center"/>
          </w:tcPr>
          <w:p w14:paraId="693280D0"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-0.158</w:t>
            </w:r>
          </w:p>
          <w:p w14:paraId="518494B0"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(0.149)</w:t>
            </w:r>
          </w:p>
        </w:tc>
      </w:tr>
      <w:tr w:rsidR="00913CCE" w:rsidRPr="002D70EA" w14:paraId="4C72F287" w14:textId="77777777" w:rsidTr="00684F09">
        <w:tc>
          <w:tcPr>
            <w:tcW w:w="1742" w:type="dxa"/>
            <w:vAlign w:val="center"/>
          </w:tcPr>
          <w:p w14:paraId="1853B771"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lnER</w:t>
            </w:r>
            <w:proofErr w:type="spellEnd"/>
          </w:p>
        </w:tc>
        <w:tc>
          <w:tcPr>
            <w:tcW w:w="2210" w:type="dxa"/>
            <w:vAlign w:val="center"/>
          </w:tcPr>
          <w:p w14:paraId="5EB137FA"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4FBD4810"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B826A47"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4533DED0"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71F7B42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-0.004</w:t>
            </w:r>
          </w:p>
          <w:p w14:paraId="46C7B0F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(0.035)</w:t>
            </w:r>
          </w:p>
        </w:tc>
        <w:tc>
          <w:tcPr>
            <w:tcW w:w="1704" w:type="dxa"/>
            <w:vAlign w:val="center"/>
          </w:tcPr>
          <w:p w14:paraId="75DC9106"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-0.010</w:t>
            </w:r>
          </w:p>
          <w:p w14:paraId="29B49435"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(0.032)</w:t>
            </w:r>
          </w:p>
        </w:tc>
        <w:tc>
          <w:tcPr>
            <w:tcW w:w="1704" w:type="dxa"/>
            <w:vAlign w:val="center"/>
          </w:tcPr>
          <w:p w14:paraId="0FA6870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-0.013</w:t>
            </w:r>
          </w:p>
          <w:p w14:paraId="0295EB5D"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(0.031)</w:t>
            </w:r>
          </w:p>
        </w:tc>
      </w:tr>
      <w:tr w:rsidR="00913CCE" w:rsidRPr="002D70EA" w14:paraId="236F3D44" w14:textId="77777777" w:rsidTr="00684F09">
        <w:tc>
          <w:tcPr>
            <w:tcW w:w="1742" w:type="dxa"/>
            <w:vAlign w:val="center"/>
          </w:tcPr>
          <w:p w14:paraId="70CEF12B" w14:textId="77777777" w:rsidR="00913CCE" w:rsidRPr="002D70EA" w:rsidRDefault="00913CCE" w:rsidP="002404D9">
            <w:pPr>
              <w:spacing w:line="264" w:lineRule="auto"/>
              <w:jc w:val="center"/>
              <w:rPr>
                <w:rFonts w:eastAsia="SimSun"/>
                <w:color w:val="000000" w:themeColor="text1"/>
                <w:sz w:val="24"/>
                <w:szCs w:val="24"/>
              </w:rPr>
            </w:pPr>
            <w:proofErr w:type="spellStart"/>
            <w:r w:rsidRPr="002D70EA">
              <w:rPr>
                <w:rFonts w:eastAsia="SimSun"/>
                <w:i/>
                <w:iCs/>
                <w:color w:val="000000" w:themeColor="text1"/>
                <w:sz w:val="24"/>
                <w:szCs w:val="24"/>
              </w:rPr>
              <w:t>ln</w:t>
            </w:r>
            <w:r w:rsidRPr="002D70EA">
              <w:rPr>
                <w:rFonts w:eastAsia="SimSun" w:hint="eastAsia"/>
                <w:i/>
                <w:iCs/>
                <w:color w:val="000000" w:themeColor="text1"/>
                <w:sz w:val="24"/>
                <w:szCs w:val="24"/>
              </w:rPr>
              <w:t>T</w:t>
            </w:r>
            <w:r w:rsidRPr="002D70EA">
              <w:rPr>
                <w:rFonts w:eastAsia="SimSun"/>
                <w:i/>
                <w:iCs/>
                <w:color w:val="000000" w:themeColor="text1"/>
                <w:sz w:val="24"/>
                <w:szCs w:val="24"/>
              </w:rPr>
              <w:t>I</w:t>
            </w:r>
            <w:proofErr w:type="spellEnd"/>
          </w:p>
        </w:tc>
        <w:tc>
          <w:tcPr>
            <w:tcW w:w="2210" w:type="dxa"/>
            <w:vAlign w:val="center"/>
          </w:tcPr>
          <w:p w14:paraId="4E070471"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7E424CC5"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50882D15"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133660DD"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82EB6C8"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2326EED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0.047***</w:t>
            </w:r>
          </w:p>
          <w:p w14:paraId="27A5CCA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(0.015)</w:t>
            </w:r>
          </w:p>
        </w:tc>
        <w:tc>
          <w:tcPr>
            <w:tcW w:w="1704" w:type="dxa"/>
            <w:vAlign w:val="center"/>
          </w:tcPr>
          <w:p w14:paraId="1EA909F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0.046***</w:t>
            </w:r>
          </w:p>
          <w:p w14:paraId="55F1419E"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(0.014)</w:t>
            </w:r>
          </w:p>
        </w:tc>
      </w:tr>
      <w:tr w:rsidR="00913CCE" w:rsidRPr="002D70EA" w14:paraId="622B45B8" w14:textId="77777777" w:rsidTr="00684F09">
        <w:tc>
          <w:tcPr>
            <w:tcW w:w="1742" w:type="dxa"/>
            <w:vAlign w:val="center"/>
          </w:tcPr>
          <w:p w14:paraId="7D8E1EA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i/>
                <w:iCs/>
                <w:color w:val="000000" w:themeColor="text1"/>
                <w:sz w:val="24"/>
                <w:szCs w:val="24"/>
              </w:rPr>
              <w:t>Open</w:t>
            </w:r>
          </w:p>
        </w:tc>
        <w:tc>
          <w:tcPr>
            <w:tcW w:w="2210" w:type="dxa"/>
            <w:vAlign w:val="center"/>
          </w:tcPr>
          <w:p w14:paraId="503A3140" w14:textId="77777777" w:rsidR="00913CCE" w:rsidRPr="002D70EA" w:rsidRDefault="00913CCE" w:rsidP="002404D9">
            <w:pPr>
              <w:spacing w:line="264" w:lineRule="auto"/>
              <w:jc w:val="center"/>
              <w:rPr>
                <w:rFonts w:eastAsia="SimSun"/>
                <w:color w:val="000000" w:themeColor="text1"/>
                <w:sz w:val="24"/>
                <w:szCs w:val="24"/>
              </w:rPr>
            </w:pPr>
          </w:p>
        </w:tc>
        <w:tc>
          <w:tcPr>
            <w:tcW w:w="1702" w:type="dxa"/>
            <w:vAlign w:val="center"/>
          </w:tcPr>
          <w:p w14:paraId="63803C97"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49A14C9D"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4C05021E"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772F25FE"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66D16D18" w14:textId="77777777" w:rsidR="00913CCE" w:rsidRPr="002D70EA" w:rsidRDefault="00913CCE" w:rsidP="002404D9">
            <w:pPr>
              <w:spacing w:line="264" w:lineRule="auto"/>
              <w:jc w:val="center"/>
              <w:rPr>
                <w:rFonts w:eastAsia="SimSun"/>
                <w:color w:val="000000" w:themeColor="text1"/>
                <w:sz w:val="24"/>
                <w:szCs w:val="24"/>
              </w:rPr>
            </w:pPr>
          </w:p>
        </w:tc>
        <w:tc>
          <w:tcPr>
            <w:tcW w:w="1704" w:type="dxa"/>
            <w:vAlign w:val="center"/>
          </w:tcPr>
          <w:p w14:paraId="0B531A3F"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0.042*</w:t>
            </w:r>
          </w:p>
          <w:p w14:paraId="0E22A547"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color w:val="000000" w:themeColor="text1"/>
                <w:sz w:val="24"/>
                <w:szCs w:val="24"/>
              </w:rPr>
              <w:t>(0.025)</w:t>
            </w:r>
          </w:p>
        </w:tc>
      </w:tr>
      <w:tr w:rsidR="00913CCE" w:rsidRPr="002D70EA" w14:paraId="536EDB67" w14:textId="77777777" w:rsidTr="00684F09">
        <w:tc>
          <w:tcPr>
            <w:tcW w:w="1742" w:type="dxa"/>
            <w:vAlign w:val="center"/>
          </w:tcPr>
          <w:p w14:paraId="311E9523"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Province FE</w:t>
            </w:r>
          </w:p>
        </w:tc>
        <w:tc>
          <w:tcPr>
            <w:tcW w:w="2210" w:type="dxa"/>
            <w:vAlign w:val="center"/>
          </w:tcPr>
          <w:p w14:paraId="7D4C2BC3"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2" w:type="dxa"/>
            <w:vAlign w:val="center"/>
          </w:tcPr>
          <w:p w14:paraId="6E37E60D"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718177A2"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0ED765E2"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786C5575"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F1758D8"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DB853A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r>
      <w:tr w:rsidR="00913CCE" w:rsidRPr="002D70EA" w14:paraId="5DD6E569" w14:textId="77777777" w:rsidTr="00684F09">
        <w:tc>
          <w:tcPr>
            <w:tcW w:w="1742" w:type="dxa"/>
            <w:vAlign w:val="center"/>
          </w:tcPr>
          <w:p w14:paraId="5EE3EA3D"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Year FE</w:t>
            </w:r>
          </w:p>
        </w:tc>
        <w:tc>
          <w:tcPr>
            <w:tcW w:w="2210" w:type="dxa"/>
            <w:vAlign w:val="center"/>
          </w:tcPr>
          <w:p w14:paraId="689E0E9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2" w:type="dxa"/>
            <w:vAlign w:val="center"/>
          </w:tcPr>
          <w:p w14:paraId="12A35875"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1F85358E"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54645323"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27D65BA7"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6586EBC2"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c>
          <w:tcPr>
            <w:tcW w:w="1704" w:type="dxa"/>
            <w:vAlign w:val="center"/>
          </w:tcPr>
          <w:p w14:paraId="040F665E"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Yes</w:t>
            </w:r>
          </w:p>
        </w:tc>
      </w:tr>
      <w:tr w:rsidR="00913CCE" w:rsidRPr="002D70EA" w14:paraId="71E79546" w14:textId="77777777" w:rsidTr="00684F09">
        <w:tc>
          <w:tcPr>
            <w:tcW w:w="1742" w:type="dxa"/>
            <w:vAlign w:val="center"/>
          </w:tcPr>
          <w:p w14:paraId="182BCF01"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Observations</w:t>
            </w:r>
          </w:p>
        </w:tc>
        <w:tc>
          <w:tcPr>
            <w:tcW w:w="2210" w:type="dxa"/>
            <w:vAlign w:val="center"/>
          </w:tcPr>
          <w:p w14:paraId="63B11561"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2" w:type="dxa"/>
            <w:vAlign w:val="center"/>
          </w:tcPr>
          <w:p w14:paraId="1B8E1709"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35168438"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3BDB2AE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620A334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3C5E8762"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c>
          <w:tcPr>
            <w:tcW w:w="1704" w:type="dxa"/>
            <w:vAlign w:val="center"/>
          </w:tcPr>
          <w:p w14:paraId="117C8ADA" w14:textId="77777777" w:rsidR="00913CCE" w:rsidRPr="002D70EA" w:rsidRDefault="00913CCE" w:rsidP="002404D9">
            <w:pPr>
              <w:spacing w:line="264" w:lineRule="auto"/>
              <w:jc w:val="center"/>
              <w:rPr>
                <w:rFonts w:eastAsia="SimSun"/>
                <w:color w:val="000000" w:themeColor="text1"/>
                <w:sz w:val="24"/>
                <w:szCs w:val="24"/>
              </w:rPr>
            </w:pPr>
            <w:r w:rsidRPr="002D70EA">
              <w:rPr>
                <w:rFonts w:eastAsia="SimSun" w:hint="eastAsia"/>
                <w:color w:val="000000" w:themeColor="text1"/>
                <w:sz w:val="24"/>
                <w:szCs w:val="24"/>
              </w:rPr>
              <w:t>1</w:t>
            </w:r>
            <w:r w:rsidRPr="002D70EA">
              <w:rPr>
                <w:rFonts w:eastAsia="SimSun"/>
                <w:color w:val="000000" w:themeColor="text1"/>
                <w:sz w:val="24"/>
                <w:szCs w:val="24"/>
              </w:rPr>
              <w:t>43</w:t>
            </w:r>
          </w:p>
        </w:tc>
      </w:tr>
      <w:tr w:rsidR="00913CCE" w:rsidRPr="002D70EA" w14:paraId="1CE9975D" w14:textId="77777777" w:rsidTr="00684F09">
        <w:tc>
          <w:tcPr>
            <w:tcW w:w="1742" w:type="dxa"/>
            <w:vAlign w:val="center"/>
          </w:tcPr>
          <w:p w14:paraId="5C569497"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R-squared</w:t>
            </w:r>
          </w:p>
        </w:tc>
        <w:tc>
          <w:tcPr>
            <w:tcW w:w="2210" w:type="dxa"/>
            <w:vAlign w:val="center"/>
          </w:tcPr>
          <w:p w14:paraId="008F4FEF"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0.826</w:t>
            </w:r>
          </w:p>
        </w:tc>
        <w:tc>
          <w:tcPr>
            <w:tcW w:w="1702" w:type="dxa"/>
            <w:vAlign w:val="center"/>
          </w:tcPr>
          <w:p w14:paraId="14FA2698"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0.854</w:t>
            </w:r>
          </w:p>
        </w:tc>
        <w:tc>
          <w:tcPr>
            <w:tcW w:w="1704" w:type="dxa"/>
            <w:vAlign w:val="center"/>
          </w:tcPr>
          <w:p w14:paraId="5BA7537C"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0.861</w:t>
            </w:r>
          </w:p>
        </w:tc>
        <w:tc>
          <w:tcPr>
            <w:tcW w:w="1704" w:type="dxa"/>
            <w:vAlign w:val="center"/>
          </w:tcPr>
          <w:p w14:paraId="3D3A9F37"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0.862</w:t>
            </w:r>
          </w:p>
        </w:tc>
        <w:tc>
          <w:tcPr>
            <w:tcW w:w="1704" w:type="dxa"/>
            <w:vAlign w:val="center"/>
          </w:tcPr>
          <w:p w14:paraId="0CFAD700"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0.862</w:t>
            </w:r>
          </w:p>
        </w:tc>
        <w:tc>
          <w:tcPr>
            <w:tcW w:w="1704" w:type="dxa"/>
            <w:vAlign w:val="center"/>
          </w:tcPr>
          <w:p w14:paraId="0E16E28F"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0.874</w:t>
            </w:r>
          </w:p>
        </w:tc>
        <w:tc>
          <w:tcPr>
            <w:tcW w:w="1704" w:type="dxa"/>
            <w:vAlign w:val="center"/>
          </w:tcPr>
          <w:p w14:paraId="1EFE4D56" w14:textId="77777777" w:rsidR="00913CCE" w:rsidRPr="002D70EA" w:rsidRDefault="00913CCE" w:rsidP="002404D9">
            <w:pPr>
              <w:spacing w:line="264" w:lineRule="auto"/>
              <w:jc w:val="center"/>
              <w:rPr>
                <w:rFonts w:eastAsia="SimSun"/>
                <w:color w:val="000000" w:themeColor="text1"/>
                <w:sz w:val="24"/>
                <w:szCs w:val="24"/>
              </w:rPr>
            </w:pPr>
            <w:r w:rsidRPr="002D70EA">
              <w:rPr>
                <w:rFonts w:cs="Times New Roman"/>
                <w:color w:val="000000" w:themeColor="text1"/>
                <w:kern w:val="0"/>
                <w:sz w:val="24"/>
                <w:szCs w:val="24"/>
              </w:rPr>
              <w:t>0.879</w:t>
            </w:r>
          </w:p>
        </w:tc>
      </w:tr>
    </w:tbl>
    <w:p w14:paraId="48608A53" w14:textId="77777777" w:rsidR="00913CCE" w:rsidRPr="00AD171F" w:rsidRDefault="00913CCE" w:rsidP="002404D9">
      <w:pPr>
        <w:pStyle w:val="a6"/>
        <w:spacing w:line="264" w:lineRule="auto"/>
        <w:rPr>
          <w:rFonts w:ascii="Times New Roman" w:hAnsi="Times New Roman" w:cs="Times New Roman"/>
          <w:sz w:val="24"/>
          <w:szCs w:val="24"/>
        </w:rPr>
      </w:pPr>
      <w:r w:rsidRPr="00AD171F">
        <w:rPr>
          <w:rFonts w:ascii="Times New Roman" w:hAnsi="Times New Roman" w:cs="Times New Roman"/>
          <w:sz w:val="24"/>
          <w:szCs w:val="24"/>
        </w:rPr>
        <w:t>Note: *, **, *** denote significance at the 10%, 5%, and 1% levels, respectively. The standard errors are in parentheses.</w:t>
      </w:r>
    </w:p>
    <w:p w14:paraId="17266CE4" w14:textId="382C3461" w:rsidR="00913CCE" w:rsidRDefault="00913CCE" w:rsidP="002404D9">
      <w:pPr>
        <w:spacing w:line="264" w:lineRule="auto"/>
        <w:rPr>
          <w:rFonts w:eastAsia="SimSun"/>
          <w:sz w:val="24"/>
          <w:szCs w:val="24"/>
        </w:rPr>
        <w:sectPr w:rsidR="00913CCE" w:rsidSect="00CD6E86">
          <w:pgSz w:w="16838" w:h="11906" w:orient="landscape"/>
          <w:pgMar w:top="1800" w:right="1440" w:bottom="1800" w:left="1440" w:header="851" w:footer="992" w:gutter="0"/>
          <w:cols w:space="425"/>
          <w:docGrid w:type="lines" w:linePitch="312"/>
        </w:sectPr>
      </w:pPr>
    </w:p>
    <w:p w14:paraId="0CCF1D45" w14:textId="44EE04E5" w:rsidR="00E14D52" w:rsidRPr="002E1647" w:rsidRDefault="00E14D52" w:rsidP="002404D9">
      <w:pPr>
        <w:spacing w:line="264" w:lineRule="auto"/>
        <w:rPr>
          <w:rFonts w:eastAsia="SimSun"/>
          <w:b/>
          <w:bCs/>
          <w:sz w:val="24"/>
          <w:szCs w:val="24"/>
        </w:rPr>
      </w:pPr>
      <w:r w:rsidRPr="002E1647">
        <w:rPr>
          <w:rFonts w:eastAsia="SimSun"/>
          <w:b/>
          <w:bCs/>
          <w:sz w:val="24"/>
          <w:szCs w:val="24"/>
        </w:rPr>
        <w:lastRenderedPageBreak/>
        <w:t>Endogeneity test</w:t>
      </w:r>
      <w:r w:rsidR="00D72E1B">
        <w:rPr>
          <w:rFonts w:eastAsia="SimSun"/>
          <w:b/>
          <w:bCs/>
          <w:sz w:val="24"/>
          <w:szCs w:val="24"/>
        </w:rPr>
        <w:t xml:space="preserve">: </w:t>
      </w:r>
      <w:r w:rsidR="00D57957" w:rsidRPr="002404D9">
        <w:rPr>
          <w:rFonts w:eastAsia="SimSun"/>
          <w:sz w:val="24"/>
          <w:szCs w:val="24"/>
        </w:rPr>
        <w:t>Lagged explanatory variables</w:t>
      </w:r>
    </w:p>
    <w:p w14:paraId="7930DF96" w14:textId="6A2F9818" w:rsidR="00E14D52" w:rsidRDefault="00E14D52" w:rsidP="002404D9">
      <w:pPr>
        <w:spacing w:line="264" w:lineRule="auto"/>
        <w:ind w:firstLine="420"/>
        <w:rPr>
          <w:rFonts w:eastAsia="SimSun"/>
          <w:color w:val="000000" w:themeColor="text1"/>
          <w:sz w:val="24"/>
          <w:szCs w:val="24"/>
        </w:rPr>
      </w:pPr>
      <w:r w:rsidRPr="00FB0FBD">
        <w:rPr>
          <w:rFonts w:eastAsia="SimSun" w:hint="eastAsia"/>
          <w:color w:val="000000" w:themeColor="text1"/>
          <w:sz w:val="24"/>
          <w:szCs w:val="24"/>
        </w:rPr>
        <w:t>C</w:t>
      </w:r>
      <w:r w:rsidRPr="00FB0FBD">
        <w:rPr>
          <w:rFonts w:eastAsia="SimSun"/>
          <w:color w:val="000000" w:themeColor="text1"/>
          <w:sz w:val="24"/>
          <w:szCs w:val="24"/>
        </w:rPr>
        <w:t xml:space="preserve">olumns (1)-(3) of </w:t>
      </w:r>
      <w:r w:rsidRPr="009D7AD8">
        <w:rPr>
          <w:rFonts w:eastAsia="SimSun"/>
          <w:color w:val="000000" w:themeColor="text1"/>
          <w:sz w:val="24"/>
          <w:szCs w:val="24"/>
        </w:rPr>
        <w:t xml:space="preserve">Table </w:t>
      </w:r>
      <w:r w:rsidR="0096605C">
        <w:rPr>
          <w:rFonts w:eastAsia="SimSun"/>
          <w:color w:val="000000" w:themeColor="text1"/>
          <w:sz w:val="24"/>
          <w:szCs w:val="24"/>
        </w:rPr>
        <w:t>A6</w:t>
      </w:r>
      <w:r w:rsidRPr="00FB0FBD">
        <w:rPr>
          <w:rFonts w:eastAsia="SimSun"/>
          <w:color w:val="FF0000"/>
          <w:sz w:val="24"/>
          <w:szCs w:val="24"/>
        </w:rPr>
        <w:t xml:space="preserve"> </w:t>
      </w:r>
      <w:r w:rsidRPr="00FB0FBD">
        <w:rPr>
          <w:rFonts w:eastAsia="SimSun"/>
          <w:color w:val="000000" w:themeColor="text1"/>
          <w:sz w:val="24"/>
          <w:szCs w:val="24"/>
        </w:rPr>
        <w:t>present the results of the lagged explanatory variable</w:t>
      </w:r>
      <w:r w:rsidRPr="00AD171F">
        <w:rPr>
          <w:rFonts w:eastAsia="SimSun"/>
          <w:color w:val="000000" w:themeColor="text1"/>
          <w:sz w:val="24"/>
          <w:szCs w:val="24"/>
        </w:rPr>
        <w:t xml:space="preserve"> approach. Column (1) uses the one-period lagged values of the core explanatory variable and all control variables. Column (2)-(3) use the one-period and two-period lagged terms of core explanatory variables, respectively. The results show that the coefficients of </w:t>
      </w:r>
      <w:proofErr w:type="spellStart"/>
      <w:proofErr w:type="gramStart"/>
      <w:r w:rsidRPr="00AD171F">
        <w:rPr>
          <w:rFonts w:eastAsia="SimSun"/>
          <w:color w:val="000000" w:themeColor="text1"/>
          <w:sz w:val="24"/>
          <w:szCs w:val="24"/>
        </w:rPr>
        <w:t>L.</w:t>
      </w:r>
      <w:r w:rsidRPr="00AD171F">
        <w:rPr>
          <w:rFonts w:eastAsia="SimSun"/>
          <w:i/>
          <w:iCs/>
          <w:color w:val="000000" w:themeColor="text1"/>
          <w:sz w:val="24"/>
          <w:szCs w:val="24"/>
        </w:rPr>
        <w:t>lnDEI</w:t>
      </w:r>
      <w:proofErr w:type="spellEnd"/>
      <w:proofErr w:type="gramEnd"/>
      <w:r w:rsidRPr="00AD171F">
        <w:rPr>
          <w:rFonts w:eastAsia="SimSun"/>
          <w:i/>
          <w:iCs/>
          <w:color w:val="000000" w:themeColor="text1"/>
          <w:sz w:val="24"/>
          <w:szCs w:val="24"/>
        </w:rPr>
        <w:t xml:space="preserve"> </w:t>
      </w:r>
      <w:r w:rsidRPr="00AD171F">
        <w:rPr>
          <w:rFonts w:eastAsia="SimSun"/>
          <w:color w:val="000000" w:themeColor="text1"/>
          <w:sz w:val="24"/>
          <w:szCs w:val="24"/>
        </w:rPr>
        <w:t>and L</w:t>
      </w:r>
      <w:proofErr w:type="gramStart"/>
      <w:r w:rsidRPr="00AD171F">
        <w:rPr>
          <w:rFonts w:eastAsia="SimSun"/>
          <w:color w:val="000000" w:themeColor="text1"/>
          <w:sz w:val="24"/>
          <w:szCs w:val="24"/>
        </w:rPr>
        <w:t>2.</w:t>
      </w:r>
      <w:r w:rsidRPr="00AD171F">
        <w:rPr>
          <w:rFonts w:eastAsia="SimSun"/>
          <w:i/>
          <w:iCs/>
          <w:color w:val="000000" w:themeColor="text1"/>
          <w:sz w:val="24"/>
          <w:szCs w:val="24"/>
        </w:rPr>
        <w:t>lnDEI</w:t>
      </w:r>
      <w:proofErr w:type="gramEnd"/>
      <w:r w:rsidRPr="00AD171F">
        <w:rPr>
          <w:rFonts w:eastAsia="SimSun"/>
          <w:color w:val="000000" w:themeColor="text1"/>
          <w:sz w:val="24"/>
          <w:szCs w:val="24"/>
        </w:rPr>
        <w:t xml:space="preserve"> are all positive and statistically significant, indicating that digital economy development still promotes </w:t>
      </w:r>
      <w:r w:rsidR="000F3013">
        <w:rPr>
          <w:rFonts w:eastAsia="SimSun"/>
          <w:color w:val="000000" w:themeColor="text1"/>
          <w:sz w:val="24"/>
          <w:szCs w:val="24"/>
        </w:rPr>
        <w:t>MFCEE</w:t>
      </w:r>
      <w:r w:rsidRPr="00AD171F">
        <w:rPr>
          <w:rFonts w:eastAsia="SimSun"/>
          <w:color w:val="000000" w:themeColor="text1"/>
          <w:sz w:val="24"/>
          <w:szCs w:val="24"/>
        </w:rPr>
        <w:t>.</w:t>
      </w:r>
    </w:p>
    <w:p w14:paraId="663BFF3C" w14:textId="77777777" w:rsidR="00D72E1B" w:rsidRDefault="00D72E1B" w:rsidP="002404D9">
      <w:pPr>
        <w:spacing w:line="264" w:lineRule="auto"/>
        <w:rPr>
          <w:sz w:val="28"/>
          <w:szCs w:val="28"/>
        </w:rPr>
      </w:pPr>
    </w:p>
    <w:p w14:paraId="26BB9A1C" w14:textId="759A4EC7" w:rsidR="00D72E1B" w:rsidRPr="00AD171F" w:rsidRDefault="00D72E1B" w:rsidP="002404D9">
      <w:pPr>
        <w:pStyle w:val="a6"/>
        <w:keepNext/>
        <w:spacing w:line="264" w:lineRule="auto"/>
        <w:rPr>
          <w:rFonts w:ascii="Times New Roman" w:hAnsi="Times New Roman" w:cs="Times New Roman"/>
          <w:sz w:val="24"/>
          <w:szCs w:val="24"/>
        </w:rPr>
      </w:pPr>
      <w:r w:rsidRPr="00AD171F">
        <w:rPr>
          <w:rFonts w:ascii="Times New Roman" w:hAnsi="Times New Roman" w:cs="Times New Roman"/>
          <w:sz w:val="24"/>
          <w:szCs w:val="24"/>
        </w:rPr>
        <w:t xml:space="preserve">Table </w:t>
      </w:r>
      <w:r w:rsidR="00684F12">
        <w:rPr>
          <w:rFonts w:ascii="Times New Roman" w:eastAsia="맑은 고딕" w:hAnsi="Times New Roman" w:cs="Times New Roman" w:hint="eastAsia"/>
          <w:sz w:val="24"/>
          <w:szCs w:val="24"/>
          <w:lang w:eastAsia="ko-KR"/>
        </w:rPr>
        <w:t>S</w:t>
      </w:r>
      <w:r w:rsidR="0096605C">
        <w:rPr>
          <w:rFonts w:ascii="Times New Roman" w:hAnsi="Times New Roman" w:cs="Times New Roman"/>
          <w:sz w:val="24"/>
          <w:szCs w:val="24"/>
        </w:rPr>
        <w:t>6</w:t>
      </w:r>
      <w:r w:rsidRPr="00AD171F">
        <w:rPr>
          <w:rFonts w:ascii="Times New Roman" w:hAnsi="Times New Roman" w:cs="Times New Roman"/>
          <w:sz w:val="24"/>
          <w:szCs w:val="24"/>
        </w:rPr>
        <w:t xml:space="preserve"> Endogeneity test: lagged explanatory variable approach</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076"/>
        <w:gridCol w:w="2072"/>
        <w:gridCol w:w="2065"/>
      </w:tblGrid>
      <w:tr w:rsidR="00D72E1B" w:rsidRPr="00AD171F" w14:paraId="6C8BF69C" w14:textId="77777777" w:rsidTr="00684F09">
        <w:trPr>
          <w:trHeight w:val="205"/>
        </w:trPr>
        <w:tc>
          <w:tcPr>
            <w:tcW w:w="2130" w:type="dxa"/>
            <w:vMerge w:val="restart"/>
            <w:tcBorders>
              <w:top w:val="single" w:sz="12" w:space="0" w:color="auto"/>
              <w:bottom w:val="nil"/>
            </w:tcBorders>
            <w:vAlign w:val="center"/>
          </w:tcPr>
          <w:p w14:paraId="0613DA93" w14:textId="77777777" w:rsidR="00D72E1B" w:rsidRPr="00AD171F" w:rsidRDefault="00D72E1B" w:rsidP="002404D9">
            <w:pPr>
              <w:spacing w:line="264" w:lineRule="auto"/>
              <w:jc w:val="center"/>
              <w:rPr>
                <w:rFonts w:eastAsia="SimSun"/>
                <w:sz w:val="24"/>
                <w:szCs w:val="24"/>
              </w:rPr>
            </w:pPr>
          </w:p>
        </w:tc>
        <w:tc>
          <w:tcPr>
            <w:tcW w:w="2130" w:type="dxa"/>
            <w:tcBorders>
              <w:top w:val="single" w:sz="12" w:space="0" w:color="auto"/>
              <w:bottom w:val="single" w:sz="6" w:space="0" w:color="auto"/>
            </w:tcBorders>
            <w:vAlign w:val="center"/>
          </w:tcPr>
          <w:p w14:paraId="42B4E7EF" w14:textId="77777777" w:rsidR="00D72E1B" w:rsidRPr="00AD171F" w:rsidRDefault="00D72E1B" w:rsidP="002404D9">
            <w:pPr>
              <w:spacing w:line="264" w:lineRule="auto"/>
              <w:jc w:val="left"/>
              <w:rPr>
                <w:rFonts w:eastAsia="SimSun"/>
                <w:sz w:val="24"/>
                <w:szCs w:val="24"/>
              </w:rPr>
            </w:pPr>
            <w:proofErr w:type="spellStart"/>
            <w:r w:rsidRPr="00AD171F">
              <w:rPr>
                <w:rFonts w:eastAsia="SimSun"/>
                <w:i/>
                <w:iCs/>
                <w:sz w:val="24"/>
                <w:szCs w:val="24"/>
              </w:rPr>
              <w:t>lnMFCEE</w:t>
            </w:r>
            <w:proofErr w:type="spellEnd"/>
          </w:p>
        </w:tc>
        <w:tc>
          <w:tcPr>
            <w:tcW w:w="2131" w:type="dxa"/>
            <w:tcBorders>
              <w:top w:val="single" w:sz="12" w:space="0" w:color="auto"/>
              <w:bottom w:val="single" w:sz="6" w:space="0" w:color="auto"/>
            </w:tcBorders>
            <w:vAlign w:val="center"/>
          </w:tcPr>
          <w:p w14:paraId="31328DF2" w14:textId="77777777" w:rsidR="00D72E1B" w:rsidRPr="00AD171F" w:rsidRDefault="00D72E1B" w:rsidP="002404D9">
            <w:pPr>
              <w:spacing w:line="264" w:lineRule="auto"/>
              <w:jc w:val="center"/>
              <w:rPr>
                <w:rFonts w:eastAsia="SimSun"/>
                <w:sz w:val="24"/>
                <w:szCs w:val="24"/>
              </w:rPr>
            </w:pPr>
          </w:p>
        </w:tc>
        <w:tc>
          <w:tcPr>
            <w:tcW w:w="2131" w:type="dxa"/>
            <w:tcBorders>
              <w:top w:val="single" w:sz="12" w:space="0" w:color="auto"/>
              <w:bottom w:val="single" w:sz="6" w:space="0" w:color="auto"/>
            </w:tcBorders>
            <w:vAlign w:val="center"/>
          </w:tcPr>
          <w:p w14:paraId="7B7C59BF" w14:textId="77777777" w:rsidR="00D72E1B" w:rsidRPr="00AD171F" w:rsidRDefault="00D72E1B" w:rsidP="002404D9">
            <w:pPr>
              <w:spacing w:line="264" w:lineRule="auto"/>
              <w:jc w:val="center"/>
              <w:rPr>
                <w:rFonts w:eastAsia="SimSun"/>
                <w:sz w:val="24"/>
                <w:szCs w:val="24"/>
              </w:rPr>
            </w:pPr>
          </w:p>
        </w:tc>
      </w:tr>
      <w:tr w:rsidR="00D72E1B" w:rsidRPr="00AD171F" w14:paraId="6B8B15F4" w14:textId="77777777" w:rsidTr="00684F09">
        <w:trPr>
          <w:trHeight w:val="205"/>
        </w:trPr>
        <w:tc>
          <w:tcPr>
            <w:tcW w:w="2130" w:type="dxa"/>
            <w:vMerge/>
            <w:tcBorders>
              <w:top w:val="nil"/>
              <w:bottom w:val="single" w:sz="8" w:space="0" w:color="auto"/>
            </w:tcBorders>
            <w:vAlign w:val="center"/>
          </w:tcPr>
          <w:p w14:paraId="5080B32F" w14:textId="77777777" w:rsidR="00D72E1B" w:rsidRPr="00AD171F" w:rsidRDefault="00D72E1B" w:rsidP="002404D9">
            <w:pPr>
              <w:spacing w:line="264" w:lineRule="auto"/>
              <w:jc w:val="center"/>
              <w:rPr>
                <w:rFonts w:eastAsia="SimSun"/>
                <w:sz w:val="24"/>
                <w:szCs w:val="24"/>
              </w:rPr>
            </w:pPr>
          </w:p>
        </w:tc>
        <w:tc>
          <w:tcPr>
            <w:tcW w:w="2130" w:type="dxa"/>
            <w:tcBorders>
              <w:top w:val="single" w:sz="6" w:space="0" w:color="auto"/>
              <w:bottom w:val="single" w:sz="8" w:space="0" w:color="auto"/>
            </w:tcBorders>
            <w:vAlign w:val="center"/>
          </w:tcPr>
          <w:p w14:paraId="7466FD4B"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w:t>
            </w:r>
            <w:r w:rsidRPr="00AD171F">
              <w:rPr>
                <w:rFonts w:eastAsia="SimSun"/>
                <w:sz w:val="24"/>
                <w:szCs w:val="24"/>
              </w:rPr>
              <w:t>1)</w:t>
            </w:r>
          </w:p>
        </w:tc>
        <w:tc>
          <w:tcPr>
            <w:tcW w:w="2131" w:type="dxa"/>
            <w:tcBorders>
              <w:top w:val="single" w:sz="6" w:space="0" w:color="auto"/>
              <w:bottom w:val="single" w:sz="8" w:space="0" w:color="auto"/>
            </w:tcBorders>
            <w:vAlign w:val="center"/>
          </w:tcPr>
          <w:p w14:paraId="2E1023AD"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w:t>
            </w:r>
            <w:r w:rsidRPr="00AD171F">
              <w:rPr>
                <w:rFonts w:eastAsia="SimSun"/>
                <w:sz w:val="24"/>
                <w:szCs w:val="24"/>
              </w:rPr>
              <w:t>2)</w:t>
            </w:r>
          </w:p>
        </w:tc>
        <w:tc>
          <w:tcPr>
            <w:tcW w:w="2131" w:type="dxa"/>
            <w:tcBorders>
              <w:top w:val="single" w:sz="6" w:space="0" w:color="auto"/>
              <w:bottom w:val="single" w:sz="8" w:space="0" w:color="auto"/>
            </w:tcBorders>
            <w:vAlign w:val="center"/>
          </w:tcPr>
          <w:p w14:paraId="3C358062"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w:t>
            </w:r>
            <w:r w:rsidRPr="00AD171F">
              <w:rPr>
                <w:rFonts w:eastAsia="SimSun"/>
                <w:sz w:val="24"/>
                <w:szCs w:val="24"/>
              </w:rPr>
              <w:t>3)</w:t>
            </w:r>
          </w:p>
        </w:tc>
      </w:tr>
      <w:tr w:rsidR="00D72E1B" w:rsidRPr="00AD171F" w14:paraId="2561E3BE" w14:textId="77777777" w:rsidTr="00684F09">
        <w:trPr>
          <w:trHeight w:val="454"/>
        </w:trPr>
        <w:tc>
          <w:tcPr>
            <w:tcW w:w="2130" w:type="dxa"/>
            <w:tcBorders>
              <w:top w:val="single" w:sz="8" w:space="0" w:color="auto"/>
            </w:tcBorders>
            <w:vAlign w:val="center"/>
          </w:tcPr>
          <w:p w14:paraId="51D61020" w14:textId="77777777" w:rsidR="00D72E1B" w:rsidRPr="00AD171F" w:rsidRDefault="00D72E1B" w:rsidP="002404D9">
            <w:pPr>
              <w:spacing w:line="264" w:lineRule="auto"/>
              <w:jc w:val="center"/>
              <w:rPr>
                <w:rFonts w:eastAsia="SimSun"/>
                <w:sz w:val="24"/>
                <w:szCs w:val="24"/>
              </w:rPr>
            </w:pPr>
            <w:proofErr w:type="spellStart"/>
            <w:r w:rsidRPr="00AD171F">
              <w:rPr>
                <w:rFonts w:eastAsia="SimSun" w:hint="eastAsia"/>
                <w:sz w:val="24"/>
                <w:szCs w:val="24"/>
              </w:rPr>
              <w:t>L</w:t>
            </w:r>
            <w:r w:rsidRPr="00AD171F">
              <w:rPr>
                <w:rFonts w:eastAsia="SimSun"/>
                <w:sz w:val="24"/>
                <w:szCs w:val="24"/>
              </w:rPr>
              <w:t>.</w:t>
            </w:r>
            <w:r w:rsidRPr="00AD171F">
              <w:rPr>
                <w:rFonts w:eastAsia="SimSun"/>
                <w:i/>
                <w:iCs/>
                <w:sz w:val="24"/>
                <w:szCs w:val="24"/>
              </w:rPr>
              <w:t>lnDEI</w:t>
            </w:r>
            <w:proofErr w:type="spellEnd"/>
          </w:p>
        </w:tc>
        <w:tc>
          <w:tcPr>
            <w:tcW w:w="2130" w:type="dxa"/>
            <w:tcBorders>
              <w:top w:val="single" w:sz="8" w:space="0" w:color="auto"/>
            </w:tcBorders>
            <w:vAlign w:val="center"/>
          </w:tcPr>
          <w:p w14:paraId="1C35776A" w14:textId="77777777" w:rsidR="00D72E1B" w:rsidRPr="00AD171F" w:rsidRDefault="00D72E1B" w:rsidP="002404D9">
            <w:pPr>
              <w:spacing w:line="264" w:lineRule="auto"/>
              <w:jc w:val="center"/>
              <w:rPr>
                <w:rFonts w:eastAsia="SimSun"/>
                <w:sz w:val="24"/>
                <w:szCs w:val="24"/>
              </w:rPr>
            </w:pPr>
            <w:r w:rsidRPr="00AD171F">
              <w:rPr>
                <w:rFonts w:eastAsia="SimSun"/>
                <w:sz w:val="24"/>
                <w:szCs w:val="24"/>
              </w:rPr>
              <w:t>1.157***</w:t>
            </w:r>
          </w:p>
          <w:p w14:paraId="4A32E48A" w14:textId="77777777" w:rsidR="00D72E1B" w:rsidRPr="00AD171F" w:rsidRDefault="00D72E1B" w:rsidP="002404D9">
            <w:pPr>
              <w:spacing w:line="264" w:lineRule="auto"/>
              <w:jc w:val="center"/>
              <w:rPr>
                <w:rFonts w:eastAsia="SimSun"/>
                <w:sz w:val="24"/>
                <w:szCs w:val="24"/>
              </w:rPr>
            </w:pPr>
            <w:r w:rsidRPr="00AD171F">
              <w:rPr>
                <w:rFonts w:eastAsia="SimSun"/>
                <w:sz w:val="24"/>
                <w:szCs w:val="24"/>
              </w:rPr>
              <w:t>(0.365)</w:t>
            </w:r>
          </w:p>
        </w:tc>
        <w:tc>
          <w:tcPr>
            <w:tcW w:w="2131" w:type="dxa"/>
            <w:tcBorders>
              <w:top w:val="single" w:sz="8" w:space="0" w:color="auto"/>
            </w:tcBorders>
            <w:vAlign w:val="center"/>
          </w:tcPr>
          <w:p w14:paraId="1D766378" w14:textId="77777777" w:rsidR="00D72E1B" w:rsidRPr="00AD171F" w:rsidRDefault="00D72E1B" w:rsidP="002404D9">
            <w:pPr>
              <w:spacing w:line="264" w:lineRule="auto"/>
              <w:jc w:val="center"/>
              <w:rPr>
                <w:rFonts w:eastAsia="SimSun"/>
                <w:sz w:val="24"/>
                <w:szCs w:val="24"/>
              </w:rPr>
            </w:pPr>
            <w:r w:rsidRPr="00AD171F">
              <w:rPr>
                <w:rFonts w:eastAsia="SimSun"/>
                <w:sz w:val="24"/>
                <w:szCs w:val="24"/>
              </w:rPr>
              <w:t>0.965***</w:t>
            </w:r>
          </w:p>
          <w:p w14:paraId="61D2A432" w14:textId="77777777" w:rsidR="00D72E1B" w:rsidRPr="00AD171F" w:rsidRDefault="00D72E1B" w:rsidP="002404D9">
            <w:pPr>
              <w:spacing w:line="264" w:lineRule="auto"/>
              <w:jc w:val="center"/>
              <w:rPr>
                <w:rFonts w:eastAsia="SimSun"/>
                <w:sz w:val="24"/>
                <w:szCs w:val="24"/>
              </w:rPr>
            </w:pPr>
            <w:r w:rsidRPr="00AD171F">
              <w:rPr>
                <w:rFonts w:eastAsia="SimSun"/>
                <w:sz w:val="24"/>
                <w:szCs w:val="24"/>
              </w:rPr>
              <w:t>(0.304)</w:t>
            </w:r>
          </w:p>
        </w:tc>
        <w:tc>
          <w:tcPr>
            <w:tcW w:w="2131" w:type="dxa"/>
            <w:tcBorders>
              <w:top w:val="single" w:sz="8" w:space="0" w:color="auto"/>
            </w:tcBorders>
            <w:vAlign w:val="center"/>
          </w:tcPr>
          <w:p w14:paraId="68F1F571" w14:textId="77777777" w:rsidR="00D72E1B" w:rsidRPr="00AD171F" w:rsidRDefault="00D72E1B" w:rsidP="002404D9">
            <w:pPr>
              <w:spacing w:line="264" w:lineRule="auto"/>
              <w:jc w:val="center"/>
              <w:rPr>
                <w:rFonts w:eastAsia="SimSun"/>
                <w:sz w:val="24"/>
                <w:szCs w:val="24"/>
              </w:rPr>
            </w:pPr>
          </w:p>
        </w:tc>
      </w:tr>
      <w:tr w:rsidR="00D72E1B" w:rsidRPr="00AD171F" w14:paraId="38D3F4E0" w14:textId="77777777" w:rsidTr="00684F09">
        <w:trPr>
          <w:trHeight w:val="454"/>
        </w:trPr>
        <w:tc>
          <w:tcPr>
            <w:tcW w:w="2130" w:type="dxa"/>
            <w:vAlign w:val="center"/>
          </w:tcPr>
          <w:p w14:paraId="376AB4E2"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L</w:t>
            </w:r>
            <w:proofErr w:type="gramStart"/>
            <w:r w:rsidRPr="00AD171F">
              <w:rPr>
                <w:rFonts w:eastAsia="SimSun"/>
                <w:sz w:val="24"/>
                <w:szCs w:val="24"/>
              </w:rPr>
              <w:t>2.</w:t>
            </w:r>
            <w:r w:rsidRPr="00AD171F">
              <w:rPr>
                <w:rFonts w:eastAsia="SimSun"/>
                <w:i/>
                <w:iCs/>
                <w:sz w:val="24"/>
                <w:szCs w:val="24"/>
              </w:rPr>
              <w:t>lnDEI</w:t>
            </w:r>
            <w:proofErr w:type="gramEnd"/>
          </w:p>
        </w:tc>
        <w:tc>
          <w:tcPr>
            <w:tcW w:w="2130" w:type="dxa"/>
            <w:vAlign w:val="center"/>
          </w:tcPr>
          <w:p w14:paraId="13AA192C" w14:textId="77777777" w:rsidR="00D72E1B" w:rsidRPr="00AD171F" w:rsidRDefault="00D72E1B" w:rsidP="002404D9">
            <w:pPr>
              <w:spacing w:line="264" w:lineRule="auto"/>
              <w:jc w:val="center"/>
              <w:rPr>
                <w:rFonts w:eastAsia="SimSun"/>
                <w:sz w:val="24"/>
                <w:szCs w:val="24"/>
              </w:rPr>
            </w:pPr>
          </w:p>
        </w:tc>
        <w:tc>
          <w:tcPr>
            <w:tcW w:w="2131" w:type="dxa"/>
            <w:vAlign w:val="center"/>
          </w:tcPr>
          <w:p w14:paraId="7F946301" w14:textId="77777777" w:rsidR="00D72E1B" w:rsidRPr="00AD171F" w:rsidRDefault="00D72E1B" w:rsidP="002404D9">
            <w:pPr>
              <w:spacing w:line="264" w:lineRule="auto"/>
              <w:jc w:val="center"/>
              <w:rPr>
                <w:rFonts w:eastAsia="SimSun"/>
                <w:sz w:val="24"/>
                <w:szCs w:val="24"/>
              </w:rPr>
            </w:pPr>
          </w:p>
        </w:tc>
        <w:tc>
          <w:tcPr>
            <w:tcW w:w="2131" w:type="dxa"/>
            <w:vAlign w:val="center"/>
          </w:tcPr>
          <w:p w14:paraId="7AA71C24" w14:textId="77777777" w:rsidR="00D72E1B" w:rsidRPr="00AD171F" w:rsidRDefault="00D72E1B" w:rsidP="002404D9">
            <w:pPr>
              <w:spacing w:line="264" w:lineRule="auto"/>
              <w:jc w:val="center"/>
              <w:rPr>
                <w:rFonts w:eastAsia="SimSun"/>
                <w:sz w:val="24"/>
                <w:szCs w:val="24"/>
              </w:rPr>
            </w:pPr>
            <w:r w:rsidRPr="00AD171F">
              <w:rPr>
                <w:rFonts w:eastAsia="SimSun"/>
                <w:sz w:val="24"/>
                <w:szCs w:val="24"/>
              </w:rPr>
              <w:t>0.913**</w:t>
            </w:r>
          </w:p>
          <w:p w14:paraId="77EF77CD" w14:textId="77777777" w:rsidR="00D72E1B" w:rsidRPr="00AD171F" w:rsidRDefault="00D72E1B" w:rsidP="002404D9">
            <w:pPr>
              <w:spacing w:line="264" w:lineRule="auto"/>
              <w:jc w:val="center"/>
              <w:rPr>
                <w:rFonts w:eastAsia="SimSun"/>
                <w:sz w:val="24"/>
                <w:szCs w:val="24"/>
              </w:rPr>
            </w:pPr>
            <w:r w:rsidRPr="00AD171F">
              <w:rPr>
                <w:rFonts w:eastAsia="SimSun"/>
                <w:sz w:val="24"/>
                <w:szCs w:val="24"/>
              </w:rPr>
              <w:t>(0.385)</w:t>
            </w:r>
          </w:p>
        </w:tc>
      </w:tr>
      <w:tr w:rsidR="00D72E1B" w:rsidRPr="00AD171F" w14:paraId="3A22B50A" w14:textId="77777777" w:rsidTr="00684F09">
        <w:trPr>
          <w:trHeight w:val="454"/>
        </w:trPr>
        <w:tc>
          <w:tcPr>
            <w:tcW w:w="2130" w:type="dxa"/>
            <w:vAlign w:val="center"/>
          </w:tcPr>
          <w:p w14:paraId="36660387"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C</w:t>
            </w:r>
            <w:r w:rsidRPr="00AD171F">
              <w:rPr>
                <w:rFonts w:eastAsia="SimSun"/>
                <w:sz w:val="24"/>
                <w:szCs w:val="24"/>
              </w:rPr>
              <w:t>ontrols</w:t>
            </w:r>
          </w:p>
        </w:tc>
        <w:tc>
          <w:tcPr>
            <w:tcW w:w="2130" w:type="dxa"/>
            <w:vAlign w:val="center"/>
          </w:tcPr>
          <w:p w14:paraId="02A216D5"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c>
          <w:tcPr>
            <w:tcW w:w="2131" w:type="dxa"/>
            <w:vAlign w:val="center"/>
          </w:tcPr>
          <w:p w14:paraId="1F52931E"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c>
          <w:tcPr>
            <w:tcW w:w="2131" w:type="dxa"/>
            <w:vAlign w:val="center"/>
          </w:tcPr>
          <w:p w14:paraId="3DE2A00C"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r>
      <w:tr w:rsidR="00D72E1B" w:rsidRPr="00AD171F" w14:paraId="1F4B0CCC" w14:textId="77777777" w:rsidTr="00684F09">
        <w:trPr>
          <w:trHeight w:val="454"/>
        </w:trPr>
        <w:tc>
          <w:tcPr>
            <w:tcW w:w="2130" w:type="dxa"/>
            <w:vAlign w:val="center"/>
          </w:tcPr>
          <w:p w14:paraId="608821D0" w14:textId="77777777" w:rsidR="00D72E1B" w:rsidRPr="00AD171F" w:rsidRDefault="00D72E1B" w:rsidP="002404D9">
            <w:pPr>
              <w:spacing w:line="264" w:lineRule="auto"/>
              <w:jc w:val="center"/>
              <w:rPr>
                <w:rFonts w:eastAsia="SimSun"/>
                <w:sz w:val="24"/>
                <w:szCs w:val="24"/>
              </w:rPr>
            </w:pPr>
            <w:r w:rsidRPr="00AD171F">
              <w:rPr>
                <w:rFonts w:cs="Times New Roman"/>
                <w:kern w:val="0"/>
                <w:sz w:val="24"/>
                <w:szCs w:val="24"/>
              </w:rPr>
              <w:t>Province FE</w:t>
            </w:r>
          </w:p>
        </w:tc>
        <w:tc>
          <w:tcPr>
            <w:tcW w:w="2130" w:type="dxa"/>
            <w:vAlign w:val="center"/>
          </w:tcPr>
          <w:p w14:paraId="618618F4"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c>
          <w:tcPr>
            <w:tcW w:w="2131" w:type="dxa"/>
            <w:vAlign w:val="center"/>
          </w:tcPr>
          <w:p w14:paraId="70783429"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c>
          <w:tcPr>
            <w:tcW w:w="2131" w:type="dxa"/>
            <w:vAlign w:val="center"/>
          </w:tcPr>
          <w:p w14:paraId="4E75FBD6"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r>
      <w:tr w:rsidR="00D72E1B" w:rsidRPr="00AD171F" w14:paraId="5A2EE629" w14:textId="77777777" w:rsidTr="00684F09">
        <w:trPr>
          <w:trHeight w:val="454"/>
        </w:trPr>
        <w:tc>
          <w:tcPr>
            <w:tcW w:w="2130" w:type="dxa"/>
            <w:vAlign w:val="center"/>
          </w:tcPr>
          <w:p w14:paraId="1D36AF99" w14:textId="77777777" w:rsidR="00D72E1B" w:rsidRPr="00AD171F" w:rsidRDefault="00D72E1B" w:rsidP="002404D9">
            <w:pPr>
              <w:spacing w:line="264" w:lineRule="auto"/>
              <w:jc w:val="center"/>
              <w:rPr>
                <w:rFonts w:eastAsia="SimSun"/>
                <w:sz w:val="24"/>
                <w:szCs w:val="24"/>
              </w:rPr>
            </w:pPr>
            <w:r w:rsidRPr="00AD171F">
              <w:rPr>
                <w:rFonts w:cs="Times New Roman"/>
                <w:kern w:val="0"/>
                <w:sz w:val="24"/>
                <w:szCs w:val="24"/>
              </w:rPr>
              <w:t>Year FE</w:t>
            </w:r>
          </w:p>
        </w:tc>
        <w:tc>
          <w:tcPr>
            <w:tcW w:w="2130" w:type="dxa"/>
            <w:vAlign w:val="center"/>
          </w:tcPr>
          <w:p w14:paraId="55FB50FB"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c>
          <w:tcPr>
            <w:tcW w:w="2131" w:type="dxa"/>
            <w:vAlign w:val="center"/>
          </w:tcPr>
          <w:p w14:paraId="255E8334"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c>
          <w:tcPr>
            <w:tcW w:w="2131" w:type="dxa"/>
            <w:vAlign w:val="center"/>
          </w:tcPr>
          <w:p w14:paraId="35DC2973"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Y</w:t>
            </w:r>
            <w:r w:rsidRPr="00AD171F">
              <w:rPr>
                <w:rFonts w:eastAsia="SimSun"/>
                <w:sz w:val="24"/>
                <w:szCs w:val="24"/>
              </w:rPr>
              <w:t>es</w:t>
            </w:r>
          </w:p>
        </w:tc>
      </w:tr>
      <w:tr w:rsidR="00D72E1B" w:rsidRPr="00AD171F" w14:paraId="1B3CA7D3" w14:textId="77777777" w:rsidTr="00684F09">
        <w:trPr>
          <w:trHeight w:val="454"/>
        </w:trPr>
        <w:tc>
          <w:tcPr>
            <w:tcW w:w="2130" w:type="dxa"/>
            <w:vAlign w:val="center"/>
          </w:tcPr>
          <w:p w14:paraId="54409460" w14:textId="77777777" w:rsidR="00D72E1B" w:rsidRPr="00AD171F" w:rsidRDefault="00D72E1B" w:rsidP="002404D9">
            <w:pPr>
              <w:spacing w:line="264" w:lineRule="auto"/>
              <w:jc w:val="center"/>
              <w:rPr>
                <w:rFonts w:eastAsia="SimSun"/>
                <w:sz w:val="24"/>
                <w:szCs w:val="24"/>
              </w:rPr>
            </w:pPr>
            <w:r w:rsidRPr="00AD171F">
              <w:rPr>
                <w:rFonts w:cs="Times New Roman"/>
                <w:kern w:val="0"/>
                <w:sz w:val="24"/>
                <w:szCs w:val="24"/>
              </w:rPr>
              <w:t>Observations</w:t>
            </w:r>
          </w:p>
        </w:tc>
        <w:tc>
          <w:tcPr>
            <w:tcW w:w="2130" w:type="dxa"/>
            <w:vAlign w:val="center"/>
          </w:tcPr>
          <w:p w14:paraId="4C890CC7"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1</w:t>
            </w:r>
            <w:r w:rsidRPr="00AD171F">
              <w:rPr>
                <w:rFonts w:eastAsia="SimSun"/>
                <w:sz w:val="24"/>
                <w:szCs w:val="24"/>
              </w:rPr>
              <w:t>32</w:t>
            </w:r>
          </w:p>
        </w:tc>
        <w:tc>
          <w:tcPr>
            <w:tcW w:w="2131" w:type="dxa"/>
            <w:vAlign w:val="center"/>
          </w:tcPr>
          <w:p w14:paraId="40BC0955"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1</w:t>
            </w:r>
            <w:r w:rsidRPr="00AD171F">
              <w:rPr>
                <w:rFonts w:eastAsia="SimSun"/>
                <w:sz w:val="24"/>
                <w:szCs w:val="24"/>
              </w:rPr>
              <w:t>32</w:t>
            </w:r>
          </w:p>
        </w:tc>
        <w:tc>
          <w:tcPr>
            <w:tcW w:w="2131" w:type="dxa"/>
            <w:vAlign w:val="center"/>
          </w:tcPr>
          <w:p w14:paraId="08BECFF5"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1</w:t>
            </w:r>
            <w:r w:rsidRPr="00AD171F">
              <w:rPr>
                <w:rFonts w:eastAsia="SimSun"/>
                <w:sz w:val="24"/>
                <w:szCs w:val="24"/>
              </w:rPr>
              <w:t>21</w:t>
            </w:r>
          </w:p>
        </w:tc>
      </w:tr>
      <w:tr w:rsidR="00D72E1B" w:rsidRPr="00AD171F" w14:paraId="6591F12D" w14:textId="77777777" w:rsidTr="00684F09">
        <w:trPr>
          <w:trHeight w:val="454"/>
        </w:trPr>
        <w:tc>
          <w:tcPr>
            <w:tcW w:w="2130" w:type="dxa"/>
            <w:vAlign w:val="center"/>
          </w:tcPr>
          <w:p w14:paraId="00FEF783" w14:textId="77777777" w:rsidR="00D72E1B" w:rsidRPr="00AD171F" w:rsidRDefault="00D72E1B" w:rsidP="002404D9">
            <w:pPr>
              <w:spacing w:line="264" w:lineRule="auto"/>
              <w:jc w:val="center"/>
              <w:rPr>
                <w:rFonts w:eastAsia="SimSun"/>
                <w:sz w:val="24"/>
                <w:szCs w:val="24"/>
              </w:rPr>
            </w:pPr>
            <w:r w:rsidRPr="00AD171F">
              <w:rPr>
                <w:rFonts w:cs="Times New Roman"/>
                <w:kern w:val="0"/>
                <w:sz w:val="24"/>
                <w:szCs w:val="24"/>
              </w:rPr>
              <w:t>R-squared</w:t>
            </w:r>
          </w:p>
        </w:tc>
        <w:tc>
          <w:tcPr>
            <w:tcW w:w="2130" w:type="dxa"/>
            <w:vAlign w:val="center"/>
          </w:tcPr>
          <w:p w14:paraId="506A165C"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0</w:t>
            </w:r>
            <w:r w:rsidRPr="00AD171F">
              <w:rPr>
                <w:rFonts w:eastAsia="SimSun"/>
                <w:sz w:val="24"/>
                <w:szCs w:val="24"/>
              </w:rPr>
              <w:t>.848</w:t>
            </w:r>
          </w:p>
        </w:tc>
        <w:tc>
          <w:tcPr>
            <w:tcW w:w="2131" w:type="dxa"/>
            <w:vAlign w:val="center"/>
          </w:tcPr>
          <w:p w14:paraId="10E8A2FD"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0</w:t>
            </w:r>
            <w:r w:rsidRPr="00AD171F">
              <w:rPr>
                <w:rFonts w:eastAsia="SimSun"/>
                <w:sz w:val="24"/>
                <w:szCs w:val="24"/>
              </w:rPr>
              <w:t>.862</w:t>
            </w:r>
          </w:p>
        </w:tc>
        <w:tc>
          <w:tcPr>
            <w:tcW w:w="2131" w:type="dxa"/>
            <w:vAlign w:val="center"/>
          </w:tcPr>
          <w:p w14:paraId="47C18180" w14:textId="77777777" w:rsidR="00D72E1B" w:rsidRPr="00AD171F" w:rsidRDefault="00D72E1B" w:rsidP="002404D9">
            <w:pPr>
              <w:spacing w:line="264" w:lineRule="auto"/>
              <w:jc w:val="center"/>
              <w:rPr>
                <w:rFonts w:eastAsia="SimSun"/>
                <w:sz w:val="24"/>
                <w:szCs w:val="24"/>
              </w:rPr>
            </w:pPr>
            <w:r w:rsidRPr="00AD171F">
              <w:rPr>
                <w:rFonts w:eastAsia="SimSun" w:hint="eastAsia"/>
                <w:sz w:val="24"/>
                <w:szCs w:val="24"/>
              </w:rPr>
              <w:t>0</w:t>
            </w:r>
            <w:r w:rsidRPr="00AD171F">
              <w:rPr>
                <w:rFonts w:eastAsia="SimSun"/>
                <w:sz w:val="24"/>
                <w:szCs w:val="24"/>
              </w:rPr>
              <w:t>.860</w:t>
            </w:r>
          </w:p>
        </w:tc>
      </w:tr>
    </w:tbl>
    <w:p w14:paraId="2ADE37D8" w14:textId="77777777" w:rsidR="00D72E1B" w:rsidRPr="00AD171F" w:rsidRDefault="00D72E1B" w:rsidP="002404D9">
      <w:pPr>
        <w:pStyle w:val="a6"/>
        <w:spacing w:line="264" w:lineRule="auto"/>
        <w:rPr>
          <w:rFonts w:ascii="Times New Roman" w:hAnsi="Times New Roman" w:cs="Times New Roman"/>
          <w:sz w:val="24"/>
          <w:szCs w:val="24"/>
        </w:rPr>
      </w:pPr>
      <w:r w:rsidRPr="00AD171F">
        <w:rPr>
          <w:rFonts w:ascii="Times New Roman" w:hAnsi="Times New Roman" w:cs="Times New Roman"/>
          <w:sz w:val="24"/>
          <w:szCs w:val="24"/>
        </w:rPr>
        <w:t>Note: *, **, *** denote significance at the 10%, 5%, and 1% levels, respectively. The standard errors are in parentheses.</w:t>
      </w:r>
    </w:p>
    <w:p w14:paraId="0B767447" w14:textId="77777777" w:rsidR="00D72E1B" w:rsidRDefault="00D72E1B" w:rsidP="002404D9">
      <w:pPr>
        <w:spacing w:line="264" w:lineRule="auto"/>
        <w:jc w:val="center"/>
        <w:rPr>
          <w:sz w:val="28"/>
          <w:szCs w:val="28"/>
        </w:rPr>
      </w:pPr>
    </w:p>
    <w:p w14:paraId="1CBBBD65" w14:textId="4D11E27A" w:rsidR="00D72E1B" w:rsidRPr="002404D9" w:rsidRDefault="00D72E1B" w:rsidP="002404D9">
      <w:pPr>
        <w:spacing w:line="264" w:lineRule="auto"/>
        <w:rPr>
          <w:rFonts w:eastAsia="SimSun"/>
          <w:sz w:val="24"/>
          <w:szCs w:val="24"/>
        </w:rPr>
      </w:pPr>
      <w:r w:rsidRPr="002E1647">
        <w:rPr>
          <w:rFonts w:eastAsia="SimSun"/>
          <w:b/>
          <w:bCs/>
          <w:sz w:val="24"/>
          <w:szCs w:val="24"/>
        </w:rPr>
        <w:t>Endogeneity test</w:t>
      </w:r>
      <w:r>
        <w:rPr>
          <w:rFonts w:eastAsia="SimSun"/>
          <w:b/>
          <w:bCs/>
          <w:sz w:val="24"/>
          <w:szCs w:val="24"/>
        </w:rPr>
        <w:t xml:space="preserve">: </w:t>
      </w:r>
      <w:r w:rsidR="00D57957" w:rsidRPr="002404D9">
        <w:rPr>
          <w:rFonts w:eastAsia="SimSun"/>
          <w:sz w:val="24"/>
          <w:szCs w:val="24"/>
        </w:rPr>
        <w:t>Instrumental variables</w:t>
      </w:r>
    </w:p>
    <w:p w14:paraId="698E12D2" w14:textId="498BB6D1" w:rsidR="00D72E1B" w:rsidRDefault="00D72E1B" w:rsidP="002404D9">
      <w:pPr>
        <w:spacing w:line="264" w:lineRule="auto"/>
        <w:ind w:firstLine="420"/>
        <w:rPr>
          <w:rFonts w:eastAsia="SimSun"/>
          <w:color w:val="000000" w:themeColor="text1"/>
          <w:sz w:val="24"/>
          <w:szCs w:val="24"/>
        </w:rPr>
      </w:pPr>
      <w:r w:rsidRPr="00FB0FBD">
        <w:rPr>
          <w:rFonts w:eastAsia="SimSun" w:hint="eastAsia"/>
          <w:color w:val="000000" w:themeColor="text1"/>
          <w:sz w:val="24"/>
          <w:szCs w:val="24"/>
        </w:rPr>
        <w:t>C</w:t>
      </w:r>
      <w:r w:rsidRPr="00FB0FBD">
        <w:rPr>
          <w:rFonts w:eastAsia="SimSun"/>
          <w:color w:val="000000" w:themeColor="text1"/>
          <w:sz w:val="24"/>
          <w:szCs w:val="24"/>
        </w:rPr>
        <w:t xml:space="preserve">olumn (1)-(2) of </w:t>
      </w:r>
      <w:r w:rsidRPr="009D7AD8">
        <w:rPr>
          <w:rFonts w:eastAsia="SimSun"/>
          <w:color w:val="000000" w:themeColor="text1"/>
          <w:sz w:val="24"/>
          <w:szCs w:val="24"/>
        </w:rPr>
        <w:t xml:space="preserve">Table </w:t>
      </w:r>
      <w:r w:rsidR="00684F12">
        <w:rPr>
          <w:rFonts w:eastAsia="맑은 고딕" w:hint="eastAsia"/>
          <w:color w:val="000000" w:themeColor="text1"/>
          <w:sz w:val="24"/>
          <w:szCs w:val="24"/>
          <w:lang w:eastAsia="ko-KR"/>
        </w:rPr>
        <w:t>S</w:t>
      </w:r>
      <w:r w:rsidR="0096605C">
        <w:rPr>
          <w:rFonts w:eastAsia="SimSun"/>
          <w:color w:val="000000" w:themeColor="text1"/>
          <w:sz w:val="24"/>
          <w:szCs w:val="24"/>
        </w:rPr>
        <w:t>7</w:t>
      </w:r>
      <w:r w:rsidRPr="00FB0FBD">
        <w:rPr>
          <w:rFonts w:eastAsia="SimSun"/>
          <w:color w:val="000000" w:themeColor="text1"/>
          <w:sz w:val="24"/>
          <w:szCs w:val="24"/>
        </w:rPr>
        <w:t xml:space="preserve"> </w:t>
      </w:r>
      <w:proofErr w:type="gramStart"/>
      <w:r w:rsidRPr="00FB0FBD">
        <w:rPr>
          <w:rFonts w:eastAsia="SimSun"/>
          <w:color w:val="000000" w:themeColor="text1"/>
          <w:sz w:val="24"/>
          <w:szCs w:val="24"/>
        </w:rPr>
        <w:t>present</w:t>
      </w:r>
      <w:proofErr w:type="gramEnd"/>
      <w:r w:rsidRPr="00FB0FBD">
        <w:rPr>
          <w:rFonts w:eastAsia="SimSun"/>
          <w:color w:val="000000" w:themeColor="text1"/>
          <w:sz w:val="24"/>
          <w:szCs w:val="24"/>
        </w:rPr>
        <w:t xml:space="preserve"> the results of the instrumental variable</w:t>
      </w:r>
      <w:r w:rsidRPr="00AD171F">
        <w:rPr>
          <w:rFonts w:eastAsia="SimSun"/>
          <w:color w:val="000000" w:themeColor="text1"/>
          <w:sz w:val="24"/>
          <w:szCs w:val="24"/>
        </w:rPr>
        <w:t xml:space="preserve"> approach. Column (1) reports the first-stage regression results, where the instrumental variable is significantly positively associated with </w:t>
      </w:r>
      <w:proofErr w:type="spellStart"/>
      <w:r w:rsidRPr="00AD171F">
        <w:rPr>
          <w:rFonts w:eastAsia="SimSun"/>
          <w:i/>
          <w:iCs/>
          <w:color w:val="000000" w:themeColor="text1"/>
          <w:sz w:val="24"/>
          <w:szCs w:val="24"/>
        </w:rPr>
        <w:t>lnDEI</w:t>
      </w:r>
      <w:proofErr w:type="spellEnd"/>
      <w:r w:rsidRPr="00AD171F">
        <w:rPr>
          <w:rFonts w:eastAsia="SimSun"/>
          <w:color w:val="000000" w:themeColor="text1"/>
          <w:sz w:val="24"/>
          <w:szCs w:val="24"/>
        </w:rPr>
        <w:t xml:space="preserve">, indicating that the instrumental variable satisfies the relevance condition. Column (2) reports the second-stage regression results. The coefficient of </w:t>
      </w:r>
      <w:proofErr w:type="spellStart"/>
      <w:r w:rsidRPr="00AD171F">
        <w:rPr>
          <w:rFonts w:eastAsia="SimSun"/>
          <w:i/>
          <w:iCs/>
          <w:color w:val="000000" w:themeColor="text1"/>
          <w:sz w:val="24"/>
          <w:szCs w:val="24"/>
        </w:rPr>
        <w:t>lnDEI</w:t>
      </w:r>
      <w:proofErr w:type="spellEnd"/>
      <w:r w:rsidRPr="00AD171F">
        <w:rPr>
          <w:rFonts w:eastAsia="SimSun"/>
          <w:i/>
          <w:iCs/>
          <w:color w:val="000000" w:themeColor="text1"/>
          <w:sz w:val="24"/>
          <w:szCs w:val="24"/>
        </w:rPr>
        <w:t xml:space="preserve"> </w:t>
      </w:r>
      <w:r w:rsidRPr="00AD171F">
        <w:rPr>
          <w:rFonts w:eastAsia="SimSun"/>
          <w:color w:val="000000" w:themeColor="text1"/>
          <w:sz w:val="24"/>
          <w:szCs w:val="24"/>
        </w:rPr>
        <w:t xml:space="preserve">is 2.294 and significant at the 1% level, suggesting that digital economy development still has a significant positive effect on </w:t>
      </w:r>
      <w:r w:rsidR="000F3013">
        <w:rPr>
          <w:rFonts w:eastAsia="SimSun"/>
          <w:color w:val="000000" w:themeColor="text1"/>
          <w:sz w:val="24"/>
          <w:szCs w:val="24"/>
        </w:rPr>
        <w:t>MFCEE</w:t>
      </w:r>
      <w:r w:rsidRPr="00AD171F">
        <w:rPr>
          <w:rFonts w:eastAsia="SimSun"/>
          <w:color w:val="000000" w:themeColor="text1"/>
          <w:sz w:val="24"/>
          <w:szCs w:val="24"/>
        </w:rPr>
        <w:t xml:space="preserve"> after addressing potential endogeneity. In addition, the </w:t>
      </w:r>
      <w:proofErr w:type="spellStart"/>
      <w:r w:rsidRPr="00AD171F">
        <w:rPr>
          <w:rFonts w:eastAsia="SimSun"/>
          <w:color w:val="000000" w:themeColor="text1"/>
          <w:sz w:val="24"/>
          <w:szCs w:val="24"/>
        </w:rPr>
        <w:t>Kleibergen</w:t>
      </w:r>
      <w:proofErr w:type="spellEnd"/>
      <w:r w:rsidRPr="00AD171F">
        <w:rPr>
          <w:rFonts w:eastAsia="SimSun"/>
          <w:color w:val="000000" w:themeColor="text1"/>
          <w:sz w:val="24"/>
          <w:szCs w:val="24"/>
        </w:rPr>
        <w:t xml:space="preserve">-Paap </w:t>
      </w:r>
      <w:proofErr w:type="spellStart"/>
      <w:r w:rsidRPr="00AD171F">
        <w:rPr>
          <w:rFonts w:eastAsia="SimSun"/>
          <w:color w:val="000000" w:themeColor="text1"/>
          <w:sz w:val="24"/>
          <w:szCs w:val="24"/>
        </w:rPr>
        <w:t>rk</w:t>
      </w:r>
      <w:proofErr w:type="spellEnd"/>
      <w:r w:rsidRPr="00AD171F">
        <w:rPr>
          <w:rFonts w:eastAsia="SimSun"/>
          <w:color w:val="000000" w:themeColor="text1"/>
          <w:sz w:val="24"/>
          <w:szCs w:val="24"/>
        </w:rPr>
        <w:t xml:space="preserve"> LM statistic is 15.919 and significant at the 1% level, rejecting the null hypothesis of “under-identification”. The </w:t>
      </w:r>
      <w:proofErr w:type="spellStart"/>
      <w:r w:rsidRPr="00AD171F">
        <w:rPr>
          <w:rFonts w:eastAsia="SimSun"/>
          <w:color w:val="000000" w:themeColor="text1"/>
          <w:sz w:val="24"/>
          <w:szCs w:val="24"/>
        </w:rPr>
        <w:t>Kleibergen</w:t>
      </w:r>
      <w:proofErr w:type="spellEnd"/>
      <w:r w:rsidRPr="00AD171F">
        <w:rPr>
          <w:rFonts w:eastAsia="SimSun"/>
          <w:color w:val="000000" w:themeColor="text1"/>
          <w:sz w:val="24"/>
          <w:szCs w:val="24"/>
        </w:rPr>
        <w:t xml:space="preserve">-Paap </w:t>
      </w:r>
      <w:proofErr w:type="spellStart"/>
      <w:r w:rsidRPr="00AD171F">
        <w:rPr>
          <w:rFonts w:eastAsia="SimSun"/>
          <w:color w:val="000000" w:themeColor="text1"/>
          <w:sz w:val="24"/>
          <w:szCs w:val="24"/>
        </w:rPr>
        <w:t>rk</w:t>
      </w:r>
      <w:proofErr w:type="spellEnd"/>
      <w:r w:rsidRPr="00AD171F">
        <w:rPr>
          <w:rFonts w:eastAsia="SimSun"/>
          <w:color w:val="000000" w:themeColor="text1"/>
          <w:sz w:val="24"/>
          <w:szCs w:val="24"/>
        </w:rPr>
        <w:t xml:space="preserve"> Wald F statistic is 22.297, which is higher than the Stock-Yogo 10% critical value of 16.38, indicating that the weak instrument problem is not serious. Overall, these test results support the validity of the instrumental variable used in this study.</w:t>
      </w:r>
    </w:p>
    <w:p w14:paraId="71051D70" w14:textId="77777777" w:rsidR="00034587" w:rsidRPr="00055481" w:rsidRDefault="00034587" w:rsidP="002404D9">
      <w:pPr>
        <w:spacing w:line="264" w:lineRule="auto"/>
        <w:ind w:firstLine="420"/>
        <w:rPr>
          <w:rFonts w:eastAsia="SimSun"/>
          <w:color w:val="000000" w:themeColor="text1"/>
          <w:sz w:val="24"/>
          <w:szCs w:val="24"/>
        </w:rPr>
      </w:pPr>
    </w:p>
    <w:p w14:paraId="22F6D7C9" w14:textId="35D5DF51" w:rsidR="00D72E1B" w:rsidRPr="00AD171F" w:rsidRDefault="00D72E1B" w:rsidP="002404D9">
      <w:pPr>
        <w:pStyle w:val="a6"/>
        <w:spacing w:line="264" w:lineRule="auto"/>
        <w:rPr>
          <w:rFonts w:ascii="Times New Roman" w:eastAsia="SimSun" w:hAnsi="Times New Roman" w:cs="Times New Roman"/>
          <w:sz w:val="24"/>
          <w:szCs w:val="24"/>
        </w:rPr>
      </w:pPr>
      <w:r w:rsidRPr="00AD171F">
        <w:rPr>
          <w:rFonts w:ascii="Times New Roman" w:hAnsi="Times New Roman" w:cs="Times New Roman"/>
          <w:sz w:val="24"/>
          <w:szCs w:val="24"/>
        </w:rPr>
        <w:lastRenderedPageBreak/>
        <w:t xml:space="preserve">Table </w:t>
      </w:r>
      <w:r w:rsidR="00684F12">
        <w:rPr>
          <w:rFonts w:ascii="Times New Roman" w:eastAsia="맑은 고딕" w:hAnsi="Times New Roman" w:cs="Times New Roman" w:hint="eastAsia"/>
          <w:sz w:val="24"/>
          <w:szCs w:val="24"/>
          <w:lang w:eastAsia="ko-KR"/>
        </w:rPr>
        <w:t>S</w:t>
      </w:r>
      <w:r w:rsidR="0096605C">
        <w:rPr>
          <w:rFonts w:ascii="Times New Roman" w:hAnsi="Times New Roman" w:cs="Times New Roman"/>
          <w:sz w:val="24"/>
          <w:szCs w:val="24"/>
        </w:rPr>
        <w:t>7</w:t>
      </w:r>
      <w:r w:rsidRPr="00AD171F">
        <w:rPr>
          <w:rFonts w:ascii="Times New Roman" w:hAnsi="Times New Roman" w:cs="Times New Roman"/>
          <w:sz w:val="24"/>
          <w:szCs w:val="24"/>
        </w:rPr>
        <w:t xml:space="preserve"> Endogeneity test: instrumental variable approach.</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71"/>
        <w:gridCol w:w="2754"/>
        <w:gridCol w:w="2781"/>
      </w:tblGrid>
      <w:tr w:rsidR="00D72E1B" w:rsidRPr="00631480" w14:paraId="548ACA95" w14:textId="77777777" w:rsidTr="00684F09">
        <w:tc>
          <w:tcPr>
            <w:tcW w:w="2840" w:type="dxa"/>
            <w:tcBorders>
              <w:top w:val="single" w:sz="12" w:space="0" w:color="auto"/>
              <w:bottom w:val="single" w:sz="8" w:space="0" w:color="auto"/>
            </w:tcBorders>
            <w:vAlign w:val="center"/>
          </w:tcPr>
          <w:p w14:paraId="72C11248" w14:textId="77777777" w:rsidR="00D72E1B" w:rsidRPr="00631480" w:rsidRDefault="00D72E1B" w:rsidP="002404D9">
            <w:pPr>
              <w:spacing w:line="264" w:lineRule="auto"/>
              <w:jc w:val="center"/>
              <w:rPr>
                <w:rFonts w:eastAsia="SimSun"/>
                <w:color w:val="000000" w:themeColor="text1"/>
                <w:sz w:val="24"/>
                <w:szCs w:val="24"/>
              </w:rPr>
            </w:pPr>
          </w:p>
        </w:tc>
        <w:tc>
          <w:tcPr>
            <w:tcW w:w="2841" w:type="dxa"/>
            <w:tcBorders>
              <w:top w:val="single" w:sz="12" w:space="0" w:color="auto"/>
              <w:bottom w:val="single" w:sz="8" w:space="0" w:color="auto"/>
            </w:tcBorders>
            <w:vAlign w:val="center"/>
          </w:tcPr>
          <w:p w14:paraId="73E7534F"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lnDEI</w:t>
            </w:r>
            <w:proofErr w:type="spellEnd"/>
          </w:p>
        </w:tc>
        <w:tc>
          <w:tcPr>
            <w:tcW w:w="2841" w:type="dxa"/>
            <w:tcBorders>
              <w:top w:val="single" w:sz="12" w:space="0" w:color="auto"/>
              <w:bottom w:val="single" w:sz="8" w:space="0" w:color="auto"/>
            </w:tcBorders>
            <w:vAlign w:val="center"/>
          </w:tcPr>
          <w:p w14:paraId="0C73E0FC"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lnMFCEE</w:t>
            </w:r>
            <w:proofErr w:type="spellEnd"/>
          </w:p>
        </w:tc>
      </w:tr>
      <w:tr w:rsidR="00D72E1B" w:rsidRPr="00631480" w14:paraId="3FD874FB" w14:textId="77777777" w:rsidTr="00684F09">
        <w:tc>
          <w:tcPr>
            <w:tcW w:w="2840" w:type="dxa"/>
            <w:tcBorders>
              <w:top w:val="single" w:sz="8" w:space="0" w:color="auto"/>
            </w:tcBorders>
            <w:vAlign w:val="center"/>
          </w:tcPr>
          <w:p w14:paraId="6B8AA851"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I</w:t>
            </w:r>
            <w:r w:rsidRPr="00631480">
              <w:rPr>
                <w:rFonts w:eastAsia="SimSun"/>
                <w:color w:val="000000" w:themeColor="text1"/>
                <w:sz w:val="24"/>
                <w:szCs w:val="24"/>
              </w:rPr>
              <w:t>V</w:t>
            </w:r>
          </w:p>
        </w:tc>
        <w:tc>
          <w:tcPr>
            <w:tcW w:w="2841" w:type="dxa"/>
            <w:tcBorders>
              <w:top w:val="single" w:sz="8" w:space="0" w:color="auto"/>
            </w:tcBorders>
            <w:vAlign w:val="center"/>
          </w:tcPr>
          <w:p w14:paraId="416824BC"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0.003***</w:t>
            </w:r>
          </w:p>
          <w:p w14:paraId="53561D22"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(0.001)</w:t>
            </w:r>
          </w:p>
        </w:tc>
        <w:tc>
          <w:tcPr>
            <w:tcW w:w="2841" w:type="dxa"/>
            <w:tcBorders>
              <w:top w:val="single" w:sz="8" w:space="0" w:color="auto"/>
            </w:tcBorders>
            <w:vAlign w:val="center"/>
          </w:tcPr>
          <w:p w14:paraId="29A87D37" w14:textId="77777777" w:rsidR="00D72E1B" w:rsidRPr="00631480" w:rsidRDefault="00D72E1B" w:rsidP="002404D9">
            <w:pPr>
              <w:spacing w:line="264" w:lineRule="auto"/>
              <w:jc w:val="center"/>
              <w:rPr>
                <w:rFonts w:eastAsia="SimSun"/>
                <w:color w:val="000000" w:themeColor="text1"/>
                <w:sz w:val="24"/>
                <w:szCs w:val="24"/>
              </w:rPr>
            </w:pPr>
          </w:p>
        </w:tc>
      </w:tr>
      <w:tr w:rsidR="00D72E1B" w:rsidRPr="00631480" w14:paraId="174D6DF7" w14:textId="77777777" w:rsidTr="00684F09">
        <w:tc>
          <w:tcPr>
            <w:tcW w:w="2840" w:type="dxa"/>
            <w:vAlign w:val="center"/>
          </w:tcPr>
          <w:p w14:paraId="6E0C9E64"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lnDEI</w:t>
            </w:r>
            <w:proofErr w:type="spellEnd"/>
          </w:p>
        </w:tc>
        <w:tc>
          <w:tcPr>
            <w:tcW w:w="2841" w:type="dxa"/>
            <w:vAlign w:val="center"/>
          </w:tcPr>
          <w:p w14:paraId="75256107" w14:textId="77777777" w:rsidR="00D72E1B" w:rsidRPr="00631480" w:rsidRDefault="00D72E1B" w:rsidP="002404D9">
            <w:pPr>
              <w:spacing w:line="264" w:lineRule="auto"/>
              <w:jc w:val="center"/>
              <w:rPr>
                <w:rFonts w:eastAsia="SimSun"/>
                <w:color w:val="000000" w:themeColor="text1"/>
                <w:sz w:val="24"/>
                <w:szCs w:val="24"/>
              </w:rPr>
            </w:pPr>
          </w:p>
        </w:tc>
        <w:tc>
          <w:tcPr>
            <w:tcW w:w="2841" w:type="dxa"/>
            <w:vAlign w:val="center"/>
          </w:tcPr>
          <w:p w14:paraId="36084FBE"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2.294***</w:t>
            </w:r>
          </w:p>
          <w:p w14:paraId="77E7EBC9"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(0.681)</w:t>
            </w:r>
          </w:p>
        </w:tc>
      </w:tr>
      <w:tr w:rsidR="00D72E1B" w:rsidRPr="00631480" w14:paraId="24C5502F" w14:textId="77777777" w:rsidTr="00684F09">
        <w:tc>
          <w:tcPr>
            <w:tcW w:w="2840" w:type="dxa"/>
            <w:vAlign w:val="center"/>
          </w:tcPr>
          <w:p w14:paraId="10805E98"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lnFS</w:t>
            </w:r>
            <w:proofErr w:type="spellEnd"/>
          </w:p>
        </w:tc>
        <w:tc>
          <w:tcPr>
            <w:tcW w:w="2841" w:type="dxa"/>
            <w:vAlign w:val="center"/>
          </w:tcPr>
          <w:p w14:paraId="27B9BA19"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-0.022</w:t>
            </w:r>
          </w:p>
          <w:p w14:paraId="1B25127F"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(0.018)</w:t>
            </w:r>
          </w:p>
        </w:tc>
        <w:tc>
          <w:tcPr>
            <w:tcW w:w="2841" w:type="dxa"/>
            <w:vAlign w:val="center"/>
          </w:tcPr>
          <w:p w14:paraId="78435B90"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0.264***</w:t>
            </w:r>
          </w:p>
          <w:p w14:paraId="4B1CA3D0"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(0.072)</w:t>
            </w:r>
          </w:p>
        </w:tc>
      </w:tr>
      <w:tr w:rsidR="00D72E1B" w:rsidRPr="00631480" w14:paraId="6712C714" w14:textId="77777777" w:rsidTr="00684F09">
        <w:tc>
          <w:tcPr>
            <w:tcW w:w="2840" w:type="dxa"/>
            <w:vAlign w:val="center"/>
          </w:tcPr>
          <w:p w14:paraId="40A1EAF3"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w:t>
            </w:r>
            <w:r w:rsidRPr="00631480">
              <w:rPr>
                <w:rFonts w:eastAsia="SimSun" w:hint="eastAsia"/>
                <w:i/>
                <w:iCs/>
                <w:color w:val="000000" w:themeColor="text1"/>
                <w:sz w:val="24"/>
                <w:szCs w:val="24"/>
              </w:rPr>
              <w:t>E</w:t>
            </w:r>
            <w:r w:rsidRPr="00631480">
              <w:rPr>
                <w:rFonts w:eastAsia="SimSun"/>
                <w:i/>
                <w:iCs/>
                <w:color w:val="000000" w:themeColor="text1"/>
                <w:sz w:val="24"/>
                <w:szCs w:val="24"/>
              </w:rPr>
              <w:t>D</w:t>
            </w:r>
            <w:proofErr w:type="spellEnd"/>
          </w:p>
        </w:tc>
        <w:tc>
          <w:tcPr>
            <w:tcW w:w="2841" w:type="dxa"/>
            <w:vAlign w:val="center"/>
          </w:tcPr>
          <w:p w14:paraId="1EBF37E2"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-0.071***</w:t>
            </w:r>
          </w:p>
          <w:p w14:paraId="28CF9725"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(0.023)</w:t>
            </w:r>
          </w:p>
        </w:tc>
        <w:tc>
          <w:tcPr>
            <w:tcW w:w="2841" w:type="dxa"/>
            <w:vAlign w:val="center"/>
          </w:tcPr>
          <w:p w14:paraId="3EE62934"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0.292**</w:t>
            </w:r>
          </w:p>
          <w:p w14:paraId="1EC783AA"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(0.129)</w:t>
            </w:r>
          </w:p>
        </w:tc>
      </w:tr>
      <w:tr w:rsidR="00D72E1B" w:rsidRPr="00631480" w14:paraId="045977FA" w14:textId="77777777" w:rsidTr="00684F09">
        <w:tc>
          <w:tcPr>
            <w:tcW w:w="2840" w:type="dxa"/>
            <w:vAlign w:val="center"/>
          </w:tcPr>
          <w:p w14:paraId="566C3E8E"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lnSTRU</w:t>
            </w:r>
            <w:proofErr w:type="spellEnd"/>
          </w:p>
        </w:tc>
        <w:tc>
          <w:tcPr>
            <w:tcW w:w="2841" w:type="dxa"/>
            <w:vAlign w:val="center"/>
          </w:tcPr>
          <w:p w14:paraId="11A8A3D5"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0.067**</w:t>
            </w:r>
          </w:p>
          <w:p w14:paraId="0DA1D87B"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(0.032)</w:t>
            </w:r>
          </w:p>
        </w:tc>
        <w:tc>
          <w:tcPr>
            <w:tcW w:w="2841" w:type="dxa"/>
            <w:vAlign w:val="center"/>
          </w:tcPr>
          <w:p w14:paraId="14FA9FB5"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-0.179</w:t>
            </w:r>
          </w:p>
          <w:p w14:paraId="6DCD9EFE"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(0.162)</w:t>
            </w:r>
          </w:p>
        </w:tc>
      </w:tr>
      <w:tr w:rsidR="00D72E1B" w:rsidRPr="00631480" w14:paraId="7AD2A08F" w14:textId="77777777" w:rsidTr="00684F09">
        <w:tc>
          <w:tcPr>
            <w:tcW w:w="2840" w:type="dxa"/>
            <w:vAlign w:val="center"/>
          </w:tcPr>
          <w:p w14:paraId="775C757A"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lnER</w:t>
            </w:r>
            <w:proofErr w:type="spellEnd"/>
          </w:p>
        </w:tc>
        <w:tc>
          <w:tcPr>
            <w:tcW w:w="2841" w:type="dxa"/>
            <w:vAlign w:val="center"/>
          </w:tcPr>
          <w:p w14:paraId="3113CA59"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0.019*</w:t>
            </w:r>
          </w:p>
          <w:p w14:paraId="5F468A14"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(0.010)</w:t>
            </w:r>
          </w:p>
        </w:tc>
        <w:tc>
          <w:tcPr>
            <w:tcW w:w="2841" w:type="dxa"/>
            <w:vAlign w:val="center"/>
          </w:tcPr>
          <w:p w14:paraId="302C01A0"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-0.036</w:t>
            </w:r>
          </w:p>
          <w:p w14:paraId="2347213B"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(0.039)</w:t>
            </w:r>
          </w:p>
        </w:tc>
      </w:tr>
      <w:tr w:rsidR="00D72E1B" w:rsidRPr="00631480" w14:paraId="3874B863" w14:textId="77777777" w:rsidTr="00684F09">
        <w:tc>
          <w:tcPr>
            <w:tcW w:w="2840" w:type="dxa"/>
            <w:vAlign w:val="center"/>
          </w:tcPr>
          <w:p w14:paraId="7D667CC4"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eastAsia="SimSun"/>
                <w:i/>
                <w:iCs/>
                <w:color w:val="000000" w:themeColor="text1"/>
                <w:sz w:val="24"/>
                <w:szCs w:val="24"/>
              </w:rPr>
              <w:t>ln</w:t>
            </w:r>
            <w:r w:rsidRPr="00631480">
              <w:rPr>
                <w:rFonts w:eastAsia="SimSun" w:hint="eastAsia"/>
                <w:i/>
                <w:iCs/>
                <w:color w:val="000000" w:themeColor="text1"/>
                <w:sz w:val="24"/>
                <w:szCs w:val="24"/>
              </w:rPr>
              <w:t>T</w:t>
            </w:r>
            <w:r w:rsidRPr="00631480">
              <w:rPr>
                <w:rFonts w:eastAsia="SimSun"/>
                <w:i/>
                <w:iCs/>
                <w:color w:val="000000" w:themeColor="text1"/>
                <w:sz w:val="24"/>
                <w:szCs w:val="24"/>
              </w:rPr>
              <w:t>I</w:t>
            </w:r>
            <w:proofErr w:type="spellEnd"/>
          </w:p>
        </w:tc>
        <w:tc>
          <w:tcPr>
            <w:tcW w:w="2841" w:type="dxa"/>
            <w:vAlign w:val="center"/>
          </w:tcPr>
          <w:p w14:paraId="5FCD5DEB"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0.008</w:t>
            </w:r>
          </w:p>
          <w:p w14:paraId="6498DDCE"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(0.006)</w:t>
            </w:r>
          </w:p>
        </w:tc>
        <w:tc>
          <w:tcPr>
            <w:tcW w:w="2841" w:type="dxa"/>
            <w:vAlign w:val="center"/>
          </w:tcPr>
          <w:p w14:paraId="57821515"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0.034</w:t>
            </w:r>
          </w:p>
          <w:p w14:paraId="346F9A06"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(0.021)</w:t>
            </w:r>
          </w:p>
        </w:tc>
      </w:tr>
      <w:tr w:rsidR="00D72E1B" w:rsidRPr="00631480" w14:paraId="5CF1E844" w14:textId="77777777" w:rsidTr="00684F09">
        <w:tc>
          <w:tcPr>
            <w:tcW w:w="2840" w:type="dxa"/>
            <w:vAlign w:val="center"/>
          </w:tcPr>
          <w:p w14:paraId="70D2907E"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i/>
                <w:iCs/>
                <w:color w:val="000000" w:themeColor="text1"/>
                <w:sz w:val="24"/>
                <w:szCs w:val="24"/>
              </w:rPr>
              <w:t>Open</w:t>
            </w:r>
          </w:p>
        </w:tc>
        <w:tc>
          <w:tcPr>
            <w:tcW w:w="2841" w:type="dxa"/>
            <w:vAlign w:val="center"/>
          </w:tcPr>
          <w:p w14:paraId="58FE2C81"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0.004</w:t>
            </w:r>
          </w:p>
          <w:p w14:paraId="29FE3F16"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(0.006)</w:t>
            </w:r>
          </w:p>
        </w:tc>
        <w:tc>
          <w:tcPr>
            <w:tcW w:w="2841" w:type="dxa"/>
            <w:vAlign w:val="center"/>
          </w:tcPr>
          <w:p w14:paraId="19C6E9E3"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0.048*</w:t>
            </w:r>
          </w:p>
          <w:p w14:paraId="7F077A75"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(0.028)</w:t>
            </w:r>
          </w:p>
        </w:tc>
      </w:tr>
      <w:tr w:rsidR="00D72E1B" w:rsidRPr="00631480" w14:paraId="299EF542" w14:textId="77777777" w:rsidTr="00684F09">
        <w:tc>
          <w:tcPr>
            <w:tcW w:w="2840" w:type="dxa"/>
            <w:vAlign w:val="center"/>
          </w:tcPr>
          <w:p w14:paraId="47686C05"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cs="Times New Roman"/>
                <w:color w:val="000000" w:themeColor="text1"/>
                <w:kern w:val="0"/>
                <w:sz w:val="24"/>
                <w:szCs w:val="24"/>
              </w:rPr>
              <w:t>Kleibergen</w:t>
            </w:r>
            <w:proofErr w:type="spellEnd"/>
            <w:r w:rsidRPr="00631480">
              <w:rPr>
                <w:rFonts w:cs="Times New Roman"/>
                <w:color w:val="000000" w:themeColor="text1"/>
                <w:kern w:val="0"/>
                <w:sz w:val="24"/>
                <w:szCs w:val="24"/>
              </w:rPr>
              <w:t xml:space="preserve">-Paap </w:t>
            </w:r>
            <w:proofErr w:type="spellStart"/>
            <w:r w:rsidRPr="00631480">
              <w:rPr>
                <w:rFonts w:cs="Times New Roman"/>
                <w:color w:val="000000" w:themeColor="text1"/>
                <w:kern w:val="0"/>
                <w:sz w:val="24"/>
                <w:szCs w:val="24"/>
              </w:rPr>
              <w:t>rk</w:t>
            </w:r>
            <w:proofErr w:type="spellEnd"/>
            <w:r w:rsidRPr="00631480">
              <w:rPr>
                <w:rFonts w:cs="Times New Roman"/>
                <w:color w:val="000000" w:themeColor="text1"/>
                <w:kern w:val="0"/>
                <w:sz w:val="24"/>
                <w:szCs w:val="24"/>
              </w:rPr>
              <w:t xml:space="preserve"> LM statistic</w:t>
            </w:r>
          </w:p>
        </w:tc>
        <w:tc>
          <w:tcPr>
            <w:tcW w:w="2841" w:type="dxa"/>
            <w:vAlign w:val="center"/>
          </w:tcPr>
          <w:p w14:paraId="0C04C433" w14:textId="77777777" w:rsidR="00D72E1B" w:rsidRPr="00631480" w:rsidRDefault="00D72E1B" w:rsidP="002404D9">
            <w:pPr>
              <w:spacing w:line="264" w:lineRule="auto"/>
              <w:jc w:val="center"/>
              <w:rPr>
                <w:rFonts w:eastAsia="SimSun"/>
                <w:color w:val="000000" w:themeColor="text1"/>
                <w:sz w:val="24"/>
                <w:szCs w:val="24"/>
              </w:rPr>
            </w:pPr>
          </w:p>
        </w:tc>
        <w:tc>
          <w:tcPr>
            <w:tcW w:w="2841" w:type="dxa"/>
            <w:vAlign w:val="center"/>
          </w:tcPr>
          <w:p w14:paraId="2DE79DD6"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15.919[0.000]</w:t>
            </w:r>
          </w:p>
        </w:tc>
      </w:tr>
      <w:tr w:rsidR="00D72E1B" w:rsidRPr="00631480" w14:paraId="204981AA" w14:textId="77777777" w:rsidTr="00684F09">
        <w:tc>
          <w:tcPr>
            <w:tcW w:w="2840" w:type="dxa"/>
            <w:vAlign w:val="center"/>
          </w:tcPr>
          <w:p w14:paraId="5233A8A3" w14:textId="77777777" w:rsidR="00D72E1B" w:rsidRPr="00631480" w:rsidRDefault="00D72E1B" w:rsidP="002404D9">
            <w:pPr>
              <w:spacing w:line="264" w:lineRule="auto"/>
              <w:jc w:val="center"/>
              <w:rPr>
                <w:rFonts w:eastAsia="SimSun"/>
                <w:color w:val="000000" w:themeColor="text1"/>
                <w:sz w:val="24"/>
                <w:szCs w:val="24"/>
              </w:rPr>
            </w:pPr>
            <w:proofErr w:type="spellStart"/>
            <w:r w:rsidRPr="00631480">
              <w:rPr>
                <w:rFonts w:cs="Times New Roman"/>
                <w:color w:val="000000" w:themeColor="text1"/>
                <w:kern w:val="0"/>
                <w:sz w:val="24"/>
                <w:szCs w:val="24"/>
              </w:rPr>
              <w:t>Kleibergen</w:t>
            </w:r>
            <w:proofErr w:type="spellEnd"/>
            <w:r w:rsidRPr="00631480">
              <w:rPr>
                <w:rFonts w:cs="Times New Roman"/>
                <w:color w:val="000000" w:themeColor="text1"/>
                <w:kern w:val="0"/>
                <w:sz w:val="24"/>
                <w:szCs w:val="24"/>
              </w:rPr>
              <w:t xml:space="preserve">-Paap </w:t>
            </w:r>
            <w:proofErr w:type="spellStart"/>
            <w:r w:rsidRPr="00631480">
              <w:rPr>
                <w:rFonts w:cs="Times New Roman"/>
                <w:color w:val="000000" w:themeColor="text1"/>
                <w:kern w:val="0"/>
                <w:sz w:val="24"/>
                <w:szCs w:val="24"/>
              </w:rPr>
              <w:t>rk</w:t>
            </w:r>
            <w:proofErr w:type="spellEnd"/>
            <w:r w:rsidRPr="00631480">
              <w:rPr>
                <w:rFonts w:cs="Times New Roman"/>
                <w:color w:val="000000" w:themeColor="text1"/>
                <w:kern w:val="0"/>
                <w:sz w:val="24"/>
                <w:szCs w:val="24"/>
              </w:rPr>
              <w:t xml:space="preserve"> Wald F statistic</w:t>
            </w:r>
          </w:p>
        </w:tc>
        <w:tc>
          <w:tcPr>
            <w:tcW w:w="2841" w:type="dxa"/>
            <w:vAlign w:val="center"/>
          </w:tcPr>
          <w:p w14:paraId="22D94FE1" w14:textId="77777777" w:rsidR="00D72E1B" w:rsidRPr="00631480" w:rsidRDefault="00D72E1B" w:rsidP="002404D9">
            <w:pPr>
              <w:spacing w:line="264" w:lineRule="auto"/>
              <w:jc w:val="center"/>
              <w:rPr>
                <w:rFonts w:eastAsia="SimSun"/>
                <w:color w:val="000000" w:themeColor="text1"/>
                <w:sz w:val="24"/>
                <w:szCs w:val="24"/>
              </w:rPr>
            </w:pPr>
          </w:p>
        </w:tc>
        <w:tc>
          <w:tcPr>
            <w:tcW w:w="2841" w:type="dxa"/>
            <w:vAlign w:val="center"/>
          </w:tcPr>
          <w:p w14:paraId="05DA3C57"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color w:val="000000" w:themeColor="text1"/>
                <w:sz w:val="24"/>
                <w:szCs w:val="24"/>
              </w:rPr>
              <w:t>22.297{16.38}</w:t>
            </w:r>
          </w:p>
        </w:tc>
      </w:tr>
      <w:tr w:rsidR="00D72E1B" w:rsidRPr="00631480" w14:paraId="27716250" w14:textId="77777777" w:rsidTr="00684F09">
        <w:tc>
          <w:tcPr>
            <w:tcW w:w="2840" w:type="dxa"/>
            <w:vAlign w:val="center"/>
          </w:tcPr>
          <w:p w14:paraId="3F00291B" w14:textId="77777777" w:rsidR="00D72E1B" w:rsidRPr="00631480" w:rsidRDefault="00D72E1B" w:rsidP="002404D9">
            <w:pPr>
              <w:spacing w:line="264" w:lineRule="auto"/>
              <w:jc w:val="center"/>
              <w:rPr>
                <w:rFonts w:eastAsia="SimSun"/>
                <w:color w:val="000000" w:themeColor="text1"/>
                <w:sz w:val="24"/>
                <w:szCs w:val="24"/>
              </w:rPr>
            </w:pPr>
            <w:r w:rsidRPr="00631480">
              <w:rPr>
                <w:rFonts w:cs="Times New Roman"/>
                <w:color w:val="000000" w:themeColor="text1"/>
                <w:kern w:val="0"/>
                <w:sz w:val="24"/>
                <w:szCs w:val="24"/>
              </w:rPr>
              <w:t>Controls</w:t>
            </w:r>
          </w:p>
        </w:tc>
        <w:tc>
          <w:tcPr>
            <w:tcW w:w="2841" w:type="dxa"/>
            <w:vAlign w:val="center"/>
          </w:tcPr>
          <w:p w14:paraId="0435BC31"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Y</w:t>
            </w:r>
            <w:r w:rsidRPr="00631480">
              <w:rPr>
                <w:rFonts w:eastAsia="SimSun"/>
                <w:color w:val="000000" w:themeColor="text1"/>
                <w:sz w:val="24"/>
                <w:szCs w:val="24"/>
              </w:rPr>
              <w:t>es</w:t>
            </w:r>
          </w:p>
        </w:tc>
        <w:tc>
          <w:tcPr>
            <w:tcW w:w="2841" w:type="dxa"/>
            <w:vAlign w:val="center"/>
          </w:tcPr>
          <w:p w14:paraId="1C814CF0"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Y</w:t>
            </w:r>
            <w:r w:rsidRPr="00631480">
              <w:rPr>
                <w:rFonts w:eastAsia="SimSun"/>
                <w:color w:val="000000" w:themeColor="text1"/>
                <w:sz w:val="24"/>
                <w:szCs w:val="24"/>
              </w:rPr>
              <w:t>es</w:t>
            </w:r>
          </w:p>
        </w:tc>
      </w:tr>
      <w:tr w:rsidR="00D72E1B" w:rsidRPr="00631480" w14:paraId="0F53D4B9" w14:textId="77777777" w:rsidTr="00684F09">
        <w:tc>
          <w:tcPr>
            <w:tcW w:w="2840" w:type="dxa"/>
            <w:vAlign w:val="center"/>
          </w:tcPr>
          <w:p w14:paraId="43D569B5" w14:textId="77777777" w:rsidR="00D72E1B" w:rsidRPr="00631480" w:rsidRDefault="00D72E1B" w:rsidP="002404D9">
            <w:pPr>
              <w:spacing w:line="264" w:lineRule="auto"/>
              <w:jc w:val="center"/>
              <w:rPr>
                <w:rFonts w:eastAsia="SimSun"/>
                <w:color w:val="000000" w:themeColor="text1"/>
                <w:sz w:val="24"/>
                <w:szCs w:val="24"/>
              </w:rPr>
            </w:pPr>
            <w:r w:rsidRPr="00631480">
              <w:rPr>
                <w:rFonts w:cs="Times New Roman"/>
                <w:color w:val="000000" w:themeColor="text1"/>
                <w:kern w:val="0"/>
                <w:sz w:val="24"/>
                <w:szCs w:val="24"/>
              </w:rPr>
              <w:t>Province FE</w:t>
            </w:r>
          </w:p>
        </w:tc>
        <w:tc>
          <w:tcPr>
            <w:tcW w:w="2841" w:type="dxa"/>
            <w:vAlign w:val="center"/>
          </w:tcPr>
          <w:p w14:paraId="6D452C01"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Y</w:t>
            </w:r>
            <w:r w:rsidRPr="00631480">
              <w:rPr>
                <w:rFonts w:eastAsia="SimSun"/>
                <w:color w:val="000000" w:themeColor="text1"/>
                <w:sz w:val="24"/>
                <w:szCs w:val="24"/>
              </w:rPr>
              <w:t>es</w:t>
            </w:r>
          </w:p>
        </w:tc>
        <w:tc>
          <w:tcPr>
            <w:tcW w:w="2841" w:type="dxa"/>
            <w:vAlign w:val="center"/>
          </w:tcPr>
          <w:p w14:paraId="11B607BF"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Y</w:t>
            </w:r>
            <w:r w:rsidRPr="00631480">
              <w:rPr>
                <w:rFonts w:eastAsia="SimSun"/>
                <w:color w:val="000000" w:themeColor="text1"/>
                <w:sz w:val="24"/>
                <w:szCs w:val="24"/>
              </w:rPr>
              <w:t>es</w:t>
            </w:r>
          </w:p>
        </w:tc>
      </w:tr>
      <w:tr w:rsidR="00D72E1B" w:rsidRPr="00631480" w14:paraId="1B89B81C" w14:textId="77777777" w:rsidTr="00684F09">
        <w:tc>
          <w:tcPr>
            <w:tcW w:w="2840" w:type="dxa"/>
            <w:vAlign w:val="center"/>
          </w:tcPr>
          <w:p w14:paraId="1E1488BD" w14:textId="77777777" w:rsidR="00D72E1B" w:rsidRPr="00631480" w:rsidRDefault="00D72E1B" w:rsidP="002404D9">
            <w:pPr>
              <w:spacing w:line="264" w:lineRule="auto"/>
              <w:jc w:val="center"/>
              <w:rPr>
                <w:rFonts w:eastAsia="SimSun"/>
                <w:color w:val="000000" w:themeColor="text1"/>
                <w:sz w:val="24"/>
                <w:szCs w:val="24"/>
              </w:rPr>
            </w:pPr>
            <w:r w:rsidRPr="00631480">
              <w:rPr>
                <w:rFonts w:cs="Times New Roman"/>
                <w:color w:val="000000" w:themeColor="text1"/>
                <w:kern w:val="0"/>
                <w:sz w:val="24"/>
                <w:szCs w:val="24"/>
              </w:rPr>
              <w:t>Year FE</w:t>
            </w:r>
          </w:p>
        </w:tc>
        <w:tc>
          <w:tcPr>
            <w:tcW w:w="2841" w:type="dxa"/>
            <w:vAlign w:val="center"/>
          </w:tcPr>
          <w:p w14:paraId="14CE71BC"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Y</w:t>
            </w:r>
            <w:r w:rsidRPr="00631480">
              <w:rPr>
                <w:rFonts w:eastAsia="SimSun"/>
                <w:color w:val="000000" w:themeColor="text1"/>
                <w:sz w:val="24"/>
                <w:szCs w:val="24"/>
              </w:rPr>
              <w:t>es</w:t>
            </w:r>
          </w:p>
        </w:tc>
        <w:tc>
          <w:tcPr>
            <w:tcW w:w="2841" w:type="dxa"/>
            <w:vAlign w:val="center"/>
          </w:tcPr>
          <w:p w14:paraId="4EEE002E"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Y</w:t>
            </w:r>
            <w:r w:rsidRPr="00631480">
              <w:rPr>
                <w:rFonts w:eastAsia="SimSun"/>
                <w:color w:val="000000" w:themeColor="text1"/>
                <w:sz w:val="24"/>
                <w:szCs w:val="24"/>
              </w:rPr>
              <w:t>es</w:t>
            </w:r>
          </w:p>
        </w:tc>
      </w:tr>
      <w:tr w:rsidR="00D72E1B" w:rsidRPr="00631480" w14:paraId="1D8B4114" w14:textId="77777777" w:rsidTr="00684F09">
        <w:tc>
          <w:tcPr>
            <w:tcW w:w="2840" w:type="dxa"/>
            <w:vAlign w:val="center"/>
          </w:tcPr>
          <w:p w14:paraId="0D68C405" w14:textId="77777777" w:rsidR="00D72E1B" w:rsidRPr="00631480" w:rsidRDefault="00D72E1B" w:rsidP="002404D9">
            <w:pPr>
              <w:spacing w:line="264" w:lineRule="auto"/>
              <w:jc w:val="center"/>
              <w:rPr>
                <w:rFonts w:eastAsia="SimSun"/>
                <w:color w:val="000000" w:themeColor="text1"/>
                <w:sz w:val="24"/>
                <w:szCs w:val="24"/>
              </w:rPr>
            </w:pPr>
            <w:r w:rsidRPr="00631480">
              <w:rPr>
                <w:rFonts w:cs="Times New Roman"/>
                <w:color w:val="000000" w:themeColor="text1"/>
                <w:kern w:val="0"/>
                <w:sz w:val="24"/>
                <w:szCs w:val="24"/>
              </w:rPr>
              <w:t>Observations</w:t>
            </w:r>
          </w:p>
        </w:tc>
        <w:tc>
          <w:tcPr>
            <w:tcW w:w="2841" w:type="dxa"/>
            <w:vAlign w:val="center"/>
          </w:tcPr>
          <w:p w14:paraId="0734AFFD"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1</w:t>
            </w:r>
            <w:r w:rsidRPr="00631480">
              <w:rPr>
                <w:rFonts w:eastAsia="SimSun"/>
                <w:color w:val="000000" w:themeColor="text1"/>
                <w:sz w:val="24"/>
                <w:szCs w:val="24"/>
              </w:rPr>
              <w:t>32</w:t>
            </w:r>
          </w:p>
        </w:tc>
        <w:tc>
          <w:tcPr>
            <w:tcW w:w="2841" w:type="dxa"/>
            <w:vAlign w:val="center"/>
          </w:tcPr>
          <w:p w14:paraId="0B502AEB"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1</w:t>
            </w:r>
            <w:r w:rsidRPr="00631480">
              <w:rPr>
                <w:rFonts w:eastAsia="SimSun"/>
                <w:color w:val="000000" w:themeColor="text1"/>
                <w:sz w:val="24"/>
                <w:szCs w:val="24"/>
              </w:rPr>
              <w:t>32</w:t>
            </w:r>
          </w:p>
        </w:tc>
      </w:tr>
      <w:tr w:rsidR="00D72E1B" w:rsidRPr="00631480" w14:paraId="1B42777E" w14:textId="77777777" w:rsidTr="00684F09">
        <w:tc>
          <w:tcPr>
            <w:tcW w:w="2840" w:type="dxa"/>
            <w:vAlign w:val="center"/>
          </w:tcPr>
          <w:p w14:paraId="024C6F97" w14:textId="77777777" w:rsidR="00D72E1B" w:rsidRPr="00631480" w:rsidRDefault="00D72E1B" w:rsidP="002404D9">
            <w:pPr>
              <w:spacing w:line="264" w:lineRule="auto"/>
              <w:jc w:val="center"/>
              <w:rPr>
                <w:rFonts w:eastAsia="SimSun"/>
                <w:color w:val="000000" w:themeColor="text1"/>
                <w:sz w:val="24"/>
                <w:szCs w:val="24"/>
              </w:rPr>
            </w:pPr>
            <w:r w:rsidRPr="00631480">
              <w:rPr>
                <w:rFonts w:cs="Times New Roman"/>
                <w:color w:val="000000" w:themeColor="text1"/>
                <w:kern w:val="0"/>
                <w:sz w:val="24"/>
                <w:szCs w:val="24"/>
              </w:rPr>
              <w:t>R-squared</w:t>
            </w:r>
          </w:p>
        </w:tc>
        <w:tc>
          <w:tcPr>
            <w:tcW w:w="2841" w:type="dxa"/>
            <w:vAlign w:val="center"/>
          </w:tcPr>
          <w:p w14:paraId="4961A6BB"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0</w:t>
            </w:r>
            <w:r w:rsidRPr="00631480">
              <w:rPr>
                <w:rFonts w:eastAsia="SimSun"/>
                <w:color w:val="000000" w:themeColor="text1"/>
                <w:sz w:val="24"/>
                <w:szCs w:val="24"/>
              </w:rPr>
              <w:t>.989</w:t>
            </w:r>
          </w:p>
        </w:tc>
        <w:tc>
          <w:tcPr>
            <w:tcW w:w="2841" w:type="dxa"/>
            <w:vAlign w:val="center"/>
          </w:tcPr>
          <w:p w14:paraId="42463A96" w14:textId="77777777" w:rsidR="00D72E1B" w:rsidRPr="00631480" w:rsidRDefault="00D72E1B" w:rsidP="002404D9">
            <w:pPr>
              <w:spacing w:line="264" w:lineRule="auto"/>
              <w:jc w:val="center"/>
              <w:rPr>
                <w:rFonts w:eastAsia="SimSun"/>
                <w:color w:val="000000" w:themeColor="text1"/>
                <w:sz w:val="24"/>
                <w:szCs w:val="24"/>
              </w:rPr>
            </w:pPr>
            <w:r w:rsidRPr="00631480">
              <w:rPr>
                <w:rFonts w:eastAsia="SimSun" w:hint="eastAsia"/>
                <w:color w:val="000000" w:themeColor="text1"/>
                <w:sz w:val="24"/>
                <w:szCs w:val="24"/>
              </w:rPr>
              <w:t>0</w:t>
            </w:r>
            <w:r w:rsidRPr="00631480">
              <w:rPr>
                <w:rFonts w:eastAsia="SimSun"/>
                <w:color w:val="000000" w:themeColor="text1"/>
                <w:sz w:val="24"/>
                <w:szCs w:val="24"/>
              </w:rPr>
              <w:t>.195</w:t>
            </w:r>
          </w:p>
        </w:tc>
      </w:tr>
    </w:tbl>
    <w:p w14:paraId="5FEEDEEF" w14:textId="77777777" w:rsidR="00D72E1B" w:rsidRPr="00AD171F" w:rsidRDefault="00D72E1B" w:rsidP="002404D9">
      <w:pPr>
        <w:pStyle w:val="a6"/>
        <w:spacing w:line="264" w:lineRule="auto"/>
        <w:rPr>
          <w:rFonts w:ascii="Times New Roman" w:hAnsi="Times New Roman" w:cs="Times New Roman"/>
          <w:sz w:val="24"/>
          <w:szCs w:val="24"/>
        </w:rPr>
      </w:pPr>
      <w:r w:rsidRPr="00AD171F">
        <w:rPr>
          <w:rFonts w:ascii="Times New Roman" w:hAnsi="Times New Roman" w:cs="Times New Roman"/>
          <w:sz w:val="24"/>
          <w:szCs w:val="24"/>
        </w:rPr>
        <w:t>Note: *, **, *** denote significance at the 10%, 5%, and 1% levels, respectively. The standard errors are in parentheses.</w:t>
      </w:r>
    </w:p>
    <w:p w14:paraId="6B412C52" w14:textId="77777777" w:rsidR="00D72E1B" w:rsidRDefault="00D72E1B" w:rsidP="002404D9">
      <w:pPr>
        <w:spacing w:line="264" w:lineRule="auto"/>
        <w:jc w:val="center"/>
        <w:rPr>
          <w:sz w:val="28"/>
          <w:szCs w:val="28"/>
        </w:rPr>
      </w:pPr>
    </w:p>
    <w:p w14:paraId="5911535A" w14:textId="37E408BC" w:rsidR="00D57957" w:rsidRPr="00D57957" w:rsidRDefault="00D57957" w:rsidP="002404D9">
      <w:pPr>
        <w:spacing w:line="264" w:lineRule="auto"/>
        <w:rPr>
          <w:sz w:val="24"/>
          <w:szCs w:val="24"/>
        </w:rPr>
      </w:pPr>
      <w:r w:rsidRPr="00D57957">
        <w:rPr>
          <w:b/>
          <w:bCs/>
          <w:sz w:val="24"/>
          <w:szCs w:val="24"/>
        </w:rPr>
        <w:t>Suitability test results of spatial econometric model</w:t>
      </w:r>
      <w:r>
        <w:rPr>
          <w:b/>
          <w:bCs/>
          <w:sz w:val="24"/>
          <w:szCs w:val="24"/>
        </w:rPr>
        <w:t xml:space="preserve">: </w:t>
      </w:r>
      <w:r w:rsidRPr="00D57957">
        <w:rPr>
          <w:sz w:val="24"/>
          <w:szCs w:val="24"/>
        </w:rPr>
        <w:t xml:space="preserve">the LM test for spatial lag is significant at the 5% level, whereas the LM test for spatial error is not significant, suggesting that the evidence for spatial error dependence is relatively weak based on the ordinary LM test. However, both the robust LM test for spatial lag and the robust LM test for spatial error are significant at the 1% level, indicating that significant spatial dependence still exists after </w:t>
      </w:r>
      <w:proofErr w:type="gramStart"/>
      <w:r w:rsidRPr="00D57957">
        <w:rPr>
          <w:sz w:val="24"/>
          <w:szCs w:val="24"/>
        </w:rPr>
        <w:t>controlling for</w:t>
      </w:r>
      <w:proofErr w:type="gramEnd"/>
      <w:r w:rsidRPr="00D57957">
        <w:rPr>
          <w:sz w:val="24"/>
          <w:szCs w:val="24"/>
        </w:rPr>
        <w:t xml:space="preserve"> alternative forms of spatial effects. Therefore, it is necessary to further employ spatial econometric models for </w:t>
      </w:r>
      <w:proofErr w:type="gramStart"/>
      <w:r w:rsidRPr="00D57957">
        <w:rPr>
          <w:sz w:val="24"/>
          <w:szCs w:val="24"/>
        </w:rPr>
        <w:t>the empirical</w:t>
      </w:r>
      <w:proofErr w:type="gramEnd"/>
      <w:r w:rsidRPr="00D57957">
        <w:rPr>
          <w:sz w:val="24"/>
          <w:szCs w:val="24"/>
        </w:rPr>
        <w:t xml:space="preserve"> analysis. In addition, the LR and Wald tests for spatial lag and spatial error are all significant at the 1% level, rejecting the null hypotheses that the SDM can be simplified into the SAR or SEM model. This indicates that the SDM is more appropriate for this study. The Hausman test is also significant at the 1% level, suggesting that the fixed effects specification should be adopted. Meanwhile, the LR tests for individual </w:t>
      </w:r>
      <w:r w:rsidRPr="00D57957">
        <w:rPr>
          <w:sz w:val="24"/>
          <w:szCs w:val="24"/>
        </w:rPr>
        <w:lastRenderedPageBreak/>
        <w:t>and time fixed effects are both significant, indicating that individual and time effects should be controlled simultaneously. Therefore, this study finally adopts the two-way fixed-effects Spatial Durbin Model (SDM) for the empirical analysis</w:t>
      </w:r>
    </w:p>
    <w:p w14:paraId="7C2DA6EA" w14:textId="77777777" w:rsidR="00D57957" w:rsidRDefault="00D57957" w:rsidP="002404D9">
      <w:pPr>
        <w:spacing w:line="264" w:lineRule="auto"/>
        <w:rPr>
          <w:sz w:val="28"/>
          <w:szCs w:val="28"/>
        </w:rPr>
      </w:pPr>
    </w:p>
    <w:p w14:paraId="3C5BC94B" w14:textId="334DEDA1" w:rsidR="00D57957" w:rsidRPr="00AD171F" w:rsidRDefault="00D57957" w:rsidP="002404D9">
      <w:pPr>
        <w:pStyle w:val="a6"/>
        <w:keepNext/>
        <w:spacing w:line="264" w:lineRule="auto"/>
        <w:rPr>
          <w:rFonts w:ascii="Times New Roman" w:hAnsi="Times New Roman" w:cs="Times New Roman"/>
          <w:sz w:val="24"/>
          <w:szCs w:val="24"/>
        </w:rPr>
      </w:pPr>
      <w:r w:rsidRPr="00AD171F">
        <w:rPr>
          <w:rFonts w:ascii="Times New Roman" w:hAnsi="Times New Roman" w:cs="Times New Roman"/>
          <w:sz w:val="24"/>
          <w:szCs w:val="24"/>
        </w:rPr>
        <w:t xml:space="preserve">Table </w:t>
      </w:r>
      <w:r w:rsidR="00684F12">
        <w:rPr>
          <w:rFonts w:ascii="Times New Roman" w:eastAsia="맑은 고딕" w:hAnsi="Times New Roman" w:cs="Times New Roman" w:hint="eastAsia"/>
          <w:sz w:val="24"/>
          <w:szCs w:val="24"/>
          <w:lang w:eastAsia="ko-KR"/>
        </w:rPr>
        <w:t>S</w:t>
      </w:r>
      <w:r>
        <w:rPr>
          <w:rFonts w:ascii="Times New Roman" w:hAnsi="Times New Roman" w:cs="Times New Roman"/>
          <w:sz w:val="24"/>
          <w:szCs w:val="24"/>
        </w:rPr>
        <w:t>8</w:t>
      </w:r>
      <w:r w:rsidRPr="00AD171F">
        <w:rPr>
          <w:rFonts w:ascii="Times New Roman" w:hAnsi="Times New Roman" w:cs="Times New Roman"/>
          <w:sz w:val="24"/>
          <w:szCs w:val="24"/>
        </w:rPr>
        <w:t xml:space="preserve"> LM</w:t>
      </w:r>
      <w:r w:rsidR="00CD6E86">
        <w:rPr>
          <w:rFonts w:ascii="Times New Roman" w:eastAsia="맑은 고딕" w:hAnsi="Times New Roman" w:cs="Times New Roman" w:hint="eastAsia"/>
          <w:sz w:val="24"/>
          <w:szCs w:val="24"/>
          <w:lang w:eastAsia="ko-KR"/>
        </w:rPr>
        <w:t xml:space="preserve">, </w:t>
      </w:r>
      <w:r w:rsidRPr="00AD171F">
        <w:rPr>
          <w:rFonts w:ascii="Times New Roman" w:hAnsi="Times New Roman" w:cs="Times New Roman"/>
          <w:sz w:val="24"/>
          <w:szCs w:val="24"/>
        </w:rPr>
        <w:t>LR</w:t>
      </w:r>
      <w:r w:rsidR="00CD6E86">
        <w:rPr>
          <w:rFonts w:ascii="Times New Roman" w:eastAsia="맑은 고딕" w:hAnsi="Times New Roman" w:cs="Times New Roman" w:hint="eastAsia"/>
          <w:sz w:val="24"/>
          <w:szCs w:val="24"/>
          <w:lang w:eastAsia="ko-KR"/>
        </w:rPr>
        <w:t xml:space="preserve">, </w:t>
      </w:r>
      <w:r w:rsidRPr="00AD171F">
        <w:rPr>
          <w:rFonts w:ascii="Times New Roman" w:hAnsi="Times New Roman" w:cs="Times New Roman"/>
          <w:sz w:val="24"/>
          <w:szCs w:val="24"/>
        </w:rPr>
        <w:t>Wald and Hausman test</w:t>
      </w:r>
    </w:p>
    <w:tbl>
      <w:tblPr>
        <w:tblStyle w:val="a5"/>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796"/>
        <w:gridCol w:w="2766"/>
        <w:gridCol w:w="2744"/>
      </w:tblGrid>
      <w:tr w:rsidR="00D57957" w:rsidRPr="00AD171F" w14:paraId="78DFE444" w14:textId="77777777" w:rsidTr="00684F09">
        <w:tc>
          <w:tcPr>
            <w:tcW w:w="2840" w:type="dxa"/>
            <w:tcBorders>
              <w:top w:val="single" w:sz="8" w:space="0" w:color="auto"/>
              <w:bottom w:val="single" w:sz="6" w:space="0" w:color="auto"/>
            </w:tcBorders>
            <w:vAlign w:val="center"/>
          </w:tcPr>
          <w:p w14:paraId="28461B54"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Test Methods</w:t>
            </w:r>
          </w:p>
        </w:tc>
        <w:tc>
          <w:tcPr>
            <w:tcW w:w="2841" w:type="dxa"/>
            <w:tcBorders>
              <w:top w:val="single" w:sz="8" w:space="0" w:color="auto"/>
              <w:bottom w:val="single" w:sz="6" w:space="0" w:color="auto"/>
            </w:tcBorders>
            <w:vAlign w:val="center"/>
          </w:tcPr>
          <w:p w14:paraId="24932EF3"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 xml:space="preserve">Statistical Value </w:t>
            </w:r>
          </w:p>
        </w:tc>
        <w:tc>
          <w:tcPr>
            <w:tcW w:w="2841" w:type="dxa"/>
            <w:tcBorders>
              <w:top w:val="single" w:sz="8" w:space="0" w:color="auto"/>
              <w:bottom w:val="single" w:sz="6" w:space="0" w:color="auto"/>
            </w:tcBorders>
            <w:vAlign w:val="center"/>
          </w:tcPr>
          <w:p w14:paraId="3D7CD40E"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P</w:t>
            </w:r>
            <w:r w:rsidRPr="00AD171F">
              <w:rPr>
                <w:rFonts w:cs="Times New Roman"/>
                <w:sz w:val="24"/>
                <w:szCs w:val="24"/>
              </w:rPr>
              <w:t>-value</w:t>
            </w:r>
          </w:p>
        </w:tc>
      </w:tr>
      <w:tr w:rsidR="00D57957" w:rsidRPr="00AD171F" w14:paraId="737B3032" w14:textId="77777777" w:rsidTr="00684F09">
        <w:tc>
          <w:tcPr>
            <w:tcW w:w="2840" w:type="dxa"/>
            <w:tcBorders>
              <w:top w:val="single" w:sz="6" w:space="0" w:color="auto"/>
            </w:tcBorders>
            <w:vAlign w:val="center"/>
          </w:tcPr>
          <w:p w14:paraId="4044F3F9"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L</w:t>
            </w:r>
            <w:r w:rsidRPr="00AD171F">
              <w:rPr>
                <w:rFonts w:cs="Times New Roman"/>
                <w:sz w:val="24"/>
                <w:szCs w:val="24"/>
              </w:rPr>
              <w:t>M</w:t>
            </w:r>
            <w:r w:rsidRPr="00AD171F">
              <w:rPr>
                <w:rFonts w:cs="Times New Roman" w:hint="eastAsia"/>
                <w:sz w:val="24"/>
                <w:szCs w:val="24"/>
              </w:rPr>
              <w:t>_</w:t>
            </w:r>
            <w:r w:rsidRPr="00AD171F">
              <w:rPr>
                <w:rFonts w:cs="Times New Roman"/>
                <w:sz w:val="24"/>
                <w:szCs w:val="24"/>
              </w:rPr>
              <w:t>spatial_lag</w:t>
            </w:r>
          </w:p>
        </w:tc>
        <w:tc>
          <w:tcPr>
            <w:tcW w:w="2841" w:type="dxa"/>
            <w:tcBorders>
              <w:top w:val="single" w:sz="6" w:space="0" w:color="auto"/>
            </w:tcBorders>
            <w:vAlign w:val="center"/>
          </w:tcPr>
          <w:p w14:paraId="30506742"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4</w:t>
            </w:r>
            <w:r w:rsidRPr="00AD171F">
              <w:rPr>
                <w:rFonts w:cs="Times New Roman"/>
                <w:sz w:val="24"/>
                <w:szCs w:val="24"/>
              </w:rPr>
              <w:t>.206**</w:t>
            </w:r>
          </w:p>
        </w:tc>
        <w:tc>
          <w:tcPr>
            <w:tcW w:w="2841" w:type="dxa"/>
            <w:tcBorders>
              <w:top w:val="single" w:sz="6" w:space="0" w:color="auto"/>
            </w:tcBorders>
            <w:vAlign w:val="center"/>
          </w:tcPr>
          <w:p w14:paraId="1796139D"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.040</w:t>
            </w:r>
          </w:p>
        </w:tc>
      </w:tr>
      <w:tr w:rsidR="00D57957" w:rsidRPr="00AD171F" w14:paraId="1BE817C1" w14:textId="77777777" w:rsidTr="00684F09">
        <w:tc>
          <w:tcPr>
            <w:tcW w:w="2840" w:type="dxa"/>
            <w:vAlign w:val="center"/>
          </w:tcPr>
          <w:p w14:paraId="57F4D6EA" w14:textId="77777777" w:rsidR="00D57957" w:rsidRPr="00AD171F" w:rsidRDefault="00D57957" w:rsidP="002404D9">
            <w:pPr>
              <w:spacing w:line="264" w:lineRule="auto"/>
              <w:jc w:val="center"/>
              <w:rPr>
                <w:rFonts w:cs="Times New Roman"/>
                <w:sz w:val="24"/>
                <w:szCs w:val="24"/>
              </w:rPr>
            </w:pPr>
            <w:proofErr w:type="spellStart"/>
            <w:r w:rsidRPr="00AD171F">
              <w:rPr>
                <w:rFonts w:cs="Times New Roman" w:hint="eastAsia"/>
                <w:sz w:val="24"/>
                <w:szCs w:val="24"/>
              </w:rPr>
              <w:t>L</w:t>
            </w:r>
            <w:r w:rsidRPr="00AD171F">
              <w:rPr>
                <w:rFonts w:cs="Times New Roman"/>
                <w:sz w:val="24"/>
                <w:szCs w:val="24"/>
              </w:rPr>
              <w:t>M_spatial_error</w:t>
            </w:r>
            <w:proofErr w:type="spellEnd"/>
          </w:p>
        </w:tc>
        <w:tc>
          <w:tcPr>
            <w:tcW w:w="2841" w:type="dxa"/>
            <w:vAlign w:val="center"/>
          </w:tcPr>
          <w:p w14:paraId="66E5A672"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.611</w:t>
            </w:r>
          </w:p>
        </w:tc>
        <w:tc>
          <w:tcPr>
            <w:tcW w:w="2841" w:type="dxa"/>
            <w:vAlign w:val="center"/>
          </w:tcPr>
          <w:p w14:paraId="132F62A5"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.434</w:t>
            </w:r>
          </w:p>
        </w:tc>
      </w:tr>
      <w:tr w:rsidR="00D57957" w:rsidRPr="00AD171F" w14:paraId="1395D07F" w14:textId="77777777" w:rsidTr="00684F09">
        <w:tc>
          <w:tcPr>
            <w:tcW w:w="2840" w:type="dxa"/>
            <w:vAlign w:val="center"/>
          </w:tcPr>
          <w:p w14:paraId="31E4095A"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R</w:t>
            </w:r>
            <w:r w:rsidRPr="00AD171F">
              <w:rPr>
                <w:rFonts w:cs="Times New Roman"/>
                <w:sz w:val="24"/>
                <w:szCs w:val="24"/>
              </w:rPr>
              <w:t xml:space="preserve">obust </w:t>
            </w:r>
            <w:r w:rsidRPr="00AD171F">
              <w:rPr>
                <w:rFonts w:cs="Times New Roman" w:hint="eastAsia"/>
                <w:sz w:val="24"/>
                <w:szCs w:val="24"/>
              </w:rPr>
              <w:t>L</w:t>
            </w:r>
            <w:r w:rsidRPr="00AD171F">
              <w:rPr>
                <w:rFonts w:cs="Times New Roman"/>
                <w:sz w:val="24"/>
                <w:szCs w:val="24"/>
              </w:rPr>
              <w:t>M</w:t>
            </w:r>
            <w:r w:rsidRPr="00AD171F">
              <w:rPr>
                <w:rFonts w:cs="Times New Roman" w:hint="eastAsia"/>
                <w:sz w:val="24"/>
                <w:szCs w:val="24"/>
              </w:rPr>
              <w:t>_</w:t>
            </w:r>
            <w:r w:rsidRPr="00AD171F">
              <w:rPr>
                <w:rFonts w:cs="Times New Roman"/>
                <w:sz w:val="24"/>
                <w:szCs w:val="24"/>
              </w:rPr>
              <w:t>spatial_lag</w:t>
            </w:r>
          </w:p>
        </w:tc>
        <w:tc>
          <w:tcPr>
            <w:tcW w:w="2841" w:type="dxa"/>
            <w:vAlign w:val="center"/>
          </w:tcPr>
          <w:p w14:paraId="14478B0E"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3</w:t>
            </w:r>
            <w:r w:rsidRPr="00AD171F">
              <w:rPr>
                <w:rFonts w:cs="Times New Roman"/>
                <w:sz w:val="24"/>
                <w:szCs w:val="24"/>
              </w:rPr>
              <w:t>4.986***</w:t>
            </w:r>
          </w:p>
        </w:tc>
        <w:tc>
          <w:tcPr>
            <w:tcW w:w="2841" w:type="dxa"/>
            <w:vAlign w:val="center"/>
          </w:tcPr>
          <w:p w14:paraId="17AE44E5"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098B4685" w14:textId="77777777" w:rsidTr="00684F09">
        <w:tc>
          <w:tcPr>
            <w:tcW w:w="2840" w:type="dxa"/>
            <w:vAlign w:val="center"/>
          </w:tcPr>
          <w:p w14:paraId="756C60AA"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R</w:t>
            </w:r>
            <w:r w:rsidRPr="00AD171F">
              <w:rPr>
                <w:rFonts w:cs="Times New Roman"/>
                <w:sz w:val="24"/>
                <w:szCs w:val="24"/>
              </w:rPr>
              <w:t xml:space="preserve">obust </w:t>
            </w:r>
            <w:proofErr w:type="spellStart"/>
            <w:r w:rsidRPr="00AD171F">
              <w:rPr>
                <w:rFonts w:cs="Times New Roman" w:hint="eastAsia"/>
                <w:sz w:val="24"/>
                <w:szCs w:val="24"/>
              </w:rPr>
              <w:t>L</w:t>
            </w:r>
            <w:r w:rsidRPr="00AD171F">
              <w:rPr>
                <w:rFonts w:cs="Times New Roman"/>
                <w:sz w:val="24"/>
                <w:szCs w:val="24"/>
              </w:rPr>
              <w:t>M_spatial_error</w:t>
            </w:r>
            <w:proofErr w:type="spellEnd"/>
          </w:p>
        </w:tc>
        <w:tc>
          <w:tcPr>
            <w:tcW w:w="2841" w:type="dxa"/>
            <w:vAlign w:val="center"/>
          </w:tcPr>
          <w:p w14:paraId="59C5535D"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3</w:t>
            </w:r>
            <w:r w:rsidRPr="00AD171F">
              <w:rPr>
                <w:rFonts w:cs="Times New Roman"/>
                <w:sz w:val="24"/>
                <w:szCs w:val="24"/>
              </w:rPr>
              <w:t>1.391***</w:t>
            </w:r>
          </w:p>
        </w:tc>
        <w:tc>
          <w:tcPr>
            <w:tcW w:w="2841" w:type="dxa"/>
            <w:vAlign w:val="center"/>
          </w:tcPr>
          <w:p w14:paraId="021C0F80"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37EA01D4" w14:textId="77777777" w:rsidTr="00684F09">
        <w:tc>
          <w:tcPr>
            <w:tcW w:w="2840" w:type="dxa"/>
            <w:vAlign w:val="center"/>
          </w:tcPr>
          <w:p w14:paraId="3F1D0574" w14:textId="77777777" w:rsidR="00D57957" w:rsidRPr="00AD171F" w:rsidRDefault="00D57957" w:rsidP="002404D9">
            <w:pPr>
              <w:spacing w:line="264" w:lineRule="auto"/>
              <w:jc w:val="center"/>
              <w:rPr>
                <w:rFonts w:cs="Times New Roman"/>
                <w:sz w:val="24"/>
                <w:szCs w:val="24"/>
              </w:rPr>
            </w:pPr>
            <w:proofErr w:type="spellStart"/>
            <w:r w:rsidRPr="00AD171F">
              <w:rPr>
                <w:rFonts w:cs="Times New Roman" w:hint="eastAsia"/>
                <w:sz w:val="24"/>
                <w:szCs w:val="24"/>
              </w:rPr>
              <w:t>L</w:t>
            </w:r>
            <w:r w:rsidRPr="00AD171F">
              <w:rPr>
                <w:rFonts w:cs="Times New Roman"/>
                <w:sz w:val="24"/>
                <w:szCs w:val="24"/>
              </w:rPr>
              <w:t>R_spatial_lag</w:t>
            </w:r>
            <w:proofErr w:type="spellEnd"/>
          </w:p>
        </w:tc>
        <w:tc>
          <w:tcPr>
            <w:tcW w:w="2841" w:type="dxa"/>
            <w:vAlign w:val="center"/>
          </w:tcPr>
          <w:p w14:paraId="57671942"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77.94***</w:t>
            </w:r>
          </w:p>
        </w:tc>
        <w:tc>
          <w:tcPr>
            <w:tcW w:w="2841" w:type="dxa"/>
            <w:vAlign w:val="center"/>
          </w:tcPr>
          <w:p w14:paraId="2940D9A3"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409864FB" w14:textId="77777777" w:rsidTr="00684F09">
        <w:tc>
          <w:tcPr>
            <w:tcW w:w="2840" w:type="dxa"/>
            <w:vAlign w:val="center"/>
          </w:tcPr>
          <w:p w14:paraId="27550406" w14:textId="77777777" w:rsidR="00D57957" w:rsidRPr="00AD171F" w:rsidRDefault="00D57957" w:rsidP="002404D9">
            <w:pPr>
              <w:spacing w:line="264" w:lineRule="auto"/>
              <w:jc w:val="center"/>
              <w:rPr>
                <w:rFonts w:cs="Times New Roman"/>
                <w:sz w:val="24"/>
                <w:szCs w:val="24"/>
              </w:rPr>
            </w:pPr>
            <w:proofErr w:type="spellStart"/>
            <w:r w:rsidRPr="00AD171F">
              <w:rPr>
                <w:rFonts w:cs="Times New Roman" w:hint="eastAsia"/>
                <w:sz w:val="24"/>
                <w:szCs w:val="24"/>
              </w:rPr>
              <w:t>L</w:t>
            </w:r>
            <w:r w:rsidRPr="00AD171F">
              <w:rPr>
                <w:rFonts w:cs="Times New Roman"/>
                <w:sz w:val="24"/>
                <w:szCs w:val="24"/>
              </w:rPr>
              <w:t>R_spatial_error</w:t>
            </w:r>
            <w:proofErr w:type="spellEnd"/>
          </w:p>
        </w:tc>
        <w:tc>
          <w:tcPr>
            <w:tcW w:w="2841" w:type="dxa"/>
            <w:vAlign w:val="center"/>
          </w:tcPr>
          <w:p w14:paraId="03882423"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75.93***</w:t>
            </w:r>
          </w:p>
        </w:tc>
        <w:tc>
          <w:tcPr>
            <w:tcW w:w="2841" w:type="dxa"/>
            <w:vAlign w:val="center"/>
          </w:tcPr>
          <w:p w14:paraId="18DF10E8"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43CE0BFD" w14:textId="77777777" w:rsidTr="00684F09">
        <w:tc>
          <w:tcPr>
            <w:tcW w:w="2840" w:type="dxa"/>
            <w:vAlign w:val="center"/>
          </w:tcPr>
          <w:p w14:paraId="3166BCB6"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W</w:t>
            </w:r>
            <w:r w:rsidRPr="00AD171F">
              <w:rPr>
                <w:rFonts w:cs="Times New Roman"/>
                <w:sz w:val="24"/>
                <w:szCs w:val="24"/>
              </w:rPr>
              <w:t xml:space="preserve">ald_ </w:t>
            </w:r>
            <w:proofErr w:type="spellStart"/>
            <w:r w:rsidRPr="00AD171F">
              <w:rPr>
                <w:rFonts w:cs="Times New Roman"/>
                <w:sz w:val="24"/>
                <w:szCs w:val="24"/>
              </w:rPr>
              <w:t>spatial_lag</w:t>
            </w:r>
            <w:proofErr w:type="spellEnd"/>
          </w:p>
        </w:tc>
        <w:tc>
          <w:tcPr>
            <w:tcW w:w="2841" w:type="dxa"/>
            <w:vAlign w:val="center"/>
          </w:tcPr>
          <w:p w14:paraId="4D626F8D"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109.45***</w:t>
            </w:r>
          </w:p>
        </w:tc>
        <w:tc>
          <w:tcPr>
            <w:tcW w:w="2841" w:type="dxa"/>
            <w:vAlign w:val="center"/>
          </w:tcPr>
          <w:p w14:paraId="545E6178"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1853AA97" w14:textId="77777777" w:rsidTr="00684F09">
        <w:tc>
          <w:tcPr>
            <w:tcW w:w="2840" w:type="dxa"/>
            <w:vAlign w:val="center"/>
          </w:tcPr>
          <w:p w14:paraId="52AEC91E"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W</w:t>
            </w:r>
            <w:r w:rsidRPr="00AD171F">
              <w:rPr>
                <w:rFonts w:cs="Times New Roman"/>
                <w:sz w:val="24"/>
                <w:szCs w:val="24"/>
              </w:rPr>
              <w:t xml:space="preserve">ald_ </w:t>
            </w:r>
            <w:proofErr w:type="spellStart"/>
            <w:r w:rsidRPr="00AD171F">
              <w:rPr>
                <w:rFonts w:cs="Times New Roman"/>
                <w:sz w:val="24"/>
                <w:szCs w:val="24"/>
              </w:rPr>
              <w:t>spatial_error</w:t>
            </w:r>
            <w:proofErr w:type="spellEnd"/>
          </w:p>
        </w:tc>
        <w:tc>
          <w:tcPr>
            <w:tcW w:w="2841" w:type="dxa"/>
            <w:vAlign w:val="center"/>
          </w:tcPr>
          <w:p w14:paraId="1666666F"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102.97***</w:t>
            </w:r>
          </w:p>
        </w:tc>
        <w:tc>
          <w:tcPr>
            <w:tcW w:w="2841" w:type="dxa"/>
            <w:vAlign w:val="center"/>
          </w:tcPr>
          <w:p w14:paraId="71745E54"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1FE021D3" w14:textId="77777777" w:rsidTr="00684F09">
        <w:tc>
          <w:tcPr>
            <w:tcW w:w="2840" w:type="dxa"/>
            <w:vAlign w:val="center"/>
          </w:tcPr>
          <w:p w14:paraId="5CC40FE3"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H</w:t>
            </w:r>
            <w:r w:rsidRPr="00AD171F">
              <w:rPr>
                <w:rFonts w:cs="Times New Roman"/>
                <w:sz w:val="24"/>
                <w:szCs w:val="24"/>
              </w:rPr>
              <w:t>ausman test</w:t>
            </w:r>
          </w:p>
        </w:tc>
        <w:tc>
          <w:tcPr>
            <w:tcW w:w="2841" w:type="dxa"/>
            <w:vAlign w:val="center"/>
          </w:tcPr>
          <w:p w14:paraId="68A257AC"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47.25***</w:t>
            </w:r>
          </w:p>
        </w:tc>
        <w:tc>
          <w:tcPr>
            <w:tcW w:w="2841" w:type="dxa"/>
            <w:vAlign w:val="center"/>
          </w:tcPr>
          <w:p w14:paraId="370A4404"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 000</w:t>
            </w:r>
          </w:p>
        </w:tc>
      </w:tr>
      <w:tr w:rsidR="00D57957" w:rsidRPr="00AD171F" w14:paraId="092625FF" w14:textId="77777777" w:rsidTr="00684F09">
        <w:tc>
          <w:tcPr>
            <w:tcW w:w="2840" w:type="dxa"/>
            <w:vAlign w:val="center"/>
          </w:tcPr>
          <w:p w14:paraId="747E635B"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L</w:t>
            </w:r>
            <w:r w:rsidRPr="00AD171F">
              <w:rPr>
                <w:rFonts w:cs="Times New Roman"/>
                <w:sz w:val="24"/>
                <w:szCs w:val="24"/>
              </w:rPr>
              <w:t xml:space="preserve">R </w:t>
            </w:r>
            <w:r w:rsidRPr="00AD171F">
              <w:rPr>
                <w:rFonts w:cs="Times New Roman" w:hint="eastAsia"/>
                <w:sz w:val="24"/>
                <w:szCs w:val="24"/>
              </w:rPr>
              <w:t>t</w:t>
            </w:r>
            <w:r w:rsidRPr="00AD171F">
              <w:rPr>
                <w:rFonts w:cs="Times New Roman"/>
                <w:sz w:val="24"/>
                <w:szCs w:val="24"/>
              </w:rPr>
              <w:t>est</w:t>
            </w:r>
            <w:r w:rsidRPr="00AD171F">
              <w:rPr>
                <w:rFonts w:cs="Times New Roman" w:hint="eastAsia"/>
                <w:sz w:val="24"/>
                <w:szCs w:val="24"/>
              </w:rPr>
              <w:t xml:space="preserve"> (</w:t>
            </w:r>
            <w:proofErr w:type="spellStart"/>
            <w:r w:rsidRPr="00AD171F">
              <w:rPr>
                <w:rFonts w:cs="Times New Roman"/>
                <w:sz w:val="24"/>
                <w:szCs w:val="24"/>
              </w:rPr>
              <w:t>ind</w:t>
            </w:r>
            <w:proofErr w:type="spellEnd"/>
            <w:r w:rsidRPr="00AD171F">
              <w:rPr>
                <w:rFonts w:cs="Times New Roman"/>
                <w:sz w:val="24"/>
                <w:szCs w:val="24"/>
              </w:rPr>
              <w:t>)</w:t>
            </w:r>
          </w:p>
        </w:tc>
        <w:tc>
          <w:tcPr>
            <w:tcW w:w="2841" w:type="dxa"/>
            <w:vAlign w:val="center"/>
          </w:tcPr>
          <w:p w14:paraId="2FB693BE"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65.25***</w:t>
            </w:r>
          </w:p>
        </w:tc>
        <w:tc>
          <w:tcPr>
            <w:tcW w:w="2841" w:type="dxa"/>
            <w:vAlign w:val="center"/>
          </w:tcPr>
          <w:p w14:paraId="0A4EB944"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66C03B6C" w14:textId="77777777" w:rsidTr="00684F09">
        <w:tc>
          <w:tcPr>
            <w:tcW w:w="2840" w:type="dxa"/>
            <w:vAlign w:val="center"/>
          </w:tcPr>
          <w:p w14:paraId="178C5545"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L</w:t>
            </w:r>
            <w:r w:rsidRPr="00AD171F">
              <w:rPr>
                <w:rFonts w:cs="Times New Roman"/>
                <w:sz w:val="24"/>
                <w:szCs w:val="24"/>
              </w:rPr>
              <w:t xml:space="preserve">R </w:t>
            </w:r>
            <w:r w:rsidRPr="00AD171F">
              <w:rPr>
                <w:rFonts w:cs="Times New Roman" w:hint="eastAsia"/>
                <w:sz w:val="24"/>
                <w:szCs w:val="24"/>
              </w:rPr>
              <w:t>t</w:t>
            </w:r>
            <w:r w:rsidRPr="00AD171F">
              <w:rPr>
                <w:rFonts w:cs="Times New Roman"/>
                <w:sz w:val="24"/>
                <w:szCs w:val="24"/>
              </w:rPr>
              <w:t>est</w:t>
            </w:r>
            <w:r w:rsidRPr="00AD171F">
              <w:rPr>
                <w:rFonts w:cs="Times New Roman" w:hint="eastAsia"/>
                <w:sz w:val="24"/>
                <w:szCs w:val="24"/>
              </w:rPr>
              <w:t xml:space="preserve"> (</w:t>
            </w:r>
            <w:r w:rsidRPr="00AD171F">
              <w:rPr>
                <w:rFonts w:cs="Times New Roman"/>
                <w:sz w:val="24"/>
                <w:szCs w:val="24"/>
              </w:rPr>
              <w:t>time)</w:t>
            </w:r>
          </w:p>
        </w:tc>
        <w:tc>
          <w:tcPr>
            <w:tcW w:w="2841" w:type="dxa"/>
            <w:vAlign w:val="center"/>
          </w:tcPr>
          <w:p w14:paraId="7DB0034A" w14:textId="77777777" w:rsidR="00D57957" w:rsidRPr="00AD171F" w:rsidRDefault="00D57957" w:rsidP="002404D9">
            <w:pPr>
              <w:spacing w:line="264" w:lineRule="auto"/>
              <w:jc w:val="center"/>
              <w:rPr>
                <w:rFonts w:cs="Times New Roman"/>
                <w:sz w:val="24"/>
                <w:szCs w:val="24"/>
              </w:rPr>
            </w:pPr>
            <w:r w:rsidRPr="00AD171F">
              <w:rPr>
                <w:rFonts w:cs="Times New Roman"/>
                <w:sz w:val="24"/>
                <w:szCs w:val="24"/>
              </w:rPr>
              <w:t>122.46***</w:t>
            </w:r>
          </w:p>
        </w:tc>
        <w:tc>
          <w:tcPr>
            <w:tcW w:w="2841" w:type="dxa"/>
            <w:vAlign w:val="center"/>
          </w:tcPr>
          <w:p w14:paraId="647B3C2B"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0</w:t>
            </w:r>
            <w:r w:rsidRPr="00AD171F">
              <w:rPr>
                <w:rFonts w:cs="Times New Roman"/>
                <w:sz w:val="24"/>
                <w:szCs w:val="24"/>
              </w:rPr>
              <w:t>.000</w:t>
            </w:r>
          </w:p>
        </w:tc>
      </w:tr>
      <w:tr w:rsidR="00D57957" w:rsidRPr="00AD171F" w14:paraId="73EEA105" w14:textId="77777777" w:rsidTr="00684F09">
        <w:tc>
          <w:tcPr>
            <w:tcW w:w="2840" w:type="dxa"/>
            <w:vAlign w:val="center"/>
          </w:tcPr>
          <w:p w14:paraId="77B49D76"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M</w:t>
            </w:r>
            <w:r w:rsidRPr="00AD171F">
              <w:rPr>
                <w:rFonts w:cs="Times New Roman"/>
                <w:sz w:val="24"/>
                <w:szCs w:val="24"/>
              </w:rPr>
              <w:t>odel Selection</w:t>
            </w:r>
          </w:p>
        </w:tc>
        <w:tc>
          <w:tcPr>
            <w:tcW w:w="2841" w:type="dxa"/>
            <w:vAlign w:val="center"/>
          </w:tcPr>
          <w:p w14:paraId="6709A20A" w14:textId="77777777" w:rsidR="00D57957" w:rsidRPr="00AD171F" w:rsidRDefault="00D57957" w:rsidP="002404D9">
            <w:pPr>
              <w:spacing w:line="264" w:lineRule="auto"/>
              <w:jc w:val="center"/>
              <w:rPr>
                <w:rFonts w:cs="Times New Roman"/>
                <w:sz w:val="24"/>
                <w:szCs w:val="24"/>
              </w:rPr>
            </w:pPr>
            <w:r w:rsidRPr="00AD171F">
              <w:rPr>
                <w:rFonts w:cs="Times New Roman" w:hint="eastAsia"/>
                <w:sz w:val="24"/>
                <w:szCs w:val="24"/>
              </w:rPr>
              <w:t>S</w:t>
            </w:r>
            <w:r w:rsidRPr="00AD171F">
              <w:rPr>
                <w:rFonts w:cs="Times New Roman"/>
                <w:sz w:val="24"/>
                <w:szCs w:val="24"/>
              </w:rPr>
              <w:t>DM double-fixed model</w:t>
            </w:r>
          </w:p>
        </w:tc>
        <w:tc>
          <w:tcPr>
            <w:tcW w:w="2841" w:type="dxa"/>
            <w:vAlign w:val="center"/>
          </w:tcPr>
          <w:p w14:paraId="779A424E" w14:textId="77777777" w:rsidR="00D57957" w:rsidRPr="00AD171F" w:rsidRDefault="00D57957" w:rsidP="002404D9">
            <w:pPr>
              <w:spacing w:line="264" w:lineRule="auto"/>
              <w:jc w:val="center"/>
              <w:rPr>
                <w:rFonts w:cs="Times New Roman"/>
                <w:sz w:val="24"/>
                <w:szCs w:val="24"/>
              </w:rPr>
            </w:pPr>
          </w:p>
        </w:tc>
      </w:tr>
    </w:tbl>
    <w:p w14:paraId="1237CB78" w14:textId="4708D09A" w:rsidR="00055481" w:rsidRPr="007E56D0" w:rsidRDefault="00D57957" w:rsidP="002404D9">
      <w:pPr>
        <w:spacing w:line="264" w:lineRule="auto"/>
        <w:rPr>
          <w:rFonts w:eastAsia="SimSun"/>
          <w:sz w:val="24"/>
          <w:szCs w:val="24"/>
        </w:rPr>
      </w:pPr>
      <w:r w:rsidRPr="00AD171F">
        <w:rPr>
          <w:rFonts w:cs="Times New Roman"/>
          <w:sz w:val="24"/>
          <w:szCs w:val="24"/>
        </w:rPr>
        <w:t>Note: *, **, *** denote significance at the 10%, 5%, and 1% levels, respectively</w:t>
      </w:r>
    </w:p>
    <w:sectPr w:rsidR="00055481" w:rsidRPr="007E56D0" w:rsidSect="00CD6E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F02E" w14:textId="77777777" w:rsidR="009C201E" w:rsidRDefault="009C201E" w:rsidP="00F7443C">
      <w:r>
        <w:separator/>
      </w:r>
    </w:p>
  </w:endnote>
  <w:endnote w:type="continuationSeparator" w:id="0">
    <w:p w14:paraId="22946E12" w14:textId="77777777" w:rsidR="009C201E" w:rsidRDefault="009C201E" w:rsidP="00F74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748002"/>
      <w:docPartObj>
        <w:docPartGallery w:val="Page Numbers (Bottom of Page)"/>
        <w:docPartUnique/>
      </w:docPartObj>
    </w:sdtPr>
    <w:sdtContent>
      <w:p w14:paraId="22FD7B24" w14:textId="05805D13" w:rsidR="00CD6E86" w:rsidRDefault="00CD6E86">
        <w:pPr>
          <w:pStyle w:val="a4"/>
          <w:jc w:val="center"/>
        </w:pPr>
        <w:r>
          <w:fldChar w:fldCharType="begin"/>
        </w:r>
        <w:r>
          <w:instrText>PAGE   \* MERGEFORMAT</w:instrText>
        </w:r>
        <w:r>
          <w:fldChar w:fldCharType="separate"/>
        </w:r>
        <w:r>
          <w:rPr>
            <w:lang w:val="ko-KR" w:eastAsia="ko-KR"/>
          </w:rPr>
          <w:t>2</w:t>
        </w:r>
        <w:r>
          <w:fldChar w:fldCharType="end"/>
        </w:r>
      </w:p>
    </w:sdtContent>
  </w:sdt>
  <w:p w14:paraId="780CFAEA" w14:textId="77777777" w:rsidR="00CD6E86" w:rsidRDefault="00CD6E8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C261" w14:textId="77777777" w:rsidR="009C201E" w:rsidRDefault="009C201E" w:rsidP="00F7443C">
      <w:r>
        <w:separator/>
      </w:r>
    </w:p>
  </w:footnote>
  <w:footnote w:type="continuationSeparator" w:id="0">
    <w:p w14:paraId="2610D685" w14:textId="77777777" w:rsidR="009C201E" w:rsidRDefault="009C201E" w:rsidP="00F74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10"/>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BFF"/>
    <w:rsid w:val="0000320D"/>
    <w:rsid w:val="00034587"/>
    <w:rsid w:val="00047B80"/>
    <w:rsid w:val="00055481"/>
    <w:rsid w:val="000F3013"/>
    <w:rsid w:val="00136501"/>
    <w:rsid w:val="00171C4C"/>
    <w:rsid w:val="001D0F9F"/>
    <w:rsid w:val="001E5401"/>
    <w:rsid w:val="0022344C"/>
    <w:rsid w:val="002404D9"/>
    <w:rsid w:val="002B2DA3"/>
    <w:rsid w:val="003325BA"/>
    <w:rsid w:val="003341EB"/>
    <w:rsid w:val="00355BF7"/>
    <w:rsid w:val="003C3B7F"/>
    <w:rsid w:val="003C79CB"/>
    <w:rsid w:val="003E3F7D"/>
    <w:rsid w:val="003F5152"/>
    <w:rsid w:val="004238C2"/>
    <w:rsid w:val="0055045A"/>
    <w:rsid w:val="00621A84"/>
    <w:rsid w:val="00641ABC"/>
    <w:rsid w:val="0067156C"/>
    <w:rsid w:val="006805FF"/>
    <w:rsid w:val="00684F12"/>
    <w:rsid w:val="006A5549"/>
    <w:rsid w:val="00716BDA"/>
    <w:rsid w:val="00752BFF"/>
    <w:rsid w:val="00782750"/>
    <w:rsid w:val="007E56D0"/>
    <w:rsid w:val="00823CED"/>
    <w:rsid w:val="008305AA"/>
    <w:rsid w:val="00871DB4"/>
    <w:rsid w:val="008E5455"/>
    <w:rsid w:val="00911A1F"/>
    <w:rsid w:val="00913CCE"/>
    <w:rsid w:val="00914A4C"/>
    <w:rsid w:val="009242BD"/>
    <w:rsid w:val="0096605C"/>
    <w:rsid w:val="009C201E"/>
    <w:rsid w:val="00AA63D1"/>
    <w:rsid w:val="00AC3600"/>
    <w:rsid w:val="00AF6FC3"/>
    <w:rsid w:val="00B51CAC"/>
    <w:rsid w:val="00B96099"/>
    <w:rsid w:val="00BD4AD0"/>
    <w:rsid w:val="00C26EF5"/>
    <w:rsid w:val="00C532DF"/>
    <w:rsid w:val="00C571C5"/>
    <w:rsid w:val="00C70A27"/>
    <w:rsid w:val="00CD6E86"/>
    <w:rsid w:val="00D22337"/>
    <w:rsid w:val="00D57957"/>
    <w:rsid w:val="00D72E1B"/>
    <w:rsid w:val="00D7429C"/>
    <w:rsid w:val="00DC7327"/>
    <w:rsid w:val="00DF42E1"/>
    <w:rsid w:val="00E10D87"/>
    <w:rsid w:val="00E14D52"/>
    <w:rsid w:val="00E7388A"/>
    <w:rsid w:val="00F01830"/>
    <w:rsid w:val="00F50A6D"/>
    <w:rsid w:val="00F7136F"/>
    <w:rsid w:val="00F7443C"/>
    <w:rsid w:val="00FC2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85B42"/>
  <w15:chartTrackingRefBased/>
  <w15:docId w15:val="{8C29B509-6683-499E-81C6-7DE151C3E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5481"/>
    <w:pPr>
      <w:widowControl w:val="0"/>
      <w:jc w:val="both"/>
    </w:pPr>
    <w:rPr>
      <w:rFonts w:ascii="Times New Roman" w:eastAsia="Times New Roman" w:hAnsi="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443C"/>
    <w:pPr>
      <w:pBdr>
        <w:bottom w:val="single" w:sz="6" w:space="1" w:color="auto"/>
      </w:pBdr>
      <w:tabs>
        <w:tab w:val="center" w:pos="4153"/>
        <w:tab w:val="right" w:pos="8306"/>
      </w:tabs>
      <w:snapToGrid w:val="0"/>
      <w:jc w:val="center"/>
    </w:pPr>
    <w:rPr>
      <w:sz w:val="18"/>
      <w:szCs w:val="18"/>
    </w:rPr>
  </w:style>
  <w:style w:type="character" w:customStyle="1" w:styleId="Char">
    <w:name w:val="머리글 Char"/>
    <w:basedOn w:val="a0"/>
    <w:link w:val="a3"/>
    <w:uiPriority w:val="99"/>
    <w:rsid w:val="00F7443C"/>
    <w:rPr>
      <w:sz w:val="18"/>
      <w:szCs w:val="18"/>
    </w:rPr>
  </w:style>
  <w:style w:type="paragraph" w:styleId="a4">
    <w:name w:val="footer"/>
    <w:basedOn w:val="a"/>
    <w:link w:val="Char0"/>
    <w:uiPriority w:val="99"/>
    <w:unhideWhenUsed/>
    <w:rsid w:val="00F7443C"/>
    <w:pPr>
      <w:tabs>
        <w:tab w:val="center" w:pos="4153"/>
        <w:tab w:val="right" w:pos="8306"/>
      </w:tabs>
      <w:snapToGrid w:val="0"/>
      <w:jc w:val="left"/>
    </w:pPr>
    <w:rPr>
      <w:sz w:val="18"/>
      <w:szCs w:val="18"/>
    </w:rPr>
  </w:style>
  <w:style w:type="character" w:customStyle="1" w:styleId="Char0">
    <w:name w:val="바닥글 Char"/>
    <w:basedOn w:val="a0"/>
    <w:link w:val="a4"/>
    <w:uiPriority w:val="99"/>
    <w:rsid w:val="00F7443C"/>
    <w:rPr>
      <w:sz w:val="18"/>
      <w:szCs w:val="18"/>
    </w:rPr>
  </w:style>
  <w:style w:type="table" w:styleId="a5">
    <w:name w:val="Table Grid"/>
    <w:basedOn w:val="a1"/>
    <w:uiPriority w:val="39"/>
    <w:rsid w:val="00914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
    <w:next w:val="a"/>
    <w:uiPriority w:val="35"/>
    <w:unhideWhenUsed/>
    <w:qFormat/>
    <w:rsid w:val="003C3B7F"/>
    <w:rPr>
      <w:rFonts w:asciiTheme="majorHAnsi" w:eastAsia="SimHei" w:hAnsiTheme="majorHAnsi" w:cstheme="majorBidi"/>
      <w:sz w:val="20"/>
      <w:szCs w:val="20"/>
    </w:rPr>
  </w:style>
  <w:style w:type="character" w:styleId="a7">
    <w:name w:val="annotation reference"/>
    <w:basedOn w:val="a0"/>
    <w:uiPriority w:val="99"/>
    <w:semiHidden/>
    <w:unhideWhenUsed/>
    <w:rsid w:val="00E14D52"/>
    <w:rPr>
      <w:sz w:val="21"/>
      <w:szCs w:val="21"/>
    </w:rPr>
  </w:style>
  <w:style w:type="paragraph" w:styleId="a8">
    <w:name w:val="annotation text"/>
    <w:basedOn w:val="a"/>
    <w:link w:val="Char1"/>
    <w:uiPriority w:val="99"/>
    <w:unhideWhenUsed/>
    <w:rsid w:val="00E14D52"/>
    <w:pPr>
      <w:jc w:val="left"/>
    </w:pPr>
  </w:style>
  <w:style w:type="character" w:customStyle="1" w:styleId="Char1">
    <w:name w:val="메모 텍스트 Char"/>
    <w:basedOn w:val="a0"/>
    <w:link w:val="a8"/>
    <w:uiPriority w:val="99"/>
    <w:rsid w:val="00E14D52"/>
  </w:style>
  <w:style w:type="character" w:styleId="a9">
    <w:name w:val="line number"/>
    <w:basedOn w:val="a0"/>
    <w:uiPriority w:val="99"/>
    <w:semiHidden/>
    <w:unhideWhenUsed/>
    <w:rsid w:val="00003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CFA98-29D4-4599-BA65-53D957335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1535</Words>
  <Characters>8752</Characters>
  <Application>Microsoft Office Word</Application>
  <DocSecurity>0</DocSecurity>
  <Lines>72</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 david</dc:creator>
  <cp:keywords/>
  <dc:description/>
  <cp:lastModifiedBy>HoGeun Jang</cp:lastModifiedBy>
  <cp:revision>9</cp:revision>
  <dcterms:created xsi:type="dcterms:W3CDTF">2026-07-12T07:12:00Z</dcterms:created>
  <dcterms:modified xsi:type="dcterms:W3CDTF">2026-09-30T12:53:00Z</dcterms:modified>
</cp:coreProperties>
</file>