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D789" w14:textId="3A7BDCE8" w:rsidR="009964BB" w:rsidRPr="00CE2F0B" w:rsidRDefault="009964BB">
      <w:pPr>
        <w:rPr>
          <w:rFonts w:ascii="Times New Roman" w:hAnsi="Times New Roman" w:cs="Times New Roman"/>
          <w:b/>
          <w:bCs/>
        </w:rPr>
      </w:pPr>
      <w:r w:rsidRPr="00CE2F0B">
        <w:rPr>
          <w:rFonts w:ascii="Times New Roman" w:hAnsi="Times New Roman" w:cs="Times New Roman"/>
          <w:b/>
          <w:bCs/>
        </w:rPr>
        <w:t>Supplementary data:</w:t>
      </w:r>
    </w:p>
    <w:p w14:paraId="0BE84B2C" w14:textId="23EA9E28" w:rsidR="009964BB" w:rsidRPr="00CE2F0B" w:rsidRDefault="009964BB">
      <w:pPr>
        <w:rPr>
          <w:rFonts w:ascii="Times New Roman" w:hAnsi="Times New Roman" w:cs="Times New Roman"/>
        </w:rPr>
      </w:pPr>
    </w:p>
    <w:tbl>
      <w:tblPr>
        <w:tblW w:w="5268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6"/>
        <w:gridCol w:w="1277"/>
        <w:gridCol w:w="1841"/>
        <w:gridCol w:w="712"/>
        <w:gridCol w:w="848"/>
        <w:gridCol w:w="710"/>
        <w:gridCol w:w="1983"/>
        <w:gridCol w:w="1562"/>
      </w:tblGrid>
      <w:tr w:rsidR="009964BB" w:rsidRPr="00CE2F0B" w14:paraId="34CF6A95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A28E4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Sl. No.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7DE8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Gene name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E0745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Gene ID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9C1AE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Protein length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7DAFF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Mol. wt. (</w:t>
            </w:r>
            <w:proofErr w:type="spellStart"/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kDa</w:t>
            </w:r>
            <w:proofErr w:type="spellEnd"/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)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379C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proofErr w:type="spellStart"/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pI</w:t>
            </w:r>
            <w:proofErr w:type="spellEnd"/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746BE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Location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1D684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Subcellular Localization</w:t>
            </w:r>
          </w:p>
        </w:tc>
      </w:tr>
      <w:tr w:rsidR="009964BB" w:rsidRPr="00CE2F0B" w14:paraId="61C660D5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ADD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126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SlGLP1-1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39A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Solyc01g088260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1A5C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106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31D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11.73362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1AC3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8.08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B34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01:83068554..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83069267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2FAA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Cytosol</w:t>
            </w:r>
          </w:p>
        </w:tc>
      </w:tr>
      <w:tr w:rsidR="009964BB" w:rsidRPr="00CE2F0B" w14:paraId="1EB5D911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DC3F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2B1F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SlGLP1-2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3350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Solyc01g088280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5A8E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212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869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23.95027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9B8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9.21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79F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01:83075048..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83075735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3A09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Chloroplast</w:t>
            </w:r>
          </w:p>
        </w:tc>
      </w:tr>
      <w:tr w:rsidR="009964BB" w:rsidRPr="00CE2F0B" w14:paraId="171F0A69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52AD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3.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8F60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SlGLP1-3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47EA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Solyc01g088290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AD6F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134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5412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14.86337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07DC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8.49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73A8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01:83077662..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83078207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E109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Cytosol</w:t>
            </w:r>
          </w:p>
        </w:tc>
      </w:tr>
      <w:tr w:rsidR="009964BB" w:rsidRPr="00CE2F0B" w14:paraId="3B3FED6E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F0F4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4.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AB67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SlGLP1-4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5F31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Solyc01g088300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C156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225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E961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24.55529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FEF1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7.79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4ABF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01:83080882..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83081984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6BFF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05E138BE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4685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44B4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SlGLP1-5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8523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Solyc01g102380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79C2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224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EE55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23.79684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09AD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8.49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DCF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01:91213103..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91214088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A6FD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Vacuole</w:t>
            </w:r>
          </w:p>
        </w:tc>
      </w:tr>
      <w:tr w:rsidR="009964BB" w:rsidRPr="00CE2F0B" w14:paraId="3111F138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A75E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6D6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SlGLP1-6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6CB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Solyc01g102390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BA9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220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5EE5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23.23191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488A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8.53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A048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01:91216892..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91218972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C241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ER</w:t>
            </w:r>
          </w:p>
        </w:tc>
      </w:tr>
      <w:tr w:rsidR="009964BB" w:rsidRPr="00CE2F0B" w14:paraId="3E21375A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C58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9958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SlGLP1-7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98D0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Solyc01g102400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443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220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94B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23.32903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D81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8.89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0642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01:91222265..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91224692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FF0A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Cytosol</w:t>
            </w:r>
          </w:p>
        </w:tc>
      </w:tr>
      <w:tr w:rsidR="009964BB" w:rsidRPr="00CE2F0B" w14:paraId="537745A1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5400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524B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SlGLP1-8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DEC0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Solyc01g102890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48BD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228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5225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24.52208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A47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5.61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97E4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01:91565899..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91567027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DB50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60055F47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71B2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9.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8EBE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SlGLP1-9</w:t>
            </w:r>
          </w:p>
          <w:p w14:paraId="6D9EBCC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2F0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Solyc01g102900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4DD3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228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726F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24.39007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F0DC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7.80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1482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01:91569648..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91570750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A532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7A82CEA9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50BA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10.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CA58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SlGLP1-10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6740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Solyc01g102910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CDC9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228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AC3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24.63214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8EE3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6.16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80EC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01:91575231..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91576312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B846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08C0DA0C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1D8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11.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CD93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SlGLP3-1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6525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Solyc03g113570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F6B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220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019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23.48919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16E7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6.90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7152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03:63664261..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63664923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28DA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Vacuole</w:t>
            </w:r>
          </w:p>
        </w:tc>
      </w:tr>
      <w:tr w:rsidR="009964BB" w:rsidRPr="00CE2F0B" w14:paraId="6BD57520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9AF6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12.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C348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SlGLP3-2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EF6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Solyc03g113580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4DE5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217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38C7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23.19183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0CD0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6.27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5916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03:63666467..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63667120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807F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3F426C6F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B3EE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lastRenderedPageBreak/>
              <w:t>13.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88AD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SlGLP3-3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2539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Solyc03g123410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E5FC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208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D933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21.56988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503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5.83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1467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03:70267724..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70268350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A462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0622EAEF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6BA7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14.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D10E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SlGLP5-1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EFA8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Solyc05g006500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E3A9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220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0D5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23.53498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B64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6.17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6206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05:1121409..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1122870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4DC4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Vacuole</w:t>
            </w:r>
          </w:p>
        </w:tc>
      </w:tr>
      <w:tr w:rsidR="009964BB" w:rsidRPr="00CE2F0B" w14:paraId="2CB787DD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783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15.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FA1F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SlGLP7-1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514E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Solyc07g041720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F1CF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211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7C53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22.03072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B3E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6.25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598B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07:54043796..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54044431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0F72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7CAFD545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3EF3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16.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C16B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SlGLP7-2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F9A1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Solyc07g065330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F54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219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CF3A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24.08770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CD48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8.64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1AD4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07:67140698..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67142051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1A18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Vacuole</w:t>
            </w:r>
          </w:p>
        </w:tc>
      </w:tr>
      <w:tr w:rsidR="009964BB" w:rsidRPr="00CE2F0B" w14:paraId="434A1BF3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5AE9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17.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8319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SlGLP9-1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28FE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Solyc09g089990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7321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224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D7F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24.06291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AEE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5.21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CDFF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09:69577065..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69578635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A166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5FD794D1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0B6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18.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524E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SlGLP9-2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51AB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Solyc09g090000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DC67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217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14E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24.30516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983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7.76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96C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09:69579341..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69581514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8FC6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Vacuole</w:t>
            </w:r>
          </w:p>
        </w:tc>
      </w:tr>
      <w:tr w:rsidR="009964BB" w:rsidRPr="00CE2F0B" w14:paraId="7674CD67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505D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19.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EFDB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SlGLP9-3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8879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Solyc09g090010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561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224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2817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24.83367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D472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7.75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ED73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09:69583393..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69585100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2459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4B7FD357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EBE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F67D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SlGLP9-4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EA7D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Solyc09g090020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A116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281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9EFF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30.84630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87B6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8.62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2E4A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09:69587329..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69589323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9AF8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PM</w:t>
            </w:r>
          </w:p>
        </w:tc>
      </w:tr>
      <w:tr w:rsidR="009964BB" w:rsidRPr="00CE2F0B" w14:paraId="6736ACC7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B8FC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71FE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SlGLP9-5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FC89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Solyc09g090040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0553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228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2676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24.93462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6231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6.12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C7A5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09:69592965..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69594619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F92F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63835A3E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495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CD8B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SlGLP10-1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3672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Solyc10g078840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85E1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217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E70E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22.76419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EDC0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7.00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C17F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10:60527667..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60528674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1332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Peroxisome</w:t>
            </w:r>
          </w:p>
        </w:tc>
      </w:tr>
      <w:tr w:rsidR="009964BB" w:rsidRPr="00CE2F0B" w14:paraId="25623C50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9F40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CC4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SlGLP10-2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F519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Solyc10g078850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A23B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210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8ED3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22.42279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1004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7.00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40DC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10:60530379..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60531320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0E29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Peroxisome</w:t>
            </w:r>
          </w:p>
        </w:tc>
      </w:tr>
      <w:tr w:rsidR="009964BB" w:rsidRPr="00CE2F0B" w14:paraId="4529B349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0810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24.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3040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SlGLP11-1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F08A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Solyc11g006730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C467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208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7FB8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22.59813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8473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9.26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13AD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11:1339644..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1340270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BEC0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Vacuole</w:t>
            </w:r>
          </w:p>
        </w:tc>
      </w:tr>
      <w:tr w:rsidR="009964BB" w:rsidRPr="00CE2F0B" w14:paraId="57778DF3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FD7F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25.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C7CB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SlGLP11-2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40A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Solyc11g006980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83F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212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1B0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23.29995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7F75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6.90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8F68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11:1485191..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1485829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7B50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7DE7ED1F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D920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26.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7B57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SlGLP11-3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A56E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Solyc11g068570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85C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206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93E3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21.94418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9C8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5.26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6752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11:53250639..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53251259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78B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70E9A71A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0C1C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27.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6274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SlGLP11-4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E065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Solyc11g068580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71EE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203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8C30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21.56</w:t>
            </w:r>
            <w:r w:rsidRPr="00CE2F0B">
              <w:rPr>
                <w:rFonts w:ascii="Times New Roman" w:eastAsia="Times New Roman" w:hAnsi="Times New Roman" w:cs="Times New Roman"/>
                <w:szCs w:val="24"/>
              </w:rPr>
              <w:lastRenderedPageBreak/>
              <w:t>273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ED83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lastRenderedPageBreak/>
              <w:t>6.27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93BF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11:53251888..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5</w:t>
            </w:r>
            <w:r w:rsidRPr="00CE2F0B">
              <w:rPr>
                <w:rFonts w:ascii="Times New Roman" w:eastAsia="Times New Roman" w:hAnsi="Times New Roman" w:cs="Times New Roman"/>
                <w:szCs w:val="24"/>
              </w:rPr>
              <w:lastRenderedPageBreak/>
              <w:t>3252499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ADA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lastRenderedPageBreak/>
              <w:t>Extracellular</w:t>
            </w:r>
          </w:p>
        </w:tc>
      </w:tr>
      <w:tr w:rsidR="009964BB" w:rsidRPr="00CE2F0B" w14:paraId="395E4013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C87C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28.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2E83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SlGLP11-5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4566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Solyc11g068590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3C35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203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A18E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21.49362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B360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6.27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B28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11:53253207..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53253818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3FF8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  <w:tr w:rsidR="009964BB" w:rsidRPr="00CE2F0B" w14:paraId="018DD069" w14:textId="77777777" w:rsidTr="00F82C58">
        <w:trPr>
          <w:jc w:val="center"/>
        </w:trPr>
        <w:tc>
          <w:tcPr>
            <w:tcW w:w="29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CD99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29.</w:t>
            </w:r>
          </w:p>
        </w:tc>
        <w:tc>
          <w:tcPr>
            <w:tcW w:w="67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602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SlGLP11-6</w:t>
            </w:r>
          </w:p>
        </w:tc>
        <w:tc>
          <w:tcPr>
            <w:tcW w:w="9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C6EF2" w14:textId="4C16509D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Solyc11g068600</w:t>
            </w:r>
          </w:p>
        </w:tc>
        <w:tc>
          <w:tcPr>
            <w:tcW w:w="37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E4EC" w14:textId="456F5652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206</w:t>
            </w:r>
          </w:p>
        </w:tc>
        <w:tc>
          <w:tcPr>
            <w:tcW w:w="4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159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21.90810</w:t>
            </w:r>
          </w:p>
        </w:tc>
        <w:tc>
          <w:tcPr>
            <w:tcW w:w="37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1DC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5.51</w:t>
            </w:r>
          </w:p>
        </w:tc>
        <w:tc>
          <w:tcPr>
            <w:tcW w:w="1045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F0FF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ch</w:t>
            </w:r>
            <w:proofErr w:type="gram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11:53254410..</w:t>
            </w:r>
            <w:proofErr w:type="gramEnd"/>
            <w:r w:rsidRPr="00CE2F0B">
              <w:rPr>
                <w:rFonts w:ascii="Times New Roman" w:eastAsia="Times New Roman" w:hAnsi="Times New Roman" w:cs="Times New Roman"/>
                <w:szCs w:val="24"/>
              </w:rPr>
              <w:t>53255030</w:t>
            </w:r>
          </w:p>
        </w:tc>
        <w:tc>
          <w:tcPr>
            <w:tcW w:w="82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451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Extracellular</w:t>
            </w:r>
          </w:p>
        </w:tc>
      </w:tr>
    </w:tbl>
    <w:p w14:paraId="311BD152" w14:textId="0F1F9B59" w:rsidR="009964BB" w:rsidRPr="00CE2F0B" w:rsidRDefault="009964BB">
      <w:pPr>
        <w:rPr>
          <w:rFonts w:ascii="Times New Roman" w:hAnsi="Times New Roman" w:cs="Times New Roman"/>
        </w:rPr>
      </w:pPr>
      <w:r w:rsidRPr="00CE2F0B">
        <w:rPr>
          <w:rFonts w:ascii="Times New Roman" w:hAnsi="Times New Roman" w:cs="Times New Roman"/>
          <w:noProof/>
          <w:szCs w:val="24"/>
          <w:lang w:val="en-GB" w:eastAsia="en-GB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1213D" wp14:editId="78EACEC2">
                <wp:simplePos x="0" y="0"/>
                <wp:positionH relativeFrom="margin">
                  <wp:posOffset>-147234</wp:posOffset>
                </wp:positionH>
                <wp:positionV relativeFrom="paragraph">
                  <wp:posOffset>208162</wp:posOffset>
                </wp:positionV>
                <wp:extent cx="5698347" cy="281940"/>
                <wp:effectExtent l="0" t="0" r="0" b="3810"/>
                <wp:wrapNone/>
                <wp:docPr id="13976343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347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34EE4D" w14:textId="5FA396C3" w:rsidR="009964BB" w:rsidRPr="008125DB" w:rsidRDefault="009964BB" w:rsidP="009964BB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125D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Table </w:t>
                            </w:r>
                            <w:r w:rsidR="008720ED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S</w:t>
                            </w:r>
                            <w:r w:rsidRPr="008125D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1:  Characteristics of the identified GLP genes in tomato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5121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6pt;margin-top:16.4pt;width:448.7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" fillcolor="white [3201]" stroked="f" strokeweight=".5pt">
                <v:textbox>
                  <w:txbxContent>
                    <w:p w14:paraId="2E34EE4D" w14:textId="5FA396C3" w:rsidR="009964BB" w:rsidRPr="008125DB" w:rsidRDefault="009964BB" w:rsidP="009964BB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125DB">
                        <w:rPr>
                          <w:rFonts w:ascii="Times New Roman" w:hAnsi="Times New Roman" w:cs="Times New Roman"/>
                          <w:szCs w:val="24"/>
                        </w:rPr>
                        <w:t xml:space="preserve">Table </w:t>
                      </w:r>
                      <w:r w:rsidR="008720ED">
                        <w:rPr>
                          <w:rFonts w:ascii="Times New Roman" w:hAnsi="Times New Roman" w:cs="Times New Roman"/>
                          <w:szCs w:val="24"/>
                        </w:rPr>
                        <w:t>S</w:t>
                      </w:r>
                      <w:r w:rsidRPr="008125DB">
                        <w:rPr>
                          <w:rFonts w:ascii="Times New Roman" w:hAnsi="Times New Roman" w:cs="Times New Roman"/>
                          <w:szCs w:val="24"/>
                        </w:rPr>
                        <w:t>1:  Characteristics of the identified GLP genes in tomato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788863" w14:textId="16FBEF75" w:rsidR="009964BB" w:rsidRPr="00CE2F0B" w:rsidRDefault="009964BB">
      <w:pPr>
        <w:rPr>
          <w:rFonts w:ascii="Times New Roman" w:hAnsi="Times New Roman" w:cs="Times New Roman"/>
        </w:rPr>
      </w:pPr>
    </w:p>
    <w:tbl>
      <w:tblPr>
        <w:tblW w:w="9124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620"/>
        <w:gridCol w:w="1529"/>
        <w:gridCol w:w="3171"/>
        <w:gridCol w:w="3804"/>
      </w:tblGrid>
      <w:tr w:rsidR="009964BB" w:rsidRPr="00CE2F0B" w14:paraId="03778107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D7B06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Sl. no.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575C3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Motif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398D9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Sequence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BA2F6" w14:textId="77777777" w:rsidR="009964BB" w:rsidRPr="007271F2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7271F2">
              <w:rPr>
                <w:rFonts w:ascii="Times New Roman" w:eastAsia="Times New Roman" w:hAnsi="Times New Roman" w:cs="Times New Roman"/>
                <w:bCs/>
                <w:szCs w:val="24"/>
              </w:rPr>
              <w:t>Function</w:t>
            </w:r>
          </w:p>
        </w:tc>
      </w:tr>
      <w:tr w:rsidR="009964BB" w:rsidRPr="00CE2F0B" w14:paraId="726DDB47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D8BD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581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ABRE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CDD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ACGTG; CACGTG; TACGGTC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8764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element involved in the abscisic acid responsiveness</w:t>
            </w:r>
          </w:p>
        </w:tc>
      </w:tr>
      <w:tr w:rsidR="009964BB" w:rsidRPr="00CE2F0B" w14:paraId="403AC958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2250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48A7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AE-box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FCA5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AGAAACTT; AGAAACAA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76A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part of a module for light response</w:t>
            </w:r>
          </w:p>
        </w:tc>
      </w:tr>
      <w:tr w:rsidR="009964BB" w:rsidRPr="00CE2F0B" w14:paraId="5E887CD9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AFA2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3.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A909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ARE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8D69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AAACCA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CC5A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regulatory element essential for the anaerobic induction</w:t>
            </w:r>
          </w:p>
        </w:tc>
      </w:tr>
      <w:tr w:rsidR="009964BB" w:rsidRPr="00CE2F0B" w14:paraId="11BC048A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A8C7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4.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7FD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CE2F0B">
              <w:rPr>
                <w:rFonts w:ascii="Times New Roman" w:eastAsia="Times New Roman" w:hAnsi="Times New Roman" w:cs="Times New Roman"/>
                <w:szCs w:val="24"/>
              </w:rPr>
              <w:t>AuxRR</w:t>
            </w:r>
            <w:proofErr w:type="spellEnd"/>
            <w:r w:rsidRPr="00CE2F0B">
              <w:rPr>
                <w:rFonts w:ascii="Times New Roman" w:eastAsia="Times New Roman" w:hAnsi="Times New Roman" w:cs="Times New Roman"/>
                <w:szCs w:val="24"/>
              </w:rPr>
              <w:t>-core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3D69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GGTCCAT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CFC6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regulatory element involved in auxin responsiveness</w:t>
            </w:r>
          </w:p>
        </w:tc>
      </w:tr>
      <w:tr w:rsidR="009964BB" w:rsidRPr="00CE2F0B" w14:paraId="61C7C538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6E50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DB8B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CAT-box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3A5D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GCCACT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D16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regulatory element related to meristem expression</w:t>
            </w:r>
          </w:p>
        </w:tc>
      </w:tr>
      <w:tr w:rsidR="009964BB" w:rsidRPr="00CE2F0B" w14:paraId="724928F6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5DCF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AF7F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CCAAT-box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707A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CAACGG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DA4D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MYBHv1 binding site</w:t>
            </w:r>
          </w:p>
        </w:tc>
      </w:tr>
      <w:tr w:rsidR="009964BB" w:rsidRPr="00CE2F0B" w14:paraId="387A4845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55E4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F906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CGTCA-motif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3B6E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CGTCA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978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regulatory element involved in methyl jasmonate responsiveness</w:t>
            </w:r>
          </w:p>
        </w:tc>
      </w:tr>
      <w:tr w:rsidR="009964BB" w:rsidRPr="00CE2F0B" w14:paraId="375B5BAD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441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771E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ERE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9A56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ATTTCATA; ATTTTAAA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C1FC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ethylene-responsive element</w:t>
            </w:r>
          </w:p>
        </w:tc>
      </w:tr>
      <w:tr w:rsidR="009964BB" w:rsidRPr="00CE2F0B" w14:paraId="3A0EF79B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BB8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9.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5FC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GARE-motif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E83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TCTGTTG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1914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gibberellin-responsive element</w:t>
            </w:r>
          </w:p>
        </w:tc>
      </w:tr>
      <w:tr w:rsidR="009964BB" w:rsidRPr="00CE2F0B" w14:paraId="3E0590A0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DD29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10.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FEE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GCN4_motif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42DD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TGAGTCA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CBA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cis-regulatory element involved in endosperm expression</w:t>
            </w:r>
          </w:p>
        </w:tc>
      </w:tr>
      <w:tr w:rsidR="009964BB" w:rsidRPr="00CE2F0B" w14:paraId="1CDE8B2D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A2FBA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11.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5D81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MBS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015B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CAACTG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DF72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MYB transcription factor binding site involved in drought-inducibility</w:t>
            </w:r>
          </w:p>
        </w:tc>
      </w:tr>
      <w:tr w:rsidR="009964BB" w:rsidRPr="00CE2F0B" w14:paraId="61A5B6D8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DFD3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lastRenderedPageBreak/>
              <w:t>12.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6EAF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MYB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1A98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TAACCA; CAACCA; CAACAG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0792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MYB transcription factor binding site</w:t>
            </w:r>
          </w:p>
        </w:tc>
      </w:tr>
      <w:tr w:rsidR="009964BB" w:rsidRPr="00CE2F0B" w14:paraId="3C08516D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4743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13.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AD2C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MYC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4AE4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CATGTG; CATTTG; CAATTG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EA40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MYC transcription factor binding site</w:t>
            </w:r>
          </w:p>
        </w:tc>
      </w:tr>
      <w:tr w:rsidR="009964BB" w:rsidRPr="00CE2F0B" w14:paraId="293C0EF6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8A01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14.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3200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P-box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05574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CCTTTTG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B23E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gibberellin-responsive element</w:t>
            </w:r>
          </w:p>
        </w:tc>
      </w:tr>
      <w:tr w:rsidR="009964BB" w:rsidRPr="00CE2F0B" w14:paraId="3EECB5A6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AAE5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15.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6B729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STRE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D5A9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AGGGG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366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stress response element</w:t>
            </w:r>
          </w:p>
        </w:tc>
      </w:tr>
      <w:tr w:rsidR="009964BB" w:rsidRPr="00CE2F0B" w14:paraId="496FFF36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16C6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16.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7C59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TC-rich repeats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41178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GTTTTCTTAC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ED36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element involved in defense and stress responsiveness</w:t>
            </w:r>
          </w:p>
        </w:tc>
      </w:tr>
      <w:tr w:rsidR="009964BB" w:rsidRPr="00CE2F0B" w14:paraId="0D281417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EA5B0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17.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7406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TCA-element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A09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CCATCTTTTT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0988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element involved in salicylic acid responsiveness</w:t>
            </w:r>
          </w:p>
        </w:tc>
      </w:tr>
      <w:tr w:rsidR="009964BB" w:rsidRPr="00CE2F0B" w14:paraId="68F2FF26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76DC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18.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C3B3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TGA-element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7D25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AACGAC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C4F8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auxin-responsive element</w:t>
            </w:r>
          </w:p>
        </w:tc>
      </w:tr>
      <w:tr w:rsidR="009964BB" w:rsidRPr="00CE2F0B" w14:paraId="254BCEE1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3353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19.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363C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TGACG-motif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63C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TGACG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89EA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regulatory element involved in methyl jasmonate responsiveness</w:t>
            </w:r>
          </w:p>
        </w:tc>
      </w:tr>
      <w:tr w:rsidR="009964BB" w:rsidRPr="00CE2F0B" w14:paraId="51335D14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C4F8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20.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3B3F3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W box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B5D2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TTGACC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506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WRKY transcription factor binding site</w:t>
            </w:r>
          </w:p>
        </w:tc>
      </w:tr>
      <w:tr w:rsidR="009964BB" w:rsidRPr="00CE2F0B" w14:paraId="18AD6356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6A40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21.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0741E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WRE3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3843B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CCACCT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A36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wound response element</w:t>
            </w:r>
          </w:p>
        </w:tc>
      </w:tr>
      <w:tr w:rsidR="009964BB" w:rsidRPr="00CE2F0B" w14:paraId="64D75F39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8A79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22.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150E7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WUN-motif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95E9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TAATTACTC; CCATTTCAA; AAATTACT; AAATTTCTT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FD626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wound response element</w:t>
            </w:r>
          </w:p>
        </w:tc>
      </w:tr>
      <w:tr w:rsidR="009964BB" w:rsidRPr="00CE2F0B" w14:paraId="3F926B2F" w14:textId="77777777" w:rsidTr="009964BB">
        <w:tc>
          <w:tcPr>
            <w:tcW w:w="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CEB71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23.</w:t>
            </w:r>
          </w:p>
        </w:tc>
        <w:tc>
          <w:tcPr>
            <w:tcW w:w="1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130CF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circadian</w:t>
            </w:r>
          </w:p>
        </w:tc>
        <w:tc>
          <w:tcPr>
            <w:tcW w:w="31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A381D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CAAAGATATC</w:t>
            </w:r>
          </w:p>
        </w:tc>
        <w:tc>
          <w:tcPr>
            <w:tcW w:w="3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6BE2" w14:textId="77777777" w:rsidR="009964BB" w:rsidRPr="00CE2F0B" w:rsidRDefault="009964BB" w:rsidP="00F82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CE2F0B">
              <w:rPr>
                <w:rFonts w:ascii="Times New Roman" w:eastAsia="Times New Roman" w:hAnsi="Times New Roman" w:cs="Times New Roman"/>
                <w:szCs w:val="24"/>
              </w:rPr>
              <w:t>cis-acting regulatory element involved in circadian control</w:t>
            </w:r>
          </w:p>
        </w:tc>
      </w:tr>
    </w:tbl>
    <w:p w14:paraId="7DC3D6B3" w14:textId="59072BBA" w:rsidR="001701AC" w:rsidRDefault="001701AC">
      <w:pPr>
        <w:rPr>
          <w:rFonts w:ascii="Times New Roman" w:hAnsi="Times New Roman" w:cs="Times New Roman"/>
        </w:rPr>
      </w:pPr>
      <w:r w:rsidRPr="00CE2F0B">
        <w:rPr>
          <w:rFonts w:ascii="Times New Roman" w:hAnsi="Times New Roman" w:cs="Times New Roman"/>
          <w:noProof/>
          <w:szCs w:val="24"/>
          <w:lang w:val="en-GB" w:eastAsia="en-GB" w:bidi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7D65E" wp14:editId="13810E9F">
                <wp:simplePos x="0" y="0"/>
                <wp:positionH relativeFrom="margin">
                  <wp:posOffset>-198120</wp:posOffset>
                </wp:positionH>
                <wp:positionV relativeFrom="paragraph">
                  <wp:posOffset>175260</wp:posOffset>
                </wp:positionV>
                <wp:extent cx="5698347" cy="281940"/>
                <wp:effectExtent l="0" t="0" r="0" b="3810"/>
                <wp:wrapNone/>
                <wp:docPr id="5578108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347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4FEBD2" w14:textId="21DB9879" w:rsidR="001701AC" w:rsidRPr="008125DB" w:rsidRDefault="001701AC" w:rsidP="001701AC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125D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Table </w:t>
                            </w:r>
                            <w:r w:rsidR="008720ED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2</w:t>
                            </w:r>
                            <w:r w:rsidRPr="008125D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: 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Details of the selected cis elements for the promoter analysis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7D65E" id="_x0000_s1027" type="#_x0000_t202" style="position:absolute;margin-left:-15.6pt;margin-top:13.8pt;width:448.7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" fillcolor="white [3201]" stroked="f" strokeweight=".5pt">
                <v:textbox>
                  <w:txbxContent>
                    <w:p w14:paraId="4C4FEBD2" w14:textId="21DB9879" w:rsidR="001701AC" w:rsidRPr="008125DB" w:rsidRDefault="001701AC" w:rsidP="001701AC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125DB">
                        <w:rPr>
                          <w:rFonts w:ascii="Times New Roman" w:hAnsi="Times New Roman" w:cs="Times New Roman"/>
                          <w:szCs w:val="24"/>
                        </w:rPr>
                        <w:t xml:space="preserve">Table </w:t>
                      </w:r>
                      <w:r w:rsidR="008720ED">
                        <w:rPr>
                          <w:rFonts w:ascii="Times New Roman" w:hAnsi="Times New Roman" w:cs="Times New Roman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2</w:t>
                      </w:r>
                      <w:r w:rsidRPr="008125DB">
                        <w:rPr>
                          <w:rFonts w:ascii="Times New Roman" w:hAnsi="Times New Roman" w:cs="Times New Roman"/>
                          <w:szCs w:val="24"/>
                        </w:rPr>
                        <w:t xml:space="preserve">:  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Details of the selected cis elements for the promoter analysis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651D5E" w14:textId="5771135F" w:rsidR="001701AC" w:rsidRDefault="001701AC" w:rsidP="001701AC">
      <w:pPr>
        <w:rPr>
          <w:rFonts w:ascii="Times New Roman" w:hAnsi="Times New Roman" w:cs="Times New Roman"/>
        </w:rPr>
      </w:pPr>
      <w:r w:rsidRPr="001701AC">
        <w:rPr>
          <w:rFonts w:ascii="Times New Roman" w:hAnsi="Times New Roman" w:cs="Times New Roman"/>
        </w:rPr>
        <w:tab/>
      </w:r>
    </w:p>
    <w:tbl>
      <w:tblPr>
        <w:tblStyle w:val="TableGrid"/>
        <w:tblW w:w="9912" w:type="dxa"/>
        <w:tblLayout w:type="fixed"/>
        <w:tblLook w:val="04A0" w:firstRow="1" w:lastRow="0" w:firstColumn="1" w:lastColumn="0" w:noHBand="0" w:noVBand="1"/>
      </w:tblPr>
      <w:tblGrid>
        <w:gridCol w:w="1413"/>
        <w:gridCol w:w="4136"/>
        <w:gridCol w:w="4363"/>
      </w:tblGrid>
      <w:tr w:rsidR="001701AC" w:rsidRPr="00AE624D" w14:paraId="3DD5E924" w14:textId="77777777" w:rsidTr="008A6541">
        <w:tc>
          <w:tcPr>
            <w:tcW w:w="1413" w:type="dxa"/>
          </w:tcPr>
          <w:p w14:paraId="55A324C7" w14:textId="1EB3D97B" w:rsidR="001701AC" w:rsidRPr="00AE624D" w:rsidRDefault="00AE624D" w:rsidP="001701A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Gene name</w:t>
            </w:r>
          </w:p>
        </w:tc>
        <w:tc>
          <w:tcPr>
            <w:tcW w:w="4136" w:type="dxa"/>
          </w:tcPr>
          <w:p w14:paraId="6EC6D509" w14:textId="6D21A8F9" w:rsidR="001701AC" w:rsidRPr="00AE624D" w:rsidRDefault="001701AC" w:rsidP="001701AC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Forward primer sequence</w:t>
            </w:r>
          </w:p>
        </w:tc>
        <w:tc>
          <w:tcPr>
            <w:tcW w:w="4363" w:type="dxa"/>
          </w:tcPr>
          <w:p w14:paraId="5CE7A5F1" w14:textId="16523363" w:rsidR="001701AC" w:rsidRPr="00AE624D" w:rsidRDefault="00737E2B" w:rsidP="001701AC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Reverse primer sequence</w:t>
            </w:r>
          </w:p>
        </w:tc>
      </w:tr>
      <w:tr w:rsidR="00737E2B" w:rsidRPr="00AE624D" w14:paraId="36672068" w14:textId="77777777" w:rsidTr="008A6541">
        <w:tc>
          <w:tcPr>
            <w:tcW w:w="1413" w:type="dxa"/>
          </w:tcPr>
          <w:p w14:paraId="074BD3DF" w14:textId="3AEE021B" w:rsidR="001701AC" w:rsidRPr="00AE624D" w:rsidRDefault="00737E2B" w:rsidP="001701AC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proofErr w:type="spellStart"/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SlEF</w:t>
            </w:r>
            <w:proofErr w:type="spellEnd"/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α</w:t>
            </w:r>
          </w:p>
        </w:tc>
        <w:tc>
          <w:tcPr>
            <w:tcW w:w="4136" w:type="dxa"/>
          </w:tcPr>
          <w:p w14:paraId="030BB994" w14:textId="5CD5D330" w:rsidR="001701AC" w:rsidRPr="00AE624D" w:rsidRDefault="00AE624D" w:rsidP="00AE624D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GGCCATCAGACAAACCACTC</w:t>
            </w:r>
          </w:p>
        </w:tc>
        <w:tc>
          <w:tcPr>
            <w:tcW w:w="4363" w:type="dxa"/>
          </w:tcPr>
          <w:p w14:paraId="73DB12A4" w14:textId="28682013" w:rsidR="001701AC" w:rsidRPr="00AE624D" w:rsidRDefault="00AE624D" w:rsidP="001701AC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TCCTGGAGAGCTTCGTGGTGC</w:t>
            </w:r>
          </w:p>
        </w:tc>
      </w:tr>
      <w:tr w:rsidR="001701AC" w:rsidRPr="00AE624D" w14:paraId="0A913A06" w14:textId="77777777" w:rsidTr="008A6541">
        <w:tc>
          <w:tcPr>
            <w:tcW w:w="1413" w:type="dxa"/>
          </w:tcPr>
          <w:p w14:paraId="163D4508" w14:textId="4CDDBD50" w:rsidR="001701AC" w:rsidRPr="00AE624D" w:rsidRDefault="00737E2B" w:rsidP="001701AC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SlGLP1.4</w:t>
            </w:r>
          </w:p>
        </w:tc>
        <w:tc>
          <w:tcPr>
            <w:tcW w:w="4136" w:type="dxa"/>
          </w:tcPr>
          <w:p w14:paraId="478E0DDC" w14:textId="425B1E58" w:rsidR="001701AC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  <w:t xml:space="preserve">CTTCGAAGGAAATTCTCTTAGGCT                 </w:t>
            </w:r>
          </w:p>
        </w:tc>
        <w:tc>
          <w:tcPr>
            <w:tcW w:w="4363" w:type="dxa"/>
          </w:tcPr>
          <w:p w14:paraId="2FB6957A" w14:textId="7857C1FA" w:rsidR="001701AC" w:rsidRPr="00AE624D" w:rsidRDefault="00737E2B" w:rsidP="001701AC">
            <w:pPr>
              <w:rPr>
                <w:rFonts w:ascii="Times New Roman" w:hAnsi="Times New Roman" w:cs="Times New Roman"/>
                <w:color w:val="333333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ATTGCAAAGAAACAGCATAGTTACA                </w:t>
            </w:r>
          </w:p>
        </w:tc>
      </w:tr>
      <w:tr w:rsidR="00737E2B" w:rsidRPr="00AE624D" w14:paraId="6437DD2C" w14:textId="77777777" w:rsidTr="008A6541">
        <w:tc>
          <w:tcPr>
            <w:tcW w:w="1413" w:type="dxa"/>
          </w:tcPr>
          <w:p w14:paraId="5BEB0A9E" w14:textId="41C50D96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SlGLP1.5</w:t>
            </w:r>
          </w:p>
        </w:tc>
        <w:tc>
          <w:tcPr>
            <w:tcW w:w="4136" w:type="dxa"/>
          </w:tcPr>
          <w:p w14:paraId="63032796" w14:textId="0B6BC3FF" w:rsidR="00737E2B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>CCAGCACCTGGTGTTCCTAA</w:t>
            </w:r>
          </w:p>
        </w:tc>
        <w:tc>
          <w:tcPr>
            <w:tcW w:w="4363" w:type="dxa"/>
          </w:tcPr>
          <w:p w14:paraId="0B129DAE" w14:textId="16084F66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  <w:t xml:space="preserve">TCCACTTGTCAACAGAACAACA  </w:t>
            </w:r>
          </w:p>
        </w:tc>
      </w:tr>
      <w:tr w:rsidR="00737E2B" w:rsidRPr="00AE624D" w14:paraId="1AA11D01" w14:textId="77777777" w:rsidTr="008A6541">
        <w:tc>
          <w:tcPr>
            <w:tcW w:w="1413" w:type="dxa"/>
          </w:tcPr>
          <w:p w14:paraId="5D8C1BCE" w14:textId="44AA1F46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SlGLP1.6</w:t>
            </w:r>
          </w:p>
        </w:tc>
        <w:tc>
          <w:tcPr>
            <w:tcW w:w="4136" w:type="dxa"/>
          </w:tcPr>
          <w:p w14:paraId="6313861A" w14:textId="7D642331" w:rsidR="00737E2B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TCGTGTGACAATTAATTCGTTTGGT        </w:t>
            </w:r>
          </w:p>
        </w:tc>
        <w:tc>
          <w:tcPr>
            <w:tcW w:w="4363" w:type="dxa"/>
          </w:tcPr>
          <w:p w14:paraId="7F0C6C3B" w14:textId="07F23206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>AGTTGTAGAAACAGAACGATCACA</w:t>
            </w:r>
          </w:p>
        </w:tc>
      </w:tr>
      <w:tr w:rsidR="00737E2B" w:rsidRPr="00AE624D" w14:paraId="51606609" w14:textId="77777777" w:rsidTr="008A6541">
        <w:tc>
          <w:tcPr>
            <w:tcW w:w="1413" w:type="dxa"/>
          </w:tcPr>
          <w:p w14:paraId="772514E5" w14:textId="1083995F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SlGLP1.7</w:t>
            </w:r>
          </w:p>
        </w:tc>
        <w:tc>
          <w:tcPr>
            <w:tcW w:w="4136" w:type="dxa"/>
          </w:tcPr>
          <w:p w14:paraId="649F8236" w14:textId="71F73C4E" w:rsidR="00737E2B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  <w:t xml:space="preserve">AGTCAAGGCTTGCACCTAAGA    </w:t>
            </w:r>
          </w:p>
        </w:tc>
        <w:tc>
          <w:tcPr>
            <w:tcW w:w="4363" w:type="dxa"/>
          </w:tcPr>
          <w:p w14:paraId="5653368B" w14:textId="34D17B7E" w:rsidR="00737E2B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AGAAACAATAGGCTGTTACAACATT          </w:t>
            </w:r>
          </w:p>
        </w:tc>
      </w:tr>
      <w:tr w:rsidR="00737E2B" w:rsidRPr="00AE624D" w14:paraId="41688AF5" w14:textId="77777777" w:rsidTr="008A6541">
        <w:tc>
          <w:tcPr>
            <w:tcW w:w="1413" w:type="dxa"/>
          </w:tcPr>
          <w:p w14:paraId="75E9CA79" w14:textId="4317C408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SlGLP1.8</w:t>
            </w:r>
          </w:p>
        </w:tc>
        <w:tc>
          <w:tcPr>
            <w:tcW w:w="4136" w:type="dxa"/>
          </w:tcPr>
          <w:p w14:paraId="25096D88" w14:textId="61094042" w:rsidR="00737E2B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AGTCACAATTCTGGTGGGACA     </w:t>
            </w:r>
          </w:p>
        </w:tc>
        <w:tc>
          <w:tcPr>
            <w:tcW w:w="4363" w:type="dxa"/>
          </w:tcPr>
          <w:p w14:paraId="75BBD1B2" w14:textId="62ACA608" w:rsidR="00737E2B" w:rsidRPr="00AE624D" w:rsidRDefault="00737E2B" w:rsidP="00737E2B">
            <w:pPr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</w:pPr>
            <w:r w:rsidRPr="00AE624D"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  <w:t xml:space="preserve">CAATGAAACCAGTCTACAAGACTAA            </w:t>
            </w:r>
          </w:p>
        </w:tc>
      </w:tr>
      <w:tr w:rsidR="00737E2B" w:rsidRPr="00AE624D" w14:paraId="22D3C2CB" w14:textId="77777777" w:rsidTr="008A6541">
        <w:tc>
          <w:tcPr>
            <w:tcW w:w="1413" w:type="dxa"/>
          </w:tcPr>
          <w:p w14:paraId="705AD482" w14:textId="03E92260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lastRenderedPageBreak/>
              <w:t>SlGLP1.9</w:t>
            </w:r>
          </w:p>
        </w:tc>
        <w:tc>
          <w:tcPr>
            <w:tcW w:w="4136" w:type="dxa"/>
          </w:tcPr>
          <w:p w14:paraId="67976D25" w14:textId="00D9C4CF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TGCAAAAGCATTCCAAGTTGATAA</w:t>
            </w:r>
          </w:p>
        </w:tc>
        <w:tc>
          <w:tcPr>
            <w:tcW w:w="4363" w:type="dxa"/>
          </w:tcPr>
          <w:p w14:paraId="37431044" w14:textId="3D5FFBD0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CAACATGACTGGATAATCTTGAAGT</w:t>
            </w:r>
          </w:p>
        </w:tc>
      </w:tr>
      <w:tr w:rsidR="00737E2B" w:rsidRPr="00AE624D" w14:paraId="2BD8DF30" w14:textId="77777777" w:rsidTr="008A6541">
        <w:tc>
          <w:tcPr>
            <w:tcW w:w="1413" w:type="dxa"/>
          </w:tcPr>
          <w:p w14:paraId="35ECF735" w14:textId="58692D19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SlGLP1.10</w:t>
            </w:r>
          </w:p>
        </w:tc>
        <w:tc>
          <w:tcPr>
            <w:tcW w:w="4136" w:type="dxa"/>
          </w:tcPr>
          <w:p w14:paraId="5ED48258" w14:textId="20AB55C0" w:rsidR="00737E2B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>TGTCGATTACCTCCAGTCACA</w:t>
            </w:r>
          </w:p>
        </w:tc>
        <w:tc>
          <w:tcPr>
            <w:tcW w:w="4363" w:type="dxa"/>
          </w:tcPr>
          <w:p w14:paraId="19995EDC" w14:textId="2D1BDAF3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>ACATCACACACTAAAATGGAGAGGA</w:t>
            </w:r>
          </w:p>
        </w:tc>
      </w:tr>
      <w:tr w:rsidR="00737E2B" w:rsidRPr="00AE624D" w14:paraId="3A3989EE" w14:textId="77777777" w:rsidTr="008A6541">
        <w:tc>
          <w:tcPr>
            <w:tcW w:w="1413" w:type="dxa"/>
          </w:tcPr>
          <w:p w14:paraId="1A6D17D1" w14:textId="77777777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SlGLP3.2</w:t>
            </w:r>
          </w:p>
        </w:tc>
        <w:tc>
          <w:tcPr>
            <w:tcW w:w="4136" w:type="dxa"/>
          </w:tcPr>
          <w:p w14:paraId="66375A1B" w14:textId="77777777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TGTGGGAGAGATGTTCGTGG</w:t>
            </w:r>
          </w:p>
        </w:tc>
        <w:tc>
          <w:tcPr>
            <w:tcW w:w="4363" w:type="dxa"/>
          </w:tcPr>
          <w:p w14:paraId="7488ABF3" w14:textId="77777777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GGAATTGGTGGCATAGAAGCAAAT</w:t>
            </w:r>
          </w:p>
        </w:tc>
      </w:tr>
      <w:tr w:rsidR="00737E2B" w:rsidRPr="00AE624D" w14:paraId="6F8F6588" w14:textId="77777777" w:rsidTr="008A6541">
        <w:tc>
          <w:tcPr>
            <w:tcW w:w="1413" w:type="dxa"/>
          </w:tcPr>
          <w:p w14:paraId="4C6D44A7" w14:textId="77777777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SlGLP3.3</w:t>
            </w:r>
          </w:p>
        </w:tc>
        <w:tc>
          <w:tcPr>
            <w:tcW w:w="4136" w:type="dxa"/>
          </w:tcPr>
          <w:p w14:paraId="16EFA8AA" w14:textId="77777777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TGCTGGATTTGTTTCATCAGCA</w:t>
            </w:r>
          </w:p>
        </w:tc>
        <w:tc>
          <w:tcPr>
            <w:tcW w:w="4363" w:type="dxa"/>
          </w:tcPr>
          <w:p w14:paraId="03264E1D" w14:textId="77777777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TGCAAAATCAGTAATCTGAAGTCC</w:t>
            </w:r>
          </w:p>
        </w:tc>
      </w:tr>
      <w:tr w:rsidR="00737E2B" w:rsidRPr="00AE624D" w14:paraId="579C1EB3" w14:textId="77777777" w:rsidTr="008A6541">
        <w:tc>
          <w:tcPr>
            <w:tcW w:w="1413" w:type="dxa"/>
          </w:tcPr>
          <w:p w14:paraId="5BF218DD" w14:textId="7EB67C45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SlGLP5.1</w:t>
            </w:r>
          </w:p>
        </w:tc>
        <w:tc>
          <w:tcPr>
            <w:tcW w:w="4136" w:type="dxa"/>
          </w:tcPr>
          <w:p w14:paraId="71B0CF37" w14:textId="29C31A9E" w:rsidR="00737E2B" w:rsidRPr="00AE624D" w:rsidRDefault="00737E2B" w:rsidP="00737E2B">
            <w:pPr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</w:pPr>
            <w:r w:rsidRPr="00AE624D"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  <w:t xml:space="preserve">TGTTTTTCCAAAAGGTATGATCCA         </w:t>
            </w:r>
          </w:p>
        </w:tc>
        <w:tc>
          <w:tcPr>
            <w:tcW w:w="4363" w:type="dxa"/>
          </w:tcPr>
          <w:p w14:paraId="270A77A1" w14:textId="01D50DAE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ACGTCTTGATCGTTGATCTGA                 </w:t>
            </w:r>
          </w:p>
        </w:tc>
      </w:tr>
      <w:tr w:rsidR="00737E2B" w:rsidRPr="00AE624D" w14:paraId="4FB77A85" w14:textId="77777777" w:rsidTr="008A6541">
        <w:tc>
          <w:tcPr>
            <w:tcW w:w="1413" w:type="dxa"/>
          </w:tcPr>
          <w:p w14:paraId="631292D6" w14:textId="028E4738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SlGLP7.1</w:t>
            </w:r>
          </w:p>
        </w:tc>
        <w:tc>
          <w:tcPr>
            <w:tcW w:w="4136" w:type="dxa"/>
          </w:tcPr>
          <w:p w14:paraId="5A981606" w14:textId="528E359D" w:rsidR="00737E2B" w:rsidRPr="00AE624D" w:rsidRDefault="00737E2B" w:rsidP="00737E2B">
            <w:pPr>
              <w:rPr>
                <w:rFonts w:ascii="Times New Roman" w:hAnsi="Times New Roman" w:cs="Times New Roman"/>
                <w:color w:val="333333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CTTCCTCGGACAACAAAGTGT   </w:t>
            </w:r>
          </w:p>
        </w:tc>
        <w:tc>
          <w:tcPr>
            <w:tcW w:w="4363" w:type="dxa"/>
          </w:tcPr>
          <w:p w14:paraId="1791CECE" w14:textId="4E76FC73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TGCGACAAGTTCAGTAGGCA    </w:t>
            </w:r>
          </w:p>
        </w:tc>
      </w:tr>
      <w:tr w:rsidR="00AE624D" w:rsidRPr="00AE624D" w14:paraId="0AC11D8E" w14:textId="77777777" w:rsidTr="008A6541">
        <w:tc>
          <w:tcPr>
            <w:tcW w:w="1413" w:type="dxa"/>
          </w:tcPr>
          <w:p w14:paraId="78DA642D" w14:textId="46685B64" w:rsidR="00AE624D" w:rsidRPr="00AE624D" w:rsidRDefault="00AE624D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color w:val="222222"/>
                <w:szCs w:val="24"/>
                <w:shd w:val="clear" w:color="auto" w:fill="FFFFFF"/>
              </w:rPr>
              <w:t>SlGLP7.2</w:t>
            </w:r>
          </w:p>
        </w:tc>
        <w:tc>
          <w:tcPr>
            <w:tcW w:w="4136" w:type="dxa"/>
          </w:tcPr>
          <w:p w14:paraId="6D420583" w14:textId="7359DD2A" w:rsidR="00AE624D" w:rsidRPr="00AE624D" w:rsidRDefault="00AE624D" w:rsidP="00AE624D">
            <w:pPr>
              <w:rPr>
                <w:rFonts w:ascii="Times New Roman" w:hAnsi="Times New Roman" w:cs="Times New Roman"/>
                <w:color w:val="333333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TCGGAACCCATGAGAGACCT                     </w:t>
            </w:r>
          </w:p>
        </w:tc>
        <w:tc>
          <w:tcPr>
            <w:tcW w:w="4363" w:type="dxa"/>
          </w:tcPr>
          <w:p w14:paraId="18DA537A" w14:textId="0B5F110F" w:rsidR="00AE624D" w:rsidRPr="00AE624D" w:rsidRDefault="00AE624D" w:rsidP="00AE624D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  <w:t xml:space="preserve">ACATTTCGCGATGAATGTCATAA             </w:t>
            </w:r>
          </w:p>
        </w:tc>
      </w:tr>
      <w:tr w:rsidR="00737E2B" w:rsidRPr="00AE624D" w14:paraId="35107027" w14:textId="77777777" w:rsidTr="008A6541">
        <w:tc>
          <w:tcPr>
            <w:tcW w:w="1413" w:type="dxa"/>
          </w:tcPr>
          <w:p w14:paraId="7CB516AC" w14:textId="447A1827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SlGLP9.1</w:t>
            </w:r>
          </w:p>
        </w:tc>
        <w:tc>
          <w:tcPr>
            <w:tcW w:w="4136" w:type="dxa"/>
          </w:tcPr>
          <w:p w14:paraId="4A33C955" w14:textId="6300C417" w:rsidR="00737E2B" w:rsidRPr="00AE624D" w:rsidRDefault="00AE624D" w:rsidP="00AE624D">
            <w:pPr>
              <w:rPr>
                <w:rFonts w:ascii="Times New Roman" w:hAnsi="Times New Roman" w:cs="Times New Roman"/>
                <w:color w:val="333333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TCCACCACTTGTAGATGATGTTC                              </w:t>
            </w:r>
          </w:p>
        </w:tc>
        <w:tc>
          <w:tcPr>
            <w:tcW w:w="4363" w:type="dxa"/>
          </w:tcPr>
          <w:p w14:paraId="3FBF9DAB" w14:textId="312DE8A5" w:rsidR="00737E2B" w:rsidRPr="00AE624D" w:rsidRDefault="00AE624D" w:rsidP="00AE624D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AAATCGGGATGAGAAACGGG                                  </w:t>
            </w:r>
          </w:p>
        </w:tc>
      </w:tr>
      <w:tr w:rsidR="00737E2B" w:rsidRPr="00AE624D" w14:paraId="18C888AE" w14:textId="77777777" w:rsidTr="008A6541">
        <w:tc>
          <w:tcPr>
            <w:tcW w:w="1413" w:type="dxa"/>
          </w:tcPr>
          <w:p w14:paraId="018D09EC" w14:textId="52766BC0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SlGLP9.5</w:t>
            </w:r>
          </w:p>
        </w:tc>
        <w:tc>
          <w:tcPr>
            <w:tcW w:w="4136" w:type="dxa"/>
          </w:tcPr>
          <w:p w14:paraId="1AC2413C" w14:textId="18CF25D6" w:rsidR="00737E2B" w:rsidRPr="00AE624D" w:rsidRDefault="00737E2B" w:rsidP="00737E2B">
            <w:pPr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AE624D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 xml:space="preserve">AAGGGTTTCAATTGGATAAGAAAGT       </w:t>
            </w:r>
          </w:p>
        </w:tc>
        <w:tc>
          <w:tcPr>
            <w:tcW w:w="4363" w:type="dxa"/>
          </w:tcPr>
          <w:p w14:paraId="294D6280" w14:textId="732FC6A1" w:rsidR="00737E2B" w:rsidRPr="00AE624D" w:rsidRDefault="00737E2B" w:rsidP="00737E2B">
            <w:pPr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</w:pPr>
            <w:r w:rsidRPr="00AE624D">
              <w:rPr>
                <w:rFonts w:ascii="Times New Roman" w:eastAsia="Times New Roman" w:hAnsi="Times New Roman" w:cs="Times New Roman"/>
                <w:color w:val="222222"/>
                <w:kern w:val="0"/>
                <w:szCs w:val="24"/>
                <w:lang w:eastAsia="en-IN"/>
                <w14:ligatures w14:val="none"/>
              </w:rPr>
              <w:t xml:space="preserve">ACTTTCAAAAGAACATCACCAAGT          </w:t>
            </w:r>
          </w:p>
        </w:tc>
      </w:tr>
      <w:tr w:rsidR="00737E2B" w:rsidRPr="00AE624D" w14:paraId="481E635D" w14:textId="77777777" w:rsidTr="008A6541">
        <w:tc>
          <w:tcPr>
            <w:tcW w:w="1413" w:type="dxa"/>
          </w:tcPr>
          <w:p w14:paraId="07D469C1" w14:textId="3D3E4BDA" w:rsidR="00737E2B" w:rsidRPr="00AE624D" w:rsidRDefault="00737E2B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AE624D">
              <w:rPr>
                <w:rFonts w:ascii="Times New Roman" w:hAnsi="Times New Roman" w:cs="Times New Roman"/>
                <w:i/>
                <w:iCs/>
                <w:szCs w:val="24"/>
              </w:rPr>
              <w:t>SlGLP1</w:t>
            </w:r>
            <w:r w:rsidR="008A6541">
              <w:rPr>
                <w:rFonts w:ascii="Times New Roman" w:hAnsi="Times New Roman" w:cs="Times New Roman"/>
                <w:i/>
                <w:iCs/>
                <w:szCs w:val="24"/>
              </w:rPr>
              <w:t>1-1</w:t>
            </w:r>
          </w:p>
        </w:tc>
        <w:tc>
          <w:tcPr>
            <w:tcW w:w="4136" w:type="dxa"/>
          </w:tcPr>
          <w:p w14:paraId="7AE9C004" w14:textId="13D8B8E4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TGTTCTGTACGCTCAGAGGC</w:t>
            </w:r>
          </w:p>
        </w:tc>
        <w:tc>
          <w:tcPr>
            <w:tcW w:w="4363" w:type="dxa"/>
          </w:tcPr>
          <w:p w14:paraId="747859EA" w14:textId="7C39BC72" w:rsidR="00737E2B" w:rsidRPr="00AE624D" w:rsidRDefault="00737E2B" w:rsidP="00737E2B">
            <w:pPr>
              <w:rPr>
                <w:rFonts w:ascii="Times New Roman" w:hAnsi="Times New Roman" w:cs="Times New Roman"/>
                <w:szCs w:val="24"/>
              </w:rPr>
            </w:pPr>
            <w:r w:rsidRPr="00AE624D">
              <w:rPr>
                <w:rFonts w:ascii="Times New Roman" w:hAnsi="Times New Roman" w:cs="Times New Roman"/>
                <w:szCs w:val="24"/>
              </w:rPr>
              <w:t>CCACTATTGAAAATTGATGTTGGCA</w:t>
            </w:r>
          </w:p>
        </w:tc>
      </w:tr>
      <w:tr w:rsidR="008A6541" w:rsidRPr="00AE624D" w14:paraId="50D67D0B" w14:textId="77777777" w:rsidTr="008A6541">
        <w:tc>
          <w:tcPr>
            <w:tcW w:w="1413" w:type="dxa"/>
          </w:tcPr>
          <w:p w14:paraId="1AA59EDB" w14:textId="3598F551" w:rsidR="008A6541" w:rsidRPr="00AE624D" w:rsidRDefault="008A6541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Cs w:val="24"/>
              </w:rPr>
              <w:t>SlGLP11</w:t>
            </w:r>
            <w:r w:rsidR="00EF0FEC">
              <w:rPr>
                <w:rFonts w:ascii="Times New Roman" w:hAnsi="Times New Roman" w:cs="Times New Roman"/>
                <w:i/>
                <w:iCs/>
                <w:szCs w:val="24"/>
              </w:rPr>
              <w:t>-1</w:t>
            </w:r>
            <w:r>
              <w:rPr>
                <w:rFonts w:ascii="Times New Roman" w:hAnsi="Times New Roman" w:cs="Times New Roman"/>
                <w:i/>
                <w:iCs/>
                <w:szCs w:val="24"/>
              </w:rPr>
              <w:t>OE</w:t>
            </w:r>
          </w:p>
        </w:tc>
        <w:tc>
          <w:tcPr>
            <w:tcW w:w="4136" w:type="dxa"/>
          </w:tcPr>
          <w:p w14:paraId="5ECBFD77" w14:textId="5D803331" w:rsidR="008A6541" w:rsidRPr="00AE624D" w:rsidRDefault="00C05FA9" w:rsidP="00737E2B">
            <w:pPr>
              <w:rPr>
                <w:rFonts w:ascii="Times New Roman" w:hAnsi="Times New Roman" w:cs="Times New Roman"/>
                <w:szCs w:val="24"/>
              </w:rPr>
            </w:pPr>
            <w:r w:rsidRPr="00C05FA9">
              <w:rPr>
                <w:rFonts w:ascii="Times New Roman" w:hAnsi="Times New Roman" w:cs="Times New Roman"/>
                <w:szCs w:val="24"/>
              </w:rPr>
              <w:t>AATTTTGCAGGTCGACCTCGATGGCCTGGATTTTCACTAAATCT</w:t>
            </w:r>
          </w:p>
        </w:tc>
        <w:tc>
          <w:tcPr>
            <w:tcW w:w="4363" w:type="dxa"/>
          </w:tcPr>
          <w:p w14:paraId="52C7AA20" w14:textId="59F8854C" w:rsidR="008A6541" w:rsidRPr="00AE624D" w:rsidRDefault="00C05FA9" w:rsidP="00737E2B">
            <w:pPr>
              <w:rPr>
                <w:rFonts w:ascii="Times New Roman" w:hAnsi="Times New Roman" w:cs="Times New Roman"/>
                <w:szCs w:val="24"/>
              </w:rPr>
            </w:pPr>
            <w:r w:rsidRPr="00C05FA9">
              <w:rPr>
                <w:rFonts w:ascii="Times New Roman" w:hAnsi="Times New Roman" w:cs="Times New Roman"/>
                <w:szCs w:val="24"/>
              </w:rPr>
              <w:t>GACAACCACAACAAGCACCGTCAAGGTGTTGTGGTTGCTTC</w:t>
            </w:r>
          </w:p>
        </w:tc>
      </w:tr>
      <w:tr w:rsidR="008A6541" w:rsidRPr="00AE624D" w14:paraId="5B16CDDE" w14:textId="77777777" w:rsidTr="008A6541">
        <w:tc>
          <w:tcPr>
            <w:tcW w:w="1413" w:type="dxa"/>
          </w:tcPr>
          <w:p w14:paraId="00C747F4" w14:textId="7439B950" w:rsidR="008A6541" w:rsidRPr="00AE624D" w:rsidRDefault="008A6541" w:rsidP="00737E2B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Cs w:val="24"/>
              </w:rPr>
              <w:t>SlGLP11</w:t>
            </w:r>
            <w:r w:rsidR="00EF0FEC">
              <w:rPr>
                <w:rFonts w:ascii="Times New Roman" w:hAnsi="Times New Roman" w:cs="Times New Roman"/>
                <w:i/>
                <w:iCs/>
                <w:szCs w:val="24"/>
              </w:rPr>
              <w:t>-1</w:t>
            </w:r>
            <w:r>
              <w:rPr>
                <w:rFonts w:ascii="Times New Roman" w:hAnsi="Times New Roman" w:cs="Times New Roman"/>
                <w:i/>
                <w:iCs/>
                <w:szCs w:val="24"/>
              </w:rPr>
              <w:t>V</w:t>
            </w:r>
          </w:p>
        </w:tc>
        <w:tc>
          <w:tcPr>
            <w:tcW w:w="4136" w:type="dxa"/>
          </w:tcPr>
          <w:p w14:paraId="78200646" w14:textId="5D674B9B" w:rsidR="008A6541" w:rsidRPr="00AE624D" w:rsidRDefault="008A6541" w:rsidP="00737E2B">
            <w:pPr>
              <w:rPr>
                <w:rFonts w:ascii="Times New Roman" w:hAnsi="Times New Roman" w:cs="Times New Roman"/>
                <w:szCs w:val="24"/>
              </w:rPr>
            </w:pPr>
            <w:r w:rsidRPr="008A6541">
              <w:rPr>
                <w:rFonts w:ascii="Times New Roman" w:hAnsi="Times New Roman" w:cs="Times New Roman"/>
                <w:szCs w:val="24"/>
              </w:rPr>
              <w:t>ATGGCCTGGATTTTCACTAAA</w:t>
            </w:r>
          </w:p>
        </w:tc>
        <w:tc>
          <w:tcPr>
            <w:tcW w:w="4363" w:type="dxa"/>
          </w:tcPr>
          <w:p w14:paraId="7F9D92D4" w14:textId="5D8ACC5E" w:rsidR="008A6541" w:rsidRPr="00AE624D" w:rsidRDefault="008A6541" w:rsidP="00737E2B">
            <w:pPr>
              <w:rPr>
                <w:rFonts w:ascii="Times New Roman" w:hAnsi="Times New Roman" w:cs="Times New Roman"/>
                <w:szCs w:val="24"/>
              </w:rPr>
            </w:pPr>
            <w:r w:rsidRPr="008A6541">
              <w:rPr>
                <w:rFonts w:ascii="Times New Roman" w:hAnsi="Times New Roman" w:cs="Times New Roman"/>
                <w:szCs w:val="24"/>
              </w:rPr>
              <w:t>GAGGCGGGTTCACAGAA</w:t>
            </w:r>
          </w:p>
        </w:tc>
      </w:tr>
    </w:tbl>
    <w:p w14:paraId="6502898F" w14:textId="77777777" w:rsidR="001701AC" w:rsidRDefault="001701AC" w:rsidP="001701AC">
      <w:pPr>
        <w:rPr>
          <w:rFonts w:ascii="Times New Roman" w:hAnsi="Times New Roman" w:cs="Times New Roman"/>
        </w:rPr>
      </w:pPr>
    </w:p>
    <w:p w14:paraId="7CF8ACED" w14:textId="6DE97F4E" w:rsidR="00AE624D" w:rsidRDefault="00AE624D" w:rsidP="001701AC">
      <w:pPr>
        <w:rPr>
          <w:rFonts w:ascii="Times New Roman" w:hAnsi="Times New Roman" w:cs="Times New Roman"/>
        </w:rPr>
      </w:pPr>
      <w:r w:rsidRPr="00CE2F0B">
        <w:rPr>
          <w:rFonts w:ascii="Times New Roman" w:hAnsi="Times New Roman" w:cs="Times New Roman"/>
          <w:noProof/>
          <w:szCs w:val="24"/>
          <w:lang w:val="en-GB" w:eastAsia="en-GB" w:bidi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5CEF8" wp14:editId="0CA1CED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698347" cy="281940"/>
                <wp:effectExtent l="0" t="0" r="0" b="3810"/>
                <wp:wrapNone/>
                <wp:docPr id="21463296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347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0EEAF1" w14:textId="00752770" w:rsidR="00AE624D" w:rsidRPr="008125DB" w:rsidRDefault="00AE624D" w:rsidP="00AE624D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125D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Table </w:t>
                            </w:r>
                            <w:r w:rsidR="008720ED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3</w:t>
                            </w:r>
                            <w:r w:rsidRPr="008125D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: 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Details of the primers used in the study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CEF8" id="_x0000_s1028" type="#_x0000_t202" style="position:absolute;margin-left:0;margin-top:0;width:448.7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" fillcolor="white [3201]" stroked="f" strokeweight=".5pt">
                <v:textbox>
                  <w:txbxContent>
                    <w:p w14:paraId="6B0EEAF1" w14:textId="00752770" w:rsidR="00AE624D" w:rsidRPr="008125DB" w:rsidRDefault="00AE624D" w:rsidP="00AE624D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125DB">
                        <w:rPr>
                          <w:rFonts w:ascii="Times New Roman" w:hAnsi="Times New Roman" w:cs="Times New Roman"/>
                          <w:szCs w:val="24"/>
                        </w:rPr>
                        <w:t xml:space="preserve">Table </w:t>
                      </w:r>
                      <w:r w:rsidR="008720ED">
                        <w:rPr>
                          <w:rFonts w:ascii="Times New Roman" w:hAnsi="Times New Roman" w:cs="Times New Roman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3</w:t>
                      </w:r>
                      <w:r w:rsidRPr="008125DB">
                        <w:rPr>
                          <w:rFonts w:ascii="Times New Roman" w:hAnsi="Times New Roman" w:cs="Times New Roman"/>
                          <w:szCs w:val="24"/>
                        </w:rPr>
                        <w:t xml:space="preserve">:  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Details of the primers used in the study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E624D" w:rsidSect="009964B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BB"/>
    <w:rsid w:val="001701AC"/>
    <w:rsid w:val="00267D9E"/>
    <w:rsid w:val="002C3C87"/>
    <w:rsid w:val="004D723D"/>
    <w:rsid w:val="005C51DF"/>
    <w:rsid w:val="007271F2"/>
    <w:rsid w:val="00737E2B"/>
    <w:rsid w:val="007533F0"/>
    <w:rsid w:val="008720ED"/>
    <w:rsid w:val="008A6541"/>
    <w:rsid w:val="009964BB"/>
    <w:rsid w:val="00A87AC9"/>
    <w:rsid w:val="00AE624D"/>
    <w:rsid w:val="00C05FA9"/>
    <w:rsid w:val="00CE2F0B"/>
    <w:rsid w:val="00E0437E"/>
    <w:rsid w:val="00E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B6308"/>
  <w15:chartTrackingRefBased/>
  <w15:docId w15:val="{7683A879-379A-4C47-9931-E746E2A6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m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4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4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4BB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4BB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4BB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4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4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4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4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4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4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9964B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9964B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996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4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4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4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4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4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4B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70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PRAJAPATI</dc:creator>
  <cp:keywords/>
  <dc:description/>
  <cp:lastModifiedBy>avinash kamble</cp:lastModifiedBy>
  <cp:revision>8</cp:revision>
  <dcterms:created xsi:type="dcterms:W3CDTF">2025-08-31T08:27:00Z</dcterms:created>
  <dcterms:modified xsi:type="dcterms:W3CDTF">2026-08-22T07:26:00Z</dcterms:modified>
</cp:coreProperties>
</file>