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87D1E" w14:textId="77777777" w:rsidR="001A7418" w:rsidRDefault="00000000">
      <w:pPr>
        <w:pStyle w:val="KonuBal"/>
      </w:pPr>
      <w:r>
        <w:t>Investigator-Completed Data Collection Form</w:t>
      </w:r>
    </w:p>
    <w:p w14:paraId="41F4D19F" w14:textId="77777777" w:rsidR="001A7418" w:rsidRDefault="00000000">
      <w:pPr>
        <w:pStyle w:val="Altyaz"/>
      </w:pPr>
      <w:r>
        <w:t>Supplementary material | English-language representation of study data-recording fields</w:t>
      </w:r>
    </w:p>
    <w:p w14:paraId="681AA5EA" w14:textId="77777777" w:rsidR="001A7418" w:rsidRDefault="00000000">
      <w:r>
        <w:t>This blank form reflects variables recorded in the investigator’s electronic spreadsheet during routine clinical consultations and through review of electronic health records. It was not administered to patients as a standardized questionnaire. Fields below are grouped for readability; their grouping and English labels do not imply that a separate paper form was used prospectively.</w:t>
      </w:r>
    </w:p>
    <w:p w14:paraId="615BE416" w14:textId="77777777" w:rsidR="001A7418" w:rsidRDefault="00000000">
      <w:r>
        <w:t>Participant code: ____________________    Data entry date: ____________________</w:t>
      </w:r>
    </w:p>
    <w:p w14:paraId="1D4A1748" w14:textId="77777777" w:rsidR="001A7418" w:rsidRDefault="00000000">
      <w:pPr>
        <w:pStyle w:val="Balk2"/>
      </w:pPr>
      <w:r>
        <w:t>A. Consultation and participant characteristics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1748989C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E6BDF3A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4B5F8524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2A83A473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510661ED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713616D" w14:textId="77777777" w:rsidR="001A7418" w:rsidRDefault="00000000">
            <w:r>
              <w:t>Date of clinical consultation</w:t>
            </w:r>
          </w:p>
        </w:tc>
        <w:tc>
          <w:tcPr>
            <w:tcW w:w="2880" w:type="dxa"/>
          </w:tcPr>
          <w:p w14:paraId="1D8D7AC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2880" w:type="dxa"/>
          </w:tcPr>
          <w:p w14:paraId="57AADDA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168FCAF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CE7B083" w14:textId="77777777" w:rsidR="001A7418" w:rsidRDefault="00000000">
            <w:r>
              <w:t>Date of diabetes diagnosis</w:t>
            </w:r>
          </w:p>
        </w:tc>
        <w:tc>
          <w:tcPr>
            <w:tcW w:w="2880" w:type="dxa"/>
          </w:tcPr>
          <w:p w14:paraId="5F6B959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2880" w:type="dxa"/>
          </w:tcPr>
          <w:p w14:paraId="3D5783D3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B627CF2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3B2A6E9" w14:textId="77777777" w:rsidR="001A7418" w:rsidRDefault="00000000">
            <w:r>
              <w:t>Age at assessment</w:t>
            </w:r>
          </w:p>
        </w:tc>
        <w:tc>
          <w:tcPr>
            <w:tcW w:w="2880" w:type="dxa"/>
          </w:tcPr>
          <w:p w14:paraId="47B9EA3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Years</w:t>
            </w:r>
          </w:p>
        </w:tc>
        <w:tc>
          <w:tcPr>
            <w:tcW w:w="2880" w:type="dxa"/>
          </w:tcPr>
          <w:p w14:paraId="425C562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62EED4E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C603B23" w14:textId="77777777" w:rsidR="001A7418" w:rsidRDefault="00000000">
            <w:r>
              <w:t>Sex</w:t>
            </w:r>
          </w:p>
        </w:tc>
        <w:tc>
          <w:tcPr>
            <w:tcW w:w="2880" w:type="dxa"/>
          </w:tcPr>
          <w:p w14:paraId="52C984DB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17FAA8EB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57F9F8D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1528A13" w14:textId="77777777" w:rsidR="001A7418" w:rsidRDefault="00000000">
            <w:r>
              <w:t>Marital status</w:t>
            </w:r>
          </w:p>
        </w:tc>
        <w:tc>
          <w:tcPr>
            <w:tcW w:w="2880" w:type="dxa"/>
          </w:tcPr>
          <w:p w14:paraId="6687D257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039D52D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80F29DC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C18CCD2" w14:textId="77777777" w:rsidR="001A7418" w:rsidRDefault="00000000">
            <w:r>
              <w:t>Educational attainment</w:t>
            </w:r>
          </w:p>
        </w:tc>
        <w:tc>
          <w:tcPr>
            <w:tcW w:w="2880" w:type="dxa"/>
          </w:tcPr>
          <w:p w14:paraId="6E768401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53B313E5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5AEC693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8C5A575" w14:textId="77777777" w:rsidR="001A7418" w:rsidRDefault="00000000">
            <w:r>
              <w:t>Occupation / employment</w:t>
            </w:r>
          </w:p>
        </w:tc>
        <w:tc>
          <w:tcPr>
            <w:tcW w:w="2880" w:type="dxa"/>
          </w:tcPr>
          <w:p w14:paraId="7169266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Free text</w:t>
            </w:r>
          </w:p>
        </w:tc>
        <w:tc>
          <w:tcPr>
            <w:tcW w:w="2880" w:type="dxa"/>
          </w:tcPr>
          <w:p w14:paraId="69F2763C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6EC2F09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D04A2A8" w14:textId="77777777" w:rsidR="001A7418" w:rsidRDefault="00000000">
            <w:r>
              <w:t>Household / family structure</w:t>
            </w:r>
          </w:p>
        </w:tc>
        <w:tc>
          <w:tcPr>
            <w:tcW w:w="2880" w:type="dxa"/>
          </w:tcPr>
          <w:p w14:paraId="65E0FC24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0335EDB0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5B48574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DD54BA7" w14:textId="77777777" w:rsidR="001A7418" w:rsidRDefault="00000000">
            <w:r>
              <w:t>Smoking status and history</w:t>
            </w:r>
          </w:p>
        </w:tc>
        <w:tc>
          <w:tcPr>
            <w:tcW w:w="2880" w:type="dxa"/>
          </w:tcPr>
          <w:p w14:paraId="2AC43F47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information</w:t>
            </w:r>
          </w:p>
        </w:tc>
        <w:tc>
          <w:tcPr>
            <w:tcW w:w="2880" w:type="dxa"/>
          </w:tcPr>
          <w:p w14:paraId="45BC592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BE24056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970A900" w14:textId="77777777" w:rsidR="001A7418" w:rsidRDefault="00000000">
            <w:r>
              <w:t>Alcohol use</w:t>
            </w:r>
          </w:p>
        </w:tc>
        <w:tc>
          <w:tcPr>
            <w:tcW w:w="2880" w:type="dxa"/>
          </w:tcPr>
          <w:p w14:paraId="52105A7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information</w:t>
            </w:r>
          </w:p>
        </w:tc>
        <w:tc>
          <w:tcPr>
            <w:tcW w:w="2880" w:type="dxa"/>
          </w:tcPr>
          <w:p w14:paraId="586C400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41CB089F" w14:textId="77777777" w:rsidR="001A7418" w:rsidRDefault="001A7418"/>
    <w:p w14:paraId="25168C63" w14:textId="77777777" w:rsidR="001A7418" w:rsidRDefault="00000000">
      <w:pPr>
        <w:pStyle w:val="Balk2"/>
      </w:pPr>
      <w:r>
        <w:t>B. Anthropometric measurements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3EEDED0A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D147686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4513D43D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24C1EEAB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43606138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8AB6715" w14:textId="77777777" w:rsidR="001A7418" w:rsidRDefault="00000000">
            <w:r>
              <w:t>Waist circumference</w:t>
            </w:r>
          </w:p>
        </w:tc>
        <w:tc>
          <w:tcPr>
            <w:tcW w:w="2880" w:type="dxa"/>
          </w:tcPr>
          <w:p w14:paraId="729E7149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cm</w:t>
            </w:r>
          </w:p>
        </w:tc>
        <w:tc>
          <w:tcPr>
            <w:tcW w:w="2880" w:type="dxa"/>
          </w:tcPr>
          <w:p w14:paraId="436CE37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B261363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37E7244" w14:textId="77777777" w:rsidR="001A7418" w:rsidRDefault="00000000">
            <w:r>
              <w:t>Height</w:t>
            </w:r>
          </w:p>
        </w:tc>
        <w:tc>
          <w:tcPr>
            <w:tcW w:w="2880" w:type="dxa"/>
          </w:tcPr>
          <w:p w14:paraId="04F27B24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cm</w:t>
            </w:r>
          </w:p>
        </w:tc>
        <w:tc>
          <w:tcPr>
            <w:tcW w:w="2880" w:type="dxa"/>
          </w:tcPr>
          <w:p w14:paraId="656ABEC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58A6769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EC2AC29" w14:textId="77777777" w:rsidR="001A7418" w:rsidRDefault="00000000">
            <w:r>
              <w:t>Weight</w:t>
            </w:r>
          </w:p>
        </w:tc>
        <w:tc>
          <w:tcPr>
            <w:tcW w:w="2880" w:type="dxa"/>
          </w:tcPr>
          <w:p w14:paraId="5D5369A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kg</w:t>
            </w:r>
          </w:p>
        </w:tc>
        <w:tc>
          <w:tcPr>
            <w:tcW w:w="2880" w:type="dxa"/>
          </w:tcPr>
          <w:p w14:paraId="6408ED7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1E3A164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9AE130A" w14:textId="77777777" w:rsidR="001A7418" w:rsidRDefault="00000000">
            <w:r>
              <w:t>Body mass index</w:t>
            </w:r>
          </w:p>
        </w:tc>
        <w:tc>
          <w:tcPr>
            <w:tcW w:w="2880" w:type="dxa"/>
          </w:tcPr>
          <w:p w14:paraId="561D560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kg/m²; calculated</w:t>
            </w:r>
          </w:p>
        </w:tc>
        <w:tc>
          <w:tcPr>
            <w:tcW w:w="2880" w:type="dxa"/>
          </w:tcPr>
          <w:p w14:paraId="3E7B0E6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B45D08C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4B3405C" w14:textId="77777777" w:rsidR="001A7418" w:rsidRDefault="00000000">
            <w:r>
              <w:t>Weight category / obesity indicator</w:t>
            </w:r>
          </w:p>
        </w:tc>
        <w:tc>
          <w:tcPr>
            <w:tcW w:w="2880" w:type="dxa"/>
          </w:tcPr>
          <w:p w14:paraId="4BB8EAC1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or derived category</w:t>
            </w:r>
          </w:p>
        </w:tc>
        <w:tc>
          <w:tcPr>
            <w:tcW w:w="2880" w:type="dxa"/>
          </w:tcPr>
          <w:p w14:paraId="1012C61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005E5831" w14:textId="77777777" w:rsidR="001A7418" w:rsidRDefault="001A7418"/>
    <w:p w14:paraId="3E69EE4C" w14:textId="77777777" w:rsidR="001A7418" w:rsidRDefault="00000000">
      <w:pPr>
        <w:pStyle w:val="Balk2"/>
      </w:pPr>
      <w:r>
        <w:t>C. Medical history and complications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657673D0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E7B0AF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5371C79F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4F03F262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7E3F39DE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C45E714" w14:textId="77777777" w:rsidR="001A7418" w:rsidRDefault="00000000">
            <w:r>
              <w:t>Hypertension</w:t>
            </w:r>
          </w:p>
        </w:tc>
        <w:tc>
          <w:tcPr>
            <w:tcW w:w="2880" w:type="dxa"/>
          </w:tcPr>
          <w:p w14:paraId="70BEAF0C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5E4E55D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0AB0ADA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A9BFF05" w14:textId="77777777" w:rsidR="001A7418" w:rsidRDefault="00000000">
            <w:r>
              <w:t>Cardiovascular disease</w:t>
            </w:r>
          </w:p>
        </w:tc>
        <w:tc>
          <w:tcPr>
            <w:tcW w:w="2880" w:type="dxa"/>
          </w:tcPr>
          <w:p w14:paraId="2D9348F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0662357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EC75A44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CCC0C23" w14:textId="77777777" w:rsidR="001A7418" w:rsidRDefault="00000000">
            <w:r>
              <w:t>Hyperlipidemia</w:t>
            </w:r>
          </w:p>
        </w:tc>
        <w:tc>
          <w:tcPr>
            <w:tcW w:w="2880" w:type="dxa"/>
          </w:tcPr>
          <w:p w14:paraId="7AFA645E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72E964A7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69136E6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0DEEFCB" w14:textId="77777777" w:rsidR="001A7418" w:rsidRDefault="00000000">
            <w:r>
              <w:t>Chronic kidney disease</w:t>
            </w:r>
          </w:p>
        </w:tc>
        <w:tc>
          <w:tcPr>
            <w:tcW w:w="2880" w:type="dxa"/>
          </w:tcPr>
          <w:p w14:paraId="43A219C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3CC4021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9DB515D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BF3E9C6" w14:textId="77777777" w:rsidR="001A7418" w:rsidRDefault="00000000">
            <w:r>
              <w:t>Cerebrovascular disease / CVI</w:t>
            </w:r>
          </w:p>
        </w:tc>
        <w:tc>
          <w:tcPr>
            <w:tcW w:w="2880" w:type="dxa"/>
          </w:tcPr>
          <w:p w14:paraId="675C311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56D30E6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DBE3268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DCD4A7A" w14:textId="77777777" w:rsidR="001A7418" w:rsidRDefault="00000000">
            <w:r>
              <w:t>Thyroid disorder</w:t>
            </w:r>
          </w:p>
        </w:tc>
        <w:tc>
          <w:tcPr>
            <w:tcW w:w="2880" w:type="dxa"/>
          </w:tcPr>
          <w:p w14:paraId="77AF2786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158C2D9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1E2236E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4A081DE" w14:textId="77777777" w:rsidR="001A7418" w:rsidRDefault="00000000">
            <w:r>
              <w:t>Psychiatric condition</w:t>
            </w:r>
          </w:p>
        </w:tc>
        <w:tc>
          <w:tcPr>
            <w:tcW w:w="2880" w:type="dxa"/>
          </w:tcPr>
          <w:p w14:paraId="5CA3036E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74C76E5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1E8081A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B76029B" w14:textId="77777777" w:rsidR="001A7418" w:rsidRDefault="00000000">
            <w:r>
              <w:lastRenderedPageBreak/>
              <w:t>Other comorbidities</w:t>
            </w:r>
          </w:p>
        </w:tc>
        <w:tc>
          <w:tcPr>
            <w:tcW w:w="2880" w:type="dxa"/>
          </w:tcPr>
          <w:p w14:paraId="794EF7BB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Specify</w:t>
            </w:r>
          </w:p>
        </w:tc>
        <w:tc>
          <w:tcPr>
            <w:tcW w:w="2880" w:type="dxa"/>
          </w:tcPr>
          <w:p w14:paraId="6582B1B3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A5F770D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D8BB2C0" w14:textId="77777777" w:rsidR="001A7418" w:rsidRDefault="00000000">
            <w:r>
              <w:t>Prediabetes history</w:t>
            </w:r>
          </w:p>
        </w:tc>
        <w:tc>
          <w:tcPr>
            <w:tcW w:w="2880" w:type="dxa"/>
          </w:tcPr>
          <w:p w14:paraId="1355396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4788137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0E2C6A2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B66F7C0" w14:textId="77777777" w:rsidR="001A7418" w:rsidRDefault="00000000">
            <w:r>
              <w:t>Family history of diabetes</w:t>
            </w:r>
          </w:p>
        </w:tc>
        <w:tc>
          <w:tcPr>
            <w:tcW w:w="2880" w:type="dxa"/>
          </w:tcPr>
          <w:p w14:paraId="483B6C46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2AB5860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ECDB57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6EAE866" w14:textId="77777777" w:rsidR="001A7418" w:rsidRDefault="00000000">
            <w:r>
              <w:t>Neuropathy</w:t>
            </w:r>
          </w:p>
        </w:tc>
        <w:tc>
          <w:tcPr>
            <w:tcW w:w="2880" w:type="dxa"/>
          </w:tcPr>
          <w:p w14:paraId="5CE2900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7ABD64B7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543256C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4B69EB8" w14:textId="77777777" w:rsidR="001A7418" w:rsidRDefault="00000000">
            <w:r>
              <w:t>Retinopathy</w:t>
            </w:r>
          </w:p>
        </w:tc>
        <w:tc>
          <w:tcPr>
            <w:tcW w:w="2880" w:type="dxa"/>
          </w:tcPr>
          <w:p w14:paraId="2CF3DD8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2287227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A7CA1BB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BFF7E6B" w14:textId="77777777" w:rsidR="001A7418" w:rsidRDefault="00000000">
            <w:r>
              <w:t>Microalbuminuria</w:t>
            </w:r>
          </w:p>
        </w:tc>
        <w:tc>
          <w:tcPr>
            <w:tcW w:w="2880" w:type="dxa"/>
          </w:tcPr>
          <w:p w14:paraId="43A1B51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2DAC6A7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29E3B82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A55689D" w14:textId="77777777" w:rsidR="001A7418" w:rsidRDefault="00000000">
            <w:r>
              <w:t>History of diabetic ketoacidosis</w:t>
            </w:r>
          </w:p>
        </w:tc>
        <w:tc>
          <w:tcPr>
            <w:tcW w:w="2880" w:type="dxa"/>
          </w:tcPr>
          <w:p w14:paraId="299B152B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 / Not recorded</w:t>
            </w:r>
          </w:p>
        </w:tc>
        <w:tc>
          <w:tcPr>
            <w:tcW w:w="2880" w:type="dxa"/>
          </w:tcPr>
          <w:p w14:paraId="3D87ED0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2B5DA2A6" w14:textId="77777777" w:rsidR="001A7418" w:rsidRDefault="001A7418"/>
    <w:p w14:paraId="42358B87" w14:textId="77777777" w:rsidR="001A7418" w:rsidRDefault="00000000">
      <w:pPr>
        <w:pStyle w:val="Balk2"/>
      </w:pPr>
      <w:r>
        <w:t>D. Concomitant medications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518C6478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B368FFD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173E9D80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582D0101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50DDECF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1F73905" w14:textId="77777777" w:rsidR="001A7418" w:rsidRDefault="00000000">
            <w:r>
              <w:t>Thyroid hormone</w:t>
            </w:r>
          </w:p>
        </w:tc>
        <w:tc>
          <w:tcPr>
            <w:tcW w:w="2880" w:type="dxa"/>
          </w:tcPr>
          <w:p w14:paraId="54533E1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18821149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43C5485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CD7C811" w14:textId="77777777" w:rsidR="001A7418" w:rsidRDefault="00000000">
            <w:r>
              <w:t>Diuretic</w:t>
            </w:r>
          </w:p>
        </w:tc>
        <w:tc>
          <w:tcPr>
            <w:tcW w:w="2880" w:type="dxa"/>
          </w:tcPr>
          <w:p w14:paraId="2D23314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A27643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AE42F62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983312E" w14:textId="77777777" w:rsidR="001A7418" w:rsidRDefault="00000000">
            <w:r>
              <w:t>Calcium-channel blocker</w:t>
            </w:r>
          </w:p>
        </w:tc>
        <w:tc>
          <w:tcPr>
            <w:tcW w:w="2880" w:type="dxa"/>
          </w:tcPr>
          <w:p w14:paraId="69029AC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23F7F7A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2710242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EFAB685" w14:textId="77777777" w:rsidR="001A7418" w:rsidRDefault="00000000">
            <w:r>
              <w:t>ACE inhibitor / ARB</w:t>
            </w:r>
          </w:p>
        </w:tc>
        <w:tc>
          <w:tcPr>
            <w:tcW w:w="2880" w:type="dxa"/>
          </w:tcPr>
          <w:p w14:paraId="1338BFC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0322A06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F1AAF8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4709292" w14:textId="77777777" w:rsidR="001A7418" w:rsidRDefault="00000000">
            <w:r>
              <w:t>Beta-blocker</w:t>
            </w:r>
          </w:p>
        </w:tc>
        <w:tc>
          <w:tcPr>
            <w:tcW w:w="2880" w:type="dxa"/>
          </w:tcPr>
          <w:p w14:paraId="0DB3A76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402B103C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4621585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DCBBC4F" w14:textId="77777777" w:rsidR="001A7418" w:rsidRDefault="00000000">
            <w:r>
              <w:t>Aspirin</w:t>
            </w:r>
          </w:p>
        </w:tc>
        <w:tc>
          <w:tcPr>
            <w:tcW w:w="2880" w:type="dxa"/>
          </w:tcPr>
          <w:p w14:paraId="1C03F160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E4FBF13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E04FAB6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1E04C16" w14:textId="77777777" w:rsidR="001A7418" w:rsidRDefault="00000000">
            <w:r>
              <w:t>Warfarin (Coumadin)</w:t>
            </w:r>
          </w:p>
        </w:tc>
        <w:tc>
          <w:tcPr>
            <w:tcW w:w="2880" w:type="dxa"/>
          </w:tcPr>
          <w:p w14:paraId="04D3A76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46C927B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A0A0F85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012D530" w14:textId="77777777" w:rsidR="001A7418" w:rsidRDefault="00000000">
            <w:r>
              <w:t>Clopidogrel</w:t>
            </w:r>
          </w:p>
        </w:tc>
        <w:tc>
          <w:tcPr>
            <w:tcW w:w="2880" w:type="dxa"/>
          </w:tcPr>
          <w:p w14:paraId="3D894756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682913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4253F09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F025D06" w14:textId="77777777" w:rsidR="001A7418" w:rsidRDefault="00000000">
            <w:r>
              <w:t>Rosuvastatin</w:t>
            </w:r>
          </w:p>
        </w:tc>
        <w:tc>
          <w:tcPr>
            <w:tcW w:w="2880" w:type="dxa"/>
          </w:tcPr>
          <w:p w14:paraId="38B784C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736C7DD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90DB0EF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3EFF524" w14:textId="77777777" w:rsidR="001A7418" w:rsidRDefault="00000000">
            <w:r>
              <w:t>Atorvastatin</w:t>
            </w:r>
          </w:p>
        </w:tc>
        <w:tc>
          <w:tcPr>
            <w:tcW w:w="2880" w:type="dxa"/>
          </w:tcPr>
          <w:p w14:paraId="679C3AB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6F8694F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A836B8A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D497533" w14:textId="77777777" w:rsidR="001A7418" w:rsidRDefault="00000000">
            <w:r>
              <w:t>Pitavastatin</w:t>
            </w:r>
          </w:p>
        </w:tc>
        <w:tc>
          <w:tcPr>
            <w:tcW w:w="2880" w:type="dxa"/>
          </w:tcPr>
          <w:p w14:paraId="4621FE1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211DAD0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C1695CE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EC154FD" w14:textId="77777777" w:rsidR="001A7418" w:rsidRDefault="00000000">
            <w:r>
              <w:t>Fenofibrate</w:t>
            </w:r>
          </w:p>
        </w:tc>
        <w:tc>
          <w:tcPr>
            <w:tcW w:w="2880" w:type="dxa"/>
          </w:tcPr>
          <w:p w14:paraId="09E64F2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6377F59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D62594A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97DA66C" w14:textId="77777777" w:rsidR="001A7418" w:rsidRDefault="00000000">
            <w:r>
              <w:t>Proton pump inhibitor</w:t>
            </w:r>
          </w:p>
        </w:tc>
        <w:tc>
          <w:tcPr>
            <w:tcW w:w="2880" w:type="dxa"/>
          </w:tcPr>
          <w:p w14:paraId="44666BF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2849417E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50D6433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1082F8B" w14:textId="77777777" w:rsidR="001A7418" w:rsidRDefault="00000000">
            <w:r>
              <w:t>Other concomitant medication</w:t>
            </w:r>
          </w:p>
        </w:tc>
        <w:tc>
          <w:tcPr>
            <w:tcW w:w="2880" w:type="dxa"/>
          </w:tcPr>
          <w:p w14:paraId="1214C22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Specify</w:t>
            </w:r>
          </w:p>
        </w:tc>
        <w:tc>
          <w:tcPr>
            <w:tcW w:w="2880" w:type="dxa"/>
          </w:tcPr>
          <w:p w14:paraId="4169707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6DC9A482" w14:textId="77777777" w:rsidR="001A7418" w:rsidRDefault="001A7418"/>
    <w:p w14:paraId="6BB900F7" w14:textId="77777777" w:rsidR="001A7418" w:rsidRDefault="00000000">
      <w:pPr>
        <w:pStyle w:val="Balk2"/>
      </w:pPr>
      <w:r>
        <w:t>E. Antidiabetic treatment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6B63352D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366F998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10820B6C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67FCE17C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1EBBC9C8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7FBE519" w14:textId="77777777" w:rsidR="001A7418" w:rsidRDefault="00000000">
            <w:r>
              <w:t>Basal insulin</w:t>
            </w:r>
          </w:p>
        </w:tc>
        <w:tc>
          <w:tcPr>
            <w:tcW w:w="2880" w:type="dxa"/>
          </w:tcPr>
          <w:p w14:paraId="7590E38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276482D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05B351E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538B28F" w14:textId="77777777" w:rsidR="001A7418" w:rsidRDefault="00000000">
            <w:r>
              <w:t>Bolus insulin</w:t>
            </w:r>
          </w:p>
        </w:tc>
        <w:tc>
          <w:tcPr>
            <w:tcW w:w="2880" w:type="dxa"/>
          </w:tcPr>
          <w:p w14:paraId="0B26D49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6BB5967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EB658EF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611958B" w14:textId="77777777" w:rsidR="001A7418" w:rsidRDefault="00000000">
            <w:r>
              <w:t>Metformin</w:t>
            </w:r>
          </w:p>
        </w:tc>
        <w:tc>
          <w:tcPr>
            <w:tcW w:w="2880" w:type="dxa"/>
          </w:tcPr>
          <w:p w14:paraId="5BA2C09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0DC2A16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5E2BB31B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47EC056" w14:textId="77777777" w:rsidR="001A7418" w:rsidRDefault="00000000">
            <w:r>
              <w:t>Sulfonylurea</w:t>
            </w:r>
          </w:p>
        </w:tc>
        <w:tc>
          <w:tcPr>
            <w:tcW w:w="2880" w:type="dxa"/>
          </w:tcPr>
          <w:p w14:paraId="7DA5724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4F1E72E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2DA390D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D82F7D0" w14:textId="77777777" w:rsidR="001A7418" w:rsidRDefault="00000000">
            <w:r>
              <w:t>SGLT2 inhibitor</w:t>
            </w:r>
          </w:p>
        </w:tc>
        <w:tc>
          <w:tcPr>
            <w:tcW w:w="2880" w:type="dxa"/>
          </w:tcPr>
          <w:p w14:paraId="3469BAB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72C8AE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5D47691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8CBA633" w14:textId="77777777" w:rsidR="001A7418" w:rsidRDefault="00000000">
            <w:r>
              <w:t>DPP-4 inhibitor</w:t>
            </w:r>
          </w:p>
        </w:tc>
        <w:tc>
          <w:tcPr>
            <w:tcW w:w="2880" w:type="dxa"/>
          </w:tcPr>
          <w:p w14:paraId="67B3E3B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7B34DB7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BDADDD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2D568C6" w14:textId="77777777" w:rsidR="001A7418" w:rsidRDefault="00000000">
            <w:r>
              <w:t>Pioglitazone</w:t>
            </w:r>
          </w:p>
        </w:tc>
        <w:tc>
          <w:tcPr>
            <w:tcW w:w="2880" w:type="dxa"/>
          </w:tcPr>
          <w:p w14:paraId="4021547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9B124B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A19E820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67C8A7F" w14:textId="77777777" w:rsidR="001A7418" w:rsidRDefault="00000000">
            <w:r>
              <w:t>Acarbose</w:t>
            </w:r>
          </w:p>
        </w:tc>
        <w:tc>
          <w:tcPr>
            <w:tcW w:w="2880" w:type="dxa"/>
          </w:tcPr>
          <w:p w14:paraId="42D9EF7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DC3C2E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307C135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EEAC7EC" w14:textId="77777777" w:rsidR="001A7418" w:rsidRDefault="00000000">
            <w:r>
              <w:t>Glinide</w:t>
            </w:r>
          </w:p>
        </w:tc>
        <w:tc>
          <w:tcPr>
            <w:tcW w:w="2880" w:type="dxa"/>
          </w:tcPr>
          <w:p w14:paraId="4004A0B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0C959F2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FB6399A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B8BFBE0" w14:textId="77777777" w:rsidR="001A7418" w:rsidRDefault="00000000">
            <w:r>
              <w:t>GLP-1 receptor agonist</w:t>
            </w:r>
          </w:p>
        </w:tc>
        <w:tc>
          <w:tcPr>
            <w:tcW w:w="2880" w:type="dxa"/>
          </w:tcPr>
          <w:p w14:paraId="044A9041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B8CB2D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533F313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CCC8BB5" w14:textId="77777777" w:rsidR="001A7418" w:rsidRDefault="00000000">
            <w:r>
              <w:t>Treatment regimen at diagnosis</w:t>
            </w:r>
          </w:p>
        </w:tc>
        <w:tc>
          <w:tcPr>
            <w:tcW w:w="2880" w:type="dxa"/>
          </w:tcPr>
          <w:p w14:paraId="3E18728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4AEE5B5E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3998293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500F626" w14:textId="77777777" w:rsidR="001A7418" w:rsidRDefault="00000000">
            <w:r>
              <w:t>Treatment regimen at assessment</w:t>
            </w:r>
          </w:p>
        </w:tc>
        <w:tc>
          <w:tcPr>
            <w:tcW w:w="2880" w:type="dxa"/>
          </w:tcPr>
          <w:p w14:paraId="30EFC5E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79880E4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586C4993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333431A" w14:textId="77777777" w:rsidR="001A7418" w:rsidRDefault="00000000">
            <w:r>
              <w:t>Change in treatment regimen</w:t>
            </w:r>
          </w:p>
        </w:tc>
        <w:tc>
          <w:tcPr>
            <w:tcW w:w="2880" w:type="dxa"/>
          </w:tcPr>
          <w:p w14:paraId="40A2267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27AAA44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4D4F5ED3" w14:textId="77777777" w:rsidR="001A7418" w:rsidRDefault="001A7418"/>
    <w:p w14:paraId="78F596FF" w14:textId="77777777" w:rsidR="001A7418" w:rsidRDefault="00000000">
      <w:pPr>
        <w:pStyle w:val="Balk2"/>
      </w:pPr>
      <w:r>
        <w:lastRenderedPageBreak/>
        <w:t>F. COVID-19 history and management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7B8B5020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AEA662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4731A6BD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56D66FC9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7A291F3A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A8DE139" w14:textId="77777777" w:rsidR="001A7418" w:rsidRDefault="00000000">
            <w:r>
              <w:t>History of COVID-19 / PCR result</w:t>
            </w:r>
          </w:p>
        </w:tc>
        <w:tc>
          <w:tcPr>
            <w:tcW w:w="2880" w:type="dxa"/>
          </w:tcPr>
          <w:p w14:paraId="20061C7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status</w:t>
            </w:r>
          </w:p>
        </w:tc>
        <w:tc>
          <w:tcPr>
            <w:tcW w:w="2880" w:type="dxa"/>
          </w:tcPr>
          <w:p w14:paraId="257E525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3E7046B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69FF58D" w14:textId="77777777" w:rsidR="001A7418" w:rsidRDefault="00000000">
            <w:r>
              <w:t>COVID-19 PCR/date of infection</w:t>
            </w:r>
          </w:p>
        </w:tc>
        <w:tc>
          <w:tcPr>
            <w:tcW w:w="2880" w:type="dxa"/>
          </w:tcPr>
          <w:p w14:paraId="119BD0E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or recorded information</w:t>
            </w:r>
          </w:p>
        </w:tc>
        <w:tc>
          <w:tcPr>
            <w:tcW w:w="2880" w:type="dxa"/>
          </w:tcPr>
          <w:p w14:paraId="21AA0DF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67B4CD7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0A1331F" w14:textId="77777777" w:rsidR="001A7418" w:rsidRDefault="00000000">
            <w:r>
              <w:t>Outpatient COVID-19 care</w:t>
            </w:r>
          </w:p>
        </w:tc>
        <w:tc>
          <w:tcPr>
            <w:tcW w:w="2880" w:type="dxa"/>
          </w:tcPr>
          <w:p w14:paraId="6332F33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4A985B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BD899DD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33FB703" w14:textId="77777777" w:rsidR="001A7418" w:rsidRDefault="00000000">
            <w:r>
              <w:t>Outpatient COVID-19 treatment</w:t>
            </w:r>
          </w:p>
        </w:tc>
        <w:tc>
          <w:tcPr>
            <w:tcW w:w="2880" w:type="dxa"/>
          </w:tcPr>
          <w:p w14:paraId="5E5CBEF0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Specify</w:t>
            </w:r>
          </w:p>
        </w:tc>
        <w:tc>
          <w:tcPr>
            <w:tcW w:w="2880" w:type="dxa"/>
          </w:tcPr>
          <w:p w14:paraId="2715D6A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A3FDBF5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F937AEB" w14:textId="77777777" w:rsidR="001A7418" w:rsidRDefault="00000000">
            <w:r>
              <w:t>Hydroxychloroquine (Plaquenil)</w:t>
            </w:r>
          </w:p>
        </w:tc>
        <w:tc>
          <w:tcPr>
            <w:tcW w:w="2880" w:type="dxa"/>
          </w:tcPr>
          <w:p w14:paraId="27DF55B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DE87791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9B67CB8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EE5F729" w14:textId="77777777" w:rsidR="001A7418" w:rsidRDefault="00000000">
            <w:r>
              <w:t>Favipiravir</w:t>
            </w:r>
          </w:p>
        </w:tc>
        <w:tc>
          <w:tcPr>
            <w:tcW w:w="2880" w:type="dxa"/>
          </w:tcPr>
          <w:p w14:paraId="7747995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10D36AD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464A8E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8DB64AE" w14:textId="77777777" w:rsidR="001A7418" w:rsidRDefault="00000000">
            <w:r>
              <w:t>Hospital admission for COVID-19</w:t>
            </w:r>
          </w:p>
        </w:tc>
        <w:tc>
          <w:tcPr>
            <w:tcW w:w="2880" w:type="dxa"/>
          </w:tcPr>
          <w:p w14:paraId="63B225C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4460107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355BA4A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4AF9F0D" w14:textId="77777777" w:rsidR="001A7418" w:rsidRDefault="00000000">
            <w:r>
              <w:t>Duration of hospital admission</w:t>
            </w:r>
          </w:p>
        </w:tc>
        <w:tc>
          <w:tcPr>
            <w:tcW w:w="2880" w:type="dxa"/>
          </w:tcPr>
          <w:p w14:paraId="30756AF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Days</w:t>
            </w:r>
          </w:p>
        </w:tc>
        <w:tc>
          <w:tcPr>
            <w:tcW w:w="2880" w:type="dxa"/>
          </w:tcPr>
          <w:p w14:paraId="2396981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237A1CE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AD8A676" w14:textId="77777777" w:rsidR="001A7418" w:rsidRDefault="00000000">
            <w:r>
              <w:t>Inpatient treatment</w:t>
            </w:r>
          </w:p>
        </w:tc>
        <w:tc>
          <w:tcPr>
            <w:tcW w:w="2880" w:type="dxa"/>
          </w:tcPr>
          <w:p w14:paraId="1476E73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Specify</w:t>
            </w:r>
          </w:p>
        </w:tc>
        <w:tc>
          <w:tcPr>
            <w:tcW w:w="2880" w:type="dxa"/>
          </w:tcPr>
          <w:p w14:paraId="3090130D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02574D0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B472BA2" w14:textId="77777777" w:rsidR="001A7418" w:rsidRDefault="00000000">
            <w:r>
              <w:t>Intensive care admission</w:t>
            </w:r>
          </w:p>
        </w:tc>
        <w:tc>
          <w:tcPr>
            <w:tcW w:w="2880" w:type="dxa"/>
          </w:tcPr>
          <w:p w14:paraId="0461D0DA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3795FD5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1A373E7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7FF007F" w14:textId="77777777" w:rsidR="001A7418" w:rsidRDefault="00000000">
            <w:r>
              <w:t>Duration of intensive care stay</w:t>
            </w:r>
          </w:p>
        </w:tc>
        <w:tc>
          <w:tcPr>
            <w:tcW w:w="2880" w:type="dxa"/>
          </w:tcPr>
          <w:p w14:paraId="5CC2ACB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Days</w:t>
            </w:r>
          </w:p>
        </w:tc>
        <w:tc>
          <w:tcPr>
            <w:tcW w:w="2880" w:type="dxa"/>
          </w:tcPr>
          <w:p w14:paraId="3368417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5AB68BD7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6A23551" w14:textId="77777777" w:rsidR="001A7418" w:rsidRDefault="00000000">
            <w:r>
              <w:t>Intensive care treatment</w:t>
            </w:r>
          </w:p>
        </w:tc>
        <w:tc>
          <w:tcPr>
            <w:tcW w:w="2880" w:type="dxa"/>
          </w:tcPr>
          <w:p w14:paraId="07E43A7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Specify</w:t>
            </w:r>
          </w:p>
        </w:tc>
        <w:tc>
          <w:tcPr>
            <w:tcW w:w="2880" w:type="dxa"/>
          </w:tcPr>
          <w:p w14:paraId="59A2EEF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7E61502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81F9897" w14:textId="77777777" w:rsidR="001A7418" w:rsidRDefault="00000000">
            <w:r>
              <w:t>Intubation</w:t>
            </w:r>
          </w:p>
        </w:tc>
        <w:tc>
          <w:tcPr>
            <w:tcW w:w="2880" w:type="dxa"/>
          </w:tcPr>
          <w:p w14:paraId="5F2D986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733C35B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580B0EB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C0D1E9" w14:textId="77777777" w:rsidR="001A7418" w:rsidRDefault="00000000">
            <w:r>
              <w:t>Timing of COVID-19 relative to diabetes diagnosis</w:t>
            </w:r>
          </w:p>
        </w:tc>
        <w:tc>
          <w:tcPr>
            <w:tcW w:w="2880" w:type="dxa"/>
          </w:tcPr>
          <w:p w14:paraId="00418581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6CAB5FA2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350FD3F4" w14:textId="77777777" w:rsidR="001A7418" w:rsidRDefault="001A7418"/>
    <w:p w14:paraId="3B431467" w14:textId="77777777" w:rsidR="001A7418" w:rsidRDefault="00000000">
      <w:pPr>
        <w:pStyle w:val="Balk2"/>
      </w:pPr>
      <w:r>
        <w:t>G. Patient-reported adherence during routine consultation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757EE081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7728851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1FE43730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1125E2EA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6728F6C9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F77A93B" w14:textId="77777777" w:rsidR="001A7418" w:rsidRDefault="00000000">
            <w:r>
              <w:t>Medication adherence</w:t>
            </w:r>
          </w:p>
        </w:tc>
        <w:tc>
          <w:tcPr>
            <w:tcW w:w="2880" w:type="dxa"/>
          </w:tcPr>
          <w:p w14:paraId="4CA3F35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assessment</w:t>
            </w:r>
          </w:p>
        </w:tc>
        <w:tc>
          <w:tcPr>
            <w:tcW w:w="2880" w:type="dxa"/>
          </w:tcPr>
          <w:p w14:paraId="48BBC95E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88A4D1B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9905C7B" w14:textId="77777777" w:rsidR="001A7418" w:rsidRDefault="00000000">
            <w:r>
              <w:t>Reason for medication nonadherence</w:t>
            </w:r>
          </w:p>
        </w:tc>
        <w:tc>
          <w:tcPr>
            <w:tcW w:w="2880" w:type="dxa"/>
          </w:tcPr>
          <w:p w14:paraId="22389DE5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Free text / recorded reason</w:t>
            </w:r>
          </w:p>
        </w:tc>
        <w:tc>
          <w:tcPr>
            <w:tcW w:w="2880" w:type="dxa"/>
          </w:tcPr>
          <w:p w14:paraId="710E316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78792AF6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CBCD50E" w14:textId="77777777" w:rsidR="001A7418" w:rsidRDefault="00000000">
            <w:r>
              <w:t>Dietary adherence</w:t>
            </w:r>
          </w:p>
        </w:tc>
        <w:tc>
          <w:tcPr>
            <w:tcW w:w="2880" w:type="dxa"/>
          </w:tcPr>
          <w:p w14:paraId="73466887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assessment</w:t>
            </w:r>
          </w:p>
        </w:tc>
        <w:tc>
          <w:tcPr>
            <w:tcW w:w="2880" w:type="dxa"/>
          </w:tcPr>
          <w:p w14:paraId="6F24F934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780C654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B720EEF" w14:textId="77777777" w:rsidR="001A7418" w:rsidRDefault="00000000">
            <w:r>
              <w:t>Reason for dietary nonadherence</w:t>
            </w:r>
          </w:p>
        </w:tc>
        <w:tc>
          <w:tcPr>
            <w:tcW w:w="2880" w:type="dxa"/>
          </w:tcPr>
          <w:p w14:paraId="41B3D27F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Free text / recorded reason</w:t>
            </w:r>
          </w:p>
        </w:tc>
        <w:tc>
          <w:tcPr>
            <w:tcW w:w="2880" w:type="dxa"/>
          </w:tcPr>
          <w:p w14:paraId="2A9F2CA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0879D9C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2455F2D" w14:textId="77777777" w:rsidR="001A7418" w:rsidRDefault="00000000">
            <w:r>
              <w:t>Exercise adherence</w:t>
            </w:r>
          </w:p>
        </w:tc>
        <w:tc>
          <w:tcPr>
            <w:tcW w:w="2880" w:type="dxa"/>
          </w:tcPr>
          <w:p w14:paraId="1A61394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assessment</w:t>
            </w:r>
          </w:p>
        </w:tc>
        <w:tc>
          <w:tcPr>
            <w:tcW w:w="2880" w:type="dxa"/>
          </w:tcPr>
          <w:p w14:paraId="1EE05E1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BEB6E06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DB6350E" w14:textId="77777777" w:rsidR="001A7418" w:rsidRDefault="00000000">
            <w:r>
              <w:t>Reason for exercise nonadherence</w:t>
            </w:r>
          </w:p>
        </w:tc>
        <w:tc>
          <w:tcPr>
            <w:tcW w:w="2880" w:type="dxa"/>
          </w:tcPr>
          <w:p w14:paraId="221E033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Free text / recorded reason</w:t>
            </w:r>
          </w:p>
        </w:tc>
        <w:tc>
          <w:tcPr>
            <w:tcW w:w="2880" w:type="dxa"/>
          </w:tcPr>
          <w:p w14:paraId="746E70D4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21E8C382" w14:textId="77777777" w:rsidR="001A7418" w:rsidRDefault="001A7418"/>
    <w:p w14:paraId="79A11835" w14:textId="77777777" w:rsidR="001A7418" w:rsidRDefault="00000000">
      <w:pPr>
        <w:pStyle w:val="Balk2"/>
      </w:pPr>
      <w:r>
        <w:t>H. Clinical and laboratory record extraction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7A0B98AE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42A9C1F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61B41645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54C73A12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0D69B2D9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9ED4ABE" w14:textId="77777777" w:rsidR="001A7418" w:rsidRDefault="00000000">
            <w:r>
              <w:t>Baseline fasting plasma glucose</w:t>
            </w:r>
          </w:p>
        </w:tc>
        <w:tc>
          <w:tcPr>
            <w:tcW w:w="2880" w:type="dxa"/>
          </w:tcPr>
          <w:p w14:paraId="0F591459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mg/dL</w:t>
            </w:r>
          </w:p>
        </w:tc>
        <w:tc>
          <w:tcPr>
            <w:tcW w:w="2880" w:type="dxa"/>
          </w:tcPr>
          <w:p w14:paraId="676E4C1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101FFECC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AFEF3EB" w14:textId="77777777" w:rsidR="001A7418" w:rsidRDefault="00000000">
            <w:r>
              <w:t>HbA1c at diagnosis</w:t>
            </w:r>
          </w:p>
        </w:tc>
        <w:tc>
          <w:tcPr>
            <w:tcW w:w="2880" w:type="dxa"/>
          </w:tcPr>
          <w:p w14:paraId="11E043F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880" w:type="dxa"/>
          </w:tcPr>
          <w:p w14:paraId="639CC435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E92DBD1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67E8DE9" w14:textId="77777777" w:rsidR="001A7418" w:rsidRDefault="00000000">
            <w:r>
              <w:t>Most recent HbA1c</w:t>
            </w:r>
          </w:p>
        </w:tc>
        <w:tc>
          <w:tcPr>
            <w:tcW w:w="2880" w:type="dxa"/>
          </w:tcPr>
          <w:p w14:paraId="3016E72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880" w:type="dxa"/>
          </w:tcPr>
          <w:p w14:paraId="79AEB641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A972B9B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307B2AD" w14:textId="77777777" w:rsidR="001A7418" w:rsidRDefault="00000000">
            <w:r>
              <w:t>Most recent fasting plasma glucose</w:t>
            </w:r>
          </w:p>
        </w:tc>
        <w:tc>
          <w:tcPr>
            <w:tcW w:w="2880" w:type="dxa"/>
          </w:tcPr>
          <w:p w14:paraId="795E50D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mg/dL</w:t>
            </w:r>
          </w:p>
        </w:tc>
        <w:tc>
          <w:tcPr>
            <w:tcW w:w="2880" w:type="dxa"/>
          </w:tcPr>
          <w:p w14:paraId="32503893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E38DF29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470A8BC" w14:textId="77777777" w:rsidR="001A7418" w:rsidRDefault="00000000">
            <w:r>
              <w:t>Most recent C-peptide</w:t>
            </w:r>
          </w:p>
        </w:tc>
        <w:tc>
          <w:tcPr>
            <w:tcW w:w="2880" w:type="dxa"/>
          </w:tcPr>
          <w:p w14:paraId="1105FC7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laboratory unit</w:t>
            </w:r>
          </w:p>
        </w:tc>
        <w:tc>
          <w:tcPr>
            <w:tcW w:w="2880" w:type="dxa"/>
          </w:tcPr>
          <w:p w14:paraId="2DB2C4E9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5F4B537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6D5EA6F" w14:textId="77777777" w:rsidR="001A7418" w:rsidRDefault="00000000">
            <w:r>
              <w:t>Most recent HOMA-IR</w:t>
            </w:r>
          </w:p>
        </w:tc>
        <w:tc>
          <w:tcPr>
            <w:tcW w:w="2880" w:type="dxa"/>
          </w:tcPr>
          <w:p w14:paraId="778F6330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Calculated/recorded value</w:t>
            </w:r>
          </w:p>
        </w:tc>
        <w:tc>
          <w:tcPr>
            <w:tcW w:w="2880" w:type="dxa"/>
          </w:tcPr>
          <w:p w14:paraId="52DD117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5DFC42BE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7D8B96D" w14:textId="77777777" w:rsidR="001A7418" w:rsidRDefault="00000000">
            <w:r>
              <w:t>Insulin level</w:t>
            </w:r>
          </w:p>
        </w:tc>
        <w:tc>
          <w:tcPr>
            <w:tcW w:w="2880" w:type="dxa"/>
          </w:tcPr>
          <w:p w14:paraId="704E582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 laboratory unit</w:t>
            </w:r>
          </w:p>
        </w:tc>
        <w:tc>
          <w:tcPr>
            <w:tcW w:w="2880" w:type="dxa"/>
          </w:tcPr>
          <w:p w14:paraId="0898839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9FABDDA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1995089" w14:textId="77777777" w:rsidR="001A7418" w:rsidRDefault="00000000">
            <w:r>
              <w:t>Glucose level</w:t>
            </w:r>
          </w:p>
        </w:tc>
        <w:tc>
          <w:tcPr>
            <w:tcW w:w="2880" w:type="dxa"/>
          </w:tcPr>
          <w:p w14:paraId="61B3659E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mg/dL</w:t>
            </w:r>
          </w:p>
        </w:tc>
        <w:tc>
          <w:tcPr>
            <w:tcW w:w="2880" w:type="dxa"/>
          </w:tcPr>
          <w:p w14:paraId="3A4E540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BBBC7C4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3523334" w14:textId="77777777" w:rsidR="001A7418" w:rsidRDefault="00000000">
            <w:r>
              <w:t>Date of latest laboratory assessment</w:t>
            </w:r>
          </w:p>
        </w:tc>
        <w:tc>
          <w:tcPr>
            <w:tcW w:w="2880" w:type="dxa"/>
          </w:tcPr>
          <w:p w14:paraId="13833805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2880" w:type="dxa"/>
          </w:tcPr>
          <w:p w14:paraId="2C08E166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C9C56D7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DEB8F82" w14:textId="77777777" w:rsidR="001A7418" w:rsidRDefault="00000000">
            <w:r>
              <w:t>HbA1c after COVID-19 (if available)</w:t>
            </w:r>
          </w:p>
        </w:tc>
        <w:tc>
          <w:tcPr>
            <w:tcW w:w="2880" w:type="dxa"/>
          </w:tcPr>
          <w:p w14:paraId="70ED37E1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880" w:type="dxa"/>
          </w:tcPr>
          <w:p w14:paraId="5785A1C8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20DFC08C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4BC4022" w14:textId="77777777" w:rsidR="001A7418" w:rsidRDefault="00000000">
            <w:r>
              <w:lastRenderedPageBreak/>
              <w:t>Fasting plasma glucose after COVID-19 (if available)</w:t>
            </w:r>
          </w:p>
        </w:tc>
        <w:tc>
          <w:tcPr>
            <w:tcW w:w="2880" w:type="dxa"/>
          </w:tcPr>
          <w:p w14:paraId="54F543DF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mg/dL</w:t>
            </w:r>
          </w:p>
        </w:tc>
        <w:tc>
          <w:tcPr>
            <w:tcW w:w="2880" w:type="dxa"/>
          </w:tcPr>
          <w:p w14:paraId="6039B4F3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722E37C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2EA6E69" w14:textId="77777777" w:rsidR="001A7418" w:rsidRDefault="00000000">
            <w:r>
              <w:t>Diabetes type</w:t>
            </w:r>
          </w:p>
        </w:tc>
        <w:tc>
          <w:tcPr>
            <w:tcW w:w="2880" w:type="dxa"/>
          </w:tcPr>
          <w:p w14:paraId="369A8AC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61CB1649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6B477162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07DD448" w14:textId="77777777" w:rsidR="001A7418" w:rsidRDefault="00000000">
            <w:r>
              <w:t>Diabetes duration</w:t>
            </w:r>
          </w:p>
        </w:tc>
        <w:tc>
          <w:tcPr>
            <w:tcW w:w="2880" w:type="dxa"/>
          </w:tcPr>
          <w:p w14:paraId="16458588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Months; derived</w:t>
            </w:r>
          </w:p>
        </w:tc>
        <w:tc>
          <w:tcPr>
            <w:tcW w:w="2880" w:type="dxa"/>
          </w:tcPr>
          <w:p w14:paraId="04206ECD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43515919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ED59E4F" w14:textId="77777777" w:rsidR="001A7418" w:rsidRDefault="00000000">
            <w:r>
              <w:t>Time since COVID-19 infection</w:t>
            </w:r>
          </w:p>
        </w:tc>
        <w:tc>
          <w:tcPr>
            <w:tcW w:w="2880" w:type="dxa"/>
          </w:tcPr>
          <w:p w14:paraId="54271124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Months; derived</w:t>
            </w:r>
          </w:p>
        </w:tc>
        <w:tc>
          <w:tcPr>
            <w:tcW w:w="2880" w:type="dxa"/>
          </w:tcPr>
          <w:p w14:paraId="79C9871D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22D3EDC6" w14:textId="77777777" w:rsidR="001A7418" w:rsidRDefault="001A7418"/>
    <w:p w14:paraId="375588AA" w14:textId="77777777" w:rsidR="001A7418" w:rsidRDefault="00000000">
      <w:pPr>
        <w:pStyle w:val="Balk2"/>
      </w:pPr>
      <w:r>
        <w:t>I. Study-specific derived variables</w:t>
      </w:r>
    </w:p>
    <w:tbl>
      <w:tblPr>
        <w:tblStyle w:val="AkGlgeleme-Vurgu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A7418" w14:paraId="4FE402AD" w14:textId="77777777" w:rsidTr="001A7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768C363" w14:textId="77777777" w:rsidR="001A7418" w:rsidRDefault="00000000">
            <w:r>
              <w:t>Data field</w:t>
            </w:r>
          </w:p>
        </w:tc>
        <w:tc>
          <w:tcPr>
            <w:tcW w:w="2880" w:type="dxa"/>
          </w:tcPr>
          <w:p w14:paraId="391CA0CE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/ response format</w:t>
            </w:r>
          </w:p>
        </w:tc>
        <w:tc>
          <w:tcPr>
            <w:tcW w:w="2880" w:type="dxa"/>
          </w:tcPr>
          <w:p w14:paraId="1A51D1A2" w14:textId="77777777" w:rsidR="001A741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Value</w:t>
            </w:r>
          </w:p>
        </w:tc>
      </w:tr>
      <w:tr w:rsidR="001A7418" w14:paraId="734A07F5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94783FB" w14:textId="77777777" w:rsidR="001A7418" w:rsidRDefault="00000000">
            <w:r>
              <w:t>Individualized HbA1c target</w:t>
            </w:r>
          </w:p>
        </w:tc>
        <w:tc>
          <w:tcPr>
            <w:tcW w:w="2880" w:type="dxa"/>
          </w:tcPr>
          <w:p w14:paraId="479F2BEB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880" w:type="dxa"/>
          </w:tcPr>
          <w:p w14:paraId="4064BA40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A7F0E39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A20329E" w14:textId="77777777" w:rsidR="001A7418" w:rsidRDefault="00000000">
            <w:r>
              <w:t>Treatment success / achievement of individualized HbA1c target</w:t>
            </w:r>
          </w:p>
        </w:tc>
        <w:tc>
          <w:tcPr>
            <w:tcW w:w="2880" w:type="dxa"/>
          </w:tcPr>
          <w:p w14:paraId="4042D7E7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 / No</w:t>
            </w:r>
          </w:p>
        </w:tc>
        <w:tc>
          <w:tcPr>
            <w:tcW w:w="2880" w:type="dxa"/>
          </w:tcPr>
          <w:p w14:paraId="5F61802C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314279CF" w14:textId="77777777" w:rsidTr="001A7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7516C4F" w14:textId="77777777" w:rsidR="001A7418" w:rsidRDefault="00000000">
            <w:r>
              <w:t>Metabolic syndrome indicator</w:t>
            </w:r>
          </w:p>
        </w:tc>
        <w:tc>
          <w:tcPr>
            <w:tcW w:w="2880" w:type="dxa"/>
          </w:tcPr>
          <w:p w14:paraId="49B4F71A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Recorded/derived</w:t>
            </w:r>
          </w:p>
        </w:tc>
        <w:tc>
          <w:tcPr>
            <w:tcW w:w="2880" w:type="dxa"/>
          </w:tcPr>
          <w:p w14:paraId="3E788992" w14:textId="77777777" w:rsidR="001A741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</w:t>
            </w:r>
          </w:p>
        </w:tc>
      </w:tr>
      <w:tr w:rsidR="001A7418" w14:paraId="04CE1781" w14:textId="77777777" w:rsidTr="001A741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E47D6E2" w14:textId="77777777" w:rsidR="001A7418" w:rsidRDefault="00000000">
            <w:r>
              <w:t>Study site / diabetes center</w:t>
            </w:r>
          </w:p>
        </w:tc>
        <w:tc>
          <w:tcPr>
            <w:tcW w:w="2880" w:type="dxa"/>
          </w:tcPr>
          <w:p w14:paraId="050B9065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Recorded category</w:t>
            </w:r>
          </w:p>
        </w:tc>
        <w:tc>
          <w:tcPr>
            <w:tcW w:w="2880" w:type="dxa"/>
          </w:tcPr>
          <w:p w14:paraId="27AF2293" w14:textId="77777777" w:rsidR="001A741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</w:t>
            </w:r>
          </w:p>
        </w:tc>
      </w:tr>
    </w:tbl>
    <w:p w14:paraId="716868E2" w14:textId="77777777" w:rsidR="001A7418" w:rsidRDefault="001A7418"/>
    <w:p w14:paraId="4D8C88B5" w14:textId="77777777" w:rsidR="001A7418" w:rsidRDefault="00000000">
      <w:pPr>
        <w:pStyle w:val="Balk2"/>
      </w:pPr>
      <w:r>
        <w:t>Source and interpretation notes</w:t>
      </w:r>
    </w:p>
    <w:p w14:paraId="23656318" w14:textId="77777777" w:rsidR="001A7418" w:rsidRDefault="00000000">
      <w:pPr>
        <w:pStyle w:val="ListeMaddemi"/>
      </w:pPr>
      <w:r>
        <w:t>This is an English-language presentation of the variables identifiable in the original electronic workbook, not a retrospective reconstruction of specific interview questions or response options.</w:t>
      </w:r>
    </w:p>
    <w:p w14:paraId="0397534F" w14:textId="77777777" w:rsidR="001A7418" w:rsidRDefault="00000000">
      <w:pPr>
        <w:pStyle w:val="ListeMaddemi"/>
      </w:pPr>
      <w:r>
        <w:t>Patient-reported variables were recorded during routine clinical consultations; additional clinical, treatment and laboratory variables were obtained from health records. Some fields represent calculations or derived outcomes rather than direct interview responses.</w:t>
      </w:r>
    </w:p>
    <w:p w14:paraId="5F63AB07" w14:textId="77777777" w:rsidR="001A7418" w:rsidRDefault="00000000">
      <w:pPr>
        <w:pStyle w:val="ListeMaddemi"/>
      </w:pPr>
      <w:r>
        <w:t>Original workbook fields with unclear generic headers (e.g., unnamed “Column” fields) are not assigned invented meanings in this template.</w:t>
      </w:r>
    </w:p>
    <w:p w14:paraId="0DA527A1" w14:textId="77777777" w:rsidR="001A7418" w:rsidRDefault="00000000">
      <w:pPr>
        <w:pStyle w:val="ListeMaddemi"/>
      </w:pPr>
      <w:r>
        <w:t>Personal identifiers present in the working spreadsheet (patient name, national identification number, telephone number and exact date of birth) are deliberately excluded from this supplementary template. A participant code is included only as a blank non-identifying placeholder.</w:t>
      </w:r>
    </w:p>
    <w:p w14:paraId="13EDF72D" w14:textId="77777777" w:rsidR="001A7418" w:rsidRDefault="00000000">
      <w:pPr>
        <w:pStyle w:val="ListeMaddemi"/>
      </w:pPr>
      <w:r>
        <w:t>The publicly hosted GitHub dataset was not independently accessible for field-by-field verification when this document was prepared; this template is based on the supplied original workbook.</w:t>
      </w:r>
    </w:p>
    <w:sectPr w:rsidR="001A7418" w:rsidSect="00034616">
      <w:pgSz w:w="12240" w:h="15840"/>
      <w:pgMar w:top="1037" w:right="1800" w:bottom="936" w:left="180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1828669">
    <w:abstractNumId w:val="8"/>
  </w:num>
  <w:num w:numId="2" w16cid:durableId="212696774">
    <w:abstractNumId w:val="6"/>
  </w:num>
  <w:num w:numId="3" w16cid:durableId="1041175040">
    <w:abstractNumId w:val="5"/>
  </w:num>
  <w:num w:numId="4" w16cid:durableId="1089274209">
    <w:abstractNumId w:val="4"/>
  </w:num>
  <w:num w:numId="5" w16cid:durableId="1524514932">
    <w:abstractNumId w:val="7"/>
  </w:num>
  <w:num w:numId="6" w16cid:durableId="2015037564">
    <w:abstractNumId w:val="3"/>
  </w:num>
  <w:num w:numId="7" w16cid:durableId="1116487714">
    <w:abstractNumId w:val="2"/>
  </w:num>
  <w:num w:numId="8" w16cid:durableId="832379056">
    <w:abstractNumId w:val="1"/>
  </w:num>
  <w:num w:numId="9" w16cid:durableId="6598176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418"/>
    <w:rsid w:val="0029639D"/>
    <w:rsid w:val="00326F90"/>
    <w:rsid w:val="00487604"/>
    <w:rsid w:val="0079395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E8E4E"/>
  <w14:defaultImageDpi w14:val="300"/>
  <w15:docId w15:val="{6F5D57AC-D5F3-D34B-A7D1-4F961BE7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947</Words>
  <Characters>6541</Characters>
  <Application>Microsoft Office Word</Application>
  <DocSecurity>0</DocSecurity>
  <Lines>384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ecem özyaprak</cp:lastModifiedBy>
  <cp:revision>2</cp:revision>
  <dcterms:created xsi:type="dcterms:W3CDTF">2026-10-08T10:11:00Z</dcterms:created>
  <dcterms:modified xsi:type="dcterms:W3CDTF">2026-10-08T10:11:00Z</dcterms:modified>
  <cp:category/>
</cp:coreProperties>
</file>