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20E6B2" w14:textId="56A6C674" w:rsidR="008F5507" w:rsidRPr="00A05FCA" w:rsidRDefault="004B74FA" w:rsidP="004B74FA">
      <w:pPr>
        <w:spacing w:line="480" w:lineRule="auto"/>
        <w:jc w:val="left"/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</w:pPr>
      <w:r w:rsidRPr="004B74FA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Table S</w:t>
      </w:r>
      <w:r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1</w:t>
      </w:r>
      <w:r w:rsidR="00FD01B4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a</w:t>
      </w:r>
      <w:r w:rsidRPr="004B74FA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. Paired comparison of awareness levels between PGT-M and PND</w:t>
      </w:r>
    </w:p>
    <w:tbl>
      <w:tblPr>
        <w:tblW w:w="973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1"/>
        <w:gridCol w:w="1263"/>
        <w:gridCol w:w="1264"/>
        <w:gridCol w:w="1264"/>
        <w:gridCol w:w="1264"/>
        <w:gridCol w:w="1137"/>
        <w:gridCol w:w="1136"/>
        <w:gridCol w:w="1137"/>
      </w:tblGrid>
      <w:tr w:rsidR="00BA3BCC" w:rsidRPr="00F220F6" w14:paraId="412BC164" w14:textId="77777777" w:rsidTr="00E232C5">
        <w:trPr>
          <w:trHeight w:val="260"/>
        </w:trPr>
        <w:tc>
          <w:tcPr>
            <w:tcW w:w="1271" w:type="dxa"/>
            <w:noWrap/>
            <w:vAlign w:val="center"/>
            <w:hideMark/>
          </w:tcPr>
          <w:p w14:paraId="37B5CDB4" w14:textId="77777777" w:rsidR="00BA3BCC" w:rsidRPr="00F220F6" w:rsidRDefault="00BA3BCC" w:rsidP="004B4059">
            <w:pPr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63" w:type="dxa"/>
            <w:noWrap/>
            <w:vAlign w:val="center"/>
            <w:hideMark/>
          </w:tcPr>
          <w:p w14:paraId="54A133BA" w14:textId="77777777" w:rsidR="00BA3BCC" w:rsidRPr="00F220F6" w:rsidRDefault="00BA3BCC" w:rsidP="004B4059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b/>
                <w:bCs/>
                <w:color w:val="000000"/>
                <w:sz w:val="18"/>
                <w:szCs w:val="18"/>
              </w:rPr>
              <w:t>Aware</w:t>
            </w:r>
          </w:p>
        </w:tc>
        <w:tc>
          <w:tcPr>
            <w:tcW w:w="1264" w:type="dxa"/>
            <w:noWrap/>
            <w:vAlign w:val="center"/>
            <w:hideMark/>
          </w:tcPr>
          <w:p w14:paraId="474A4F65" w14:textId="77777777" w:rsidR="00BA3BCC" w:rsidRPr="00F220F6" w:rsidRDefault="00BA3BCC" w:rsidP="004B4059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b/>
                <w:bCs/>
                <w:color w:val="000000"/>
                <w:sz w:val="18"/>
                <w:szCs w:val="18"/>
              </w:rPr>
              <w:t>Heard of</w:t>
            </w:r>
          </w:p>
        </w:tc>
        <w:tc>
          <w:tcPr>
            <w:tcW w:w="1264" w:type="dxa"/>
            <w:noWrap/>
            <w:vAlign w:val="center"/>
            <w:hideMark/>
          </w:tcPr>
          <w:p w14:paraId="08D4B3F4" w14:textId="77777777" w:rsidR="00BA3BCC" w:rsidRPr="00F220F6" w:rsidRDefault="00BA3BCC" w:rsidP="004B4059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b/>
                <w:bCs/>
                <w:color w:val="000000"/>
                <w:sz w:val="18"/>
                <w:szCs w:val="18"/>
              </w:rPr>
              <w:t>Not aware</w:t>
            </w:r>
          </w:p>
        </w:tc>
        <w:tc>
          <w:tcPr>
            <w:tcW w:w="1264" w:type="dxa"/>
          </w:tcPr>
          <w:p w14:paraId="63085E72" w14:textId="77777777" w:rsidR="00BA3BCC" w:rsidRPr="00F220F6" w:rsidRDefault="00BA3BCC" w:rsidP="004B4059">
            <w:pPr>
              <w:jc w:val="center"/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137" w:type="dxa"/>
          </w:tcPr>
          <w:p w14:paraId="531C2E34" w14:textId="77777777" w:rsidR="00BA3BCC" w:rsidRPr="00F220F6" w:rsidRDefault="00BA3BCC" w:rsidP="004B4059">
            <w:pPr>
              <w:wordWrap w:val="0"/>
              <w:jc w:val="center"/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S.D.</w:t>
            </w:r>
          </w:p>
        </w:tc>
        <w:tc>
          <w:tcPr>
            <w:tcW w:w="1136" w:type="dxa"/>
          </w:tcPr>
          <w:p w14:paraId="7B256537" w14:textId="66BD8BCA" w:rsidR="00BA3BCC" w:rsidRPr="00F220F6" w:rsidRDefault="00414CE9" w:rsidP="004B4059">
            <w:pPr>
              <w:wordWrap w:val="0"/>
              <w:jc w:val="center"/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Z-value</w:t>
            </w:r>
          </w:p>
        </w:tc>
        <w:tc>
          <w:tcPr>
            <w:tcW w:w="1137" w:type="dxa"/>
          </w:tcPr>
          <w:p w14:paraId="64A8F77F" w14:textId="77777777" w:rsidR="00BA3BCC" w:rsidRPr="00F220F6" w:rsidRDefault="00BA3BCC" w:rsidP="004B4059">
            <w:pPr>
              <w:wordWrap w:val="0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F220F6">
              <w:rPr>
                <w:rFonts w:ascii="Times New Roman" w:eastAsia="Yu Gothic" w:hAnsi="Times New Roman" w:cs="Times New Roman"/>
                <w:b/>
                <w:bCs/>
                <w:color w:val="000000"/>
                <w:sz w:val="18"/>
                <w:szCs w:val="18"/>
              </w:rPr>
              <w:t>-value</w:t>
            </w:r>
          </w:p>
        </w:tc>
      </w:tr>
      <w:tr w:rsidR="00BA3BCC" w:rsidRPr="00F220F6" w14:paraId="5B93963A" w14:textId="77777777" w:rsidTr="00E232C5">
        <w:trPr>
          <w:trHeight w:val="260"/>
        </w:trPr>
        <w:tc>
          <w:tcPr>
            <w:tcW w:w="1271" w:type="dxa"/>
            <w:noWrap/>
            <w:vAlign w:val="center"/>
            <w:hideMark/>
          </w:tcPr>
          <w:p w14:paraId="46A6F5A4" w14:textId="77777777" w:rsidR="00BA3BCC" w:rsidRPr="00F220F6" w:rsidRDefault="00BA3BCC" w:rsidP="004B4059">
            <w:pPr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b/>
                <w:bCs/>
                <w:color w:val="000000"/>
                <w:sz w:val="18"/>
                <w:szCs w:val="18"/>
              </w:rPr>
              <w:t>PGT-M</w:t>
            </w:r>
          </w:p>
        </w:tc>
        <w:tc>
          <w:tcPr>
            <w:tcW w:w="1263" w:type="dxa"/>
            <w:noWrap/>
            <w:vAlign w:val="center"/>
            <w:hideMark/>
          </w:tcPr>
          <w:p w14:paraId="0E2A6607" w14:textId="48C841B4" w:rsidR="00BA3BCC" w:rsidRPr="00F220F6" w:rsidRDefault="00414CE9" w:rsidP="004B4059">
            <w:pPr>
              <w:jc w:val="right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36</w:t>
            </w:r>
            <w:r w:rsidR="00BA3BCC"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(</w:t>
            </w:r>
            <w:r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7.2)</w:t>
            </w:r>
          </w:p>
        </w:tc>
        <w:tc>
          <w:tcPr>
            <w:tcW w:w="1264" w:type="dxa"/>
            <w:noWrap/>
            <w:vAlign w:val="center"/>
            <w:hideMark/>
          </w:tcPr>
          <w:p w14:paraId="0B98DF08" w14:textId="68856208" w:rsidR="00BA3BCC" w:rsidRPr="00F220F6" w:rsidRDefault="00414CE9" w:rsidP="004B4059">
            <w:pPr>
              <w:jc w:val="right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71</w:t>
            </w:r>
            <w:r w:rsidR="00BA3BCC"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(</w:t>
            </w:r>
            <w:r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14</w:t>
            </w:r>
            <w:r w:rsidR="00BA3BCC"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.2)</w:t>
            </w:r>
          </w:p>
        </w:tc>
        <w:tc>
          <w:tcPr>
            <w:tcW w:w="1264" w:type="dxa"/>
            <w:noWrap/>
            <w:vAlign w:val="center"/>
            <w:hideMark/>
          </w:tcPr>
          <w:p w14:paraId="02B0EA23" w14:textId="46D43D45" w:rsidR="00BA3BCC" w:rsidRPr="00F220F6" w:rsidRDefault="00414CE9" w:rsidP="004B4059">
            <w:pPr>
              <w:jc w:val="right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392(78.6)</w:t>
            </w:r>
          </w:p>
        </w:tc>
        <w:tc>
          <w:tcPr>
            <w:tcW w:w="1264" w:type="dxa"/>
          </w:tcPr>
          <w:p w14:paraId="5812E4FB" w14:textId="1559FF0F" w:rsidR="00BA3BCC" w:rsidRPr="00F220F6" w:rsidRDefault="00414CE9" w:rsidP="004B4059">
            <w:pPr>
              <w:jc w:val="right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1.29</w:t>
            </w:r>
          </w:p>
        </w:tc>
        <w:tc>
          <w:tcPr>
            <w:tcW w:w="1137" w:type="dxa"/>
          </w:tcPr>
          <w:p w14:paraId="67E747BA" w14:textId="62FB9742" w:rsidR="00BA3BCC" w:rsidRPr="00F220F6" w:rsidRDefault="00414CE9" w:rsidP="004B4059">
            <w:pPr>
              <w:jc w:val="right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136" w:type="dxa"/>
            <w:vMerge w:val="restart"/>
            <w:vAlign w:val="center"/>
          </w:tcPr>
          <w:p w14:paraId="2EB7938C" w14:textId="273BFAF6" w:rsidR="00BA3BCC" w:rsidRPr="00F220F6" w:rsidRDefault="00414CE9" w:rsidP="00E232C5">
            <w:pPr>
              <w:ind w:right="100"/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18.04</w:t>
            </w:r>
          </w:p>
        </w:tc>
        <w:tc>
          <w:tcPr>
            <w:tcW w:w="1137" w:type="dxa"/>
            <w:vMerge w:val="restart"/>
            <w:vAlign w:val="center"/>
          </w:tcPr>
          <w:p w14:paraId="53A427B1" w14:textId="5846AC40" w:rsidR="00BA3BCC" w:rsidRPr="00F220F6" w:rsidRDefault="00414CE9" w:rsidP="00E232C5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&lt;.001</w:t>
            </w:r>
          </w:p>
        </w:tc>
      </w:tr>
      <w:tr w:rsidR="00BA3BCC" w:rsidRPr="00F220F6" w14:paraId="1464DB9E" w14:textId="77777777" w:rsidTr="00E232C5">
        <w:trPr>
          <w:trHeight w:val="260"/>
        </w:trPr>
        <w:tc>
          <w:tcPr>
            <w:tcW w:w="1271" w:type="dxa"/>
            <w:noWrap/>
            <w:vAlign w:val="center"/>
            <w:hideMark/>
          </w:tcPr>
          <w:p w14:paraId="47F7229C" w14:textId="77777777" w:rsidR="00BA3BCC" w:rsidRPr="00F220F6" w:rsidRDefault="00BA3BCC" w:rsidP="004B4059">
            <w:pPr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b/>
                <w:bCs/>
                <w:color w:val="000000"/>
                <w:sz w:val="18"/>
                <w:szCs w:val="18"/>
              </w:rPr>
              <w:t>PND</w:t>
            </w:r>
          </w:p>
        </w:tc>
        <w:tc>
          <w:tcPr>
            <w:tcW w:w="1263" w:type="dxa"/>
            <w:noWrap/>
            <w:vAlign w:val="center"/>
            <w:hideMark/>
          </w:tcPr>
          <w:p w14:paraId="6EF797F4" w14:textId="3F3CBF6E" w:rsidR="00BA3BCC" w:rsidRPr="00F220F6" w:rsidRDefault="00414CE9" w:rsidP="004B4059">
            <w:pPr>
              <w:jc w:val="right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380</w:t>
            </w:r>
            <w:r w:rsidR="00BA3BCC"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(</w:t>
            </w:r>
            <w:r w:rsidR="00D179D5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76.2</w:t>
            </w:r>
            <w:r w:rsidR="00BA3BCC"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64" w:type="dxa"/>
            <w:noWrap/>
            <w:vAlign w:val="center"/>
            <w:hideMark/>
          </w:tcPr>
          <w:p w14:paraId="2B8D7150" w14:textId="10DC90AE" w:rsidR="00BA3BCC" w:rsidRPr="00F220F6" w:rsidRDefault="00414CE9" w:rsidP="00D179D5">
            <w:pPr>
              <w:ind w:right="100"/>
              <w:jc w:val="right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99</w:t>
            </w:r>
            <w:r w:rsidR="00BA3BCC"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(</w:t>
            </w:r>
            <w:r w:rsidR="00D179D5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19.8</w:t>
            </w:r>
            <w:r w:rsidR="00BA3BCC"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64" w:type="dxa"/>
            <w:noWrap/>
            <w:vAlign w:val="center"/>
            <w:hideMark/>
          </w:tcPr>
          <w:p w14:paraId="6C40E5B3" w14:textId="6E897B7E" w:rsidR="00BA3BCC" w:rsidRPr="00F220F6" w:rsidRDefault="00414CE9" w:rsidP="004B4059">
            <w:pPr>
              <w:jc w:val="right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20</w:t>
            </w:r>
            <w:r w:rsidR="00D179D5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(4.0</w:t>
            </w:r>
            <w:r w:rsidR="00BA3BCC"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64" w:type="dxa"/>
          </w:tcPr>
          <w:p w14:paraId="10B8E37D" w14:textId="651F5079" w:rsidR="00BA3BCC" w:rsidRPr="00F220F6" w:rsidRDefault="00BA3BCC" w:rsidP="004B4059">
            <w:pPr>
              <w:jc w:val="right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2.</w:t>
            </w:r>
            <w:r w:rsidR="00414CE9"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137" w:type="dxa"/>
          </w:tcPr>
          <w:p w14:paraId="1FFBF5A0" w14:textId="2A6E94E2" w:rsidR="00BA3BCC" w:rsidRPr="00F220F6" w:rsidRDefault="00BA3BCC" w:rsidP="004B4059">
            <w:pPr>
              <w:jc w:val="right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0.</w:t>
            </w:r>
            <w:r w:rsidR="00414CE9" w:rsidRPr="00F220F6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136" w:type="dxa"/>
            <w:vMerge/>
          </w:tcPr>
          <w:p w14:paraId="200AABFB" w14:textId="77777777" w:rsidR="00BA3BCC" w:rsidRPr="00F220F6" w:rsidRDefault="00BA3BCC" w:rsidP="004B4059">
            <w:pPr>
              <w:jc w:val="right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</w:tcPr>
          <w:p w14:paraId="54748025" w14:textId="77777777" w:rsidR="00BA3BCC" w:rsidRPr="00F220F6" w:rsidRDefault="00BA3BCC" w:rsidP="004B4059">
            <w:pPr>
              <w:jc w:val="right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264051D3" w14:textId="77777777" w:rsidR="00CC0557" w:rsidRDefault="004B74FA" w:rsidP="00CC0557">
      <w:pPr>
        <w:spacing w:line="480" w:lineRule="auto"/>
        <w:jc w:val="left"/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</w:pPr>
      <w:r w:rsidRPr="00AC2605">
        <w:rPr>
          <w:rFonts w:ascii="Times New Roman" w:eastAsia="メイリオ" w:hAnsi="Times New Roman" w:cs="Times New Roman"/>
          <w:b/>
          <w:bCs/>
          <w:color w:val="000000" w:themeColor="text1"/>
          <w:sz w:val="18"/>
          <w:szCs w:val="18"/>
        </w:rPr>
        <w:t>Note.</w:t>
      </w:r>
      <w:r w:rsidRPr="004B74FA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 Data are presented as number (percentage). Percentages are calculated based on the total sample size (</w:t>
      </w:r>
      <m:oMath>
        <m:r>
          <m:rPr>
            <m:sty m:val="p"/>
          </m:rPr>
          <w:rPr>
            <w:rFonts w:ascii="Cambria Math" w:eastAsia="メイリオ" w:hAnsi="Cambria Math" w:cs="Times New Roman"/>
            <w:color w:val="000000" w:themeColor="text1"/>
            <w:sz w:val="18"/>
            <w:szCs w:val="18"/>
          </w:rPr>
          <m:t>N=499</m:t>
        </m:r>
      </m:oMath>
      <w:r w:rsidRPr="004B74FA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). </w:t>
      </w:r>
    </w:p>
    <w:p w14:paraId="0C8FCA85" w14:textId="77777777" w:rsidR="00CC0557" w:rsidRDefault="00CC0557" w:rsidP="00CC0557">
      <w:pPr>
        <w:spacing w:line="480" w:lineRule="auto"/>
        <w:rPr>
          <w:rFonts w:ascii="Times New Roman" w:eastAsia="Cambria" w:hAnsi="Times New Roman" w:cs="Times New Roman"/>
          <w:b/>
          <w:color w:val="156082"/>
          <w:sz w:val="20"/>
          <w:szCs w:val="20"/>
        </w:rPr>
      </w:pPr>
      <w:r w:rsidRPr="004B74FA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Statistical significance was evaluated using the </w:t>
      </w:r>
      <w:r w:rsidRPr="008C694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Wilcoxon signed-rank test</w:t>
      </w:r>
      <w:r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 </w:t>
      </w:r>
      <w:r w:rsidRPr="008C694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(“</w:t>
      </w:r>
      <w:r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Aware</w:t>
      </w:r>
      <w:r w:rsidRPr="008C694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 = 3,” “Have heard of = 2”,</w:t>
      </w:r>
      <w:r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 </w:t>
      </w:r>
      <w:r w:rsidRPr="008C694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“</w:t>
      </w:r>
      <w:r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Not aware</w:t>
      </w:r>
      <w:r w:rsidRPr="008C694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 = 1”)</w:t>
      </w:r>
      <w:r w:rsidRPr="0075719E">
        <w:rPr>
          <w:rFonts w:ascii="Times New Roman" w:eastAsia="Cambria" w:hAnsi="Times New Roman" w:cs="Times New Roman"/>
          <w:bCs/>
          <w:color w:val="000000" w:themeColor="text1"/>
          <w:sz w:val="20"/>
          <w:szCs w:val="20"/>
        </w:rPr>
        <w:t>.</w:t>
      </w:r>
    </w:p>
    <w:p w14:paraId="03591302" w14:textId="0F5A2684" w:rsidR="00CC0557" w:rsidRPr="00B64FAE" w:rsidRDefault="00CC0557" w:rsidP="00CC0557">
      <w:pPr>
        <w:spacing w:line="48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2648CB">
        <w:rPr>
          <w:rFonts w:ascii="Times New Roman" w:eastAsia="Times New Roman" w:hAnsi="Times New Roman" w:cs="Times New Roman"/>
          <w:sz w:val="18"/>
          <w:szCs w:val="18"/>
        </w:rPr>
        <w:t>PGT-M</w:t>
      </w:r>
      <w:r w:rsidR="00B64FAE">
        <w:rPr>
          <w:rFonts w:ascii="Times New Roman" w:eastAsia="Times New Roman" w:hAnsi="Times New Roman" w:cs="Times New Roman"/>
          <w:sz w:val="18"/>
          <w:szCs w:val="18"/>
        </w:rPr>
        <w:t>=</w:t>
      </w:r>
      <w:r w:rsidRPr="002648CB">
        <w:rPr>
          <w:rFonts w:ascii="Times New Roman" w:eastAsia="Times New Roman" w:hAnsi="Times New Roman" w:cs="Times New Roman"/>
          <w:sz w:val="18"/>
          <w:szCs w:val="18"/>
        </w:rPr>
        <w:t>Preimplantation Genetic Testing for monogenic disorder</w:t>
      </w:r>
      <w:r w:rsidR="00D179D5">
        <w:rPr>
          <w:rFonts w:ascii="Times New Roman" w:eastAsia="Times New Roman" w:hAnsi="Times New Roman" w:cs="Times New Roman"/>
          <w:sz w:val="18"/>
          <w:szCs w:val="18"/>
        </w:rPr>
        <w:t>s</w:t>
      </w:r>
      <w:r w:rsidR="00B64FAE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2648CB">
        <w:rPr>
          <w:rFonts w:ascii="Times New Roman" w:eastAsia="Times New Roman" w:hAnsi="Times New Roman" w:cs="Times New Roman"/>
          <w:sz w:val="18"/>
          <w:szCs w:val="18"/>
        </w:rPr>
        <w:t>PND</w:t>
      </w:r>
      <w:r w:rsidR="00B64FAE">
        <w:rPr>
          <w:rFonts w:ascii="Times New Roman" w:eastAsia="Times New Roman" w:hAnsi="Times New Roman" w:cs="Times New Roman"/>
          <w:sz w:val="18"/>
          <w:szCs w:val="18"/>
        </w:rPr>
        <w:t>=</w:t>
      </w:r>
      <w:r w:rsidRPr="002648CB">
        <w:rPr>
          <w:rFonts w:ascii="Times New Roman" w:eastAsia="Times New Roman" w:hAnsi="Times New Roman" w:cs="Times New Roman"/>
          <w:sz w:val="18"/>
          <w:szCs w:val="18"/>
        </w:rPr>
        <w:t xml:space="preserve">Prenatal </w:t>
      </w:r>
      <w:r w:rsidR="00D179D5" w:rsidRPr="00D179D5">
        <w:rPr>
          <w:rFonts w:ascii="Times New Roman" w:hAnsi="Times New Roman" w:cs="Times New Roman"/>
        </w:rPr>
        <w:t>diagnosis</w:t>
      </w:r>
      <w:r w:rsidRPr="002648CB"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2648CB">
        <w:rPr>
          <w:rFonts w:ascii="Times New Roman" w:eastAsia="Times New Roman" w:hAnsi="Times New Roman" w:cs="Times New Roman"/>
          <w:sz w:val="18"/>
          <w:szCs w:val="18"/>
        </w:rPr>
        <w:t>S.D.:</w:t>
      </w:r>
      <w:r w:rsidRPr="002648CB">
        <w:rPr>
          <w:rFonts w:ascii="Times New Roman" w:hAnsi="Times New Roman" w:cs="Times New Roman"/>
          <w:sz w:val="18"/>
          <w:szCs w:val="18"/>
        </w:rPr>
        <w:t xml:space="preserve"> Standard Deviation</w:t>
      </w:r>
    </w:p>
    <w:p w14:paraId="4D4A431C" w14:textId="77777777" w:rsidR="00E232C5" w:rsidRDefault="00E232C5" w:rsidP="00CC0557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39240D36" w14:textId="4578B216" w:rsidR="00E232C5" w:rsidRPr="00E232C5" w:rsidRDefault="00E232C5" w:rsidP="00E232C5">
      <w:pPr>
        <w:spacing w:line="480" w:lineRule="auto"/>
        <w:jc w:val="left"/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</w:pPr>
      <w:r w:rsidRPr="004B74FA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Table S</w:t>
      </w:r>
      <w:r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1b</w:t>
      </w:r>
      <w:r w:rsidRPr="004B74FA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. Paired comparison of awareness levels between PGT-M and PND</w:t>
      </w:r>
    </w:p>
    <w:tbl>
      <w:tblPr>
        <w:tblW w:w="60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70"/>
        <w:gridCol w:w="1093"/>
        <w:gridCol w:w="1093"/>
        <w:gridCol w:w="1093"/>
        <w:gridCol w:w="1092"/>
      </w:tblGrid>
      <w:tr w:rsidR="00E232C5" w:rsidRPr="00E232C5" w14:paraId="18845E19" w14:textId="77777777" w:rsidTr="00AC2605">
        <w:trPr>
          <w:trHeight w:val="36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19377140" w14:textId="703A91C1" w:rsidR="00E232C5" w:rsidRPr="00E232C5" w:rsidRDefault="00E232C5" w:rsidP="00E232C5">
            <w:pPr>
              <w:widowControl/>
              <w:ind w:firstLineChars="600" w:firstLine="1102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PND</w:t>
            </w:r>
            <w:r w:rsidRPr="00E232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PGT-M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05A45" w14:textId="0B7DBE8B" w:rsidR="00E232C5" w:rsidRPr="00E232C5" w:rsidRDefault="00E232C5" w:rsidP="00E232C5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  <w:r w:rsidRPr="00E232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ware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07D8" w14:textId="0E840E75" w:rsidR="00E232C5" w:rsidRPr="00E232C5" w:rsidRDefault="00E232C5" w:rsidP="00E232C5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H</w:t>
            </w:r>
            <w:r w:rsidRPr="00E232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eard of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D033" w14:textId="4A9B3D56" w:rsidR="00E232C5" w:rsidRPr="00E232C5" w:rsidRDefault="00E232C5" w:rsidP="00E232C5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</w:t>
            </w:r>
            <w:r w:rsidRPr="00E232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ot aware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E921" w14:textId="77777777" w:rsidR="00E232C5" w:rsidRPr="00E232C5" w:rsidRDefault="00E232C5" w:rsidP="00E232C5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Total</w:t>
            </w:r>
          </w:p>
        </w:tc>
      </w:tr>
      <w:tr w:rsidR="00E232C5" w:rsidRPr="00E232C5" w14:paraId="6BF9980F" w14:textId="77777777" w:rsidTr="00AC2605">
        <w:trPr>
          <w:trHeight w:val="30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8080" w14:textId="2ED98F8C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  <w:r w:rsidRPr="00E232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ware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AED"/>
            <w:noWrap/>
            <w:vAlign w:val="center"/>
            <w:hideMark/>
          </w:tcPr>
          <w:p w14:paraId="77DE74B4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center"/>
            <w:hideMark/>
          </w:tcPr>
          <w:p w14:paraId="2C30252A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center"/>
            <w:hideMark/>
          </w:tcPr>
          <w:p w14:paraId="4E0E74D4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4C82D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36</w:t>
            </w:r>
          </w:p>
        </w:tc>
      </w:tr>
      <w:tr w:rsidR="00E232C5" w:rsidRPr="00E232C5" w14:paraId="02487A46" w14:textId="77777777" w:rsidTr="00AC2605">
        <w:trPr>
          <w:trHeight w:val="30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B6046" w14:textId="0F90E64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H</w:t>
            </w:r>
            <w:r w:rsidRPr="00E232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eard of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DE0"/>
            <w:noWrap/>
            <w:vAlign w:val="center"/>
            <w:hideMark/>
          </w:tcPr>
          <w:p w14:paraId="23B93BC4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8FB"/>
            <w:noWrap/>
            <w:vAlign w:val="center"/>
            <w:hideMark/>
          </w:tcPr>
          <w:p w14:paraId="14369BFB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center"/>
            <w:hideMark/>
          </w:tcPr>
          <w:p w14:paraId="0E0AB47E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B041D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71</w:t>
            </w:r>
          </w:p>
        </w:tc>
      </w:tr>
      <w:tr w:rsidR="00E232C5" w:rsidRPr="00E232C5" w14:paraId="42CF8A08" w14:textId="77777777" w:rsidTr="00AC2605">
        <w:trPr>
          <w:trHeight w:val="30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8741" w14:textId="2267FF34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</w:t>
            </w:r>
            <w:r w:rsidRPr="00E232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ot aware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375C8875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283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CED0"/>
            <w:noWrap/>
            <w:vAlign w:val="center"/>
            <w:hideMark/>
          </w:tcPr>
          <w:p w14:paraId="73EBB1B0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3F6"/>
            <w:noWrap/>
            <w:vAlign w:val="center"/>
            <w:hideMark/>
          </w:tcPr>
          <w:p w14:paraId="340CAE31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34E03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392</w:t>
            </w:r>
          </w:p>
        </w:tc>
      </w:tr>
      <w:tr w:rsidR="00E232C5" w:rsidRPr="00E232C5" w14:paraId="0B51C531" w14:textId="77777777" w:rsidTr="00AC2605">
        <w:trPr>
          <w:trHeight w:val="30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3C89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20F44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380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05FB9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99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502A3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31D88" w14:textId="77777777" w:rsidR="00E232C5" w:rsidRPr="00E232C5" w:rsidRDefault="00E232C5" w:rsidP="00E232C5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E232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499</w:t>
            </w:r>
          </w:p>
        </w:tc>
      </w:tr>
    </w:tbl>
    <w:p w14:paraId="7947AAB0" w14:textId="75DBE46F" w:rsidR="00E232C5" w:rsidRPr="00E232C5" w:rsidRDefault="00AC2605" w:rsidP="00CC0557">
      <w:pPr>
        <w:spacing w:line="48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C2605">
        <w:rPr>
          <w:rFonts w:ascii="Times New Roman" w:eastAsia="メイリオ" w:hAnsi="Times New Roman" w:cs="Times New Roman"/>
          <w:b/>
          <w:bCs/>
          <w:color w:val="000000" w:themeColor="text1"/>
          <w:sz w:val="18"/>
          <w:szCs w:val="18"/>
        </w:rPr>
        <w:t>Note.</w:t>
      </w:r>
      <w:r w:rsidRPr="00AC26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2648CB">
        <w:rPr>
          <w:rFonts w:ascii="Times New Roman" w:eastAsia="Times New Roman" w:hAnsi="Times New Roman" w:cs="Times New Roman"/>
          <w:sz w:val="18"/>
          <w:szCs w:val="18"/>
        </w:rPr>
        <w:t>PGT-M</w:t>
      </w:r>
      <w:r w:rsidR="00B64FAE">
        <w:rPr>
          <w:rFonts w:ascii="Times New Roman" w:eastAsia="Times New Roman" w:hAnsi="Times New Roman" w:cs="Times New Roman"/>
          <w:sz w:val="18"/>
          <w:szCs w:val="18"/>
        </w:rPr>
        <w:t>=</w:t>
      </w:r>
      <w:r w:rsidRPr="002648CB">
        <w:rPr>
          <w:rFonts w:ascii="Times New Roman" w:eastAsia="Times New Roman" w:hAnsi="Times New Roman" w:cs="Times New Roman"/>
          <w:sz w:val="18"/>
          <w:szCs w:val="18"/>
        </w:rPr>
        <w:t>Preimplantation Genetic Testing for monogenic disorder</w:t>
      </w:r>
      <w:r w:rsidR="00B64FAE">
        <w:rPr>
          <w:rFonts w:ascii="Times New Roman" w:eastAsia="Times New Roman" w:hAnsi="Times New Roman" w:cs="Times New Roman"/>
          <w:sz w:val="18"/>
          <w:szCs w:val="18"/>
        </w:rPr>
        <w:t>;</w:t>
      </w:r>
      <w:r w:rsidRPr="002648CB">
        <w:rPr>
          <w:rFonts w:ascii="Times New Roman" w:eastAsia="Times New Roman" w:hAnsi="Times New Roman" w:cs="Times New Roman"/>
          <w:sz w:val="18"/>
          <w:szCs w:val="18"/>
        </w:rPr>
        <w:t xml:space="preserve"> PND</w:t>
      </w:r>
      <w:r w:rsidR="00B64FAE">
        <w:rPr>
          <w:rFonts w:ascii="Times New Roman" w:eastAsia="Times New Roman" w:hAnsi="Times New Roman" w:cs="Times New Roman"/>
          <w:sz w:val="18"/>
          <w:szCs w:val="18"/>
        </w:rPr>
        <w:t>=</w:t>
      </w:r>
      <w:r w:rsidRPr="002648CB">
        <w:rPr>
          <w:rFonts w:ascii="Times New Roman" w:eastAsia="Times New Roman" w:hAnsi="Times New Roman" w:cs="Times New Roman"/>
          <w:sz w:val="18"/>
          <w:szCs w:val="18"/>
        </w:rPr>
        <w:t>Prenatal</w:t>
      </w:r>
      <w:r w:rsidR="00456F5B">
        <w:rPr>
          <w:rFonts w:ascii="Times New Roman" w:eastAsia="Times New Roman" w:hAnsi="Times New Roman" w:cs="Times New Roman"/>
          <w:sz w:val="18"/>
          <w:szCs w:val="18"/>
        </w:rPr>
        <w:t xml:space="preserve"> diagnosis</w:t>
      </w:r>
    </w:p>
    <w:p w14:paraId="49F197E2" w14:textId="77777777" w:rsidR="00CC0557" w:rsidRDefault="00CC0557">
      <w:pPr>
        <w:widowControl/>
        <w:jc w:val="left"/>
        <w:rPr>
          <w:rFonts w:ascii="Calibri" w:eastAsia="メイリオ" w:hAnsi="Calibri" w:cs="Calibri"/>
          <w:color w:val="000000" w:themeColor="text1"/>
          <w:sz w:val="18"/>
          <w:szCs w:val="18"/>
        </w:rPr>
      </w:pPr>
      <w:r>
        <w:rPr>
          <w:rFonts w:ascii="Calibri" w:eastAsia="メイリオ" w:hAnsi="Calibri" w:cs="Calibri"/>
          <w:color w:val="000000" w:themeColor="text1"/>
          <w:sz w:val="18"/>
          <w:szCs w:val="18"/>
        </w:rPr>
        <w:br w:type="page"/>
      </w:r>
    </w:p>
    <w:p w14:paraId="71570252" w14:textId="4BAD1453" w:rsidR="0083019F" w:rsidRPr="00CA0101" w:rsidRDefault="00000000" w:rsidP="007623B9">
      <w:pPr>
        <w:spacing w:line="480" w:lineRule="auto"/>
        <w:jc w:val="left"/>
        <w:rPr>
          <w:rFonts w:ascii="Calibri" w:hAnsi="Calibri" w:cs="Calibri"/>
          <w:b/>
          <w:bCs/>
          <w:color w:val="156082" w:themeColor="accent1"/>
          <w:szCs w:val="21"/>
        </w:rPr>
      </w:pPr>
      <w:r w:rsidRPr="00084088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lastRenderedPageBreak/>
        <w:t>Table S</w:t>
      </w:r>
      <w:r w:rsidR="004B74FA">
        <w:rPr>
          <w:rFonts w:ascii="Calibri" w:hAnsi="Calibri" w:cs="Calibri"/>
          <w:b/>
          <w:bCs/>
          <w:color w:val="215E99" w:themeColor="text2" w:themeTint="BF"/>
          <w:szCs w:val="21"/>
        </w:rPr>
        <w:t>2</w:t>
      </w:r>
      <w:r w:rsidR="0068407F" w:rsidRPr="00084088">
        <w:rPr>
          <w:rFonts w:ascii="Calibri" w:hAnsi="Calibri" w:cs="Calibri"/>
          <w:b/>
          <w:bCs/>
          <w:color w:val="215E99" w:themeColor="text2" w:themeTint="BF"/>
          <w:szCs w:val="21"/>
        </w:rPr>
        <w:t>.</w:t>
      </w:r>
      <w:r w:rsidR="0068407F" w:rsidRPr="00084088">
        <w:rPr>
          <w:rFonts w:ascii="Calibri" w:eastAsia="ＭＳ 明朝" w:hAnsi="Calibri" w:cs="Calibri"/>
          <w:b/>
          <w:bCs/>
          <w:color w:val="215E99" w:themeColor="text2" w:themeTint="BF"/>
          <w:szCs w:val="21"/>
        </w:rPr>
        <w:t xml:space="preserve"> </w:t>
      </w:r>
      <w:r w:rsidR="001C11BD" w:rsidRPr="00CA0101">
        <w:rPr>
          <w:rFonts w:ascii="Calibri" w:hAnsi="Calibri" w:cs="Calibri"/>
          <w:b/>
          <w:bCs/>
          <w:color w:val="215E99" w:themeColor="text2" w:themeTint="BF"/>
          <w:szCs w:val="21"/>
        </w:rPr>
        <w:t>Preimplantation genetic testing for monogenic disorders</w:t>
      </w:r>
      <w:r w:rsidR="001C11BD" w:rsidRPr="00CA0101">
        <w:rPr>
          <w:rFonts w:ascii="Calibri" w:eastAsia="ＭＳ 明朝" w:hAnsi="Calibri" w:cs="Calibri"/>
          <w:b/>
          <w:bCs/>
          <w:color w:val="215E99" w:themeColor="text2" w:themeTint="BF"/>
          <w:szCs w:val="21"/>
        </w:rPr>
        <w:t xml:space="preserve"> (</w:t>
      </w:r>
      <w:r w:rsidRPr="00CA0101">
        <w:rPr>
          <w:rFonts w:ascii="Calibri" w:hAnsi="Calibri" w:cs="Calibri"/>
          <w:b/>
          <w:bCs/>
          <w:color w:val="215E99" w:themeColor="text2" w:themeTint="BF"/>
          <w:szCs w:val="21"/>
        </w:rPr>
        <w:t>PGT-M</w:t>
      </w:r>
      <w:r w:rsidR="001C11BD" w:rsidRPr="00CA0101">
        <w:rPr>
          <w:rFonts w:ascii="Calibri" w:hAnsi="Calibri" w:cs="Calibri"/>
          <w:b/>
          <w:bCs/>
          <w:color w:val="215E99" w:themeColor="text2" w:themeTint="BF"/>
          <w:szCs w:val="21"/>
        </w:rPr>
        <w:t>)</w:t>
      </w:r>
      <w:r w:rsidRPr="00CA0101">
        <w:rPr>
          <w:rFonts w:ascii="Calibri" w:hAnsi="Calibri" w:cs="Calibri"/>
          <w:b/>
          <w:bCs/>
          <w:color w:val="215E99" w:themeColor="text2" w:themeTint="BF"/>
          <w:szCs w:val="21"/>
        </w:rPr>
        <w:t xml:space="preserve"> awareness levels across respondent demographics</w:t>
      </w:r>
      <w:r w:rsidR="0068407F" w:rsidRPr="00CA0101">
        <w:rPr>
          <w:rFonts w:ascii="Calibri" w:hAnsi="Calibri" w:cs="Calibri"/>
          <w:b/>
          <w:bCs/>
          <w:color w:val="215E99" w:themeColor="text2" w:themeTint="BF"/>
          <w:szCs w:val="21"/>
        </w:rPr>
        <w:t xml:space="preserve"> (</w:t>
      </w:r>
      <w:r w:rsidR="0068407F" w:rsidRPr="00CA0101">
        <w:rPr>
          <w:rFonts w:ascii="Calibri" w:hAnsi="Calibri" w:cs="Calibri"/>
          <w:b/>
          <w:bCs/>
          <w:i/>
          <w:iCs/>
          <w:color w:val="156082" w:themeColor="accent1"/>
          <w:szCs w:val="21"/>
        </w:rPr>
        <w:t>n</w:t>
      </w:r>
      <w:r w:rsidR="0068407F" w:rsidRPr="00CA0101">
        <w:rPr>
          <w:rFonts w:ascii="Calibri" w:hAnsi="Calibri" w:cs="Calibri"/>
          <w:b/>
          <w:bCs/>
          <w:color w:val="156082" w:themeColor="accent1"/>
          <w:szCs w:val="21"/>
        </w:rPr>
        <w:t xml:space="preserve"> </w:t>
      </w:r>
      <w:r w:rsidRPr="00CA0101">
        <w:rPr>
          <w:rFonts w:ascii="Calibri" w:hAnsi="Calibri" w:cs="Calibri"/>
          <w:b/>
          <w:bCs/>
          <w:color w:val="156082" w:themeColor="accent1"/>
          <w:szCs w:val="21"/>
        </w:rPr>
        <w:t>=</w:t>
      </w:r>
      <w:r w:rsidR="0068407F" w:rsidRPr="00CA0101">
        <w:rPr>
          <w:rFonts w:ascii="Calibri" w:hAnsi="Calibri" w:cs="Calibri"/>
          <w:b/>
          <w:bCs/>
          <w:color w:val="156082" w:themeColor="accent1"/>
          <w:szCs w:val="21"/>
        </w:rPr>
        <w:t xml:space="preserve"> </w:t>
      </w:r>
      <w:r w:rsidRPr="00CA0101">
        <w:rPr>
          <w:rFonts w:ascii="Calibri" w:hAnsi="Calibri" w:cs="Calibri"/>
          <w:b/>
          <w:bCs/>
          <w:color w:val="156082" w:themeColor="accent1"/>
          <w:szCs w:val="21"/>
        </w:rPr>
        <w:t>499</w:t>
      </w:r>
      <w:r w:rsidR="0068407F" w:rsidRPr="00CA0101">
        <w:rPr>
          <w:rFonts w:ascii="Calibri" w:hAnsi="Calibri" w:cs="Calibri"/>
          <w:b/>
          <w:bCs/>
          <w:color w:val="156082" w:themeColor="accent1"/>
          <w:szCs w:val="21"/>
        </w:rPr>
        <w:t>)</w:t>
      </w:r>
    </w:p>
    <w:tbl>
      <w:tblPr>
        <w:tblpPr w:leftFromText="142" w:rightFromText="142" w:vertAnchor="text" w:tblpY="1"/>
        <w:tblOverlap w:val="never"/>
        <w:tblW w:w="850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1512"/>
        <w:gridCol w:w="1512"/>
        <w:gridCol w:w="1512"/>
        <w:gridCol w:w="1701"/>
      </w:tblGrid>
      <w:tr w:rsidR="006A3042" w14:paraId="75EB3C4A" w14:textId="77777777" w:rsidTr="008B33E8">
        <w:trPr>
          <w:trHeight w:val="300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201093D" w14:textId="043B5184" w:rsidR="0083019F" w:rsidRPr="00B6017D" w:rsidRDefault="0068407F" w:rsidP="0058084B">
            <w:pPr>
              <w:spacing w:line="480" w:lineRule="auto"/>
              <w:jc w:val="left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Characteristic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F609A29" w14:textId="703641FF" w:rsidR="004054E7" w:rsidRDefault="0068407F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A</w:t>
            </w:r>
            <w:r w:rsidRPr="00B6017D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ware</w:t>
            </w:r>
            <w:r w:rsidR="004054E7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6017D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+</w:t>
            </w:r>
            <w:r w:rsidR="0058084B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22CF17A6" w14:textId="6535E35F" w:rsidR="0083019F" w:rsidRPr="00B6017D" w:rsidRDefault="0068407F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H</w:t>
            </w:r>
            <w:r w:rsidRPr="00B6017D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eard of it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DCAF72B" w14:textId="46F0E375" w:rsidR="0083019F" w:rsidRPr="00B6017D" w:rsidRDefault="0068407F" w:rsidP="0058084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N</w:t>
            </w:r>
            <w:r w:rsidRPr="00B6017D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ot aware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7931D7" w14:textId="177CB5CA" w:rsidR="0083019F" w:rsidRPr="00B6017D" w:rsidRDefault="0068407F" w:rsidP="0058084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T</w:t>
            </w:r>
            <w:r w:rsidRPr="00B6017D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otal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A7A03A9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084B">
              <w:rPr>
                <w:rFonts w:ascii="Times New Roman" w:eastAsia="ヒラギノ角ゴ ProN W3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B6017D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-value</w:t>
            </w:r>
          </w:p>
        </w:tc>
      </w:tr>
      <w:tr w:rsidR="006A3042" w14:paraId="23F58395" w14:textId="77777777" w:rsidTr="008B33E8">
        <w:trPr>
          <w:trHeight w:val="280"/>
        </w:trPr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3D491AC4" w14:textId="16694A89" w:rsidR="0068407F" w:rsidRPr="004B74FA" w:rsidRDefault="00000000">
            <w:pPr>
              <w:spacing w:line="480" w:lineRule="auto"/>
              <w:jc w:val="left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B74FA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512" w:type="dxa"/>
            <w:tcBorders>
              <w:top w:val="single" w:sz="4" w:space="0" w:color="auto"/>
              <w:bottom w:val="nil"/>
            </w:tcBorders>
          </w:tcPr>
          <w:p w14:paraId="38949E3B" w14:textId="77777777" w:rsidR="0068407F" w:rsidRPr="00B6017D" w:rsidRDefault="0068407F">
            <w:pPr>
              <w:spacing w:line="480" w:lineRule="auto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4" w:space="0" w:color="auto"/>
              <w:bottom w:val="nil"/>
            </w:tcBorders>
          </w:tcPr>
          <w:p w14:paraId="38870CC9" w14:textId="77777777" w:rsidR="0068407F" w:rsidRPr="00B6017D" w:rsidRDefault="0068407F">
            <w:pPr>
              <w:spacing w:line="480" w:lineRule="auto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4" w:space="0" w:color="auto"/>
              <w:bottom w:val="nil"/>
            </w:tcBorders>
          </w:tcPr>
          <w:p w14:paraId="30023C35" w14:textId="77777777" w:rsidR="0068407F" w:rsidRPr="00B6017D" w:rsidRDefault="0068407F">
            <w:pPr>
              <w:wordWrap w:val="0"/>
              <w:spacing w:line="480" w:lineRule="auto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60CC9824" w14:textId="77777777" w:rsidR="0068407F" w:rsidRPr="00B6017D" w:rsidRDefault="0068407F">
            <w:pPr>
              <w:spacing w:line="480" w:lineRule="auto"/>
              <w:jc w:val="left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A3042" w14:paraId="23D1E1BC" w14:textId="77777777" w:rsidTr="008B33E8">
        <w:trPr>
          <w:trHeight w:val="280"/>
        </w:trPr>
        <w:tc>
          <w:tcPr>
            <w:tcW w:w="2268" w:type="dxa"/>
            <w:tcBorders>
              <w:top w:val="nil"/>
            </w:tcBorders>
            <w:hideMark/>
          </w:tcPr>
          <w:p w14:paraId="5C74D12D" w14:textId="77777777" w:rsidR="0083019F" w:rsidRPr="0058084B" w:rsidRDefault="00000000" w:rsidP="0058084B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58084B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20s</w:t>
            </w:r>
          </w:p>
        </w:tc>
        <w:tc>
          <w:tcPr>
            <w:tcW w:w="1512" w:type="dxa"/>
            <w:tcBorders>
              <w:top w:val="nil"/>
            </w:tcBorders>
            <w:vAlign w:val="center"/>
            <w:hideMark/>
          </w:tcPr>
          <w:p w14:paraId="08899394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11</w:t>
            </w:r>
            <w:r w:rsidRPr="00B6017D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††</w:t>
            </w:r>
          </w:p>
        </w:tc>
        <w:tc>
          <w:tcPr>
            <w:tcW w:w="1512" w:type="dxa"/>
            <w:tcBorders>
              <w:top w:val="nil"/>
            </w:tcBorders>
            <w:vAlign w:val="center"/>
            <w:hideMark/>
          </w:tcPr>
          <w:p w14:paraId="20EF3B48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73</w:t>
            </w:r>
            <w:r w:rsidRPr="00B6017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512" w:type="dxa"/>
            <w:tcBorders>
              <w:top w:val="nil"/>
            </w:tcBorders>
            <w:vAlign w:val="center"/>
            <w:hideMark/>
          </w:tcPr>
          <w:p w14:paraId="14C1FA92" w14:textId="14E52188" w:rsidR="0083019F" w:rsidRPr="00B6017D" w:rsidRDefault="00000000" w:rsidP="0058084B">
            <w:pPr>
              <w:wordWrap w:val="0"/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701" w:type="dxa"/>
            <w:vMerge w:val="restart"/>
            <w:tcBorders>
              <w:top w:val="nil"/>
            </w:tcBorders>
            <w:vAlign w:val="center"/>
            <w:hideMark/>
          </w:tcPr>
          <w:p w14:paraId="7E4DFE76" w14:textId="675BEC89" w:rsidR="00EF5593" w:rsidRPr="008B33E8" w:rsidRDefault="009D2744" w:rsidP="00711430">
            <w:pPr>
              <w:spacing w:line="480" w:lineRule="auto"/>
              <w:jc w:val="center"/>
            </w:pPr>
            <w:r w:rsidRPr="008B33E8"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0.0069</w:t>
            </w:r>
            <w:r w:rsidR="0068407F" w:rsidRPr="008B33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  <w:r w:rsidR="008B33E8" w:rsidRPr="008B33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70B67C77" w14:textId="50077258" w:rsidR="0083019F" w:rsidRPr="00EF5593" w:rsidRDefault="00EF5593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 w:rsidRPr="00EF55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Cramer's V = 0.179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6A3042" w14:paraId="6829C95E" w14:textId="77777777" w:rsidTr="008B33E8">
        <w:trPr>
          <w:trHeight w:val="280"/>
        </w:trPr>
        <w:tc>
          <w:tcPr>
            <w:tcW w:w="2268" w:type="dxa"/>
            <w:hideMark/>
          </w:tcPr>
          <w:p w14:paraId="45CDB08E" w14:textId="77777777" w:rsidR="0083019F" w:rsidRPr="0058084B" w:rsidRDefault="00000000" w:rsidP="0058084B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58084B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30s</w:t>
            </w:r>
          </w:p>
        </w:tc>
        <w:tc>
          <w:tcPr>
            <w:tcW w:w="1512" w:type="dxa"/>
            <w:vAlign w:val="center"/>
            <w:hideMark/>
          </w:tcPr>
          <w:p w14:paraId="7EFB0775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512" w:type="dxa"/>
            <w:vAlign w:val="center"/>
            <w:hideMark/>
          </w:tcPr>
          <w:p w14:paraId="7F5A0577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512" w:type="dxa"/>
            <w:vAlign w:val="center"/>
            <w:hideMark/>
          </w:tcPr>
          <w:p w14:paraId="3B90B113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701" w:type="dxa"/>
            <w:vMerge/>
            <w:vAlign w:val="center"/>
            <w:hideMark/>
          </w:tcPr>
          <w:p w14:paraId="38E5EFB5" w14:textId="77777777" w:rsidR="0083019F" w:rsidRPr="00B6017D" w:rsidRDefault="0083019F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0C9F3C87" w14:textId="77777777" w:rsidTr="008B33E8">
        <w:trPr>
          <w:trHeight w:val="280"/>
        </w:trPr>
        <w:tc>
          <w:tcPr>
            <w:tcW w:w="2268" w:type="dxa"/>
            <w:hideMark/>
          </w:tcPr>
          <w:p w14:paraId="261F1A74" w14:textId="77777777" w:rsidR="0083019F" w:rsidRPr="0058084B" w:rsidRDefault="00000000" w:rsidP="0058084B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58084B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40s</w:t>
            </w:r>
          </w:p>
        </w:tc>
        <w:tc>
          <w:tcPr>
            <w:tcW w:w="1512" w:type="dxa"/>
            <w:vAlign w:val="center"/>
            <w:hideMark/>
          </w:tcPr>
          <w:p w14:paraId="12469EEC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512" w:type="dxa"/>
            <w:vAlign w:val="center"/>
            <w:hideMark/>
          </w:tcPr>
          <w:p w14:paraId="3A4B81DA" w14:textId="77777777" w:rsidR="0083019F" w:rsidRPr="00B6017D" w:rsidRDefault="00000000" w:rsidP="0058084B">
            <w:pPr>
              <w:wordWrap w:val="0"/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512" w:type="dxa"/>
            <w:vAlign w:val="center"/>
            <w:hideMark/>
          </w:tcPr>
          <w:p w14:paraId="7DC151EC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1701" w:type="dxa"/>
            <w:vMerge/>
            <w:vAlign w:val="center"/>
            <w:hideMark/>
          </w:tcPr>
          <w:p w14:paraId="7C70C0BE" w14:textId="77777777" w:rsidR="0083019F" w:rsidRPr="00B6017D" w:rsidRDefault="0083019F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28F8089D" w14:textId="77777777" w:rsidTr="008B33E8">
        <w:trPr>
          <w:trHeight w:val="280"/>
        </w:trPr>
        <w:tc>
          <w:tcPr>
            <w:tcW w:w="2268" w:type="dxa"/>
            <w:hideMark/>
          </w:tcPr>
          <w:p w14:paraId="53E1B220" w14:textId="77777777" w:rsidR="0083019F" w:rsidRPr="0058084B" w:rsidRDefault="00000000" w:rsidP="0058084B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58084B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50s</w:t>
            </w:r>
          </w:p>
        </w:tc>
        <w:tc>
          <w:tcPr>
            <w:tcW w:w="1512" w:type="dxa"/>
            <w:vAlign w:val="center"/>
            <w:hideMark/>
          </w:tcPr>
          <w:p w14:paraId="147B607A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12" w:type="dxa"/>
            <w:vAlign w:val="center"/>
            <w:hideMark/>
          </w:tcPr>
          <w:p w14:paraId="5C30DC8B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12" w:type="dxa"/>
            <w:vAlign w:val="center"/>
            <w:hideMark/>
          </w:tcPr>
          <w:p w14:paraId="5989B17D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701" w:type="dxa"/>
            <w:vMerge/>
            <w:vAlign w:val="center"/>
            <w:hideMark/>
          </w:tcPr>
          <w:p w14:paraId="126ADEF5" w14:textId="77777777" w:rsidR="0083019F" w:rsidRPr="00B6017D" w:rsidRDefault="0083019F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51D4C41D" w14:textId="77777777" w:rsidTr="008B33E8">
        <w:trPr>
          <w:trHeight w:val="280"/>
        </w:trPr>
        <w:tc>
          <w:tcPr>
            <w:tcW w:w="2268" w:type="dxa"/>
            <w:hideMark/>
          </w:tcPr>
          <w:p w14:paraId="4E6F3DEF" w14:textId="77777777" w:rsidR="0083019F" w:rsidRPr="0058084B" w:rsidRDefault="00000000" w:rsidP="0058084B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58084B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60s</w:t>
            </w:r>
          </w:p>
        </w:tc>
        <w:tc>
          <w:tcPr>
            <w:tcW w:w="1512" w:type="dxa"/>
            <w:vAlign w:val="center"/>
            <w:hideMark/>
          </w:tcPr>
          <w:p w14:paraId="1CA7DDEE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13</w:t>
            </w:r>
            <w:r w:rsidRPr="00B6017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512" w:type="dxa"/>
            <w:vAlign w:val="center"/>
            <w:hideMark/>
          </w:tcPr>
          <w:p w14:paraId="6EF9C0B6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17</w:t>
            </w:r>
            <w:r w:rsidRPr="00B6017D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††</w:t>
            </w:r>
          </w:p>
        </w:tc>
        <w:tc>
          <w:tcPr>
            <w:tcW w:w="1512" w:type="dxa"/>
            <w:vAlign w:val="center"/>
            <w:hideMark/>
          </w:tcPr>
          <w:p w14:paraId="7E62EA5E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701" w:type="dxa"/>
            <w:vMerge/>
            <w:vAlign w:val="center"/>
            <w:hideMark/>
          </w:tcPr>
          <w:p w14:paraId="33C619B3" w14:textId="77777777" w:rsidR="0083019F" w:rsidRPr="00B6017D" w:rsidRDefault="0083019F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13E2DB90" w14:textId="77777777" w:rsidTr="008B33E8">
        <w:trPr>
          <w:trHeight w:val="460"/>
        </w:trPr>
        <w:tc>
          <w:tcPr>
            <w:tcW w:w="2268" w:type="dxa"/>
            <w:hideMark/>
          </w:tcPr>
          <w:p w14:paraId="6A746F70" w14:textId="77777777" w:rsidR="0083019F" w:rsidRPr="0058084B" w:rsidRDefault="00000000" w:rsidP="0058084B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58084B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70s~</w:t>
            </w:r>
          </w:p>
        </w:tc>
        <w:tc>
          <w:tcPr>
            <w:tcW w:w="1512" w:type="dxa"/>
            <w:vAlign w:val="center"/>
            <w:hideMark/>
          </w:tcPr>
          <w:p w14:paraId="0FE412E7" w14:textId="77777777" w:rsidR="0083019F" w:rsidRPr="00B6017D" w:rsidRDefault="00000000" w:rsidP="0058084B">
            <w:pPr>
              <w:spacing w:line="480" w:lineRule="auto"/>
              <w:ind w:right="90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12" w:type="dxa"/>
            <w:vAlign w:val="center"/>
            <w:hideMark/>
          </w:tcPr>
          <w:p w14:paraId="3BB5DB05" w14:textId="35441DB9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12" w:type="dxa"/>
            <w:vAlign w:val="center"/>
            <w:hideMark/>
          </w:tcPr>
          <w:p w14:paraId="4AA02402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vMerge/>
            <w:vAlign w:val="center"/>
            <w:hideMark/>
          </w:tcPr>
          <w:p w14:paraId="7C924EB8" w14:textId="77777777" w:rsidR="0083019F" w:rsidRPr="00B6017D" w:rsidRDefault="0083019F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4262D99A" w14:textId="77777777" w:rsidTr="008B33E8">
        <w:trPr>
          <w:trHeight w:val="280"/>
        </w:trPr>
        <w:tc>
          <w:tcPr>
            <w:tcW w:w="2268" w:type="dxa"/>
            <w:hideMark/>
          </w:tcPr>
          <w:p w14:paraId="010DDA64" w14:textId="391DDC4A" w:rsidR="0083019F" w:rsidRPr="004B74FA" w:rsidRDefault="00614E55" w:rsidP="0058084B">
            <w:pPr>
              <w:spacing w:line="480" w:lineRule="auto"/>
              <w:jc w:val="left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B74FA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512" w:type="dxa"/>
            <w:vAlign w:val="center"/>
            <w:hideMark/>
          </w:tcPr>
          <w:p w14:paraId="4A0D52C8" w14:textId="20E68BE2" w:rsidR="0083019F" w:rsidRPr="00B6017D" w:rsidRDefault="0083019F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vAlign w:val="center"/>
            <w:hideMark/>
          </w:tcPr>
          <w:p w14:paraId="7C2D8D82" w14:textId="6F5ADF29" w:rsidR="0083019F" w:rsidRPr="00B6017D" w:rsidRDefault="0083019F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vAlign w:val="center"/>
            <w:hideMark/>
          </w:tcPr>
          <w:p w14:paraId="7A9A9FAC" w14:textId="5B7D3070" w:rsidR="0083019F" w:rsidRPr="00B6017D" w:rsidRDefault="0083019F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  <w:hideMark/>
          </w:tcPr>
          <w:p w14:paraId="18EC7575" w14:textId="5872C202" w:rsidR="0083019F" w:rsidRPr="00B6017D" w:rsidRDefault="0083019F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3C6127C3" w14:textId="77777777" w:rsidTr="008B33E8">
        <w:trPr>
          <w:trHeight w:val="300"/>
        </w:trPr>
        <w:tc>
          <w:tcPr>
            <w:tcW w:w="2268" w:type="dxa"/>
            <w:hideMark/>
          </w:tcPr>
          <w:p w14:paraId="6542C973" w14:textId="77777777" w:rsidR="0083019F" w:rsidRPr="0058084B" w:rsidRDefault="00000000" w:rsidP="0058084B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 w:rsidRPr="0058084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512" w:type="dxa"/>
            <w:vAlign w:val="center"/>
            <w:hideMark/>
          </w:tcPr>
          <w:p w14:paraId="4E373F2E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512" w:type="dxa"/>
            <w:vAlign w:val="center"/>
            <w:hideMark/>
          </w:tcPr>
          <w:p w14:paraId="387FB1F6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512" w:type="dxa"/>
            <w:vAlign w:val="center"/>
            <w:hideMark/>
          </w:tcPr>
          <w:p w14:paraId="15DAF393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3A537158" w14:textId="5077567F" w:rsidR="00EF5593" w:rsidRDefault="0068407F" w:rsidP="00711430">
            <w:pPr>
              <w:spacing w:line="48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B601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.764</w:t>
            </w:r>
          </w:p>
          <w:p w14:paraId="0BBF13A4" w14:textId="16DD1F3A" w:rsidR="0083019F" w:rsidRPr="00EF5593" w:rsidRDefault="00EF5593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 w:rsidRPr="009C0DA9">
              <w:rPr>
                <w:sz w:val="16"/>
                <w:szCs w:val="16"/>
              </w:rPr>
              <w:t>(</w:t>
            </w:r>
            <w:r w:rsidRPr="009C0D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Cramer's V = 0.032)</w:t>
            </w:r>
          </w:p>
        </w:tc>
      </w:tr>
      <w:tr w:rsidR="006A3042" w14:paraId="2AC874AE" w14:textId="77777777" w:rsidTr="008B33E8">
        <w:trPr>
          <w:trHeight w:val="300"/>
        </w:trPr>
        <w:tc>
          <w:tcPr>
            <w:tcW w:w="2268" w:type="dxa"/>
            <w:hideMark/>
          </w:tcPr>
          <w:p w14:paraId="763F2B9E" w14:textId="77777777" w:rsidR="0083019F" w:rsidRPr="0058084B" w:rsidRDefault="00000000" w:rsidP="0058084B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 w:rsidRPr="0058084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512" w:type="dxa"/>
            <w:vAlign w:val="center"/>
            <w:hideMark/>
          </w:tcPr>
          <w:p w14:paraId="70794D0C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512" w:type="dxa"/>
            <w:vAlign w:val="center"/>
            <w:hideMark/>
          </w:tcPr>
          <w:p w14:paraId="788DC0EA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1512" w:type="dxa"/>
            <w:vAlign w:val="center"/>
            <w:hideMark/>
          </w:tcPr>
          <w:p w14:paraId="712EBF13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381</w:t>
            </w:r>
          </w:p>
        </w:tc>
        <w:tc>
          <w:tcPr>
            <w:tcW w:w="1701" w:type="dxa"/>
            <w:vMerge/>
            <w:vAlign w:val="center"/>
            <w:hideMark/>
          </w:tcPr>
          <w:p w14:paraId="296535AA" w14:textId="77777777" w:rsidR="0083019F" w:rsidRPr="00B6017D" w:rsidRDefault="0083019F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211B1964" w14:textId="77777777" w:rsidTr="008B33E8">
        <w:trPr>
          <w:trHeight w:val="300"/>
        </w:trPr>
        <w:tc>
          <w:tcPr>
            <w:tcW w:w="2268" w:type="dxa"/>
            <w:hideMark/>
          </w:tcPr>
          <w:p w14:paraId="6730FA58" w14:textId="77777777" w:rsidR="0083019F" w:rsidRPr="0058084B" w:rsidRDefault="00000000" w:rsidP="0058084B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 w:rsidRPr="0058084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Neither</w:t>
            </w:r>
          </w:p>
        </w:tc>
        <w:tc>
          <w:tcPr>
            <w:tcW w:w="1512" w:type="dxa"/>
            <w:vAlign w:val="center"/>
            <w:hideMark/>
          </w:tcPr>
          <w:p w14:paraId="5D00F894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12" w:type="dxa"/>
            <w:vAlign w:val="center"/>
            <w:hideMark/>
          </w:tcPr>
          <w:p w14:paraId="094D3437" w14:textId="77777777" w:rsidR="0083019F" w:rsidRPr="00B6017D" w:rsidRDefault="00000000" w:rsidP="0058084B">
            <w:pPr>
              <w:spacing w:line="480" w:lineRule="auto"/>
              <w:ind w:right="90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12" w:type="dxa"/>
            <w:vAlign w:val="center"/>
            <w:hideMark/>
          </w:tcPr>
          <w:p w14:paraId="71D8CB6A" w14:textId="77777777" w:rsidR="0083019F" w:rsidRPr="00B6017D" w:rsidRDefault="00000000" w:rsidP="0058084B">
            <w:pPr>
              <w:spacing w:line="480" w:lineRule="auto"/>
              <w:ind w:right="90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vMerge/>
            <w:vAlign w:val="center"/>
            <w:hideMark/>
          </w:tcPr>
          <w:p w14:paraId="25008C82" w14:textId="77777777" w:rsidR="0083019F" w:rsidRPr="00B6017D" w:rsidRDefault="0083019F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3CC85001" w14:textId="77777777" w:rsidTr="008B33E8">
        <w:trPr>
          <w:trHeight w:val="280"/>
        </w:trPr>
        <w:tc>
          <w:tcPr>
            <w:tcW w:w="2268" w:type="dxa"/>
            <w:hideMark/>
          </w:tcPr>
          <w:p w14:paraId="27A9D3B7" w14:textId="77777777" w:rsidR="0083019F" w:rsidRPr="004B74FA" w:rsidRDefault="00000000" w:rsidP="0058084B">
            <w:pPr>
              <w:spacing w:line="480" w:lineRule="auto"/>
              <w:jc w:val="left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B74FA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Years of clinical experience of oncology </w:t>
            </w:r>
          </w:p>
        </w:tc>
        <w:tc>
          <w:tcPr>
            <w:tcW w:w="1512" w:type="dxa"/>
            <w:vAlign w:val="center"/>
            <w:hideMark/>
          </w:tcPr>
          <w:p w14:paraId="2C5B5BFA" w14:textId="45B8B613" w:rsidR="0083019F" w:rsidRPr="00B6017D" w:rsidRDefault="0083019F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vAlign w:val="center"/>
            <w:hideMark/>
          </w:tcPr>
          <w:p w14:paraId="47E4474F" w14:textId="1DDE5BC3" w:rsidR="0083019F" w:rsidRPr="00B6017D" w:rsidRDefault="0083019F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vAlign w:val="center"/>
            <w:hideMark/>
          </w:tcPr>
          <w:p w14:paraId="1B90721A" w14:textId="29E83E4F" w:rsidR="0083019F" w:rsidRPr="00B6017D" w:rsidRDefault="0083019F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  <w:hideMark/>
          </w:tcPr>
          <w:p w14:paraId="0F75FF1A" w14:textId="7466E7C2" w:rsidR="0083019F" w:rsidRPr="00B6017D" w:rsidRDefault="0083019F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5AB21BE3" w14:textId="77777777" w:rsidTr="008B33E8">
        <w:trPr>
          <w:trHeight w:val="340"/>
        </w:trPr>
        <w:tc>
          <w:tcPr>
            <w:tcW w:w="2268" w:type="dxa"/>
            <w:hideMark/>
          </w:tcPr>
          <w:p w14:paraId="6BB1FBBF" w14:textId="3B6A296B" w:rsidR="0083019F" w:rsidRPr="004147B0" w:rsidRDefault="00000000" w:rsidP="0058084B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 xml:space="preserve">Up to 1 </w:t>
            </w:r>
          </w:p>
        </w:tc>
        <w:tc>
          <w:tcPr>
            <w:tcW w:w="1512" w:type="dxa"/>
            <w:vAlign w:val="center"/>
            <w:hideMark/>
          </w:tcPr>
          <w:p w14:paraId="2613AFDF" w14:textId="3D22BE02" w:rsidR="0083019F" w:rsidRPr="00B6017D" w:rsidRDefault="009C0DA9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12" w:type="dxa"/>
            <w:vAlign w:val="center"/>
            <w:hideMark/>
          </w:tcPr>
          <w:p w14:paraId="5C4EBDA0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512" w:type="dxa"/>
            <w:vAlign w:val="center"/>
            <w:hideMark/>
          </w:tcPr>
          <w:p w14:paraId="53CD8521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51DDCC01" w14:textId="79BFEB56" w:rsidR="009C0DA9" w:rsidRPr="009D2744" w:rsidRDefault="009D2744" w:rsidP="0071143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D2744">
              <w:rPr>
                <w:rFonts w:ascii="Times New Roman" w:hAnsi="Times New Roman" w:cs="Times New Roman"/>
                <w:sz w:val="18"/>
                <w:szCs w:val="21"/>
              </w:rPr>
              <w:t>0.0519</w:t>
            </w:r>
          </w:p>
          <w:p w14:paraId="0E79334F" w14:textId="10296801" w:rsidR="0083019F" w:rsidRPr="009C0DA9" w:rsidRDefault="009C0DA9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 w:rsidRPr="00102803">
              <w:rPr>
                <w:sz w:val="16"/>
                <w:szCs w:val="16"/>
              </w:rPr>
              <w:t>(</w:t>
            </w:r>
            <w:r w:rsidRPr="009C0DA9"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Cramer's V = 0.158)</w:t>
            </w:r>
          </w:p>
        </w:tc>
      </w:tr>
      <w:tr w:rsidR="006A3042" w14:paraId="3E239BCE" w14:textId="77777777" w:rsidTr="008B33E8">
        <w:trPr>
          <w:trHeight w:val="340"/>
        </w:trPr>
        <w:tc>
          <w:tcPr>
            <w:tcW w:w="2268" w:type="dxa"/>
            <w:hideMark/>
          </w:tcPr>
          <w:p w14:paraId="7DE4CA86" w14:textId="6C96DF43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12" w:type="dxa"/>
            <w:vAlign w:val="center"/>
            <w:hideMark/>
          </w:tcPr>
          <w:p w14:paraId="4D3A6892" w14:textId="6CD9A50D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12" w:type="dxa"/>
            <w:vAlign w:val="center"/>
            <w:hideMark/>
          </w:tcPr>
          <w:p w14:paraId="54CA8679" w14:textId="749DC281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512" w:type="dxa"/>
            <w:vAlign w:val="center"/>
            <w:hideMark/>
          </w:tcPr>
          <w:p w14:paraId="7895BD33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701" w:type="dxa"/>
            <w:vMerge/>
            <w:vAlign w:val="center"/>
            <w:hideMark/>
          </w:tcPr>
          <w:p w14:paraId="2388474A" w14:textId="77777777" w:rsidR="0083019F" w:rsidRPr="00B6017D" w:rsidRDefault="0083019F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6BB83BB7" w14:textId="77777777" w:rsidTr="008B33E8">
        <w:trPr>
          <w:trHeight w:val="340"/>
        </w:trPr>
        <w:tc>
          <w:tcPr>
            <w:tcW w:w="2268" w:type="dxa"/>
            <w:hideMark/>
          </w:tcPr>
          <w:p w14:paraId="771CF0F8" w14:textId="537E464B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12" w:type="dxa"/>
            <w:vAlign w:val="center"/>
            <w:hideMark/>
          </w:tcPr>
          <w:p w14:paraId="2C5550B5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12" w:type="dxa"/>
            <w:vAlign w:val="center"/>
            <w:hideMark/>
          </w:tcPr>
          <w:p w14:paraId="6005F7E9" w14:textId="633BC686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512" w:type="dxa"/>
            <w:vAlign w:val="center"/>
            <w:hideMark/>
          </w:tcPr>
          <w:p w14:paraId="60047C69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701" w:type="dxa"/>
            <w:vMerge/>
            <w:vAlign w:val="center"/>
            <w:hideMark/>
          </w:tcPr>
          <w:p w14:paraId="2725AF06" w14:textId="77777777" w:rsidR="0083019F" w:rsidRPr="00B6017D" w:rsidRDefault="0083019F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124B9B12" w14:textId="77777777" w:rsidTr="008B33E8">
        <w:trPr>
          <w:trHeight w:val="340"/>
        </w:trPr>
        <w:tc>
          <w:tcPr>
            <w:tcW w:w="2268" w:type="dxa"/>
            <w:hideMark/>
          </w:tcPr>
          <w:p w14:paraId="15D7C0B6" w14:textId="684F5472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2" w:type="dxa"/>
            <w:vAlign w:val="center"/>
            <w:hideMark/>
          </w:tcPr>
          <w:p w14:paraId="1108C8E2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512" w:type="dxa"/>
            <w:vAlign w:val="center"/>
            <w:hideMark/>
          </w:tcPr>
          <w:p w14:paraId="190F3383" w14:textId="073BDFAB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512" w:type="dxa"/>
            <w:vAlign w:val="center"/>
            <w:hideMark/>
          </w:tcPr>
          <w:p w14:paraId="7737DEE9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701" w:type="dxa"/>
            <w:vMerge/>
            <w:vAlign w:val="center"/>
            <w:hideMark/>
          </w:tcPr>
          <w:p w14:paraId="356F84EF" w14:textId="77777777" w:rsidR="0083019F" w:rsidRPr="00B6017D" w:rsidRDefault="0083019F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3BD9EFA3" w14:textId="77777777" w:rsidTr="008B33E8">
        <w:trPr>
          <w:trHeight w:val="340"/>
        </w:trPr>
        <w:tc>
          <w:tcPr>
            <w:tcW w:w="2268" w:type="dxa"/>
            <w:hideMark/>
          </w:tcPr>
          <w:p w14:paraId="7988B7A2" w14:textId="2842EBA0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12" w:type="dxa"/>
            <w:vAlign w:val="center"/>
            <w:hideMark/>
          </w:tcPr>
          <w:p w14:paraId="0CF9C79A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512" w:type="dxa"/>
            <w:vAlign w:val="center"/>
            <w:hideMark/>
          </w:tcPr>
          <w:p w14:paraId="656B1B43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512" w:type="dxa"/>
            <w:vAlign w:val="center"/>
            <w:hideMark/>
          </w:tcPr>
          <w:p w14:paraId="5901BBA5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701" w:type="dxa"/>
            <w:vMerge/>
            <w:vAlign w:val="center"/>
            <w:hideMark/>
          </w:tcPr>
          <w:p w14:paraId="32888EC5" w14:textId="77777777" w:rsidR="0083019F" w:rsidRPr="00B6017D" w:rsidRDefault="0083019F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754AB381" w14:textId="77777777" w:rsidTr="008B33E8">
        <w:trPr>
          <w:trHeight w:val="340"/>
        </w:trPr>
        <w:tc>
          <w:tcPr>
            <w:tcW w:w="2268" w:type="dxa"/>
            <w:hideMark/>
          </w:tcPr>
          <w:p w14:paraId="32CB126A" w14:textId="450313FE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12" w:type="dxa"/>
            <w:vAlign w:val="center"/>
            <w:hideMark/>
          </w:tcPr>
          <w:p w14:paraId="338E29F3" w14:textId="1F00668F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12" w:type="dxa"/>
            <w:vAlign w:val="center"/>
            <w:hideMark/>
          </w:tcPr>
          <w:p w14:paraId="6FEC2704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512" w:type="dxa"/>
            <w:vAlign w:val="center"/>
            <w:hideMark/>
          </w:tcPr>
          <w:p w14:paraId="51A1B931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701" w:type="dxa"/>
            <w:vMerge/>
            <w:vAlign w:val="center"/>
            <w:hideMark/>
          </w:tcPr>
          <w:p w14:paraId="444A667D" w14:textId="77777777" w:rsidR="0083019F" w:rsidRPr="00B6017D" w:rsidRDefault="0083019F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7038B261" w14:textId="77777777" w:rsidTr="008B33E8">
        <w:trPr>
          <w:trHeight w:val="340"/>
        </w:trPr>
        <w:tc>
          <w:tcPr>
            <w:tcW w:w="2268" w:type="dxa"/>
            <w:hideMark/>
          </w:tcPr>
          <w:p w14:paraId="4DD563DC" w14:textId="142E140E" w:rsidR="0083019F" w:rsidRPr="004147B0" w:rsidRDefault="0068407F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 xml:space="preserve">&gt; </w:t>
            </w: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12" w:type="dxa"/>
            <w:vAlign w:val="center"/>
            <w:hideMark/>
          </w:tcPr>
          <w:p w14:paraId="0E64BC7A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512" w:type="dxa"/>
            <w:vAlign w:val="center"/>
            <w:hideMark/>
          </w:tcPr>
          <w:p w14:paraId="499F47B9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512" w:type="dxa"/>
            <w:vAlign w:val="center"/>
            <w:hideMark/>
          </w:tcPr>
          <w:p w14:paraId="7E8F4EE8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701" w:type="dxa"/>
            <w:vMerge/>
            <w:vAlign w:val="center"/>
            <w:hideMark/>
          </w:tcPr>
          <w:p w14:paraId="5AD31E27" w14:textId="77777777" w:rsidR="0083019F" w:rsidRPr="00B6017D" w:rsidRDefault="0083019F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58520684" w14:textId="77777777" w:rsidTr="008B33E8">
        <w:trPr>
          <w:trHeight w:val="376"/>
        </w:trPr>
        <w:tc>
          <w:tcPr>
            <w:tcW w:w="2268" w:type="dxa"/>
            <w:hideMark/>
          </w:tcPr>
          <w:p w14:paraId="4A2028E0" w14:textId="77777777" w:rsidR="0083019F" w:rsidRPr="004B74FA" w:rsidRDefault="00000000" w:rsidP="0058084B">
            <w:pPr>
              <w:spacing w:line="480" w:lineRule="auto"/>
              <w:jc w:val="left"/>
              <w:rPr>
                <w:rFonts w:ascii="Times New Roman" w:eastAsia="ＭＳ ゴシック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B74FA">
              <w:rPr>
                <w:rFonts w:ascii="Times New Roman" w:eastAsia="ＭＳ ゴシック" w:hAnsi="Times New Roman" w:cs="Times New Roman"/>
                <w:b/>
                <w:bCs/>
                <w:color w:val="000000"/>
                <w:sz w:val="18"/>
                <w:szCs w:val="18"/>
              </w:rPr>
              <w:t>Presence of children</w:t>
            </w:r>
          </w:p>
        </w:tc>
        <w:tc>
          <w:tcPr>
            <w:tcW w:w="1512" w:type="dxa"/>
            <w:vAlign w:val="center"/>
            <w:hideMark/>
          </w:tcPr>
          <w:p w14:paraId="52195837" w14:textId="14F13230" w:rsidR="0083019F" w:rsidRPr="00B6017D" w:rsidRDefault="0083019F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vAlign w:val="center"/>
            <w:hideMark/>
          </w:tcPr>
          <w:p w14:paraId="315A25ED" w14:textId="7FDF3EE6" w:rsidR="0083019F" w:rsidRPr="00B6017D" w:rsidRDefault="0083019F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vAlign w:val="center"/>
            <w:hideMark/>
          </w:tcPr>
          <w:p w14:paraId="6A6DB6CF" w14:textId="04805CAD" w:rsidR="0083019F" w:rsidRPr="00B6017D" w:rsidRDefault="0083019F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  <w:hideMark/>
          </w:tcPr>
          <w:p w14:paraId="0E0B0881" w14:textId="0995A5C4" w:rsidR="0083019F" w:rsidRPr="00B6017D" w:rsidRDefault="0083019F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A3042" w14:paraId="604B5E76" w14:textId="77777777" w:rsidTr="008B33E8">
        <w:trPr>
          <w:trHeight w:val="300"/>
        </w:trPr>
        <w:tc>
          <w:tcPr>
            <w:tcW w:w="2268" w:type="dxa"/>
            <w:hideMark/>
          </w:tcPr>
          <w:p w14:paraId="5DD0E4FF" w14:textId="77777777" w:rsidR="0083019F" w:rsidRPr="0058084B" w:rsidRDefault="00000000" w:rsidP="0058084B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 w:rsidRPr="0058084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512" w:type="dxa"/>
            <w:vAlign w:val="center"/>
            <w:hideMark/>
          </w:tcPr>
          <w:p w14:paraId="31EDEBD2" w14:textId="68878A52" w:rsidR="0083019F" w:rsidRPr="00B6017D" w:rsidRDefault="00000000" w:rsidP="0058084B">
            <w:pPr>
              <w:spacing w:line="480" w:lineRule="auto"/>
              <w:ind w:right="90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59</w:t>
            </w:r>
            <w:r w:rsidR="008B33E8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512" w:type="dxa"/>
            <w:vAlign w:val="center"/>
            <w:hideMark/>
          </w:tcPr>
          <w:p w14:paraId="0F7CA152" w14:textId="5FBC1ECF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156</w:t>
            </w:r>
            <w:r w:rsidR="008B33E8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††</w:t>
            </w:r>
          </w:p>
        </w:tc>
        <w:tc>
          <w:tcPr>
            <w:tcW w:w="1512" w:type="dxa"/>
            <w:vAlign w:val="center"/>
            <w:hideMark/>
          </w:tcPr>
          <w:p w14:paraId="3B458BF3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4A2C0BE9" w14:textId="2209BBAE" w:rsidR="008B33E8" w:rsidRPr="008B33E8" w:rsidRDefault="008B33E8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 w:rsidRPr="008B33E8"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0.0063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**</w:t>
            </w:r>
          </w:p>
          <w:p w14:paraId="7616B5DA" w14:textId="133B5C98" w:rsidR="008B33E8" w:rsidRPr="008B33E8" w:rsidRDefault="008B33E8" w:rsidP="0071143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B33E8">
              <w:rPr>
                <w:sz w:val="16"/>
                <w:szCs w:val="16"/>
              </w:rPr>
              <w:t>(</w:t>
            </w:r>
            <w:r w:rsidRPr="008B33E8"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Cramer's V= 0.122)</w:t>
            </w:r>
          </w:p>
        </w:tc>
      </w:tr>
      <w:tr w:rsidR="006A3042" w14:paraId="4F942462" w14:textId="77777777" w:rsidTr="008B33E8">
        <w:trPr>
          <w:trHeight w:val="300"/>
        </w:trPr>
        <w:tc>
          <w:tcPr>
            <w:tcW w:w="2268" w:type="dxa"/>
            <w:hideMark/>
          </w:tcPr>
          <w:p w14:paraId="4673AEDB" w14:textId="77777777" w:rsidR="0083019F" w:rsidRPr="0058084B" w:rsidRDefault="00000000" w:rsidP="0058084B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 w:rsidRPr="0058084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512" w:type="dxa"/>
            <w:vAlign w:val="center"/>
            <w:hideMark/>
          </w:tcPr>
          <w:p w14:paraId="5F07E72A" w14:textId="214E16F5" w:rsidR="0083019F" w:rsidRPr="00B6017D" w:rsidRDefault="00000000" w:rsidP="0058084B">
            <w:pPr>
              <w:spacing w:line="480" w:lineRule="auto"/>
              <w:ind w:right="90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48</w:t>
            </w:r>
            <w:r w:rsidR="008B33E8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††</w:t>
            </w:r>
          </w:p>
        </w:tc>
        <w:tc>
          <w:tcPr>
            <w:tcW w:w="1512" w:type="dxa"/>
            <w:vAlign w:val="center"/>
            <w:hideMark/>
          </w:tcPr>
          <w:p w14:paraId="4D3C2DC5" w14:textId="670910D3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236</w:t>
            </w:r>
            <w:r w:rsidR="008B33E8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512" w:type="dxa"/>
            <w:vAlign w:val="center"/>
            <w:hideMark/>
          </w:tcPr>
          <w:p w14:paraId="18B4AD8B" w14:textId="77777777" w:rsidR="0083019F" w:rsidRPr="00B6017D" w:rsidRDefault="00000000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1701" w:type="dxa"/>
            <w:vMerge/>
            <w:vAlign w:val="center"/>
            <w:hideMark/>
          </w:tcPr>
          <w:p w14:paraId="66727234" w14:textId="77777777" w:rsidR="0083019F" w:rsidRPr="00B6017D" w:rsidRDefault="0083019F" w:rsidP="0058084B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0144A83C" w14:textId="5154865B" w:rsidR="0083019F" w:rsidRPr="00B6017D" w:rsidRDefault="00614E55" w:rsidP="00AD1718">
      <w:pPr>
        <w:spacing w:line="480" w:lineRule="auto"/>
        <w:jc w:val="left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br w:type="textWrapping" w:clear="all"/>
      </w:r>
      <w:r w:rsidR="00BA692D" w:rsidRPr="005153AF">
        <w:rPr>
          <w:rFonts w:ascii="Times New Roman" w:eastAsia="メイリオ" w:hAnsi="Times New Roman" w:cs="Times New Roman"/>
          <w:b/>
          <w:bCs/>
          <w:color w:val="000000" w:themeColor="text1"/>
          <w:sz w:val="18"/>
          <w:szCs w:val="18"/>
        </w:rPr>
        <w:t>Note</w:t>
      </w:r>
      <w:r w:rsidR="00BA692D" w:rsidRPr="00463FB1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.</w:t>
      </w:r>
      <w:r w:rsidR="00BA692D" w:rsidRPr="00793C50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 </w:t>
      </w:r>
      <w:r w:rsidR="00AE5F62">
        <w:rPr>
          <w:rFonts w:ascii="Times New Roman" w:hAnsi="Times New Roman" w:cs="Times New Roman"/>
          <w:color w:val="000000"/>
          <w:sz w:val="18"/>
          <w:szCs w:val="18"/>
        </w:rPr>
        <w:t>p</w:t>
      </w:r>
      <w:r w:rsidR="00793C50" w:rsidRPr="00793C50">
        <w:rPr>
          <w:rFonts w:ascii="Times New Roman" w:hAnsi="Times New Roman" w:cs="Times New Roman"/>
          <w:color w:val="000000"/>
          <w:sz w:val="18"/>
          <w:szCs w:val="18"/>
        </w:rPr>
        <w:t>-values ​​were calculated using the chi-square test. Fisher's exact test was used when expected frequencies were low (i.e., when more than 20% of the cells had an expected frequency of less than 5).</w:t>
      </w:r>
      <w:r w:rsidR="00793C5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>*</w:t>
      </w:r>
      <w:r w:rsidRPr="004147B0">
        <w:rPr>
          <w:rFonts w:ascii="Times New Roman" w:hAnsi="Times New Roman" w:cs="Times New Roman"/>
          <w:i/>
          <w:iCs/>
          <w:color w:val="000000"/>
          <w:sz w:val="18"/>
          <w:szCs w:val="18"/>
        </w:rPr>
        <w:t>p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68407F">
        <w:rPr>
          <w:rFonts w:ascii="Times New Roman" w:hAnsi="Times New Roman" w:cs="Times New Roman"/>
          <w:color w:val="000000"/>
          <w:sz w:val="18"/>
          <w:szCs w:val="18"/>
        </w:rPr>
        <w:t>&lt; 0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>.05, **</w:t>
      </w:r>
      <w:r w:rsidRPr="004147B0">
        <w:rPr>
          <w:rFonts w:ascii="Times New Roman" w:hAnsi="Times New Roman" w:cs="Times New Roman"/>
          <w:i/>
          <w:iCs/>
          <w:color w:val="000000"/>
          <w:sz w:val="18"/>
          <w:szCs w:val="18"/>
        </w:rPr>
        <w:t>p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 &lt; </w:t>
      </w:r>
      <w:r w:rsidR="0068407F">
        <w:rPr>
          <w:rFonts w:ascii="Times New Roman" w:hAnsi="Times New Roman" w:cs="Times New Roman"/>
          <w:color w:val="000000"/>
          <w:sz w:val="18"/>
          <w:szCs w:val="18"/>
        </w:rPr>
        <w:t>0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.01 </w:t>
      </w:r>
    </w:p>
    <w:p w14:paraId="6294BF78" w14:textId="59EBD3DB" w:rsidR="0083019F" w:rsidRPr="004147B0" w:rsidRDefault="00793C50" w:rsidP="00AD1718">
      <w:pPr>
        <w:spacing w:line="480" w:lineRule="auto"/>
        <w:jc w:val="left"/>
        <w:rPr>
          <w:rFonts w:ascii="Times New Roman" w:eastAsia="メイリオ" w:hAnsi="Times New Roman" w:cs="Times New Roman"/>
          <w:b/>
          <w:bCs/>
          <w:color w:val="215E99" w:themeColor="text2" w:themeTint="BF"/>
          <w:szCs w:val="21"/>
        </w:rPr>
      </w:pPr>
      <w:r w:rsidRPr="00793C50">
        <w:rPr>
          <w:rFonts w:ascii="Times New Roman" w:hAnsi="Times New Roman" w:cs="Times New Roman"/>
          <w:color w:val="000000"/>
          <w:sz w:val="18"/>
          <w:szCs w:val="18"/>
        </w:rPr>
        <w:t>Based on adjusted standardized residuals</w:t>
      </w:r>
      <w:r w:rsidRPr="00793C50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:</w:t>
      </w:r>
      <w:r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 xml:space="preserve"> </w:t>
      </w:r>
      <w:r w:rsidRPr="004147B0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†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>: Significantly higher observed frequency than expected</w:t>
      </w:r>
      <w:r>
        <w:rPr>
          <w:rFonts w:ascii="Times New Roman" w:hAnsi="Times New Roman" w:cs="Times New Roman"/>
          <w:color w:val="000000"/>
          <w:sz w:val="18"/>
          <w:szCs w:val="18"/>
        </w:rPr>
        <w:t>,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4147B0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††</w:t>
      </w:r>
      <w:r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: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S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>ignificantly lower observed frequency than expected.</w:t>
      </w:r>
      <w:r w:rsidRPr="004147B0">
        <w:rPr>
          <w:rFonts w:ascii="Times New Roman" w:eastAsia="メイリオ" w:hAnsi="Times New Roman" w:cs="Times New Roman"/>
          <w:b/>
          <w:bCs/>
          <w:color w:val="215E99" w:themeColor="text2" w:themeTint="BF"/>
          <w:szCs w:val="21"/>
        </w:rPr>
        <w:br w:type="page"/>
      </w:r>
    </w:p>
    <w:p w14:paraId="42E99E6B" w14:textId="65BAFAC1" w:rsidR="0083019F" w:rsidRPr="00CA0101" w:rsidRDefault="00000000" w:rsidP="0058084B">
      <w:pPr>
        <w:spacing w:line="480" w:lineRule="auto"/>
        <w:jc w:val="left"/>
        <w:rPr>
          <w:rFonts w:ascii="Calibri" w:hAnsi="Calibri" w:cs="Calibri"/>
          <w:b/>
          <w:bCs/>
          <w:color w:val="156082" w:themeColor="accent1"/>
          <w:szCs w:val="21"/>
        </w:rPr>
      </w:pPr>
      <w:r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lastRenderedPageBreak/>
        <w:t>Table S</w:t>
      </w:r>
      <w:r w:rsidR="004B74FA">
        <w:rPr>
          <w:rFonts w:ascii="Calibri" w:hAnsi="Calibri" w:cs="Calibri"/>
          <w:b/>
          <w:bCs/>
          <w:color w:val="215E99" w:themeColor="text2" w:themeTint="BF"/>
          <w:szCs w:val="21"/>
        </w:rPr>
        <w:t>3</w:t>
      </w:r>
      <w:r w:rsidR="0068407F" w:rsidRPr="00CA0101">
        <w:rPr>
          <w:rFonts w:ascii="Calibri" w:hAnsi="Calibri" w:cs="Calibri"/>
          <w:b/>
          <w:bCs/>
          <w:color w:val="215E99" w:themeColor="text2" w:themeTint="BF"/>
          <w:szCs w:val="21"/>
        </w:rPr>
        <w:t>.</w:t>
      </w:r>
      <w:r w:rsidR="0068407F" w:rsidRPr="00CA0101">
        <w:rPr>
          <w:rFonts w:ascii="Calibri" w:eastAsia="ＭＳ 明朝" w:hAnsi="Calibri" w:cs="Calibri"/>
          <w:b/>
          <w:bCs/>
          <w:color w:val="215E99" w:themeColor="text2" w:themeTint="BF"/>
          <w:szCs w:val="21"/>
        </w:rPr>
        <w:t xml:space="preserve"> </w:t>
      </w:r>
      <w:r w:rsidR="001C11BD" w:rsidRPr="00CA0101">
        <w:rPr>
          <w:rFonts w:ascii="Calibri" w:hAnsi="Calibri" w:cs="Calibri"/>
          <w:b/>
          <w:bCs/>
          <w:color w:val="215E99" w:themeColor="text2" w:themeTint="BF"/>
          <w:szCs w:val="21"/>
        </w:rPr>
        <w:t>Prenatal diagnosis (</w:t>
      </w:r>
      <w:r w:rsidRPr="00CA0101">
        <w:rPr>
          <w:rFonts w:ascii="Calibri" w:hAnsi="Calibri" w:cs="Calibri"/>
          <w:b/>
          <w:bCs/>
          <w:color w:val="215E99" w:themeColor="text2" w:themeTint="BF"/>
          <w:szCs w:val="21"/>
        </w:rPr>
        <w:t>PND</w:t>
      </w:r>
      <w:r w:rsidR="001C11BD" w:rsidRPr="00CA0101">
        <w:rPr>
          <w:rFonts w:ascii="Calibri" w:hAnsi="Calibri" w:cs="Calibri"/>
          <w:b/>
          <w:bCs/>
          <w:color w:val="215E99" w:themeColor="text2" w:themeTint="BF"/>
          <w:szCs w:val="21"/>
        </w:rPr>
        <w:t>)</w:t>
      </w:r>
      <w:r w:rsidRPr="00CA0101">
        <w:rPr>
          <w:rFonts w:ascii="Calibri" w:hAnsi="Calibri" w:cs="Calibri"/>
          <w:b/>
          <w:bCs/>
          <w:color w:val="215E99" w:themeColor="text2" w:themeTint="BF"/>
          <w:szCs w:val="21"/>
        </w:rPr>
        <w:t xml:space="preserve"> awareness levels across respondent demographics</w:t>
      </w:r>
      <w:r w:rsidR="0068407F" w:rsidRPr="00CA0101">
        <w:rPr>
          <w:rFonts w:ascii="Calibri" w:hAnsi="Calibri" w:cs="Calibri"/>
          <w:b/>
          <w:bCs/>
          <w:color w:val="215E99" w:themeColor="text2" w:themeTint="BF"/>
          <w:szCs w:val="21"/>
        </w:rPr>
        <w:t xml:space="preserve"> (</w:t>
      </w:r>
      <w:r w:rsidR="0068407F" w:rsidRPr="00CA0101">
        <w:rPr>
          <w:rFonts w:ascii="Calibri" w:hAnsi="Calibri" w:cs="Calibri"/>
          <w:b/>
          <w:bCs/>
          <w:i/>
          <w:iCs/>
          <w:color w:val="156082" w:themeColor="accent1"/>
          <w:szCs w:val="21"/>
        </w:rPr>
        <w:t xml:space="preserve">n </w:t>
      </w:r>
      <w:r w:rsidRPr="00CA0101">
        <w:rPr>
          <w:rFonts w:ascii="Calibri" w:hAnsi="Calibri" w:cs="Calibri"/>
          <w:b/>
          <w:bCs/>
          <w:color w:val="156082" w:themeColor="accent1"/>
          <w:szCs w:val="21"/>
        </w:rPr>
        <w:t>=</w:t>
      </w:r>
      <w:r w:rsidR="0068407F" w:rsidRPr="00CA0101">
        <w:rPr>
          <w:rFonts w:ascii="Calibri" w:hAnsi="Calibri" w:cs="Calibri"/>
          <w:b/>
          <w:bCs/>
          <w:color w:val="156082" w:themeColor="accent1"/>
          <w:szCs w:val="21"/>
        </w:rPr>
        <w:t xml:space="preserve"> </w:t>
      </w:r>
      <w:r w:rsidRPr="00CA0101">
        <w:rPr>
          <w:rFonts w:ascii="Calibri" w:hAnsi="Calibri" w:cs="Calibri"/>
          <w:b/>
          <w:bCs/>
          <w:color w:val="156082" w:themeColor="accent1"/>
          <w:szCs w:val="21"/>
        </w:rPr>
        <w:t>499</w:t>
      </w:r>
      <w:r w:rsidR="0068407F" w:rsidRPr="00CA0101">
        <w:rPr>
          <w:rFonts w:ascii="Calibri" w:hAnsi="Calibri" w:cs="Calibri"/>
          <w:b/>
          <w:bCs/>
          <w:color w:val="156082" w:themeColor="accent1"/>
          <w:szCs w:val="21"/>
        </w:rPr>
        <w:t>)</w:t>
      </w:r>
    </w:p>
    <w:tbl>
      <w:tblPr>
        <w:tblW w:w="864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1512"/>
        <w:gridCol w:w="1512"/>
        <w:gridCol w:w="1512"/>
        <w:gridCol w:w="1843"/>
      </w:tblGrid>
      <w:tr w:rsidR="006A3042" w14:paraId="397155B8" w14:textId="77777777" w:rsidTr="00B747BB">
        <w:trPr>
          <w:trHeight w:val="300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76F3DA0" w14:textId="1D8B9E34" w:rsidR="0083019F" w:rsidRPr="00B6017D" w:rsidRDefault="0068407F" w:rsidP="0058084B">
            <w:pPr>
              <w:spacing w:line="480" w:lineRule="auto"/>
              <w:jc w:val="left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Characteristic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0CE36A" w14:textId="77777777" w:rsidR="004054E7" w:rsidRDefault="0068407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A</w:t>
            </w:r>
            <w:r w:rsidRPr="00B6017D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ware</w:t>
            </w: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6017D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+</w:t>
            </w: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4A0B7925" w14:textId="3AB83D1A" w:rsidR="0083019F" w:rsidRPr="00B6017D" w:rsidRDefault="0068407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H</w:t>
            </w:r>
            <w:r w:rsidRPr="00B6017D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eard of it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3362AC" w14:textId="39071226" w:rsidR="0083019F" w:rsidRPr="00B6017D" w:rsidRDefault="0068407F" w:rsidP="004147B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N</w:t>
            </w:r>
            <w:r w:rsidRPr="00B6017D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ot aware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F5D3F59" w14:textId="6BB5A372" w:rsidR="0083019F" w:rsidRPr="00B6017D" w:rsidRDefault="0068407F" w:rsidP="004147B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T</w:t>
            </w:r>
            <w:r w:rsidRPr="00B6017D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otal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753EB2A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B6017D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-value</w:t>
            </w:r>
          </w:p>
        </w:tc>
      </w:tr>
      <w:tr w:rsidR="006A3042" w14:paraId="27148ADC" w14:textId="77777777" w:rsidTr="00B747BB">
        <w:trPr>
          <w:trHeight w:val="280"/>
        </w:trPr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00BF49C0" w14:textId="373C4E54" w:rsidR="0068407F" w:rsidRPr="004B74FA" w:rsidRDefault="00000000" w:rsidP="00EC79FE">
            <w:pPr>
              <w:spacing w:line="480" w:lineRule="auto"/>
              <w:jc w:val="left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B74FA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512" w:type="dxa"/>
            <w:tcBorders>
              <w:top w:val="single" w:sz="4" w:space="0" w:color="auto"/>
              <w:bottom w:val="nil"/>
            </w:tcBorders>
            <w:vAlign w:val="center"/>
          </w:tcPr>
          <w:p w14:paraId="457CEF17" w14:textId="77777777" w:rsidR="0068407F" w:rsidRPr="00B6017D" w:rsidRDefault="0068407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4" w:space="0" w:color="auto"/>
              <w:bottom w:val="nil"/>
            </w:tcBorders>
            <w:vAlign w:val="center"/>
          </w:tcPr>
          <w:p w14:paraId="64ED22DD" w14:textId="77777777" w:rsidR="0068407F" w:rsidRPr="00B6017D" w:rsidRDefault="0068407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4" w:space="0" w:color="auto"/>
              <w:bottom w:val="nil"/>
            </w:tcBorders>
            <w:vAlign w:val="center"/>
          </w:tcPr>
          <w:p w14:paraId="785F77F6" w14:textId="77777777" w:rsidR="0068407F" w:rsidRPr="00B6017D" w:rsidRDefault="0068407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018A05FE" w14:textId="77777777" w:rsidR="0068407F" w:rsidRPr="00B6017D" w:rsidRDefault="0068407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A3042" w14:paraId="750D9F13" w14:textId="77777777" w:rsidTr="00B747BB">
        <w:trPr>
          <w:trHeight w:val="280"/>
        </w:trPr>
        <w:tc>
          <w:tcPr>
            <w:tcW w:w="2268" w:type="dxa"/>
            <w:tcBorders>
              <w:top w:val="nil"/>
            </w:tcBorders>
            <w:hideMark/>
          </w:tcPr>
          <w:p w14:paraId="4BF234CE" w14:textId="77777777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20s</w:t>
            </w:r>
          </w:p>
        </w:tc>
        <w:tc>
          <w:tcPr>
            <w:tcW w:w="1512" w:type="dxa"/>
            <w:tcBorders>
              <w:top w:val="nil"/>
            </w:tcBorders>
            <w:vAlign w:val="center"/>
            <w:hideMark/>
          </w:tcPr>
          <w:p w14:paraId="25E0AF2F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512" w:type="dxa"/>
            <w:tcBorders>
              <w:top w:val="nil"/>
            </w:tcBorders>
            <w:vAlign w:val="center"/>
            <w:hideMark/>
          </w:tcPr>
          <w:p w14:paraId="37AD6A94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12" w:type="dxa"/>
            <w:tcBorders>
              <w:top w:val="nil"/>
            </w:tcBorders>
            <w:vAlign w:val="center"/>
            <w:hideMark/>
          </w:tcPr>
          <w:p w14:paraId="12DE74B4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843" w:type="dxa"/>
            <w:vMerge w:val="restart"/>
            <w:tcBorders>
              <w:top w:val="nil"/>
            </w:tcBorders>
            <w:vAlign w:val="center"/>
            <w:hideMark/>
          </w:tcPr>
          <w:p w14:paraId="0B89A1A2" w14:textId="617BCF92" w:rsidR="0083019F" w:rsidRPr="00B747BB" w:rsidRDefault="00B747BB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 w:themeColor="text1"/>
                <w:sz w:val="18"/>
                <w:szCs w:val="18"/>
              </w:rPr>
            </w:pPr>
            <w:r w:rsidRPr="00B747BB">
              <w:rPr>
                <w:rFonts w:ascii="Times New Roman" w:eastAsia="ヒラギノ角ゴ ProN W3" w:hAnsi="Times New Roman" w:cs="Times New Roman"/>
                <w:color w:val="000000" w:themeColor="text1"/>
                <w:sz w:val="18"/>
                <w:szCs w:val="18"/>
              </w:rPr>
              <w:t>0.0265*</w:t>
            </w:r>
          </w:p>
          <w:p w14:paraId="7B2FD50F" w14:textId="166C2876" w:rsidR="00B747BB" w:rsidRPr="00B747BB" w:rsidRDefault="00B747BB" w:rsidP="00B747B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747BB">
              <w:rPr>
                <w:rFonts w:ascii="Times New Roman" w:eastAsia="ヒラギノ角ゴ ProN W3" w:hAnsi="Times New Roman" w:cs="Times New Roman"/>
                <w:color w:val="000000" w:themeColor="text1"/>
                <w:sz w:val="18"/>
                <w:szCs w:val="18"/>
              </w:rPr>
              <w:t>(</w:t>
            </w:r>
            <w:r w:rsidRPr="00B747B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Cramer's V = 0.159</w:t>
            </w:r>
            <w:r w:rsidRPr="00B747BB">
              <w:rPr>
                <w:rFonts w:ascii="Times New Roman" w:eastAsia="ヒラギノ角ゴ ProN W3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6A3042" w14:paraId="255F7CAE" w14:textId="77777777" w:rsidTr="00B747BB">
        <w:trPr>
          <w:trHeight w:val="280"/>
        </w:trPr>
        <w:tc>
          <w:tcPr>
            <w:tcW w:w="2268" w:type="dxa"/>
            <w:hideMark/>
          </w:tcPr>
          <w:p w14:paraId="269C9B0F" w14:textId="77777777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30s</w:t>
            </w:r>
          </w:p>
        </w:tc>
        <w:tc>
          <w:tcPr>
            <w:tcW w:w="1512" w:type="dxa"/>
            <w:vAlign w:val="center"/>
            <w:hideMark/>
          </w:tcPr>
          <w:p w14:paraId="60F54B5D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156</w:t>
            </w:r>
            <w:r w:rsidRPr="00B6017D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†</w:t>
            </w:r>
          </w:p>
        </w:tc>
        <w:tc>
          <w:tcPr>
            <w:tcW w:w="1512" w:type="dxa"/>
            <w:vAlign w:val="center"/>
            <w:hideMark/>
          </w:tcPr>
          <w:p w14:paraId="3D59227A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</w:t>
            </w:r>
            <w:r w:rsidRPr="00B6017D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††</w:t>
            </w:r>
          </w:p>
        </w:tc>
        <w:tc>
          <w:tcPr>
            <w:tcW w:w="1512" w:type="dxa"/>
            <w:vAlign w:val="center"/>
            <w:hideMark/>
          </w:tcPr>
          <w:p w14:paraId="1F8C672F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843" w:type="dxa"/>
            <w:vMerge/>
            <w:vAlign w:val="center"/>
            <w:hideMark/>
          </w:tcPr>
          <w:p w14:paraId="685F26C7" w14:textId="77777777" w:rsidR="0083019F" w:rsidRPr="00B747BB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49CD1AD1" w14:textId="77777777" w:rsidTr="00B747BB">
        <w:trPr>
          <w:trHeight w:val="280"/>
        </w:trPr>
        <w:tc>
          <w:tcPr>
            <w:tcW w:w="2268" w:type="dxa"/>
            <w:hideMark/>
          </w:tcPr>
          <w:p w14:paraId="5B3EF7A0" w14:textId="77777777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40s</w:t>
            </w:r>
          </w:p>
        </w:tc>
        <w:tc>
          <w:tcPr>
            <w:tcW w:w="1512" w:type="dxa"/>
            <w:vAlign w:val="center"/>
            <w:hideMark/>
          </w:tcPr>
          <w:p w14:paraId="19AE9BDB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1512" w:type="dxa"/>
            <w:vAlign w:val="center"/>
            <w:hideMark/>
          </w:tcPr>
          <w:p w14:paraId="5A9DD528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12" w:type="dxa"/>
            <w:vAlign w:val="center"/>
            <w:hideMark/>
          </w:tcPr>
          <w:p w14:paraId="74074D00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1843" w:type="dxa"/>
            <w:vMerge/>
            <w:vAlign w:val="center"/>
            <w:hideMark/>
          </w:tcPr>
          <w:p w14:paraId="5721E14D" w14:textId="77777777" w:rsidR="0083019F" w:rsidRPr="00B747BB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61183033" w14:textId="77777777" w:rsidTr="00B747BB">
        <w:trPr>
          <w:trHeight w:val="280"/>
        </w:trPr>
        <w:tc>
          <w:tcPr>
            <w:tcW w:w="2268" w:type="dxa"/>
            <w:hideMark/>
          </w:tcPr>
          <w:p w14:paraId="5C8AA794" w14:textId="77777777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50s</w:t>
            </w:r>
          </w:p>
        </w:tc>
        <w:tc>
          <w:tcPr>
            <w:tcW w:w="1512" w:type="dxa"/>
            <w:vAlign w:val="center"/>
            <w:hideMark/>
          </w:tcPr>
          <w:p w14:paraId="4E4BC8EF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512" w:type="dxa"/>
            <w:vAlign w:val="center"/>
            <w:hideMark/>
          </w:tcPr>
          <w:p w14:paraId="4C684F71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12" w:type="dxa"/>
            <w:vAlign w:val="center"/>
            <w:hideMark/>
          </w:tcPr>
          <w:p w14:paraId="58BC7AFD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843" w:type="dxa"/>
            <w:vMerge/>
            <w:vAlign w:val="center"/>
            <w:hideMark/>
          </w:tcPr>
          <w:p w14:paraId="51C72D0D" w14:textId="77777777" w:rsidR="0083019F" w:rsidRPr="00B747BB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52529971" w14:textId="77777777" w:rsidTr="00B747BB">
        <w:trPr>
          <w:trHeight w:val="280"/>
        </w:trPr>
        <w:tc>
          <w:tcPr>
            <w:tcW w:w="2268" w:type="dxa"/>
            <w:hideMark/>
          </w:tcPr>
          <w:p w14:paraId="77FE049E" w14:textId="77777777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60s</w:t>
            </w:r>
          </w:p>
        </w:tc>
        <w:tc>
          <w:tcPr>
            <w:tcW w:w="1512" w:type="dxa"/>
            <w:vAlign w:val="center"/>
            <w:hideMark/>
          </w:tcPr>
          <w:p w14:paraId="67041769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26</w:t>
            </w:r>
            <w:r w:rsidRPr="00B6017D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††</w:t>
            </w:r>
          </w:p>
        </w:tc>
        <w:tc>
          <w:tcPr>
            <w:tcW w:w="1512" w:type="dxa"/>
            <w:vAlign w:val="center"/>
            <w:hideMark/>
          </w:tcPr>
          <w:p w14:paraId="2302F448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4</w:t>
            </w:r>
            <w:r w:rsidRPr="00B6017D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†</w:t>
            </w:r>
          </w:p>
        </w:tc>
        <w:tc>
          <w:tcPr>
            <w:tcW w:w="1512" w:type="dxa"/>
            <w:vAlign w:val="center"/>
            <w:hideMark/>
          </w:tcPr>
          <w:p w14:paraId="43623F87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43" w:type="dxa"/>
            <w:vMerge/>
            <w:vAlign w:val="center"/>
            <w:hideMark/>
          </w:tcPr>
          <w:p w14:paraId="2B2C01ED" w14:textId="77777777" w:rsidR="0083019F" w:rsidRPr="00B747BB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633EC4A4" w14:textId="77777777" w:rsidTr="00B747BB">
        <w:trPr>
          <w:trHeight w:val="460"/>
        </w:trPr>
        <w:tc>
          <w:tcPr>
            <w:tcW w:w="2268" w:type="dxa"/>
            <w:hideMark/>
          </w:tcPr>
          <w:p w14:paraId="45D574AB" w14:textId="77777777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70s~</w:t>
            </w:r>
          </w:p>
        </w:tc>
        <w:tc>
          <w:tcPr>
            <w:tcW w:w="1512" w:type="dxa"/>
            <w:vAlign w:val="center"/>
            <w:hideMark/>
          </w:tcPr>
          <w:p w14:paraId="28E99E30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12" w:type="dxa"/>
            <w:vAlign w:val="center"/>
            <w:hideMark/>
          </w:tcPr>
          <w:p w14:paraId="256657A7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12" w:type="dxa"/>
            <w:vAlign w:val="center"/>
            <w:hideMark/>
          </w:tcPr>
          <w:p w14:paraId="623D6EB1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  <w:vMerge/>
            <w:vAlign w:val="center"/>
            <w:hideMark/>
          </w:tcPr>
          <w:p w14:paraId="69CC7203" w14:textId="77777777" w:rsidR="0083019F" w:rsidRPr="00B747BB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17FAE52F" w14:textId="77777777" w:rsidTr="00B747BB">
        <w:trPr>
          <w:trHeight w:val="280"/>
        </w:trPr>
        <w:tc>
          <w:tcPr>
            <w:tcW w:w="2268" w:type="dxa"/>
            <w:hideMark/>
          </w:tcPr>
          <w:p w14:paraId="7A0AA277" w14:textId="4A2FAF14" w:rsidR="0083019F" w:rsidRPr="004B74FA" w:rsidRDefault="004147B0" w:rsidP="004147B0">
            <w:pPr>
              <w:spacing w:line="480" w:lineRule="auto"/>
              <w:jc w:val="left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B74FA">
              <w:rPr>
                <w:rFonts w:ascii="Times New Roman" w:eastAsia="ヒラギノ角ゴ ProN W3" w:hAnsi="Times New Roman" w:cs="Times New Roman" w:hint="eastAsia"/>
                <w:b/>
                <w:bCs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512" w:type="dxa"/>
            <w:vAlign w:val="center"/>
            <w:hideMark/>
          </w:tcPr>
          <w:p w14:paraId="43DB5D87" w14:textId="68B8C1DE" w:rsidR="0083019F" w:rsidRPr="00B6017D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vAlign w:val="center"/>
            <w:hideMark/>
          </w:tcPr>
          <w:p w14:paraId="519FEB38" w14:textId="31B6F182" w:rsidR="0083019F" w:rsidRPr="00B6017D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vAlign w:val="center"/>
            <w:hideMark/>
          </w:tcPr>
          <w:p w14:paraId="7F0FA1C0" w14:textId="1213B856" w:rsidR="0083019F" w:rsidRPr="00B6017D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  <w:hideMark/>
          </w:tcPr>
          <w:p w14:paraId="15BD3DDC" w14:textId="36EC0831" w:rsidR="0083019F" w:rsidRPr="00B747BB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230DA8AD" w14:textId="77777777" w:rsidTr="00B747BB">
        <w:trPr>
          <w:trHeight w:val="300"/>
        </w:trPr>
        <w:tc>
          <w:tcPr>
            <w:tcW w:w="2268" w:type="dxa"/>
            <w:hideMark/>
          </w:tcPr>
          <w:p w14:paraId="0F3701C3" w14:textId="77777777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 w:rsidRPr="004147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512" w:type="dxa"/>
            <w:vAlign w:val="center"/>
            <w:hideMark/>
          </w:tcPr>
          <w:p w14:paraId="4C4B4678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1512" w:type="dxa"/>
            <w:vAlign w:val="center"/>
            <w:hideMark/>
          </w:tcPr>
          <w:p w14:paraId="7EDB3F02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12" w:type="dxa"/>
            <w:vAlign w:val="center"/>
            <w:hideMark/>
          </w:tcPr>
          <w:p w14:paraId="3C0D32A0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7A7C2D1B" w14:textId="77777777" w:rsidR="0083019F" w:rsidRDefault="0031526A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 w:rsidRPr="0031526A"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0.9123</w:t>
            </w:r>
          </w:p>
          <w:p w14:paraId="615C0A8D" w14:textId="1813B4F1" w:rsidR="0031526A" w:rsidRPr="0031526A" w:rsidRDefault="0031526A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(</w:t>
            </w:r>
            <w:r w:rsidRPr="0031526A"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Cramer's V = 0.019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6A3042" w14:paraId="06A4B6C1" w14:textId="77777777" w:rsidTr="00B747BB">
        <w:trPr>
          <w:trHeight w:val="300"/>
        </w:trPr>
        <w:tc>
          <w:tcPr>
            <w:tcW w:w="2268" w:type="dxa"/>
            <w:hideMark/>
          </w:tcPr>
          <w:p w14:paraId="5E0CCC70" w14:textId="77777777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 w:rsidRPr="004147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512" w:type="dxa"/>
            <w:vAlign w:val="center"/>
            <w:hideMark/>
          </w:tcPr>
          <w:p w14:paraId="2C0BCB7E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1512" w:type="dxa"/>
            <w:vAlign w:val="center"/>
            <w:hideMark/>
          </w:tcPr>
          <w:p w14:paraId="5B8A5C57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512" w:type="dxa"/>
            <w:vAlign w:val="center"/>
            <w:hideMark/>
          </w:tcPr>
          <w:p w14:paraId="66055EF4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381</w:t>
            </w:r>
          </w:p>
        </w:tc>
        <w:tc>
          <w:tcPr>
            <w:tcW w:w="1843" w:type="dxa"/>
            <w:vMerge/>
            <w:vAlign w:val="center"/>
            <w:hideMark/>
          </w:tcPr>
          <w:p w14:paraId="77189F50" w14:textId="77777777" w:rsidR="0083019F" w:rsidRPr="00B747BB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3229BB45" w14:textId="77777777" w:rsidTr="00B747BB">
        <w:trPr>
          <w:trHeight w:val="300"/>
        </w:trPr>
        <w:tc>
          <w:tcPr>
            <w:tcW w:w="2268" w:type="dxa"/>
            <w:hideMark/>
          </w:tcPr>
          <w:p w14:paraId="7803B2CC" w14:textId="77777777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 w:rsidRPr="004147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Neither</w:t>
            </w:r>
          </w:p>
        </w:tc>
        <w:tc>
          <w:tcPr>
            <w:tcW w:w="1512" w:type="dxa"/>
            <w:vAlign w:val="center"/>
            <w:hideMark/>
          </w:tcPr>
          <w:p w14:paraId="40EF2E27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12" w:type="dxa"/>
            <w:vAlign w:val="center"/>
            <w:hideMark/>
          </w:tcPr>
          <w:p w14:paraId="32CA532E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12" w:type="dxa"/>
            <w:vAlign w:val="center"/>
            <w:hideMark/>
          </w:tcPr>
          <w:p w14:paraId="16E5CA5B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vMerge/>
            <w:vAlign w:val="center"/>
            <w:hideMark/>
          </w:tcPr>
          <w:p w14:paraId="0890B2D8" w14:textId="77777777" w:rsidR="0083019F" w:rsidRPr="00B747BB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7ABC1370" w14:textId="77777777" w:rsidTr="00B747BB">
        <w:trPr>
          <w:trHeight w:val="280"/>
        </w:trPr>
        <w:tc>
          <w:tcPr>
            <w:tcW w:w="2268" w:type="dxa"/>
            <w:hideMark/>
          </w:tcPr>
          <w:p w14:paraId="060225C1" w14:textId="77777777" w:rsidR="0083019F" w:rsidRPr="004B74FA" w:rsidRDefault="00000000" w:rsidP="004147B0">
            <w:pPr>
              <w:spacing w:line="480" w:lineRule="auto"/>
              <w:jc w:val="left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B74FA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Years of clinical experience of oncology </w:t>
            </w:r>
          </w:p>
        </w:tc>
        <w:tc>
          <w:tcPr>
            <w:tcW w:w="1512" w:type="dxa"/>
            <w:vAlign w:val="center"/>
            <w:hideMark/>
          </w:tcPr>
          <w:p w14:paraId="4A9D8AF2" w14:textId="0F4949DC" w:rsidR="0083019F" w:rsidRPr="00B6017D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vAlign w:val="center"/>
            <w:hideMark/>
          </w:tcPr>
          <w:p w14:paraId="18E851E3" w14:textId="364D892F" w:rsidR="0083019F" w:rsidRPr="00B6017D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vAlign w:val="center"/>
            <w:hideMark/>
          </w:tcPr>
          <w:p w14:paraId="239A417E" w14:textId="44F4817F" w:rsidR="0083019F" w:rsidRPr="00B6017D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  <w:hideMark/>
          </w:tcPr>
          <w:p w14:paraId="6FCF31F2" w14:textId="75EFD20C" w:rsidR="0083019F" w:rsidRPr="00B747BB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30D33055" w14:textId="77777777" w:rsidTr="00B747BB">
        <w:trPr>
          <w:trHeight w:val="340"/>
        </w:trPr>
        <w:tc>
          <w:tcPr>
            <w:tcW w:w="2268" w:type="dxa"/>
            <w:hideMark/>
          </w:tcPr>
          <w:p w14:paraId="1C429990" w14:textId="6D785784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Up to 1</w:t>
            </w:r>
          </w:p>
        </w:tc>
        <w:tc>
          <w:tcPr>
            <w:tcW w:w="1512" w:type="dxa"/>
            <w:vAlign w:val="center"/>
            <w:hideMark/>
          </w:tcPr>
          <w:p w14:paraId="4209F61D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512" w:type="dxa"/>
            <w:vAlign w:val="center"/>
            <w:hideMark/>
          </w:tcPr>
          <w:p w14:paraId="13339758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12" w:type="dxa"/>
            <w:vAlign w:val="center"/>
            <w:hideMark/>
          </w:tcPr>
          <w:p w14:paraId="3D41D885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3E5CE96F" w14:textId="77777777" w:rsidR="00BC75A2" w:rsidRPr="00BC75A2" w:rsidRDefault="00BC75A2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 w:rsidRPr="00BC75A2"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 xml:space="preserve">0.6945 </w:t>
            </w:r>
          </w:p>
          <w:p w14:paraId="221C4015" w14:textId="47D7D6EC" w:rsidR="00BC75A2" w:rsidRPr="00B747BB" w:rsidRDefault="00BC75A2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(</w:t>
            </w:r>
            <w:r w:rsidRPr="00BC75A2"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Cramer's V = 0.084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6A3042" w14:paraId="0EFE1BC4" w14:textId="77777777" w:rsidTr="00B747BB">
        <w:trPr>
          <w:trHeight w:val="340"/>
        </w:trPr>
        <w:tc>
          <w:tcPr>
            <w:tcW w:w="2268" w:type="dxa"/>
            <w:hideMark/>
          </w:tcPr>
          <w:p w14:paraId="30F20A64" w14:textId="3DC880C3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12" w:type="dxa"/>
            <w:vAlign w:val="center"/>
            <w:hideMark/>
          </w:tcPr>
          <w:p w14:paraId="50856C2E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512" w:type="dxa"/>
            <w:vAlign w:val="center"/>
            <w:hideMark/>
          </w:tcPr>
          <w:p w14:paraId="2993EFFD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12" w:type="dxa"/>
            <w:vAlign w:val="center"/>
            <w:hideMark/>
          </w:tcPr>
          <w:p w14:paraId="2B6A7722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843" w:type="dxa"/>
            <w:vMerge/>
            <w:vAlign w:val="center"/>
            <w:hideMark/>
          </w:tcPr>
          <w:p w14:paraId="2E690C00" w14:textId="77777777" w:rsidR="0083019F" w:rsidRPr="00B747BB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2AE2C47E" w14:textId="77777777" w:rsidTr="00B747BB">
        <w:trPr>
          <w:trHeight w:val="340"/>
        </w:trPr>
        <w:tc>
          <w:tcPr>
            <w:tcW w:w="2268" w:type="dxa"/>
            <w:hideMark/>
          </w:tcPr>
          <w:p w14:paraId="457BF7C8" w14:textId="7109D0AC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12" w:type="dxa"/>
            <w:vAlign w:val="center"/>
            <w:hideMark/>
          </w:tcPr>
          <w:p w14:paraId="3FDD9BBB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512" w:type="dxa"/>
            <w:vAlign w:val="center"/>
            <w:hideMark/>
          </w:tcPr>
          <w:p w14:paraId="33AC3A3D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12" w:type="dxa"/>
            <w:vAlign w:val="center"/>
            <w:hideMark/>
          </w:tcPr>
          <w:p w14:paraId="7142FFD0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843" w:type="dxa"/>
            <w:vMerge/>
            <w:vAlign w:val="center"/>
            <w:hideMark/>
          </w:tcPr>
          <w:p w14:paraId="325CBD9B" w14:textId="77777777" w:rsidR="0083019F" w:rsidRPr="00B747BB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4055F018" w14:textId="77777777" w:rsidTr="00B747BB">
        <w:trPr>
          <w:trHeight w:val="340"/>
        </w:trPr>
        <w:tc>
          <w:tcPr>
            <w:tcW w:w="2268" w:type="dxa"/>
            <w:hideMark/>
          </w:tcPr>
          <w:p w14:paraId="5898DFCD" w14:textId="58DEB365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2" w:type="dxa"/>
            <w:vAlign w:val="center"/>
            <w:hideMark/>
          </w:tcPr>
          <w:p w14:paraId="7BCEA6FE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1512" w:type="dxa"/>
            <w:vAlign w:val="center"/>
            <w:hideMark/>
          </w:tcPr>
          <w:p w14:paraId="41E95137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12" w:type="dxa"/>
            <w:vAlign w:val="center"/>
            <w:hideMark/>
          </w:tcPr>
          <w:p w14:paraId="2EDD76E2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843" w:type="dxa"/>
            <w:vMerge/>
            <w:vAlign w:val="center"/>
            <w:hideMark/>
          </w:tcPr>
          <w:p w14:paraId="01269605" w14:textId="77777777" w:rsidR="0083019F" w:rsidRPr="00B747BB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2D103D8E" w14:textId="77777777" w:rsidTr="00B747BB">
        <w:trPr>
          <w:trHeight w:val="340"/>
        </w:trPr>
        <w:tc>
          <w:tcPr>
            <w:tcW w:w="2268" w:type="dxa"/>
            <w:hideMark/>
          </w:tcPr>
          <w:p w14:paraId="3BE89DFD" w14:textId="329FDDC5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12" w:type="dxa"/>
            <w:vAlign w:val="center"/>
            <w:hideMark/>
          </w:tcPr>
          <w:p w14:paraId="6601CCF9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512" w:type="dxa"/>
            <w:vAlign w:val="center"/>
            <w:hideMark/>
          </w:tcPr>
          <w:p w14:paraId="6E215308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12" w:type="dxa"/>
            <w:vAlign w:val="center"/>
            <w:hideMark/>
          </w:tcPr>
          <w:p w14:paraId="0F7B4D4D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843" w:type="dxa"/>
            <w:vMerge/>
            <w:vAlign w:val="center"/>
            <w:hideMark/>
          </w:tcPr>
          <w:p w14:paraId="08512BF6" w14:textId="77777777" w:rsidR="0083019F" w:rsidRPr="00B747BB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3054909B" w14:textId="77777777" w:rsidTr="00B747BB">
        <w:trPr>
          <w:trHeight w:val="340"/>
        </w:trPr>
        <w:tc>
          <w:tcPr>
            <w:tcW w:w="2268" w:type="dxa"/>
            <w:hideMark/>
          </w:tcPr>
          <w:p w14:paraId="63164B79" w14:textId="7488883E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12" w:type="dxa"/>
            <w:vAlign w:val="center"/>
            <w:hideMark/>
          </w:tcPr>
          <w:p w14:paraId="695A4775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512" w:type="dxa"/>
            <w:vAlign w:val="center"/>
            <w:hideMark/>
          </w:tcPr>
          <w:p w14:paraId="47743FED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12" w:type="dxa"/>
            <w:vAlign w:val="center"/>
            <w:hideMark/>
          </w:tcPr>
          <w:p w14:paraId="51C53A91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843" w:type="dxa"/>
            <w:vMerge/>
            <w:vAlign w:val="center"/>
            <w:hideMark/>
          </w:tcPr>
          <w:p w14:paraId="1664B3DB" w14:textId="77777777" w:rsidR="0083019F" w:rsidRPr="00B747BB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567ACE8C" w14:textId="77777777" w:rsidTr="00B747BB">
        <w:trPr>
          <w:trHeight w:val="340"/>
        </w:trPr>
        <w:tc>
          <w:tcPr>
            <w:tcW w:w="2268" w:type="dxa"/>
            <w:hideMark/>
          </w:tcPr>
          <w:p w14:paraId="373C5F0E" w14:textId="1D4FC0C6" w:rsidR="0083019F" w:rsidRPr="004147B0" w:rsidRDefault="0068407F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&gt;</w:t>
            </w:r>
            <w:r w:rsidRPr="004147B0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 xml:space="preserve"> 20</w:t>
            </w:r>
          </w:p>
        </w:tc>
        <w:tc>
          <w:tcPr>
            <w:tcW w:w="1512" w:type="dxa"/>
            <w:vAlign w:val="center"/>
            <w:hideMark/>
          </w:tcPr>
          <w:p w14:paraId="22176046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512" w:type="dxa"/>
            <w:vAlign w:val="center"/>
            <w:hideMark/>
          </w:tcPr>
          <w:p w14:paraId="75D51C24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12" w:type="dxa"/>
            <w:vAlign w:val="center"/>
            <w:hideMark/>
          </w:tcPr>
          <w:p w14:paraId="0BA5928F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843" w:type="dxa"/>
            <w:vMerge/>
            <w:vAlign w:val="center"/>
            <w:hideMark/>
          </w:tcPr>
          <w:p w14:paraId="69F426A1" w14:textId="77777777" w:rsidR="0083019F" w:rsidRPr="00B747BB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3042" w14:paraId="219C2279" w14:textId="77777777" w:rsidTr="00B747BB">
        <w:trPr>
          <w:trHeight w:val="376"/>
        </w:trPr>
        <w:tc>
          <w:tcPr>
            <w:tcW w:w="2268" w:type="dxa"/>
            <w:hideMark/>
          </w:tcPr>
          <w:p w14:paraId="4052A574" w14:textId="77777777" w:rsidR="0083019F" w:rsidRPr="004B74FA" w:rsidRDefault="00000000" w:rsidP="004147B0">
            <w:pPr>
              <w:spacing w:line="480" w:lineRule="auto"/>
              <w:jc w:val="left"/>
              <w:rPr>
                <w:rFonts w:ascii="Times New Roman" w:eastAsia="ＭＳ ゴシック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B74FA">
              <w:rPr>
                <w:rFonts w:ascii="Times New Roman" w:eastAsia="ＭＳ ゴシック" w:hAnsi="Times New Roman" w:cs="Times New Roman"/>
                <w:b/>
                <w:bCs/>
                <w:color w:val="000000"/>
                <w:sz w:val="18"/>
                <w:szCs w:val="18"/>
              </w:rPr>
              <w:t>Presence of children</w:t>
            </w:r>
          </w:p>
        </w:tc>
        <w:tc>
          <w:tcPr>
            <w:tcW w:w="1512" w:type="dxa"/>
            <w:vAlign w:val="center"/>
            <w:hideMark/>
          </w:tcPr>
          <w:p w14:paraId="5BD17AE7" w14:textId="1F35F7F3" w:rsidR="0083019F" w:rsidRPr="00B6017D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vAlign w:val="center"/>
            <w:hideMark/>
          </w:tcPr>
          <w:p w14:paraId="0E64CC02" w14:textId="4160994D" w:rsidR="0083019F" w:rsidRPr="00B6017D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vAlign w:val="center"/>
            <w:hideMark/>
          </w:tcPr>
          <w:p w14:paraId="4BF32545" w14:textId="29CAEC68" w:rsidR="0083019F" w:rsidRPr="00B6017D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  <w:hideMark/>
          </w:tcPr>
          <w:p w14:paraId="49E998EA" w14:textId="7A0F49B6" w:rsidR="0083019F" w:rsidRPr="00B747BB" w:rsidRDefault="0083019F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3042" w14:paraId="6FB7FEA9" w14:textId="77777777" w:rsidTr="00B747BB">
        <w:trPr>
          <w:trHeight w:val="300"/>
        </w:trPr>
        <w:tc>
          <w:tcPr>
            <w:tcW w:w="2268" w:type="dxa"/>
            <w:hideMark/>
          </w:tcPr>
          <w:p w14:paraId="7DE35126" w14:textId="77777777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 w:rsidRPr="004147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512" w:type="dxa"/>
            <w:vAlign w:val="center"/>
            <w:hideMark/>
          </w:tcPr>
          <w:p w14:paraId="14AD0CCD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1512" w:type="dxa"/>
            <w:vAlign w:val="center"/>
            <w:hideMark/>
          </w:tcPr>
          <w:p w14:paraId="4DD0E0D3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12" w:type="dxa"/>
            <w:vAlign w:val="center"/>
            <w:hideMark/>
          </w:tcPr>
          <w:p w14:paraId="614DDC03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3CC2C614" w14:textId="77777777" w:rsidR="0083019F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 w:rsidRPr="00B747BB"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1.00</w:t>
            </w:r>
          </w:p>
          <w:p w14:paraId="02FE455F" w14:textId="1BA2A1EE" w:rsidR="005C0525" w:rsidRPr="00B747BB" w:rsidRDefault="005C0525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(</w:t>
            </w:r>
            <w:r w:rsidRPr="00BC75A2"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Cramer's V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 xml:space="preserve"> =</w:t>
            </w:r>
            <w:r w:rsidRPr="005C0525"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0.002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6A3042" w14:paraId="287DFBB8" w14:textId="77777777" w:rsidTr="00B747BB">
        <w:trPr>
          <w:trHeight w:val="300"/>
        </w:trPr>
        <w:tc>
          <w:tcPr>
            <w:tcW w:w="2268" w:type="dxa"/>
            <w:hideMark/>
          </w:tcPr>
          <w:p w14:paraId="00B19F99" w14:textId="77777777" w:rsidR="0083019F" w:rsidRPr="004147B0" w:rsidRDefault="00000000" w:rsidP="004147B0">
            <w:pPr>
              <w:spacing w:line="480" w:lineRule="auto"/>
              <w:ind w:left="329"/>
              <w:jc w:val="left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  <w:r w:rsidRPr="004147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512" w:type="dxa"/>
            <w:vAlign w:val="center"/>
            <w:hideMark/>
          </w:tcPr>
          <w:p w14:paraId="394460E9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1512" w:type="dxa"/>
            <w:vAlign w:val="center"/>
            <w:hideMark/>
          </w:tcPr>
          <w:p w14:paraId="0F46AA8F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12" w:type="dxa"/>
            <w:vAlign w:val="center"/>
            <w:hideMark/>
          </w:tcPr>
          <w:p w14:paraId="2509DBB6" w14:textId="77777777" w:rsidR="0083019F" w:rsidRPr="00B6017D" w:rsidRDefault="00000000" w:rsidP="004147B0">
            <w:pPr>
              <w:spacing w:line="480" w:lineRule="auto"/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1843" w:type="dxa"/>
            <w:vMerge/>
            <w:hideMark/>
          </w:tcPr>
          <w:p w14:paraId="063E8B98" w14:textId="77777777" w:rsidR="0083019F" w:rsidRPr="00B6017D" w:rsidRDefault="0083019F" w:rsidP="0058084B">
            <w:pPr>
              <w:spacing w:line="480" w:lineRule="auto"/>
              <w:jc w:val="left"/>
              <w:rPr>
                <w:rFonts w:ascii="Times New Roman" w:eastAsia="ヒラギノ角ゴ ProN W3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4C88037B" w14:textId="5B544524" w:rsidR="00793C50" w:rsidRPr="00793C50" w:rsidRDefault="00BA692D" w:rsidP="00793C50">
      <w:pPr>
        <w:spacing w:line="360" w:lineRule="auto"/>
        <w:jc w:val="left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  <w:r w:rsidRPr="005153AF">
        <w:rPr>
          <w:rFonts w:ascii="Times New Roman" w:eastAsia="メイリオ" w:hAnsi="Times New Roman" w:cs="Times New Roman"/>
          <w:b/>
          <w:bCs/>
          <w:color w:val="000000" w:themeColor="text1"/>
          <w:sz w:val="18"/>
          <w:szCs w:val="18"/>
        </w:rPr>
        <w:t>Note</w:t>
      </w:r>
      <w:r w:rsidRPr="00463FB1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.</w:t>
      </w:r>
      <w:r w:rsidR="00793C50" w:rsidRPr="00793C50">
        <w:rPr>
          <w:rFonts w:ascii="Times New Roman" w:hAnsi="Times New Roman" w:cs="Times New Roman"/>
          <w:color w:val="000000"/>
          <w:sz w:val="18"/>
          <w:szCs w:val="18"/>
        </w:rPr>
        <w:t xml:space="preserve"> P-values ​​were calculated using the chi-square test. Fisher's exact test was used when expected frequencies were low (i.e., when more than 20% of the cells had an expected frequency of less than 5)</w:t>
      </w:r>
      <w:r w:rsidR="00793C50" w:rsidRPr="00793C50">
        <w:rPr>
          <w:rFonts w:ascii="Times New Roman" w:hAnsi="Times New Roman" w:cs="Times New Roman"/>
          <w:i/>
          <w:iCs/>
          <w:color w:val="000000"/>
          <w:sz w:val="18"/>
          <w:szCs w:val="18"/>
        </w:rPr>
        <w:t>.</w:t>
      </w:r>
    </w:p>
    <w:p w14:paraId="20FBFD2E" w14:textId="31808E4A" w:rsidR="001E302D" w:rsidRDefault="00000000" w:rsidP="00BA692D">
      <w:pPr>
        <w:spacing w:line="360" w:lineRule="auto"/>
        <w:jc w:val="left"/>
        <w:rPr>
          <w:rFonts w:ascii="Times New Roman" w:hAnsi="Times New Roman" w:cs="Times New Roman"/>
          <w:color w:val="000000"/>
          <w:sz w:val="18"/>
          <w:szCs w:val="18"/>
          <w:vertAlign w:val="superscript"/>
        </w:rPr>
      </w:pPr>
      <w:r w:rsidRPr="00B6017D">
        <w:rPr>
          <w:rFonts w:ascii="Times New Roman" w:hAnsi="Times New Roman" w:cs="Times New Roman"/>
          <w:color w:val="000000"/>
          <w:sz w:val="18"/>
          <w:szCs w:val="18"/>
        </w:rPr>
        <w:t>*</w:t>
      </w:r>
      <w:r w:rsidRPr="004147B0">
        <w:rPr>
          <w:rFonts w:ascii="Times New Roman" w:hAnsi="Times New Roman" w:cs="Times New Roman"/>
          <w:i/>
          <w:iCs/>
          <w:color w:val="000000"/>
          <w:sz w:val="18"/>
          <w:szCs w:val="18"/>
        </w:rPr>
        <w:t>p</w:t>
      </w:r>
      <w:r w:rsidR="0068407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&lt; </w:t>
      </w:r>
      <w:r w:rsidR="0068407F">
        <w:rPr>
          <w:rFonts w:ascii="Times New Roman" w:hAnsi="Times New Roman" w:cs="Times New Roman"/>
          <w:color w:val="000000"/>
          <w:sz w:val="18"/>
          <w:szCs w:val="18"/>
        </w:rPr>
        <w:t>0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>.05, **</w:t>
      </w:r>
      <w:r w:rsidRPr="004147B0">
        <w:rPr>
          <w:rFonts w:ascii="Times New Roman" w:hAnsi="Times New Roman" w:cs="Times New Roman"/>
          <w:i/>
          <w:iCs/>
          <w:color w:val="000000"/>
          <w:sz w:val="18"/>
          <w:szCs w:val="18"/>
        </w:rPr>
        <w:t>p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 &lt; </w:t>
      </w:r>
      <w:r w:rsidR="0068407F">
        <w:rPr>
          <w:rFonts w:ascii="Times New Roman" w:hAnsi="Times New Roman" w:cs="Times New Roman"/>
          <w:color w:val="000000"/>
          <w:sz w:val="18"/>
          <w:szCs w:val="18"/>
        </w:rPr>
        <w:t>0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.01 </w:t>
      </w:r>
    </w:p>
    <w:p w14:paraId="50DA7DFB" w14:textId="49D28A82" w:rsidR="0083019F" w:rsidRPr="004147B0" w:rsidRDefault="00793C50" w:rsidP="00BA692D">
      <w:pPr>
        <w:spacing w:line="360" w:lineRule="auto"/>
        <w:jc w:val="left"/>
        <w:rPr>
          <w:rFonts w:ascii="Times New Roman" w:eastAsia="游明朝" w:hAnsi="Times New Roman" w:cs="Times New Roman"/>
          <w:b/>
          <w:bCs/>
          <w:color w:val="156082" w:themeColor="accent1"/>
        </w:rPr>
      </w:pPr>
      <w:r w:rsidRPr="00793C50">
        <w:rPr>
          <w:rFonts w:ascii="Times New Roman" w:hAnsi="Times New Roman" w:cs="Times New Roman"/>
          <w:color w:val="000000"/>
          <w:sz w:val="18"/>
          <w:szCs w:val="18"/>
        </w:rPr>
        <w:t>Based on adjusted standardized residuals</w:t>
      </w:r>
      <w:r w:rsidRPr="00793C50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:</w:t>
      </w:r>
      <w:r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 xml:space="preserve"> </w:t>
      </w:r>
      <w:r w:rsidRPr="004147B0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†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>: Significantly higher observed frequency than expected</w:t>
      </w:r>
      <w:r>
        <w:rPr>
          <w:rFonts w:ascii="Times New Roman" w:hAnsi="Times New Roman" w:cs="Times New Roman"/>
          <w:color w:val="000000"/>
          <w:sz w:val="18"/>
          <w:szCs w:val="18"/>
        </w:rPr>
        <w:t>,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4147B0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††</w:t>
      </w:r>
      <w:r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: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68407F">
        <w:rPr>
          <w:rFonts w:ascii="Times New Roman" w:hAnsi="Times New Roman" w:cs="Times New Roman"/>
          <w:color w:val="000000"/>
          <w:sz w:val="18"/>
          <w:szCs w:val="18"/>
        </w:rPr>
        <w:t>S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>ignificantly lower observed frequency than expected.</w:t>
      </w:r>
      <w:r w:rsidRPr="004147B0">
        <w:rPr>
          <w:rFonts w:ascii="Times New Roman" w:eastAsia="游明朝" w:hAnsi="Times New Roman" w:cs="Times New Roman"/>
          <w:b/>
          <w:bCs/>
          <w:color w:val="156082" w:themeColor="accent1"/>
        </w:rPr>
        <w:br w:type="page"/>
      </w:r>
    </w:p>
    <w:p w14:paraId="6A14ABAB" w14:textId="7C5A8129" w:rsidR="0083019F" w:rsidRPr="00CA0101" w:rsidRDefault="00000000" w:rsidP="004147B0">
      <w:pPr>
        <w:spacing w:line="480" w:lineRule="auto"/>
        <w:jc w:val="left"/>
        <w:rPr>
          <w:rFonts w:ascii="Calibri" w:hAnsi="Calibri" w:cs="Calibri"/>
          <w:b/>
          <w:bCs/>
          <w:sz w:val="18"/>
          <w:szCs w:val="18"/>
        </w:rPr>
      </w:pPr>
      <w:r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lastRenderedPageBreak/>
        <w:t>Table S</w:t>
      </w:r>
      <w:r w:rsidR="00D21352"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4</w:t>
      </w:r>
      <w:r w:rsidR="00F13A9C"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.</w:t>
      </w:r>
      <w:r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 xml:space="preserve"> Comparison of awareness of</w:t>
      </w:r>
      <w:r w:rsidRPr="00D56072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 xml:space="preserve"> PGT-M</w:t>
      </w:r>
      <w:r w:rsidR="00D56072" w:rsidRPr="00D56072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 xml:space="preserve"> and PND levels</w:t>
      </w:r>
      <w:r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 xml:space="preserve"> among the three groups</w:t>
      </w:r>
    </w:p>
    <w:tbl>
      <w:tblPr>
        <w:tblW w:w="10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34"/>
        <w:gridCol w:w="1872"/>
        <w:gridCol w:w="1696"/>
        <w:gridCol w:w="1696"/>
        <w:gridCol w:w="1697"/>
        <w:gridCol w:w="1149"/>
        <w:gridCol w:w="1149"/>
      </w:tblGrid>
      <w:tr w:rsidR="00E6244C" w14:paraId="6D7ABD7E" w14:textId="6271707E" w:rsidTr="00B65640">
        <w:trPr>
          <w:trHeight w:val="462"/>
        </w:trPr>
        <w:tc>
          <w:tcPr>
            <w:tcW w:w="934" w:type="dxa"/>
            <w:vAlign w:val="center"/>
            <w:hideMark/>
          </w:tcPr>
          <w:p w14:paraId="360AAB05" w14:textId="77777777" w:rsidR="00E6244C" w:rsidRPr="00B6017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  <w:vAlign w:val="center"/>
            <w:hideMark/>
          </w:tcPr>
          <w:p w14:paraId="524FA7DF" w14:textId="77777777" w:rsidR="00E6244C" w:rsidRPr="004147B0" w:rsidRDefault="00E6244C" w:rsidP="00B656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47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Occupation</w:t>
            </w:r>
          </w:p>
        </w:tc>
        <w:tc>
          <w:tcPr>
            <w:tcW w:w="1696" w:type="dxa"/>
            <w:vAlign w:val="center"/>
            <w:hideMark/>
          </w:tcPr>
          <w:p w14:paraId="54E7F3AC" w14:textId="3C2EAA9C" w:rsidR="00E6244C" w:rsidRPr="004147B0" w:rsidRDefault="00E6244C" w:rsidP="00B656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</w:t>
            </w:r>
            <w:r w:rsidRPr="004147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ware</w:t>
            </w:r>
          </w:p>
        </w:tc>
        <w:tc>
          <w:tcPr>
            <w:tcW w:w="1696" w:type="dxa"/>
            <w:vAlign w:val="center"/>
            <w:hideMark/>
          </w:tcPr>
          <w:p w14:paraId="617BE945" w14:textId="54B493FC" w:rsidR="00E6244C" w:rsidRPr="004147B0" w:rsidRDefault="00E6244C" w:rsidP="00B656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</w:t>
            </w:r>
            <w:r w:rsidRPr="004147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eard of</w:t>
            </w:r>
          </w:p>
        </w:tc>
        <w:tc>
          <w:tcPr>
            <w:tcW w:w="1697" w:type="dxa"/>
            <w:vAlign w:val="center"/>
            <w:hideMark/>
          </w:tcPr>
          <w:p w14:paraId="69B0E976" w14:textId="3C099EEE" w:rsidR="00E6244C" w:rsidRPr="004147B0" w:rsidRDefault="00E6244C" w:rsidP="00B656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  <w:r w:rsidRPr="004147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ot aware</w:t>
            </w:r>
          </w:p>
        </w:tc>
        <w:tc>
          <w:tcPr>
            <w:tcW w:w="1149" w:type="dxa"/>
            <w:vAlign w:val="center"/>
          </w:tcPr>
          <w:p w14:paraId="42F93533" w14:textId="77777777" w:rsidR="00E6244C" w:rsidRPr="004147B0" w:rsidRDefault="00E6244C" w:rsidP="00B656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47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149" w:type="dxa"/>
            <w:vAlign w:val="center"/>
          </w:tcPr>
          <w:p w14:paraId="34F58564" w14:textId="7D2D8CB8" w:rsidR="00E6244C" w:rsidRPr="004147B0" w:rsidRDefault="00E6244C" w:rsidP="00B656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6244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</w:tr>
      <w:tr w:rsidR="00E6244C" w14:paraId="66EE41F2" w14:textId="4A0B0B38" w:rsidTr="00B65640">
        <w:trPr>
          <w:trHeight w:val="462"/>
        </w:trPr>
        <w:tc>
          <w:tcPr>
            <w:tcW w:w="934" w:type="dxa"/>
            <w:vMerge w:val="restart"/>
            <w:shd w:val="clear" w:color="auto" w:fill="DAE9F7" w:themeFill="text2" w:themeFillTint="1A"/>
            <w:vAlign w:val="center"/>
            <w:hideMark/>
          </w:tcPr>
          <w:p w14:paraId="18C46E0E" w14:textId="77777777" w:rsidR="00E6244C" w:rsidRPr="004147B0" w:rsidRDefault="00E6244C" w:rsidP="00B656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47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PGT-M</w:t>
            </w:r>
          </w:p>
        </w:tc>
        <w:tc>
          <w:tcPr>
            <w:tcW w:w="1872" w:type="dxa"/>
            <w:shd w:val="clear" w:color="auto" w:fill="F2F2F2" w:themeFill="background1" w:themeFillShade="F2"/>
            <w:vAlign w:val="center"/>
            <w:hideMark/>
          </w:tcPr>
          <w:p w14:paraId="42BEDC7D" w14:textId="5BD0E56A" w:rsidR="00E6244C" w:rsidRPr="00B6017D" w:rsidRDefault="00323F91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B01120">
              <w:rPr>
                <w:rFonts w:ascii="Times New Roman" w:hAnsi="Times New Roman" w:cs="Times New Roman"/>
                <w:sz w:val="18"/>
                <w:szCs w:val="18"/>
              </w:rPr>
              <w:t>hysicians</w:t>
            </w:r>
            <w:r w:rsidR="00B01120" w:rsidRPr="00B6017D" w:rsidDel="00B011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6244C" w:rsidRPr="00B6017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6244C" w:rsidRPr="00B6017D">
              <w:rPr>
                <w:rFonts w:ascii="Times New Roman" w:hAnsi="Times New Roman" w:cs="Times New Roman"/>
                <w:sz w:val="18"/>
                <w:szCs w:val="18"/>
              </w:rPr>
              <w:t>entist</w:t>
            </w:r>
            <w:r w:rsidR="00B01120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center"/>
            <w:hideMark/>
          </w:tcPr>
          <w:p w14:paraId="2F1D733D" w14:textId="0CD5647C" w:rsidR="00E6244C" w:rsidRPr="00B6017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16(14.8</w:t>
            </w:r>
            <w:r w:rsidR="00AC1196" w:rsidRPr="00B6017D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  <w:r w:rsidR="00AC1196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center"/>
            <w:hideMark/>
          </w:tcPr>
          <w:p w14:paraId="17DABE1C" w14:textId="77777777" w:rsidR="00E6244C" w:rsidRPr="00B6017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18(16.6%)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  <w:hideMark/>
          </w:tcPr>
          <w:p w14:paraId="3DBBEE92" w14:textId="51745464" w:rsidR="00E6244C" w:rsidRPr="00B6017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74(68.5</w:t>
            </w:r>
            <w:r w:rsidR="00AC1196" w:rsidRPr="00B6017D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  <w:r w:rsidR="00AC1196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††</w:t>
            </w:r>
            <w:r w:rsidR="00AC1196" w:rsidRPr="00B601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49" w:type="dxa"/>
            <w:shd w:val="clear" w:color="auto" w:fill="F2F2F2" w:themeFill="background1" w:themeFillShade="F2"/>
            <w:vAlign w:val="center"/>
          </w:tcPr>
          <w:p w14:paraId="6DBC2BEE" w14:textId="77777777" w:rsidR="00E6244C" w:rsidRPr="00B6017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149" w:type="dxa"/>
            <w:vMerge w:val="restart"/>
            <w:vAlign w:val="center"/>
          </w:tcPr>
          <w:p w14:paraId="37F5702A" w14:textId="3382ADFF" w:rsidR="00E6244C" w:rsidRPr="009E4ACD" w:rsidRDefault="00711430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A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63FB1" w:rsidRPr="009E4ACD">
              <w:rPr>
                <w:rFonts w:ascii="Times New Roman" w:hAnsi="Times New Roman" w:cs="Times New Roman"/>
                <w:sz w:val="18"/>
                <w:szCs w:val="18"/>
              </w:rPr>
              <w:t>.0012</w:t>
            </w:r>
            <w:r w:rsidR="009E4ACD" w:rsidRPr="009E4A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24BA3E89" w14:textId="41F407AB" w:rsidR="00711430" w:rsidRPr="009E4ACD" w:rsidRDefault="00711430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ACD">
              <w:rPr>
                <w:rFonts w:ascii="Times New Roman" w:hAnsi="Times New Roman" w:cs="Times New Roman"/>
                <w:sz w:val="18"/>
                <w:szCs w:val="18"/>
              </w:rPr>
              <w:t>(Cramer's V = 0.135)</w:t>
            </w:r>
          </w:p>
        </w:tc>
      </w:tr>
      <w:tr w:rsidR="00E6244C" w14:paraId="33356B7A" w14:textId="17FDC36C" w:rsidTr="00B65640">
        <w:trPr>
          <w:trHeight w:val="462"/>
        </w:trPr>
        <w:tc>
          <w:tcPr>
            <w:tcW w:w="934" w:type="dxa"/>
            <w:vMerge/>
            <w:shd w:val="clear" w:color="auto" w:fill="DAE9F7" w:themeFill="text2" w:themeFillTint="1A"/>
            <w:vAlign w:val="center"/>
            <w:hideMark/>
          </w:tcPr>
          <w:p w14:paraId="5D64BDC0" w14:textId="77777777" w:rsidR="00E6244C" w:rsidRPr="00B6017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  <w:vAlign w:val="center"/>
            <w:hideMark/>
          </w:tcPr>
          <w:p w14:paraId="7CD04A9C" w14:textId="4C14A126" w:rsidR="00E6244C" w:rsidRPr="00B6017D" w:rsidRDefault="00323F91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B01120" w:rsidRPr="0030164E">
              <w:rPr>
                <w:rFonts w:ascii="Times New Roman" w:hAnsi="Times New Roman" w:cs="Times New Roman"/>
                <w:sz w:val="18"/>
                <w:szCs w:val="18"/>
              </w:rPr>
              <w:t>urses</w:t>
            </w:r>
          </w:p>
        </w:tc>
        <w:tc>
          <w:tcPr>
            <w:tcW w:w="1696" w:type="dxa"/>
            <w:vAlign w:val="center"/>
            <w:hideMark/>
          </w:tcPr>
          <w:p w14:paraId="5DCB3709" w14:textId="0751CB6D" w:rsidR="00E6244C" w:rsidRPr="00B6017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9(3.4</w:t>
            </w:r>
            <w:r w:rsidR="00092633" w:rsidRPr="00B6017D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  <w:r w:rsidR="00092633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††</w:t>
            </w:r>
            <w:r w:rsidR="00092633" w:rsidRPr="00B601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96" w:type="dxa"/>
            <w:vAlign w:val="center"/>
            <w:hideMark/>
          </w:tcPr>
          <w:p w14:paraId="580B318E" w14:textId="77777777" w:rsidR="00E6244C" w:rsidRPr="00B6017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33(12.5%)</w:t>
            </w:r>
          </w:p>
        </w:tc>
        <w:tc>
          <w:tcPr>
            <w:tcW w:w="1697" w:type="dxa"/>
            <w:vAlign w:val="center"/>
            <w:hideMark/>
          </w:tcPr>
          <w:p w14:paraId="4078F3E5" w14:textId="3F4F5A88" w:rsidR="00E6244C" w:rsidRPr="00B6017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222(84.1</w:t>
            </w:r>
            <w:r w:rsidR="00AC1196" w:rsidRPr="00B6017D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  <w:r w:rsidR="00AC1196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1149" w:type="dxa"/>
            <w:vAlign w:val="center"/>
          </w:tcPr>
          <w:p w14:paraId="7B3173D3" w14:textId="77777777" w:rsidR="00E6244C" w:rsidRPr="00B6017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264</w:t>
            </w:r>
          </w:p>
        </w:tc>
        <w:tc>
          <w:tcPr>
            <w:tcW w:w="1149" w:type="dxa"/>
            <w:vMerge/>
            <w:vAlign w:val="center"/>
          </w:tcPr>
          <w:p w14:paraId="7D3EBBCE" w14:textId="77777777" w:rsidR="00E6244C" w:rsidRPr="009E4AC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6244C" w14:paraId="05D7C69B" w14:textId="6AB7C92A" w:rsidTr="00B65640">
        <w:trPr>
          <w:trHeight w:val="462"/>
        </w:trPr>
        <w:tc>
          <w:tcPr>
            <w:tcW w:w="934" w:type="dxa"/>
            <w:vMerge/>
            <w:shd w:val="clear" w:color="auto" w:fill="DAE9F7" w:themeFill="text2" w:themeFillTint="1A"/>
            <w:vAlign w:val="center"/>
          </w:tcPr>
          <w:p w14:paraId="2368EA88" w14:textId="77777777" w:rsidR="00E6244C" w:rsidRPr="00B6017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0AFA3AA0" w14:textId="5A9CD055" w:rsidR="00E6244C" w:rsidRPr="00B6017D" w:rsidRDefault="00323F91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B01120">
              <w:rPr>
                <w:rFonts w:ascii="Times New Roman" w:hAnsi="Times New Roman" w:cs="Times New Roman"/>
                <w:sz w:val="18"/>
                <w:szCs w:val="18"/>
              </w:rPr>
              <w:t>thers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3CA7D016" w14:textId="77777777" w:rsidR="00E6244C" w:rsidRPr="00B6017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11(8.7%)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0CE6AC2B" w14:textId="77777777" w:rsidR="00E6244C" w:rsidRPr="00B6017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20(15.7%)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0867AEBD" w14:textId="77777777" w:rsidR="00E6244C" w:rsidRPr="00B6017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96(75.6%)</w:t>
            </w:r>
          </w:p>
        </w:tc>
        <w:tc>
          <w:tcPr>
            <w:tcW w:w="1149" w:type="dxa"/>
            <w:shd w:val="clear" w:color="auto" w:fill="F2F2F2" w:themeFill="background1" w:themeFillShade="F2"/>
            <w:vAlign w:val="center"/>
          </w:tcPr>
          <w:p w14:paraId="0CA73638" w14:textId="77777777" w:rsidR="00E6244C" w:rsidRPr="00B6017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1149" w:type="dxa"/>
            <w:vMerge/>
            <w:vAlign w:val="center"/>
          </w:tcPr>
          <w:p w14:paraId="27AD4FB6" w14:textId="77777777" w:rsidR="00E6244C" w:rsidRPr="009E4ACD" w:rsidRDefault="00E6244C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6072" w14:paraId="256F3A6A" w14:textId="77777777" w:rsidTr="00B65640">
        <w:trPr>
          <w:trHeight w:val="462"/>
        </w:trPr>
        <w:tc>
          <w:tcPr>
            <w:tcW w:w="934" w:type="dxa"/>
            <w:vMerge w:val="restart"/>
            <w:shd w:val="clear" w:color="auto" w:fill="FAE2D5" w:themeFill="accent2" w:themeFillTint="33"/>
            <w:vAlign w:val="center"/>
          </w:tcPr>
          <w:p w14:paraId="5256C0F2" w14:textId="7BF041E2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7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PND</w:t>
            </w:r>
          </w:p>
        </w:tc>
        <w:tc>
          <w:tcPr>
            <w:tcW w:w="1872" w:type="dxa"/>
            <w:vAlign w:val="center"/>
          </w:tcPr>
          <w:p w14:paraId="6534D56F" w14:textId="5287D04A" w:rsidR="00D56072" w:rsidRPr="00B6017D" w:rsidRDefault="00323F91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B01120">
              <w:rPr>
                <w:rFonts w:ascii="Times New Roman" w:hAnsi="Times New Roman" w:cs="Times New Roman"/>
                <w:sz w:val="18"/>
                <w:szCs w:val="18"/>
              </w:rPr>
              <w:t>hysicians</w:t>
            </w:r>
            <w:r w:rsidR="00B01120" w:rsidRPr="00B6017D" w:rsidDel="00B011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01120" w:rsidRPr="00B6017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B01120" w:rsidRPr="00B6017D">
              <w:rPr>
                <w:rFonts w:ascii="Times New Roman" w:hAnsi="Times New Roman" w:cs="Times New Roman"/>
                <w:sz w:val="18"/>
                <w:szCs w:val="18"/>
              </w:rPr>
              <w:t>entist</w:t>
            </w:r>
            <w:r w:rsidR="00B01120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696" w:type="dxa"/>
            <w:vAlign w:val="center"/>
          </w:tcPr>
          <w:p w14:paraId="36ECF524" w14:textId="68BF143E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96(88.9</w:t>
            </w:r>
            <w:r w:rsidR="00AC1196" w:rsidRPr="00B6017D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  <w:r w:rsidR="00AC1196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1696" w:type="dxa"/>
            <w:vAlign w:val="center"/>
          </w:tcPr>
          <w:p w14:paraId="3B853C8C" w14:textId="3B3FABA6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12(11.1</w:t>
            </w:r>
            <w:r w:rsidR="00AC1196" w:rsidRPr="00B6017D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  <w:r w:rsidR="00AC1196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††</w:t>
            </w:r>
            <w:r w:rsidR="00AC1196" w:rsidRPr="00B601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97" w:type="dxa"/>
            <w:vAlign w:val="center"/>
          </w:tcPr>
          <w:p w14:paraId="017091DE" w14:textId="1579671E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0(0</w:t>
            </w:r>
            <w:r w:rsidR="00AC1196" w:rsidRPr="00B6017D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  <w:r w:rsidR="00AC1196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††</w:t>
            </w:r>
            <w:r w:rsidR="00AC1196" w:rsidRPr="00B601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49" w:type="dxa"/>
            <w:vAlign w:val="center"/>
          </w:tcPr>
          <w:p w14:paraId="56989E4E" w14:textId="3B9A6C96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149" w:type="dxa"/>
            <w:vMerge w:val="restart"/>
            <w:vAlign w:val="center"/>
          </w:tcPr>
          <w:p w14:paraId="04C0D1BF" w14:textId="4A76598D" w:rsidR="00D56072" w:rsidRPr="009E4ACD" w:rsidRDefault="001E302D" w:rsidP="00B6564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E4AC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9E771A" w:rsidRPr="009E4AC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B80B23" w:rsidRPr="009E4AC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0016</w:t>
            </w:r>
            <w:r w:rsidR="009E4ACD" w:rsidRPr="009E4A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37FDFA11" w14:textId="7CA9A5FF" w:rsidR="001E302D" w:rsidRPr="009E4ACD" w:rsidRDefault="001E302D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AC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(Cramer's V = 0.132)</w:t>
            </w:r>
          </w:p>
        </w:tc>
      </w:tr>
      <w:tr w:rsidR="00D56072" w14:paraId="23B8A6E1" w14:textId="77777777" w:rsidTr="00B65640">
        <w:trPr>
          <w:trHeight w:val="462"/>
        </w:trPr>
        <w:tc>
          <w:tcPr>
            <w:tcW w:w="934" w:type="dxa"/>
            <w:vMerge/>
            <w:shd w:val="clear" w:color="auto" w:fill="FAE2D5" w:themeFill="accent2" w:themeFillTint="33"/>
            <w:vAlign w:val="center"/>
          </w:tcPr>
          <w:p w14:paraId="617B24C8" w14:textId="77777777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4C3EEC7D" w14:textId="3F4E7A81" w:rsidR="00D56072" w:rsidRPr="00B6017D" w:rsidRDefault="00323F91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B01120" w:rsidRPr="0030164E">
              <w:rPr>
                <w:rFonts w:ascii="Times New Roman" w:hAnsi="Times New Roman" w:cs="Times New Roman"/>
                <w:sz w:val="18"/>
                <w:szCs w:val="18"/>
              </w:rPr>
              <w:t>urses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25035D77" w14:textId="158D53A2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195(73.9%)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0D2560D8" w14:textId="69CE346F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59(22.3%)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6E01044D" w14:textId="26BE6436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10(3.8%)</w:t>
            </w:r>
          </w:p>
        </w:tc>
        <w:tc>
          <w:tcPr>
            <w:tcW w:w="1149" w:type="dxa"/>
            <w:shd w:val="clear" w:color="auto" w:fill="F2F2F2" w:themeFill="background1" w:themeFillShade="F2"/>
            <w:vAlign w:val="center"/>
          </w:tcPr>
          <w:p w14:paraId="380EE2E7" w14:textId="711735F2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264</w:t>
            </w:r>
          </w:p>
        </w:tc>
        <w:tc>
          <w:tcPr>
            <w:tcW w:w="1149" w:type="dxa"/>
            <w:vMerge/>
            <w:vAlign w:val="center"/>
          </w:tcPr>
          <w:p w14:paraId="2E23852C" w14:textId="77777777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6072" w14:paraId="258BF7F7" w14:textId="77777777" w:rsidTr="00B65640">
        <w:trPr>
          <w:trHeight w:val="462"/>
        </w:trPr>
        <w:tc>
          <w:tcPr>
            <w:tcW w:w="934" w:type="dxa"/>
            <w:vMerge/>
            <w:shd w:val="clear" w:color="auto" w:fill="FAE2D5" w:themeFill="accent2" w:themeFillTint="33"/>
            <w:vAlign w:val="center"/>
          </w:tcPr>
          <w:p w14:paraId="4D9C92A2" w14:textId="77777777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  <w:vAlign w:val="center"/>
          </w:tcPr>
          <w:p w14:paraId="0AB22228" w14:textId="4BC4D98A" w:rsidR="00D56072" w:rsidRPr="00B6017D" w:rsidRDefault="00323F91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B01120">
              <w:rPr>
                <w:rFonts w:ascii="Times New Roman" w:hAnsi="Times New Roman" w:cs="Times New Roman"/>
                <w:sz w:val="18"/>
                <w:szCs w:val="18"/>
              </w:rPr>
              <w:t>thers</w:t>
            </w:r>
          </w:p>
        </w:tc>
        <w:tc>
          <w:tcPr>
            <w:tcW w:w="1696" w:type="dxa"/>
            <w:vAlign w:val="center"/>
          </w:tcPr>
          <w:p w14:paraId="6ED4FFB7" w14:textId="3FBCD772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89(70.1%)</w:t>
            </w:r>
          </w:p>
        </w:tc>
        <w:tc>
          <w:tcPr>
            <w:tcW w:w="1696" w:type="dxa"/>
            <w:vAlign w:val="center"/>
          </w:tcPr>
          <w:p w14:paraId="7C630F9B" w14:textId="4AA204C8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28(22.0%)</w:t>
            </w:r>
          </w:p>
        </w:tc>
        <w:tc>
          <w:tcPr>
            <w:tcW w:w="1697" w:type="dxa"/>
            <w:vAlign w:val="center"/>
          </w:tcPr>
          <w:p w14:paraId="7F5A9E5F" w14:textId="2839B74A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10(7.9</w:t>
            </w:r>
            <w:r w:rsidR="00AC1196" w:rsidRPr="00B6017D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  <w:r w:rsidR="00AC1196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1149" w:type="dxa"/>
            <w:vAlign w:val="center"/>
          </w:tcPr>
          <w:p w14:paraId="527AA676" w14:textId="0A0B64E5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17D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1149" w:type="dxa"/>
            <w:vMerge/>
            <w:vAlign w:val="center"/>
          </w:tcPr>
          <w:p w14:paraId="4650D1C3" w14:textId="77777777" w:rsidR="00D56072" w:rsidRPr="00B6017D" w:rsidRDefault="00D56072" w:rsidP="00B65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90654CC" w14:textId="77777777" w:rsidR="00793C50" w:rsidRDefault="00463FB1" w:rsidP="00AD1718">
      <w:pPr>
        <w:pStyle w:val="Web"/>
        <w:spacing w:before="0" w:beforeAutospacing="0" w:after="0" w:afterAutospacing="0" w:line="480" w:lineRule="auto"/>
        <w:rPr>
          <w:rFonts w:ascii="Times New Roman" w:eastAsia="メイリオ" w:hAnsi="Times New Roman" w:cs="Times New Roman"/>
          <w:sz w:val="18"/>
          <w:szCs w:val="18"/>
        </w:rPr>
      </w:pPr>
      <w:r w:rsidRPr="00463FB1">
        <w:rPr>
          <w:rFonts w:ascii="Times New Roman" w:eastAsia="メイリオ" w:hAnsi="Times New Roman" w:cs="Times New Roman"/>
          <w:b/>
          <w:bCs/>
          <w:sz w:val="18"/>
          <w:szCs w:val="18"/>
        </w:rPr>
        <w:t>Notes:</w:t>
      </w:r>
      <w:r w:rsidRPr="00463FB1">
        <w:rPr>
          <w:rFonts w:ascii="Times New Roman" w:eastAsia="メイリオ" w:hAnsi="Times New Roman" w:cs="Times New Roman"/>
          <w:sz w:val="18"/>
          <w:szCs w:val="18"/>
        </w:rPr>
        <w:t xml:space="preserve"> &gt; Percentages may not total 100% due to rounding. Analyzed using the Chi-square test. </w:t>
      </w:r>
    </w:p>
    <w:p w14:paraId="3DB5C909" w14:textId="63BDD530" w:rsidR="000C6A1A" w:rsidRPr="009E4ACD" w:rsidRDefault="00793C50" w:rsidP="009E4ACD">
      <w:pPr>
        <w:spacing w:line="360" w:lineRule="auto"/>
        <w:jc w:val="left"/>
        <w:rPr>
          <w:rFonts w:ascii="Times New Roman" w:hAnsi="Times New Roman" w:cs="Times New Roman"/>
          <w:color w:val="000000"/>
          <w:sz w:val="18"/>
          <w:szCs w:val="18"/>
          <w:vertAlign w:val="superscript"/>
        </w:rPr>
      </w:pPr>
      <w:r w:rsidRPr="00793C50">
        <w:rPr>
          <w:rFonts w:ascii="Times New Roman" w:hAnsi="Times New Roman" w:cs="Times New Roman"/>
          <w:color w:val="000000"/>
          <w:sz w:val="18"/>
          <w:szCs w:val="18"/>
        </w:rPr>
        <w:t>P-values ​​were calculated using the chi-square test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. </w:t>
      </w:r>
      <w:r w:rsidR="009E4ACD" w:rsidRPr="00B6017D">
        <w:rPr>
          <w:rFonts w:ascii="Times New Roman" w:hAnsi="Times New Roman" w:cs="Times New Roman"/>
          <w:color w:val="000000"/>
          <w:sz w:val="18"/>
          <w:szCs w:val="18"/>
        </w:rPr>
        <w:t>*</w:t>
      </w:r>
      <w:r w:rsidR="009E4ACD" w:rsidRPr="004147B0">
        <w:rPr>
          <w:rFonts w:ascii="Times New Roman" w:hAnsi="Times New Roman" w:cs="Times New Roman"/>
          <w:i/>
          <w:iCs/>
          <w:color w:val="000000"/>
          <w:sz w:val="18"/>
          <w:szCs w:val="18"/>
        </w:rPr>
        <w:t>p</w:t>
      </w:r>
      <w:r w:rsidR="009E4AC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9E4ACD"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&lt; </w:t>
      </w:r>
      <w:r w:rsidR="009E4ACD">
        <w:rPr>
          <w:rFonts w:ascii="Times New Roman" w:hAnsi="Times New Roman" w:cs="Times New Roman"/>
          <w:color w:val="000000"/>
          <w:sz w:val="18"/>
          <w:szCs w:val="18"/>
        </w:rPr>
        <w:t>0</w:t>
      </w:r>
      <w:r w:rsidR="009E4ACD" w:rsidRPr="00B6017D">
        <w:rPr>
          <w:rFonts w:ascii="Times New Roman" w:hAnsi="Times New Roman" w:cs="Times New Roman"/>
          <w:color w:val="000000"/>
          <w:sz w:val="18"/>
          <w:szCs w:val="18"/>
        </w:rPr>
        <w:t>.05, **</w:t>
      </w:r>
      <w:r w:rsidR="009E4ACD" w:rsidRPr="004147B0">
        <w:rPr>
          <w:rFonts w:ascii="Times New Roman" w:hAnsi="Times New Roman" w:cs="Times New Roman"/>
          <w:i/>
          <w:iCs/>
          <w:color w:val="000000"/>
          <w:sz w:val="18"/>
          <w:szCs w:val="18"/>
        </w:rPr>
        <w:t>p</w:t>
      </w:r>
      <w:r w:rsidR="009E4ACD"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 &lt; </w:t>
      </w:r>
      <w:r w:rsidR="009E4ACD">
        <w:rPr>
          <w:rFonts w:ascii="Times New Roman" w:hAnsi="Times New Roman" w:cs="Times New Roman"/>
          <w:color w:val="000000"/>
          <w:sz w:val="18"/>
          <w:szCs w:val="18"/>
        </w:rPr>
        <w:t>0</w:t>
      </w:r>
      <w:r w:rsidR="009E4ACD" w:rsidRPr="00B6017D">
        <w:rPr>
          <w:rFonts w:ascii="Times New Roman" w:hAnsi="Times New Roman" w:cs="Times New Roman"/>
          <w:color w:val="000000"/>
          <w:sz w:val="18"/>
          <w:szCs w:val="18"/>
        </w:rPr>
        <w:t>.01</w:t>
      </w:r>
      <w:r w:rsidR="009E4ACD">
        <w:rPr>
          <w:rFonts w:ascii="Times New Roman" w:hAnsi="Times New Roman" w:cs="Times New Roman"/>
          <w:color w:val="000000"/>
          <w:sz w:val="18"/>
          <w:szCs w:val="18"/>
        </w:rPr>
        <w:t>.</w:t>
      </w:r>
      <w:r w:rsidR="00463FB1">
        <w:rPr>
          <w:rFonts w:ascii="Times New Roman" w:eastAsia="メイリオ" w:hAnsi="Times New Roman" w:cs="Times New Roman" w:hint="eastAsia"/>
          <w:sz w:val="18"/>
          <w:szCs w:val="18"/>
        </w:rPr>
        <w:t xml:space="preserve">　</w:t>
      </w:r>
      <w:r w:rsidR="00463FB1" w:rsidRPr="00463FB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5FAFC22D" w14:textId="77777777" w:rsidR="00793C50" w:rsidRDefault="00793C50" w:rsidP="00AD1718">
      <w:pPr>
        <w:pStyle w:val="Web"/>
        <w:spacing w:before="0" w:beforeAutospacing="0" w:after="0" w:afterAutospacing="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3C50">
        <w:rPr>
          <w:rFonts w:ascii="Times New Roman" w:hAnsi="Times New Roman" w:cs="Times New Roman"/>
          <w:color w:val="000000"/>
          <w:sz w:val="18"/>
          <w:szCs w:val="18"/>
        </w:rPr>
        <w:t>Based on adjusted standardized residuals</w:t>
      </w:r>
      <w:r w:rsidRPr="00793C50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:</w:t>
      </w:r>
      <w:r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 xml:space="preserve"> </w:t>
      </w:r>
      <w:r w:rsidRPr="004147B0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†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>: Significantly higher observed frequency than expected</w:t>
      </w:r>
      <w:r>
        <w:rPr>
          <w:rFonts w:ascii="Times New Roman" w:hAnsi="Times New Roman" w:cs="Times New Roman"/>
          <w:color w:val="000000"/>
          <w:sz w:val="18"/>
          <w:szCs w:val="18"/>
        </w:rPr>
        <w:t>,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4147B0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††</w:t>
      </w:r>
      <w:r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: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S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>ignificantly lower observed frequency than expected.</w:t>
      </w:r>
    </w:p>
    <w:p w14:paraId="51177FA2" w14:textId="328CD40D" w:rsidR="00463FB1" w:rsidRPr="00A13882" w:rsidRDefault="000C6A1A" w:rsidP="00AD1718">
      <w:pPr>
        <w:pStyle w:val="Web"/>
        <w:spacing w:before="0" w:beforeAutospacing="0" w:after="0" w:afterAutospacing="0" w:line="480" w:lineRule="auto"/>
        <w:rPr>
          <w:rFonts w:ascii="Calibri" w:eastAsia="Times New Roman" w:hAnsi="Calibri" w:cs="Calibri"/>
          <w:sz w:val="18"/>
          <w:szCs w:val="18"/>
        </w:rPr>
      </w:pPr>
      <w:r w:rsidRPr="00A13882">
        <w:rPr>
          <w:rFonts w:ascii="Times New Roman" w:eastAsia="Times New Roman" w:hAnsi="Times New Roman" w:cs="Times New Roman"/>
          <w:sz w:val="18"/>
          <w:szCs w:val="18"/>
        </w:rPr>
        <w:t>PND</w:t>
      </w:r>
      <w:r w:rsidR="00463FB1" w:rsidRPr="00A13882">
        <w:rPr>
          <w:rFonts w:ascii="Times New Roman" w:eastAsia="Times New Roman" w:hAnsi="Times New Roman" w:cs="Times New Roman"/>
          <w:sz w:val="18"/>
          <w:szCs w:val="18"/>
        </w:rPr>
        <w:t xml:space="preserve"> = prenatal diagnosis; PGT-M = preimplantation genetic testing for monogenic disorders.</w:t>
      </w:r>
      <w:r w:rsidR="00463FB1" w:rsidRPr="00463FB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2181F66E" w14:textId="0D883D66" w:rsidR="00463FB1" w:rsidRPr="00463FB1" w:rsidRDefault="00463FB1" w:rsidP="00463FB1">
      <w:pPr>
        <w:pStyle w:val="Web"/>
        <w:spacing w:before="0" w:beforeAutospacing="0" w:after="0" w:afterAutospacing="0" w:line="480" w:lineRule="auto"/>
        <w:rPr>
          <w:rFonts w:ascii="Times New Roman" w:eastAsia="メイリオ" w:hAnsi="Times New Roman" w:cs="Times New Roman"/>
          <w:sz w:val="18"/>
          <w:szCs w:val="18"/>
        </w:rPr>
      </w:pPr>
    </w:p>
    <w:p w14:paraId="137A5065" w14:textId="108447DC" w:rsidR="00AD48FE" w:rsidRDefault="00463FB1" w:rsidP="00BA692D">
      <w:pPr>
        <w:widowControl/>
        <w:spacing w:line="360" w:lineRule="auto"/>
        <w:jc w:val="left"/>
        <w:rPr>
          <w:rFonts w:ascii="Calibri" w:hAnsi="Calibri" w:cs="Calibri"/>
          <w:b/>
          <w:bCs/>
          <w:color w:val="156082" w:themeColor="accent1"/>
        </w:rPr>
      </w:pPr>
      <w:r>
        <w:rPr>
          <w:rFonts w:ascii="Times New Roman" w:eastAsia="メイリオ" w:hAnsi="Times New Roman" w:cs="Times New Roman"/>
          <w:sz w:val="18"/>
          <w:szCs w:val="18"/>
        </w:rPr>
        <w:br w:type="page"/>
      </w:r>
      <w:r w:rsidRPr="00463FB1">
        <w:rPr>
          <w:rFonts w:ascii="Calibri" w:hAnsi="Calibri" w:cs="Calibri"/>
          <w:b/>
          <w:bCs/>
          <w:color w:val="156082" w:themeColor="accent1"/>
        </w:rPr>
        <w:lastRenderedPageBreak/>
        <w:t>Table</w:t>
      </w:r>
      <w:r w:rsidR="00492A0C" w:rsidRPr="00463FB1">
        <w:rPr>
          <w:rFonts w:ascii="Calibri" w:hAnsi="Calibri" w:cs="Calibri"/>
          <w:b/>
          <w:bCs/>
          <w:color w:val="156082" w:themeColor="accent1"/>
        </w:rPr>
        <w:t xml:space="preserve"> S5. Pairwise Comparisons of Awareness by Occupational Group (Fisher's Exact Test, Benjamini-Hochberg Adjusted</w:t>
      </w:r>
      <w:r w:rsidR="00D179D5">
        <w:rPr>
          <w:rFonts w:ascii="Calibri" w:hAnsi="Calibri" w:cs="Calibri"/>
          <w:b/>
          <w:bCs/>
          <w:color w:val="156082" w:themeColor="accent1"/>
        </w:rPr>
        <w:t>)</w:t>
      </w: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3969"/>
        <w:gridCol w:w="2620"/>
        <w:gridCol w:w="2620"/>
      </w:tblGrid>
      <w:tr w:rsidR="00AD48FE" w:rsidRPr="00F220F6" w14:paraId="64EE6227" w14:textId="77777777" w:rsidTr="00AD48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484775B5" w14:textId="5D35AD74" w:rsidR="00AD48FE" w:rsidRPr="00F220F6" w:rsidRDefault="00AD48FE" w:rsidP="00AD48FE">
            <w:pPr>
              <w:widowControl/>
              <w:tabs>
                <w:tab w:val="left" w:pos="696"/>
              </w:tabs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Comparison</w:t>
            </w:r>
          </w:p>
        </w:tc>
        <w:tc>
          <w:tcPr>
            <w:tcW w:w="2620" w:type="dxa"/>
          </w:tcPr>
          <w:p w14:paraId="787B6F5A" w14:textId="74698AED" w:rsidR="00AD48FE" w:rsidRPr="00F220F6" w:rsidRDefault="00AD48FE" w:rsidP="00AD48FE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PGT-M Adjusted</w:t>
            </w:r>
            <w:r w:rsidRPr="00F220F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p</w:t>
            </w:r>
            <w:r w:rsidR="00BC29A4" w:rsidRPr="00F220F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-value</w:t>
            </w:r>
          </w:p>
        </w:tc>
        <w:tc>
          <w:tcPr>
            <w:tcW w:w="2620" w:type="dxa"/>
          </w:tcPr>
          <w:p w14:paraId="326BBE4A" w14:textId="4ACEC1EB" w:rsidR="00AD48FE" w:rsidRPr="00F220F6" w:rsidRDefault="00AD48FE" w:rsidP="00AD48FE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PND Adjusted </w:t>
            </w:r>
            <w:r w:rsidRPr="00F220F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</w:t>
            </w:r>
            <w:r w:rsidR="00BC29A4" w:rsidRPr="00F220F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-value</w:t>
            </w:r>
          </w:p>
        </w:tc>
      </w:tr>
      <w:tr w:rsidR="00AD48FE" w:rsidRPr="00F220F6" w14:paraId="238C7859" w14:textId="77777777" w:rsidTr="00AD4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8385B72" w14:textId="4ED1EAC0" w:rsidR="00AD48FE" w:rsidRPr="00F220F6" w:rsidRDefault="00AD48FE" w:rsidP="00AD48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Physicians</w:t>
            </w:r>
            <w:r w:rsidRPr="00F220F6" w:rsidDel="00B011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</w:t>
            </w:r>
            <w:r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Dentists</w:t>
            </w:r>
            <w:r w:rsidRPr="00F220F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vs. Nurses</w:t>
            </w:r>
          </w:p>
        </w:tc>
        <w:tc>
          <w:tcPr>
            <w:tcW w:w="2620" w:type="dxa"/>
          </w:tcPr>
          <w:p w14:paraId="1518DFC3" w14:textId="447BA2B9" w:rsidR="00AD48FE" w:rsidRPr="00F220F6" w:rsidRDefault="007D3B65" w:rsidP="00A5799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A57995"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.00060</w:t>
            </w:r>
            <w:r w:rsidR="00BC29A4" w:rsidRPr="00F220F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**</w:t>
            </w:r>
          </w:p>
        </w:tc>
        <w:tc>
          <w:tcPr>
            <w:tcW w:w="2620" w:type="dxa"/>
          </w:tcPr>
          <w:p w14:paraId="764CE9EB" w14:textId="24DE945E" w:rsidR="00AD48FE" w:rsidRPr="00F220F6" w:rsidRDefault="007D3B65" w:rsidP="00AD48FE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D41FE5"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BC29A4"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00315</w:t>
            </w:r>
            <w:r w:rsidR="00BC29A4" w:rsidRPr="00F220F6"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  <w:r w:rsidR="002A1B4A"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AD48FE" w:rsidRPr="00F220F6" w14:paraId="57D4E2D3" w14:textId="77777777" w:rsidTr="00AD4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EF1A1A8" w14:textId="6627B525" w:rsidR="00AD48FE" w:rsidRPr="00F220F6" w:rsidRDefault="00AD48FE" w:rsidP="00AD48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Physicians</w:t>
            </w:r>
            <w:r w:rsidRPr="00F220F6" w:rsidDel="00B011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</w:t>
            </w:r>
            <w:r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Dentists</w:t>
            </w:r>
            <w:r w:rsidRPr="00F220F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vs. Others</w:t>
            </w:r>
          </w:p>
        </w:tc>
        <w:tc>
          <w:tcPr>
            <w:tcW w:w="2620" w:type="dxa"/>
          </w:tcPr>
          <w:p w14:paraId="76D39420" w14:textId="0850F2F1" w:rsidR="00AD48FE" w:rsidRPr="00F220F6" w:rsidRDefault="007D3B65" w:rsidP="00AD48F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A57995"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.3053</w:t>
            </w:r>
            <w:r w:rsidR="00BC29A4"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620" w:type="dxa"/>
          </w:tcPr>
          <w:p w14:paraId="2DE6979F" w14:textId="6A037337" w:rsidR="00AD48FE" w:rsidRPr="00F220F6" w:rsidRDefault="007D3B65" w:rsidP="00D41F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D41FE5"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BC29A4"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00060</w:t>
            </w:r>
            <w:r w:rsidR="00BC29A4" w:rsidRPr="00F220F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**</w:t>
            </w:r>
          </w:p>
        </w:tc>
      </w:tr>
      <w:tr w:rsidR="00AD48FE" w:rsidRPr="00F220F6" w14:paraId="10339435" w14:textId="77777777" w:rsidTr="00AD4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D0EA9B9" w14:textId="60111745" w:rsidR="00AD48FE" w:rsidRPr="00F220F6" w:rsidRDefault="00AD48FE" w:rsidP="00AD48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Nurses vs. Others</w:t>
            </w:r>
          </w:p>
        </w:tc>
        <w:tc>
          <w:tcPr>
            <w:tcW w:w="2620" w:type="dxa"/>
          </w:tcPr>
          <w:p w14:paraId="5691EC5B" w14:textId="263AB58E" w:rsidR="00A57995" w:rsidRPr="00F220F6" w:rsidRDefault="00A57995" w:rsidP="00A5799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.0715</w:t>
            </w:r>
            <w:r w:rsidR="00BC29A4"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620" w:type="dxa"/>
          </w:tcPr>
          <w:p w14:paraId="37254A35" w14:textId="00059884" w:rsidR="00AD48FE" w:rsidRPr="00F220F6" w:rsidRDefault="007D3B65" w:rsidP="00AD48FE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D41FE5"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BC29A4"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24250</w:t>
            </w:r>
          </w:p>
        </w:tc>
      </w:tr>
    </w:tbl>
    <w:p w14:paraId="3E915318" w14:textId="6558CEBF" w:rsidR="00DF6EFD" w:rsidRPr="00F220F6" w:rsidRDefault="00492A0C" w:rsidP="00BA692D">
      <w:pPr>
        <w:widowControl/>
        <w:spacing w:line="360" w:lineRule="auto"/>
        <w:jc w:val="left"/>
        <w:rPr>
          <w:rFonts w:ascii="Times New Roman" w:hAnsi="Times New Roman" w:cs="Times New Roman"/>
          <w:sz w:val="18"/>
          <w:szCs w:val="18"/>
        </w:rPr>
      </w:pPr>
      <w:r w:rsidRPr="00F220F6">
        <w:rPr>
          <w:rFonts w:ascii="Times New Roman" w:hAnsi="Times New Roman" w:cs="Times New Roman"/>
          <w:b/>
          <w:bCs/>
          <w:sz w:val="18"/>
          <w:szCs w:val="18"/>
        </w:rPr>
        <w:t>Note</w:t>
      </w:r>
      <w:r w:rsidRPr="00F220F6">
        <w:rPr>
          <w:rFonts w:ascii="Times New Roman" w:hAnsi="Times New Roman" w:cs="Times New Roman"/>
          <w:i/>
          <w:iCs/>
          <w:sz w:val="18"/>
          <w:szCs w:val="18"/>
        </w:rPr>
        <w:t xml:space="preserve">. </w:t>
      </w:r>
      <w:r w:rsidR="00E57EE8" w:rsidRPr="00F220F6">
        <w:rPr>
          <w:rFonts w:ascii="Times New Roman" w:hAnsi="Times New Roman" w:cs="Times New Roman"/>
          <w:sz w:val="18"/>
          <w:szCs w:val="18"/>
        </w:rPr>
        <w:t>Pairwise group comparisons were conducted.</w:t>
      </w:r>
      <w:r w:rsidR="00BC29A4" w:rsidRPr="00F220F6">
        <w:rPr>
          <w:rFonts w:ascii="Times New Roman" w:eastAsia="メイリオ" w:hAnsi="Times New Roman" w:cs="Times New Roman"/>
          <w:sz w:val="18"/>
          <w:szCs w:val="18"/>
        </w:rPr>
        <w:t xml:space="preserve"> </w:t>
      </w:r>
      <w:r w:rsidR="00DF6EFD" w:rsidRPr="00F220F6">
        <w:rPr>
          <w:rFonts w:ascii="Times New Roman" w:eastAsia="メイリオ" w:hAnsi="Times New Roman" w:cs="Times New Roman"/>
          <w:sz w:val="18"/>
          <w:szCs w:val="18"/>
        </w:rPr>
        <w:t>Analyzed using</w:t>
      </w:r>
      <w:r w:rsidR="006A6BA6" w:rsidRPr="00F220F6">
        <w:rPr>
          <w:rFonts w:ascii="Times New Roman" w:eastAsia="メイリオ" w:hAnsi="Times New Roman" w:cs="Times New Roman"/>
          <w:sz w:val="18"/>
          <w:szCs w:val="18"/>
        </w:rPr>
        <w:t xml:space="preserve"> the </w:t>
      </w:r>
      <w:r w:rsidR="00DF6EFD" w:rsidRPr="00F220F6">
        <w:rPr>
          <w:rFonts w:ascii="Times New Roman" w:eastAsia="メイリオ" w:hAnsi="Times New Roman" w:cs="Times New Roman"/>
          <w:sz w:val="18"/>
          <w:szCs w:val="18"/>
        </w:rPr>
        <w:t>Fisher's exact test</w:t>
      </w:r>
      <w:r w:rsidRPr="00F220F6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F220F6">
        <w:rPr>
          <w:rFonts w:ascii="Times New Roman" w:hAnsi="Times New Roman" w:cs="Times New Roman"/>
          <w:sz w:val="18"/>
          <w:szCs w:val="18"/>
        </w:rPr>
        <w:t xml:space="preserve">(α = 0.05, two-tailed). p-values were adjusted for multiple comparisons using the Benjamini-Hochberg procedure (Benjamini &amp; Hochberg, 1995) to control the false discovery rate. </w:t>
      </w:r>
    </w:p>
    <w:p w14:paraId="559249C3" w14:textId="7F50170D" w:rsidR="00492A0C" w:rsidRPr="00F220F6" w:rsidRDefault="00492A0C" w:rsidP="00BA692D">
      <w:pPr>
        <w:widowControl/>
        <w:spacing w:line="360" w:lineRule="auto"/>
        <w:jc w:val="left"/>
        <w:rPr>
          <w:rFonts w:ascii="Times New Roman" w:hAnsi="Times New Roman" w:cs="Times New Roman"/>
          <w:sz w:val="18"/>
          <w:szCs w:val="18"/>
        </w:rPr>
      </w:pPr>
      <w:r w:rsidRPr="00F220F6">
        <w:rPr>
          <w:rFonts w:ascii="Times New Roman" w:hAnsi="Times New Roman" w:cs="Times New Roman"/>
          <w:sz w:val="18"/>
          <w:szCs w:val="18"/>
        </w:rPr>
        <w:t>PGT-</w:t>
      </w:r>
      <w:r w:rsidR="00DF6EFD" w:rsidRPr="00F220F6">
        <w:rPr>
          <w:rFonts w:ascii="Times New Roman" w:hAnsi="Times New Roman" w:cs="Times New Roman"/>
          <w:sz w:val="18"/>
          <w:szCs w:val="18"/>
        </w:rPr>
        <w:t>M =</w:t>
      </w:r>
      <w:r w:rsidRPr="00F220F6">
        <w:rPr>
          <w:rFonts w:ascii="Times New Roman" w:hAnsi="Times New Roman" w:cs="Times New Roman"/>
          <w:sz w:val="18"/>
          <w:szCs w:val="18"/>
        </w:rPr>
        <w:t xml:space="preserve"> preimplantation genetic testing for monogenic disorders</w:t>
      </w:r>
      <w:r w:rsidR="00DF6EFD" w:rsidRPr="00F220F6">
        <w:rPr>
          <w:rFonts w:ascii="Times New Roman" w:hAnsi="Times New Roman" w:cs="Times New Roman"/>
          <w:sz w:val="18"/>
          <w:szCs w:val="18"/>
        </w:rPr>
        <w:t>; PND = prenatal diagnosis.</w:t>
      </w:r>
    </w:p>
    <w:p w14:paraId="4691F8D8" w14:textId="77777777" w:rsidR="0025793F" w:rsidRDefault="0025793F" w:rsidP="0025793F">
      <w:pPr>
        <w:spacing w:line="360" w:lineRule="auto"/>
        <w:jc w:val="left"/>
        <w:rPr>
          <w:rFonts w:ascii="Times New Roman" w:hAnsi="Times New Roman" w:cs="Times New Roman"/>
          <w:color w:val="000000"/>
          <w:sz w:val="18"/>
          <w:szCs w:val="18"/>
          <w:vertAlign w:val="superscript"/>
        </w:rPr>
      </w:pPr>
      <w:r w:rsidRPr="00B6017D">
        <w:rPr>
          <w:rFonts w:ascii="Times New Roman" w:hAnsi="Times New Roman" w:cs="Times New Roman"/>
          <w:color w:val="000000"/>
          <w:sz w:val="18"/>
          <w:szCs w:val="18"/>
        </w:rPr>
        <w:t>*</w:t>
      </w:r>
      <w:r w:rsidRPr="004147B0">
        <w:rPr>
          <w:rFonts w:ascii="Times New Roman" w:hAnsi="Times New Roman" w:cs="Times New Roman"/>
          <w:i/>
          <w:iCs/>
          <w:color w:val="000000"/>
          <w:sz w:val="18"/>
          <w:szCs w:val="18"/>
        </w:rPr>
        <w:t>p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&lt; </w:t>
      </w:r>
      <w:r>
        <w:rPr>
          <w:rFonts w:ascii="Times New Roman" w:hAnsi="Times New Roman" w:cs="Times New Roman"/>
          <w:color w:val="000000"/>
          <w:sz w:val="18"/>
          <w:szCs w:val="18"/>
        </w:rPr>
        <w:t>0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>.05, **</w:t>
      </w:r>
      <w:r w:rsidRPr="004147B0">
        <w:rPr>
          <w:rFonts w:ascii="Times New Roman" w:hAnsi="Times New Roman" w:cs="Times New Roman"/>
          <w:i/>
          <w:iCs/>
          <w:color w:val="000000"/>
          <w:sz w:val="18"/>
          <w:szCs w:val="18"/>
        </w:rPr>
        <w:t>p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 &lt; </w:t>
      </w:r>
      <w:r>
        <w:rPr>
          <w:rFonts w:ascii="Times New Roman" w:hAnsi="Times New Roman" w:cs="Times New Roman"/>
          <w:color w:val="000000"/>
          <w:sz w:val="18"/>
          <w:szCs w:val="18"/>
        </w:rPr>
        <w:t>0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.01 </w:t>
      </w:r>
    </w:p>
    <w:p w14:paraId="175AE8A9" w14:textId="77777777" w:rsidR="00DF6EFD" w:rsidRDefault="00DF6EFD" w:rsidP="001A04B4">
      <w:pPr>
        <w:pStyle w:val="Web"/>
        <w:spacing w:before="0" w:beforeAutospacing="0" w:after="0" w:afterAutospacing="0"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3EAE171" w14:textId="26211D04" w:rsidR="0083019F" w:rsidRDefault="00000000" w:rsidP="004147B0">
      <w:pPr>
        <w:spacing w:line="480" w:lineRule="auto"/>
        <w:jc w:val="left"/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</w:pPr>
      <w:r w:rsidRPr="00B6017D">
        <w:rPr>
          <w:rFonts w:ascii="Times New Roman" w:hAnsi="Times New Roman" w:cs="Times New Roman"/>
          <w:b/>
          <w:bCs/>
        </w:rPr>
        <w:br w:type="page"/>
      </w:r>
      <w:r w:rsidR="00F13A9C" w:rsidRPr="00CA0101">
        <w:rPr>
          <w:rFonts w:ascii="Calibri" w:eastAsia="游明朝" w:hAnsi="Calibri" w:cs="Calibri"/>
          <w:b/>
          <w:bCs/>
          <w:color w:val="156082" w:themeColor="accent1"/>
        </w:rPr>
        <w:lastRenderedPageBreak/>
        <w:t>Table S</w:t>
      </w:r>
      <w:r w:rsidR="00D21352" w:rsidRPr="00CA0101">
        <w:rPr>
          <w:rFonts w:ascii="Calibri" w:eastAsia="游明朝" w:hAnsi="Calibri" w:cs="Calibri"/>
          <w:b/>
          <w:bCs/>
          <w:color w:val="156082" w:themeColor="accent1"/>
        </w:rPr>
        <w:t>6</w:t>
      </w:r>
      <w:r w:rsidR="00AC2605">
        <w:rPr>
          <w:rFonts w:ascii="Calibri" w:eastAsia="游明朝" w:hAnsi="Calibri" w:cs="Calibri"/>
          <w:b/>
          <w:bCs/>
          <w:color w:val="156082" w:themeColor="accent1"/>
        </w:rPr>
        <w:t>a</w:t>
      </w:r>
      <w:r w:rsidR="00F13A9C"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 xml:space="preserve">. </w:t>
      </w:r>
      <w:r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 xml:space="preserve">Paired comparison of </w:t>
      </w:r>
      <w:r w:rsidR="00F13A9C"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 xml:space="preserve">professional </w:t>
      </w:r>
      <w:r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perceptions of patients’ preference</w:t>
      </w:r>
      <w:r w:rsidR="00F13A9C"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s</w:t>
      </w:r>
      <w:r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 xml:space="preserve"> regarding PGT-M and prenatal genetic diagnosis in Japan</w:t>
      </w:r>
      <w:r w:rsidR="00F13A9C" w:rsidRPr="00AD1718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 xml:space="preserve"> </w:t>
      </w:r>
      <w:r w:rsidRPr="00AD1718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(</w:t>
      </w:r>
      <w:r w:rsidR="00F13A9C" w:rsidRPr="00AD1718">
        <w:rPr>
          <w:rFonts w:ascii="Calibri" w:eastAsia="メイリオ" w:hAnsi="Calibri" w:cs="Calibri"/>
          <w:b/>
          <w:bCs/>
          <w:i/>
          <w:iCs/>
          <w:color w:val="215E99" w:themeColor="text2" w:themeTint="BF"/>
          <w:szCs w:val="21"/>
        </w:rPr>
        <w:t>n</w:t>
      </w:r>
      <w:r w:rsidR="00F13A9C" w:rsidRPr="00AD1718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 xml:space="preserve"> </w:t>
      </w:r>
      <w:r w:rsidRPr="00AD1718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= 499)</w:t>
      </w:r>
    </w:p>
    <w:tbl>
      <w:tblPr>
        <w:tblStyle w:val="af1"/>
        <w:tblW w:w="9350" w:type="dxa"/>
        <w:tblLook w:val="04A0" w:firstRow="1" w:lastRow="0" w:firstColumn="1" w:lastColumn="0" w:noHBand="0" w:noVBand="1"/>
      </w:tblPr>
      <w:tblGrid>
        <w:gridCol w:w="1005"/>
        <w:gridCol w:w="1036"/>
        <w:gridCol w:w="1160"/>
        <w:gridCol w:w="1116"/>
        <w:gridCol w:w="1082"/>
        <w:gridCol w:w="1033"/>
        <w:gridCol w:w="998"/>
        <w:gridCol w:w="1023"/>
        <w:gridCol w:w="897"/>
      </w:tblGrid>
      <w:tr w:rsidR="00AC2605" w14:paraId="4A56844D" w14:textId="77777777" w:rsidTr="00C2323D">
        <w:tc>
          <w:tcPr>
            <w:tcW w:w="1005" w:type="dxa"/>
            <w:vAlign w:val="center"/>
          </w:tcPr>
          <w:p w14:paraId="225CDFC7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6" w:type="dxa"/>
            <w:vAlign w:val="center"/>
          </w:tcPr>
          <w:p w14:paraId="6001A4F1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b/>
                <w:bCs/>
                <w:color w:val="000000" w:themeColor="text1"/>
                <w:sz w:val="18"/>
                <w:szCs w:val="18"/>
              </w:rPr>
              <w:t>Likely exist</w:t>
            </w:r>
          </w:p>
        </w:tc>
        <w:tc>
          <w:tcPr>
            <w:tcW w:w="1160" w:type="dxa"/>
            <w:vAlign w:val="center"/>
          </w:tcPr>
          <w:p w14:paraId="3A218E9D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b/>
                <w:bCs/>
                <w:color w:val="000000" w:themeColor="text1"/>
                <w:sz w:val="18"/>
                <w:szCs w:val="18"/>
              </w:rPr>
              <w:t>Likely want information</w:t>
            </w:r>
          </w:p>
        </w:tc>
        <w:tc>
          <w:tcPr>
            <w:tcW w:w="1116" w:type="dxa"/>
            <w:vAlign w:val="center"/>
          </w:tcPr>
          <w:p w14:paraId="3468E771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 w:rsidRPr="004147B0">
              <w:rPr>
                <w:rFonts w:ascii="Times New Roman" w:eastAsia="メイリオ" w:hAnsi="Times New Roman" w:cs="Times New Roman"/>
                <w:b/>
                <w:bCs/>
                <w:color w:val="000000" w:themeColor="text1"/>
                <w:sz w:val="18"/>
                <w:szCs w:val="18"/>
              </w:rPr>
              <w:t>Uncertain</w:t>
            </w:r>
          </w:p>
        </w:tc>
        <w:tc>
          <w:tcPr>
            <w:tcW w:w="1082" w:type="dxa"/>
            <w:vAlign w:val="center"/>
          </w:tcPr>
          <w:p w14:paraId="37839BB0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b/>
                <w:bCs/>
                <w:color w:val="000000" w:themeColor="text1"/>
                <w:sz w:val="18"/>
                <w:szCs w:val="18"/>
              </w:rPr>
              <w:t>Unlikely to exist</w:t>
            </w:r>
          </w:p>
        </w:tc>
        <w:tc>
          <w:tcPr>
            <w:tcW w:w="1033" w:type="dxa"/>
            <w:vAlign w:val="center"/>
          </w:tcPr>
          <w:p w14:paraId="4EF88D46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 w:rsidRPr="002648CB"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998" w:type="dxa"/>
            <w:vAlign w:val="center"/>
          </w:tcPr>
          <w:p w14:paraId="30508435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 w:rsidRPr="002648CB"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  <w:r w:rsidRPr="002648CB"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023" w:type="dxa"/>
            <w:vAlign w:val="center"/>
          </w:tcPr>
          <w:p w14:paraId="1BECAD90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Z-value</w:t>
            </w:r>
          </w:p>
        </w:tc>
        <w:tc>
          <w:tcPr>
            <w:tcW w:w="897" w:type="dxa"/>
            <w:vAlign w:val="center"/>
          </w:tcPr>
          <w:p w14:paraId="61CB2BA7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12416"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B12416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</w:rPr>
              <w:t>-value</w:t>
            </w:r>
          </w:p>
        </w:tc>
      </w:tr>
      <w:tr w:rsidR="00AC2605" w14:paraId="303C017A" w14:textId="77777777" w:rsidTr="00C2323D">
        <w:tc>
          <w:tcPr>
            <w:tcW w:w="1005" w:type="dxa"/>
            <w:vAlign w:val="center"/>
          </w:tcPr>
          <w:p w14:paraId="741E679E" w14:textId="77777777" w:rsidR="00AC2605" w:rsidRPr="00C2323D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2323D">
              <w:rPr>
                <w:rFonts w:ascii="Times New Roman" w:eastAsia="メイリオ" w:hAnsi="Times New Roman" w:cs="Times New Roman"/>
                <w:b/>
                <w:bCs/>
                <w:color w:val="000000" w:themeColor="text1"/>
                <w:sz w:val="18"/>
                <w:szCs w:val="18"/>
              </w:rPr>
              <w:t>PGT-M</w:t>
            </w:r>
          </w:p>
        </w:tc>
        <w:tc>
          <w:tcPr>
            <w:tcW w:w="1036" w:type="dxa"/>
            <w:vAlign w:val="center"/>
          </w:tcPr>
          <w:p w14:paraId="4D7A1CF2" w14:textId="0A28EC34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277(55.5)</w:t>
            </w:r>
          </w:p>
        </w:tc>
        <w:tc>
          <w:tcPr>
            <w:tcW w:w="1160" w:type="dxa"/>
            <w:vAlign w:val="center"/>
          </w:tcPr>
          <w:p w14:paraId="60B55631" w14:textId="36F6BE10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190</w:t>
            </w:r>
            <w:r w:rsidR="00C2323D"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(38.1)</w:t>
            </w:r>
          </w:p>
        </w:tc>
        <w:tc>
          <w:tcPr>
            <w:tcW w:w="1116" w:type="dxa"/>
            <w:vAlign w:val="center"/>
          </w:tcPr>
          <w:p w14:paraId="27B86D52" w14:textId="269B33AB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31</w:t>
            </w:r>
            <w:r w:rsidR="00C2323D"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(6.2)</w:t>
            </w:r>
          </w:p>
        </w:tc>
        <w:tc>
          <w:tcPr>
            <w:tcW w:w="1082" w:type="dxa"/>
            <w:vAlign w:val="center"/>
          </w:tcPr>
          <w:p w14:paraId="69469C42" w14:textId="56EC55D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2323D"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(0.2)</w:t>
            </w:r>
          </w:p>
        </w:tc>
        <w:tc>
          <w:tcPr>
            <w:tcW w:w="1033" w:type="dxa"/>
            <w:vAlign w:val="center"/>
          </w:tcPr>
          <w:p w14:paraId="54E57607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3.49</w:t>
            </w:r>
          </w:p>
        </w:tc>
        <w:tc>
          <w:tcPr>
            <w:tcW w:w="998" w:type="dxa"/>
            <w:vAlign w:val="center"/>
          </w:tcPr>
          <w:p w14:paraId="01EDD386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0.62</w:t>
            </w:r>
          </w:p>
        </w:tc>
        <w:tc>
          <w:tcPr>
            <w:tcW w:w="1023" w:type="dxa"/>
            <w:vMerge w:val="restart"/>
            <w:vAlign w:val="center"/>
          </w:tcPr>
          <w:p w14:paraId="1BD85B27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4.11</w:t>
            </w:r>
          </w:p>
        </w:tc>
        <w:tc>
          <w:tcPr>
            <w:tcW w:w="897" w:type="dxa"/>
            <w:vMerge w:val="restart"/>
            <w:vAlign w:val="center"/>
          </w:tcPr>
          <w:p w14:paraId="562DA5BC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</w:tr>
      <w:tr w:rsidR="00AC2605" w14:paraId="77942C3D" w14:textId="77777777" w:rsidTr="00C2323D">
        <w:tc>
          <w:tcPr>
            <w:tcW w:w="1005" w:type="dxa"/>
            <w:vAlign w:val="center"/>
          </w:tcPr>
          <w:p w14:paraId="0911798B" w14:textId="77777777" w:rsidR="00AC2605" w:rsidRPr="00C2323D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2323D">
              <w:rPr>
                <w:rFonts w:ascii="Times New Roman" w:eastAsia="メイリオ" w:hAnsi="Times New Roman" w:cs="Times New Roman"/>
                <w:b/>
                <w:bCs/>
                <w:color w:val="000000" w:themeColor="text1"/>
                <w:sz w:val="18"/>
                <w:szCs w:val="18"/>
              </w:rPr>
              <w:t>PND</w:t>
            </w:r>
          </w:p>
        </w:tc>
        <w:tc>
          <w:tcPr>
            <w:tcW w:w="1036" w:type="dxa"/>
            <w:vAlign w:val="center"/>
          </w:tcPr>
          <w:p w14:paraId="7E708343" w14:textId="6AD86933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323</w:t>
            </w:r>
            <w:r w:rsidR="00C2323D"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(64.7)</w:t>
            </w:r>
          </w:p>
        </w:tc>
        <w:tc>
          <w:tcPr>
            <w:tcW w:w="1160" w:type="dxa"/>
            <w:vAlign w:val="center"/>
          </w:tcPr>
          <w:p w14:paraId="3D68A344" w14:textId="7D62FD8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148</w:t>
            </w:r>
            <w:r w:rsidR="00C2323D"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(29.6)</w:t>
            </w:r>
          </w:p>
        </w:tc>
        <w:tc>
          <w:tcPr>
            <w:tcW w:w="1116" w:type="dxa"/>
            <w:vAlign w:val="center"/>
          </w:tcPr>
          <w:p w14:paraId="724C4031" w14:textId="046DAB82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27</w:t>
            </w:r>
            <w:r w:rsidR="00C2323D"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(5.4)</w:t>
            </w:r>
          </w:p>
        </w:tc>
        <w:tc>
          <w:tcPr>
            <w:tcW w:w="1082" w:type="dxa"/>
            <w:vAlign w:val="center"/>
          </w:tcPr>
          <w:p w14:paraId="7247857E" w14:textId="107E6BF6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2323D"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(0.2)</w:t>
            </w:r>
          </w:p>
        </w:tc>
        <w:tc>
          <w:tcPr>
            <w:tcW w:w="1033" w:type="dxa"/>
            <w:vAlign w:val="center"/>
          </w:tcPr>
          <w:p w14:paraId="3CD92FFB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3.59</w:t>
            </w:r>
          </w:p>
        </w:tc>
        <w:tc>
          <w:tcPr>
            <w:tcW w:w="998" w:type="dxa"/>
            <w:vAlign w:val="center"/>
          </w:tcPr>
          <w:p w14:paraId="731277BD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1023" w:type="dxa"/>
            <w:vMerge/>
            <w:vAlign w:val="center"/>
          </w:tcPr>
          <w:p w14:paraId="26887969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97" w:type="dxa"/>
            <w:vMerge/>
            <w:vAlign w:val="center"/>
          </w:tcPr>
          <w:p w14:paraId="5CA66C43" w14:textId="77777777" w:rsidR="00AC2605" w:rsidRDefault="00AC2605" w:rsidP="00C2323D">
            <w:pPr>
              <w:spacing w:line="480" w:lineRule="auto"/>
              <w:jc w:val="center"/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70BC22D3" w14:textId="401CC46F" w:rsidR="00AC2605" w:rsidRDefault="00AC2605" w:rsidP="00AC2605">
      <w:pPr>
        <w:spacing w:line="480" w:lineRule="auto"/>
        <w:jc w:val="left"/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</w:pPr>
      <w:r w:rsidRPr="00D224EC">
        <w:rPr>
          <w:rFonts w:ascii="Times New Roman" w:eastAsia="メイリオ" w:hAnsi="Times New Roman" w:cs="Times New Roman"/>
          <w:b/>
          <w:bCs/>
          <w:color w:val="000000" w:themeColor="text1"/>
          <w:sz w:val="18"/>
          <w:szCs w:val="18"/>
        </w:rPr>
        <w:t>Note.</w:t>
      </w:r>
      <w:r w:rsidRPr="00D224EC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 </w:t>
      </w:r>
      <w:r w:rsidRPr="004B74FA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Data are presented as number (percentage). Percentages are calculated based on the total sample size (</w:t>
      </w:r>
      <m:oMath>
        <m:r>
          <m:rPr>
            <m:sty m:val="p"/>
          </m:rPr>
          <w:rPr>
            <w:rFonts w:ascii="Cambria Math" w:eastAsia="メイリオ" w:hAnsi="Cambria Math" w:cs="Times New Roman"/>
            <w:color w:val="000000" w:themeColor="text1"/>
            <w:sz w:val="18"/>
            <w:szCs w:val="18"/>
          </w:rPr>
          <m:t>N=499</m:t>
        </m:r>
      </m:oMath>
      <w:r w:rsidRPr="004B74FA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). </w:t>
      </w:r>
    </w:p>
    <w:p w14:paraId="7C90DD81" w14:textId="5A4B8AA2" w:rsidR="00AC2605" w:rsidRDefault="00AC2605" w:rsidP="00AC2605">
      <w:pPr>
        <w:spacing w:line="480" w:lineRule="auto"/>
        <w:rPr>
          <w:rFonts w:ascii="Times New Roman" w:eastAsia="Cambria" w:hAnsi="Times New Roman" w:cs="Times New Roman"/>
          <w:b/>
          <w:color w:val="156082"/>
          <w:sz w:val="20"/>
          <w:szCs w:val="20"/>
        </w:rPr>
      </w:pPr>
      <w:r w:rsidRPr="004B74FA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Statistical significance was evaluated using the </w:t>
      </w:r>
      <w:r w:rsidRPr="008C694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Wilcoxon signed-rank test</w:t>
      </w:r>
      <w:r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 </w:t>
      </w:r>
      <w:r w:rsidRPr="008C694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(</w:t>
      </w:r>
      <w:r w:rsidR="00C2323D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“Likely exist</w:t>
      </w:r>
      <w:r w:rsidRPr="008C694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 = </w:t>
      </w:r>
      <w:r w:rsidR="00C2323D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4</w:t>
      </w:r>
      <w:r w:rsidRPr="008C694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,” “</w:t>
      </w:r>
      <w:r w:rsidR="00C2323D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Likely want information</w:t>
      </w:r>
      <w:r w:rsidRPr="008C694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= </w:t>
      </w:r>
      <w:r w:rsidR="00C2323D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3</w:t>
      </w:r>
      <w:r w:rsidRPr="008C694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”,</w:t>
      </w:r>
      <w:r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 </w:t>
      </w:r>
      <w:r w:rsidRPr="008C694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“</w:t>
      </w:r>
      <w:r w:rsidR="00C2323D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Uncertain</w:t>
      </w:r>
      <w:r w:rsidRPr="008C694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= </w:t>
      </w:r>
      <w:r w:rsidR="00C2323D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2</w:t>
      </w:r>
      <w:r w:rsidRPr="008C694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”</w:t>
      </w:r>
      <w:r w:rsidR="00C2323D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,” Unlikely</w:t>
      </w:r>
      <w:r w:rsidR="007A4163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 </w:t>
      </w:r>
      <w:r w:rsidR="00FC5C9E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to exist</w:t>
      </w:r>
      <w:r w:rsidR="00C2323D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=1”</w:t>
      </w:r>
      <w:r w:rsidRPr="008C694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)</w:t>
      </w:r>
      <w:r w:rsidRPr="0075719E">
        <w:rPr>
          <w:rFonts w:ascii="Times New Roman" w:eastAsia="Cambria" w:hAnsi="Times New Roman" w:cs="Times New Roman"/>
          <w:bCs/>
          <w:color w:val="000000" w:themeColor="text1"/>
          <w:sz w:val="20"/>
          <w:szCs w:val="20"/>
        </w:rPr>
        <w:t>.</w:t>
      </w:r>
    </w:p>
    <w:p w14:paraId="735B1440" w14:textId="5C8E8A6F" w:rsidR="00AC2605" w:rsidRDefault="00AC2605" w:rsidP="00AC2605">
      <w:pPr>
        <w:spacing w:line="480" w:lineRule="auto"/>
        <w:jc w:val="left"/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</w:pPr>
      <w:r w:rsidRPr="00E5664C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PGT-M = preimplantation genetic testing for monogenic disorders</w:t>
      </w:r>
      <w:r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;</w:t>
      </w:r>
      <w:r w:rsidRPr="00AC260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 </w:t>
      </w:r>
      <w:r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PND</w:t>
      </w:r>
      <w:r w:rsidRPr="00E5664C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 = prenatal diagnosis; </w:t>
      </w:r>
      <w:r w:rsidRPr="00D224EC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CPSs = cancer predisposition syndromes.</w:t>
      </w:r>
    </w:p>
    <w:p w14:paraId="6739757B" w14:textId="77777777" w:rsidR="00AC2605" w:rsidRPr="00AC2605" w:rsidRDefault="00AC2605" w:rsidP="004147B0">
      <w:pPr>
        <w:spacing w:line="480" w:lineRule="auto"/>
        <w:jc w:val="left"/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</w:pPr>
    </w:p>
    <w:p w14:paraId="577E5F76" w14:textId="4F11F7E9" w:rsidR="00AC2605" w:rsidRDefault="00AC2605" w:rsidP="004147B0">
      <w:pPr>
        <w:spacing w:line="480" w:lineRule="auto"/>
        <w:jc w:val="left"/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</w:pPr>
      <w:r w:rsidRPr="00CA0101">
        <w:rPr>
          <w:rFonts w:ascii="Calibri" w:eastAsia="游明朝" w:hAnsi="Calibri" w:cs="Calibri"/>
          <w:b/>
          <w:bCs/>
          <w:color w:val="156082" w:themeColor="accent1"/>
        </w:rPr>
        <w:t>Table S6</w:t>
      </w:r>
      <w:r>
        <w:rPr>
          <w:rFonts w:ascii="Calibri" w:eastAsia="游明朝" w:hAnsi="Calibri" w:cs="Calibri"/>
          <w:b/>
          <w:bCs/>
          <w:color w:val="156082" w:themeColor="accent1"/>
        </w:rPr>
        <w:t>b</w:t>
      </w:r>
      <w:r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. Paired comparison of professional perceptions of patients’ preferences regarding PGT-M and prenatal genetic diagnosis in Japan</w:t>
      </w:r>
      <w:r w:rsidRPr="00AD1718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 xml:space="preserve"> (</w:t>
      </w:r>
      <w:r w:rsidRPr="00AD1718">
        <w:rPr>
          <w:rFonts w:ascii="Calibri" w:eastAsia="メイリオ" w:hAnsi="Calibri" w:cs="Calibri"/>
          <w:b/>
          <w:bCs/>
          <w:i/>
          <w:iCs/>
          <w:color w:val="215E99" w:themeColor="text2" w:themeTint="BF"/>
          <w:szCs w:val="21"/>
        </w:rPr>
        <w:t>n</w:t>
      </w:r>
      <w:r w:rsidRPr="00AD1718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 xml:space="preserve"> = 499)</w:t>
      </w:r>
    </w:p>
    <w:p w14:paraId="04936309" w14:textId="254B0565" w:rsidR="00E72C55" w:rsidRDefault="00E72C55" w:rsidP="004147B0">
      <w:pPr>
        <w:spacing w:line="480" w:lineRule="auto"/>
        <w:jc w:val="left"/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</w:pPr>
      <w:r w:rsidRPr="00D224EC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Cohen's kappa coefficient showed substantial overall agreement </w:t>
      </w:r>
      <w:r w:rsidRPr="00E72C5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(</w:t>
      </w:r>
      <w:r w:rsidRPr="00E72C55">
        <w:rPr>
          <w:rFonts w:ascii="Times New Roman" w:eastAsia="メイリオ" w:hAnsi="Times New Roman" w:cs="Times New Roman"/>
          <w:i/>
          <w:iCs/>
          <w:color w:val="000000" w:themeColor="text1"/>
          <w:sz w:val="18"/>
          <w:szCs w:val="18"/>
        </w:rPr>
        <w:t>k</w:t>
      </w:r>
      <w:r w:rsidRPr="00E72C5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=0.68, 95%CI:0.61−0.76)</w:t>
      </w:r>
    </w:p>
    <w:tbl>
      <w:tblPr>
        <w:tblW w:w="935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2"/>
        <w:gridCol w:w="1417"/>
        <w:gridCol w:w="1559"/>
        <w:gridCol w:w="1418"/>
        <w:gridCol w:w="1417"/>
        <w:gridCol w:w="1418"/>
      </w:tblGrid>
      <w:tr w:rsidR="003744C5" w:rsidRPr="003744C5" w14:paraId="73A57DA4" w14:textId="717FBC41" w:rsidTr="00E72C55">
        <w:trPr>
          <w:trHeight w:val="9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  <w:hideMark/>
          </w:tcPr>
          <w:p w14:paraId="4188EA0B" w14:textId="77777777" w:rsidR="003744C5" w:rsidRPr="003744C5" w:rsidRDefault="003744C5" w:rsidP="003744C5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PND</w:t>
            </w:r>
          </w:p>
          <w:p w14:paraId="3C877337" w14:textId="77777777" w:rsidR="003744C5" w:rsidRPr="003744C5" w:rsidRDefault="003744C5" w:rsidP="003744C5">
            <w:pPr>
              <w:widowControl/>
              <w:jc w:val="lef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25C5E0D9" w14:textId="335BDD9F" w:rsidR="003744C5" w:rsidRPr="003744C5" w:rsidRDefault="003744C5" w:rsidP="003744C5">
            <w:pPr>
              <w:jc w:val="lef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PGT-M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FB05C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Likely exist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96DC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Likely want information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3CCE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Uncertain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67E3B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Unlikely to exist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60CAA" w14:textId="1B265CF1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4147B0">
              <w:rPr>
                <w:rFonts w:ascii="Times New Roman" w:eastAsia="メイリオ" w:hAnsi="Times New Roman" w:cs="Times New Roman"/>
                <w:b/>
                <w:bCs/>
                <w:color w:val="000000" w:themeColor="text1"/>
                <w:sz w:val="18"/>
                <w:szCs w:val="18"/>
              </w:rPr>
              <w:t>Total</w:t>
            </w:r>
          </w:p>
        </w:tc>
      </w:tr>
      <w:tr w:rsidR="003744C5" w:rsidRPr="003744C5" w14:paraId="1671DDC0" w14:textId="0200A3C3" w:rsidTr="00E72C55">
        <w:trPr>
          <w:trHeight w:val="45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D0050" w14:textId="77777777" w:rsidR="003744C5" w:rsidRPr="003744C5" w:rsidRDefault="003744C5" w:rsidP="003744C5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Likely exist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4741BDCD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FFFFFF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color w:val="FFFFFF"/>
                <w:kern w:val="0"/>
                <w:sz w:val="18"/>
                <w:szCs w:val="18"/>
              </w:rPr>
              <w:t>261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center"/>
            <w:hideMark/>
          </w:tcPr>
          <w:p w14:paraId="401B38EA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BFE"/>
            <w:noWrap/>
            <w:vAlign w:val="center"/>
            <w:hideMark/>
          </w:tcPr>
          <w:p w14:paraId="6F6341DF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center"/>
            <w:hideMark/>
          </w:tcPr>
          <w:p w14:paraId="4DE2F22F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vAlign w:val="center"/>
          </w:tcPr>
          <w:p w14:paraId="6D9726AF" w14:textId="29C850F6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B6017D"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277</w:t>
            </w:r>
          </w:p>
        </w:tc>
      </w:tr>
      <w:tr w:rsidR="003744C5" w:rsidRPr="003744C5" w14:paraId="7EACFBAD" w14:textId="5AB40647" w:rsidTr="00E72C55">
        <w:trPr>
          <w:trHeight w:val="45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4DF13" w14:textId="77777777" w:rsidR="003744C5" w:rsidRPr="003744C5" w:rsidRDefault="003744C5" w:rsidP="003744C5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Likely want information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EE0"/>
            <w:noWrap/>
            <w:vAlign w:val="center"/>
            <w:hideMark/>
          </w:tcPr>
          <w:p w14:paraId="37FEAAF4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4B6"/>
            <w:noWrap/>
            <w:vAlign w:val="center"/>
            <w:hideMark/>
          </w:tcPr>
          <w:p w14:paraId="3FF11E52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9FC"/>
            <w:noWrap/>
            <w:vAlign w:val="center"/>
            <w:hideMark/>
          </w:tcPr>
          <w:p w14:paraId="2024F4CD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center"/>
            <w:hideMark/>
          </w:tcPr>
          <w:p w14:paraId="44D01B1D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vAlign w:val="center"/>
          </w:tcPr>
          <w:p w14:paraId="4761C88E" w14:textId="04D6A4D1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B6017D"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190</w:t>
            </w:r>
          </w:p>
        </w:tc>
      </w:tr>
      <w:tr w:rsidR="003744C5" w:rsidRPr="003744C5" w14:paraId="488D1EE2" w14:textId="0D57C59B" w:rsidTr="00E72C55">
        <w:trPr>
          <w:trHeight w:val="45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01B60" w14:textId="77777777" w:rsidR="003744C5" w:rsidRPr="003744C5" w:rsidRDefault="003744C5" w:rsidP="003744C5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Uncertain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9FC"/>
            <w:noWrap/>
            <w:vAlign w:val="center"/>
            <w:hideMark/>
          </w:tcPr>
          <w:p w14:paraId="2F67118F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9FC"/>
            <w:noWrap/>
            <w:vAlign w:val="center"/>
            <w:hideMark/>
          </w:tcPr>
          <w:p w14:paraId="20197311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2F5"/>
            <w:noWrap/>
            <w:vAlign w:val="center"/>
            <w:hideMark/>
          </w:tcPr>
          <w:p w14:paraId="0B601E08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center"/>
            <w:hideMark/>
          </w:tcPr>
          <w:p w14:paraId="016CDDFF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vAlign w:val="center"/>
          </w:tcPr>
          <w:p w14:paraId="7B4492DD" w14:textId="6E4670E6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B6017D"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31</w:t>
            </w:r>
          </w:p>
        </w:tc>
      </w:tr>
      <w:tr w:rsidR="003744C5" w:rsidRPr="003744C5" w14:paraId="39BA0DB9" w14:textId="10C31409" w:rsidTr="00E72C55">
        <w:trPr>
          <w:trHeight w:val="45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9420" w14:textId="77777777" w:rsidR="003744C5" w:rsidRPr="003744C5" w:rsidRDefault="003744C5" w:rsidP="003744C5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Unlikely to exist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center"/>
            <w:hideMark/>
          </w:tcPr>
          <w:p w14:paraId="70CD74A0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center"/>
            <w:hideMark/>
          </w:tcPr>
          <w:p w14:paraId="150018A3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center"/>
            <w:hideMark/>
          </w:tcPr>
          <w:p w14:paraId="3FBDD817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center"/>
            <w:hideMark/>
          </w:tcPr>
          <w:p w14:paraId="7117D101" w14:textId="77777777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3744C5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vAlign w:val="center"/>
          </w:tcPr>
          <w:p w14:paraId="26E45864" w14:textId="1F662CA1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B6017D"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3744C5" w:rsidRPr="003744C5" w14:paraId="3A87CA7E" w14:textId="77777777" w:rsidTr="00E72C55">
        <w:trPr>
          <w:trHeight w:val="45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4A43B" w14:textId="28A0BBE0" w:rsidR="003744C5" w:rsidRPr="003744C5" w:rsidRDefault="003744C5" w:rsidP="003744C5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3B9">
              <w:rPr>
                <w:rFonts w:ascii="Times New Roman" w:eastAsia="メイリオ" w:hAnsi="Times New Roman" w:cs="Times New Roman"/>
                <w:b/>
                <w:bCs/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center"/>
          </w:tcPr>
          <w:p w14:paraId="702D43EC" w14:textId="39545738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B6017D"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323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center"/>
          </w:tcPr>
          <w:p w14:paraId="1393A26F" w14:textId="73A2C6D3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B6017D"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148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center"/>
          </w:tcPr>
          <w:p w14:paraId="21CB2CCE" w14:textId="46B2716E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B6017D"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center"/>
          </w:tcPr>
          <w:p w14:paraId="0A82A252" w14:textId="46B66EA3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B6017D"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vAlign w:val="center"/>
          </w:tcPr>
          <w:p w14:paraId="5099E234" w14:textId="2DCAE6BE" w:rsidR="003744C5" w:rsidRPr="003744C5" w:rsidRDefault="003744C5" w:rsidP="003744C5">
            <w:pPr>
              <w:widowControl/>
              <w:jc w:val="center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B6017D">
              <w:rPr>
                <w:rFonts w:ascii="Times New Roman" w:eastAsia="メイリオ" w:hAnsi="Times New Roman" w:cs="Times New Roman"/>
                <w:color w:val="000000" w:themeColor="text1"/>
                <w:sz w:val="18"/>
                <w:szCs w:val="18"/>
              </w:rPr>
              <w:t>499</w:t>
            </w:r>
          </w:p>
        </w:tc>
      </w:tr>
    </w:tbl>
    <w:p w14:paraId="546A2D2F" w14:textId="493888BD" w:rsidR="005153AF" w:rsidRDefault="00D224EC" w:rsidP="00AD1718">
      <w:pPr>
        <w:spacing w:line="480" w:lineRule="auto"/>
        <w:jc w:val="left"/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</w:pPr>
      <w:r w:rsidRPr="00D224EC">
        <w:rPr>
          <w:rFonts w:ascii="Times New Roman" w:eastAsia="メイリオ" w:hAnsi="Times New Roman" w:cs="Times New Roman"/>
          <w:b/>
          <w:bCs/>
          <w:color w:val="000000" w:themeColor="text1"/>
          <w:sz w:val="18"/>
          <w:szCs w:val="18"/>
        </w:rPr>
        <w:t>Note.</w:t>
      </w:r>
      <w:r w:rsidRPr="00D224EC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 </w:t>
      </w:r>
      <w:r w:rsidR="005153AF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P</w:t>
      </w:r>
      <w:r w:rsidR="005153AF" w:rsidRPr="00E5664C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ND = prenatal diagnosis; PGT-M = preimplantation genetic testing for monogenic disorders.</w:t>
      </w:r>
      <w:r w:rsidR="005153AF" w:rsidRPr="00D224EC">
        <w:t xml:space="preserve"> </w:t>
      </w:r>
      <w:r w:rsidR="005153AF" w:rsidRPr="00D224EC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CPSs = cancer predisposition syndromes.</w:t>
      </w:r>
      <w:r w:rsidR="00E72C55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 xml:space="preserve"> </w:t>
      </w:r>
    </w:p>
    <w:p w14:paraId="11432D74" w14:textId="77777777" w:rsidR="00AC2605" w:rsidRDefault="00AC2605" w:rsidP="00AD1718">
      <w:pPr>
        <w:spacing w:line="480" w:lineRule="auto"/>
        <w:jc w:val="left"/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</w:pPr>
    </w:p>
    <w:p w14:paraId="2532F48E" w14:textId="77777777" w:rsidR="00AC2605" w:rsidRPr="00AC2605" w:rsidRDefault="00AC2605" w:rsidP="00AD1718">
      <w:pPr>
        <w:spacing w:line="480" w:lineRule="auto"/>
        <w:jc w:val="left"/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</w:pPr>
    </w:p>
    <w:p w14:paraId="4D5A05B0" w14:textId="0854530C" w:rsidR="00D224EC" w:rsidRDefault="00D224EC" w:rsidP="007623B9">
      <w:pPr>
        <w:spacing w:line="480" w:lineRule="auto"/>
        <w:jc w:val="left"/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</w:pPr>
    </w:p>
    <w:p w14:paraId="66CE6764" w14:textId="0D2DC4DB" w:rsidR="00C2323D" w:rsidRDefault="00C2323D" w:rsidP="00C2323D">
      <w:pPr>
        <w:widowControl/>
        <w:jc w:val="left"/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</w:pPr>
    </w:p>
    <w:p w14:paraId="3475C3F3" w14:textId="610B80E2" w:rsidR="0083019F" w:rsidRPr="00C2323D" w:rsidRDefault="00C2323D" w:rsidP="00C2323D">
      <w:pPr>
        <w:widowControl/>
        <w:jc w:val="left"/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</w:pPr>
      <w:r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br w:type="page"/>
      </w:r>
      <w:r w:rsidR="003744C5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lastRenderedPageBreak/>
        <w:t>T</w:t>
      </w:r>
      <w:r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 xml:space="preserve">able </w:t>
      </w:r>
      <w:r w:rsidR="00F13A9C"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S</w:t>
      </w:r>
      <w:r w:rsidR="00DC3CF6"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7</w:t>
      </w:r>
      <w:r w:rsidR="00151EAB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a</w:t>
      </w:r>
      <w:r w:rsidR="00F13A9C"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.</w:t>
      </w:r>
      <w:r w:rsidRPr="00CA0101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 xml:space="preserve"> Awareness of PGT-M stratified by awareness of cancer </w:t>
      </w:r>
      <w:r w:rsidR="00084088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 xml:space="preserve">predisposition </w:t>
      </w:r>
      <w:r w:rsidRPr="00084088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syndromes</w:t>
      </w:r>
      <w:r w:rsidR="00F13A9C" w:rsidRPr="00084088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 xml:space="preserve"> </w:t>
      </w:r>
      <w:r w:rsidR="00F13A9C" w:rsidRPr="00AD1718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(</w:t>
      </w:r>
      <w:r w:rsidR="00F13A9C" w:rsidRPr="00AD1718">
        <w:rPr>
          <w:rFonts w:ascii="Calibri" w:eastAsia="メイリオ" w:hAnsi="Calibri" w:cs="Calibri"/>
          <w:b/>
          <w:bCs/>
          <w:i/>
          <w:iCs/>
          <w:color w:val="215E99" w:themeColor="text2" w:themeTint="BF"/>
          <w:sz w:val="18"/>
          <w:szCs w:val="18"/>
        </w:rPr>
        <w:t xml:space="preserve">n </w:t>
      </w:r>
      <w:r w:rsidR="00F13A9C" w:rsidRPr="00AD1718">
        <w:rPr>
          <w:rFonts w:ascii="Calibri" w:eastAsia="メイリオ" w:hAnsi="Calibri" w:cs="Calibri"/>
          <w:b/>
          <w:bCs/>
          <w:color w:val="215E99" w:themeColor="text2" w:themeTint="BF"/>
          <w:sz w:val="18"/>
          <w:szCs w:val="18"/>
        </w:rPr>
        <w:t>= 498)</w:t>
      </w:r>
    </w:p>
    <w:tbl>
      <w:tblPr>
        <w:tblStyle w:val="11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2"/>
        <w:gridCol w:w="1767"/>
        <w:gridCol w:w="1767"/>
        <w:gridCol w:w="1773"/>
        <w:gridCol w:w="981"/>
        <w:gridCol w:w="1963"/>
      </w:tblGrid>
      <w:tr w:rsidR="006D4F72" w14:paraId="3132C69E" w14:textId="1CBACF63" w:rsidTr="00694F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  <w:vMerge w:val="restart"/>
            <w:tcBorders>
              <w:bottom w:val="none" w:sz="0" w:space="0" w:color="auto"/>
            </w:tcBorders>
            <w:shd w:val="clear" w:color="auto" w:fill="A5C9EB" w:themeFill="text2" w:themeFillTint="40"/>
            <w:vAlign w:val="center"/>
            <w:hideMark/>
          </w:tcPr>
          <w:p w14:paraId="24EB1679" w14:textId="125FCD91" w:rsidR="006D4F72" w:rsidRPr="004147B0" w:rsidRDefault="006D4F72" w:rsidP="00C3598F">
            <w:pPr>
              <w:jc w:val="center"/>
              <w:rPr>
                <w:rFonts w:ascii="Times New Roman" w:eastAsia="メイリオ" w:hAnsi="Times New Roman" w:cs="Times New Roman"/>
                <w:sz w:val="18"/>
                <w:szCs w:val="18"/>
              </w:rPr>
            </w:pPr>
            <w:r w:rsidRPr="00F13A9C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A</w:t>
            </w:r>
            <w:r w:rsidRPr="00694F40">
              <w:rPr>
                <w:rFonts w:ascii="Times New Roman" w:eastAsia="メイリオ" w:hAnsi="Times New Roman" w:cs="Times New Roman"/>
                <w:sz w:val="18"/>
                <w:szCs w:val="18"/>
                <w:shd w:val="clear" w:color="auto" w:fill="A5C9EB" w:themeFill="text2" w:themeFillTint="40"/>
              </w:rPr>
              <w:t>wareness of hereditary cancer syndromes</w:t>
            </w:r>
          </w:p>
        </w:tc>
        <w:tc>
          <w:tcPr>
            <w:tcW w:w="5307" w:type="dxa"/>
            <w:gridSpan w:val="3"/>
            <w:tcBorders>
              <w:bottom w:val="none" w:sz="0" w:space="0" w:color="auto"/>
            </w:tcBorders>
            <w:shd w:val="clear" w:color="auto" w:fill="84E290" w:themeFill="accent3" w:themeFillTint="66"/>
            <w:vAlign w:val="center"/>
            <w:hideMark/>
          </w:tcPr>
          <w:p w14:paraId="69C9E796" w14:textId="77777777" w:rsidR="006D4F72" w:rsidRPr="00B6017D" w:rsidRDefault="006D4F72" w:rsidP="00C359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メイリオ" w:hAnsi="Times New Roman" w:cs="Times New Roman"/>
                <w:sz w:val="18"/>
                <w:szCs w:val="18"/>
              </w:rPr>
              <w:t>Awareness of PGT-M</w:t>
            </w:r>
          </w:p>
        </w:tc>
        <w:tc>
          <w:tcPr>
            <w:tcW w:w="981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01C65836" w14:textId="77777777" w:rsidR="006D4F72" w:rsidRPr="00B6017D" w:rsidRDefault="006D4F72" w:rsidP="00C359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963" w:type="dxa"/>
            <w:vMerge w:val="restart"/>
            <w:tcBorders>
              <w:bottom w:val="none" w:sz="0" w:space="0" w:color="auto"/>
            </w:tcBorders>
            <w:vAlign w:val="center"/>
          </w:tcPr>
          <w:p w14:paraId="45B2DD7C" w14:textId="7708433F" w:rsidR="006D4F72" w:rsidRPr="00B6017D" w:rsidRDefault="006D4F72" w:rsidP="00C359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6D4F72">
              <w:rPr>
                <w:rFonts w:ascii="Times New Roman" w:eastAsia="ヒラギノ角ゴ ProN W3" w:hAnsi="Times New Roman" w:cs="Times New Roman"/>
                <w:i/>
                <w:iCs/>
                <w:color w:val="000000"/>
                <w:sz w:val="18"/>
                <w:szCs w:val="18"/>
              </w:rPr>
              <w:t>p-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value</w:t>
            </w:r>
          </w:p>
        </w:tc>
      </w:tr>
      <w:tr w:rsidR="006D4F72" w14:paraId="3F780300" w14:textId="79E7B3B0" w:rsidTr="00694F40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  <w:vMerge/>
            <w:shd w:val="clear" w:color="auto" w:fill="A5C9EB" w:themeFill="text2" w:themeFillTint="40"/>
            <w:vAlign w:val="center"/>
          </w:tcPr>
          <w:p w14:paraId="03FA5B52" w14:textId="77777777" w:rsidR="006D4F72" w:rsidRPr="00B6017D" w:rsidRDefault="006D4F72" w:rsidP="00C3598F">
            <w:pPr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shd w:val="clear" w:color="auto" w:fill="C1F0C7" w:themeFill="accent3" w:themeFillTint="33"/>
            <w:vAlign w:val="center"/>
          </w:tcPr>
          <w:p w14:paraId="368DFA95" w14:textId="77777777" w:rsidR="006D4F72" w:rsidRPr="007623B9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23B9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Aware</w:t>
            </w:r>
          </w:p>
        </w:tc>
        <w:tc>
          <w:tcPr>
            <w:tcW w:w="1767" w:type="dxa"/>
            <w:shd w:val="clear" w:color="auto" w:fill="C1F0C7" w:themeFill="accent3" w:themeFillTint="33"/>
            <w:vAlign w:val="center"/>
          </w:tcPr>
          <w:p w14:paraId="7FD2FCE4" w14:textId="77777777" w:rsidR="006D4F72" w:rsidRPr="007623B9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23B9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Heard of</w:t>
            </w:r>
          </w:p>
        </w:tc>
        <w:tc>
          <w:tcPr>
            <w:tcW w:w="1773" w:type="dxa"/>
            <w:shd w:val="clear" w:color="auto" w:fill="C1F0C7" w:themeFill="accent3" w:themeFillTint="33"/>
            <w:vAlign w:val="center"/>
          </w:tcPr>
          <w:p w14:paraId="5C3CC411" w14:textId="77777777" w:rsidR="006D4F72" w:rsidRPr="007623B9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23B9">
              <w:rPr>
                <w:rFonts w:ascii="Times New Roman" w:eastAsia="ヒラギノ角ゴ ProN W3" w:hAnsi="Times New Roman" w:cs="Times New Roman"/>
                <w:b/>
                <w:bCs/>
                <w:color w:val="000000"/>
                <w:sz w:val="18"/>
                <w:szCs w:val="18"/>
              </w:rPr>
              <w:t>Not aware</w:t>
            </w:r>
          </w:p>
        </w:tc>
        <w:tc>
          <w:tcPr>
            <w:tcW w:w="981" w:type="dxa"/>
            <w:vMerge/>
            <w:vAlign w:val="center"/>
          </w:tcPr>
          <w:p w14:paraId="223AA927" w14:textId="77777777" w:rsidR="006D4F72" w:rsidRPr="00B6017D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63" w:type="dxa"/>
            <w:vMerge/>
            <w:vAlign w:val="center"/>
          </w:tcPr>
          <w:p w14:paraId="48E55861" w14:textId="77777777" w:rsidR="006D4F72" w:rsidRPr="00B6017D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D4F72" w14:paraId="1EA47E34" w14:textId="217C5B3B" w:rsidTr="00694F40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  <w:shd w:val="clear" w:color="auto" w:fill="DAE9F7" w:themeFill="text2" w:themeFillTint="1A"/>
            <w:vAlign w:val="center"/>
            <w:hideMark/>
          </w:tcPr>
          <w:p w14:paraId="7A17FBED" w14:textId="664653BE" w:rsidR="006D4F72" w:rsidRPr="00B6017D" w:rsidRDefault="00C3598F" w:rsidP="00C3598F">
            <w:pPr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C3598F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Very familiar</w:t>
            </w:r>
          </w:p>
        </w:tc>
        <w:tc>
          <w:tcPr>
            <w:tcW w:w="1767" w:type="dxa"/>
            <w:vAlign w:val="center"/>
            <w:hideMark/>
          </w:tcPr>
          <w:p w14:paraId="0528A6A4" w14:textId="37E62879" w:rsidR="006D4F72" w:rsidRPr="00B6017D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13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(39.4)</w:t>
            </w:r>
            <w:r w:rsidRPr="00B6017D">
              <w:rPr>
                <w:rFonts w:ascii="Times New Roman" w:eastAsia="ヒラギノ角ゴ ProN W3" w:hAnsi="Times New Roman" w:cs="Times New Roman"/>
                <w:color w:val="1F1F1F"/>
                <w:sz w:val="18"/>
                <w:szCs w:val="18"/>
              </w:rPr>
              <w:t xml:space="preserve"> </w:t>
            </w:r>
            <w:r w:rsidR="00BF3CA2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767" w:type="dxa"/>
            <w:vAlign w:val="center"/>
            <w:hideMark/>
          </w:tcPr>
          <w:p w14:paraId="038D9881" w14:textId="3D4F0BC2" w:rsidR="006D4F72" w:rsidRPr="00B6017D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(24.2)</w:t>
            </w:r>
          </w:p>
        </w:tc>
        <w:tc>
          <w:tcPr>
            <w:tcW w:w="1773" w:type="dxa"/>
            <w:vAlign w:val="center"/>
            <w:hideMark/>
          </w:tcPr>
          <w:p w14:paraId="6A2045CE" w14:textId="6ACF5FE2" w:rsidR="006D4F72" w:rsidRPr="00B6017D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12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(</w:t>
            </w:r>
            <w:r w:rsidR="00BF3CA2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36.4)</w:t>
            </w:r>
            <w:r w:rsidR="00BF3CA2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††</w:t>
            </w:r>
          </w:p>
        </w:tc>
        <w:tc>
          <w:tcPr>
            <w:tcW w:w="981" w:type="dxa"/>
            <w:vAlign w:val="center"/>
            <w:hideMark/>
          </w:tcPr>
          <w:p w14:paraId="7322F1D5" w14:textId="77777777" w:rsidR="006D4F72" w:rsidRPr="00B6017D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963" w:type="dxa"/>
            <w:vMerge w:val="restart"/>
            <w:vAlign w:val="center"/>
          </w:tcPr>
          <w:p w14:paraId="681E12BD" w14:textId="391D4563" w:rsidR="00830F66" w:rsidRPr="00830F66" w:rsidRDefault="00830F66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sz w:val="18"/>
                <w:szCs w:val="18"/>
              </w:rPr>
            </w:pPr>
            <w:r w:rsidRPr="00830F66">
              <w:rPr>
                <w:rFonts w:ascii="Times New Roman" w:eastAsia="ヒラギノ角ゴ ProN W3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eastAsia="ヒラギノ角ゴ ProN W3" w:hAnsi="Times New Roman" w:cs="Times New Roman"/>
                <w:sz w:val="18"/>
                <w:szCs w:val="18"/>
              </w:rPr>
              <w:t>&lt;.001</w:t>
            </w:r>
          </w:p>
          <w:p w14:paraId="3AC49FAE" w14:textId="05BAEEB6" w:rsidR="00BF3CA2" w:rsidRPr="00B6017D" w:rsidRDefault="00BF3CA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5943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(Cramer’s </w:t>
            </w:r>
            <m:oMath>
              <m:r>
                <w:rPr>
                  <w:rFonts w:ascii="Cambria Math" w:hAnsi="Cambria Math" w:cs="Times New Roman"/>
                  <w:color w:val="000000"/>
                  <w:sz w:val="18"/>
                  <w:szCs w:val="18"/>
                </w:rPr>
                <m:t>V=0.255</m:t>
              </m:r>
            </m:oMath>
            <w:r w:rsidRPr="005943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6D4F72" w14:paraId="3E10F698" w14:textId="242EA75C" w:rsidTr="00694F40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  <w:shd w:val="clear" w:color="auto" w:fill="DAE9F7" w:themeFill="text2" w:themeFillTint="1A"/>
            <w:vAlign w:val="center"/>
            <w:hideMark/>
          </w:tcPr>
          <w:p w14:paraId="278A541A" w14:textId="3E4DE8DC" w:rsidR="006D4F72" w:rsidRPr="00B6017D" w:rsidRDefault="00C3598F" w:rsidP="00C3598F">
            <w:pPr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C3598F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Somewhat familiar</w:t>
            </w:r>
          </w:p>
        </w:tc>
        <w:tc>
          <w:tcPr>
            <w:tcW w:w="1767" w:type="dxa"/>
            <w:vAlign w:val="center"/>
            <w:hideMark/>
          </w:tcPr>
          <w:p w14:paraId="00C940AB" w14:textId="2934D4F3" w:rsidR="006D4F72" w:rsidRPr="00B6017D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23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(</w:t>
            </w:r>
            <w:r w:rsidR="00BF3CA2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5.3)</w:t>
            </w:r>
            <w:r w:rsidR="00BF3CA2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††</w:t>
            </w:r>
          </w:p>
        </w:tc>
        <w:tc>
          <w:tcPr>
            <w:tcW w:w="1767" w:type="dxa"/>
            <w:vAlign w:val="center"/>
            <w:hideMark/>
          </w:tcPr>
          <w:p w14:paraId="43C27DB8" w14:textId="5AD3E116" w:rsidR="006D4F72" w:rsidRPr="00B6017D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61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(14.2)</w:t>
            </w:r>
          </w:p>
        </w:tc>
        <w:tc>
          <w:tcPr>
            <w:tcW w:w="1773" w:type="dxa"/>
            <w:vAlign w:val="center"/>
            <w:hideMark/>
          </w:tcPr>
          <w:p w14:paraId="175DCC05" w14:textId="40F54235" w:rsidR="006D4F72" w:rsidRPr="00B6017D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347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(</w:t>
            </w:r>
            <w:r w:rsidR="00BF3CA2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80.5)</w:t>
            </w:r>
            <w:r w:rsidR="00BF3CA2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981" w:type="dxa"/>
            <w:vAlign w:val="center"/>
            <w:hideMark/>
          </w:tcPr>
          <w:p w14:paraId="0468A866" w14:textId="77777777" w:rsidR="006D4F72" w:rsidRPr="00B6017D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431</w:t>
            </w:r>
          </w:p>
        </w:tc>
        <w:tc>
          <w:tcPr>
            <w:tcW w:w="1963" w:type="dxa"/>
            <w:vMerge/>
            <w:vAlign w:val="center"/>
          </w:tcPr>
          <w:p w14:paraId="2CD74366" w14:textId="77777777" w:rsidR="006D4F72" w:rsidRPr="00B6017D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D4F72" w14:paraId="5CBF5CCC" w14:textId="594164C3" w:rsidTr="00694F40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  <w:shd w:val="clear" w:color="auto" w:fill="DAE9F7" w:themeFill="text2" w:themeFillTint="1A"/>
            <w:vAlign w:val="center"/>
            <w:hideMark/>
          </w:tcPr>
          <w:p w14:paraId="2BD0FF22" w14:textId="77777777" w:rsidR="006D4F72" w:rsidRPr="00B6017D" w:rsidRDefault="006D4F72" w:rsidP="00C3598F">
            <w:pPr>
              <w:jc w:val="center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Never heard of it</w:t>
            </w:r>
          </w:p>
        </w:tc>
        <w:tc>
          <w:tcPr>
            <w:tcW w:w="1767" w:type="dxa"/>
            <w:vAlign w:val="center"/>
            <w:hideMark/>
          </w:tcPr>
          <w:p w14:paraId="0BD893FF" w14:textId="1BB2DB64" w:rsidR="006D4F72" w:rsidRPr="00B6017D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(0.0)</w:t>
            </w:r>
          </w:p>
        </w:tc>
        <w:tc>
          <w:tcPr>
            <w:tcW w:w="1767" w:type="dxa"/>
            <w:vAlign w:val="center"/>
            <w:hideMark/>
          </w:tcPr>
          <w:p w14:paraId="0EB24C8C" w14:textId="4B5E5684" w:rsidR="006D4F72" w:rsidRPr="00B6017D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2</w:t>
            </w:r>
            <w:r w:rsidR="005943D7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(5.9)</w:t>
            </w:r>
          </w:p>
        </w:tc>
        <w:tc>
          <w:tcPr>
            <w:tcW w:w="1773" w:type="dxa"/>
            <w:vAlign w:val="center"/>
            <w:hideMark/>
          </w:tcPr>
          <w:p w14:paraId="692F3F18" w14:textId="709530B1" w:rsidR="006D4F72" w:rsidRPr="00B6017D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32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(</w:t>
            </w:r>
            <w:r w:rsidR="00BF3CA2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94.1)</w:t>
            </w:r>
            <w:r w:rsidR="00BF3CA2" w:rsidRPr="004147B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981" w:type="dxa"/>
            <w:vAlign w:val="center"/>
            <w:hideMark/>
          </w:tcPr>
          <w:p w14:paraId="54946A50" w14:textId="77777777" w:rsidR="006D4F72" w:rsidRPr="00B6017D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  <w:r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963" w:type="dxa"/>
            <w:vMerge/>
            <w:vAlign w:val="center"/>
          </w:tcPr>
          <w:p w14:paraId="3CC37C55" w14:textId="77777777" w:rsidR="006D4F72" w:rsidRPr="00B6017D" w:rsidRDefault="006D4F72" w:rsidP="00C359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6EB03BFE" w14:textId="77777777" w:rsidR="00021F70" w:rsidRDefault="006D4F72" w:rsidP="00021F70">
      <w:pPr>
        <w:spacing w:line="480" w:lineRule="auto"/>
        <w:rPr>
          <w:rFonts w:ascii="Times New Roman" w:eastAsia="メイリオ" w:hAnsi="Times New Roman" w:cs="Times New Roman"/>
          <w:sz w:val="18"/>
          <w:szCs w:val="18"/>
        </w:rPr>
      </w:pPr>
      <w:r w:rsidRPr="006D4F72">
        <w:rPr>
          <w:rFonts w:ascii="Times New Roman" w:hAnsi="Times New Roman" w:cs="Times New Roman"/>
          <w:b/>
          <w:bCs/>
          <w:color w:val="000000"/>
          <w:sz w:val="18"/>
          <w:szCs w:val="18"/>
        </w:rPr>
        <w:t>Note.</w:t>
      </w:r>
      <w:r w:rsidRPr="006D4F72">
        <w:rPr>
          <w:rFonts w:ascii="Times New Roman" w:hAnsi="Times New Roman" w:cs="Times New Roman"/>
          <w:color w:val="000000"/>
          <w:sz w:val="18"/>
          <w:szCs w:val="18"/>
        </w:rPr>
        <w:t xml:space="preserve"> Data are presented as counts (percentages). Percentages may not sum to 100 due to rounding.</w:t>
      </w:r>
      <w:r w:rsidR="00AD1718" w:rsidRPr="00AD1718">
        <w:rPr>
          <w:rFonts w:ascii="Times New Roman" w:hAnsi="Times New Roman" w:cs="Times New Roman"/>
          <w:sz w:val="20"/>
          <w:szCs w:val="20"/>
        </w:rPr>
        <w:t xml:space="preserve"> </w:t>
      </w:r>
      <w:r w:rsidR="00AD1718" w:rsidRPr="00BF3CA2">
        <w:rPr>
          <w:rFonts w:ascii="Times New Roman" w:hAnsi="Times New Roman" w:cs="Times New Roman"/>
          <w:sz w:val="18"/>
          <w:szCs w:val="18"/>
        </w:rPr>
        <w:t xml:space="preserve">Respondents with missing (blank) answers were excluded from the </w:t>
      </w:r>
      <w:r w:rsidR="00BF3CA2" w:rsidRPr="00BF3CA2">
        <w:rPr>
          <w:rFonts w:ascii="Times New Roman" w:hAnsi="Times New Roman" w:cs="Times New Roman"/>
          <w:sz w:val="18"/>
          <w:szCs w:val="18"/>
        </w:rPr>
        <w:t>analysis.</w:t>
      </w:r>
      <w:r w:rsidR="00BF3CA2" w:rsidRPr="005943D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021F70" w:rsidRPr="00463FB1">
        <w:rPr>
          <w:rFonts w:ascii="Times New Roman" w:eastAsia="メイリオ" w:hAnsi="Times New Roman" w:cs="Times New Roman"/>
          <w:sz w:val="18"/>
          <w:szCs w:val="18"/>
        </w:rPr>
        <w:t xml:space="preserve">Analyzed using the Chi-square test. </w:t>
      </w:r>
    </w:p>
    <w:p w14:paraId="5C449782" w14:textId="63FCA76F" w:rsidR="00924BBB" w:rsidRDefault="00924BBB" w:rsidP="00021F70">
      <w:pPr>
        <w:spacing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3C50">
        <w:rPr>
          <w:rFonts w:ascii="Times New Roman" w:hAnsi="Times New Roman" w:cs="Times New Roman"/>
          <w:color w:val="000000"/>
          <w:sz w:val="18"/>
          <w:szCs w:val="18"/>
        </w:rPr>
        <w:t>Based on adjusted standardized residuals</w:t>
      </w:r>
      <w:r w:rsidRPr="00793C50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:</w:t>
      </w:r>
      <w:r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 xml:space="preserve"> </w:t>
      </w:r>
      <w:r w:rsidRPr="004147B0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†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>: Significantly higher observed frequency than expected</w:t>
      </w:r>
      <w:r>
        <w:rPr>
          <w:rFonts w:ascii="Times New Roman" w:hAnsi="Times New Roman" w:cs="Times New Roman"/>
          <w:color w:val="000000"/>
          <w:sz w:val="18"/>
          <w:szCs w:val="18"/>
        </w:rPr>
        <w:t>,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4147B0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††</w:t>
      </w:r>
      <w:r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: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S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>ignificantly lower observed frequency than expected</w:t>
      </w:r>
    </w:p>
    <w:p w14:paraId="7679E7F7" w14:textId="3047C538" w:rsidR="00F82EF2" w:rsidRDefault="00924BBB" w:rsidP="00F82EF2">
      <w:pPr>
        <w:spacing w:line="480" w:lineRule="auto"/>
        <w:jc w:val="left"/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PGT</w:t>
      </w:r>
      <w:r w:rsidR="00F82EF2" w:rsidRPr="00E5664C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-M = preimplantation genetic testing for monogenic disorders</w:t>
      </w:r>
      <w:r w:rsidR="00F82EF2"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  <w:t>.</w:t>
      </w:r>
    </w:p>
    <w:p w14:paraId="3CF0E35D" w14:textId="77777777" w:rsidR="00151EAB" w:rsidRDefault="00151EAB" w:rsidP="00F82EF2">
      <w:pPr>
        <w:spacing w:line="480" w:lineRule="auto"/>
        <w:jc w:val="left"/>
        <w:rPr>
          <w:rFonts w:ascii="Times New Roman" w:eastAsia="メイリオ" w:hAnsi="Times New Roman" w:cs="Times New Roman"/>
          <w:color w:val="000000" w:themeColor="text1"/>
          <w:sz w:val="18"/>
          <w:szCs w:val="18"/>
        </w:rPr>
      </w:pPr>
    </w:p>
    <w:p w14:paraId="7813A977" w14:textId="31EF0CB6" w:rsidR="00151EAB" w:rsidRPr="00A82E7A" w:rsidRDefault="00151EAB" w:rsidP="00A82E7A">
      <w:pPr>
        <w:widowControl/>
        <w:spacing w:line="360" w:lineRule="auto"/>
        <w:jc w:val="left"/>
        <w:rPr>
          <w:rFonts w:ascii="Calibri" w:hAnsi="Calibri" w:cs="Calibri"/>
          <w:b/>
          <w:bCs/>
          <w:color w:val="215E99" w:themeColor="text2" w:themeTint="BF"/>
          <w:szCs w:val="21"/>
        </w:rPr>
      </w:pPr>
      <w:r w:rsidRPr="00A82E7A">
        <w:rPr>
          <w:rFonts w:ascii="Calibri" w:eastAsia="メイリオ" w:hAnsi="Calibri" w:cs="Calibri"/>
          <w:b/>
          <w:bCs/>
          <w:color w:val="215E99" w:themeColor="text2" w:themeTint="BF"/>
          <w:szCs w:val="21"/>
        </w:rPr>
        <w:t>Table S7b</w:t>
      </w:r>
      <w:r w:rsidRPr="00A82E7A">
        <w:rPr>
          <w:rFonts w:ascii="Calibri" w:hAnsi="Calibri" w:cs="Calibri"/>
          <w:b/>
          <w:bCs/>
          <w:color w:val="215E99" w:themeColor="text2" w:themeTint="BF"/>
          <w:szCs w:val="21"/>
        </w:rPr>
        <w:t xml:space="preserve"> Pairwise Comparisons o</w:t>
      </w:r>
      <w:r w:rsidR="00A82E7A" w:rsidRPr="00A82E7A">
        <w:rPr>
          <w:rFonts w:ascii="Calibri" w:hAnsi="Calibri" w:cs="Calibri"/>
          <w:b/>
          <w:bCs/>
          <w:color w:val="215E99" w:themeColor="text2" w:themeTint="BF"/>
          <w:szCs w:val="21"/>
        </w:rPr>
        <w:t>f PGT-M Awareness</w:t>
      </w:r>
      <w:r w:rsidRPr="00A82E7A">
        <w:rPr>
          <w:rFonts w:ascii="Calibri" w:hAnsi="Calibri" w:cs="Calibri"/>
          <w:b/>
          <w:bCs/>
          <w:color w:val="215E99" w:themeColor="text2" w:themeTint="BF"/>
          <w:szCs w:val="21"/>
        </w:rPr>
        <w:t xml:space="preserve"> by </w:t>
      </w:r>
      <w:r w:rsidR="00A82E7A" w:rsidRPr="00A82E7A">
        <w:rPr>
          <w:rFonts w:ascii="Calibri" w:hAnsi="Calibri" w:cs="Calibri"/>
          <w:b/>
          <w:bCs/>
          <w:color w:val="215E99" w:themeColor="text2" w:themeTint="BF"/>
          <w:szCs w:val="21"/>
        </w:rPr>
        <w:t>CPS-awareness group</w:t>
      </w: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4114"/>
        <w:gridCol w:w="2715"/>
      </w:tblGrid>
      <w:tr w:rsidR="00151EAB" w:rsidRPr="00F220F6" w14:paraId="727BAFCD" w14:textId="77777777" w:rsidTr="00C359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vAlign w:val="center"/>
          </w:tcPr>
          <w:p w14:paraId="640F4ED7" w14:textId="77777777" w:rsidR="00151EAB" w:rsidRPr="00F220F6" w:rsidRDefault="00151EAB" w:rsidP="00C3598F">
            <w:pPr>
              <w:widowControl/>
              <w:tabs>
                <w:tab w:val="left" w:pos="696"/>
              </w:tabs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Comparison</w:t>
            </w:r>
          </w:p>
        </w:tc>
        <w:tc>
          <w:tcPr>
            <w:tcW w:w="2715" w:type="dxa"/>
            <w:vAlign w:val="center"/>
          </w:tcPr>
          <w:p w14:paraId="3A50695E" w14:textId="77777777" w:rsidR="00151EAB" w:rsidRPr="00F220F6" w:rsidRDefault="00151EAB" w:rsidP="00C3598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PGT-M Adjusted</w:t>
            </w:r>
            <w:r w:rsidRPr="00F220F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p</w:t>
            </w:r>
            <w:r w:rsidRPr="00F220F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-value</w:t>
            </w:r>
          </w:p>
        </w:tc>
      </w:tr>
      <w:tr w:rsidR="00151EAB" w:rsidRPr="00F220F6" w14:paraId="1BAC7BB5" w14:textId="77777777" w:rsidTr="00C35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vAlign w:val="center"/>
          </w:tcPr>
          <w:p w14:paraId="0E14472F" w14:textId="70433F64" w:rsidR="00151EAB" w:rsidRPr="00151EAB" w:rsidRDefault="00A82E7A" w:rsidP="00C3598F">
            <w:pPr>
              <w:widowControl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“</w:t>
            </w:r>
            <w:r w:rsidR="00C3598F" w:rsidRPr="00C3598F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Very familiar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”</w:t>
            </w:r>
            <w:r w:rsidR="00151EAB" w:rsidRPr="00F220F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51EA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  <w:r w:rsidR="00151EAB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“</w:t>
            </w:r>
            <w:r w:rsidR="00C3598F" w:rsidRPr="00C3598F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Somewhat familiar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”</w:t>
            </w:r>
          </w:p>
        </w:tc>
        <w:tc>
          <w:tcPr>
            <w:tcW w:w="2715" w:type="dxa"/>
            <w:vAlign w:val="center"/>
          </w:tcPr>
          <w:p w14:paraId="3AFB855B" w14:textId="52B22BE6" w:rsidR="00151EAB" w:rsidRPr="00F220F6" w:rsidRDefault="00151EAB" w:rsidP="00C3598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  <w:r w:rsidRPr="00151EAB">
              <w:rPr>
                <w:rFonts w:ascii="Times New Roman" w:hAnsi="Times New Roman" w:cs="Times New Roman"/>
              </w:rPr>
              <w:t>**</w:t>
            </w:r>
          </w:p>
        </w:tc>
      </w:tr>
      <w:tr w:rsidR="00151EAB" w:rsidRPr="00F220F6" w14:paraId="33DCFE5E" w14:textId="77777777" w:rsidTr="00C3598F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vAlign w:val="center"/>
          </w:tcPr>
          <w:p w14:paraId="43128800" w14:textId="520B6CAC" w:rsidR="00151EAB" w:rsidRPr="00F220F6" w:rsidRDefault="00A82E7A" w:rsidP="00C3598F">
            <w:pPr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“</w:t>
            </w:r>
            <w:r w:rsidR="00C3598F" w:rsidRPr="00C3598F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Very familiar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”</w:t>
            </w:r>
            <w:r w:rsidR="00151EAB" w:rsidRPr="00F220F6" w:rsidDel="00B011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51EA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vs.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“</w:t>
            </w:r>
            <w:r w:rsidR="00151EAB"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Never heard of it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”</w:t>
            </w:r>
          </w:p>
        </w:tc>
        <w:tc>
          <w:tcPr>
            <w:tcW w:w="2715" w:type="dxa"/>
            <w:vAlign w:val="center"/>
          </w:tcPr>
          <w:p w14:paraId="38F83926" w14:textId="66CCEEDC" w:rsidR="00151EAB" w:rsidRPr="00F220F6" w:rsidRDefault="00151EAB" w:rsidP="00C3598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  <w:r w:rsidRPr="00151EAB">
              <w:rPr>
                <w:rFonts w:ascii="Times New Roman" w:hAnsi="Times New Roman" w:cs="Times New Roman"/>
              </w:rPr>
              <w:t>**</w:t>
            </w:r>
          </w:p>
        </w:tc>
      </w:tr>
      <w:tr w:rsidR="00151EAB" w:rsidRPr="00F220F6" w14:paraId="34DC1453" w14:textId="77777777" w:rsidTr="00C35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vAlign w:val="center"/>
          </w:tcPr>
          <w:p w14:paraId="40172547" w14:textId="1C15DE93" w:rsidR="00151EAB" w:rsidRPr="00F220F6" w:rsidRDefault="00A82E7A" w:rsidP="00C3598F">
            <w:pPr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“</w:t>
            </w:r>
            <w:r w:rsidR="00C3598F" w:rsidRPr="00C3598F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Somewhat familiar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”</w:t>
            </w:r>
            <w:r w:rsidR="00151EAB" w:rsidRPr="00F220F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vs.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“</w:t>
            </w:r>
            <w:r w:rsidR="00151EAB" w:rsidRPr="00B6017D"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Never heard of it</w:t>
            </w:r>
            <w:r>
              <w:rPr>
                <w:rFonts w:ascii="Times New Roman" w:eastAsia="ヒラギノ角ゴ ProN W3" w:hAnsi="Times New Roman" w:cs="Times New Roman"/>
                <w:color w:val="000000"/>
                <w:sz w:val="18"/>
                <w:szCs w:val="18"/>
              </w:rPr>
              <w:t>”</w:t>
            </w:r>
          </w:p>
        </w:tc>
        <w:tc>
          <w:tcPr>
            <w:tcW w:w="2715" w:type="dxa"/>
            <w:vAlign w:val="center"/>
          </w:tcPr>
          <w:p w14:paraId="52FDF96C" w14:textId="775D3CA6" w:rsidR="00151EAB" w:rsidRPr="00F220F6" w:rsidRDefault="00151EAB" w:rsidP="00C3598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.192</w:t>
            </w:r>
          </w:p>
        </w:tc>
      </w:tr>
    </w:tbl>
    <w:p w14:paraId="72471302" w14:textId="77777777" w:rsidR="00151EAB" w:rsidRPr="00F220F6" w:rsidRDefault="00151EAB" w:rsidP="00151EAB">
      <w:pPr>
        <w:widowControl/>
        <w:spacing w:line="480" w:lineRule="auto"/>
        <w:jc w:val="left"/>
        <w:rPr>
          <w:rFonts w:ascii="Times New Roman" w:hAnsi="Times New Roman" w:cs="Times New Roman"/>
          <w:sz w:val="18"/>
          <w:szCs w:val="18"/>
        </w:rPr>
      </w:pPr>
      <w:r w:rsidRPr="00F220F6">
        <w:rPr>
          <w:rFonts w:ascii="Times New Roman" w:hAnsi="Times New Roman" w:cs="Times New Roman"/>
          <w:b/>
          <w:bCs/>
          <w:sz w:val="18"/>
          <w:szCs w:val="18"/>
        </w:rPr>
        <w:t>Note</w:t>
      </w:r>
      <w:r w:rsidRPr="00F220F6">
        <w:rPr>
          <w:rFonts w:ascii="Times New Roman" w:hAnsi="Times New Roman" w:cs="Times New Roman"/>
          <w:i/>
          <w:iCs/>
          <w:sz w:val="18"/>
          <w:szCs w:val="18"/>
        </w:rPr>
        <w:t xml:space="preserve">. </w:t>
      </w:r>
      <w:r w:rsidRPr="00F220F6">
        <w:rPr>
          <w:rFonts w:ascii="Times New Roman" w:hAnsi="Times New Roman" w:cs="Times New Roman"/>
          <w:sz w:val="18"/>
          <w:szCs w:val="18"/>
        </w:rPr>
        <w:t>Pairwise group comparisons were conducted.</w:t>
      </w:r>
      <w:r w:rsidRPr="00F220F6">
        <w:rPr>
          <w:rFonts w:ascii="Times New Roman" w:eastAsia="メイリオ" w:hAnsi="Times New Roman" w:cs="Times New Roman"/>
          <w:sz w:val="18"/>
          <w:szCs w:val="18"/>
        </w:rPr>
        <w:t xml:space="preserve"> Analyzed using the Fisher's exact test</w:t>
      </w:r>
      <w:r w:rsidRPr="00F220F6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F220F6">
        <w:rPr>
          <w:rFonts w:ascii="Times New Roman" w:hAnsi="Times New Roman" w:cs="Times New Roman"/>
          <w:sz w:val="18"/>
          <w:szCs w:val="18"/>
        </w:rPr>
        <w:t xml:space="preserve">(α = 0.05, two-tailed). p-values were adjusted for multiple comparisons using the Benjamini-Hochberg procedure (Benjamini &amp; Hochberg, 1995) to control the false discovery rate. </w:t>
      </w:r>
    </w:p>
    <w:p w14:paraId="2BB11CC7" w14:textId="74077711" w:rsidR="00151EAB" w:rsidRPr="00F220F6" w:rsidRDefault="00151EAB" w:rsidP="00151EAB">
      <w:pPr>
        <w:widowControl/>
        <w:spacing w:line="480" w:lineRule="auto"/>
        <w:jc w:val="left"/>
        <w:rPr>
          <w:rFonts w:ascii="Times New Roman" w:hAnsi="Times New Roman" w:cs="Times New Roman"/>
          <w:sz w:val="18"/>
          <w:szCs w:val="18"/>
        </w:rPr>
      </w:pPr>
      <w:r w:rsidRPr="00F220F6">
        <w:rPr>
          <w:rFonts w:ascii="Times New Roman" w:hAnsi="Times New Roman" w:cs="Times New Roman"/>
          <w:sz w:val="18"/>
          <w:szCs w:val="18"/>
        </w:rPr>
        <w:t xml:space="preserve">PGT-M = preimplantation genetic testing for monogenic disorders; </w:t>
      </w:r>
      <w:r>
        <w:rPr>
          <w:rFonts w:ascii="Times New Roman" w:hAnsi="Times New Roman" w:cs="Times New Roman"/>
          <w:sz w:val="18"/>
          <w:szCs w:val="18"/>
        </w:rPr>
        <w:t>CPS=cancer predisposition syndrome</w:t>
      </w:r>
    </w:p>
    <w:p w14:paraId="44A9CB18" w14:textId="77777777" w:rsidR="00151EAB" w:rsidRDefault="00151EAB" w:rsidP="00151EAB">
      <w:pPr>
        <w:spacing w:line="480" w:lineRule="auto"/>
        <w:jc w:val="left"/>
        <w:rPr>
          <w:rFonts w:ascii="Times New Roman" w:hAnsi="Times New Roman" w:cs="Times New Roman"/>
          <w:color w:val="000000"/>
          <w:sz w:val="18"/>
          <w:szCs w:val="18"/>
          <w:vertAlign w:val="superscript"/>
        </w:rPr>
      </w:pPr>
      <w:r w:rsidRPr="00B6017D">
        <w:rPr>
          <w:rFonts w:ascii="Times New Roman" w:hAnsi="Times New Roman" w:cs="Times New Roman"/>
          <w:color w:val="000000"/>
          <w:sz w:val="18"/>
          <w:szCs w:val="18"/>
        </w:rPr>
        <w:t>*</w:t>
      </w:r>
      <w:r w:rsidRPr="004147B0">
        <w:rPr>
          <w:rFonts w:ascii="Times New Roman" w:hAnsi="Times New Roman" w:cs="Times New Roman"/>
          <w:i/>
          <w:iCs/>
          <w:color w:val="000000"/>
          <w:sz w:val="18"/>
          <w:szCs w:val="18"/>
        </w:rPr>
        <w:t>p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&lt; </w:t>
      </w:r>
      <w:r>
        <w:rPr>
          <w:rFonts w:ascii="Times New Roman" w:hAnsi="Times New Roman" w:cs="Times New Roman"/>
          <w:color w:val="000000"/>
          <w:sz w:val="18"/>
          <w:szCs w:val="18"/>
        </w:rPr>
        <w:t>0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>.05, **</w:t>
      </w:r>
      <w:r w:rsidRPr="004147B0">
        <w:rPr>
          <w:rFonts w:ascii="Times New Roman" w:hAnsi="Times New Roman" w:cs="Times New Roman"/>
          <w:i/>
          <w:iCs/>
          <w:color w:val="000000"/>
          <w:sz w:val="18"/>
          <w:szCs w:val="18"/>
        </w:rPr>
        <w:t>p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 &lt; </w:t>
      </w:r>
      <w:r>
        <w:rPr>
          <w:rFonts w:ascii="Times New Roman" w:hAnsi="Times New Roman" w:cs="Times New Roman"/>
          <w:color w:val="000000"/>
          <w:sz w:val="18"/>
          <w:szCs w:val="18"/>
        </w:rPr>
        <w:t>0</w:t>
      </w:r>
      <w:r w:rsidRPr="00B6017D">
        <w:rPr>
          <w:rFonts w:ascii="Times New Roman" w:hAnsi="Times New Roman" w:cs="Times New Roman"/>
          <w:color w:val="000000"/>
          <w:sz w:val="18"/>
          <w:szCs w:val="18"/>
        </w:rPr>
        <w:t xml:space="preserve">.01 </w:t>
      </w:r>
    </w:p>
    <w:p w14:paraId="05320B13" w14:textId="77777777" w:rsidR="00151EAB" w:rsidRDefault="00151EAB" w:rsidP="00151EAB">
      <w:pPr>
        <w:widowControl/>
        <w:spacing w:line="360" w:lineRule="auto"/>
        <w:jc w:val="left"/>
        <w:rPr>
          <w:rFonts w:ascii="Times New Roman" w:hAnsi="Times New Roman" w:cs="Times New Roman"/>
        </w:rPr>
      </w:pPr>
    </w:p>
    <w:p w14:paraId="23AE0C82" w14:textId="77777777" w:rsidR="00151EAB" w:rsidRDefault="00151EAB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75701B8" w14:textId="5D6FC38E" w:rsidR="00427D53" w:rsidRDefault="003B46BD" w:rsidP="001D1C78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CA0101">
        <w:rPr>
          <w:rFonts w:ascii="Calibri" w:hAnsi="Calibri" w:cs="Calibri"/>
          <w:b/>
          <w:bCs/>
          <w:color w:val="156082" w:themeColor="accent1"/>
        </w:rPr>
        <w:lastRenderedPageBreak/>
        <w:t xml:space="preserve">Table </w:t>
      </w:r>
      <w:r>
        <w:rPr>
          <w:rFonts w:ascii="Calibri" w:hAnsi="Calibri" w:cs="Calibri"/>
          <w:b/>
          <w:bCs/>
          <w:color w:val="156082" w:themeColor="accent1"/>
        </w:rPr>
        <w:t>S8</w:t>
      </w:r>
      <w:r w:rsidRPr="00084088">
        <w:rPr>
          <w:rFonts w:ascii="Calibri" w:hAnsi="Calibri" w:cs="Calibri"/>
          <w:b/>
          <w:bCs/>
          <w:color w:val="156082" w:themeColor="accent1"/>
        </w:rPr>
        <w:t xml:space="preserve">. </w:t>
      </w:r>
      <w:r w:rsidR="00AB7D78" w:rsidRPr="00AB7D78">
        <w:rPr>
          <w:rFonts w:ascii="Calibri" w:hAnsi="Calibri" w:cs="Calibri"/>
          <w:b/>
          <w:bCs/>
          <w:color w:val="156082" w:themeColor="accent1"/>
        </w:rPr>
        <w:t xml:space="preserve">Comparison of Attitudes toward PGT-M for Childhood- and Adult-Onset CPS: </w:t>
      </w:r>
      <w:r w:rsidR="00AB7D78">
        <w:rPr>
          <w:rFonts w:ascii="Calibri" w:hAnsi="Calibri" w:cs="Calibri"/>
          <w:b/>
          <w:bCs/>
          <w:color w:val="156082" w:themeColor="accent1"/>
        </w:rPr>
        <w:t xml:space="preserve">between </w:t>
      </w:r>
      <w:r w:rsidR="00AB7D78" w:rsidRPr="00AB7D78">
        <w:rPr>
          <w:rFonts w:ascii="Calibri" w:hAnsi="Calibri" w:cs="Calibri"/>
          <w:b/>
          <w:bCs/>
          <w:color w:val="156082" w:themeColor="accent1"/>
        </w:rPr>
        <w:t xml:space="preserve">HCPs </w:t>
      </w:r>
      <w:r w:rsidR="00AB7D78">
        <w:rPr>
          <w:rFonts w:ascii="Calibri" w:hAnsi="Calibri" w:cs="Calibri"/>
          <w:b/>
          <w:bCs/>
          <w:color w:val="156082" w:themeColor="accent1"/>
        </w:rPr>
        <w:t>and</w:t>
      </w:r>
      <w:r w:rsidR="00AB7D78" w:rsidRPr="00AB7D78">
        <w:rPr>
          <w:rFonts w:ascii="Calibri" w:hAnsi="Calibri" w:cs="Calibri"/>
          <w:b/>
          <w:bCs/>
          <w:color w:val="156082" w:themeColor="accent1"/>
        </w:rPr>
        <w:t xml:space="preserve"> Individuals</w:t>
      </w:r>
      <w:r w:rsidR="00AB7D78">
        <w:rPr>
          <w:rFonts w:ascii="Calibri" w:hAnsi="Calibri" w:cs="Calibri"/>
          <w:b/>
          <w:bCs/>
          <w:color w:val="156082" w:themeColor="accent1"/>
        </w:rPr>
        <w:t>.</w:t>
      </w:r>
    </w:p>
    <w:p w14:paraId="529E8EF8" w14:textId="77777777" w:rsidR="007B1130" w:rsidRPr="00614EA0" w:rsidRDefault="007B1130">
      <w:pPr>
        <w:rPr>
          <w:rFonts w:ascii="Times New Roman" w:hAnsi="Times New Roman" w:cs="Times New Roman"/>
          <w:sz w:val="20"/>
          <w:szCs w:val="20"/>
        </w:rPr>
      </w:pPr>
    </w:p>
    <w:p w14:paraId="60B98DB0" w14:textId="4FD50892" w:rsidR="002571EF" w:rsidRPr="002571EF" w:rsidRDefault="00711DED" w:rsidP="002571EF">
      <w:pPr>
        <w:rPr>
          <w:rFonts w:ascii="Calibri" w:hAnsi="Calibri" w:cs="Calibri"/>
          <w:b/>
          <w:bCs/>
          <w:color w:val="156082" w:themeColor="accent1"/>
          <w:sz w:val="20"/>
          <w:szCs w:val="20"/>
        </w:rPr>
      </w:pPr>
      <w:r>
        <w:rPr>
          <w:rFonts w:ascii="Calibri" w:hAnsi="Calibri" w:cs="Calibri"/>
          <w:b/>
          <w:bCs/>
          <w:color w:val="156082" w:themeColor="accent1"/>
        </w:rPr>
        <w:t>Table S8</w:t>
      </w:r>
      <w:r w:rsidR="00614EA0">
        <w:rPr>
          <w:rFonts w:ascii="Calibri" w:hAnsi="Calibri" w:cs="Calibri"/>
          <w:b/>
          <w:bCs/>
          <w:color w:val="156082" w:themeColor="accent1"/>
        </w:rPr>
        <w:t>a</w:t>
      </w:r>
      <w:r>
        <w:rPr>
          <w:rFonts w:ascii="Calibri" w:hAnsi="Calibri" w:cs="Calibri"/>
          <w:b/>
          <w:bCs/>
          <w:color w:val="156082" w:themeColor="accent1"/>
        </w:rPr>
        <w:t xml:space="preserve">, </w:t>
      </w:r>
      <w:r w:rsidR="00F220F6">
        <w:rPr>
          <w:rFonts w:ascii="Calibri" w:hAnsi="Calibri" w:cs="Calibri"/>
          <w:b/>
          <w:bCs/>
          <w:color w:val="156082" w:themeColor="accent1"/>
        </w:rPr>
        <w:t xml:space="preserve">for </w:t>
      </w:r>
      <w:r w:rsidR="00427D53" w:rsidRPr="00371158">
        <w:rPr>
          <w:rFonts w:ascii="Calibri" w:hAnsi="Calibri" w:cs="Calibri" w:hint="eastAsia"/>
          <w:b/>
          <w:bCs/>
          <w:color w:val="EE0000"/>
          <w:sz w:val="20"/>
          <w:szCs w:val="20"/>
        </w:rPr>
        <w:t>c</w:t>
      </w:r>
      <w:r w:rsidR="00427D53" w:rsidRPr="00371158">
        <w:rPr>
          <w:rFonts w:ascii="Calibri" w:hAnsi="Calibri" w:cs="Calibri"/>
          <w:b/>
          <w:bCs/>
          <w:color w:val="EE0000"/>
          <w:sz w:val="20"/>
          <w:szCs w:val="20"/>
        </w:rPr>
        <w:t>hildhood-onset</w:t>
      </w:r>
      <w:r w:rsidR="00427D53">
        <w:rPr>
          <w:rFonts w:ascii="Calibri" w:hAnsi="Calibri" w:cs="Calibri"/>
          <w:b/>
          <w:bCs/>
          <w:color w:val="156082" w:themeColor="accent1"/>
          <w:sz w:val="20"/>
          <w:szCs w:val="20"/>
        </w:rPr>
        <w:t xml:space="preserve"> n=496</w:t>
      </w:r>
    </w:p>
    <w:tbl>
      <w:tblPr>
        <w:tblW w:w="999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21"/>
        <w:gridCol w:w="1657"/>
        <w:gridCol w:w="1662"/>
        <w:gridCol w:w="1688"/>
        <w:gridCol w:w="2268"/>
      </w:tblGrid>
      <w:tr w:rsidR="00A74883" w:rsidRPr="00F220F6" w14:paraId="00E96F7B" w14:textId="3D3CC8AD" w:rsidTr="00A21FAA">
        <w:trPr>
          <w:trHeight w:val="369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16090B65" w14:textId="77777777" w:rsidR="00A74883" w:rsidRPr="00F220F6" w:rsidRDefault="00A74883" w:rsidP="002571EF">
            <w:pPr>
              <w:widowControl/>
              <w:jc w:val="right"/>
              <w:rPr>
                <w:rFonts w:ascii="ヒラギノ角ゴ ProN W3" w:eastAsia="ヒラギノ角ゴ ProN W3" w:hAnsi="ヒラギノ角ゴ ProN W3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ヒラギノ角ゴ ProN W3" w:eastAsia="ヒラギノ角ゴ ProN W3" w:hAnsi="ヒラギノ角ゴ ProN W3" w:cs="ＭＳ Ｐゴシック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personally</w:t>
            </w:r>
          </w:p>
          <w:p w14:paraId="7406EC18" w14:textId="77777777" w:rsidR="00A74883" w:rsidRPr="00F220F6" w:rsidRDefault="00A74883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489C3CB8" w14:textId="77777777" w:rsidR="00A74883" w:rsidRPr="00F220F6" w:rsidRDefault="00A74883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5F260DC7" w14:textId="2CD23D2E" w:rsidR="00A74883" w:rsidRPr="00F220F6" w:rsidRDefault="00A74883" w:rsidP="002571EF">
            <w:pPr>
              <w:jc w:val="left"/>
              <w:rPr>
                <w:rFonts w:ascii="ヒラギノ角ゴ ProN W3" w:eastAsia="ヒラギノ角ゴ ProN W3" w:hAnsi="ヒラギノ角ゴ ProN W3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As a health care provider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808E" w14:textId="77777777" w:rsidR="00A74883" w:rsidRPr="00F220F6" w:rsidRDefault="00A74883" w:rsidP="002571EF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 agree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ABB0" w14:textId="77777777" w:rsidR="00A74883" w:rsidRPr="00F220F6" w:rsidRDefault="00A74883" w:rsidP="002571EF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 can't say either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A728D" w14:textId="77777777" w:rsidR="00A74883" w:rsidRPr="00F220F6" w:rsidRDefault="00A74883" w:rsidP="002571EF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 disagree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B5F53" w14:textId="7E3FC06F" w:rsidR="00A74883" w:rsidRPr="00F220F6" w:rsidRDefault="00A74883" w:rsidP="00A21FAA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Cohen's kappa coefficient</w:t>
            </w:r>
          </w:p>
        </w:tc>
      </w:tr>
      <w:tr w:rsidR="00A21FAA" w:rsidRPr="00F220F6" w14:paraId="1A506F30" w14:textId="63B4E21F" w:rsidTr="00DF3902">
        <w:trPr>
          <w:trHeight w:val="356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C538F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I agree 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center"/>
            <w:hideMark/>
          </w:tcPr>
          <w:p w14:paraId="4C8E95D3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214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1F4"/>
            <w:vAlign w:val="center"/>
            <w:hideMark/>
          </w:tcPr>
          <w:p w14:paraId="1516A9AE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vAlign w:val="center"/>
            <w:hideMark/>
          </w:tcPr>
          <w:p w14:paraId="21782C83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CFCFF"/>
            <w:vAlign w:val="center"/>
          </w:tcPr>
          <w:p w14:paraId="24FD1E96" w14:textId="77777777" w:rsidR="00DF3902" w:rsidRPr="00F220F6" w:rsidRDefault="00060C1A" w:rsidP="00060C1A">
            <w:pPr>
              <w:widowControl/>
              <w:ind w:right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  <w:p w14:paraId="2D53997A" w14:textId="28840EF6" w:rsidR="00060C1A" w:rsidRPr="00F220F6" w:rsidRDefault="00060C1A" w:rsidP="00060C1A">
            <w:pPr>
              <w:widowControl/>
              <w:ind w:right="360"/>
              <w:rPr>
                <w:rFonts w:ascii="Cambria" w:hAnsi="Cambria" w:cs="Apple Color Emoji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(95%CI:0.63―0.76)</w:t>
            </w:r>
          </w:p>
        </w:tc>
      </w:tr>
      <w:tr w:rsidR="00A21FAA" w:rsidRPr="00F220F6" w14:paraId="50628E22" w14:textId="7B33AB78" w:rsidTr="00A21FAA">
        <w:trPr>
          <w:trHeight w:val="356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56DC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I can't say either 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9DB"/>
            <w:vAlign w:val="center"/>
            <w:hideMark/>
          </w:tcPr>
          <w:p w14:paraId="45FF0845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B7D"/>
            <w:vAlign w:val="center"/>
            <w:hideMark/>
          </w:tcPr>
          <w:p w14:paraId="63ED0A71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189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5F8"/>
            <w:vAlign w:val="center"/>
            <w:hideMark/>
          </w:tcPr>
          <w:p w14:paraId="17B686EA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F5F8"/>
          </w:tcPr>
          <w:p w14:paraId="084605BF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A21FAA" w:rsidRPr="00F220F6" w14:paraId="3C445226" w14:textId="01571A20" w:rsidTr="00A21FAA">
        <w:trPr>
          <w:trHeight w:val="356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80FF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 disagree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vAlign w:val="center"/>
            <w:hideMark/>
          </w:tcPr>
          <w:p w14:paraId="6BA89DE3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vAlign w:val="center"/>
            <w:hideMark/>
          </w:tcPr>
          <w:p w14:paraId="3EBDF2D8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9FC"/>
            <w:vAlign w:val="center"/>
            <w:hideMark/>
          </w:tcPr>
          <w:p w14:paraId="181A192B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9FC"/>
          </w:tcPr>
          <w:p w14:paraId="0591F7C6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1610CC2C" w14:textId="1C32F22B" w:rsidR="00427D53" w:rsidRPr="00F220F6" w:rsidRDefault="00614EA0" w:rsidP="00CC69B4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F220F6">
        <w:rPr>
          <w:rFonts w:ascii="Times New Roman" w:hAnsi="Times New Roman" w:cs="Times New Roman"/>
          <w:b/>
          <w:bCs/>
          <w:color w:val="000000"/>
          <w:sz w:val="18"/>
          <w:szCs w:val="18"/>
        </w:rPr>
        <w:t>Note.</w:t>
      </w:r>
      <w:r w:rsidRPr="00F220F6">
        <w:rPr>
          <w:rFonts w:ascii="Times New Roman" w:hAnsi="Times New Roman" w:cs="Times New Roman"/>
          <w:color w:val="000000"/>
          <w:sz w:val="18"/>
          <w:szCs w:val="18"/>
        </w:rPr>
        <w:t xml:space="preserve"> Data are presented as </w:t>
      </w:r>
      <w:r w:rsidR="000104E4" w:rsidRPr="00F220F6">
        <w:rPr>
          <w:rFonts w:ascii="Times New Roman" w:hAnsi="Times New Roman" w:cs="Times New Roman"/>
          <w:color w:val="000000"/>
          <w:sz w:val="18"/>
          <w:szCs w:val="18"/>
        </w:rPr>
        <w:t>counts.</w:t>
      </w:r>
      <w:r w:rsidR="000104E4" w:rsidRPr="00F220F6">
        <w:rPr>
          <w:rFonts w:ascii="Times New Roman" w:hAnsi="Times New Roman" w:cs="Times New Roman"/>
          <w:sz w:val="18"/>
          <w:szCs w:val="18"/>
        </w:rPr>
        <w:t xml:space="preserve"> </w:t>
      </w:r>
      <w:r w:rsidR="007B1130" w:rsidRPr="00F220F6">
        <w:rPr>
          <w:rFonts w:ascii="Times New Roman" w:hAnsi="Times New Roman" w:cs="Times New Roman"/>
          <w:sz w:val="18"/>
          <w:szCs w:val="18"/>
        </w:rPr>
        <w:t>Respondents with missing (blank) answers were excluded from the analysis.</w:t>
      </w:r>
    </w:p>
    <w:p w14:paraId="0CB90BD2" w14:textId="77777777" w:rsidR="00427D53" w:rsidRDefault="00427D53">
      <w:pPr>
        <w:rPr>
          <w:rFonts w:ascii="Times New Roman" w:hAnsi="Times New Roman" w:cs="Times New Roman"/>
          <w:sz w:val="18"/>
          <w:szCs w:val="18"/>
        </w:rPr>
      </w:pPr>
    </w:p>
    <w:p w14:paraId="2DEDA401" w14:textId="19ED33A8" w:rsidR="002571EF" w:rsidRDefault="001D1C78" w:rsidP="002571EF">
      <w:pPr>
        <w:rPr>
          <w:rFonts w:ascii="Times New Roman" w:hAnsi="Times New Roman" w:cs="Times New Roman"/>
          <w:sz w:val="18"/>
          <w:szCs w:val="18"/>
        </w:rPr>
      </w:pPr>
      <w:r>
        <w:rPr>
          <w:rFonts w:ascii="Calibri" w:hAnsi="Calibri" w:cs="Calibri"/>
          <w:b/>
          <w:bCs/>
          <w:color w:val="156082" w:themeColor="accent1"/>
        </w:rPr>
        <w:t xml:space="preserve"> </w:t>
      </w:r>
      <w:r w:rsidR="00711DED">
        <w:rPr>
          <w:rFonts w:ascii="Calibri" w:hAnsi="Calibri" w:cs="Calibri"/>
          <w:b/>
          <w:bCs/>
          <w:color w:val="156082" w:themeColor="accent1"/>
        </w:rPr>
        <w:t>Table S8</w:t>
      </w:r>
      <w:r w:rsidR="00614EA0">
        <w:rPr>
          <w:rFonts w:ascii="Calibri" w:hAnsi="Calibri" w:cs="Calibri"/>
          <w:b/>
          <w:bCs/>
          <w:color w:val="156082" w:themeColor="accent1"/>
        </w:rPr>
        <w:t>b</w:t>
      </w:r>
      <w:r w:rsidR="00711DED">
        <w:rPr>
          <w:rFonts w:ascii="Calibri" w:hAnsi="Calibri" w:cs="Calibri"/>
          <w:b/>
          <w:bCs/>
          <w:color w:val="156082" w:themeColor="accent1"/>
        </w:rPr>
        <w:t>,</w:t>
      </w:r>
      <w:r w:rsidR="00614EA0">
        <w:rPr>
          <w:rFonts w:ascii="Calibri" w:hAnsi="Calibri" w:cs="Calibri"/>
          <w:b/>
          <w:bCs/>
          <w:color w:val="156082" w:themeColor="accent1"/>
          <w:sz w:val="20"/>
          <w:szCs w:val="20"/>
        </w:rPr>
        <w:t xml:space="preserve"> </w:t>
      </w:r>
      <w:r w:rsidR="00F220F6">
        <w:rPr>
          <w:rFonts w:ascii="Calibri" w:hAnsi="Calibri" w:cs="Calibri"/>
          <w:b/>
          <w:bCs/>
          <w:color w:val="156082" w:themeColor="accent1"/>
          <w:sz w:val="20"/>
          <w:szCs w:val="20"/>
        </w:rPr>
        <w:t xml:space="preserve">for </w:t>
      </w:r>
      <w:r w:rsidR="00614EA0" w:rsidRPr="00371158">
        <w:rPr>
          <w:rFonts w:ascii="Calibri" w:hAnsi="Calibri" w:cs="Calibri"/>
          <w:b/>
          <w:bCs/>
          <w:color w:val="EE0000"/>
          <w:sz w:val="20"/>
          <w:szCs w:val="20"/>
        </w:rPr>
        <w:t>adulthood</w:t>
      </w:r>
      <w:r w:rsidR="00427D53" w:rsidRPr="00371158">
        <w:rPr>
          <w:rFonts w:ascii="Calibri" w:hAnsi="Calibri" w:cs="Calibri"/>
          <w:b/>
          <w:bCs/>
          <w:color w:val="EE0000"/>
          <w:sz w:val="20"/>
          <w:szCs w:val="20"/>
        </w:rPr>
        <w:t>-onset</w:t>
      </w:r>
      <w:r w:rsidR="00562D73">
        <w:rPr>
          <w:rFonts w:ascii="Calibri" w:hAnsi="Calibri" w:cs="Calibri"/>
          <w:b/>
          <w:bCs/>
          <w:color w:val="156082" w:themeColor="accent1"/>
          <w:sz w:val="20"/>
          <w:szCs w:val="20"/>
        </w:rPr>
        <w:t xml:space="preserve"> n=498</w:t>
      </w:r>
    </w:p>
    <w:tbl>
      <w:tblPr>
        <w:tblW w:w="1002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21"/>
        <w:gridCol w:w="1676"/>
        <w:gridCol w:w="1677"/>
        <w:gridCol w:w="1682"/>
        <w:gridCol w:w="2268"/>
      </w:tblGrid>
      <w:tr w:rsidR="00A21FAA" w:rsidRPr="00F220F6" w14:paraId="07008FD2" w14:textId="37882C77" w:rsidTr="00A21FAA">
        <w:trPr>
          <w:trHeight w:val="374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6A65555" w14:textId="77777777" w:rsidR="00A21FAA" w:rsidRPr="00F220F6" w:rsidRDefault="00A21FAA" w:rsidP="002571EF">
            <w:pPr>
              <w:widowControl/>
              <w:jc w:val="right"/>
              <w:rPr>
                <w:rFonts w:ascii="ヒラギノ角ゴ ProN W3" w:eastAsia="ヒラギノ角ゴ ProN W3" w:hAnsi="ヒラギノ角ゴ ProN W3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ヒラギノ角ゴ ProN W3" w:eastAsia="ヒラギノ角ゴ ProN W3" w:hAnsi="ヒラギノ角ゴ ProN W3" w:cs="ＭＳ Ｐゴシック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personally</w:t>
            </w:r>
          </w:p>
          <w:p w14:paraId="462482F5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01C0D796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7622A48C" w14:textId="5E1B3C27" w:rsidR="00A21FAA" w:rsidRPr="00F220F6" w:rsidRDefault="00A21FAA" w:rsidP="002571EF">
            <w:pPr>
              <w:jc w:val="left"/>
              <w:rPr>
                <w:rFonts w:ascii="ヒラギノ角ゴ ProN W3" w:eastAsia="ヒラギノ角ゴ ProN W3" w:hAnsi="ヒラギノ角ゴ ProN W3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As a health care provider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F8C71" w14:textId="77777777" w:rsidR="00A21FAA" w:rsidRPr="00F220F6" w:rsidRDefault="00A21FAA" w:rsidP="002571EF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 agree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8F03" w14:textId="77777777" w:rsidR="00A21FAA" w:rsidRPr="00F220F6" w:rsidRDefault="00A21FAA" w:rsidP="002571EF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 can't say either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A3643" w14:textId="77777777" w:rsidR="00A21FAA" w:rsidRPr="00F220F6" w:rsidRDefault="00A21FAA" w:rsidP="002571EF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 disagree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EB3C2" w14:textId="7A15D614" w:rsidR="00A21FAA" w:rsidRPr="00F220F6" w:rsidRDefault="00A21FAA" w:rsidP="00A21FAA">
            <w:pPr>
              <w:widowControl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Cohen's kappa coefficient</w:t>
            </w:r>
          </w:p>
        </w:tc>
      </w:tr>
      <w:tr w:rsidR="00A21FAA" w:rsidRPr="00F220F6" w14:paraId="1F1A747B" w14:textId="7AE31435" w:rsidTr="00060C1A">
        <w:trPr>
          <w:trHeight w:val="380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5C0E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I agree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center"/>
            <w:hideMark/>
          </w:tcPr>
          <w:p w14:paraId="3CDB5569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211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DF0"/>
            <w:vAlign w:val="center"/>
            <w:hideMark/>
          </w:tcPr>
          <w:p w14:paraId="45686C32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vAlign w:val="center"/>
            <w:hideMark/>
          </w:tcPr>
          <w:p w14:paraId="520B85D7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CFCFF"/>
            <w:vAlign w:val="center"/>
          </w:tcPr>
          <w:p w14:paraId="28E94E43" w14:textId="607E232C" w:rsidR="00A21FAA" w:rsidRPr="00F220F6" w:rsidRDefault="00A21FAA" w:rsidP="00060C1A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  <w:r w:rsidR="00060C1A" w:rsidRPr="00F220F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748B2352" w14:textId="77216C0D" w:rsidR="00A21FAA" w:rsidRPr="00F220F6" w:rsidRDefault="00A21FAA" w:rsidP="00060C1A">
            <w:pPr>
              <w:widowControl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 xml:space="preserve"> (95% CI: 0.</w:t>
            </w:r>
            <w:r w:rsidR="00060C1A" w:rsidRPr="00F220F6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–0.</w:t>
            </w:r>
            <w:r w:rsidR="00060C1A" w:rsidRPr="00F220F6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21FAA" w:rsidRPr="00F220F6" w14:paraId="69686F39" w14:textId="18D6FA8D" w:rsidTr="00A21FAA">
        <w:trPr>
          <w:trHeight w:val="380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35153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I can't say either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EE1"/>
            <w:vAlign w:val="center"/>
            <w:hideMark/>
          </w:tcPr>
          <w:p w14:paraId="1583B14D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577"/>
            <w:vAlign w:val="center"/>
            <w:hideMark/>
          </w:tcPr>
          <w:p w14:paraId="783589C5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194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6F9"/>
            <w:vAlign w:val="center"/>
            <w:hideMark/>
          </w:tcPr>
          <w:p w14:paraId="38F3509D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F6F9"/>
          </w:tcPr>
          <w:p w14:paraId="0A56AD25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A21FAA" w:rsidRPr="00F220F6" w14:paraId="05673471" w14:textId="3A3D2794" w:rsidTr="00A21FAA">
        <w:trPr>
          <w:trHeight w:val="380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FD5E4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 disagree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vAlign w:val="center"/>
            <w:hideMark/>
          </w:tcPr>
          <w:p w14:paraId="513D7327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BFE"/>
            <w:vAlign w:val="center"/>
            <w:hideMark/>
          </w:tcPr>
          <w:p w14:paraId="3D778B84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2F5"/>
            <w:vAlign w:val="center"/>
            <w:hideMark/>
          </w:tcPr>
          <w:p w14:paraId="2E301375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2F5"/>
          </w:tcPr>
          <w:p w14:paraId="57242903" w14:textId="77777777" w:rsidR="00A21FAA" w:rsidRPr="00F220F6" w:rsidRDefault="00A21FAA" w:rsidP="002571EF">
            <w:pPr>
              <w:widowControl/>
              <w:jc w:val="right"/>
              <w:rPr>
                <w:rFonts w:ascii="Times New Roman" w:eastAsia="ヒラギノ角ゴ ProN W3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6A11AA1A" w14:textId="3D0E4D8B" w:rsidR="000104E4" w:rsidRPr="00F220F6" w:rsidRDefault="00AB7D78" w:rsidP="00AD1718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F220F6">
        <w:rPr>
          <w:rFonts w:ascii="Times New Roman" w:hAnsi="Times New Roman" w:cs="Times New Roman"/>
          <w:b/>
          <w:bCs/>
          <w:sz w:val="18"/>
          <w:szCs w:val="18"/>
        </w:rPr>
        <w:t>Note:</w:t>
      </w:r>
      <w:r w:rsidRPr="00F220F6">
        <w:rPr>
          <w:rFonts w:ascii="Times New Roman" w:hAnsi="Times New Roman" w:cs="Times New Roman"/>
          <w:sz w:val="18"/>
          <w:szCs w:val="18"/>
        </w:rPr>
        <w:t xml:space="preserve"> </w:t>
      </w:r>
      <w:r w:rsidR="00A21FAA" w:rsidRPr="00F220F6">
        <w:rPr>
          <w:rFonts w:ascii="Times New Roman" w:hAnsi="Times New Roman" w:cs="Times New Roman"/>
          <w:color w:val="000000"/>
          <w:sz w:val="18"/>
          <w:szCs w:val="18"/>
        </w:rPr>
        <w:t xml:space="preserve">Data are presented as counts. </w:t>
      </w:r>
      <w:r w:rsidR="007B1130" w:rsidRPr="00F220F6">
        <w:rPr>
          <w:rFonts w:ascii="Times New Roman" w:hAnsi="Times New Roman" w:cs="Times New Roman"/>
          <w:sz w:val="18"/>
          <w:szCs w:val="18"/>
        </w:rPr>
        <w:t>Respondents with missing (blank) answers were excluded from the analysis.</w:t>
      </w:r>
      <w:r w:rsidRPr="00F220F6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59E6954" w14:textId="1C8AD5A7" w:rsidR="00915734" w:rsidRDefault="00915734">
      <w:pPr>
        <w:rPr>
          <w:rFonts w:ascii="Times New Roman" w:hAnsi="Times New Roman" w:cs="Times New Roman"/>
          <w:sz w:val="18"/>
          <w:szCs w:val="18"/>
        </w:rPr>
      </w:pPr>
    </w:p>
    <w:p w14:paraId="5FB0CBE4" w14:textId="78FFAF46" w:rsidR="00427D53" w:rsidRPr="00F220F6" w:rsidRDefault="00711DED">
      <w:pPr>
        <w:rPr>
          <w:rFonts w:ascii="Calibri" w:hAnsi="Calibri" w:cs="Calibri"/>
          <w:b/>
          <w:bCs/>
          <w:color w:val="156082" w:themeColor="accent1"/>
          <w:sz w:val="20"/>
          <w:szCs w:val="20"/>
        </w:rPr>
      </w:pPr>
      <w:r>
        <w:rPr>
          <w:rFonts w:ascii="Calibri" w:hAnsi="Calibri" w:cs="Calibri"/>
          <w:b/>
          <w:bCs/>
          <w:color w:val="156082" w:themeColor="accent1"/>
          <w:sz w:val="20"/>
          <w:szCs w:val="20"/>
        </w:rPr>
        <w:t xml:space="preserve">Table </w:t>
      </w:r>
      <w:r w:rsidRPr="00CC69B4">
        <w:rPr>
          <w:rFonts w:ascii="Calibri" w:hAnsi="Calibri" w:cs="Calibri"/>
          <w:b/>
          <w:bCs/>
          <w:color w:val="156082" w:themeColor="accent1"/>
          <w:sz w:val="20"/>
          <w:szCs w:val="20"/>
        </w:rPr>
        <w:t>S8</w:t>
      </w:r>
      <w:r w:rsidR="00F220F6">
        <w:rPr>
          <w:rFonts w:ascii="Calibri" w:hAnsi="Calibri" w:cs="Calibri"/>
          <w:b/>
          <w:bCs/>
          <w:color w:val="156082" w:themeColor="accent1"/>
          <w:sz w:val="20"/>
          <w:szCs w:val="20"/>
        </w:rPr>
        <w:t>c,</w:t>
      </w:r>
      <w:r w:rsidR="00F220F6" w:rsidRPr="00F220F6">
        <w:rPr>
          <w:rFonts w:ascii="Calibri" w:hAnsi="Calibri" w:cs="Calibri"/>
          <w:b/>
          <w:bCs/>
          <w:color w:val="156082" w:themeColor="accent1"/>
          <w:sz w:val="20"/>
          <w:szCs w:val="20"/>
        </w:rPr>
        <w:t xml:space="preserve"> </w:t>
      </w:r>
      <w:r w:rsidR="00F220F6">
        <w:rPr>
          <w:rFonts w:ascii="Calibri" w:hAnsi="Calibri" w:cs="Calibri"/>
          <w:b/>
          <w:bCs/>
          <w:color w:val="156082" w:themeColor="accent1"/>
          <w:sz w:val="20"/>
          <w:szCs w:val="20"/>
        </w:rPr>
        <w:t>HCPS’ attitudes toward PGT-M</w:t>
      </w:r>
      <w:r w:rsidR="00FE2E8F">
        <w:rPr>
          <w:rFonts w:ascii="Calibri" w:hAnsi="Calibri" w:cs="Calibri"/>
          <w:b/>
          <w:bCs/>
          <w:color w:val="156082" w:themeColor="accent1"/>
          <w:sz w:val="20"/>
          <w:szCs w:val="20"/>
        </w:rPr>
        <w:t xml:space="preserve"> for childhood-onset vs. adulthood-onset CPS, </w:t>
      </w:r>
      <w:r w:rsidR="005A379B">
        <w:rPr>
          <w:rFonts w:ascii="Calibri" w:hAnsi="Calibri" w:cs="Calibri"/>
          <w:b/>
          <w:bCs/>
          <w:color w:val="156082" w:themeColor="accent1"/>
          <w:sz w:val="20"/>
          <w:szCs w:val="20"/>
        </w:rPr>
        <w:t xml:space="preserve">by </w:t>
      </w:r>
      <w:r w:rsidR="005A379B" w:rsidRPr="00F220F6">
        <w:rPr>
          <w:rFonts w:ascii="Calibri" w:hAnsi="Calibri" w:cs="Calibri"/>
          <w:b/>
          <w:bCs/>
          <w:color w:val="156082" w:themeColor="accent1"/>
          <w:sz w:val="20"/>
          <w:szCs w:val="20"/>
        </w:rPr>
        <w:t>HCP</w:t>
      </w:r>
      <w:r w:rsidR="00F220F6" w:rsidRPr="00F220F6">
        <w:rPr>
          <w:rFonts w:ascii="Calibri" w:hAnsi="Calibri" w:cs="Calibri"/>
          <w:b/>
          <w:bCs/>
          <w:color w:val="156082" w:themeColor="accent1"/>
          <w:sz w:val="18"/>
          <w:szCs w:val="18"/>
        </w:rPr>
        <w:t xml:space="preserve"> </w:t>
      </w:r>
      <w:r w:rsidR="00FE2E8F">
        <w:rPr>
          <w:rFonts w:ascii="Calibri" w:hAnsi="Calibri" w:cs="Calibri"/>
          <w:b/>
          <w:bCs/>
          <w:color w:val="156082" w:themeColor="accent1"/>
          <w:sz w:val="20"/>
          <w:szCs w:val="20"/>
        </w:rPr>
        <w:t>and</w:t>
      </w:r>
      <w:r w:rsidR="00F220F6" w:rsidRPr="00F220F6">
        <w:rPr>
          <w:rFonts w:ascii="Calibri" w:hAnsi="Calibri" w:cs="Calibri"/>
          <w:b/>
          <w:bCs/>
          <w:color w:val="156082" w:themeColor="accent1"/>
          <w:sz w:val="20"/>
          <w:szCs w:val="20"/>
        </w:rPr>
        <w:t xml:space="preserve"> </w:t>
      </w:r>
      <w:r w:rsidR="00F220F6" w:rsidRPr="00F220F6">
        <w:rPr>
          <w:rFonts w:ascii="Calibri" w:eastAsia="ヒラギノ角ゴ ProN W3" w:hAnsi="Calibri" w:cs="Calibri"/>
          <w:b/>
          <w:bCs/>
          <w:color w:val="156082" w:themeColor="accent1"/>
          <w:kern w:val="0"/>
          <w:sz w:val="18"/>
          <w:szCs w:val="18"/>
        </w:rPr>
        <w:t>Personally</w:t>
      </w:r>
    </w:p>
    <w:tbl>
      <w:tblPr>
        <w:tblStyle w:val="af1"/>
        <w:tblW w:w="10211" w:type="dxa"/>
        <w:tblLook w:val="04A0" w:firstRow="1" w:lastRow="0" w:firstColumn="1" w:lastColumn="0" w:noHBand="0" w:noVBand="1"/>
      </w:tblPr>
      <w:tblGrid>
        <w:gridCol w:w="1838"/>
        <w:gridCol w:w="1273"/>
        <w:gridCol w:w="1134"/>
        <w:gridCol w:w="1134"/>
        <w:gridCol w:w="1135"/>
        <w:gridCol w:w="924"/>
        <w:gridCol w:w="924"/>
        <w:gridCol w:w="924"/>
        <w:gridCol w:w="925"/>
      </w:tblGrid>
      <w:tr w:rsidR="00711DED" w:rsidRPr="00F220F6" w14:paraId="4610BAEA" w14:textId="77777777" w:rsidTr="004B4059">
        <w:tc>
          <w:tcPr>
            <w:tcW w:w="1838" w:type="dxa"/>
            <w:vAlign w:val="center"/>
          </w:tcPr>
          <w:p w14:paraId="50084BDA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Type of CPS</w:t>
            </w:r>
          </w:p>
        </w:tc>
        <w:tc>
          <w:tcPr>
            <w:tcW w:w="1273" w:type="dxa"/>
            <w:vAlign w:val="center"/>
          </w:tcPr>
          <w:p w14:paraId="6952D7BD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standpoint</w:t>
            </w:r>
          </w:p>
        </w:tc>
        <w:tc>
          <w:tcPr>
            <w:tcW w:w="1134" w:type="dxa"/>
            <w:vAlign w:val="center"/>
          </w:tcPr>
          <w:p w14:paraId="2A2B5CEE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 agree</w:t>
            </w:r>
          </w:p>
        </w:tc>
        <w:tc>
          <w:tcPr>
            <w:tcW w:w="1134" w:type="dxa"/>
            <w:vAlign w:val="center"/>
          </w:tcPr>
          <w:p w14:paraId="5C98E62F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 can't say either</w:t>
            </w:r>
          </w:p>
        </w:tc>
        <w:tc>
          <w:tcPr>
            <w:tcW w:w="1135" w:type="dxa"/>
            <w:vAlign w:val="center"/>
          </w:tcPr>
          <w:p w14:paraId="70C37D1A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 disagree</w:t>
            </w:r>
          </w:p>
        </w:tc>
        <w:tc>
          <w:tcPr>
            <w:tcW w:w="924" w:type="dxa"/>
            <w:vAlign w:val="center"/>
          </w:tcPr>
          <w:p w14:paraId="16A33B18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924" w:type="dxa"/>
            <w:vAlign w:val="center"/>
          </w:tcPr>
          <w:p w14:paraId="0F1EC9BC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S.D.</w:t>
            </w:r>
          </w:p>
        </w:tc>
        <w:tc>
          <w:tcPr>
            <w:tcW w:w="924" w:type="dxa"/>
            <w:vAlign w:val="center"/>
          </w:tcPr>
          <w:p w14:paraId="2B2DE5C0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Z-value</w:t>
            </w:r>
          </w:p>
        </w:tc>
        <w:tc>
          <w:tcPr>
            <w:tcW w:w="925" w:type="dxa"/>
            <w:vAlign w:val="center"/>
          </w:tcPr>
          <w:p w14:paraId="1AD3AFEC" w14:textId="77777777" w:rsidR="00711DED" w:rsidRPr="00F220F6" w:rsidRDefault="00711DED" w:rsidP="004B4059">
            <w:pPr>
              <w:jc w:val="center"/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220F6"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p-value</w:t>
            </w:r>
          </w:p>
        </w:tc>
      </w:tr>
      <w:tr w:rsidR="00711DED" w:rsidRPr="00F220F6" w14:paraId="652C3FEB" w14:textId="77777777" w:rsidTr="007A0C59">
        <w:trPr>
          <w:trHeight w:val="301"/>
        </w:trPr>
        <w:tc>
          <w:tcPr>
            <w:tcW w:w="1838" w:type="dxa"/>
            <w:vMerge w:val="restart"/>
            <w:vAlign w:val="center"/>
          </w:tcPr>
          <w:p w14:paraId="0ADF761B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Childhood-Onset (n=496)</w:t>
            </w:r>
          </w:p>
        </w:tc>
        <w:tc>
          <w:tcPr>
            <w:tcW w:w="1273" w:type="dxa"/>
          </w:tcPr>
          <w:p w14:paraId="39C2AE25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 an HCP</w:t>
            </w:r>
          </w:p>
        </w:tc>
        <w:tc>
          <w:tcPr>
            <w:tcW w:w="1134" w:type="dxa"/>
          </w:tcPr>
          <w:p w14:paraId="7C9F8E17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233(47.0)</w:t>
            </w:r>
          </w:p>
        </w:tc>
        <w:tc>
          <w:tcPr>
            <w:tcW w:w="1134" w:type="dxa"/>
          </w:tcPr>
          <w:p w14:paraId="101B0198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254(51.2)</w:t>
            </w:r>
          </w:p>
        </w:tc>
        <w:tc>
          <w:tcPr>
            <w:tcW w:w="1135" w:type="dxa"/>
          </w:tcPr>
          <w:p w14:paraId="7718D3A5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9(1.8)</w:t>
            </w:r>
          </w:p>
        </w:tc>
        <w:tc>
          <w:tcPr>
            <w:tcW w:w="924" w:type="dxa"/>
          </w:tcPr>
          <w:p w14:paraId="0E7C6053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2.44</w:t>
            </w:r>
          </w:p>
        </w:tc>
        <w:tc>
          <w:tcPr>
            <w:tcW w:w="924" w:type="dxa"/>
          </w:tcPr>
          <w:p w14:paraId="5487FB89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924" w:type="dxa"/>
            <w:vMerge w:val="restart"/>
            <w:vAlign w:val="center"/>
          </w:tcPr>
          <w:p w14:paraId="7FC99720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925" w:type="dxa"/>
            <w:vMerge w:val="restart"/>
            <w:vAlign w:val="center"/>
          </w:tcPr>
          <w:p w14:paraId="73B79717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=.2077</w:t>
            </w:r>
          </w:p>
        </w:tc>
      </w:tr>
      <w:tr w:rsidR="00711DED" w:rsidRPr="00F220F6" w14:paraId="74B05CD8" w14:textId="77777777" w:rsidTr="007A0C59">
        <w:trPr>
          <w:trHeight w:val="301"/>
        </w:trPr>
        <w:tc>
          <w:tcPr>
            <w:tcW w:w="1838" w:type="dxa"/>
            <w:vMerge/>
          </w:tcPr>
          <w:p w14:paraId="6D9D103B" w14:textId="77777777" w:rsidR="00711DED" w:rsidRPr="00F220F6" w:rsidRDefault="00711DED" w:rsidP="004B4059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73" w:type="dxa"/>
          </w:tcPr>
          <w:p w14:paraId="3D849CEC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 w:themeColor="text1"/>
                <w:kern w:val="0"/>
                <w:sz w:val="18"/>
                <w:szCs w:val="18"/>
              </w:rPr>
              <w:t>Personally</w:t>
            </w:r>
          </w:p>
        </w:tc>
        <w:tc>
          <w:tcPr>
            <w:tcW w:w="1134" w:type="dxa"/>
          </w:tcPr>
          <w:p w14:paraId="2384DC62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268(54.0)</w:t>
            </w:r>
          </w:p>
        </w:tc>
        <w:tc>
          <w:tcPr>
            <w:tcW w:w="1134" w:type="dxa"/>
          </w:tcPr>
          <w:p w14:paraId="3B075C7D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209(42.1)</w:t>
            </w:r>
          </w:p>
        </w:tc>
        <w:tc>
          <w:tcPr>
            <w:tcW w:w="1135" w:type="dxa"/>
          </w:tcPr>
          <w:p w14:paraId="24740CCA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19(3.8)</w:t>
            </w:r>
          </w:p>
        </w:tc>
        <w:tc>
          <w:tcPr>
            <w:tcW w:w="924" w:type="dxa"/>
          </w:tcPr>
          <w:p w14:paraId="131B7202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2.46</w:t>
            </w:r>
          </w:p>
        </w:tc>
        <w:tc>
          <w:tcPr>
            <w:tcW w:w="924" w:type="dxa"/>
          </w:tcPr>
          <w:p w14:paraId="1EF17B4A" w14:textId="7CE2037E" w:rsidR="00711DED" w:rsidRPr="00F220F6" w:rsidRDefault="005C47B9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711DED" w:rsidRPr="00F220F6">
              <w:rPr>
                <w:rFonts w:ascii="Times New Roman" w:hAnsi="Times New Roman" w:cs="Times New Roman"/>
                <w:sz w:val="18"/>
                <w:szCs w:val="18"/>
              </w:rPr>
              <w:t>.59</w:t>
            </w:r>
          </w:p>
        </w:tc>
        <w:tc>
          <w:tcPr>
            <w:tcW w:w="924" w:type="dxa"/>
            <w:vMerge/>
            <w:vAlign w:val="center"/>
          </w:tcPr>
          <w:p w14:paraId="31138114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5" w:type="dxa"/>
            <w:vMerge/>
            <w:vAlign w:val="center"/>
          </w:tcPr>
          <w:p w14:paraId="544BA2C6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DED" w:rsidRPr="00F220F6" w14:paraId="012CA2EE" w14:textId="77777777" w:rsidTr="007A0C59">
        <w:trPr>
          <w:trHeight w:val="301"/>
        </w:trPr>
        <w:tc>
          <w:tcPr>
            <w:tcW w:w="1838" w:type="dxa"/>
            <w:vMerge w:val="restart"/>
          </w:tcPr>
          <w:p w14:paraId="2CE6BF49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adulthood-Onset </w:t>
            </w:r>
          </w:p>
          <w:p w14:paraId="2B450DE4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(n=498)</w:t>
            </w:r>
          </w:p>
        </w:tc>
        <w:tc>
          <w:tcPr>
            <w:tcW w:w="1273" w:type="dxa"/>
          </w:tcPr>
          <w:p w14:paraId="1332AA6A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 an HCP</w:t>
            </w:r>
          </w:p>
        </w:tc>
        <w:tc>
          <w:tcPr>
            <w:tcW w:w="1134" w:type="dxa"/>
          </w:tcPr>
          <w:p w14:paraId="19C05C08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234(47.0)</w:t>
            </w:r>
          </w:p>
        </w:tc>
        <w:tc>
          <w:tcPr>
            <w:tcW w:w="1134" w:type="dxa"/>
          </w:tcPr>
          <w:p w14:paraId="0397693D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247(49.6)</w:t>
            </w:r>
          </w:p>
        </w:tc>
        <w:tc>
          <w:tcPr>
            <w:tcW w:w="1135" w:type="dxa"/>
          </w:tcPr>
          <w:p w14:paraId="62AD03D4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17(3.4)</w:t>
            </w:r>
          </w:p>
        </w:tc>
        <w:tc>
          <w:tcPr>
            <w:tcW w:w="924" w:type="dxa"/>
          </w:tcPr>
          <w:p w14:paraId="2278BE79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2.45</w:t>
            </w:r>
          </w:p>
        </w:tc>
        <w:tc>
          <w:tcPr>
            <w:tcW w:w="924" w:type="dxa"/>
          </w:tcPr>
          <w:p w14:paraId="0D2FF55D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0.53</w:t>
            </w:r>
          </w:p>
        </w:tc>
        <w:tc>
          <w:tcPr>
            <w:tcW w:w="924" w:type="dxa"/>
            <w:vMerge w:val="restart"/>
            <w:vAlign w:val="center"/>
          </w:tcPr>
          <w:p w14:paraId="03E49641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2.27</w:t>
            </w:r>
          </w:p>
        </w:tc>
        <w:tc>
          <w:tcPr>
            <w:tcW w:w="925" w:type="dxa"/>
            <w:vMerge w:val="restart"/>
            <w:vAlign w:val="center"/>
          </w:tcPr>
          <w:p w14:paraId="7364E831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&lt;.05</w:t>
            </w:r>
          </w:p>
        </w:tc>
      </w:tr>
      <w:tr w:rsidR="00711DED" w:rsidRPr="00F220F6" w14:paraId="63ACFD42" w14:textId="77777777" w:rsidTr="007A0C59">
        <w:trPr>
          <w:trHeight w:val="301"/>
        </w:trPr>
        <w:tc>
          <w:tcPr>
            <w:tcW w:w="1838" w:type="dxa"/>
            <w:vMerge/>
          </w:tcPr>
          <w:p w14:paraId="287332FE" w14:textId="77777777" w:rsidR="00711DED" w:rsidRPr="00F220F6" w:rsidRDefault="00711DED" w:rsidP="004B4059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73" w:type="dxa"/>
          </w:tcPr>
          <w:p w14:paraId="66780C65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20F6">
              <w:rPr>
                <w:rFonts w:ascii="Times New Roman" w:eastAsia="ヒラギノ角ゴ ProN W3" w:hAnsi="Times New Roman" w:cs="Times New Roman"/>
                <w:color w:val="000000" w:themeColor="text1"/>
                <w:kern w:val="0"/>
                <w:sz w:val="18"/>
                <w:szCs w:val="18"/>
              </w:rPr>
              <w:t>personally</w:t>
            </w:r>
          </w:p>
        </w:tc>
        <w:tc>
          <w:tcPr>
            <w:tcW w:w="1134" w:type="dxa"/>
          </w:tcPr>
          <w:p w14:paraId="26806708" w14:textId="05ACF03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255(51.2)</w:t>
            </w:r>
          </w:p>
        </w:tc>
        <w:tc>
          <w:tcPr>
            <w:tcW w:w="1134" w:type="dxa"/>
          </w:tcPr>
          <w:p w14:paraId="26FD6218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218(43.8)</w:t>
            </w:r>
          </w:p>
        </w:tc>
        <w:tc>
          <w:tcPr>
            <w:tcW w:w="1135" w:type="dxa"/>
          </w:tcPr>
          <w:p w14:paraId="61A8F16F" w14:textId="77777777" w:rsidR="00711DED" w:rsidRPr="00F220F6" w:rsidRDefault="00711DED" w:rsidP="004B405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25(5.0)</w:t>
            </w:r>
          </w:p>
        </w:tc>
        <w:tc>
          <w:tcPr>
            <w:tcW w:w="924" w:type="dxa"/>
          </w:tcPr>
          <w:p w14:paraId="29430A70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924" w:type="dxa"/>
          </w:tcPr>
          <w:p w14:paraId="0BF43FBC" w14:textId="77777777" w:rsidR="00711DED" w:rsidRPr="00F220F6" w:rsidRDefault="00711DED" w:rsidP="004B4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F6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924" w:type="dxa"/>
            <w:vMerge/>
          </w:tcPr>
          <w:p w14:paraId="343DC8FE" w14:textId="77777777" w:rsidR="00711DED" w:rsidRPr="00F220F6" w:rsidRDefault="00711DED" w:rsidP="004B40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5" w:type="dxa"/>
            <w:vMerge/>
          </w:tcPr>
          <w:p w14:paraId="41548CDE" w14:textId="77777777" w:rsidR="00711DED" w:rsidRPr="00F220F6" w:rsidRDefault="00711DED" w:rsidP="004B40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A2EF03B" w14:textId="51111EFE" w:rsidR="00706F5C" w:rsidRPr="00F220F6" w:rsidRDefault="00706F5C" w:rsidP="00706F5C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F220F6">
        <w:rPr>
          <w:rFonts w:ascii="Times New Roman" w:hAnsi="Times New Roman" w:cs="Times New Roman"/>
          <w:b/>
          <w:bCs/>
          <w:color w:val="000000"/>
          <w:sz w:val="18"/>
          <w:szCs w:val="18"/>
        </w:rPr>
        <w:t>Note.</w:t>
      </w:r>
      <w:r w:rsidRPr="00F220F6">
        <w:rPr>
          <w:rFonts w:ascii="Times New Roman" w:hAnsi="Times New Roman" w:cs="Times New Roman"/>
          <w:color w:val="000000"/>
          <w:sz w:val="18"/>
          <w:szCs w:val="18"/>
        </w:rPr>
        <w:t xml:space="preserve"> Data are presented as counts (percentages). Percentages may not sum to 100 due to rounding.</w:t>
      </w:r>
      <w:r w:rsidRPr="00F220F6">
        <w:rPr>
          <w:rFonts w:ascii="Times New Roman" w:hAnsi="Times New Roman" w:cs="Times New Roman"/>
          <w:sz w:val="18"/>
          <w:szCs w:val="18"/>
        </w:rPr>
        <w:t xml:space="preserve"> </w:t>
      </w:r>
      <w:r w:rsidR="007B1130" w:rsidRPr="00F220F6">
        <w:rPr>
          <w:rFonts w:ascii="Times New Roman" w:hAnsi="Times New Roman" w:cs="Times New Roman"/>
          <w:sz w:val="18"/>
          <w:szCs w:val="18"/>
        </w:rPr>
        <w:t>Respondents with missing (blank) answers were excluded from the analysis.</w:t>
      </w:r>
    </w:p>
    <w:p w14:paraId="742B8F84" w14:textId="1A5FD6A8" w:rsidR="00706F5C" w:rsidRPr="00F220F6" w:rsidRDefault="00706F5C" w:rsidP="00706F5C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F220F6">
        <w:rPr>
          <w:rFonts w:ascii="Times New Roman" w:hAnsi="Times New Roman" w:cs="Times New Roman"/>
          <w:sz w:val="18"/>
          <w:szCs w:val="18"/>
        </w:rPr>
        <w:t>CPS</w:t>
      </w:r>
      <w:r w:rsidR="00FE2E8F">
        <w:rPr>
          <w:rFonts w:ascii="Times New Roman" w:hAnsi="Times New Roman" w:cs="Times New Roman"/>
          <w:sz w:val="18"/>
          <w:szCs w:val="18"/>
        </w:rPr>
        <w:t>=</w:t>
      </w:r>
      <w:r w:rsidRPr="00F220F6">
        <w:rPr>
          <w:rFonts w:ascii="Times New Roman" w:hAnsi="Times New Roman" w:cs="Times New Roman"/>
          <w:sz w:val="18"/>
          <w:szCs w:val="18"/>
        </w:rPr>
        <w:t>cancer predisposition syndrome</w:t>
      </w:r>
      <w:r w:rsidR="00B64FAE">
        <w:rPr>
          <w:rFonts w:ascii="Times New Roman" w:hAnsi="Times New Roman" w:cs="Times New Roman"/>
          <w:sz w:val="18"/>
          <w:szCs w:val="18"/>
        </w:rPr>
        <w:t>;</w:t>
      </w:r>
      <w:r w:rsidR="00FE2E8F">
        <w:rPr>
          <w:rFonts w:ascii="Times New Roman" w:hAnsi="Times New Roman" w:cs="Times New Roman"/>
          <w:sz w:val="18"/>
          <w:szCs w:val="18"/>
        </w:rPr>
        <w:t xml:space="preserve"> HCP=Healthcare </w:t>
      </w:r>
      <w:r w:rsidR="00D572AB">
        <w:rPr>
          <w:rFonts w:ascii="Times New Roman" w:hAnsi="Times New Roman" w:cs="Times New Roman"/>
          <w:sz w:val="18"/>
          <w:szCs w:val="18"/>
        </w:rPr>
        <w:t>pro</w:t>
      </w:r>
      <w:r w:rsidR="00853003">
        <w:rPr>
          <w:rFonts w:ascii="Times New Roman" w:hAnsi="Times New Roman" w:cs="Times New Roman"/>
          <w:sz w:val="18"/>
          <w:szCs w:val="18"/>
        </w:rPr>
        <w:t>vider</w:t>
      </w:r>
      <w:r w:rsidR="00D572AB">
        <w:rPr>
          <w:rFonts w:ascii="Times New Roman" w:hAnsi="Times New Roman" w:cs="Times New Roman"/>
          <w:sz w:val="18"/>
          <w:szCs w:val="18"/>
        </w:rPr>
        <w:t xml:space="preserve">s </w:t>
      </w:r>
      <w:r w:rsidR="00D572AB" w:rsidRPr="00F220F6">
        <w:rPr>
          <w:rFonts w:ascii="Times New Roman" w:eastAsia="Times New Roman" w:hAnsi="Times New Roman" w:cs="Times New Roman"/>
          <w:sz w:val="18"/>
          <w:szCs w:val="18"/>
        </w:rPr>
        <w:t>S.D.</w:t>
      </w:r>
      <w:r w:rsidR="00FE2E8F">
        <w:rPr>
          <w:rFonts w:ascii="Times New Roman" w:eastAsia="Times New Roman" w:hAnsi="Times New Roman" w:cs="Times New Roman"/>
          <w:sz w:val="18"/>
          <w:szCs w:val="18"/>
        </w:rPr>
        <w:t xml:space="preserve">= </w:t>
      </w:r>
      <w:r w:rsidRPr="00F220F6">
        <w:rPr>
          <w:rFonts w:ascii="Times New Roman" w:hAnsi="Times New Roman" w:cs="Times New Roman"/>
          <w:sz w:val="18"/>
          <w:szCs w:val="18"/>
        </w:rPr>
        <w:t>Standard Deviation</w:t>
      </w:r>
    </w:p>
    <w:p w14:paraId="0CA5CF24" w14:textId="77777777" w:rsidR="00711DED" w:rsidRPr="00FE2E8F" w:rsidRDefault="00711DED">
      <w:pPr>
        <w:rPr>
          <w:rFonts w:ascii="Times New Roman" w:hAnsi="Times New Roman" w:cs="Times New Roman"/>
          <w:sz w:val="18"/>
          <w:szCs w:val="18"/>
        </w:rPr>
      </w:pPr>
    </w:p>
    <w:sectPr w:rsidR="00711DED" w:rsidRPr="00FE2E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ヒラギノ角ゴ ProN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19F"/>
    <w:rsid w:val="000104E4"/>
    <w:rsid w:val="00021F70"/>
    <w:rsid w:val="000304BD"/>
    <w:rsid w:val="000537EB"/>
    <w:rsid w:val="00055B6B"/>
    <w:rsid w:val="00060C1A"/>
    <w:rsid w:val="00065404"/>
    <w:rsid w:val="00084088"/>
    <w:rsid w:val="00092633"/>
    <w:rsid w:val="000969E7"/>
    <w:rsid w:val="000A60FA"/>
    <w:rsid w:val="000A6C6D"/>
    <w:rsid w:val="000C6A1A"/>
    <w:rsid w:val="00101CB5"/>
    <w:rsid w:val="00102803"/>
    <w:rsid w:val="00116282"/>
    <w:rsid w:val="00151EAB"/>
    <w:rsid w:val="00183BE4"/>
    <w:rsid w:val="001920DE"/>
    <w:rsid w:val="001A04B4"/>
    <w:rsid w:val="001B167D"/>
    <w:rsid w:val="001C0947"/>
    <w:rsid w:val="001C11BD"/>
    <w:rsid w:val="001D1C78"/>
    <w:rsid w:val="001E302D"/>
    <w:rsid w:val="001F15E5"/>
    <w:rsid w:val="002321A4"/>
    <w:rsid w:val="00256182"/>
    <w:rsid w:val="002571EF"/>
    <w:rsid w:val="0025793F"/>
    <w:rsid w:val="002710A1"/>
    <w:rsid w:val="00275147"/>
    <w:rsid w:val="002A1B4A"/>
    <w:rsid w:val="0030164E"/>
    <w:rsid w:val="00305E34"/>
    <w:rsid w:val="0031526A"/>
    <w:rsid w:val="00323F91"/>
    <w:rsid w:val="00324850"/>
    <w:rsid w:val="0033111C"/>
    <w:rsid w:val="0035471D"/>
    <w:rsid w:val="00356DC0"/>
    <w:rsid w:val="00361A2E"/>
    <w:rsid w:val="00371158"/>
    <w:rsid w:val="003744C5"/>
    <w:rsid w:val="00380316"/>
    <w:rsid w:val="003A680F"/>
    <w:rsid w:val="003B3119"/>
    <w:rsid w:val="003B46BD"/>
    <w:rsid w:val="003C229B"/>
    <w:rsid w:val="004054E7"/>
    <w:rsid w:val="004147B0"/>
    <w:rsid w:val="00414CE9"/>
    <w:rsid w:val="0042169B"/>
    <w:rsid w:val="004257DF"/>
    <w:rsid w:val="00427D53"/>
    <w:rsid w:val="0043029F"/>
    <w:rsid w:val="00431843"/>
    <w:rsid w:val="00444191"/>
    <w:rsid w:val="00456F5B"/>
    <w:rsid w:val="00463FB1"/>
    <w:rsid w:val="00492A0C"/>
    <w:rsid w:val="004A0330"/>
    <w:rsid w:val="004A5231"/>
    <w:rsid w:val="004A6935"/>
    <w:rsid w:val="004B74FA"/>
    <w:rsid w:val="004C09D8"/>
    <w:rsid w:val="0050643F"/>
    <w:rsid w:val="005153AF"/>
    <w:rsid w:val="00521D4A"/>
    <w:rsid w:val="00532263"/>
    <w:rsid w:val="00547EE2"/>
    <w:rsid w:val="00557294"/>
    <w:rsid w:val="00562D73"/>
    <w:rsid w:val="0058084B"/>
    <w:rsid w:val="005943D7"/>
    <w:rsid w:val="005A379B"/>
    <w:rsid w:val="005C0525"/>
    <w:rsid w:val="005C352D"/>
    <w:rsid w:val="005C47B9"/>
    <w:rsid w:val="005F1D07"/>
    <w:rsid w:val="005F3AC7"/>
    <w:rsid w:val="00614E55"/>
    <w:rsid w:val="00614EA0"/>
    <w:rsid w:val="0068407F"/>
    <w:rsid w:val="00686ED9"/>
    <w:rsid w:val="00687C6D"/>
    <w:rsid w:val="00694F40"/>
    <w:rsid w:val="006969A4"/>
    <w:rsid w:val="006A3042"/>
    <w:rsid w:val="006A6BA6"/>
    <w:rsid w:val="006C2367"/>
    <w:rsid w:val="006D2C76"/>
    <w:rsid w:val="006D4F72"/>
    <w:rsid w:val="00706F5C"/>
    <w:rsid w:val="00711430"/>
    <w:rsid w:val="00711DED"/>
    <w:rsid w:val="007432FA"/>
    <w:rsid w:val="007623B9"/>
    <w:rsid w:val="00783113"/>
    <w:rsid w:val="00793C50"/>
    <w:rsid w:val="007A0C59"/>
    <w:rsid w:val="007A4163"/>
    <w:rsid w:val="007B1130"/>
    <w:rsid w:val="007B152B"/>
    <w:rsid w:val="007C4FA9"/>
    <w:rsid w:val="007D3B65"/>
    <w:rsid w:val="007F4868"/>
    <w:rsid w:val="008029CD"/>
    <w:rsid w:val="0083019F"/>
    <w:rsid w:val="00830F66"/>
    <w:rsid w:val="008379FE"/>
    <w:rsid w:val="00853003"/>
    <w:rsid w:val="00866797"/>
    <w:rsid w:val="00887723"/>
    <w:rsid w:val="00891996"/>
    <w:rsid w:val="008B33E8"/>
    <w:rsid w:val="008C6945"/>
    <w:rsid w:val="008D5D9B"/>
    <w:rsid w:val="008F5507"/>
    <w:rsid w:val="00915734"/>
    <w:rsid w:val="00924BBB"/>
    <w:rsid w:val="0094071D"/>
    <w:rsid w:val="00967054"/>
    <w:rsid w:val="009C0DA9"/>
    <w:rsid w:val="009D2744"/>
    <w:rsid w:val="009E4ACD"/>
    <w:rsid w:val="009E771A"/>
    <w:rsid w:val="00A05FCA"/>
    <w:rsid w:val="00A0641D"/>
    <w:rsid w:val="00A07B28"/>
    <w:rsid w:val="00A13882"/>
    <w:rsid w:val="00A21FAA"/>
    <w:rsid w:val="00A22B7F"/>
    <w:rsid w:val="00A31E18"/>
    <w:rsid w:val="00A32490"/>
    <w:rsid w:val="00A37E56"/>
    <w:rsid w:val="00A42E6E"/>
    <w:rsid w:val="00A56D0B"/>
    <w:rsid w:val="00A57995"/>
    <w:rsid w:val="00A67C4F"/>
    <w:rsid w:val="00A74883"/>
    <w:rsid w:val="00A82E7A"/>
    <w:rsid w:val="00A9732E"/>
    <w:rsid w:val="00AB7530"/>
    <w:rsid w:val="00AB7D78"/>
    <w:rsid w:val="00AC1196"/>
    <w:rsid w:val="00AC193A"/>
    <w:rsid w:val="00AC2605"/>
    <w:rsid w:val="00AD1718"/>
    <w:rsid w:val="00AD48FE"/>
    <w:rsid w:val="00AD7388"/>
    <w:rsid w:val="00AE5F62"/>
    <w:rsid w:val="00B01120"/>
    <w:rsid w:val="00B12CEF"/>
    <w:rsid w:val="00B2419F"/>
    <w:rsid w:val="00B27703"/>
    <w:rsid w:val="00B6017D"/>
    <w:rsid w:val="00B64FAE"/>
    <w:rsid w:val="00B65640"/>
    <w:rsid w:val="00B71BDF"/>
    <w:rsid w:val="00B73E93"/>
    <w:rsid w:val="00B747BB"/>
    <w:rsid w:val="00B80B23"/>
    <w:rsid w:val="00B85A03"/>
    <w:rsid w:val="00B95FC2"/>
    <w:rsid w:val="00BA3BCC"/>
    <w:rsid w:val="00BA692D"/>
    <w:rsid w:val="00BC29A4"/>
    <w:rsid w:val="00BC75A2"/>
    <w:rsid w:val="00BF3CA2"/>
    <w:rsid w:val="00C2323D"/>
    <w:rsid w:val="00C26208"/>
    <w:rsid w:val="00C3598F"/>
    <w:rsid w:val="00C47310"/>
    <w:rsid w:val="00C700B6"/>
    <w:rsid w:val="00C85BA7"/>
    <w:rsid w:val="00CA0101"/>
    <w:rsid w:val="00CC0557"/>
    <w:rsid w:val="00CC09DF"/>
    <w:rsid w:val="00CC69B4"/>
    <w:rsid w:val="00CE16FE"/>
    <w:rsid w:val="00D053BC"/>
    <w:rsid w:val="00D130AA"/>
    <w:rsid w:val="00D16598"/>
    <w:rsid w:val="00D179D5"/>
    <w:rsid w:val="00D21352"/>
    <w:rsid w:val="00D224EC"/>
    <w:rsid w:val="00D23B21"/>
    <w:rsid w:val="00D308F7"/>
    <w:rsid w:val="00D41FE5"/>
    <w:rsid w:val="00D56072"/>
    <w:rsid w:val="00D572AB"/>
    <w:rsid w:val="00D66DD4"/>
    <w:rsid w:val="00D85BB6"/>
    <w:rsid w:val="00D91867"/>
    <w:rsid w:val="00DB0004"/>
    <w:rsid w:val="00DB67A4"/>
    <w:rsid w:val="00DC3CF6"/>
    <w:rsid w:val="00DF3902"/>
    <w:rsid w:val="00DF6EFD"/>
    <w:rsid w:val="00E15629"/>
    <w:rsid w:val="00E232C5"/>
    <w:rsid w:val="00E23CBB"/>
    <w:rsid w:val="00E33772"/>
    <w:rsid w:val="00E4484D"/>
    <w:rsid w:val="00E5131D"/>
    <w:rsid w:val="00E5664C"/>
    <w:rsid w:val="00E576F4"/>
    <w:rsid w:val="00E57EE8"/>
    <w:rsid w:val="00E6244C"/>
    <w:rsid w:val="00E72C55"/>
    <w:rsid w:val="00E94459"/>
    <w:rsid w:val="00EC3230"/>
    <w:rsid w:val="00EC79FE"/>
    <w:rsid w:val="00ED6EC7"/>
    <w:rsid w:val="00ED73B2"/>
    <w:rsid w:val="00EE6EBE"/>
    <w:rsid w:val="00EF5593"/>
    <w:rsid w:val="00F0174E"/>
    <w:rsid w:val="00F0249F"/>
    <w:rsid w:val="00F13A9C"/>
    <w:rsid w:val="00F220F6"/>
    <w:rsid w:val="00F35EF5"/>
    <w:rsid w:val="00F427AB"/>
    <w:rsid w:val="00F5778B"/>
    <w:rsid w:val="00F61074"/>
    <w:rsid w:val="00F64DFC"/>
    <w:rsid w:val="00F65187"/>
    <w:rsid w:val="00F670C4"/>
    <w:rsid w:val="00F82EF2"/>
    <w:rsid w:val="00F970B1"/>
    <w:rsid w:val="00FA5415"/>
    <w:rsid w:val="00FA6227"/>
    <w:rsid w:val="00FC5C9E"/>
    <w:rsid w:val="00FC6843"/>
    <w:rsid w:val="00FD01B4"/>
    <w:rsid w:val="00FE188F"/>
    <w:rsid w:val="00FE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DEE5B8"/>
  <w15:chartTrackingRefBased/>
  <w15:docId w15:val="{97DE5F2A-A4A5-AE4E-AE8A-B708813D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EAB"/>
    <w:pPr>
      <w:widowControl w:val="0"/>
      <w:jc w:val="both"/>
    </w:pPr>
    <w:rPr>
      <w:sz w:val="21"/>
      <w:lang w:val="en-US"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019F"/>
    <w:pPr>
      <w:keepNext/>
      <w:keepLines/>
      <w:widowControl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19F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19F"/>
    <w:pPr>
      <w:keepNext/>
      <w:keepLines/>
      <w:widowControl/>
      <w:spacing w:before="160" w:after="80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19F"/>
    <w:pPr>
      <w:keepNext/>
      <w:keepLines/>
      <w:widowControl/>
      <w:spacing w:before="80" w:after="40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19F"/>
    <w:pPr>
      <w:keepNext/>
      <w:keepLines/>
      <w:widowControl/>
      <w:spacing w:before="80" w:after="40"/>
      <w:jc w:val="left"/>
      <w:outlineLvl w:val="4"/>
    </w:pPr>
    <w:rPr>
      <w:rFonts w:eastAsiaTheme="majorEastAsia" w:cstheme="majorBidi"/>
      <w:color w:val="0F4761" w:themeColor="accent1" w:themeShade="BF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19F"/>
    <w:pPr>
      <w:keepNext/>
      <w:keepLines/>
      <w:widowControl/>
      <w:spacing w:before="40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19F"/>
    <w:pPr>
      <w:keepNext/>
      <w:keepLines/>
      <w:widowControl/>
      <w:spacing w:before="40"/>
      <w:jc w:val="left"/>
      <w:outlineLvl w:val="6"/>
    </w:pPr>
    <w:rPr>
      <w:rFonts w:eastAsiaTheme="majorEastAsia" w:cstheme="majorBidi"/>
      <w:color w:val="595959" w:themeColor="text1" w:themeTint="A6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19F"/>
    <w:pPr>
      <w:keepNext/>
      <w:keepLines/>
      <w:widowControl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19F"/>
    <w:pPr>
      <w:keepNext/>
      <w:keepLines/>
      <w:widowControl/>
      <w:jc w:val="left"/>
      <w:outlineLvl w:val="8"/>
    </w:pPr>
    <w:rPr>
      <w:rFonts w:eastAsiaTheme="majorEastAsia" w:cstheme="majorBidi"/>
      <w:color w:val="272727" w:themeColor="text1" w:themeTint="D8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019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20">
    <w:name w:val="見出し 2 (文字)"/>
    <w:basedOn w:val="a0"/>
    <w:link w:val="2"/>
    <w:uiPriority w:val="9"/>
    <w:semiHidden/>
    <w:rsid w:val="0083019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30">
    <w:name w:val="見出し 3 (文字)"/>
    <w:basedOn w:val="a0"/>
    <w:link w:val="3"/>
    <w:uiPriority w:val="9"/>
    <w:semiHidden/>
    <w:rsid w:val="0083019F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40">
    <w:name w:val="見出し 4 (文字)"/>
    <w:basedOn w:val="a0"/>
    <w:link w:val="4"/>
    <w:uiPriority w:val="9"/>
    <w:semiHidden/>
    <w:rsid w:val="0083019F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50">
    <w:name w:val="見出し 5 (文字)"/>
    <w:basedOn w:val="a0"/>
    <w:link w:val="5"/>
    <w:uiPriority w:val="9"/>
    <w:semiHidden/>
    <w:rsid w:val="0083019F"/>
    <w:rPr>
      <w:rFonts w:eastAsiaTheme="majorEastAsia" w:cstheme="majorBidi"/>
      <w:color w:val="0F4761" w:themeColor="accent1" w:themeShade="BF"/>
      <w:lang w:val="en-US"/>
    </w:rPr>
  </w:style>
  <w:style w:type="character" w:customStyle="1" w:styleId="60">
    <w:name w:val="見出し 6 (文字)"/>
    <w:basedOn w:val="a0"/>
    <w:link w:val="6"/>
    <w:uiPriority w:val="9"/>
    <w:semiHidden/>
    <w:rsid w:val="0083019F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70">
    <w:name w:val="見出し 7 (文字)"/>
    <w:basedOn w:val="a0"/>
    <w:link w:val="7"/>
    <w:uiPriority w:val="9"/>
    <w:semiHidden/>
    <w:rsid w:val="0083019F"/>
    <w:rPr>
      <w:rFonts w:eastAsiaTheme="majorEastAsia" w:cstheme="majorBidi"/>
      <w:color w:val="595959" w:themeColor="text1" w:themeTint="A6"/>
      <w:lang w:val="en-US"/>
    </w:rPr>
  </w:style>
  <w:style w:type="character" w:customStyle="1" w:styleId="80">
    <w:name w:val="見出し 8 (文字)"/>
    <w:basedOn w:val="a0"/>
    <w:link w:val="8"/>
    <w:uiPriority w:val="9"/>
    <w:semiHidden/>
    <w:rsid w:val="0083019F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90">
    <w:name w:val="見出し 9 (文字)"/>
    <w:basedOn w:val="a0"/>
    <w:link w:val="9"/>
    <w:uiPriority w:val="9"/>
    <w:semiHidden/>
    <w:rsid w:val="0083019F"/>
    <w:rPr>
      <w:rFonts w:eastAsiaTheme="majorEastAsia" w:cstheme="majorBidi"/>
      <w:color w:val="272727" w:themeColor="text1" w:themeTint="D8"/>
      <w:lang w:val="en-US"/>
    </w:rPr>
  </w:style>
  <w:style w:type="paragraph" w:styleId="a3">
    <w:name w:val="Title"/>
    <w:basedOn w:val="a"/>
    <w:next w:val="a"/>
    <w:link w:val="a4"/>
    <w:uiPriority w:val="10"/>
    <w:qFormat/>
    <w:rsid w:val="0083019F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3019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5">
    <w:name w:val="Subtitle"/>
    <w:basedOn w:val="a"/>
    <w:next w:val="a"/>
    <w:link w:val="a6"/>
    <w:uiPriority w:val="11"/>
    <w:qFormat/>
    <w:rsid w:val="0083019F"/>
    <w:pPr>
      <w:widowControl/>
      <w:numPr>
        <w:ilvl w:val="1"/>
      </w:numPr>
      <w:spacing w:after="160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3019F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7">
    <w:name w:val="Quote"/>
    <w:basedOn w:val="a"/>
    <w:next w:val="a"/>
    <w:link w:val="a8"/>
    <w:uiPriority w:val="29"/>
    <w:qFormat/>
    <w:rsid w:val="0083019F"/>
    <w:pPr>
      <w:widowControl/>
      <w:spacing w:before="160" w:after="160"/>
      <w:jc w:val="center"/>
    </w:pPr>
    <w:rPr>
      <w:rFonts w:eastAsiaTheme="minorHAnsi"/>
      <w:i/>
      <w:iCs/>
      <w:color w:val="404040" w:themeColor="text1" w:themeTint="BF"/>
      <w:sz w:val="24"/>
      <w:lang w:eastAsia="en-US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3019F"/>
    <w:rPr>
      <w:i/>
      <w:iCs/>
      <w:color w:val="404040" w:themeColor="text1" w:themeTint="BF"/>
      <w:lang w:val="en-US"/>
    </w:rPr>
  </w:style>
  <w:style w:type="paragraph" w:styleId="a9">
    <w:name w:val="List Paragraph"/>
    <w:basedOn w:val="a"/>
    <w:uiPriority w:val="34"/>
    <w:qFormat/>
    <w:rsid w:val="0083019F"/>
    <w:pPr>
      <w:widowControl/>
      <w:ind w:left="720"/>
      <w:contextualSpacing/>
      <w:jc w:val="left"/>
    </w:pPr>
    <w:rPr>
      <w:rFonts w:eastAsiaTheme="minorHAnsi"/>
      <w:sz w:val="24"/>
      <w:lang w:eastAsia="en-US"/>
      <w14:ligatures w14:val="standardContextual"/>
    </w:rPr>
  </w:style>
  <w:style w:type="character" w:styleId="21">
    <w:name w:val="Intense Emphasis"/>
    <w:basedOn w:val="a0"/>
    <w:uiPriority w:val="21"/>
    <w:qFormat/>
    <w:rsid w:val="0083019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019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eastAsia="en-US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3019F"/>
    <w:rPr>
      <w:i/>
      <w:iCs/>
      <w:color w:val="0F4761" w:themeColor="accent1" w:themeShade="BF"/>
      <w:lang w:val="en-US"/>
    </w:rPr>
  </w:style>
  <w:style w:type="character" w:styleId="24">
    <w:name w:val="Intense Reference"/>
    <w:basedOn w:val="a0"/>
    <w:uiPriority w:val="32"/>
    <w:qFormat/>
    <w:rsid w:val="0083019F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nhideWhenUsed/>
    <w:qFormat/>
    <w:rsid w:val="008301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a">
    <w:name w:val="annotation reference"/>
    <w:basedOn w:val="a0"/>
    <w:uiPriority w:val="99"/>
    <w:rsid w:val="0083019F"/>
    <w:rPr>
      <w:sz w:val="16"/>
      <w:szCs w:val="16"/>
    </w:rPr>
  </w:style>
  <w:style w:type="table" w:styleId="11">
    <w:name w:val="Grid Table 1 Light"/>
    <w:basedOn w:val="a1"/>
    <w:uiPriority w:val="46"/>
    <w:rsid w:val="0083019F"/>
    <w:rPr>
      <w:sz w:val="21"/>
      <w:lang w:val="en-US" w:eastAsia="ja-JP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Revision"/>
    <w:hidden/>
    <w:uiPriority w:val="99"/>
    <w:semiHidden/>
    <w:rsid w:val="0068407F"/>
    <w:rPr>
      <w:sz w:val="21"/>
      <w:lang w:val="en-US" w:eastAsia="ja-JP"/>
      <w14:ligatures w14:val="none"/>
    </w:rPr>
  </w:style>
  <w:style w:type="paragraph" w:styleId="ac">
    <w:name w:val="annotation text"/>
    <w:basedOn w:val="a"/>
    <w:link w:val="ad"/>
    <w:uiPriority w:val="99"/>
    <w:semiHidden/>
    <w:unhideWhenUsed/>
    <w:rsid w:val="0068407F"/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semiHidden/>
    <w:rsid w:val="0068407F"/>
    <w:rPr>
      <w:rFonts w:eastAsiaTheme="minorEastAsia"/>
      <w:sz w:val="20"/>
      <w:szCs w:val="20"/>
      <w:lang w:val="en-US" w:eastAsia="ja-JP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8407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8407F"/>
    <w:rPr>
      <w:rFonts w:eastAsiaTheme="minorEastAsia"/>
      <w:b/>
      <w:bCs/>
      <w:sz w:val="20"/>
      <w:szCs w:val="20"/>
      <w:lang w:val="en-US" w:eastAsia="ja-JP"/>
      <w14:ligatures w14:val="none"/>
    </w:rPr>
  </w:style>
  <w:style w:type="character" w:styleId="af0">
    <w:name w:val="Placeholder Text"/>
    <w:basedOn w:val="a0"/>
    <w:uiPriority w:val="99"/>
    <w:semiHidden/>
    <w:rsid w:val="001C11BD"/>
    <w:rPr>
      <w:color w:val="666666"/>
    </w:rPr>
  </w:style>
  <w:style w:type="table" w:styleId="af1">
    <w:name w:val="Table Grid"/>
    <w:basedOn w:val="a1"/>
    <w:uiPriority w:val="39"/>
    <w:rsid w:val="00915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1">
    <w:name w:val="List Table 2 Accent 1"/>
    <w:basedOn w:val="a1"/>
    <w:uiPriority w:val="47"/>
    <w:rsid w:val="00AD48FE"/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25">
    <w:name w:val="List Table 2"/>
    <w:basedOn w:val="a1"/>
    <w:uiPriority w:val="47"/>
    <w:rsid w:val="00AD48F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6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E8ED970-AC45-430B-A023-82F9F094B6DD}">
  <we:reference id="wa200001361" version="2.129.3.0" store="en-US" storeType="omex"/>
  <we:alternateReferences>
    <we:reference id="wa200001361" version="2.129.3.0" store="wa200001361" storeType="omex"/>
  </we:alternateReferences>
  <we:properties>
    <we:property name="paperpal-document-id" value="&quot;a6087c1a-a38a-4907-8717-8dbf9e4505a3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1340</Words>
  <Characters>7643</Characters>
  <Application>Microsoft Office Word</Application>
  <DocSecurity>0</DocSecurity>
  <Lines>63</Lines>
  <Paragraphs>17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裕美 新川</cp:lastModifiedBy>
  <cp:revision>6</cp:revision>
  <cp:lastPrinted>2026-08-05T06:29:00Z</cp:lastPrinted>
  <dcterms:created xsi:type="dcterms:W3CDTF">2026-09-04T06:52:00Z</dcterms:created>
  <dcterms:modified xsi:type="dcterms:W3CDTF">2026-09-28T06:34:00Z</dcterms:modified>
</cp:coreProperties>
</file>