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5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Supplementary Material</w:t>
      </w:r>
    </w:p>
    <w:p>
      <w:r>
        <w:rPr>
          <w:b/>
        </w:rPr>
        <w:t>Longitudinal Trajectories of Functional Dependency and Depressive Symptoms Among Middle-Aged and Older Adult Cancer Survivors: A Linear Mixed-Effects Analysis from the China Health and Retirement Longitudinal Study</w:t>
      </w:r>
    </w:p>
    <w:p>
      <w:r>
        <w:t>Bochang Zhu; Chen Zhao (corresponding author)</w:t>
      </w:r>
    </w:p>
    <w:p>
      <w:pPr>
        <w:pStyle w:val="Heading2"/>
      </w:pPr>
      <w:r>
        <w:t>Online Resource 1. Sex-stratified time x cancer interaction effects and three-way interaction tests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</w:rPr>
              <w:t>Outcome</w:t>
            </w:r>
          </w:p>
        </w:tc>
        <w:tc>
          <w:tcPr>
            <w:tcW w:type="dxa" w:w="1080"/>
          </w:tcPr>
          <w:p>
            <w:r>
              <w:rPr>
                <w:b/>
              </w:rPr>
              <w:t>Sex</w:t>
            </w:r>
          </w:p>
        </w:tc>
        <w:tc>
          <w:tcPr>
            <w:tcW w:type="dxa" w:w="1080"/>
          </w:tcPr>
          <w:p>
            <w:r>
              <w:rPr>
                <w:b/>
              </w:rPr>
              <w:t>n persons</w:t>
            </w:r>
          </w:p>
        </w:tc>
        <w:tc>
          <w:tcPr>
            <w:tcW w:type="dxa" w:w="1080"/>
          </w:tcPr>
          <w:p>
            <w:r>
              <w:rPr>
                <w:b/>
              </w:rPr>
              <w:t>n cancer</w:t>
            </w:r>
          </w:p>
        </w:tc>
        <w:tc>
          <w:tcPr>
            <w:tcW w:type="dxa" w:w="1080"/>
          </w:tcPr>
          <w:p>
            <w:r>
              <w:rPr>
                <w:b/>
              </w:rPr>
              <w:t>beta</w:t>
            </w:r>
          </w:p>
        </w:tc>
        <w:tc>
          <w:tcPr>
            <w:tcW w:type="dxa" w:w="1080"/>
          </w:tcPr>
          <w:p>
            <w:r>
              <w:rPr>
                <w:b/>
              </w:rPr>
              <w:t>SE</w:t>
            </w:r>
          </w:p>
        </w:tc>
        <w:tc>
          <w:tcPr>
            <w:tcW w:type="dxa" w:w="1080"/>
          </w:tcPr>
          <w:p>
            <w:r>
              <w:rPr>
                <w:b/>
              </w:rPr>
              <w:t>t</w:t>
            </w:r>
          </w:p>
        </w:tc>
        <w:tc>
          <w:tcPr>
            <w:tcW w:type="dxa" w:w="1080"/>
          </w:tcPr>
          <w:p>
            <w:r>
              <w:rPr>
                <w:b/>
              </w:rPr>
              <w:t>p</w:t>
            </w:r>
          </w:p>
        </w:tc>
      </w:tr>
      <w:tr>
        <w:tc>
          <w:tcPr>
            <w:tcW w:type="dxa" w:w="1080"/>
          </w:tcPr>
          <w:p>
            <w:r>
              <w:t>ADL</w:t>
            </w:r>
          </w:p>
        </w:tc>
        <w:tc>
          <w:tcPr>
            <w:tcW w:type="dxa" w:w="1080"/>
          </w:tcPr>
          <w:p>
            <w:r>
              <w:t>Male</w:t>
            </w:r>
          </w:p>
        </w:tc>
        <w:tc>
          <w:tcPr>
            <w:tcW w:type="dxa" w:w="1080"/>
          </w:tcPr>
          <w:p>
            <w:r>
              <w:t>11,002</w:t>
            </w:r>
          </w:p>
        </w:tc>
        <w:tc>
          <w:tcPr>
            <w:tcW w:type="dxa" w:w="1080"/>
          </w:tcPr>
          <w:p>
            <w:r>
              <w:t>301</w:t>
            </w:r>
          </w:p>
        </w:tc>
        <w:tc>
          <w:tcPr>
            <w:tcW w:type="dxa" w:w="1080"/>
          </w:tcPr>
          <w:p>
            <w:r>
              <w:t>0.0110</w:t>
            </w:r>
          </w:p>
        </w:tc>
        <w:tc>
          <w:tcPr>
            <w:tcW w:type="dxa" w:w="1080"/>
          </w:tcPr>
          <w:p>
            <w:r>
              <w:t>0.0085</w:t>
            </w:r>
          </w:p>
        </w:tc>
        <w:tc>
          <w:tcPr>
            <w:tcW w:type="dxa" w:w="1080"/>
          </w:tcPr>
          <w:p>
            <w:r>
              <w:t>1.29</w:t>
            </w:r>
          </w:p>
        </w:tc>
        <w:tc>
          <w:tcPr>
            <w:tcW w:type="dxa" w:w="1080"/>
          </w:tcPr>
          <w:p>
            <w:r>
              <w:t>0.196</w:t>
            </w:r>
          </w:p>
        </w:tc>
      </w:tr>
      <w:tr>
        <w:tc>
          <w:tcPr>
            <w:tcW w:type="dxa" w:w="1080"/>
          </w:tcPr>
          <w:p>
            <w:r>
              <w:t>ADL</w:t>
            </w:r>
          </w:p>
        </w:tc>
        <w:tc>
          <w:tcPr>
            <w:tcW w:type="dxa" w:w="1080"/>
          </w:tcPr>
          <w:p>
            <w:r>
              <w:t>Female</w:t>
            </w:r>
          </w:p>
        </w:tc>
        <w:tc>
          <w:tcPr>
            <w:tcW w:type="dxa" w:w="1080"/>
          </w:tcPr>
          <w:p>
            <w:r>
              <w:t>11,944</w:t>
            </w:r>
          </w:p>
        </w:tc>
        <w:tc>
          <w:tcPr>
            <w:tcW w:type="dxa" w:w="1080"/>
          </w:tcPr>
          <w:p>
            <w:r>
              <w:t>514</w:t>
            </w:r>
          </w:p>
        </w:tc>
        <w:tc>
          <w:tcPr>
            <w:tcW w:type="dxa" w:w="1080"/>
          </w:tcPr>
          <w:p>
            <w:r>
              <w:t>0.0221</w:t>
            </w:r>
          </w:p>
        </w:tc>
        <w:tc>
          <w:tcPr>
            <w:tcW w:type="dxa" w:w="1080"/>
          </w:tcPr>
          <w:p>
            <w:r>
              <w:t>0.0074</w:t>
            </w:r>
          </w:p>
        </w:tc>
        <w:tc>
          <w:tcPr>
            <w:tcW w:type="dxa" w:w="1080"/>
          </w:tcPr>
          <w:p>
            <w:r>
              <w:t>3.01</w:t>
            </w:r>
          </w:p>
        </w:tc>
        <w:tc>
          <w:tcPr>
            <w:tcW w:type="dxa" w:w="1080"/>
          </w:tcPr>
          <w:p>
            <w:r>
              <w:t>0.003</w:t>
            </w:r>
          </w:p>
        </w:tc>
      </w:tr>
      <w:tr>
        <w:tc>
          <w:tcPr>
            <w:tcW w:type="dxa" w:w="1080"/>
          </w:tcPr>
          <w:p>
            <w:r>
              <w:t>IADL</w:t>
            </w:r>
          </w:p>
        </w:tc>
        <w:tc>
          <w:tcPr>
            <w:tcW w:type="dxa" w:w="1080"/>
          </w:tcPr>
          <w:p>
            <w:r>
              <w:t>Male</w:t>
            </w:r>
          </w:p>
        </w:tc>
        <w:tc>
          <w:tcPr>
            <w:tcW w:type="dxa" w:w="1080"/>
          </w:tcPr>
          <w:p>
            <w:r>
              <w:t>11,002</w:t>
            </w:r>
          </w:p>
        </w:tc>
        <w:tc>
          <w:tcPr>
            <w:tcW w:type="dxa" w:w="1080"/>
          </w:tcPr>
          <w:p>
            <w:r>
              <w:t>301</w:t>
            </w:r>
          </w:p>
        </w:tc>
        <w:tc>
          <w:tcPr>
            <w:tcW w:type="dxa" w:w="1080"/>
          </w:tcPr>
          <w:p>
            <w:r>
              <w:t>0.0251</w:t>
            </w:r>
          </w:p>
        </w:tc>
        <w:tc>
          <w:tcPr>
            <w:tcW w:type="dxa" w:w="1080"/>
          </w:tcPr>
          <w:p>
            <w:r>
              <w:t>0.0087</w:t>
            </w:r>
          </w:p>
        </w:tc>
        <w:tc>
          <w:tcPr>
            <w:tcW w:type="dxa" w:w="1080"/>
          </w:tcPr>
          <w:p>
            <w:r>
              <w:t>2.89</w:t>
            </w:r>
          </w:p>
        </w:tc>
        <w:tc>
          <w:tcPr>
            <w:tcW w:type="dxa" w:w="1080"/>
          </w:tcPr>
          <w:p>
            <w:r>
              <w:t>0.004</w:t>
            </w:r>
          </w:p>
        </w:tc>
      </w:tr>
      <w:tr>
        <w:tc>
          <w:tcPr>
            <w:tcW w:type="dxa" w:w="1080"/>
          </w:tcPr>
          <w:p>
            <w:r>
              <w:t>IADL</w:t>
            </w:r>
          </w:p>
        </w:tc>
        <w:tc>
          <w:tcPr>
            <w:tcW w:type="dxa" w:w="1080"/>
          </w:tcPr>
          <w:p>
            <w:r>
              <w:t>Female</w:t>
            </w:r>
          </w:p>
        </w:tc>
        <w:tc>
          <w:tcPr>
            <w:tcW w:type="dxa" w:w="1080"/>
          </w:tcPr>
          <w:p>
            <w:r>
              <w:t>11,944</w:t>
            </w:r>
          </w:p>
        </w:tc>
        <w:tc>
          <w:tcPr>
            <w:tcW w:type="dxa" w:w="1080"/>
          </w:tcPr>
          <w:p>
            <w:r>
              <w:t>514</w:t>
            </w:r>
          </w:p>
        </w:tc>
        <w:tc>
          <w:tcPr>
            <w:tcW w:type="dxa" w:w="1080"/>
          </w:tcPr>
          <w:p>
            <w:r>
              <w:t>0.0074</w:t>
            </w:r>
          </w:p>
        </w:tc>
        <w:tc>
          <w:tcPr>
            <w:tcW w:type="dxa" w:w="1080"/>
          </w:tcPr>
          <w:p>
            <w:r>
              <w:t>0.0080</w:t>
            </w:r>
          </w:p>
        </w:tc>
        <w:tc>
          <w:tcPr>
            <w:tcW w:type="dxa" w:w="1080"/>
          </w:tcPr>
          <w:p>
            <w:r>
              <w:t>0.92</w:t>
            </w:r>
          </w:p>
        </w:tc>
        <w:tc>
          <w:tcPr>
            <w:tcW w:type="dxa" w:w="1080"/>
          </w:tcPr>
          <w:p>
            <w:r>
              <w:t>0.360</w:t>
            </w:r>
          </w:p>
        </w:tc>
      </w:tr>
      <w:tr>
        <w:tc>
          <w:tcPr>
            <w:tcW w:type="dxa" w:w="1080"/>
          </w:tcPr>
          <w:p>
            <w:r>
              <w:t>CES-D</w:t>
            </w:r>
          </w:p>
        </w:tc>
        <w:tc>
          <w:tcPr>
            <w:tcW w:type="dxa" w:w="1080"/>
          </w:tcPr>
          <w:p>
            <w:r>
              <w:t>Male</w:t>
            </w:r>
          </w:p>
        </w:tc>
        <w:tc>
          <w:tcPr>
            <w:tcW w:type="dxa" w:w="1080"/>
          </w:tcPr>
          <w:p>
            <w:r>
              <w:t>11,002</w:t>
            </w:r>
          </w:p>
        </w:tc>
        <w:tc>
          <w:tcPr>
            <w:tcW w:type="dxa" w:w="1080"/>
          </w:tcPr>
          <w:p>
            <w:r>
              <w:t>301</w:t>
            </w:r>
          </w:p>
        </w:tc>
        <w:tc>
          <w:tcPr>
            <w:tcW w:type="dxa" w:w="1080"/>
          </w:tcPr>
          <w:p>
            <w:r>
              <w:t>0.1436</w:t>
            </w:r>
          </w:p>
        </w:tc>
        <w:tc>
          <w:tcPr>
            <w:tcW w:type="dxa" w:w="1080"/>
          </w:tcPr>
          <w:p>
            <w:r>
              <w:t>0.0565</w:t>
            </w:r>
          </w:p>
        </w:tc>
        <w:tc>
          <w:tcPr>
            <w:tcW w:type="dxa" w:w="1080"/>
          </w:tcPr>
          <w:p>
            <w:r>
              <w:t>2.54</w:t>
            </w:r>
          </w:p>
        </w:tc>
        <w:tc>
          <w:tcPr>
            <w:tcW w:type="dxa" w:w="1080"/>
          </w:tcPr>
          <w:p>
            <w:r>
              <w:t>0.011</w:t>
            </w:r>
          </w:p>
        </w:tc>
      </w:tr>
      <w:tr>
        <w:tc>
          <w:tcPr>
            <w:tcW w:type="dxa" w:w="1080"/>
          </w:tcPr>
          <w:p>
            <w:r>
              <w:t>CES-D</w:t>
            </w:r>
          </w:p>
        </w:tc>
        <w:tc>
          <w:tcPr>
            <w:tcW w:type="dxa" w:w="1080"/>
          </w:tcPr>
          <w:p>
            <w:r>
              <w:t>Female</w:t>
            </w:r>
          </w:p>
        </w:tc>
        <w:tc>
          <w:tcPr>
            <w:tcW w:type="dxa" w:w="1080"/>
          </w:tcPr>
          <w:p>
            <w:r>
              <w:t>11,944</w:t>
            </w:r>
          </w:p>
        </w:tc>
        <w:tc>
          <w:tcPr>
            <w:tcW w:type="dxa" w:w="1080"/>
          </w:tcPr>
          <w:p>
            <w:r>
              <w:t>514</w:t>
            </w:r>
          </w:p>
        </w:tc>
        <w:tc>
          <w:tcPr>
            <w:tcW w:type="dxa" w:w="1080"/>
          </w:tcPr>
          <w:p>
            <w:r>
              <w:t>0.0359</w:t>
            </w:r>
          </w:p>
        </w:tc>
        <w:tc>
          <w:tcPr>
            <w:tcW w:type="dxa" w:w="1080"/>
          </w:tcPr>
          <w:p>
            <w:r>
              <w:t>0.0468</w:t>
            </w:r>
          </w:p>
        </w:tc>
        <w:tc>
          <w:tcPr>
            <w:tcW w:type="dxa" w:w="1080"/>
          </w:tcPr>
          <w:p>
            <w:r>
              <w:t>0.77</w:t>
            </w:r>
          </w:p>
        </w:tc>
        <w:tc>
          <w:tcPr>
            <w:tcW w:type="dxa" w:w="1080"/>
          </w:tcPr>
          <w:p>
            <w:r>
              <w:t>0.442</w:t>
            </w:r>
          </w:p>
        </w:tc>
      </w:tr>
    </w:tbl>
    <w:p>
      <w:r>
        <w:t>Note: beta = time x cancer interaction coefficient (additional annual change in cancer survivors); SE = standard error. Sex-stratified models are adjusted for baseline age and include random intercepts for individuals. Three-way interaction (time x cancer x sex) p-values from full-sample models: ADL p = 0.329; IADL p = 0.158; CES-D p = 0.149 (all non-significant); stratified estimates are exploratory and hypothesis-generating.</w:t>
      </w:r>
    </w:p>
    <w:p>
      <w:pPr>
        <w:pStyle w:val="Heading2"/>
      </w:pPr>
      <w:r>
        <w:t>Online Resource 2. Supplementary sensitivity analyses</w:t>
      </w:r>
    </w:p>
    <w:p>
      <w:r>
        <w:rPr>
          <w:b/>
        </w:rPr>
        <w:t>Table S1. Time x cancer interaction across sequential covariate adjustment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Outcome / Model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beta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</w:t>
            </w:r>
          </w:p>
        </w:tc>
        <w:tc>
          <w:tcPr>
            <w:tcW w:type="dxa" w:w="1440"/>
          </w:tcPr>
          <w:p>
            <w:r>
              <w:rPr>
                <w:b/>
              </w:rPr>
              <w:t>95% CI</w:t>
            </w:r>
          </w:p>
        </w:tc>
      </w:tr>
      <w:tr>
        <w:tc>
          <w:tcPr>
            <w:tcW w:type="dxa" w:w="1440"/>
          </w:tcPr>
          <w:p>
            <w:r>
              <w:t>ADL - Base</w:t>
            </w:r>
          </w:p>
        </w:tc>
        <w:tc>
          <w:tcPr>
            <w:tcW w:type="dxa" w:w="1440"/>
          </w:tcPr>
          <w:p>
            <w:r>
              <w:t>0.0195</w:t>
            </w:r>
          </w:p>
        </w:tc>
        <w:tc>
          <w:tcPr>
            <w:tcW w:type="dxa" w:w="1440"/>
          </w:tcPr>
          <w:p>
            <w:r>
              <w:t>0.0055</w:t>
            </w:r>
          </w:p>
        </w:tc>
        <w:tc>
          <w:tcPr>
            <w:tcW w:type="dxa" w:w="1440"/>
          </w:tcPr>
          <w:p>
            <w:r>
              <w:t>3.534</w:t>
            </w:r>
          </w:p>
        </w:tc>
        <w:tc>
          <w:tcPr>
            <w:tcW w:type="dxa" w:w="1440"/>
          </w:tcPr>
          <w:p>
            <w:r>
              <w:t>0.0004</w:t>
            </w:r>
          </w:p>
        </w:tc>
        <w:tc>
          <w:tcPr>
            <w:tcW w:type="dxa" w:w="1440"/>
          </w:tcPr>
          <w:p>
            <w:r>
              <w:t>0.0087, 0.0303</w:t>
            </w:r>
          </w:p>
        </w:tc>
      </w:tr>
      <w:tr>
        <w:tc>
          <w:tcPr>
            <w:tcW w:type="dxa" w:w="1440"/>
          </w:tcPr>
          <w:p>
            <w:r>
              <w:t>ADL - +Education</w:t>
            </w:r>
          </w:p>
        </w:tc>
        <w:tc>
          <w:tcPr>
            <w:tcW w:type="dxa" w:w="1440"/>
          </w:tcPr>
          <w:p>
            <w:r>
              <w:t>0.0195</w:t>
            </w:r>
          </w:p>
        </w:tc>
        <w:tc>
          <w:tcPr>
            <w:tcW w:type="dxa" w:w="1440"/>
          </w:tcPr>
          <w:p>
            <w:r>
              <w:t>0.0055</w:t>
            </w:r>
          </w:p>
        </w:tc>
        <w:tc>
          <w:tcPr>
            <w:tcW w:type="dxa" w:w="1440"/>
          </w:tcPr>
          <w:p>
            <w:r>
              <w:t>3.532</w:t>
            </w:r>
          </w:p>
        </w:tc>
        <w:tc>
          <w:tcPr>
            <w:tcW w:type="dxa" w:w="1440"/>
          </w:tcPr>
          <w:p>
            <w:r>
              <w:t>0.0004</w:t>
            </w:r>
          </w:p>
        </w:tc>
        <w:tc>
          <w:tcPr>
            <w:tcW w:type="dxa" w:w="1440"/>
          </w:tcPr>
          <w:p>
            <w:r>
              <w:t>0.0087, 0.0303</w:t>
            </w:r>
          </w:p>
        </w:tc>
      </w:tr>
      <w:tr>
        <w:tc>
          <w:tcPr>
            <w:tcW w:type="dxa" w:w="1440"/>
          </w:tcPr>
          <w:p>
            <w:r>
              <w:t>ADL - +Urban/rural</w:t>
            </w:r>
          </w:p>
        </w:tc>
        <w:tc>
          <w:tcPr>
            <w:tcW w:type="dxa" w:w="1440"/>
          </w:tcPr>
          <w:p>
            <w:r>
              <w:t>0.0196</w:t>
            </w:r>
          </w:p>
        </w:tc>
        <w:tc>
          <w:tcPr>
            <w:tcW w:type="dxa" w:w="1440"/>
          </w:tcPr>
          <w:p>
            <w:r>
              <w:t>0.0055</w:t>
            </w:r>
          </w:p>
        </w:tc>
        <w:tc>
          <w:tcPr>
            <w:tcW w:type="dxa" w:w="1440"/>
          </w:tcPr>
          <w:p>
            <w:r>
              <w:t>3.560</w:t>
            </w:r>
          </w:p>
        </w:tc>
        <w:tc>
          <w:tcPr>
            <w:tcW w:type="dxa" w:w="1440"/>
          </w:tcPr>
          <w:p>
            <w:r>
              <w:t>0.0004</w:t>
            </w:r>
          </w:p>
        </w:tc>
        <w:tc>
          <w:tcPr>
            <w:tcW w:type="dxa" w:w="1440"/>
          </w:tcPr>
          <w:p>
            <w:r>
              <w:t>0.0088, 0.0304</w:t>
            </w:r>
          </w:p>
        </w:tc>
      </w:tr>
      <w:tr>
        <w:tc>
          <w:tcPr>
            <w:tcW w:type="dxa" w:w="1440"/>
          </w:tcPr>
          <w:p>
            <w:r>
              <w:t>IADL - Base</w:t>
            </w:r>
          </w:p>
        </w:tc>
        <w:tc>
          <w:tcPr>
            <w:tcW w:type="dxa" w:w="1440"/>
          </w:tcPr>
          <w:p>
            <w:r>
              <w:t>0.0136</w:t>
            </w:r>
          </w:p>
        </w:tc>
        <w:tc>
          <w:tcPr>
            <w:tcW w:type="dxa" w:w="1440"/>
          </w:tcPr>
          <w:p>
            <w:r>
              <w:t>0.0059</w:t>
            </w:r>
          </w:p>
        </w:tc>
        <w:tc>
          <w:tcPr>
            <w:tcW w:type="dxa" w:w="1440"/>
          </w:tcPr>
          <w:p>
            <w:r>
              <w:t>2.321</w:t>
            </w:r>
          </w:p>
        </w:tc>
        <w:tc>
          <w:tcPr>
            <w:tcW w:type="dxa" w:w="1440"/>
          </w:tcPr>
          <w:p>
            <w:r>
              <w:t>0.0203</w:t>
            </w:r>
          </w:p>
        </w:tc>
        <w:tc>
          <w:tcPr>
            <w:tcW w:type="dxa" w:w="1440"/>
          </w:tcPr>
          <w:p>
            <w:r>
              <w:t>0.0021, 0.0252</w:t>
            </w:r>
          </w:p>
        </w:tc>
      </w:tr>
      <w:tr>
        <w:tc>
          <w:tcPr>
            <w:tcW w:type="dxa" w:w="1440"/>
          </w:tcPr>
          <w:p>
            <w:r>
              <w:t>IADL - +Education</w:t>
            </w:r>
          </w:p>
        </w:tc>
        <w:tc>
          <w:tcPr>
            <w:tcW w:type="dxa" w:w="1440"/>
          </w:tcPr>
          <w:p>
            <w:r>
              <w:t>0.0136</w:t>
            </w:r>
          </w:p>
        </w:tc>
        <w:tc>
          <w:tcPr>
            <w:tcW w:type="dxa" w:w="1440"/>
          </w:tcPr>
          <w:p>
            <w:r>
              <w:t>0.0059</w:t>
            </w:r>
          </w:p>
        </w:tc>
        <w:tc>
          <w:tcPr>
            <w:tcW w:type="dxa" w:w="1440"/>
          </w:tcPr>
          <w:p>
            <w:r>
              <w:t>2.318</w:t>
            </w:r>
          </w:p>
        </w:tc>
        <w:tc>
          <w:tcPr>
            <w:tcW w:type="dxa" w:w="1440"/>
          </w:tcPr>
          <w:p>
            <w:r>
              <w:t>0.0205</w:t>
            </w:r>
          </w:p>
        </w:tc>
        <w:tc>
          <w:tcPr>
            <w:tcW w:type="dxa" w:w="1440"/>
          </w:tcPr>
          <w:p>
            <w:r>
              <w:t>0.0021, 0.0251</w:t>
            </w:r>
          </w:p>
        </w:tc>
      </w:tr>
      <w:tr>
        <w:tc>
          <w:tcPr>
            <w:tcW w:type="dxa" w:w="1440"/>
          </w:tcPr>
          <w:p>
            <w:r>
              <w:t>IADL - +Urban/rural</w:t>
            </w:r>
          </w:p>
        </w:tc>
        <w:tc>
          <w:tcPr>
            <w:tcW w:type="dxa" w:w="1440"/>
          </w:tcPr>
          <w:p>
            <w:r>
              <w:t>0.0138</w:t>
            </w:r>
          </w:p>
        </w:tc>
        <w:tc>
          <w:tcPr>
            <w:tcW w:type="dxa" w:w="1440"/>
          </w:tcPr>
          <w:p>
            <w:r>
              <w:t>0.0059</w:t>
            </w:r>
          </w:p>
        </w:tc>
        <w:tc>
          <w:tcPr>
            <w:tcW w:type="dxa" w:w="1440"/>
          </w:tcPr>
          <w:p>
            <w:r>
              <w:t>2.355</w:t>
            </w:r>
          </w:p>
        </w:tc>
        <w:tc>
          <w:tcPr>
            <w:tcW w:type="dxa" w:w="1440"/>
          </w:tcPr>
          <w:p>
            <w:r>
              <w:t>0.0185</w:t>
            </w:r>
          </w:p>
        </w:tc>
        <w:tc>
          <w:tcPr>
            <w:tcW w:type="dxa" w:w="1440"/>
          </w:tcPr>
          <w:p>
            <w:r>
              <w:t>0.0023, 0.0254</w:t>
            </w:r>
          </w:p>
        </w:tc>
      </w:tr>
      <w:tr>
        <w:tc>
          <w:tcPr>
            <w:tcW w:type="dxa" w:w="1440"/>
          </w:tcPr>
          <w:p>
            <w:r>
              <w:t>CES-D - Base</w:t>
            </w:r>
          </w:p>
        </w:tc>
        <w:tc>
          <w:tcPr>
            <w:tcW w:type="dxa" w:w="1440"/>
          </w:tcPr>
          <w:p>
            <w:r>
              <w:t>0.0823</w:t>
            </w:r>
          </w:p>
        </w:tc>
        <w:tc>
          <w:tcPr>
            <w:tcW w:type="dxa" w:w="1440"/>
          </w:tcPr>
          <w:p>
            <w:r>
              <w:t>0.0357</w:t>
            </w:r>
          </w:p>
        </w:tc>
        <w:tc>
          <w:tcPr>
            <w:tcW w:type="dxa" w:w="1440"/>
          </w:tcPr>
          <w:p>
            <w:r>
              <w:t>2.304</w:t>
            </w:r>
          </w:p>
        </w:tc>
        <w:tc>
          <w:tcPr>
            <w:tcW w:type="dxa" w:w="1440"/>
          </w:tcPr>
          <w:p>
            <w:r>
              <w:t>0.0212</w:t>
            </w:r>
          </w:p>
        </w:tc>
        <w:tc>
          <w:tcPr>
            <w:tcW w:type="dxa" w:w="1440"/>
          </w:tcPr>
          <w:p>
            <w:r>
              <w:t>0.0123, 0.1523</w:t>
            </w:r>
          </w:p>
        </w:tc>
      </w:tr>
      <w:tr>
        <w:tc>
          <w:tcPr>
            <w:tcW w:type="dxa" w:w="1440"/>
          </w:tcPr>
          <w:p>
            <w:r>
              <w:t>CES-D - +Education</w:t>
            </w:r>
          </w:p>
        </w:tc>
        <w:tc>
          <w:tcPr>
            <w:tcW w:type="dxa" w:w="1440"/>
          </w:tcPr>
          <w:p>
            <w:r>
              <w:t>0.0821</w:t>
            </w:r>
          </w:p>
        </w:tc>
        <w:tc>
          <w:tcPr>
            <w:tcW w:type="dxa" w:w="1440"/>
          </w:tcPr>
          <w:p>
            <w:r>
              <w:t>0.0357</w:t>
            </w:r>
          </w:p>
        </w:tc>
        <w:tc>
          <w:tcPr>
            <w:tcW w:type="dxa" w:w="1440"/>
          </w:tcPr>
          <w:p>
            <w:r>
              <w:t>2.300</w:t>
            </w:r>
          </w:p>
        </w:tc>
        <w:tc>
          <w:tcPr>
            <w:tcW w:type="dxa" w:w="1440"/>
          </w:tcPr>
          <w:p>
            <w:r>
              <w:t>0.0214</w:t>
            </w:r>
          </w:p>
        </w:tc>
        <w:tc>
          <w:tcPr>
            <w:tcW w:type="dxa" w:w="1440"/>
          </w:tcPr>
          <w:p>
            <w:r>
              <w:t>0.0121, 0.1520</w:t>
            </w:r>
          </w:p>
        </w:tc>
      </w:tr>
      <w:tr>
        <w:tc>
          <w:tcPr>
            <w:tcW w:type="dxa" w:w="1440"/>
          </w:tcPr>
          <w:p>
            <w:r>
              <w:t>CES-D - +Urban/rural</w:t>
            </w:r>
          </w:p>
        </w:tc>
        <w:tc>
          <w:tcPr>
            <w:tcW w:type="dxa" w:w="1440"/>
          </w:tcPr>
          <w:p>
            <w:r>
              <w:t>0.0839</w:t>
            </w:r>
          </w:p>
        </w:tc>
        <w:tc>
          <w:tcPr>
            <w:tcW w:type="dxa" w:w="1440"/>
          </w:tcPr>
          <w:p>
            <w:r>
              <w:t>0.0357</w:t>
            </w:r>
          </w:p>
        </w:tc>
        <w:tc>
          <w:tcPr>
            <w:tcW w:type="dxa" w:w="1440"/>
          </w:tcPr>
          <w:p>
            <w:r>
              <w:t>2.352</w:t>
            </w:r>
          </w:p>
        </w:tc>
        <w:tc>
          <w:tcPr>
            <w:tcW w:type="dxa" w:w="1440"/>
          </w:tcPr>
          <w:p>
            <w:r>
              <w:t>0.0187</w:t>
            </w:r>
          </w:p>
        </w:tc>
        <w:tc>
          <w:tcPr>
            <w:tcW w:type="dxa" w:w="1440"/>
          </w:tcPr>
          <w:p>
            <w:r>
              <w:t>0.0140, 0.1539</w:t>
            </w:r>
          </w:p>
        </w:tc>
      </w:tr>
    </w:tbl>
    <w:p>
      <w:r>
        <w:rPr>
          <w:b/>
        </w:rPr>
        <w:t>Table S2. Age &gt;=45 restricted sample and binary-outcome GLMMs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Analysis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Outcome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Estimate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</w:t>
            </w:r>
          </w:p>
        </w:tc>
      </w:tr>
      <w:tr>
        <w:tc>
          <w:tcPr>
            <w:tcW w:type="dxa" w:w="1728"/>
          </w:tcPr>
          <w:p>
            <w:r>
              <w:t>Age &gt;=45 LMM (n=21,609)</w:t>
            </w:r>
          </w:p>
        </w:tc>
        <w:tc>
          <w:tcPr>
            <w:tcW w:type="dxa" w:w="1728"/>
          </w:tcPr>
          <w:p>
            <w:r>
              <w:t>ADL</w:t>
            </w:r>
          </w:p>
        </w:tc>
        <w:tc>
          <w:tcPr>
            <w:tcW w:type="dxa" w:w="1728"/>
          </w:tcPr>
          <w:p>
            <w:r>
              <w:t>0.0198</w:t>
            </w:r>
          </w:p>
        </w:tc>
        <w:tc>
          <w:tcPr>
            <w:tcW w:type="dxa" w:w="1728"/>
          </w:tcPr>
          <w:p>
            <w:r>
              <w:t>0.0057</w:t>
            </w:r>
          </w:p>
        </w:tc>
        <w:tc>
          <w:tcPr>
            <w:tcW w:type="dxa" w:w="1728"/>
          </w:tcPr>
          <w:p>
            <w:r>
              <w:t>0.0005</w:t>
            </w:r>
          </w:p>
        </w:tc>
      </w:tr>
      <w:tr>
        <w:tc>
          <w:tcPr>
            <w:tcW w:type="dxa" w:w="1728"/>
          </w:tcPr>
          <w:p>
            <w:r>
              <w:t>Age &gt;=45 LMM</w:t>
            </w:r>
          </w:p>
        </w:tc>
        <w:tc>
          <w:tcPr>
            <w:tcW w:type="dxa" w:w="1728"/>
          </w:tcPr>
          <w:p>
            <w:r>
              <w:t>IADL</w:t>
            </w:r>
          </w:p>
        </w:tc>
        <w:tc>
          <w:tcPr>
            <w:tcW w:type="dxa" w:w="1728"/>
          </w:tcPr>
          <w:p>
            <w:r>
              <w:t>0.0134</w:t>
            </w:r>
          </w:p>
        </w:tc>
        <w:tc>
          <w:tcPr>
            <w:tcW w:type="dxa" w:w="1728"/>
          </w:tcPr>
          <w:p>
            <w:r>
              <w:t>0.0061</w:t>
            </w:r>
          </w:p>
        </w:tc>
        <w:tc>
          <w:tcPr>
            <w:tcW w:type="dxa" w:w="1728"/>
          </w:tcPr>
          <w:p>
            <w:r>
              <w:t>0.027</w:t>
            </w:r>
          </w:p>
        </w:tc>
      </w:tr>
      <w:tr>
        <w:tc>
          <w:tcPr>
            <w:tcW w:type="dxa" w:w="1728"/>
          </w:tcPr>
          <w:p>
            <w:r>
              <w:t>Age &gt;=45 LMM</w:t>
            </w:r>
          </w:p>
        </w:tc>
        <w:tc>
          <w:tcPr>
            <w:tcW w:type="dxa" w:w="1728"/>
          </w:tcPr>
          <w:p>
            <w:r>
              <w:t>CES-D</w:t>
            </w:r>
          </w:p>
        </w:tc>
        <w:tc>
          <w:tcPr>
            <w:tcW w:type="dxa" w:w="1728"/>
          </w:tcPr>
          <w:p>
            <w:r>
              <w:t>0.0969</w:t>
            </w:r>
          </w:p>
        </w:tc>
        <w:tc>
          <w:tcPr>
            <w:tcW w:type="dxa" w:w="1728"/>
          </w:tcPr>
          <w:p>
            <w:r>
              <w:t>0.0364</w:t>
            </w:r>
          </w:p>
        </w:tc>
        <w:tc>
          <w:tcPr>
            <w:tcW w:type="dxa" w:w="1728"/>
          </w:tcPr>
          <w:p>
            <w:r>
              <w:t>0.008</w:t>
            </w:r>
          </w:p>
        </w:tc>
      </w:tr>
      <w:tr>
        <w:tc>
          <w:tcPr>
            <w:tcW w:type="dxa" w:w="1728"/>
          </w:tcPr>
          <w:p>
            <w:r>
              <w:t>GLMM logit (any ADL difficulty)</w:t>
            </w:r>
          </w:p>
        </w:tc>
        <w:tc>
          <w:tcPr>
            <w:tcW w:type="dxa" w:w="1728"/>
          </w:tcPr>
          <w:p>
            <w:r>
              <w:t>ADL</w:t>
            </w:r>
          </w:p>
        </w:tc>
        <w:tc>
          <w:tcPr>
            <w:tcW w:type="dxa" w:w="1728"/>
          </w:tcPr>
          <w:p>
            <w:r>
              <w:t>OR 1.02/yr</w:t>
            </w:r>
          </w:p>
        </w:tc>
        <w:tc>
          <w:tcPr>
            <w:tcW w:type="dxa" w:w="1728"/>
          </w:tcPr>
          <w:p>
            <w:r>
              <w:t>-</w:t>
            </w:r>
          </w:p>
        </w:tc>
        <w:tc>
          <w:tcPr>
            <w:tcW w:type="dxa" w:w="1728"/>
          </w:tcPr>
          <w:p>
            <w:r>
              <w:t>0.38</w:t>
            </w:r>
          </w:p>
        </w:tc>
      </w:tr>
      <w:tr>
        <w:tc>
          <w:tcPr>
            <w:tcW w:type="dxa" w:w="1728"/>
          </w:tcPr>
          <w:p>
            <w:r>
              <w:t>GLMM logit (any IADL difficulty)</w:t>
            </w:r>
          </w:p>
        </w:tc>
        <w:tc>
          <w:tcPr>
            <w:tcW w:type="dxa" w:w="1728"/>
          </w:tcPr>
          <w:p>
            <w:r>
              <w:t>IADL</w:t>
            </w:r>
          </w:p>
        </w:tc>
        <w:tc>
          <w:tcPr>
            <w:tcW w:type="dxa" w:w="1728"/>
          </w:tcPr>
          <w:p>
            <w:r>
              <w:t>OR 1.04/yr</w:t>
            </w:r>
          </w:p>
        </w:tc>
        <w:tc>
          <w:tcPr>
            <w:tcW w:type="dxa" w:w="1728"/>
          </w:tcPr>
          <w:p>
            <w:r>
              <w:t>-</w:t>
            </w:r>
          </w:p>
        </w:tc>
        <w:tc>
          <w:tcPr>
            <w:tcW w:type="dxa" w:w="1728"/>
          </w:tcPr>
          <w:p>
            <w:r>
              <w:t>0.09</w:t>
            </w:r>
          </w:p>
        </w:tc>
      </w:tr>
      <w:tr>
        <w:tc>
          <w:tcPr>
            <w:tcW w:type="dxa" w:w="1728"/>
          </w:tcPr>
          <w:p>
            <w:r>
              <w:t>GLMM logit (CES-D &gt;=10)</w:t>
            </w:r>
          </w:p>
        </w:tc>
        <w:tc>
          <w:tcPr>
            <w:tcW w:type="dxa" w:w="1728"/>
          </w:tcPr>
          <w:p>
            <w:r>
              <w:t>CES-D</w:t>
            </w:r>
          </w:p>
        </w:tc>
        <w:tc>
          <w:tcPr>
            <w:tcW w:type="dxa" w:w="1728"/>
          </w:tcPr>
          <w:p>
            <w:r>
              <w:t>OR 1.02/yr</w:t>
            </w:r>
          </w:p>
        </w:tc>
        <w:tc>
          <w:tcPr>
            <w:tcW w:type="dxa" w:w="1728"/>
          </w:tcPr>
          <w:p>
            <w:r>
              <w:t>-</w:t>
            </w:r>
          </w:p>
        </w:tc>
        <w:tc>
          <w:tcPr>
            <w:tcW w:type="dxa" w:w="1728"/>
          </w:tcPr>
          <w:p>
            <w:r>
              <w:t>0.25</w:t>
            </w:r>
          </w:p>
        </w:tc>
      </w:tr>
    </w:tbl>
    <w:p>
      <w:r>
        <w:rPr>
          <w:b/>
        </w:rPr>
        <w:t>Table S3. Urban/rural covariate adjustment (full sample)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Outcome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beta (time x cancer)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</w:t>
            </w:r>
          </w:p>
        </w:tc>
      </w:tr>
      <w:tr>
        <w:tc>
          <w:tcPr>
            <w:tcW w:type="dxa" w:w="2160"/>
          </w:tcPr>
          <w:p>
            <w:r>
              <w:t>ADL</w:t>
            </w:r>
          </w:p>
        </w:tc>
        <w:tc>
          <w:tcPr>
            <w:tcW w:type="dxa" w:w="2160"/>
          </w:tcPr>
          <w:p>
            <w:r>
              <w:t>0.0196</w:t>
            </w:r>
          </w:p>
        </w:tc>
        <w:tc>
          <w:tcPr>
            <w:tcW w:type="dxa" w:w="2160"/>
          </w:tcPr>
          <w:p>
            <w:r>
              <w:t>0.0055</w:t>
            </w:r>
          </w:p>
        </w:tc>
        <w:tc>
          <w:tcPr>
            <w:tcW w:type="dxa" w:w="2160"/>
          </w:tcPr>
          <w:p>
            <w:r>
              <w:t>0.0004</w:t>
            </w:r>
          </w:p>
        </w:tc>
      </w:tr>
      <w:tr>
        <w:tc>
          <w:tcPr>
            <w:tcW w:type="dxa" w:w="2160"/>
          </w:tcPr>
          <w:p>
            <w:r>
              <w:t>IADL</w:t>
            </w:r>
          </w:p>
        </w:tc>
        <w:tc>
          <w:tcPr>
            <w:tcW w:type="dxa" w:w="2160"/>
          </w:tcPr>
          <w:p>
            <w:r>
              <w:t>0.0138</w:t>
            </w:r>
          </w:p>
        </w:tc>
        <w:tc>
          <w:tcPr>
            <w:tcW w:type="dxa" w:w="2160"/>
          </w:tcPr>
          <w:p>
            <w:r>
              <w:t>0.0059</w:t>
            </w:r>
          </w:p>
        </w:tc>
        <w:tc>
          <w:tcPr>
            <w:tcW w:type="dxa" w:w="2160"/>
          </w:tcPr>
          <w:p>
            <w:r>
              <w:t>0.0185</w:t>
            </w:r>
          </w:p>
        </w:tc>
      </w:tr>
      <w:tr>
        <w:tc>
          <w:tcPr>
            <w:tcW w:type="dxa" w:w="2160"/>
          </w:tcPr>
          <w:p>
            <w:r>
              <w:t>CES-D</w:t>
            </w:r>
          </w:p>
        </w:tc>
        <w:tc>
          <w:tcPr>
            <w:tcW w:type="dxa" w:w="2160"/>
          </w:tcPr>
          <w:p>
            <w:r>
              <w:t>0.0839</w:t>
            </w:r>
          </w:p>
        </w:tc>
        <w:tc>
          <w:tcPr>
            <w:tcW w:type="dxa" w:w="2160"/>
          </w:tcPr>
          <w:p>
            <w:r>
              <w:t>0.0357</w:t>
            </w:r>
          </w:p>
        </w:tc>
        <w:tc>
          <w:tcPr>
            <w:tcW w:type="dxa" w:w="2160"/>
          </w:tcPr>
          <w:p>
            <w:r>
              <w:t>0.0187</w:t>
            </w:r>
          </w:p>
        </w:tc>
      </w:tr>
    </w:tbl>
    <w:p>
      <w:r>
        <w:t>Note: LMM = linear mixed model with random intercepts; GLMM = generalized linear mixed model with logit link; OR = odds ratio per year; p-values unadjusted.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2763519122480796_0/project_7665557513302966569-files/重算复核_20260906/Supplementary_material_OnlineResource_20260908.docx","ReservedCode1":"","ContentPropagator":"001191110102MACQD9K64028705","PropagateID":"2763519122480796#1790597791492","ReservedCode2":""}</vt:lpwstr>
  </property>
</Properties>
</file>