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FE930" w14:textId="77777777" w:rsidR="00D67073" w:rsidRDefault="00D67073"/>
    <w:tbl>
      <w:tblPr>
        <w:tblStyle w:val="Grilledetableauclaire"/>
        <w:tblpPr w:leftFromText="141" w:rightFromText="141" w:vertAnchor="text" w:horzAnchor="margin" w:tblpY="1890"/>
        <w:tblW w:w="10238" w:type="dxa"/>
        <w:tblLook w:val="04A0" w:firstRow="1" w:lastRow="0" w:firstColumn="1" w:lastColumn="0" w:noHBand="0" w:noVBand="1"/>
      </w:tblPr>
      <w:tblGrid>
        <w:gridCol w:w="1316"/>
        <w:gridCol w:w="796"/>
        <w:gridCol w:w="1296"/>
        <w:gridCol w:w="1366"/>
        <w:gridCol w:w="1366"/>
        <w:gridCol w:w="1366"/>
        <w:gridCol w:w="1366"/>
        <w:gridCol w:w="1366"/>
      </w:tblGrid>
      <w:tr w:rsidR="00F16BE7" w:rsidRPr="00294633" w14:paraId="67820C4D" w14:textId="77777777" w:rsidTr="00F16BE7">
        <w:trPr>
          <w:trHeight w:val="113"/>
        </w:trPr>
        <w:tc>
          <w:tcPr>
            <w:tcW w:w="0" w:type="auto"/>
            <w:hideMark/>
          </w:tcPr>
          <w:p w14:paraId="1B6227F8" w14:textId="77777777" w:rsidR="00F16BE7" w:rsidRPr="00294633" w:rsidRDefault="00F16BE7" w:rsidP="00F16BE7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294633">
              <w:rPr>
                <w:rStyle w:val="lev"/>
                <w:rFonts w:ascii="Times New Roman" w:hAnsi="Times New Roman"/>
                <w:sz w:val="18"/>
                <w:szCs w:val="18"/>
              </w:rPr>
              <w:t>Characteristic</w:t>
            </w:r>
            <w:proofErr w:type="spellEnd"/>
          </w:p>
        </w:tc>
        <w:tc>
          <w:tcPr>
            <w:tcW w:w="0" w:type="auto"/>
            <w:hideMark/>
          </w:tcPr>
          <w:p w14:paraId="1FA406B3" w14:textId="77777777" w:rsidR="00F16BE7" w:rsidRPr="00294633" w:rsidRDefault="00F16BE7" w:rsidP="00F16BE7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294633">
              <w:rPr>
                <w:rStyle w:val="lev"/>
                <w:rFonts w:ascii="Times New Roman" w:hAnsi="Times New Roman"/>
                <w:sz w:val="18"/>
                <w:szCs w:val="18"/>
              </w:rPr>
              <w:t>Overall</w:t>
            </w:r>
            <w:proofErr w:type="spellEnd"/>
            <w:r w:rsidRPr="00294633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294633">
              <w:rPr>
                <w:rStyle w:val="gtfrommd"/>
                <w:rFonts w:ascii="Times New Roman" w:hAnsi="Times New Roman"/>
                <w:b/>
                <w:bCs/>
                <w:sz w:val="18"/>
                <w:szCs w:val="18"/>
              </w:rPr>
              <w:t>N = 82</w:t>
            </w:r>
            <w:r w:rsidRPr="00294633">
              <w:rPr>
                <w:rStyle w:val="gtfootnotemarks2"/>
                <w:rFonts w:ascii="Times New Roman" w:hAnsi="Times New Roman"/>
                <w:i/>
                <w:i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0" w:type="auto"/>
            <w:hideMark/>
          </w:tcPr>
          <w:p w14:paraId="72A1BDF1" w14:textId="77777777" w:rsidR="00F16BE7" w:rsidRPr="00294633" w:rsidRDefault="00F16BE7" w:rsidP="00F16BE7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294633">
              <w:rPr>
                <w:rStyle w:val="lev"/>
                <w:rFonts w:ascii="Times New Roman" w:hAnsi="Times New Roman"/>
                <w:sz w:val="18"/>
                <w:szCs w:val="18"/>
              </w:rPr>
              <w:t>Polymicrobial</w:t>
            </w:r>
            <w:proofErr w:type="spellEnd"/>
            <w:r w:rsidRPr="00294633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294633">
              <w:rPr>
                <w:rStyle w:val="gtfrommd"/>
                <w:rFonts w:ascii="Times New Roman" w:hAnsi="Times New Roman"/>
                <w:b/>
                <w:bCs/>
                <w:sz w:val="18"/>
                <w:szCs w:val="18"/>
              </w:rPr>
              <w:t>N = 20</w:t>
            </w:r>
            <w:r w:rsidRPr="00294633">
              <w:rPr>
                <w:rStyle w:val="gtfootnotemarks2"/>
                <w:rFonts w:ascii="Times New Roman" w:hAnsi="Times New Roman"/>
                <w:i/>
                <w:i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0" w:type="auto"/>
            <w:hideMark/>
          </w:tcPr>
          <w:p w14:paraId="4200BA3E" w14:textId="77777777" w:rsidR="00F16BE7" w:rsidRPr="00294633" w:rsidRDefault="00F16BE7" w:rsidP="00F16BE7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94633">
              <w:rPr>
                <w:rStyle w:val="lev"/>
                <w:rFonts w:ascii="Times New Roman" w:hAnsi="Times New Roman"/>
                <w:i/>
                <w:iCs/>
                <w:sz w:val="18"/>
                <w:szCs w:val="18"/>
              </w:rPr>
              <w:t xml:space="preserve">Staphylococcus </w:t>
            </w:r>
            <w:proofErr w:type="spellStart"/>
            <w:r w:rsidRPr="00294633">
              <w:rPr>
                <w:rStyle w:val="lev"/>
                <w:rFonts w:ascii="Times New Roman" w:hAnsi="Times New Roman"/>
                <w:i/>
                <w:iCs/>
                <w:sz w:val="18"/>
                <w:szCs w:val="18"/>
              </w:rPr>
              <w:t>capitis</w:t>
            </w:r>
            <w:proofErr w:type="spellEnd"/>
            <w:r w:rsidRPr="00294633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294633">
              <w:rPr>
                <w:rStyle w:val="gtfrommd"/>
                <w:rFonts w:ascii="Times New Roman" w:hAnsi="Times New Roman"/>
                <w:b/>
                <w:bCs/>
                <w:sz w:val="18"/>
                <w:szCs w:val="18"/>
              </w:rPr>
              <w:t>N = 7</w:t>
            </w:r>
            <w:r w:rsidRPr="00294633">
              <w:rPr>
                <w:rStyle w:val="gtfootnotemarks2"/>
                <w:rFonts w:ascii="Times New Roman" w:hAnsi="Times New Roman"/>
                <w:i/>
                <w:i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0" w:type="auto"/>
            <w:hideMark/>
          </w:tcPr>
          <w:p w14:paraId="30F5A162" w14:textId="77777777" w:rsidR="00F16BE7" w:rsidRPr="00294633" w:rsidRDefault="00F16BE7" w:rsidP="00F16BE7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94633">
              <w:rPr>
                <w:rStyle w:val="lev"/>
                <w:rFonts w:ascii="Times New Roman" w:hAnsi="Times New Roman"/>
                <w:i/>
                <w:iCs/>
                <w:sz w:val="18"/>
                <w:szCs w:val="18"/>
              </w:rPr>
              <w:t>Staphylococcus epidermidis</w:t>
            </w:r>
            <w:r w:rsidRPr="00294633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294633">
              <w:rPr>
                <w:rStyle w:val="gtfrommd"/>
                <w:rFonts w:ascii="Times New Roman" w:hAnsi="Times New Roman"/>
                <w:b/>
                <w:bCs/>
                <w:sz w:val="18"/>
                <w:szCs w:val="18"/>
              </w:rPr>
              <w:t>N = 21</w:t>
            </w:r>
            <w:r w:rsidRPr="00294633">
              <w:rPr>
                <w:rStyle w:val="gtfootnotemarks2"/>
                <w:rFonts w:ascii="Times New Roman" w:hAnsi="Times New Roman"/>
                <w:i/>
                <w:i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0" w:type="auto"/>
            <w:hideMark/>
          </w:tcPr>
          <w:p w14:paraId="5A3D03AB" w14:textId="77777777" w:rsidR="00F16BE7" w:rsidRPr="00294633" w:rsidRDefault="00F16BE7" w:rsidP="00F16BE7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94633">
              <w:rPr>
                <w:rStyle w:val="lev"/>
                <w:rFonts w:ascii="Times New Roman" w:hAnsi="Times New Roman"/>
                <w:i/>
                <w:iCs/>
                <w:sz w:val="18"/>
                <w:szCs w:val="18"/>
              </w:rPr>
              <w:t xml:space="preserve">Staphylococcus </w:t>
            </w:r>
            <w:proofErr w:type="spellStart"/>
            <w:r w:rsidRPr="00294633">
              <w:rPr>
                <w:rStyle w:val="lev"/>
                <w:rFonts w:ascii="Times New Roman" w:hAnsi="Times New Roman"/>
                <w:i/>
                <w:iCs/>
                <w:sz w:val="18"/>
                <w:szCs w:val="18"/>
              </w:rPr>
              <w:t>haemolyticus</w:t>
            </w:r>
            <w:proofErr w:type="spellEnd"/>
            <w:r w:rsidRPr="00294633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294633">
              <w:rPr>
                <w:rStyle w:val="gtfrommd"/>
                <w:rFonts w:ascii="Times New Roman" w:hAnsi="Times New Roman"/>
                <w:b/>
                <w:bCs/>
                <w:sz w:val="18"/>
                <w:szCs w:val="18"/>
              </w:rPr>
              <w:t>N = 30</w:t>
            </w:r>
            <w:r w:rsidRPr="00294633">
              <w:rPr>
                <w:rStyle w:val="gtfootnotemarks2"/>
                <w:rFonts w:ascii="Times New Roman" w:hAnsi="Times New Roman"/>
                <w:i/>
                <w:i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0" w:type="auto"/>
            <w:hideMark/>
          </w:tcPr>
          <w:p w14:paraId="71C29381" w14:textId="77777777" w:rsidR="00F16BE7" w:rsidRPr="00294633" w:rsidRDefault="00F16BE7" w:rsidP="00F16BE7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94633">
              <w:rPr>
                <w:rStyle w:val="lev"/>
                <w:rFonts w:ascii="Times New Roman" w:hAnsi="Times New Roman"/>
                <w:i/>
                <w:iCs/>
                <w:sz w:val="18"/>
                <w:szCs w:val="18"/>
              </w:rPr>
              <w:t>Staphylococcus hominis</w:t>
            </w:r>
            <w:r w:rsidRPr="00294633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294633">
              <w:rPr>
                <w:rStyle w:val="gtfrommd"/>
                <w:rFonts w:ascii="Times New Roman" w:hAnsi="Times New Roman"/>
                <w:b/>
                <w:bCs/>
                <w:sz w:val="18"/>
                <w:szCs w:val="18"/>
              </w:rPr>
              <w:t>N = 2</w:t>
            </w:r>
            <w:r w:rsidRPr="00294633">
              <w:rPr>
                <w:rStyle w:val="gtfootnotemarks2"/>
                <w:rFonts w:ascii="Times New Roman" w:hAnsi="Times New Roman"/>
                <w:i/>
                <w:i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0" w:type="auto"/>
            <w:hideMark/>
          </w:tcPr>
          <w:p w14:paraId="50A1BAA4" w14:textId="77777777" w:rsidR="00F16BE7" w:rsidRPr="00294633" w:rsidRDefault="00F16BE7" w:rsidP="00F16BE7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94633">
              <w:rPr>
                <w:rStyle w:val="lev"/>
                <w:rFonts w:ascii="Times New Roman" w:hAnsi="Times New Roman"/>
                <w:i/>
                <w:iCs/>
                <w:sz w:val="18"/>
                <w:szCs w:val="18"/>
              </w:rPr>
              <w:t xml:space="preserve">Staphylococcus </w:t>
            </w:r>
            <w:proofErr w:type="spellStart"/>
            <w:r w:rsidRPr="00294633">
              <w:rPr>
                <w:rStyle w:val="lev"/>
                <w:rFonts w:ascii="Times New Roman" w:hAnsi="Times New Roman"/>
                <w:i/>
                <w:iCs/>
                <w:sz w:val="18"/>
                <w:szCs w:val="18"/>
              </w:rPr>
              <w:t>warneri</w:t>
            </w:r>
            <w:proofErr w:type="spellEnd"/>
            <w:r w:rsidRPr="00294633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294633">
              <w:rPr>
                <w:rStyle w:val="gtfrommd"/>
                <w:rFonts w:ascii="Times New Roman" w:hAnsi="Times New Roman"/>
                <w:b/>
                <w:bCs/>
                <w:sz w:val="18"/>
                <w:szCs w:val="18"/>
              </w:rPr>
              <w:t>N = 2</w:t>
            </w:r>
            <w:r w:rsidRPr="00294633">
              <w:rPr>
                <w:rStyle w:val="gtfootnotemarks2"/>
                <w:rFonts w:ascii="Times New Roman" w:hAnsi="Times New Roman"/>
                <w:i/>
                <w:iCs/>
                <w:sz w:val="18"/>
                <w:szCs w:val="18"/>
                <w:vertAlign w:val="superscript"/>
              </w:rPr>
              <w:t>1</w:t>
            </w:r>
          </w:p>
        </w:tc>
      </w:tr>
      <w:tr w:rsidR="00F16BE7" w:rsidRPr="00294633" w14:paraId="2F6831F9" w14:textId="77777777" w:rsidTr="00F16BE7">
        <w:trPr>
          <w:trHeight w:val="113"/>
        </w:trPr>
        <w:tc>
          <w:tcPr>
            <w:tcW w:w="0" w:type="auto"/>
            <w:hideMark/>
          </w:tcPr>
          <w:p w14:paraId="031EE74E" w14:textId="77777777" w:rsidR="00F16BE7" w:rsidRPr="00294633" w:rsidRDefault="00F16BE7" w:rsidP="00F16BE7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CLABSI</w:t>
            </w:r>
          </w:p>
        </w:tc>
        <w:tc>
          <w:tcPr>
            <w:tcW w:w="0" w:type="auto"/>
            <w:hideMark/>
          </w:tcPr>
          <w:p w14:paraId="539C3C14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BB9B392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E2AAC87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16296B45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E0500B2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0F88335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8CE5A3A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16BE7" w:rsidRPr="00294633" w14:paraId="7937A467" w14:textId="77777777" w:rsidTr="00F16BE7">
        <w:trPr>
          <w:trHeight w:val="113"/>
        </w:trPr>
        <w:tc>
          <w:tcPr>
            <w:tcW w:w="0" w:type="auto"/>
            <w:hideMark/>
          </w:tcPr>
          <w:p w14:paraId="4B51DB33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    CLABSI</w:t>
            </w:r>
          </w:p>
        </w:tc>
        <w:tc>
          <w:tcPr>
            <w:tcW w:w="0" w:type="auto"/>
            <w:hideMark/>
          </w:tcPr>
          <w:p w14:paraId="1E5300C8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68 (83%)</w:t>
            </w:r>
          </w:p>
        </w:tc>
        <w:tc>
          <w:tcPr>
            <w:tcW w:w="0" w:type="auto"/>
            <w:hideMark/>
          </w:tcPr>
          <w:p w14:paraId="7151B68B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17 (85%)</w:t>
            </w:r>
          </w:p>
        </w:tc>
        <w:tc>
          <w:tcPr>
            <w:tcW w:w="0" w:type="auto"/>
            <w:hideMark/>
          </w:tcPr>
          <w:p w14:paraId="66D4F40C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7 (100%)</w:t>
            </w:r>
          </w:p>
        </w:tc>
        <w:tc>
          <w:tcPr>
            <w:tcW w:w="0" w:type="auto"/>
            <w:hideMark/>
          </w:tcPr>
          <w:p w14:paraId="12A34C73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16 (76%)</w:t>
            </w:r>
          </w:p>
        </w:tc>
        <w:tc>
          <w:tcPr>
            <w:tcW w:w="0" w:type="auto"/>
            <w:hideMark/>
          </w:tcPr>
          <w:p w14:paraId="1DB89452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26 (87%)</w:t>
            </w:r>
          </w:p>
        </w:tc>
        <w:tc>
          <w:tcPr>
            <w:tcW w:w="0" w:type="auto"/>
            <w:hideMark/>
          </w:tcPr>
          <w:p w14:paraId="4D1EDEA3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1 (50%)</w:t>
            </w:r>
          </w:p>
        </w:tc>
        <w:tc>
          <w:tcPr>
            <w:tcW w:w="0" w:type="auto"/>
            <w:hideMark/>
          </w:tcPr>
          <w:p w14:paraId="344FECAE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1 (50%)</w:t>
            </w:r>
          </w:p>
        </w:tc>
      </w:tr>
      <w:tr w:rsidR="00F16BE7" w:rsidRPr="00294633" w14:paraId="2DBF128D" w14:textId="77777777" w:rsidTr="00F16BE7">
        <w:trPr>
          <w:trHeight w:val="113"/>
        </w:trPr>
        <w:tc>
          <w:tcPr>
            <w:tcW w:w="0" w:type="auto"/>
            <w:hideMark/>
          </w:tcPr>
          <w:p w14:paraId="66AAF169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    No</w:t>
            </w:r>
          </w:p>
        </w:tc>
        <w:tc>
          <w:tcPr>
            <w:tcW w:w="0" w:type="auto"/>
            <w:hideMark/>
          </w:tcPr>
          <w:p w14:paraId="46FC3BDC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14 (17%)</w:t>
            </w:r>
          </w:p>
        </w:tc>
        <w:tc>
          <w:tcPr>
            <w:tcW w:w="0" w:type="auto"/>
            <w:hideMark/>
          </w:tcPr>
          <w:p w14:paraId="55914448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3 (15%)</w:t>
            </w:r>
          </w:p>
        </w:tc>
        <w:tc>
          <w:tcPr>
            <w:tcW w:w="0" w:type="auto"/>
            <w:hideMark/>
          </w:tcPr>
          <w:p w14:paraId="40F5646F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0" w:type="auto"/>
            <w:hideMark/>
          </w:tcPr>
          <w:p w14:paraId="211ACDD8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5 (24%)</w:t>
            </w:r>
          </w:p>
        </w:tc>
        <w:tc>
          <w:tcPr>
            <w:tcW w:w="0" w:type="auto"/>
            <w:hideMark/>
          </w:tcPr>
          <w:p w14:paraId="1C5790F1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4 (13%)</w:t>
            </w:r>
          </w:p>
        </w:tc>
        <w:tc>
          <w:tcPr>
            <w:tcW w:w="0" w:type="auto"/>
            <w:hideMark/>
          </w:tcPr>
          <w:p w14:paraId="66602D3D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1 (50%)</w:t>
            </w:r>
          </w:p>
        </w:tc>
        <w:tc>
          <w:tcPr>
            <w:tcW w:w="0" w:type="auto"/>
            <w:hideMark/>
          </w:tcPr>
          <w:p w14:paraId="12B46623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1 (50%)</w:t>
            </w:r>
          </w:p>
        </w:tc>
      </w:tr>
      <w:tr w:rsidR="00F16BE7" w:rsidRPr="00294633" w14:paraId="4DB43514" w14:textId="77777777" w:rsidTr="00F16BE7">
        <w:trPr>
          <w:trHeight w:val="113"/>
        </w:trPr>
        <w:tc>
          <w:tcPr>
            <w:tcW w:w="0" w:type="auto"/>
            <w:hideMark/>
          </w:tcPr>
          <w:p w14:paraId="163769CA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ANNEE</w:t>
            </w:r>
          </w:p>
        </w:tc>
        <w:tc>
          <w:tcPr>
            <w:tcW w:w="0" w:type="auto"/>
            <w:hideMark/>
          </w:tcPr>
          <w:p w14:paraId="66E2378F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F7A463D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0E54B1B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577F2672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3F2C2DF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532ACE96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2C4427B6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16BE7" w:rsidRPr="00294633" w14:paraId="423A2B8F" w14:textId="77777777" w:rsidTr="00F16BE7">
        <w:trPr>
          <w:trHeight w:val="113"/>
        </w:trPr>
        <w:tc>
          <w:tcPr>
            <w:tcW w:w="0" w:type="auto"/>
            <w:hideMark/>
          </w:tcPr>
          <w:p w14:paraId="15651071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    2020</w:t>
            </w:r>
          </w:p>
        </w:tc>
        <w:tc>
          <w:tcPr>
            <w:tcW w:w="0" w:type="auto"/>
            <w:hideMark/>
          </w:tcPr>
          <w:p w14:paraId="61348029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10 (12%)</w:t>
            </w:r>
          </w:p>
        </w:tc>
        <w:tc>
          <w:tcPr>
            <w:tcW w:w="0" w:type="auto"/>
            <w:hideMark/>
          </w:tcPr>
          <w:p w14:paraId="36259F2E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3 (15%)</w:t>
            </w:r>
          </w:p>
        </w:tc>
        <w:tc>
          <w:tcPr>
            <w:tcW w:w="0" w:type="auto"/>
            <w:hideMark/>
          </w:tcPr>
          <w:p w14:paraId="5C586BF8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2 (29%)</w:t>
            </w:r>
          </w:p>
        </w:tc>
        <w:tc>
          <w:tcPr>
            <w:tcW w:w="0" w:type="auto"/>
            <w:hideMark/>
          </w:tcPr>
          <w:p w14:paraId="4732F524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3 (14%)</w:t>
            </w:r>
          </w:p>
        </w:tc>
        <w:tc>
          <w:tcPr>
            <w:tcW w:w="0" w:type="auto"/>
            <w:hideMark/>
          </w:tcPr>
          <w:p w14:paraId="08F33D13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2 (6.7%)</w:t>
            </w:r>
          </w:p>
        </w:tc>
        <w:tc>
          <w:tcPr>
            <w:tcW w:w="0" w:type="auto"/>
            <w:hideMark/>
          </w:tcPr>
          <w:p w14:paraId="767AB0F4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0" w:type="auto"/>
            <w:hideMark/>
          </w:tcPr>
          <w:p w14:paraId="5BE3838A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</w:tr>
      <w:tr w:rsidR="00F16BE7" w:rsidRPr="00294633" w14:paraId="0F947C21" w14:textId="77777777" w:rsidTr="00F16BE7">
        <w:trPr>
          <w:trHeight w:val="113"/>
        </w:trPr>
        <w:tc>
          <w:tcPr>
            <w:tcW w:w="0" w:type="auto"/>
            <w:hideMark/>
          </w:tcPr>
          <w:p w14:paraId="4CA5F267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    2021</w:t>
            </w:r>
          </w:p>
        </w:tc>
        <w:tc>
          <w:tcPr>
            <w:tcW w:w="0" w:type="auto"/>
            <w:hideMark/>
          </w:tcPr>
          <w:p w14:paraId="15513103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17 (21%)</w:t>
            </w:r>
          </w:p>
        </w:tc>
        <w:tc>
          <w:tcPr>
            <w:tcW w:w="0" w:type="auto"/>
            <w:hideMark/>
          </w:tcPr>
          <w:p w14:paraId="66D20087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5 (25%)</w:t>
            </w:r>
          </w:p>
        </w:tc>
        <w:tc>
          <w:tcPr>
            <w:tcW w:w="0" w:type="auto"/>
            <w:hideMark/>
          </w:tcPr>
          <w:p w14:paraId="216B1CFA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3 (43%)</w:t>
            </w:r>
          </w:p>
        </w:tc>
        <w:tc>
          <w:tcPr>
            <w:tcW w:w="0" w:type="auto"/>
            <w:hideMark/>
          </w:tcPr>
          <w:p w14:paraId="254365CF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5 (24%)</w:t>
            </w:r>
          </w:p>
        </w:tc>
        <w:tc>
          <w:tcPr>
            <w:tcW w:w="0" w:type="auto"/>
            <w:hideMark/>
          </w:tcPr>
          <w:p w14:paraId="25A57883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2 (6.7%)</w:t>
            </w:r>
          </w:p>
        </w:tc>
        <w:tc>
          <w:tcPr>
            <w:tcW w:w="0" w:type="auto"/>
            <w:hideMark/>
          </w:tcPr>
          <w:p w14:paraId="580D09E9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0" w:type="auto"/>
            <w:hideMark/>
          </w:tcPr>
          <w:p w14:paraId="07422510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2 (100%)</w:t>
            </w:r>
          </w:p>
        </w:tc>
      </w:tr>
      <w:tr w:rsidR="00F16BE7" w:rsidRPr="00294633" w14:paraId="6D9017DC" w14:textId="77777777" w:rsidTr="00F16BE7">
        <w:trPr>
          <w:trHeight w:val="113"/>
        </w:trPr>
        <w:tc>
          <w:tcPr>
            <w:tcW w:w="0" w:type="auto"/>
            <w:hideMark/>
          </w:tcPr>
          <w:p w14:paraId="4E6AC2FF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    2022</w:t>
            </w:r>
          </w:p>
        </w:tc>
        <w:tc>
          <w:tcPr>
            <w:tcW w:w="0" w:type="auto"/>
            <w:hideMark/>
          </w:tcPr>
          <w:p w14:paraId="70C795A3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11 (13%)</w:t>
            </w:r>
          </w:p>
        </w:tc>
        <w:tc>
          <w:tcPr>
            <w:tcW w:w="0" w:type="auto"/>
            <w:hideMark/>
          </w:tcPr>
          <w:p w14:paraId="33C488B9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4 (20%)</w:t>
            </w:r>
          </w:p>
        </w:tc>
        <w:tc>
          <w:tcPr>
            <w:tcW w:w="0" w:type="auto"/>
            <w:hideMark/>
          </w:tcPr>
          <w:p w14:paraId="15BDFA73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2 (29%)</w:t>
            </w:r>
          </w:p>
        </w:tc>
        <w:tc>
          <w:tcPr>
            <w:tcW w:w="0" w:type="auto"/>
            <w:hideMark/>
          </w:tcPr>
          <w:p w14:paraId="343DCE11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3 (14%)</w:t>
            </w:r>
          </w:p>
        </w:tc>
        <w:tc>
          <w:tcPr>
            <w:tcW w:w="0" w:type="auto"/>
            <w:hideMark/>
          </w:tcPr>
          <w:p w14:paraId="4217362C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2 (6.7%)</w:t>
            </w:r>
          </w:p>
        </w:tc>
        <w:tc>
          <w:tcPr>
            <w:tcW w:w="0" w:type="auto"/>
            <w:hideMark/>
          </w:tcPr>
          <w:p w14:paraId="0F860137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0" w:type="auto"/>
            <w:hideMark/>
          </w:tcPr>
          <w:p w14:paraId="22E95C8B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</w:tr>
      <w:tr w:rsidR="00F16BE7" w:rsidRPr="00294633" w14:paraId="710A91E6" w14:textId="77777777" w:rsidTr="00F16BE7">
        <w:trPr>
          <w:trHeight w:val="113"/>
        </w:trPr>
        <w:tc>
          <w:tcPr>
            <w:tcW w:w="0" w:type="auto"/>
            <w:hideMark/>
          </w:tcPr>
          <w:p w14:paraId="4BF04B2E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    2023</w:t>
            </w:r>
          </w:p>
        </w:tc>
        <w:tc>
          <w:tcPr>
            <w:tcW w:w="0" w:type="auto"/>
            <w:hideMark/>
          </w:tcPr>
          <w:p w14:paraId="5C811214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18 (22%)</w:t>
            </w:r>
          </w:p>
        </w:tc>
        <w:tc>
          <w:tcPr>
            <w:tcW w:w="0" w:type="auto"/>
            <w:hideMark/>
          </w:tcPr>
          <w:p w14:paraId="5E9F7875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3 (15%)</w:t>
            </w:r>
          </w:p>
        </w:tc>
        <w:tc>
          <w:tcPr>
            <w:tcW w:w="0" w:type="auto"/>
            <w:hideMark/>
          </w:tcPr>
          <w:p w14:paraId="26DD0FA0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0" w:type="auto"/>
            <w:hideMark/>
          </w:tcPr>
          <w:p w14:paraId="09AD2EEA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8 (38%)</w:t>
            </w:r>
          </w:p>
        </w:tc>
        <w:tc>
          <w:tcPr>
            <w:tcW w:w="0" w:type="auto"/>
            <w:hideMark/>
          </w:tcPr>
          <w:p w14:paraId="53ED8CEA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6 (20%)</w:t>
            </w:r>
          </w:p>
        </w:tc>
        <w:tc>
          <w:tcPr>
            <w:tcW w:w="0" w:type="auto"/>
            <w:hideMark/>
          </w:tcPr>
          <w:p w14:paraId="5B43D8E7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1 (50%)</w:t>
            </w:r>
          </w:p>
        </w:tc>
        <w:tc>
          <w:tcPr>
            <w:tcW w:w="0" w:type="auto"/>
            <w:hideMark/>
          </w:tcPr>
          <w:p w14:paraId="54E50556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</w:tr>
      <w:tr w:rsidR="00F16BE7" w:rsidRPr="00294633" w14:paraId="6C229619" w14:textId="77777777" w:rsidTr="00F16BE7">
        <w:trPr>
          <w:trHeight w:val="113"/>
        </w:trPr>
        <w:tc>
          <w:tcPr>
            <w:tcW w:w="0" w:type="auto"/>
            <w:hideMark/>
          </w:tcPr>
          <w:p w14:paraId="3D8C26B5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    2024</w:t>
            </w:r>
          </w:p>
        </w:tc>
        <w:tc>
          <w:tcPr>
            <w:tcW w:w="0" w:type="auto"/>
            <w:hideMark/>
          </w:tcPr>
          <w:p w14:paraId="44B5B4DC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14 (17%)</w:t>
            </w:r>
          </w:p>
        </w:tc>
        <w:tc>
          <w:tcPr>
            <w:tcW w:w="0" w:type="auto"/>
            <w:hideMark/>
          </w:tcPr>
          <w:p w14:paraId="09E8443A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2 (10%)</w:t>
            </w:r>
          </w:p>
        </w:tc>
        <w:tc>
          <w:tcPr>
            <w:tcW w:w="0" w:type="auto"/>
            <w:hideMark/>
          </w:tcPr>
          <w:p w14:paraId="2E8E128E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0" w:type="auto"/>
            <w:hideMark/>
          </w:tcPr>
          <w:p w14:paraId="1B6A8EE1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1 (4.8%)</w:t>
            </w:r>
          </w:p>
        </w:tc>
        <w:tc>
          <w:tcPr>
            <w:tcW w:w="0" w:type="auto"/>
            <w:hideMark/>
          </w:tcPr>
          <w:p w14:paraId="61F8178A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11 (37%)</w:t>
            </w:r>
          </w:p>
        </w:tc>
        <w:tc>
          <w:tcPr>
            <w:tcW w:w="0" w:type="auto"/>
            <w:hideMark/>
          </w:tcPr>
          <w:p w14:paraId="05AC061E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0" w:type="auto"/>
            <w:hideMark/>
          </w:tcPr>
          <w:p w14:paraId="33735F7A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</w:tr>
      <w:tr w:rsidR="00F16BE7" w:rsidRPr="00294633" w14:paraId="4FB94A6E" w14:textId="77777777" w:rsidTr="00F16BE7">
        <w:trPr>
          <w:trHeight w:val="113"/>
        </w:trPr>
        <w:tc>
          <w:tcPr>
            <w:tcW w:w="0" w:type="auto"/>
            <w:hideMark/>
          </w:tcPr>
          <w:p w14:paraId="05E52191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    2025</w:t>
            </w:r>
          </w:p>
        </w:tc>
        <w:tc>
          <w:tcPr>
            <w:tcW w:w="0" w:type="auto"/>
            <w:hideMark/>
          </w:tcPr>
          <w:p w14:paraId="42455B1E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12 (15%)</w:t>
            </w:r>
          </w:p>
        </w:tc>
        <w:tc>
          <w:tcPr>
            <w:tcW w:w="0" w:type="auto"/>
            <w:hideMark/>
          </w:tcPr>
          <w:p w14:paraId="79C56483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3 (15%)</w:t>
            </w:r>
          </w:p>
        </w:tc>
        <w:tc>
          <w:tcPr>
            <w:tcW w:w="0" w:type="auto"/>
            <w:hideMark/>
          </w:tcPr>
          <w:p w14:paraId="24ADF4E5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0" w:type="auto"/>
            <w:hideMark/>
          </w:tcPr>
          <w:p w14:paraId="4098C00C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1 (4.8%)</w:t>
            </w:r>
          </w:p>
        </w:tc>
        <w:tc>
          <w:tcPr>
            <w:tcW w:w="0" w:type="auto"/>
            <w:hideMark/>
          </w:tcPr>
          <w:p w14:paraId="3F0C5172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7 (23%)</w:t>
            </w:r>
          </w:p>
        </w:tc>
        <w:tc>
          <w:tcPr>
            <w:tcW w:w="0" w:type="auto"/>
            <w:hideMark/>
          </w:tcPr>
          <w:p w14:paraId="569D4805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1 (50%)</w:t>
            </w:r>
          </w:p>
        </w:tc>
        <w:tc>
          <w:tcPr>
            <w:tcW w:w="0" w:type="auto"/>
            <w:hideMark/>
          </w:tcPr>
          <w:p w14:paraId="6AE0DE33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</w:tr>
      <w:tr w:rsidR="00F16BE7" w:rsidRPr="00294633" w14:paraId="0E2D8DE2" w14:textId="77777777" w:rsidTr="00F16BE7">
        <w:trPr>
          <w:trHeight w:val="113"/>
        </w:trPr>
        <w:tc>
          <w:tcPr>
            <w:tcW w:w="0" w:type="auto"/>
            <w:hideMark/>
          </w:tcPr>
          <w:p w14:paraId="12693A33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94633">
              <w:rPr>
                <w:rFonts w:ascii="Times New Roman" w:hAnsi="Times New Roman"/>
                <w:sz w:val="18"/>
                <w:szCs w:val="18"/>
              </w:rPr>
              <w:t>Gestational</w:t>
            </w:r>
            <w:proofErr w:type="spellEnd"/>
            <w:r w:rsidRPr="00294633">
              <w:rPr>
                <w:rFonts w:ascii="Times New Roman" w:hAnsi="Times New Roman"/>
                <w:sz w:val="18"/>
                <w:szCs w:val="18"/>
              </w:rPr>
              <w:t xml:space="preserve"> Age (</w:t>
            </w:r>
            <w:proofErr w:type="spellStart"/>
            <w:r w:rsidRPr="00294633">
              <w:rPr>
                <w:rFonts w:ascii="Times New Roman" w:hAnsi="Times New Roman"/>
                <w:sz w:val="18"/>
                <w:szCs w:val="18"/>
              </w:rPr>
              <w:t>wks</w:t>
            </w:r>
            <w:proofErr w:type="spellEnd"/>
            <w:r w:rsidRPr="0029463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  <w:hideMark/>
          </w:tcPr>
          <w:p w14:paraId="69EA8101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27.0 (25.7 - 30.1)</w:t>
            </w:r>
          </w:p>
        </w:tc>
        <w:tc>
          <w:tcPr>
            <w:tcW w:w="0" w:type="auto"/>
            <w:hideMark/>
          </w:tcPr>
          <w:p w14:paraId="6463F255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27.6 (25.4 - 30.3)</w:t>
            </w:r>
          </w:p>
        </w:tc>
        <w:tc>
          <w:tcPr>
            <w:tcW w:w="0" w:type="auto"/>
            <w:hideMark/>
          </w:tcPr>
          <w:p w14:paraId="69548117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25.9 (25.4 - 27.4)</w:t>
            </w:r>
          </w:p>
        </w:tc>
        <w:tc>
          <w:tcPr>
            <w:tcW w:w="0" w:type="auto"/>
            <w:hideMark/>
          </w:tcPr>
          <w:p w14:paraId="69E943DE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29.3 (26.7 - 37.3)</w:t>
            </w:r>
          </w:p>
        </w:tc>
        <w:tc>
          <w:tcPr>
            <w:tcW w:w="0" w:type="auto"/>
            <w:hideMark/>
          </w:tcPr>
          <w:p w14:paraId="34DD86CC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26.9 (25.4 - 27.9)</w:t>
            </w:r>
          </w:p>
        </w:tc>
        <w:tc>
          <w:tcPr>
            <w:tcW w:w="0" w:type="auto"/>
            <w:hideMark/>
          </w:tcPr>
          <w:p w14:paraId="31891035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31.6 (24.3 - 38.9)</w:t>
            </w:r>
          </w:p>
        </w:tc>
        <w:tc>
          <w:tcPr>
            <w:tcW w:w="0" w:type="auto"/>
            <w:hideMark/>
          </w:tcPr>
          <w:p w14:paraId="723FA1C2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28.7 (26.1 - 31.3)</w:t>
            </w:r>
          </w:p>
        </w:tc>
      </w:tr>
      <w:tr w:rsidR="00F16BE7" w:rsidRPr="00294633" w14:paraId="1F8D4588" w14:textId="77777777" w:rsidTr="00F16BE7">
        <w:trPr>
          <w:trHeight w:val="113"/>
        </w:trPr>
        <w:tc>
          <w:tcPr>
            <w:tcW w:w="0" w:type="auto"/>
            <w:hideMark/>
          </w:tcPr>
          <w:p w14:paraId="04A8DB11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 xml:space="preserve">Birth </w:t>
            </w:r>
            <w:proofErr w:type="spellStart"/>
            <w:r w:rsidRPr="00294633">
              <w:rPr>
                <w:rFonts w:ascii="Times New Roman" w:hAnsi="Times New Roman"/>
                <w:sz w:val="18"/>
                <w:szCs w:val="18"/>
              </w:rPr>
              <w:t>Weight</w:t>
            </w:r>
            <w:proofErr w:type="spellEnd"/>
            <w:r w:rsidRPr="00294633">
              <w:rPr>
                <w:rFonts w:ascii="Times New Roman" w:hAnsi="Times New Roman"/>
                <w:sz w:val="18"/>
                <w:szCs w:val="18"/>
              </w:rPr>
              <w:t xml:space="preserve"> (kg)</w:t>
            </w:r>
          </w:p>
        </w:tc>
        <w:tc>
          <w:tcPr>
            <w:tcW w:w="0" w:type="auto"/>
            <w:hideMark/>
          </w:tcPr>
          <w:p w14:paraId="5CE8C4FC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 xml:space="preserve">0.99 </w:t>
            </w:r>
          </w:p>
          <w:p w14:paraId="68D9DF05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(0.77 – 1.11)</w:t>
            </w:r>
          </w:p>
        </w:tc>
        <w:tc>
          <w:tcPr>
            <w:tcW w:w="0" w:type="auto"/>
            <w:hideMark/>
          </w:tcPr>
          <w:p w14:paraId="094DBD1A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 xml:space="preserve">0.87 </w:t>
            </w:r>
          </w:p>
          <w:p w14:paraId="065C52B5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(0.77 – 1.10)</w:t>
            </w:r>
          </w:p>
        </w:tc>
        <w:tc>
          <w:tcPr>
            <w:tcW w:w="0" w:type="auto"/>
            <w:hideMark/>
          </w:tcPr>
          <w:p w14:paraId="1EDDAF71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 xml:space="preserve">0.77 </w:t>
            </w:r>
          </w:p>
          <w:p w14:paraId="39A032AE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(0.57 – 1.02)</w:t>
            </w:r>
          </w:p>
        </w:tc>
        <w:tc>
          <w:tcPr>
            <w:tcW w:w="0" w:type="auto"/>
            <w:hideMark/>
          </w:tcPr>
          <w:p w14:paraId="51C512A1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 xml:space="preserve">1.09 </w:t>
            </w:r>
          </w:p>
          <w:p w14:paraId="10688707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(0.92 – 2.26)</w:t>
            </w:r>
          </w:p>
        </w:tc>
        <w:tc>
          <w:tcPr>
            <w:tcW w:w="0" w:type="auto"/>
            <w:hideMark/>
          </w:tcPr>
          <w:p w14:paraId="1510D789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 xml:space="preserve">0.86 </w:t>
            </w:r>
          </w:p>
          <w:p w14:paraId="42295AE4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(0.69 – 0.99)</w:t>
            </w:r>
          </w:p>
        </w:tc>
        <w:tc>
          <w:tcPr>
            <w:tcW w:w="0" w:type="auto"/>
            <w:hideMark/>
          </w:tcPr>
          <w:p w14:paraId="4790B88A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 xml:space="preserve">1.83 </w:t>
            </w:r>
          </w:p>
          <w:p w14:paraId="16046C90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(0.58 – 3.08)</w:t>
            </w:r>
          </w:p>
        </w:tc>
        <w:tc>
          <w:tcPr>
            <w:tcW w:w="0" w:type="auto"/>
            <w:hideMark/>
          </w:tcPr>
          <w:p w14:paraId="42C58F67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 xml:space="preserve">0.82 </w:t>
            </w:r>
          </w:p>
          <w:p w14:paraId="301B3A03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(0.78 – 0.85)</w:t>
            </w:r>
          </w:p>
        </w:tc>
      </w:tr>
      <w:tr w:rsidR="00F16BE7" w:rsidRPr="00294633" w14:paraId="1E345400" w14:textId="77777777" w:rsidTr="00F16BE7">
        <w:trPr>
          <w:trHeight w:val="113"/>
        </w:trPr>
        <w:tc>
          <w:tcPr>
            <w:tcW w:w="0" w:type="auto"/>
            <w:hideMark/>
          </w:tcPr>
          <w:p w14:paraId="09B12DFA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    </w:t>
            </w:r>
            <w:proofErr w:type="spellStart"/>
            <w:r w:rsidRPr="00294633">
              <w:rPr>
                <w:rFonts w:ascii="Times New Roman" w:hAnsi="Times New Roman"/>
                <w:sz w:val="18"/>
                <w:szCs w:val="18"/>
              </w:rPr>
              <w:t>Unknown</w:t>
            </w:r>
            <w:proofErr w:type="spellEnd"/>
          </w:p>
        </w:tc>
        <w:tc>
          <w:tcPr>
            <w:tcW w:w="0" w:type="auto"/>
            <w:hideMark/>
          </w:tcPr>
          <w:p w14:paraId="6D3D92CE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6E35D182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21B35EFD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794FE600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093782E4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31A52618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27B32237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F16BE7" w:rsidRPr="00294633" w14:paraId="5BBD8A5E" w14:textId="77777777" w:rsidTr="00F16BE7">
        <w:trPr>
          <w:trHeight w:val="113"/>
        </w:trPr>
        <w:tc>
          <w:tcPr>
            <w:tcW w:w="0" w:type="auto"/>
            <w:hideMark/>
          </w:tcPr>
          <w:p w14:paraId="58874A6E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PNinf1500</w:t>
            </w:r>
          </w:p>
        </w:tc>
        <w:tc>
          <w:tcPr>
            <w:tcW w:w="0" w:type="auto"/>
            <w:hideMark/>
          </w:tcPr>
          <w:p w14:paraId="593F5446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D90D400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821E448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773F87BA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5B46E826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A44E421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4FF09629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16BE7" w:rsidRPr="00294633" w14:paraId="2D51A4E4" w14:textId="77777777" w:rsidTr="00F16BE7">
        <w:trPr>
          <w:trHeight w:val="113"/>
        </w:trPr>
        <w:tc>
          <w:tcPr>
            <w:tcW w:w="0" w:type="auto"/>
            <w:hideMark/>
          </w:tcPr>
          <w:p w14:paraId="1172326F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    &lt; 1500g</w:t>
            </w:r>
          </w:p>
        </w:tc>
        <w:tc>
          <w:tcPr>
            <w:tcW w:w="0" w:type="auto"/>
            <w:hideMark/>
          </w:tcPr>
          <w:p w14:paraId="65059095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68 (85%)</w:t>
            </w:r>
          </w:p>
        </w:tc>
        <w:tc>
          <w:tcPr>
            <w:tcW w:w="0" w:type="auto"/>
            <w:hideMark/>
          </w:tcPr>
          <w:p w14:paraId="2188902D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16 (84%)</w:t>
            </w:r>
          </w:p>
        </w:tc>
        <w:tc>
          <w:tcPr>
            <w:tcW w:w="0" w:type="auto"/>
            <w:hideMark/>
          </w:tcPr>
          <w:p w14:paraId="0F0FE558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7 (100%)</w:t>
            </w:r>
          </w:p>
        </w:tc>
        <w:tc>
          <w:tcPr>
            <w:tcW w:w="0" w:type="auto"/>
            <w:hideMark/>
          </w:tcPr>
          <w:p w14:paraId="6FDE1005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14 (67%)</w:t>
            </w:r>
          </w:p>
        </w:tc>
        <w:tc>
          <w:tcPr>
            <w:tcW w:w="0" w:type="auto"/>
            <w:hideMark/>
          </w:tcPr>
          <w:p w14:paraId="351992B8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28 (97%)</w:t>
            </w:r>
          </w:p>
        </w:tc>
        <w:tc>
          <w:tcPr>
            <w:tcW w:w="0" w:type="auto"/>
            <w:hideMark/>
          </w:tcPr>
          <w:p w14:paraId="311E5CE9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1 (50%)</w:t>
            </w:r>
          </w:p>
        </w:tc>
        <w:tc>
          <w:tcPr>
            <w:tcW w:w="0" w:type="auto"/>
            <w:hideMark/>
          </w:tcPr>
          <w:p w14:paraId="74DF15BB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2 (100%)</w:t>
            </w:r>
          </w:p>
        </w:tc>
      </w:tr>
      <w:tr w:rsidR="00F16BE7" w:rsidRPr="00294633" w14:paraId="1323A752" w14:textId="77777777" w:rsidTr="00F16BE7">
        <w:trPr>
          <w:trHeight w:val="113"/>
        </w:trPr>
        <w:tc>
          <w:tcPr>
            <w:tcW w:w="0" w:type="auto"/>
            <w:hideMark/>
          </w:tcPr>
          <w:p w14:paraId="302F7F58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    &gt;= 1500g</w:t>
            </w:r>
          </w:p>
        </w:tc>
        <w:tc>
          <w:tcPr>
            <w:tcW w:w="0" w:type="auto"/>
            <w:hideMark/>
          </w:tcPr>
          <w:p w14:paraId="29351582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12 (15%)</w:t>
            </w:r>
          </w:p>
        </w:tc>
        <w:tc>
          <w:tcPr>
            <w:tcW w:w="0" w:type="auto"/>
            <w:hideMark/>
          </w:tcPr>
          <w:p w14:paraId="7486DB17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3 (16%)</w:t>
            </w:r>
          </w:p>
        </w:tc>
        <w:tc>
          <w:tcPr>
            <w:tcW w:w="0" w:type="auto"/>
            <w:hideMark/>
          </w:tcPr>
          <w:p w14:paraId="748FEA67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0" w:type="auto"/>
            <w:hideMark/>
          </w:tcPr>
          <w:p w14:paraId="502064BB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7 (33%)</w:t>
            </w:r>
          </w:p>
        </w:tc>
        <w:tc>
          <w:tcPr>
            <w:tcW w:w="0" w:type="auto"/>
            <w:hideMark/>
          </w:tcPr>
          <w:p w14:paraId="05C548C2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1 (3.4%)</w:t>
            </w:r>
          </w:p>
        </w:tc>
        <w:tc>
          <w:tcPr>
            <w:tcW w:w="0" w:type="auto"/>
            <w:hideMark/>
          </w:tcPr>
          <w:p w14:paraId="7C84E063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1 (50%)</w:t>
            </w:r>
          </w:p>
        </w:tc>
        <w:tc>
          <w:tcPr>
            <w:tcW w:w="0" w:type="auto"/>
            <w:hideMark/>
          </w:tcPr>
          <w:p w14:paraId="10A132B9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</w:tr>
      <w:tr w:rsidR="00F16BE7" w:rsidRPr="00294633" w14:paraId="345CE169" w14:textId="77777777" w:rsidTr="00F16BE7">
        <w:trPr>
          <w:trHeight w:val="113"/>
        </w:trPr>
        <w:tc>
          <w:tcPr>
            <w:tcW w:w="0" w:type="auto"/>
            <w:hideMark/>
          </w:tcPr>
          <w:p w14:paraId="59D6AC89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    </w:t>
            </w:r>
            <w:proofErr w:type="spellStart"/>
            <w:r w:rsidRPr="00294633">
              <w:rPr>
                <w:rFonts w:ascii="Times New Roman" w:hAnsi="Times New Roman"/>
                <w:sz w:val="18"/>
                <w:szCs w:val="18"/>
              </w:rPr>
              <w:t>Unknown</w:t>
            </w:r>
            <w:proofErr w:type="spellEnd"/>
          </w:p>
        </w:tc>
        <w:tc>
          <w:tcPr>
            <w:tcW w:w="0" w:type="auto"/>
            <w:hideMark/>
          </w:tcPr>
          <w:p w14:paraId="1BA5E302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46027208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66DD807C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5A96FE3F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6DA4919F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5D737FB0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hideMark/>
          </w:tcPr>
          <w:p w14:paraId="32F677C0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F16BE7" w:rsidRPr="00294633" w14:paraId="151D67D2" w14:textId="77777777" w:rsidTr="00F16BE7">
        <w:trPr>
          <w:trHeight w:val="113"/>
        </w:trPr>
        <w:tc>
          <w:tcPr>
            <w:tcW w:w="0" w:type="auto"/>
            <w:hideMark/>
          </w:tcPr>
          <w:p w14:paraId="6A4038C2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94633">
              <w:rPr>
                <w:rFonts w:ascii="Times New Roman" w:hAnsi="Times New Roman"/>
                <w:sz w:val="18"/>
                <w:szCs w:val="18"/>
              </w:rPr>
              <w:t>Death</w:t>
            </w:r>
            <w:proofErr w:type="spellEnd"/>
          </w:p>
        </w:tc>
        <w:tc>
          <w:tcPr>
            <w:tcW w:w="0" w:type="auto"/>
            <w:hideMark/>
          </w:tcPr>
          <w:p w14:paraId="3CCE4C7C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13 (16%)</w:t>
            </w:r>
          </w:p>
        </w:tc>
        <w:tc>
          <w:tcPr>
            <w:tcW w:w="0" w:type="auto"/>
            <w:hideMark/>
          </w:tcPr>
          <w:p w14:paraId="5158FB00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6 (30%)</w:t>
            </w:r>
          </w:p>
        </w:tc>
        <w:tc>
          <w:tcPr>
            <w:tcW w:w="0" w:type="auto"/>
            <w:hideMark/>
          </w:tcPr>
          <w:p w14:paraId="5DA2138D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0 (0%)</w:t>
            </w:r>
          </w:p>
        </w:tc>
        <w:tc>
          <w:tcPr>
            <w:tcW w:w="0" w:type="auto"/>
            <w:hideMark/>
          </w:tcPr>
          <w:p w14:paraId="2DD4FF49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1 (4.8%)</w:t>
            </w:r>
          </w:p>
        </w:tc>
        <w:tc>
          <w:tcPr>
            <w:tcW w:w="0" w:type="auto"/>
            <w:hideMark/>
          </w:tcPr>
          <w:p w14:paraId="5F525F0C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4 (13%)</w:t>
            </w:r>
          </w:p>
        </w:tc>
        <w:tc>
          <w:tcPr>
            <w:tcW w:w="0" w:type="auto"/>
            <w:hideMark/>
          </w:tcPr>
          <w:p w14:paraId="76152CCB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1 (50%)</w:t>
            </w:r>
          </w:p>
        </w:tc>
        <w:tc>
          <w:tcPr>
            <w:tcW w:w="0" w:type="auto"/>
            <w:hideMark/>
          </w:tcPr>
          <w:p w14:paraId="256454FE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Fonts w:ascii="Times New Roman" w:hAnsi="Times New Roman"/>
                <w:sz w:val="18"/>
                <w:szCs w:val="18"/>
              </w:rPr>
              <w:t>1 (50%)</w:t>
            </w:r>
          </w:p>
        </w:tc>
      </w:tr>
      <w:tr w:rsidR="00F16BE7" w:rsidRPr="00294633" w14:paraId="2DC3ABD4" w14:textId="77777777" w:rsidTr="00F16BE7">
        <w:trPr>
          <w:trHeight w:val="113"/>
        </w:trPr>
        <w:tc>
          <w:tcPr>
            <w:tcW w:w="0" w:type="auto"/>
            <w:gridSpan w:val="8"/>
            <w:hideMark/>
          </w:tcPr>
          <w:p w14:paraId="2424AB13" w14:textId="77777777" w:rsidR="00F16BE7" w:rsidRPr="00294633" w:rsidRDefault="00F16BE7" w:rsidP="00F16BE7">
            <w:pPr>
              <w:rPr>
                <w:rFonts w:ascii="Times New Roman" w:hAnsi="Times New Roman"/>
                <w:sz w:val="18"/>
                <w:szCs w:val="18"/>
              </w:rPr>
            </w:pPr>
            <w:r w:rsidRPr="00294633">
              <w:rPr>
                <w:rStyle w:val="gtfootnotemarks2"/>
                <w:rFonts w:ascii="Times New Roman" w:hAnsi="Times New Roman"/>
                <w:i/>
                <w:iCs/>
                <w:sz w:val="18"/>
                <w:szCs w:val="18"/>
                <w:vertAlign w:val="superscript"/>
              </w:rPr>
              <w:t>1</w:t>
            </w:r>
            <w:r w:rsidRPr="0029463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94633">
              <w:rPr>
                <w:rStyle w:val="gtfrommd"/>
                <w:rFonts w:ascii="Times New Roman" w:hAnsi="Times New Roman"/>
                <w:sz w:val="18"/>
                <w:szCs w:val="18"/>
              </w:rPr>
              <w:t>n (%</w:t>
            </w:r>
            <w:proofErr w:type="gramStart"/>
            <w:r w:rsidRPr="00294633">
              <w:rPr>
                <w:rStyle w:val="gtfrommd"/>
                <w:rFonts w:ascii="Times New Roman" w:hAnsi="Times New Roman"/>
                <w:sz w:val="18"/>
                <w:szCs w:val="18"/>
              </w:rPr>
              <w:t>);</w:t>
            </w:r>
            <w:proofErr w:type="gramEnd"/>
            <w:r w:rsidRPr="00294633">
              <w:rPr>
                <w:rStyle w:val="gtfrommd"/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94633">
              <w:rPr>
                <w:rStyle w:val="gtfrommd"/>
                <w:rFonts w:ascii="Times New Roman" w:hAnsi="Times New Roman"/>
                <w:sz w:val="18"/>
                <w:szCs w:val="18"/>
              </w:rPr>
              <w:t>Median</w:t>
            </w:r>
            <w:proofErr w:type="spellEnd"/>
            <w:r w:rsidRPr="00294633">
              <w:rPr>
                <w:rStyle w:val="gtfrommd"/>
                <w:rFonts w:ascii="Times New Roman" w:hAnsi="Times New Roman"/>
                <w:sz w:val="18"/>
                <w:szCs w:val="18"/>
              </w:rPr>
              <w:t xml:space="preserve"> (Q1 - Q3)</w:t>
            </w:r>
          </w:p>
        </w:tc>
      </w:tr>
    </w:tbl>
    <w:p w14:paraId="37ED3411" w14:textId="77777777" w:rsidR="00F16BE7" w:rsidRDefault="00F16BE7" w:rsidP="00F16BE7">
      <w:pPr>
        <w:pStyle w:val="Lgende"/>
        <w:keepNext/>
        <w:spacing w:after="0" w:line="480" w:lineRule="auto"/>
        <w:jc w:val="both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</w:pPr>
      <w:r w:rsidRPr="00AB474C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Additional Table 1.</w:t>
      </w:r>
      <w:r w:rsidRPr="00AB474C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Pr="00AB474C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 xml:space="preserve">Characteristics of </w:t>
      </w:r>
      <w:proofErr w:type="spellStart"/>
      <w:r w:rsidRPr="00AB474C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>CoNS</w:t>
      </w:r>
      <w:proofErr w:type="spellEnd"/>
      <w:r w:rsidRPr="00AB474C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 xml:space="preserve"> BSI Ecology between 2020 and 2025.</w:t>
      </w:r>
      <w:r w:rsidRPr="00AB474C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Pr="00AB474C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Data are presented overall and by </w:t>
      </w:r>
      <w:proofErr w:type="spellStart"/>
      <w:r w:rsidRPr="00AB474C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CoNS</w:t>
      </w:r>
      <w:proofErr w:type="spellEnd"/>
      <w:r w:rsidRPr="00AB474C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as median (interquartile range) or number (percentage), as appropriate. Polymicrobial means at least two microorganisms, one of which is a </w:t>
      </w:r>
      <w:proofErr w:type="spellStart"/>
      <w:r w:rsidRPr="00AB474C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CoNS.</w:t>
      </w:r>
      <w:proofErr w:type="spellEnd"/>
    </w:p>
    <w:p w14:paraId="21F33051" w14:textId="77777777" w:rsidR="00F16BE7" w:rsidRDefault="00F16BE7" w:rsidP="00F16BE7">
      <w:pPr>
        <w:spacing w:line="480" w:lineRule="auto"/>
        <w:rPr>
          <w:lang w:val="en-US" w:eastAsia="en-US"/>
        </w:rPr>
      </w:pPr>
    </w:p>
    <w:p w14:paraId="12023462" w14:textId="77777777" w:rsidR="00F16BE7" w:rsidRDefault="00F16BE7" w:rsidP="00F16BE7">
      <w:pPr>
        <w:spacing w:line="480" w:lineRule="auto"/>
        <w:rPr>
          <w:lang w:val="en-US" w:eastAsia="en-US"/>
        </w:rPr>
      </w:pPr>
    </w:p>
    <w:p w14:paraId="136C4C1B" w14:textId="77777777" w:rsidR="00F16BE7" w:rsidRDefault="00F16BE7" w:rsidP="00F16BE7">
      <w:pPr>
        <w:spacing w:line="480" w:lineRule="auto"/>
        <w:rPr>
          <w:lang w:val="en-US" w:eastAsia="en-US"/>
        </w:rPr>
      </w:pPr>
    </w:p>
    <w:p w14:paraId="5711F584" w14:textId="77777777" w:rsidR="00F16BE7" w:rsidRDefault="00F16BE7" w:rsidP="00F16BE7">
      <w:pPr>
        <w:spacing w:line="480" w:lineRule="auto"/>
        <w:rPr>
          <w:lang w:val="en-US" w:eastAsia="en-US"/>
        </w:rPr>
      </w:pPr>
    </w:p>
    <w:p w14:paraId="37E6176B" w14:textId="77777777" w:rsidR="00F16BE7" w:rsidRPr="00112E15" w:rsidRDefault="00F16BE7" w:rsidP="00F16BE7">
      <w:pPr>
        <w:spacing w:line="480" w:lineRule="auto"/>
        <w:rPr>
          <w:lang w:val="en-US" w:eastAsia="en-US"/>
        </w:rPr>
      </w:pPr>
    </w:p>
    <w:p w14:paraId="0991597D" w14:textId="77777777" w:rsidR="00F16BE7" w:rsidRPr="00063662" w:rsidRDefault="00F16BE7" w:rsidP="00F16BE7">
      <w:pPr>
        <w:pStyle w:val="Lgende"/>
        <w:keepNext/>
        <w:spacing w:line="480" w:lineRule="auto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lastRenderedPageBreak/>
        <w:t>Additional T</w:t>
      </w:r>
      <w:r w:rsidRPr="00BF7009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able 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2.</w:t>
      </w:r>
      <w:r w:rsidRPr="00BF7009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Pr="004911C6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 xml:space="preserve">BUNDLES (according to SF2H national recommendations), type of intervention, targets 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>and</w:t>
      </w:r>
      <w:r w:rsidRPr="004911C6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 xml:space="preserve"> relevance levels.</w:t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</w:p>
    <w:p w14:paraId="40AD1460" w14:textId="77777777" w:rsidR="00F16BE7" w:rsidRPr="00F16BE7" w:rsidRDefault="00F16BE7">
      <w:pPr>
        <w:rPr>
          <w:lang w:val="en-US"/>
        </w:rPr>
      </w:pPr>
    </w:p>
    <w:tbl>
      <w:tblPr>
        <w:tblW w:w="90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3"/>
        <w:gridCol w:w="2582"/>
        <w:gridCol w:w="1758"/>
        <w:gridCol w:w="1063"/>
      </w:tblGrid>
      <w:tr w:rsidR="00F16BE7" w:rsidRPr="00C06632" w14:paraId="043B8642" w14:textId="77777777" w:rsidTr="00F16BE7">
        <w:trPr>
          <w:trHeight w:val="540"/>
        </w:trPr>
        <w:tc>
          <w:tcPr>
            <w:tcW w:w="3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BB4604A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  <w:lang w:val="en-US"/>
              </w:rPr>
            </w:pPr>
            <w:r w:rsidRPr="00C06632">
              <w:rPr>
                <w:rFonts w:ascii="Times New Roman" w:hAnsi="Times New Roman"/>
                <w:b/>
                <w:bCs/>
                <w:color w:val="000000"/>
                <w:szCs w:val="22"/>
                <w:lang w:val="en-US"/>
              </w:rPr>
              <w:t>BUNDLES</w:t>
            </w:r>
          </w:p>
        </w:tc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1DEE21A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</w:rPr>
            </w:pPr>
            <w:r w:rsidRPr="00C06632">
              <w:rPr>
                <w:rFonts w:ascii="Times New Roman" w:hAnsi="Times New Roman"/>
                <w:b/>
                <w:bCs/>
                <w:color w:val="000000"/>
                <w:szCs w:val="22"/>
              </w:rPr>
              <w:t>Type of intervention</w:t>
            </w: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E94FCE0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</w:rPr>
            </w:pPr>
            <w:proofErr w:type="spellStart"/>
            <w:r w:rsidRPr="00C06632">
              <w:rPr>
                <w:rFonts w:ascii="Times New Roman" w:hAnsi="Times New Roman"/>
                <w:b/>
                <w:bCs/>
                <w:color w:val="000000"/>
                <w:szCs w:val="22"/>
              </w:rPr>
              <w:t>Targets</w:t>
            </w:r>
            <w:proofErr w:type="spellEnd"/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4B5F9C2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</w:rPr>
            </w:pPr>
            <w:r w:rsidRPr="00C06632">
              <w:rPr>
                <w:rFonts w:ascii="Times New Roman" w:hAnsi="Times New Roman"/>
                <w:b/>
                <w:bCs/>
                <w:color w:val="000000"/>
                <w:szCs w:val="22"/>
              </w:rPr>
              <w:t>Relevance</w:t>
            </w:r>
          </w:p>
        </w:tc>
      </w:tr>
      <w:tr w:rsidR="00F16BE7" w:rsidRPr="00C06632" w14:paraId="39E3BAAA" w14:textId="77777777" w:rsidTr="00F16BE7">
        <w:trPr>
          <w:trHeight w:val="4290"/>
        </w:trPr>
        <w:tc>
          <w:tcPr>
            <w:tcW w:w="3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A9A5256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  <w:lang w:val="en-US"/>
              </w:rPr>
            </w:pPr>
          </w:p>
          <w:p w14:paraId="0D55AE92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  <w:lang w:val="en-US"/>
              </w:rPr>
            </w:pPr>
            <w:r w:rsidRPr="00C06632">
              <w:rPr>
                <w:rFonts w:ascii="Times New Roman" w:hAnsi="Times New Roman"/>
                <w:color w:val="000000"/>
                <w:szCs w:val="22"/>
                <w:lang w:val="en-US"/>
              </w:rPr>
              <w:t>Hand hygiene</w:t>
            </w:r>
          </w:p>
          <w:p w14:paraId="2B16DE4C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  <w:lang w:val="en-US"/>
              </w:rPr>
            </w:pPr>
            <w:r w:rsidRPr="00C06632">
              <w:rPr>
                <w:rFonts w:ascii="Times New Roman" w:hAnsi="Times New Roman"/>
                <w:color w:val="000000"/>
                <w:szCs w:val="22"/>
                <w:lang w:val="en-US"/>
              </w:rPr>
              <w:t>Personal protective clothing and equipment</w:t>
            </w:r>
          </w:p>
          <w:p w14:paraId="275AD97C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  <w:lang w:val="en-US"/>
              </w:rPr>
            </w:pPr>
            <w:r w:rsidRPr="00C06632">
              <w:rPr>
                <w:rFonts w:ascii="Times New Roman" w:hAnsi="Times New Roman"/>
                <w:color w:val="000000"/>
                <w:szCs w:val="22"/>
                <w:lang w:val="en-US"/>
              </w:rPr>
              <w:t>Additional/Complementary precautions</w:t>
            </w:r>
          </w:p>
          <w:p w14:paraId="635635A6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  <w:lang w:val="en-US"/>
              </w:rPr>
            </w:pPr>
            <w:r w:rsidRPr="00C06632">
              <w:rPr>
                <w:rFonts w:ascii="Times New Roman" w:hAnsi="Times New Roman"/>
                <w:color w:val="000000"/>
                <w:szCs w:val="22"/>
                <w:lang w:val="en-US"/>
              </w:rPr>
              <w:t>Waste management (</w:t>
            </w:r>
            <w:proofErr w:type="spellStart"/>
            <w:r w:rsidRPr="00C06632">
              <w:rPr>
                <w:rFonts w:ascii="Times New Roman" w:hAnsi="Times New Roman"/>
                <w:color w:val="000000"/>
                <w:szCs w:val="22"/>
                <w:lang w:val="en-US"/>
              </w:rPr>
              <w:t>faeces</w:t>
            </w:r>
            <w:proofErr w:type="spellEnd"/>
            <w:r w:rsidRPr="00C06632">
              <w:rPr>
                <w:rFonts w:ascii="Times New Roman" w:hAnsi="Times New Roman"/>
                <w:color w:val="000000"/>
                <w:szCs w:val="22"/>
                <w:lang w:val="en-US"/>
              </w:rPr>
              <w:t>/urine)</w:t>
            </w:r>
          </w:p>
          <w:p w14:paraId="7D5505B5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  <w:lang w:val="en-US"/>
              </w:rPr>
            </w:pPr>
            <w:proofErr w:type="spellStart"/>
            <w:r w:rsidRPr="00C06632">
              <w:rPr>
                <w:rFonts w:ascii="Times New Roman" w:hAnsi="Times New Roman"/>
                <w:color w:val="000000"/>
                <w:szCs w:val="22"/>
                <w:lang w:val="en-US"/>
              </w:rPr>
              <w:t>Biocleaning</w:t>
            </w:r>
            <w:proofErr w:type="spellEnd"/>
            <w:r w:rsidRPr="00C066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 of equipment and the environment</w:t>
            </w:r>
          </w:p>
          <w:p w14:paraId="41C8D9E1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  <w:lang w:val="en-US"/>
              </w:rPr>
            </w:pPr>
            <w:proofErr w:type="spellStart"/>
            <w:r w:rsidRPr="00C06632">
              <w:rPr>
                <w:rFonts w:ascii="Times New Roman" w:hAnsi="Times New Roman"/>
                <w:color w:val="000000"/>
                <w:szCs w:val="22"/>
                <w:lang w:val="en-US"/>
              </w:rPr>
              <w:t>Biocleaning</w:t>
            </w:r>
            <w:proofErr w:type="spellEnd"/>
            <w:r w:rsidRPr="00C066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 of incubator</w:t>
            </w:r>
          </w:p>
          <w:p w14:paraId="515B6095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  <w:lang w:val="en-US"/>
              </w:rPr>
            </w:pPr>
            <w:r w:rsidRPr="00C06632">
              <w:rPr>
                <w:rFonts w:ascii="Times New Roman" w:hAnsi="Times New Roman"/>
                <w:color w:val="000000"/>
                <w:szCs w:val="22"/>
                <w:lang w:val="en-US"/>
              </w:rPr>
              <w:t>Invasive devices</w:t>
            </w:r>
          </w:p>
          <w:p w14:paraId="399517C9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  <w:lang w:val="en-US"/>
              </w:rPr>
            </w:pPr>
            <w:r w:rsidRPr="00C06632">
              <w:rPr>
                <w:rFonts w:ascii="Times New Roman" w:hAnsi="Times New Roman"/>
                <w:color w:val="000000"/>
                <w:szCs w:val="22"/>
                <w:lang w:val="en-US"/>
              </w:rPr>
              <w:t>Parenteral nutrition and other infusions/injectable </w:t>
            </w:r>
          </w:p>
          <w:p w14:paraId="27BE43D3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  <w:lang w:val="en-US"/>
              </w:rPr>
            </w:pPr>
            <w:r w:rsidRPr="00C06632">
              <w:rPr>
                <w:rFonts w:ascii="Times New Roman" w:hAnsi="Times New Roman"/>
                <w:color w:val="000000"/>
                <w:szCs w:val="22"/>
                <w:lang w:val="en-US"/>
              </w:rPr>
              <w:t>Enteral nutrition (milk management)</w:t>
            </w:r>
          </w:p>
          <w:p w14:paraId="493CCC45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  <w:lang w:val="en-US"/>
              </w:rPr>
            </w:pPr>
            <w:r w:rsidRPr="00C06632">
              <w:rPr>
                <w:rFonts w:ascii="Times New Roman" w:hAnsi="Times New Roman"/>
                <w:color w:val="000000"/>
                <w:szCs w:val="22"/>
                <w:lang w:val="en-US"/>
              </w:rPr>
              <w:t>Organization of care</w:t>
            </w:r>
          </w:p>
          <w:p w14:paraId="3C754C02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  <w:lang w:val="en-US"/>
              </w:rPr>
            </w:pPr>
            <w:r w:rsidRPr="00C06632">
              <w:rPr>
                <w:rFonts w:ascii="Times New Roman" w:hAnsi="Times New Roman"/>
                <w:color w:val="000000"/>
                <w:szCs w:val="22"/>
                <w:lang w:val="en-US"/>
              </w:rPr>
              <w:t>Human resources (HR) management</w:t>
            </w:r>
          </w:p>
          <w:p w14:paraId="7AF1B380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  <w:lang w:val="en-US"/>
              </w:rPr>
            </w:pPr>
            <w:r w:rsidRPr="00C06632">
              <w:rPr>
                <w:rFonts w:ascii="Times New Roman" w:hAnsi="Times New Roman"/>
                <w:color w:val="000000"/>
                <w:szCs w:val="22"/>
                <w:lang w:val="en-US"/>
              </w:rPr>
              <w:t>Patient’s family</w:t>
            </w:r>
          </w:p>
          <w:p w14:paraId="25804058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  <w:lang w:val="en-US"/>
              </w:rPr>
            </w:pPr>
            <w:r w:rsidRPr="00C06632">
              <w:rPr>
                <w:rFonts w:ascii="Times New Roman" w:hAnsi="Times New Roman"/>
                <w:color w:val="000000"/>
                <w:szCs w:val="22"/>
                <w:lang w:val="en-US"/>
              </w:rPr>
              <w:t>Other</w:t>
            </w:r>
          </w:p>
        </w:tc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43139C6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  <w:lang w:val="en-US"/>
              </w:rPr>
            </w:pPr>
          </w:p>
          <w:p w14:paraId="2F82378C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  <w:lang w:val="en-US"/>
              </w:rPr>
            </w:pPr>
            <w:r w:rsidRPr="00C06632">
              <w:rPr>
                <w:rFonts w:ascii="Times New Roman" w:hAnsi="Times New Roman"/>
                <w:color w:val="000000"/>
                <w:szCs w:val="22"/>
                <w:lang w:val="en-US"/>
              </w:rPr>
              <w:t>Remind Standard precautions</w:t>
            </w:r>
          </w:p>
          <w:p w14:paraId="3199CECD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  <w:lang w:val="en-US"/>
              </w:rPr>
            </w:pPr>
            <w:r w:rsidRPr="00C06632">
              <w:rPr>
                <w:rFonts w:ascii="Times New Roman" w:hAnsi="Times New Roman"/>
                <w:color w:val="000000"/>
                <w:szCs w:val="22"/>
                <w:lang w:val="en-US"/>
              </w:rPr>
              <w:t>Improvement of medical supplies</w:t>
            </w:r>
          </w:p>
          <w:p w14:paraId="749F5940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  <w:lang w:val="en-US"/>
              </w:rPr>
            </w:pPr>
            <w:r w:rsidRPr="00C06632">
              <w:rPr>
                <w:rFonts w:ascii="Times New Roman" w:hAnsi="Times New Roman"/>
                <w:szCs w:val="22"/>
                <w:lang w:val="en-US"/>
              </w:rPr>
              <w:t>Specific training</w:t>
            </w:r>
          </w:p>
          <w:p w14:paraId="202FD0BB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  <w:lang w:val="en-US"/>
              </w:rPr>
            </w:pPr>
            <w:r w:rsidRPr="00C06632">
              <w:rPr>
                <w:rFonts w:ascii="Times New Roman" w:hAnsi="Times New Roman"/>
                <w:color w:val="000000"/>
                <w:szCs w:val="22"/>
                <w:lang w:val="en-US"/>
              </w:rPr>
              <w:t>Audit and feedback</w:t>
            </w:r>
          </w:p>
          <w:p w14:paraId="65675FBC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  <w:lang w:val="en-US"/>
              </w:rPr>
            </w:pPr>
            <w:r w:rsidRPr="00C06632">
              <w:rPr>
                <w:rFonts w:ascii="Times New Roman" w:hAnsi="Times New Roman"/>
                <w:color w:val="000000"/>
                <w:szCs w:val="22"/>
                <w:lang w:val="en-US"/>
              </w:rPr>
              <w:t>Review and update care protocol</w:t>
            </w:r>
          </w:p>
          <w:p w14:paraId="49D0AC47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  <w:lang w:val="en-US"/>
              </w:rPr>
            </w:pPr>
            <w:r w:rsidRPr="00C06632">
              <w:rPr>
                <w:rFonts w:ascii="Times New Roman" w:hAnsi="Times New Roman"/>
                <w:szCs w:val="22"/>
                <w:lang w:val="en-US"/>
              </w:rPr>
              <w:t>New diagnostic procedure</w:t>
            </w:r>
          </w:p>
          <w:p w14:paraId="656DF8BB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  <w:lang w:val="en-US"/>
              </w:rPr>
            </w:pPr>
            <w:r w:rsidRPr="00C06632">
              <w:rPr>
                <w:rFonts w:ascii="Times New Roman" w:hAnsi="Times New Roman"/>
                <w:color w:val="000000"/>
                <w:szCs w:val="22"/>
                <w:lang w:val="en-US"/>
              </w:rPr>
              <w:t>Improvement of healthcare environment</w:t>
            </w:r>
          </w:p>
          <w:p w14:paraId="46EC0F13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  <w:lang w:val="en-US"/>
              </w:rPr>
            </w:pPr>
            <w:r w:rsidRPr="00C06632">
              <w:rPr>
                <w:rFonts w:ascii="Times New Roman" w:hAnsi="Times New Roman"/>
                <w:color w:val="000000"/>
                <w:szCs w:val="22"/>
                <w:lang w:val="en-US"/>
              </w:rPr>
              <w:t>Multidisciplinary teams working</w:t>
            </w:r>
          </w:p>
          <w:p w14:paraId="690B3061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  <w:lang w:val="en-US"/>
              </w:rPr>
            </w:pPr>
            <w:r w:rsidRPr="00C06632">
              <w:rPr>
                <w:rFonts w:ascii="Times New Roman" w:hAnsi="Times New Roman"/>
                <w:color w:val="000000"/>
                <w:szCs w:val="22"/>
                <w:lang w:val="en-US"/>
              </w:rPr>
              <w:t>Communication</w:t>
            </w:r>
          </w:p>
          <w:p w14:paraId="6D4BE954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  <w:lang w:val="en-US"/>
              </w:rPr>
            </w:pPr>
            <w:r w:rsidRPr="00C06632">
              <w:rPr>
                <w:rFonts w:ascii="Times New Roman" w:hAnsi="Times New Roman"/>
                <w:color w:val="000000"/>
                <w:szCs w:val="22"/>
                <w:lang w:val="en-US"/>
              </w:rPr>
              <w:t xml:space="preserve">Changing </w:t>
            </w:r>
            <w:proofErr w:type="gramStart"/>
            <w:r w:rsidRPr="00C06632">
              <w:rPr>
                <w:rFonts w:ascii="Times New Roman" w:hAnsi="Times New Roman"/>
                <w:color w:val="000000"/>
                <w:szCs w:val="22"/>
                <w:lang w:val="en-US"/>
              </w:rPr>
              <w:t>prescribing :</w:t>
            </w:r>
            <w:proofErr w:type="gramEnd"/>
          </w:p>
          <w:p w14:paraId="14433188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  <w:lang w:val="en-US"/>
              </w:rPr>
            </w:pPr>
            <w:r w:rsidRPr="00C06632">
              <w:rPr>
                <w:rFonts w:ascii="Times New Roman" w:hAnsi="Times New Roman"/>
                <w:color w:val="000000"/>
                <w:szCs w:val="22"/>
                <w:lang w:val="en-US"/>
              </w:rPr>
              <w:t>- enteral nutrition</w:t>
            </w:r>
          </w:p>
          <w:p w14:paraId="70CFE52D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</w:rPr>
            </w:pPr>
            <w:r w:rsidRPr="00C06632">
              <w:rPr>
                <w:rFonts w:ascii="Times New Roman" w:hAnsi="Times New Roman"/>
                <w:color w:val="000000"/>
                <w:szCs w:val="22"/>
              </w:rPr>
              <w:t>- </w:t>
            </w:r>
            <w:proofErr w:type="spellStart"/>
            <w:r w:rsidRPr="00C06632">
              <w:rPr>
                <w:rFonts w:ascii="Times New Roman" w:hAnsi="Times New Roman"/>
                <w:color w:val="000000"/>
                <w:szCs w:val="22"/>
              </w:rPr>
              <w:t>parenteral</w:t>
            </w:r>
            <w:proofErr w:type="spellEnd"/>
            <w:r w:rsidRPr="00C06632">
              <w:rPr>
                <w:rFonts w:ascii="Times New Roman" w:hAnsi="Times New Roman"/>
                <w:color w:val="000000"/>
                <w:szCs w:val="22"/>
              </w:rPr>
              <w:t> nutrition</w:t>
            </w:r>
          </w:p>
          <w:p w14:paraId="7297E715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</w:rPr>
            </w:pPr>
            <w:r w:rsidRPr="00C06632">
              <w:rPr>
                <w:rFonts w:ascii="Times New Roman" w:hAnsi="Times New Roman"/>
                <w:color w:val="000000"/>
                <w:szCs w:val="22"/>
              </w:rPr>
              <w:t>- </w:t>
            </w:r>
            <w:r w:rsidRPr="00C06632">
              <w:rPr>
                <w:rFonts w:ascii="Times New Roman" w:hAnsi="Times New Roman"/>
                <w:color w:val="000000"/>
                <w:szCs w:val="22"/>
                <w:lang w:val="en-US"/>
              </w:rPr>
              <w:t>antibiotics</w:t>
            </w:r>
          </w:p>
          <w:p w14:paraId="4888F4A8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91EBDC1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  <w:lang w:val="en-US"/>
              </w:rPr>
            </w:pPr>
          </w:p>
          <w:p w14:paraId="3B625E18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  <w:lang w:val="en-US"/>
              </w:rPr>
            </w:pPr>
            <w:r w:rsidRPr="00C06632">
              <w:rPr>
                <w:rFonts w:ascii="Times New Roman" w:hAnsi="Times New Roman"/>
                <w:color w:val="000000"/>
                <w:szCs w:val="22"/>
                <w:lang w:val="en-US"/>
              </w:rPr>
              <w:t>Care team</w:t>
            </w:r>
          </w:p>
          <w:p w14:paraId="47C09569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  <w:lang w:val="en-US"/>
              </w:rPr>
            </w:pPr>
            <w:r w:rsidRPr="00C06632">
              <w:rPr>
                <w:rFonts w:ascii="Times New Roman" w:hAnsi="Times New Roman"/>
                <w:color w:val="000000"/>
                <w:szCs w:val="22"/>
                <w:lang w:val="en-US"/>
              </w:rPr>
              <w:t>Patient care technician</w:t>
            </w:r>
          </w:p>
          <w:p w14:paraId="4230BD0E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  <w:lang w:val="en-US"/>
              </w:rPr>
            </w:pPr>
            <w:r w:rsidRPr="00C06632">
              <w:rPr>
                <w:rFonts w:ascii="Times New Roman" w:hAnsi="Times New Roman"/>
                <w:color w:val="000000"/>
                <w:szCs w:val="22"/>
                <w:lang w:val="en-US"/>
              </w:rPr>
              <w:t>Nurse</w:t>
            </w:r>
          </w:p>
          <w:p w14:paraId="62D188BE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  <w:lang w:val="en-US"/>
              </w:rPr>
            </w:pPr>
            <w:r w:rsidRPr="00C06632">
              <w:rPr>
                <w:rFonts w:ascii="Times New Roman" w:hAnsi="Times New Roman"/>
                <w:color w:val="000000"/>
                <w:szCs w:val="22"/>
                <w:lang w:val="en-US"/>
              </w:rPr>
              <w:t>Medical student</w:t>
            </w:r>
          </w:p>
          <w:p w14:paraId="1B77C5E1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  <w:lang w:val="en-US"/>
              </w:rPr>
            </w:pPr>
            <w:r w:rsidRPr="00C06632">
              <w:rPr>
                <w:rFonts w:ascii="Times New Roman" w:hAnsi="Times New Roman"/>
                <w:color w:val="000000"/>
                <w:szCs w:val="22"/>
                <w:lang w:val="en-US"/>
              </w:rPr>
              <w:t>Healthcare assistant</w:t>
            </w:r>
          </w:p>
          <w:p w14:paraId="5CEF0EF2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  <w:lang w:val="en-US"/>
              </w:rPr>
            </w:pPr>
            <w:r w:rsidRPr="00C06632">
              <w:rPr>
                <w:rFonts w:ascii="Times New Roman" w:hAnsi="Times New Roman"/>
                <w:color w:val="000000"/>
                <w:szCs w:val="22"/>
                <w:lang w:val="en-US"/>
              </w:rPr>
              <w:t>Patient's family</w:t>
            </w:r>
          </w:p>
          <w:p w14:paraId="5A1D3B52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  <w:lang w:val="en-US"/>
              </w:rPr>
            </w:pPr>
            <w:r w:rsidRPr="00C06632">
              <w:rPr>
                <w:rFonts w:ascii="Times New Roman" w:hAnsi="Times New Roman"/>
                <w:color w:val="000000"/>
                <w:szCs w:val="22"/>
                <w:lang w:val="en-US"/>
              </w:rPr>
              <w:t>Nurse manager</w:t>
            </w:r>
          </w:p>
          <w:p w14:paraId="2E7997B9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  <w:lang w:val="en-US"/>
              </w:rPr>
            </w:pPr>
            <w:r w:rsidRPr="00C06632">
              <w:rPr>
                <w:rFonts w:ascii="Times New Roman" w:hAnsi="Times New Roman"/>
                <w:color w:val="000000"/>
                <w:szCs w:val="22"/>
                <w:lang w:val="en-US"/>
              </w:rPr>
              <w:t>Physician</w:t>
            </w:r>
          </w:p>
          <w:p w14:paraId="09BE735F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  <w:lang w:val="en-US"/>
              </w:rPr>
            </w:pPr>
            <w:r w:rsidRPr="00C06632">
              <w:rPr>
                <w:rFonts w:ascii="Times New Roman" w:hAnsi="Times New Roman"/>
                <w:color w:val="000000"/>
                <w:szCs w:val="22"/>
                <w:lang w:val="en-US"/>
              </w:rPr>
              <w:t>External physician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A5CAAD9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  <w:lang w:val="en-US"/>
              </w:rPr>
            </w:pPr>
          </w:p>
          <w:p w14:paraId="00132E89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</w:rPr>
            </w:pPr>
            <w:r w:rsidRPr="00C06632">
              <w:rPr>
                <w:rFonts w:ascii="Times New Roman" w:hAnsi="Times New Roman"/>
                <w:color w:val="000000"/>
                <w:szCs w:val="22"/>
              </w:rPr>
              <w:t>1</w:t>
            </w:r>
          </w:p>
          <w:p w14:paraId="7AED003A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</w:rPr>
            </w:pPr>
            <w:r w:rsidRPr="00C06632">
              <w:rPr>
                <w:rFonts w:ascii="Times New Roman" w:hAnsi="Times New Roman"/>
                <w:color w:val="000000"/>
                <w:szCs w:val="22"/>
              </w:rPr>
              <w:t>2</w:t>
            </w:r>
          </w:p>
          <w:p w14:paraId="712EB5B1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</w:rPr>
            </w:pPr>
            <w:r w:rsidRPr="00C06632">
              <w:rPr>
                <w:rFonts w:ascii="Times New Roman" w:hAnsi="Times New Roman"/>
                <w:color w:val="000000"/>
                <w:szCs w:val="22"/>
              </w:rPr>
              <w:t>3</w:t>
            </w:r>
          </w:p>
          <w:p w14:paraId="27FD4243" w14:textId="77777777" w:rsidR="00F16BE7" w:rsidRPr="00C06632" w:rsidRDefault="00F16BE7" w:rsidP="00DC4C13">
            <w:pPr>
              <w:spacing w:line="276" w:lineRule="auto"/>
              <w:jc w:val="left"/>
              <w:textAlignment w:val="baseline"/>
              <w:rPr>
                <w:rFonts w:ascii="Times New Roman" w:hAnsi="Times New Roman"/>
                <w:szCs w:val="22"/>
              </w:rPr>
            </w:pPr>
            <w:r w:rsidRPr="00C06632">
              <w:rPr>
                <w:rFonts w:ascii="Times New Roman" w:hAnsi="Times New Roman"/>
                <w:color w:val="000000"/>
                <w:szCs w:val="22"/>
              </w:rPr>
              <w:t>4</w:t>
            </w:r>
          </w:p>
        </w:tc>
      </w:tr>
    </w:tbl>
    <w:p w14:paraId="7A55E162" w14:textId="77777777" w:rsidR="00F16BE7" w:rsidRDefault="00F16BE7"/>
    <w:sectPr w:rsidR="00F16B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BE7"/>
    <w:rsid w:val="007B083D"/>
    <w:rsid w:val="00B869C4"/>
    <w:rsid w:val="00D67073"/>
    <w:rsid w:val="00F1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40C46"/>
  <w15:chartTrackingRefBased/>
  <w15:docId w15:val="{846FE28A-208A-4EF8-8D36-77D1DA2D1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BE7"/>
    <w:pPr>
      <w:spacing w:after="0" w:line="240" w:lineRule="auto"/>
      <w:jc w:val="both"/>
    </w:pPr>
    <w:rPr>
      <w:rFonts w:ascii="Arial" w:eastAsia="Times New Roman" w:hAnsi="Arial" w:cs="Times New Roman"/>
      <w:kern w:val="0"/>
      <w:sz w:val="22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F16BE7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16BE7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16BE7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16BE7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16BE7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16BE7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16BE7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16BE7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16BE7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16B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16B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16B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16BE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16BE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16BE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16BE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16BE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16BE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16BE7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F16B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16BE7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F16B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16BE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F16BE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16BE7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F16BE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16B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16BE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16BE7"/>
    <w:rPr>
      <w:b/>
      <w:bCs/>
      <w:smallCaps/>
      <w:color w:val="0F4761" w:themeColor="accent1" w:themeShade="BF"/>
      <w:spacing w:val="5"/>
    </w:rPr>
  </w:style>
  <w:style w:type="character" w:styleId="lev">
    <w:name w:val="Strong"/>
    <w:basedOn w:val="Policepardfaut"/>
    <w:uiPriority w:val="22"/>
    <w:qFormat/>
    <w:rsid w:val="00F16BE7"/>
    <w:rPr>
      <w:b/>
      <w:bCs/>
    </w:rPr>
  </w:style>
  <w:style w:type="character" w:customStyle="1" w:styleId="gtfrommd">
    <w:name w:val="gt_from_md"/>
    <w:basedOn w:val="Policepardfaut"/>
    <w:rsid w:val="00F16BE7"/>
  </w:style>
  <w:style w:type="character" w:customStyle="1" w:styleId="gtfootnotemarks2">
    <w:name w:val="gt_footnote_marks2"/>
    <w:basedOn w:val="Policepardfaut"/>
    <w:rsid w:val="00F16BE7"/>
  </w:style>
  <w:style w:type="table" w:styleId="Grilledetableauclaire">
    <w:name w:val="Grid Table Light"/>
    <w:basedOn w:val="TableauNormal"/>
    <w:uiPriority w:val="40"/>
    <w:rsid w:val="00F16BE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gende">
    <w:name w:val="caption"/>
    <w:basedOn w:val="Normal"/>
    <w:next w:val="Normal"/>
    <w:uiPriority w:val="35"/>
    <w:unhideWhenUsed/>
    <w:qFormat/>
    <w:rsid w:val="00F16BE7"/>
    <w:pPr>
      <w:spacing w:after="200"/>
      <w:jc w:val="left"/>
    </w:pPr>
    <w:rPr>
      <w:rFonts w:asciiTheme="minorHAnsi" w:eastAsiaTheme="minorHAnsi" w:hAnsiTheme="minorHAnsi" w:cstheme="minorBidi"/>
      <w:i/>
      <w:iCs/>
      <w:color w:val="0E2841" w:themeColor="text2"/>
      <w:kern w:val="2"/>
      <w:sz w:val="18"/>
      <w:szCs w:val="1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414</Words>
  <Characters>2279</Characters>
  <Application>Microsoft Office Word</Application>
  <DocSecurity>0</DocSecurity>
  <Lines>18</Lines>
  <Paragraphs>5</Paragraphs>
  <ScaleCrop>false</ScaleCrop>
  <Company>CHU-RENNES</Company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MENARD Guillaume</dc:creator>
  <cp:keywords/>
  <dc:description/>
  <cp:lastModifiedBy>MENARD Guillaume</cp:lastModifiedBy>
  <cp:revision>1</cp:revision>
  <dcterms:created xsi:type="dcterms:W3CDTF">2026-09-28T15:55:00Z</dcterms:created>
  <dcterms:modified xsi:type="dcterms:W3CDTF">2026-09-28T15:59:00Z</dcterms:modified>
</cp:coreProperties>
</file>