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E3CDD" w14:textId="77777777" w:rsidR="008E15E5" w:rsidRPr="00B83B0E" w:rsidRDefault="008E15E5" w:rsidP="008E15E5">
      <w:pPr>
        <w:rPr>
          <w:rFonts w:ascii="Times New Roman" w:eastAsia="함초롬바탕" w:hAnsi="Times New Roman" w:cs="Times New Roman"/>
          <w:sz w:val="24"/>
          <w:szCs w:val="24"/>
        </w:rPr>
      </w:pPr>
      <w:r w:rsidRPr="00037D5C">
        <w:rPr>
          <w:rFonts w:ascii="Times New Roman" w:eastAsia="함초롬바탕" w:hAnsi="Times New Roman" w:cs="Times New Roman"/>
          <w:b/>
          <w:bCs/>
          <w:sz w:val="28"/>
          <w:szCs w:val="28"/>
        </w:rPr>
        <w:t>Appendix</w:t>
      </w:r>
      <w:r w:rsidRPr="00B83B0E">
        <w:rPr>
          <w:rFonts w:ascii="Times New Roman" w:eastAsia="함초롬바탕" w:hAnsi="Times New Roman" w:cs="Times New Roman"/>
          <w:sz w:val="24"/>
          <w:szCs w:val="24"/>
        </w:rPr>
        <w:t>. Coded studies (n = 47)</w:t>
      </w:r>
    </w:p>
    <w:p w14:paraId="0491C46E" w14:textId="77777777" w:rsidR="008E15E5" w:rsidRPr="00B83B0E" w:rsidRDefault="008E15E5" w:rsidP="008E15E5">
      <w:pPr>
        <w:wordWrap/>
        <w:spacing w:line="240" w:lineRule="auto"/>
        <w:rPr>
          <w:rFonts w:ascii="Times New Roman" w:eastAsia="함초롬바탕" w:hAnsi="Times New Roman" w:cs="Times New Roman"/>
          <w:sz w:val="24"/>
          <w:szCs w:val="24"/>
        </w:rPr>
      </w:pPr>
      <w:r w:rsidRPr="00B83B0E">
        <w:rPr>
          <w:rFonts w:ascii="Times New Roman" w:eastAsia="함초롬바탕" w:hAnsi="Times New Roman" w:cs="Times New Roman"/>
          <w:sz w:val="24"/>
          <w:szCs w:val="24"/>
        </w:rPr>
        <w:t>Topic codes: G = general; A = auditing; F = fraud/forensic; FR = financial reporting/AIS; M = management accounting; P = profession/education; R = research mapping/conceptual; O = other. Method codes: SLR; NR = narrative/conceptual review; BIB = bibliometric; MAP = mapping; FW = framework; FE = field evidence; BC = book chapter; n.d.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8E15E5" w:rsidRPr="00B83B0E" w14:paraId="5E5C46FD" w14:textId="77777777" w:rsidTr="006401A8">
        <w:tc>
          <w:tcPr>
            <w:tcW w:w="1803" w:type="dxa"/>
            <w:vAlign w:val="center"/>
          </w:tcPr>
          <w:p w14:paraId="672950C7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803" w:type="dxa"/>
            <w:vAlign w:val="center"/>
          </w:tcPr>
          <w:p w14:paraId="370CD19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1803" w:type="dxa"/>
            <w:vAlign w:val="center"/>
          </w:tcPr>
          <w:p w14:paraId="01D0510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803" w:type="dxa"/>
            <w:vAlign w:val="center"/>
          </w:tcPr>
          <w:p w14:paraId="2FC1AA4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804" w:type="dxa"/>
            <w:vAlign w:val="center"/>
          </w:tcPr>
          <w:p w14:paraId="33AF124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b/>
                <w:bCs/>
                <w:sz w:val="24"/>
                <w:szCs w:val="24"/>
              </w:rPr>
              <w:t>Method</w:t>
            </w:r>
          </w:p>
        </w:tc>
      </w:tr>
      <w:tr w:rsidR="008E15E5" w:rsidRPr="00B83B0E" w14:paraId="5D2703D9" w14:textId="77777777" w:rsidTr="006401A8">
        <w:tc>
          <w:tcPr>
            <w:tcW w:w="1803" w:type="dxa"/>
            <w:vAlign w:val="center"/>
          </w:tcPr>
          <w:p w14:paraId="151C500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3" w:type="dxa"/>
            <w:vAlign w:val="center"/>
          </w:tcPr>
          <w:p w14:paraId="7A36B02C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Abdulwahid &amp; Faozi</w:t>
            </w:r>
          </w:p>
        </w:tc>
        <w:tc>
          <w:tcPr>
            <w:tcW w:w="1803" w:type="dxa"/>
            <w:vAlign w:val="center"/>
          </w:tcPr>
          <w:p w14:paraId="1F11787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  <w:vAlign w:val="center"/>
          </w:tcPr>
          <w:p w14:paraId="7C46C657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4233ED6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1EA97E3A" w14:textId="77777777" w:rsidTr="006401A8">
        <w:tc>
          <w:tcPr>
            <w:tcW w:w="1803" w:type="dxa"/>
            <w:vAlign w:val="center"/>
          </w:tcPr>
          <w:p w14:paraId="3CCB729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3" w:type="dxa"/>
            <w:vAlign w:val="center"/>
          </w:tcPr>
          <w:p w14:paraId="63F83E7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Adeoye et al.</w:t>
            </w:r>
          </w:p>
        </w:tc>
        <w:tc>
          <w:tcPr>
            <w:tcW w:w="1803" w:type="dxa"/>
            <w:vAlign w:val="center"/>
          </w:tcPr>
          <w:p w14:paraId="4580F767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03" w:type="dxa"/>
            <w:vAlign w:val="center"/>
          </w:tcPr>
          <w:p w14:paraId="7FA00FA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04" w:type="dxa"/>
            <w:vAlign w:val="center"/>
          </w:tcPr>
          <w:p w14:paraId="3A8515F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1B891383" w14:textId="77777777" w:rsidTr="006401A8">
        <w:tc>
          <w:tcPr>
            <w:tcW w:w="1803" w:type="dxa"/>
            <w:vAlign w:val="center"/>
          </w:tcPr>
          <w:p w14:paraId="675C3F7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3" w:type="dxa"/>
            <w:vAlign w:val="center"/>
          </w:tcPr>
          <w:p w14:paraId="58FB0A7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Anin</w:t>
            </w:r>
          </w:p>
        </w:tc>
        <w:tc>
          <w:tcPr>
            <w:tcW w:w="1803" w:type="dxa"/>
            <w:vAlign w:val="center"/>
          </w:tcPr>
          <w:p w14:paraId="31CCB84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  <w:vAlign w:val="center"/>
          </w:tcPr>
          <w:p w14:paraId="15C6D8E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087C16F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NR</w:t>
            </w:r>
          </w:p>
        </w:tc>
      </w:tr>
      <w:tr w:rsidR="008E15E5" w:rsidRPr="00B83B0E" w14:paraId="1A700D0D" w14:textId="77777777" w:rsidTr="006401A8">
        <w:tc>
          <w:tcPr>
            <w:tcW w:w="1803" w:type="dxa"/>
            <w:vAlign w:val="center"/>
          </w:tcPr>
          <w:p w14:paraId="74BE5B0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3" w:type="dxa"/>
            <w:vAlign w:val="center"/>
          </w:tcPr>
          <w:p w14:paraId="45B6547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Anwar</w:t>
            </w:r>
          </w:p>
        </w:tc>
        <w:tc>
          <w:tcPr>
            <w:tcW w:w="1803" w:type="dxa"/>
            <w:vAlign w:val="center"/>
          </w:tcPr>
          <w:p w14:paraId="7ED2182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5CF4F38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04" w:type="dxa"/>
            <w:vAlign w:val="center"/>
          </w:tcPr>
          <w:p w14:paraId="3C300D0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2EEE4B2A" w14:textId="77777777" w:rsidTr="006401A8">
        <w:tc>
          <w:tcPr>
            <w:tcW w:w="1803" w:type="dxa"/>
            <w:vAlign w:val="center"/>
          </w:tcPr>
          <w:p w14:paraId="57B160D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3" w:type="dxa"/>
            <w:vAlign w:val="center"/>
          </w:tcPr>
          <w:p w14:paraId="4ADD365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Anwar &amp; Akeel</w:t>
            </w:r>
          </w:p>
        </w:tc>
        <w:tc>
          <w:tcPr>
            <w:tcW w:w="1803" w:type="dxa"/>
            <w:vAlign w:val="center"/>
          </w:tcPr>
          <w:p w14:paraId="237B0C8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429BD40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04" w:type="dxa"/>
            <w:vAlign w:val="center"/>
          </w:tcPr>
          <w:p w14:paraId="6F230E7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SLR</w:t>
            </w:r>
          </w:p>
        </w:tc>
      </w:tr>
      <w:tr w:rsidR="008E15E5" w:rsidRPr="00B83B0E" w14:paraId="2D021598" w14:textId="77777777" w:rsidTr="006401A8">
        <w:tc>
          <w:tcPr>
            <w:tcW w:w="1803" w:type="dxa"/>
            <w:vAlign w:val="center"/>
          </w:tcPr>
          <w:p w14:paraId="06C647A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3" w:type="dxa"/>
            <w:vAlign w:val="center"/>
          </w:tcPr>
          <w:p w14:paraId="7FB695E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Astika et al.</w:t>
            </w:r>
          </w:p>
        </w:tc>
        <w:tc>
          <w:tcPr>
            <w:tcW w:w="1803" w:type="dxa"/>
            <w:vAlign w:val="center"/>
          </w:tcPr>
          <w:p w14:paraId="1AA16B0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3D94AB1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1804" w:type="dxa"/>
            <w:vAlign w:val="center"/>
          </w:tcPr>
          <w:p w14:paraId="0B7545C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SLR</w:t>
            </w:r>
          </w:p>
        </w:tc>
      </w:tr>
      <w:tr w:rsidR="008E15E5" w:rsidRPr="00B83B0E" w14:paraId="1C2EC75A" w14:textId="77777777" w:rsidTr="006401A8">
        <w:tc>
          <w:tcPr>
            <w:tcW w:w="1803" w:type="dxa"/>
            <w:vAlign w:val="center"/>
          </w:tcPr>
          <w:p w14:paraId="4403343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3" w:type="dxa"/>
            <w:vAlign w:val="center"/>
          </w:tcPr>
          <w:p w14:paraId="49F6430C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Atrous</w:t>
            </w:r>
          </w:p>
        </w:tc>
        <w:tc>
          <w:tcPr>
            <w:tcW w:w="1803" w:type="dxa"/>
            <w:vAlign w:val="center"/>
          </w:tcPr>
          <w:p w14:paraId="0776F7E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7A10486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5DB5A2A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SLR</w:t>
            </w:r>
          </w:p>
        </w:tc>
      </w:tr>
      <w:tr w:rsidR="008E15E5" w:rsidRPr="00B83B0E" w14:paraId="20330923" w14:textId="77777777" w:rsidTr="006401A8">
        <w:tc>
          <w:tcPr>
            <w:tcW w:w="1803" w:type="dxa"/>
            <w:vAlign w:val="center"/>
          </w:tcPr>
          <w:p w14:paraId="49A28EE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3" w:type="dxa"/>
            <w:vAlign w:val="center"/>
          </w:tcPr>
          <w:p w14:paraId="7C5016A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Banupriya</w:t>
            </w:r>
          </w:p>
        </w:tc>
        <w:tc>
          <w:tcPr>
            <w:tcW w:w="1803" w:type="dxa"/>
            <w:vAlign w:val="center"/>
          </w:tcPr>
          <w:p w14:paraId="278187A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2F3E68C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0846D3A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1FA08628" w14:textId="77777777" w:rsidTr="006401A8">
        <w:tc>
          <w:tcPr>
            <w:tcW w:w="1803" w:type="dxa"/>
            <w:vAlign w:val="center"/>
          </w:tcPr>
          <w:p w14:paraId="60F2382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3" w:type="dxa"/>
            <w:vAlign w:val="center"/>
          </w:tcPr>
          <w:p w14:paraId="476182C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Beryl et al. (a)</w:t>
            </w:r>
          </w:p>
        </w:tc>
        <w:tc>
          <w:tcPr>
            <w:tcW w:w="1803" w:type="dxa"/>
            <w:vAlign w:val="center"/>
          </w:tcPr>
          <w:p w14:paraId="02E36FE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  <w:vAlign w:val="center"/>
          </w:tcPr>
          <w:p w14:paraId="6A49AA3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804" w:type="dxa"/>
            <w:vAlign w:val="center"/>
          </w:tcPr>
          <w:p w14:paraId="2713048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105730FB" w14:textId="77777777" w:rsidTr="006401A8">
        <w:tc>
          <w:tcPr>
            <w:tcW w:w="1803" w:type="dxa"/>
            <w:vAlign w:val="center"/>
          </w:tcPr>
          <w:p w14:paraId="6C47765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3" w:type="dxa"/>
            <w:vAlign w:val="center"/>
          </w:tcPr>
          <w:p w14:paraId="0C9397D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Beryl et al. (b)</w:t>
            </w:r>
          </w:p>
        </w:tc>
        <w:tc>
          <w:tcPr>
            <w:tcW w:w="1803" w:type="dxa"/>
            <w:vAlign w:val="center"/>
          </w:tcPr>
          <w:p w14:paraId="1535ABD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  <w:vAlign w:val="center"/>
          </w:tcPr>
          <w:p w14:paraId="470F081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1804" w:type="dxa"/>
            <w:vAlign w:val="center"/>
          </w:tcPr>
          <w:p w14:paraId="26B5324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NR</w:t>
            </w:r>
          </w:p>
        </w:tc>
      </w:tr>
      <w:tr w:rsidR="008E15E5" w:rsidRPr="00B83B0E" w14:paraId="1819EC7C" w14:textId="77777777" w:rsidTr="006401A8">
        <w:tc>
          <w:tcPr>
            <w:tcW w:w="1803" w:type="dxa"/>
            <w:vAlign w:val="center"/>
          </w:tcPr>
          <w:p w14:paraId="7BFEB677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3" w:type="dxa"/>
            <w:vAlign w:val="center"/>
          </w:tcPr>
          <w:p w14:paraId="75AAF6A7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Cerón et al.</w:t>
            </w:r>
          </w:p>
        </w:tc>
        <w:tc>
          <w:tcPr>
            <w:tcW w:w="1803" w:type="dxa"/>
            <w:vAlign w:val="center"/>
          </w:tcPr>
          <w:p w14:paraId="3AC5559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3F712B2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804" w:type="dxa"/>
            <w:vAlign w:val="center"/>
          </w:tcPr>
          <w:p w14:paraId="7390E12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SLR</w:t>
            </w:r>
          </w:p>
        </w:tc>
      </w:tr>
      <w:tr w:rsidR="008E15E5" w:rsidRPr="00B83B0E" w14:paraId="05D63549" w14:textId="77777777" w:rsidTr="006401A8">
        <w:tc>
          <w:tcPr>
            <w:tcW w:w="1803" w:type="dxa"/>
            <w:vAlign w:val="center"/>
          </w:tcPr>
          <w:p w14:paraId="359212C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3" w:type="dxa"/>
            <w:vAlign w:val="center"/>
          </w:tcPr>
          <w:p w14:paraId="3FE681C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Coita et al.</w:t>
            </w:r>
          </w:p>
        </w:tc>
        <w:tc>
          <w:tcPr>
            <w:tcW w:w="1803" w:type="dxa"/>
            <w:vAlign w:val="center"/>
          </w:tcPr>
          <w:p w14:paraId="090D9F5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6AA588B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804" w:type="dxa"/>
            <w:vAlign w:val="center"/>
          </w:tcPr>
          <w:p w14:paraId="6B7BC23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BIB</w:t>
            </w:r>
          </w:p>
        </w:tc>
      </w:tr>
      <w:tr w:rsidR="008E15E5" w:rsidRPr="00B83B0E" w14:paraId="6940E6FF" w14:textId="77777777" w:rsidTr="006401A8">
        <w:tc>
          <w:tcPr>
            <w:tcW w:w="1803" w:type="dxa"/>
            <w:vAlign w:val="center"/>
          </w:tcPr>
          <w:p w14:paraId="05C6F6A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3" w:type="dxa"/>
            <w:vAlign w:val="center"/>
          </w:tcPr>
          <w:p w14:paraId="3CF23DC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Dash et al.</w:t>
            </w:r>
          </w:p>
        </w:tc>
        <w:tc>
          <w:tcPr>
            <w:tcW w:w="1803" w:type="dxa"/>
            <w:vAlign w:val="center"/>
          </w:tcPr>
          <w:p w14:paraId="34393A4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127DDC7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804" w:type="dxa"/>
            <w:vAlign w:val="center"/>
          </w:tcPr>
          <w:p w14:paraId="017E66F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12E5E7D2" w14:textId="77777777" w:rsidTr="006401A8">
        <w:tc>
          <w:tcPr>
            <w:tcW w:w="1803" w:type="dxa"/>
            <w:vAlign w:val="center"/>
          </w:tcPr>
          <w:p w14:paraId="79EAB99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3" w:type="dxa"/>
            <w:vAlign w:val="center"/>
          </w:tcPr>
          <w:p w14:paraId="3CDF1CA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Dulgeridis et al.</w:t>
            </w:r>
          </w:p>
        </w:tc>
        <w:tc>
          <w:tcPr>
            <w:tcW w:w="1803" w:type="dxa"/>
            <w:vAlign w:val="center"/>
          </w:tcPr>
          <w:p w14:paraId="565A955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6C21368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804" w:type="dxa"/>
            <w:vAlign w:val="center"/>
          </w:tcPr>
          <w:p w14:paraId="5135AAC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0903648F" w14:textId="77777777" w:rsidTr="006401A8">
        <w:tc>
          <w:tcPr>
            <w:tcW w:w="1803" w:type="dxa"/>
            <w:vAlign w:val="center"/>
          </w:tcPr>
          <w:p w14:paraId="18FB0E0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3" w:type="dxa"/>
            <w:vAlign w:val="center"/>
          </w:tcPr>
          <w:p w14:paraId="7254DE0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Fauzi</w:t>
            </w:r>
          </w:p>
        </w:tc>
        <w:tc>
          <w:tcPr>
            <w:tcW w:w="1803" w:type="dxa"/>
            <w:vAlign w:val="center"/>
          </w:tcPr>
          <w:p w14:paraId="3CD5BB8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6E8925B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804" w:type="dxa"/>
            <w:vAlign w:val="center"/>
          </w:tcPr>
          <w:p w14:paraId="1E78528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7E377FDD" w14:textId="77777777" w:rsidTr="006401A8">
        <w:tc>
          <w:tcPr>
            <w:tcW w:w="1803" w:type="dxa"/>
            <w:vAlign w:val="center"/>
          </w:tcPr>
          <w:p w14:paraId="62356F0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3" w:type="dxa"/>
            <w:vAlign w:val="center"/>
          </w:tcPr>
          <w:p w14:paraId="36F2534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Gaduga</w:t>
            </w:r>
          </w:p>
        </w:tc>
        <w:tc>
          <w:tcPr>
            <w:tcW w:w="1803" w:type="dxa"/>
            <w:vAlign w:val="center"/>
          </w:tcPr>
          <w:p w14:paraId="09710FC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51760D7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804" w:type="dxa"/>
            <w:vAlign w:val="center"/>
          </w:tcPr>
          <w:p w14:paraId="38F0855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0FCDD324" w14:textId="77777777" w:rsidTr="006401A8">
        <w:tc>
          <w:tcPr>
            <w:tcW w:w="1803" w:type="dxa"/>
            <w:vAlign w:val="center"/>
          </w:tcPr>
          <w:p w14:paraId="323142C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03" w:type="dxa"/>
            <w:vAlign w:val="center"/>
          </w:tcPr>
          <w:p w14:paraId="26DB07E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George &amp; Rakshitha</w:t>
            </w:r>
          </w:p>
        </w:tc>
        <w:tc>
          <w:tcPr>
            <w:tcW w:w="1803" w:type="dxa"/>
            <w:vAlign w:val="center"/>
          </w:tcPr>
          <w:p w14:paraId="3BCA492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5A657E7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02B25E07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NR</w:t>
            </w:r>
          </w:p>
        </w:tc>
      </w:tr>
      <w:tr w:rsidR="008E15E5" w:rsidRPr="00B83B0E" w14:paraId="48E0AE18" w14:textId="77777777" w:rsidTr="006401A8">
        <w:tc>
          <w:tcPr>
            <w:tcW w:w="1803" w:type="dxa"/>
            <w:vAlign w:val="center"/>
          </w:tcPr>
          <w:p w14:paraId="6629C01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03" w:type="dxa"/>
            <w:vAlign w:val="center"/>
          </w:tcPr>
          <w:p w14:paraId="6ABAB25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Gkegkas et al.</w:t>
            </w:r>
          </w:p>
        </w:tc>
        <w:tc>
          <w:tcPr>
            <w:tcW w:w="1803" w:type="dxa"/>
            <w:vAlign w:val="center"/>
          </w:tcPr>
          <w:p w14:paraId="175926E7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5236173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804" w:type="dxa"/>
            <w:vAlign w:val="center"/>
          </w:tcPr>
          <w:p w14:paraId="0025E577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SLR</w:t>
            </w:r>
          </w:p>
        </w:tc>
      </w:tr>
      <w:tr w:rsidR="008E15E5" w:rsidRPr="00B83B0E" w14:paraId="115B0A3D" w14:textId="77777777" w:rsidTr="006401A8">
        <w:tc>
          <w:tcPr>
            <w:tcW w:w="1803" w:type="dxa"/>
            <w:vAlign w:val="center"/>
          </w:tcPr>
          <w:p w14:paraId="6E839A7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03" w:type="dxa"/>
            <w:vAlign w:val="center"/>
          </w:tcPr>
          <w:p w14:paraId="49C9EE5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Gu et al.</w:t>
            </w:r>
          </w:p>
        </w:tc>
        <w:tc>
          <w:tcPr>
            <w:tcW w:w="1803" w:type="dxa"/>
            <w:vAlign w:val="center"/>
          </w:tcPr>
          <w:p w14:paraId="62C89C0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  <w:vAlign w:val="center"/>
          </w:tcPr>
          <w:p w14:paraId="4516830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804" w:type="dxa"/>
            <w:vAlign w:val="center"/>
          </w:tcPr>
          <w:p w14:paraId="0BAD45C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214C89CD" w14:textId="77777777" w:rsidTr="006401A8">
        <w:tc>
          <w:tcPr>
            <w:tcW w:w="1803" w:type="dxa"/>
            <w:vAlign w:val="center"/>
          </w:tcPr>
          <w:p w14:paraId="6CA46DF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3" w:type="dxa"/>
            <w:vAlign w:val="center"/>
          </w:tcPr>
          <w:p w14:paraId="7B1AC80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Güney et al.</w:t>
            </w:r>
          </w:p>
        </w:tc>
        <w:tc>
          <w:tcPr>
            <w:tcW w:w="1803" w:type="dxa"/>
            <w:vAlign w:val="center"/>
          </w:tcPr>
          <w:p w14:paraId="4D79DE0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5748D3F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804" w:type="dxa"/>
            <w:vAlign w:val="center"/>
          </w:tcPr>
          <w:p w14:paraId="1FF8A7D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MAP</w:t>
            </w:r>
          </w:p>
        </w:tc>
      </w:tr>
      <w:tr w:rsidR="008E15E5" w:rsidRPr="00B83B0E" w14:paraId="6F162208" w14:textId="77777777" w:rsidTr="006401A8">
        <w:tc>
          <w:tcPr>
            <w:tcW w:w="1803" w:type="dxa"/>
            <w:vAlign w:val="center"/>
          </w:tcPr>
          <w:p w14:paraId="104F400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3" w:type="dxa"/>
            <w:vAlign w:val="center"/>
          </w:tcPr>
          <w:p w14:paraId="4B5771F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Gupta</w:t>
            </w:r>
          </w:p>
        </w:tc>
        <w:tc>
          <w:tcPr>
            <w:tcW w:w="1803" w:type="dxa"/>
            <w:vAlign w:val="center"/>
          </w:tcPr>
          <w:p w14:paraId="74BB86B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  <w:vAlign w:val="center"/>
          </w:tcPr>
          <w:p w14:paraId="592B011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61D6235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3BAA3077" w14:textId="77777777" w:rsidTr="006401A8">
        <w:tc>
          <w:tcPr>
            <w:tcW w:w="1803" w:type="dxa"/>
            <w:vAlign w:val="center"/>
          </w:tcPr>
          <w:p w14:paraId="3F2488E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03" w:type="dxa"/>
            <w:vAlign w:val="center"/>
          </w:tcPr>
          <w:p w14:paraId="77A5442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1803" w:type="dxa"/>
            <w:vAlign w:val="center"/>
          </w:tcPr>
          <w:p w14:paraId="1A34B9D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73CABBD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4394B9D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50844769" w14:textId="77777777" w:rsidTr="006401A8">
        <w:tc>
          <w:tcPr>
            <w:tcW w:w="1803" w:type="dxa"/>
            <w:vAlign w:val="center"/>
          </w:tcPr>
          <w:p w14:paraId="0B122A6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03" w:type="dxa"/>
            <w:vAlign w:val="center"/>
          </w:tcPr>
          <w:p w14:paraId="52F0D3A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Iman</w:t>
            </w:r>
          </w:p>
        </w:tc>
        <w:tc>
          <w:tcPr>
            <w:tcW w:w="1803" w:type="dxa"/>
            <w:vAlign w:val="center"/>
          </w:tcPr>
          <w:p w14:paraId="7BF5B17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  <w:vAlign w:val="center"/>
          </w:tcPr>
          <w:p w14:paraId="1BA7359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804" w:type="dxa"/>
            <w:vAlign w:val="center"/>
          </w:tcPr>
          <w:p w14:paraId="78BEF32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3F25D0D1" w14:textId="77777777" w:rsidTr="006401A8">
        <w:tc>
          <w:tcPr>
            <w:tcW w:w="1803" w:type="dxa"/>
            <w:vAlign w:val="center"/>
          </w:tcPr>
          <w:p w14:paraId="7DB4725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03" w:type="dxa"/>
            <w:vAlign w:val="center"/>
          </w:tcPr>
          <w:p w14:paraId="0E94573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Jain</w:t>
            </w:r>
          </w:p>
        </w:tc>
        <w:tc>
          <w:tcPr>
            <w:tcW w:w="1803" w:type="dxa"/>
            <w:vAlign w:val="center"/>
          </w:tcPr>
          <w:p w14:paraId="6BE2B58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735A6F4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6F6CE1F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6905733C" w14:textId="77777777" w:rsidTr="006401A8">
        <w:tc>
          <w:tcPr>
            <w:tcW w:w="1803" w:type="dxa"/>
            <w:vAlign w:val="center"/>
          </w:tcPr>
          <w:p w14:paraId="28C8C72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03" w:type="dxa"/>
            <w:vAlign w:val="center"/>
          </w:tcPr>
          <w:p w14:paraId="398D0C3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Jones &amp; Free</w:t>
            </w:r>
          </w:p>
        </w:tc>
        <w:tc>
          <w:tcPr>
            <w:tcW w:w="1803" w:type="dxa"/>
            <w:vAlign w:val="center"/>
          </w:tcPr>
          <w:p w14:paraId="731A8D2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5CA5A53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804" w:type="dxa"/>
            <w:vAlign w:val="center"/>
          </w:tcPr>
          <w:p w14:paraId="59C155C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NR</w:t>
            </w:r>
          </w:p>
        </w:tc>
      </w:tr>
      <w:tr w:rsidR="008E15E5" w:rsidRPr="00B83B0E" w14:paraId="76D0D4A9" w14:textId="77777777" w:rsidTr="006401A8">
        <w:tc>
          <w:tcPr>
            <w:tcW w:w="1803" w:type="dxa"/>
            <w:vAlign w:val="center"/>
          </w:tcPr>
          <w:p w14:paraId="1122B5D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03" w:type="dxa"/>
            <w:vAlign w:val="center"/>
          </w:tcPr>
          <w:p w14:paraId="7BA7BCC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Julia et al.</w:t>
            </w:r>
          </w:p>
        </w:tc>
        <w:tc>
          <w:tcPr>
            <w:tcW w:w="1803" w:type="dxa"/>
            <w:vAlign w:val="center"/>
          </w:tcPr>
          <w:p w14:paraId="6D02ABF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1A8BCBB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04" w:type="dxa"/>
            <w:vAlign w:val="center"/>
          </w:tcPr>
          <w:p w14:paraId="0013131C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FE</w:t>
            </w:r>
          </w:p>
        </w:tc>
      </w:tr>
      <w:tr w:rsidR="008E15E5" w:rsidRPr="00B83B0E" w14:paraId="35622983" w14:textId="77777777" w:rsidTr="006401A8">
        <w:tc>
          <w:tcPr>
            <w:tcW w:w="1803" w:type="dxa"/>
            <w:vAlign w:val="center"/>
          </w:tcPr>
          <w:p w14:paraId="447B602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03" w:type="dxa"/>
            <w:vAlign w:val="center"/>
          </w:tcPr>
          <w:p w14:paraId="4C24193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Ke-afoon</w:t>
            </w:r>
          </w:p>
        </w:tc>
        <w:tc>
          <w:tcPr>
            <w:tcW w:w="1803" w:type="dxa"/>
            <w:vAlign w:val="center"/>
          </w:tcPr>
          <w:p w14:paraId="1FE878E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03" w:type="dxa"/>
            <w:vAlign w:val="center"/>
          </w:tcPr>
          <w:p w14:paraId="3471E2B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10129EC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16169DC2" w14:textId="77777777" w:rsidTr="006401A8">
        <w:tc>
          <w:tcPr>
            <w:tcW w:w="1803" w:type="dxa"/>
            <w:vAlign w:val="center"/>
          </w:tcPr>
          <w:p w14:paraId="11DF4BA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03" w:type="dxa"/>
            <w:vAlign w:val="center"/>
          </w:tcPr>
          <w:p w14:paraId="3E66F17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Kerr et al.</w:t>
            </w:r>
          </w:p>
        </w:tc>
        <w:tc>
          <w:tcPr>
            <w:tcW w:w="1803" w:type="dxa"/>
            <w:vAlign w:val="center"/>
          </w:tcPr>
          <w:p w14:paraId="0E49E58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43F7459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04" w:type="dxa"/>
            <w:vAlign w:val="center"/>
          </w:tcPr>
          <w:p w14:paraId="0035414C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NR</w:t>
            </w:r>
          </w:p>
        </w:tc>
      </w:tr>
      <w:tr w:rsidR="008E15E5" w:rsidRPr="00B83B0E" w14:paraId="6F6F356B" w14:textId="77777777" w:rsidTr="006401A8">
        <w:tc>
          <w:tcPr>
            <w:tcW w:w="1803" w:type="dxa"/>
            <w:vAlign w:val="center"/>
          </w:tcPr>
          <w:p w14:paraId="7CAEE83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03" w:type="dxa"/>
            <w:vAlign w:val="center"/>
          </w:tcPr>
          <w:p w14:paraId="5D0EFB1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Khurpe</w:t>
            </w:r>
          </w:p>
        </w:tc>
        <w:tc>
          <w:tcPr>
            <w:tcW w:w="1803" w:type="dxa"/>
            <w:vAlign w:val="center"/>
          </w:tcPr>
          <w:p w14:paraId="22C3C2D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4B16033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2685A09C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7ACD99F3" w14:textId="77777777" w:rsidTr="006401A8">
        <w:tc>
          <w:tcPr>
            <w:tcW w:w="1803" w:type="dxa"/>
            <w:vAlign w:val="center"/>
          </w:tcPr>
          <w:p w14:paraId="1861454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3" w:type="dxa"/>
            <w:vAlign w:val="center"/>
          </w:tcPr>
          <w:p w14:paraId="66AB94E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Kour</w:t>
            </w:r>
          </w:p>
        </w:tc>
        <w:tc>
          <w:tcPr>
            <w:tcW w:w="1803" w:type="dxa"/>
            <w:vAlign w:val="center"/>
          </w:tcPr>
          <w:p w14:paraId="5F7D23A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5ECDE2E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804" w:type="dxa"/>
            <w:vAlign w:val="center"/>
          </w:tcPr>
          <w:p w14:paraId="1B85E5C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BC</w:t>
            </w:r>
          </w:p>
        </w:tc>
      </w:tr>
      <w:tr w:rsidR="008E15E5" w:rsidRPr="00B83B0E" w14:paraId="39AF7489" w14:textId="77777777" w:rsidTr="006401A8">
        <w:tc>
          <w:tcPr>
            <w:tcW w:w="1803" w:type="dxa"/>
            <w:vAlign w:val="center"/>
          </w:tcPr>
          <w:p w14:paraId="3C97ED1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03" w:type="dxa"/>
            <w:vAlign w:val="center"/>
          </w:tcPr>
          <w:p w14:paraId="2B70A33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Kumbar &amp; Munnolli</w:t>
            </w:r>
          </w:p>
        </w:tc>
        <w:tc>
          <w:tcPr>
            <w:tcW w:w="1803" w:type="dxa"/>
            <w:vAlign w:val="center"/>
          </w:tcPr>
          <w:p w14:paraId="1B315BF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4FA2631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23C0E21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NR</w:t>
            </w:r>
          </w:p>
        </w:tc>
      </w:tr>
      <w:tr w:rsidR="008E15E5" w:rsidRPr="00B83B0E" w14:paraId="1D51D069" w14:textId="77777777" w:rsidTr="006401A8">
        <w:tc>
          <w:tcPr>
            <w:tcW w:w="1803" w:type="dxa"/>
            <w:vAlign w:val="center"/>
          </w:tcPr>
          <w:p w14:paraId="1B168B3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03" w:type="dxa"/>
            <w:vAlign w:val="center"/>
          </w:tcPr>
          <w:p w14:paraId="4AE819A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Mane</w:t>
            </w:r>
          </w:p>
        </w:tc>
        <w:tc>
          <w:tcPr>
            <w:tcW w:w="1803" w:type="dxa"/>
            <w:vAlign w:val="center"/>
          </w:tcPr>
          <w:p w14:paraId="452CA62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5CEF36D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60183FB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70B169A3" w14:textId="77777777" w:rsidTr="006401A8">
        <w:tc>
          <w:tcPr>
            <w:tcW w:w="1803" w:type="dxa"/>
            <w:vAlign w:val="center"/>
          </w:tcPr>
          <w:p w14:paraId="66B5201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03" w:type="dxa"/>
            <w:vAlign w:val="center"/>
          </w:tcPr>
          <w:p w14:paraId="4D9BF06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Mohamed &amp; Ezzeddine</w:t>
            </w:r>
          </w:p>
        </w:tc>
        <w:tc>
          <w:tcPr>
            <w:tcW w:w="1803" w:type="dxa"/>
            <w:vAlign w:val="center"/>
          </w:tcPr>
          <w:p w14:paraId="7263BE5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778B198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04" w:type="dxa"/>
            <w:vAlign w:val="center"/>
          </w:tcPr>
          <w:p w14:paraId="2E5E3F5C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6617D9C9" w14:textId="77777777" w:rsidTr="006401A8">
        <w:tc>
          <w:tcPr>
            <w:tcW w:w="1803" w:type="dxa"/>
            <w:vAlign w:val="center"/>
          </w:tcPr>
          <w:p w14:paraId="612E7B6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803" w:type="dxa"/>
            <w:vAlign w:val="center"/>
          </w:tcPr>
          <w:p w14:paraId="4F416C3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Nikhilkumar</w:t>
            </w:r>
          </w:p>
        </w:tc>
        <w:tc>
          <w:tcPr>
            <w:tcW w:w="1803" w:type="dxa"/>
            <w:vAlign w:val="center"/>
          </w:tcPr>
          <w:p w14:paraId="1BE28574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5C26817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804" w:type="dxa"/>
            <w:vAlign w:val="center"/>
          </w:tcPr>
          <w:p w14:paraId="4C409EC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29A0D949" w14:textId="77777777" w:rsidTr="006401A8">
        <w:tc>
          <w:tcPr>
            <w:tcW w:w="1803" w:type="dxa"/>
            <w:vAlign w:val="center"/>
          </w:tcPr>
          <w:p w14:paraId="3C0AD547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3" w:type="dxa"/>
            <w:vAlign w:val="center"/>
          </w:tcPr>
          <w:p w14:paraId="06A4D5C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Novak</w:t>
            </w:r>
          </w:p>
        </w:tc>
        <w:tc>
          <w:tcPr>
            <w:tcW w:w="1803" w:type="dxa"/>
            <w:vAlign w:val="center"/>
          </w:tcPr>
          <w:p w14:paraId="7CAA8DC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360E24F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1804" w:type="dxa"/>
            <w:vAlign w:val="center"/>
          </w:tcPr>
          <w:p w14:paraId="57AD2CE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NR</w:t>
            </w:r>
          </w:p>
        </w:tc>
      </w:tr>
      <w:tr w:rsidR="008E15E5" w:rsidRPr="00B83B0E" w14:paraId="4D30C739" w14:textId="77777777" w:rsidTr="006401A8">
        <w:tc>
          <w:tcPr>
            <w:tcW w:w="1803" w:type="dxa"/>
            <w:vAlign w:val="center"/>
          </w:tcPr>
          <w:p w14:paraId="1ABC9BE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03" w:type="dxa"/>
            <w:vAlign w:val="center"/>
          </w:tcPr>
          <w:p w14:paraId="50B6240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Pamungkas &amp; Nani</w:t>
            </w:r>
          </w:p>
        </w:tc>
        <w:tc>
          <w:tcPr>
            <w:tcW w:w="1803" w:type="dxa"/>
            <w:vAlign w:val="center"/>
          </w:tcPr>
          <w:p w14:paraId="7691912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4979CF1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804" w:type="dxa"/>
            <w:vAlign w:val="center"/>
          </w:tcPr>
          <w:p w14:paraId="6109B9F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NR</w:t>
            </w:r>
          </w:p>
        </w:tc>
      </w:tr>
      <w:tr w:rsidR="008E15E5" w:rsidRPr="00B83B0E" w14:paraId="6EE32CE6" w14:textId="77777777" w:rsidTr="006401A8">
        <w:tc>
          <w:tcPr>
            <w:tcW w:w="1803" w:type="dxa"/>
            <w:vAlign w:val="center"/>
          </w:tcPr>
          <w:p w14:paraId="6357A4E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03" w:type="dxa"/>
            <w:vAlign w:val="center"/>
          </w:tcPr>
          <w:p w14:paraId="345E31E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Priscilla &amp; Kanika</w:t>
            </w:r>
          </w:p>
        </w:tc>
        <w:tc>
          <w:tcPr>
            <w:tcW w:w="1803" w:type="dxa"/>
            <w:vAlign w:val="center"/>
          </w:tcPr>
          <w:p w14:paraId="1CAD015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  <w:vAlign w:val="center"/>
          </w:tcPr>
          <w:p w14:paraId="34188C8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2CD47D9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3D4812E7" w14:textId="77777777" w:rsidTr="006401A8">
        <w:tc>
          <w:tcPr>
            <w:tcW w:w="1803" w:type="dxa"/>
            <w:vAlign w:val="center"/>
          </w:tcPr>
          <w:p w14:paraId="1C3E56F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03" w:type="dxa"/>
            <w:vAlign w:val="center"/>
          </w:tcPr>
          <w:p w14:paraId="1E9BDCE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Rodrigues et al.</w:t>
            </w:r>
          </w:p>
        </w:tc>
        <w:tc>
          <w:tcPr>
            <w:tcW w:w="1803" w:type="dxa"/>
            <w:vAlign w:val="center"/>
          </w:tcPr>
          <w:p w14:paraId="5C75B40C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03" w:type="dxa"/>
            <w:vAlign w:val="center"/>
          </w:tcPr>
          <w:p w14:paraId="2A892A6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04" w:type="dxa"/>
            <w:vAlign w:val="center"/>
          </w:tcPr>
          <w:p w14:paraId="6B2D209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3C007679" w14:textId="77777777" w:rsidTr="006401A8">
        <w:tc>
          <w:tcPr>
            <w:tcW w:w="1803" w:type="dxa"/>
            <w:vAlign w:val="center"/>
          </w:tcPr>
          <w:p w14:paraId="1109FDD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03" w:type="dxa"/>
            <w:vAlign w:val="center"/>
          </w:tcPr>
          <w:p w14:paraId="475CC7E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Shaheen &amp; Parveen</w:t>
            </w:r>
          </w:p>
        </w:tc>
        <w:tc>
          <w:tcPr>
            <w:tcW w:w="1803" w:type="dxa"/>
            <w:vAlign w:val="center"/>
          </w:tcPr>
          <w:p w14:paraId="4D6CA5E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5C2489D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1804" w:type="dxa"/>
            <w:vAlign w:val="center"/>
          </w:tcPr>
          <w:p w14:paraId="00C90CE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3541DD8D" w14:textId="77777777" w:rsidTr="006401A8">
        <w:tc>
          <w:tcPr>
            <w:tcW w:w="1803" w:type="dxa"/>
            <w:vAlign w:val="center"/>
          </w:tcPr>
          <w:p w14:paraId="78CDCC28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03" w:type="dxa"/>
            <w:vAlign w:val="center"/>
          </w:tcPr>
          <w:p w14:paraId="0A1E1BC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Sharshouh</w:t>
            </w:r>
          </w:p>
        </w:tc>
        <w:tc>
          <w:tcPr>
            <w:tcW w:w="1803" w:type="dxa"/>
            <w:vAlign w:val="center"/>
          </w:tcPr>
          <w:p w14:paraId="401CAE3C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275500D3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030D6E0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1589A6CB" w14:textId="77777777" w:rsidTr="006401A8">
        <w:tc>
          <w:tcPr>
            <w:tcW w:w="1803" w:type="dxa"/>
            <w:vAlign w:val="center"/>
          </w:tcPr>
          <w:p w14:paraId="3ADD451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03" w:type="dxa"/>
            <w:vAlign w:val="center"/>
          </w:tcPr>
          <w:p w14:paraId="55B140A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Skidmore &amp; Smith</w:t>
            </w:r>
          </w:p>
        </w:tc>
        <w:tc>
          <w:tcPr>
            <w:tcW w:w="1803" w:type="dxa"/>
            <w:vAlign w:val="center"/>
          </w:tcPr>
          <w:p w14:paraId="0C0B103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  <w:vAlign w:val="center"/>
          </w:tcPr>
          <w:p w14:paraId="1F796F3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10AB452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BC</w:t>
            </w:r>
          </w:p>
        </w:tc>
      </w:tr>
      <w:tr w:rsidR="008E15E5" w:rsidRPr="00B83B0E" w14:paraId="631388FE" w14:textId="77777777" w:rsidTr="006401A8">
        <w:tc>
          <w:tcPr>
            <w:tcW w:w="1803" w:type="dxa"/>
            <w:vAlign w:val="center"/>
          </w:tcPr>
          <w:p w14:paraId="5CD06C3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03" w:type="dxa"/>
            <w:vAlign w:val="center"/>
          </w:tcPr>
          <w:p w14:paraId="42D5970F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Sreedevi et al.</w:t>
            </w:r>
          </w:p>
        </w:tc>
        <w:tc>
          <w:tcPr>
            <w:tcW w:w="1803" w:type="dxa"/>
            <w:vAlign w:val="center"/>
          </w:tcPr>
          <w:p w14:paraId="1711030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02AED31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07E4797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SLR</w:t>
            </w:r>
          </w:p>
        </w:tc>
      </w:tr>
      <w:tr w:rsidR="008E15E5" w:rsidRPr="00B83B0E" w14:paraId="58FB69C3" w14:textId="77777777" w:rsidTr="006401A8">
        <w:tc>
          <w:tcPr>
            <w:tcW w:w="1803" w:type="dxa"/>
            <w:vAlign w:val="center"/>
          </w:tcPr>
          <w:p w14:paraId="7F7B57C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03" w:type="dxa"/>
            <w:vAlign w:val="center"/>
          </w:tcPr>
          <w:p w14:paraId="39E40E5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Theophanis &amp; Victor</w:t>
            </w:r>
          </w:p>
        </w:tc>
        <w:tc>
          <w:tcPr>
            <w:tcW w:w="1803" w:type="dxa"/>
            <w:vAlign w:val="center"/>
          </w:tcPr>
          <w:p w14:paraId="7D07FD4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368D1B9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804" w:type="dxa"/>
            <w:vAlign w:val="center"/>
          </w:tcPr>
          <w:p w14:paraId="5E680E5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FW</w:t>
            </w:r>
          </w:p>
        </w:tc>
      </w:tr>
      <w:tr w:rsidR="008E15E5" w:rsidRPr="00B83B0E" w14:paraId="69BD2BE8" w14:textId="77777777" w:rsidTr="006401A8">
        <w:tc>
          <w:tcPr>
            <w:tcW w:w="1803" w:type="dxa"/>
            <w:vAlign w:val="center"/>
          </w:tcPr>
          <w:p w14:paraId="40153A3A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03" w:type="dxa"/>
            <w:vAlign w:val="center"/>
          </w:tcPr>
          <w:p w14:paraId="09679B7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Toragall</w:t>
            </w:r>
          </w:p>
        </w:tc>
        <w:tc>
          <w:tcPr>
            <w:tcW w:w="1803" w:type="dxa"/>
            <w:vAlign w:val="center"/>
          </w:tcPr>
          <w:p w14:paraId="66C4CAC6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26A3E8E5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804" w:type="dxa"/>
            <w:vAlign w:val="center"/>
          </w:tcPr>
          <w:p w14:paraId="792A604C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629C3649" w14:textId="77777777" w:rsidTr="006401A8">
        <w:tc>
          <w:tcPr>
            <w:tcW w:w="1803" w:type="dxa"/>
            <w:vAlign w:val="center"/>
          </w:tcPr>
          <w:p w14:paraId="194A5D7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3" w:type="dxa"/>
            <w:vAlign w:val="center"/>
          </w:tcPr>
          <w:p w14:paraId="54F16810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Wang et al.</w:t>
            </w:r>
          </w:p>
        </w:tc>
        <w:tc>
          <w:tcPr>
            <w:tcW w:w="1803" w:type="dxa"/>
            <w:vAlign w:val="center"/>
          </w:tcPr>
          <w:p w14:paraId="4C321DF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03" w:type="dxa"/>
            <w:vAlign w:val="center"/>
          </w:tcPr>
          <w:p w14:paraId="39B4FCCD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804" w:type="dxa"/>
            <w:vAlign w:val="center"/>
          </w:tcPr>
          <w:p w14:paraId="6F531D6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262CC4B5" w14:textId="77777777" w:rsidTr="006401A8">
        <w:tc>
          <w:tcPr>
            <w:tcW w:w="1803" w:type="dxa"/>
            <w:vAlign w:val="center"/>
          </w:tcPr>
          <w:p w14:paraId="1DDB7327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03" w:type="dxa"/>
            <w:vAlign w:val="center"/>
          </w:tcPr>
          <w:p w14:paraId="06DD507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Wshiar et al.</w:t>
            </w:r>
          </w:p>
        </w:tc>
        <w:tc>
          <w:tcPr>
            <w:tcW w:w="1803" w:type="dxa"/>
            <w:vAlign w:val="center"/>
          </w:tcPr>
          <w:p w14:paraId="7364F95C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03" w:type="dxa"/>
            <w:vAlign w:val="center"/>
          </w:tcPr>
          <w:p w14:paraId="03BF429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804" w:type="dxa"/>
            <w:vAlign w:val="center"/>
          </w:tcPr>
          <w:p w14:paraId="5B6AAAF1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  <w:tr w:rsidR="008E15E5" w:rsidRPr="00B83B0E" w14:paraId="57097A26" w14:textId="77777777" w:rsidTr="006401A8">
        <w:tc>
          <w:tcPr>
            <w:tcW w:w="1803" w:type="dxa"/>
            <w:vAlign w:val="center"/>
          </w:tcPr>
          <w:p w14:paraId="1E830F79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03" w:type="dxa"/>
            <w:vAlign w:val="center"/>
          </w:tcPr>
          <w:p w14:paraId="24F565E2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Ziwei et al.</w:t>
            </w:r>
          </w:p>
        </w:tc>
        <w:tc>
          <w:tcPr>
            <w:tcW w:w="1803" w:type="dxa"/>
            <w:vAlign w:val="center"/>
          </w:tcPr>
          <w:p w14:paraId="7552492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03" w:type="dxa"/>
            <w:vAlign w:val="center"/>
          </w:tcPr>
          <w:p w14:paraId="70CDEE0E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04" w:type="dxa"/>
            <w:vAlign w:val="center"/>
          </w:tcPr>
          <w:p w14:paraId="27327D9B" w14:textId="77777777" w:rsidR="008E15E5" w:rsidRPr="00B83B0E" w:rsidRDefault="008E15E5" w:rsidP="006401A8">
            <w:pPr>
              <w:wordWrap/>
              <w:jc w:val="left"/>
              <w:rPr>
                <w:rFonts w:ascii="Times New Roman" w:eastAsia="함초롬바탕" w:hAnsi="Times New Roman" w:cs="Times New Roman"/>
                <w:sz w:val="24"/>
                <w:szCs w:val="24"/>
              </w:rPr>
            </w:pPr>
            <w:r w:rsidRPr="00B83B0E">
              <w:rPr>
                <w:rFonts w:ascii="Times New Roman" w:eastAsia="함초롬바탕" w:hAnsi="Times New Roman" w:cs="Times New Roman"/>
                <w:sz w:val="24"/>
                <w:szCs w:val="24"/>
              </w:rPr>
              <w:t>n.d.</w:t>
            </w:r>
          </w:p>
        </w:tc>
      </w:tr>
    </w:tbl>
    <w:p w14:paraId="219FF1A7" w14:textId="77777777" w:rsidR="008E15E5" w:rsidRPr="00B83B0E" w:rsidRDefault="008E15E5" w:rsidP="008E15E5">
      <w:pPr>
        <w:wordWrap/>
        <w:spacing w:line="240" w:lineRule="auto"/>
        <w:rPr>
          <w:rFonts w:ascii="Times New Roman" w:eastAsia="함초롬바탕" w:hAnsi="Times New Roman" w:cs="Times New Roman"/>
          <w:sz w:val="24"/>
          <w:szCs w:val="24"/>
        </w:rPr>
      </w:pPr>
    </w:p>
    <w:p w14:paraId="2B1472BC" w14:textId="77777777" w:rsidR="00EB4A2D" w:rsidRDefault="00EB4A2D"/>
    <w:sectPr w:rsidR="00EB4A2D" w:rsidSect="008E15E5">
      <w:pgSz w:w="11906" w:h="16838"/>
      <w:pgMar w:top="1701" w:right="1440" w:bottom="1440" w:left="1440" w:header="851" w:footer="992" w:gutter="0"/>
      <w:pgNumType w:start="1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함초롬바탕">
    <w:altName w:val="Malgun Gothic"/>
    <w:charset w:val="81"/>
    <w:family w:val="modern"/>
    <w:pitch w:val="variable"/>
    <w:sig w:usb0="F7002EFF" w:usb1="19DFFFFF" w:usb2="001BFDD7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5E5"/>
    <w:rsid w:val="001D3053"/>
    <w:rsid w:val="001E3A92"/>
    <w:rsid w:val="00217E67"/>
    <w:rsid w:val="002C7D54"/>
    <w:rsid w:val="0033371E"/>
    <w:rsid w:val="005A5888"/>
    <w:rsid w:val="005C0D39"/>
    <w:rsid w:val="0070406C"/>
    <w:rsid w:val="00724754"/>
    <w:rsid w:val="007B36B1"/>
    <w:rsid w:val="008E15E5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EB0B0"/>
  <w15:chartTrackingRefBased/>
  <w15:docId w15:val="{C54E4032-433D-4328-8C2A-BD016C2AD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5E5"/>
    <w:pPr>
      <w:widowControl w:val="0"/>
      <w:wordWrap w:val="0"/>
      <w:autoSpaceDE w:val="0"/>
      <w:autoSpaceDN w:val="0"/>
      <w:spacing w:line="259" w:lineRule="auto"/>
      <w:jc w:val="both"/>
    </w:pPr>
    <w:rPr>
      <w:rFonts w:eastAsiaTheme="minorEastAsia"/>
      <w:sz w:val="20"/>
      <w:szCs w:val="22"/>
      <w:lang w:val="en-US" w:eastAsia="ko-K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5E5"/>
    <w:pPr>
      <w:keepNext/>
      <w:keepLines/>
      <w:widowControl/>
      <w:wordWrap/>
      <w:autoSpaceDE/>
      <w:autoSpaceDN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5E5"/>
    <w:pPr>
      <w:keepNext/>
      <w:keepLines/>
      <w:widowControl/>
      <w:wordWrap/>
      <w:autoSpaceDE/>
      <w:autoSpaceDN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5E5"/>
    <w:pPr>
      <w:keepNext/>
      <w:keepLines/>
      <w:widowControl/>
      <w:wordWrap/>
      <w:autoSpaceDE/>
      <w:autoSpaceDN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5E5"/>
    <w:pPr>
      <w:keepNext/>
      <w:keepLines/>
      <w:widowControl/>
      <w:wordWrap/>
      <w:autoSpaceDE/>
      <w:autoSpaceDN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5E5"/>
    <w:pPr>
      <w:keepNext/>
      <w:keepLines/>
      <w:widowControl/>
      <w:wordWrap/>
      <w:autoSpaceDE/>
      <w:autoSpaceDN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5E5"/>
    <w:pPr>
      <w:keepNext/>
      <w:keepLines/>
      <w:widowControl/>
      <w:wordWrap/>
      <w:autoSpaceDE/>
      <w:autoSpaceDN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5E5"/>
    <w:pPr>
      <w:keepNext/>
      <w:keepLines/>
      <w:widowControl/>
      <w:wordWrap/>
      <w:autoSpaceDE/>
      <w:autoSpaceDN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5E5"/>
    <w:pPr>
      <w:keepNext/>
      <w:keepLines/>
      <w:widowControl/>
      <w:wordWrap/>
      <w:autoSpaceDE/>
      <w:autoSpaceDN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5E5"/>
    <w:pPr>
      <w:keepNext/>
      <w:keepLines/>
      <w:widowControl/>
      <w:wordWrap/>
      <w:autoSpaceDE/>
      <w:autoSpaceDN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5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5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5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5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5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5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5E5"/>
    <w:pPr>
      <w:widowControl/>
      <w:wordWrap/>
      <w:autoSpaceDE/>
      <w:autoSpaceDN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1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5E5"/>
    <w:pPr>
      <w:widowControl/>
      <w:numPr>
        <w:ilvl w:val="1"/>
      </w:numPr>
      <w:wordWrap/>
      <w:autoSpaceDE/>
      <w:autoSpaceDN/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1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5E5"/>
    <w:pPr>
      <w:widowControl/>
      <w:wordWrap/>
      <w:autoSpaceDE/>
      <w:autoSpaceDN/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15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5E5"/>
    <w:pPr>
      <w:widowControl/>
      <w:wordWrap/>
      <w:autoSpaceDE/>
      <w:autoSpaceDN/>
      <w:spacing w:line="278" w:lineRule="auto"/>
      <w:ind w:left="720"/>
      <w:contextualSpacing/>
      <w:jc w:val="left"/>
    </w:pPr>
    <w:rPr>
      <w:rFonts w:eastAsiaTheme="minorHAns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15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5E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5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5E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15E5"/>
    <w:pPr>
      <w:spacing w:after="0" w:line="240" w:lineRule="auto"/>
      <w:jc w:val="both"/>
    </w:pPr>
    <w:rPr>
      <w:rFonts w:eastAsiaTheme="minorEastAsia"/>
      <w:sz w:val="20"/>
      <w:szCs w:val="22"/>
      <w:lang w:val="en-US" w:eastAsia="ko-K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2026-09-30T06:15:00Z</dcterms:created>
  <dcterms:modified xsi:type="dcterms:W3CDTF">2026-09-30T06:15:00Z</dcterms:modified>
</cp:coreProperties>
</file>