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296FE" w14:textId="64CFB8D0" w:rsidR="00EC0EAE" w:rsidRDefault="00EC0EAE">
      <w:pPr>
        <w:rPr>
          <w:rFonts w:ascii="Times New Roman" w:hAnsi="Times New Roman" w:cs="Times New Roman"/>
          <w:sz w:val="20"/>
          <w:szCs w:val="18"/>
        </w:rPr>
      </w:pPr>
    </w:p>
    <w:p w14:paraId="0FF1E319" w14:textId="71E20DB4" w:rsidR="0035009A" w:rsidRDefault="0035009A" w:rsidP="00A40092">
      <w:pPr>
        <w:spacing w:after="0"/>
        <w:rPr>
          <w:rFonts w:ascii="Times New Roman" w:hAnsi="Times New Roman" w:cs="Times New Roman"/>
          <w:sz w:val="20"/>
          <w:szCs w:val="18"/>
        </w:rPr>
      </w:pPr>
      <w:r w:rsidRPr="0035009A">
        <w:rPr>
          <w:rFonts w:ascii="Times New Roman" w:hAnsi="Times New Roman" w:cs="Times New Roman"/>
          <w:sz w:val="20"/>
          <w:szCs w:val="18"/>
        </w:rPr>
        <w:t>Table S1. Variables used for constructing the Women's Empowerment Index (WEI) and ICT Inclusion Index, NFHS-5 (2019–21)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5"/>
        <w:gridCol w:w="1111"/>
        <w:gridCol w:w="4317"/>
        <w:gridCol w:w="3782"/>
        <w:gridCol w:w="2429"/>
      </w:tblGrid>
      <w:tr w:rsidR="0035009A" w:rsidRPr="0035009A" w14:paraId="36BF3452" w14:textId="77777777" w:rsidTr="00513D8F">
        <w:trPr>
          <w:trHeight w:val="20"/>
        </w:trPr>
        <w:tc>
          <w:tcPr>
            <w:tcW w:w="89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822302" w14:textId="77777777" w:rsidR="0035009A" w:rsidRPr="0035009A" w:rsidRDefault="0035009A" w:rsidP="0003156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Domain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85E895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Variable</w:t>
            </w:r>
          </w:p>
        </w:tc>
        <w:tc>
          <w:tcPr>
            <w:tcW w:w="152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386257" w14:textId="77777777" w:rsidR="0035009A" w:rsidRPr="0035009A" w:rsidRDefault="0035009A" w:rsidP="003215A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NFHS Question</w:t>
            </w:r>
          </w:p>
        </w:tc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215EA7" w14:textId="77777777" w:rsidR="0035009A" w:rsidRPr="0035009A" w:rsidRDefault="0035009A" w:rsidP="003215A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Coding for Index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38E53E" w14:textId="77777777" w:rsidR="0035009A" w:rsidRPr="0035009A" w:rsidRDefault="0035009A" w:rsidP="003215A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Interpretation</w:t>
            </w:r>
          </w:p>
        </w:tc>
      </w:tr>
      <w:tr w:rsidR="0035009A" w:rsidRPr="0035009A" w14:paraId="6875AA07" w14:textId="77777777" w:rsidTr="00513D8F">
        <w:trPr>
          <w:trHeight w:val="20"/>
        </w:trPr>
        <w:tc>
          <w:tcPr>
            <w:tcW w:w="894" w:type="pct"/>
            <w:tcBorders>
              <w:top w:val="single" w:sz="4" w:space="0" w:color="auto"/>
            </w:tcBorders>
            <w:hideMark/>
          </w:tcPr>
          <w:p w14:paraId="6046FB7D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Household decision-making</w:t>
            </w:r>
          </w:p>
        </w:tc>
        <w:tc>
          <w:tcPr>
            <w:tcW w:w="392" w:type="pct"/>
            <w:tcBorders>
              <w:top w:val="single" w:sz="4" w:space="0" w:color="auto"/>
            </w:tcBorders>
            <w:hideMark/>
          </w:tcPr>
          <w:p w14:paraId="1E2AD21D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v743a</w:t>
            </w:r>
          </w:p>
        </w:tc>
        <w:tc>
          <w:tcPr>
            <w:tcW w:w="1523" w:type="pct"/>
            <w:tcBorders>
              <w:top w:val="single" w:sz="4" w:space="0" w:color="auto"/>
            </w:tcBorders>
            <w:hideMark/>
          </w:tcPr>
          <w:p w14:paraId="6BCB64FF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Who usually decides on respondent's health care?</w:t>
            </w:r>
          </w:p>
        </w:tc>
        <w:tc>
          <w:tcPr>
            <w:tcW w:w="1334" w:type="pct"/>
            <w:tcBorders>
              <w:top w:val="single" w:sz="4" w:space="0" w:color="auto"/>
            </w:tcBorders>
            <w:hideMark/>
          </w:tcPr>
          <w:p w14:paraId="74EE68E5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Respondent alone/Jointly = 1; Husband/others = 0</w:t>
            </w:r>
          </w:p>
        </w:tc>
        <w:tc>
          <w:tcPr>
            <w:tcW w:w="858" w:type="pct"/>
            <w:tcBorders>
              <w:top w:val="single" w:sz="4" w:space="0" w:color="auto"/>
            </w:tcBorders>
            <w:hideMark/>
          </w:tcPr>
          <w:p w14:paraId="793B0682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Decision-making autonomy</w:t>
            </w:r>
          </w:p>
        </w:tc>
      </w:tr>
      <w:tr w:rsidR="0035009A" w:rsidRPr="0035009A" w14:paraId="482C3821" w14:textId="77777777" w:rsidTr="00513D8F">
        <w:trPr>
          <w:trHeight w:val="20"/>
        </w:trPr>
        <w:tc>
          <w:tcPr>
            <w:tcW w:w="894" w:type="pct"/>
            <w:hideMark/>
          </w:tcPr>
          <w:p w14:paraId="0508B1AD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3994F93D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v743b</w:t>
            </w:r>
          </w:p>
        </w:tc>
        <w:tc>
          <w:tcPr>
            <w:tcW w:w="1523" w:type="pct"/>
            <w:hideMark/>
          </w:tcPr>
          <w:p w14:paraId="232A6643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Who usually decides on large household purchases?</w:t>
            </w:r>
          </w:p>
        </w:tc>
        <w:tc>
          <w:tcPr>
            <w:tcW w:w="1334" w:type="pct"/>
            <w:hideMark/>
          </w:tcPr>
          <w:p w14:paraId="2CA1EEA9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Respondent alone/Jointly = 1; Husband/others = 0</w:t>
            </w:r>
          </w:p>
        </w:tc>
        <w:tc>
          <w:tcPr>
            <w:tcW w:w="858" w:type="pct"/>
            <w:hideMark/>
          </w:tcPr>
          <w:p w14:paraId="5B4D8676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Economic decision-making</w:t>
            </w:r>
          </w:p>
        </w:tc>
      </w:tr>
      <w:tr w:rsidR="0035009A" w:rsidRPr="0035009A" w14:paraId="6F2AB2EE" w14:textId="77777777" w:rsidTr="00513D8F">
        <w:trPr>
          <w:trHeight w:val="20"/>
        </w:trPr>
        <w:tc>
          <w:tcPr>
            <w:tcW w:w="894" w:type="pct"/>
            <w:hideMark/>
          </w:tcPr>
          <w:p w14:paraId="63722CF7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2E33FDE9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v743d</w:t>
            </w:r>
          </w:p>
        </w:tc>
        <w:tc>
          <w:tcPr>
            <w:tcW w:w="1523" w:type="pct"/>
            <w:hideMark/>
          </w:tcPr>
          <w:p w14:paraId="1BA0A8FE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Who usually decides on visits to family or relatives?</w:t>
            </w:r>
          </w:p>
        </w:tc>
        <w:tc>
          <w:tcPr>
            <w:tcW w:w="1334" w:type="pct"/>
            <w:hideMark/>
          </w:tcPr>
          <w:p w14:paraId="7D7FC77A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Respondent alone/Jointly = 1; Husband/others = 0</w:t>
            </w:r>
          </w:p>
        </w:tc>
        <w:tc>
          <w:tcPr>
            <w:tcW w:w="858" w:type="pct"/>
            <w:hideMark/>
          </w:tcPr>
          <w:p w14:paraId="2A147DCC" w14:textId="10ECE9A1" w:rsidR="0035009A" w:rsidRPr="0035009A" w:rsidRDefault="00ED3977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ED3977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social/mobility autonomy</w:t>
            </w:r>
          </w:p>
        </w:tc>
      </w:tr>
      <w:tr w:rsidR="0035009A" w:rsidRPr="0035009A" w14:paraId="53797DDA" w14:textId="77777777" w:rsidTr="00513D8F">
        <w:trPr>
          <w:trHeight w:val="20"/>
        </w:trPr>
        <w:tc>
          <w:tcPr>
            <w:tcW w:w="894" w:type="pct"/>
            <w:hideMark/>
          </w:tcPr>
          <w:p w14:paraId="541F3AAA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4D1A5C4E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v743f</w:t>
            </w:r>
          </w:p>
        </w:tc>
        <w:tc>
          <w:tcPr>
            <w:tcW w:w="1523" w:type="pct"/>
            <w:hideMark/>
          </w:tcPr>
          <w:p w14:paraId="0754004B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Who usually decides what to do with husband's earnings?</w:t>
            </w:r>
          </w:p>
        </w:tc>
        <w:tc>
          <w:tcPr>
            <w:tcW w:w="1334" w:type="pct"/>
            <w:hideMark/>
          </w:tcPr>
          <w:p w14:paraId="3C9BFC90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Respondent alone/Jointly = 1; Husband/others = 0</w:t>
            </w:r>
          </w:p>
        </w:tc>
        <w:tc>
          <w:tcPr>
            <w:tcW w:w="858" w:type="pct"/>
            <w:hideMark/>
          </w:tcPr>
          <w:p w14:paraId="4734E672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Financial decision-making</w:t>
            </w:r>
          </w:p>
        </w:tc>
      </w:tr>
      <w:tr w:rsidR="0035009A" w:rsidRPr="0035009A" w14:paraId="432C6508" w14:textId="77777777" w:rsidTr="00513D8F">
        <w:trPr>
          <w:trHeight w:val="20"/>
        </w:trPr>
        <w:tc>
          <w:tcPr>
            <w:tcW w:w="894" w:type="pct"/>
            <w:hideMark/>
          </w:tcPr>
          <w:p w14:paraId="76DDF73F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Economic empowerment</w:t>
            </w:r>
          </w:p>
        </w:tc>
        <w:tc>
          <w:tcPr>
            <w:tcW w:w="392" w:type="pct"/>
            <w:hideMark/>
          </w:tcPr>
          <w:p w14:paraId="3C633109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v170</w:t>
            </w:r>
          </w:p>
        </w:tc>
        <w:tc>
          <w:tcPr>
            <w:tcW w:w="1523" w:type="pct"/>
            <w:hideMark/>
          </w:tcPr>
          <w:p w14:paraId="445CF791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Has a bank or financial institution account</w:t>
            </w:r>
          </w:p>
        </w:tc>
        <w:tc>
          <w:tcPr>
            <w:tcW w:w="1334" w:type="pct"/>
            <w:hideMark/>
          </w:tcPr>
          <w:p w14:paraId="3D925296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Yes = 1; No = 0</w:t>
            </w:r>
          </w:p>
        </w:tc>
        <w:tc>
          <w:tcPr>
            <w:tcW w:w="858" w:type="pct"/>
            <w:hideMark/>
          </w:tcPr>
          <w:p w14:paraId="31772753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Financial inclusion</w:t>
            </w:r>
          </w:p>
        </w:tc>
      </w:tr>
      <w:tr w:rsidR="0035009A" w:rsidRPr="0035009A" w14:paraId="21F0B3E5" w14:textId="77777777" w:rsidTr="00513D8F">
        <w:trPr>
          <w:trHeight w:val="20"/>
        </w:trPr>
        <w:tc>
          <w:tcPr>
            <w:tcW w:w="894" w:type="pct"/>
            <w:hideMark/>
          </w:tcPr>
          <w:p w14:paraId="192CC17F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6507D397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v745a</w:t>
            </w:r>
          </w:p>
        </w:tc>
        <w:tc>
          <w:tcPr>
            <w:tcW w:w="1523" w:type="pct"/>
            <w:hideMark/>
          </w:tcPr>
          <w:p w14:paraId="784D395E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Owns a house alone or jointly</w:t>
            </w:r>
          </w:p>
        </w:tc>
        <w:tc>
          <w:tcPr>
            <w:tcW w:w="1334" w:type="pct"/>
            <w:hideMark/>
          </w:tcPr>
          <w:p w14:paraId="459ED278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Yes = 1; No = 0</w:t>
            </w:r>
          </w:p>
        </w:tc>
        <w:tc>
          <w:tcPr>
            <w:tcW w:w="858" w:type="pct"/>
            <w:hideMark/>
          </w:tcPr>
          <w:p w14:paraId="78FD213A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Asset ownership</w:t>
            </w:r>
          </w:p>
        </w:tc>
      </w:tr>
      <w:tr w:rsidR="0035009A" w:rsidRPr="0035009A" w14:paraId="7C2BBE7A" w14:textId="77777777" w:rsidTr="00513D8F">
        <w:trPr>
          <w:trHeight w:val="20"/>
        </w:trPr>
        <w:tc>
          <w:tcPr>
            <w:tcW w:w="894" w:type="pct"/>
            <w:hideMark/>
          </w:tcPr>
          <w:p w14:paraId="2A321B8E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5F57D560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v745b</w:t>
            </w:r>
          </w:p>
        </w:tc>
        <w:tc>
          <w:tcPr>
            <w:tcW w:w="1523" w:type="pct"/>
            <w:hideMark/>
          </w:tcPr>
          <w:p w14:paraId="47A1A5F5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Owns land alone or jointly</w:t>
            </w:r>
          </w:p>
        </w:tc>
        <w:tc>
          <w:tcPr>
            <w:tcW w:w="1334" w:type="pct"/>
            <w:hideMark/>
          </w:tcPr>
          <w:p w14:paraId="1F6878EE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Yes = 1; No = 0</w:t>
            </w:r>
          </w:p>
        </w:tc>
        <w:tc>
          <w:tcPr>
            <w:tcW w:w="858" w:type="pct"/>
            <w:hideMark/>
          </w:tcPr>
          <w:p w14:paraId="05F3FC89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Productive asset ownership</w:t>
            </w:r>
          </w:p>
        </w:tc>
      </w:tr>
      <w:tr w:rsidR="0035009A" w:rsidRPr="0035009A" w14:paraId="5BDCB2D8" w14:textId="77777777" w:rsidTr="00513D8F">
        <w:trPr>
          <w:trHeight w:val="20"/>
        </w:trPr>
        <w:tc>
          <w:tcPr>
            <w:tcW w:w="894" w:type="pct"/>
            <w:hideMark/>
          </w:tcPr>
          <w:p w14:paraId="35373CB1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Gender attitudes</w:t>
            </w:r>
          </w:p>
        </w:tc>
        <w:tc>
          <w:tcPr>
            <w:tcW w:w="392" w:type="pct"/>
            <w:hideMark/>
          </w:tcPr>
          <w:p w14:paraId="23201B35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v744a</w:t>
            </w:r>
          </w:p>
        </w:tc>
        <w:tc>
          <w:tcPr>
            <w:tcW w:w="1523" w:type="pct"/>
            <w:hideMark/>
          </w:tcPr>
          <w:p w14:paraId="21C08FFB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Wife beating justified if she goes out without telling husband</w:t>
            </w:r>
          </w:p>
        </w:tc>
        <w:tc>
          <w:tcPr>
            <w:tcW w:w="1334" w:type="pct"/>
            <w:hideMark/>
          </w:tcPr>
          <w:p w14:paraId="73604DD9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No = 1; Yes = 0</w:t>
            </w:r>
          </w:p>
        </w:tc>
        <w:tc>
          <w:tcPr>
            <w:tcW w:w="858" w:type="pct"/>
            <w:hideMark/>
          </w:tcPr>
          <w:p w14:paraId="50976A7A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Rejects wife beating</w:t>
            </w:r>
          </w:p>
        </w:tc>
      </w:tr>
      <w:tr w:rsidR="0035009A" w:rsidRPr="0035009A" w14:paraId="1AF07E87" w14:textId="77777777" w:rsidTr="00513D8F">
        <w:trPr>
          <w:trHeight w:val="20"/>
        </w:trPr>
        <w:tc>
          <w:tcPr>
            <w:tcW w:w="894" w:type="pct"/>
            <w:hideMark/>
          </w:tcPr>
          <w:p w14:paraId="3CC5F138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10C3C8A3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v744b</w:t>
            </w:r>
          </w:p>
        </w:tc>
        <w:tc>
          <w:tcPr>
            <w:tcW w:w="1523" w:type="pct"/>
            <w:hideMark/>
          </w:tcPr>
          <w:p w14:paraId="41F4E025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Wife beating justified if she neglects the children</w:t>
            </w:r>
          </w:p>
        </w:tc>
        <w:tc>
          <w:tcPr>
            <w:tcW w:w="1334" w:type="pct"/>
            <w:hideMark/>
          </w:tcPr>
          <w:p w14:paraId="6A47B77E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No = 1; Yes = 0</w:t>
            </w:r>
          </w:p>
        </w:tc>
        <w:tc>
          <w:tcPr>
            <w:tcW w:w="858" w:type="pct"/>
            <w:hideMark/>
          </w:tcPr>
          <w:p w14:paraId="5C57449F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Rejects wife beating</w:t>
            </w:r>
          </w:p>
        </w:tc>
      </w:tr>
      <w:tr w:rsidR="0035009A" w:rsidRPr="0035009A" w14:paraId="1EE56BE8" w14:textId="77777777" w:rsidTr="00513D8F">
        <w:trPr>
          <w:trHeight w:val="20"/>
        </w:trPr>
        <w:tc>
          <w:tcPr>
            <w:tcW w:w="894" w:type="pct"/>
            <w:hideMark/>
          </w:tcPr>
          <w:p w14:paraId="1732B0B3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0EB18A96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v744c</w:t>
            </w:r>
          </w:p>
        </w:tc>
        <w:tc>
          <w:tcPr>
            <w:tcW w:w="1523" w:type="pct"/>
            <w:hideMark/>
          </w:tcPr>
          <w:p w14:paraId="4C1E61E0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Wife beating justified if she argues with husband</w:t>
            </w:r>
          </w:p>
        </w:tc>
        <w:tc>
          <w:tcPr>
            <w:tcW w:w="1334" w:type="pct"/>
            <w:hideMark/>
          </w:tcPr>
          <w:p w14:paraId="449DAFDB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No = 1; Yes = 0</w:t>
            </w:r>
          </w:p>
        </w:tc>
        <w:tc>
          <w:tcPr>
            <w:tcW w:w="858" w:type="pct"/>
            <w:hideMark/>
          </w:tcPr>
          <w:p w14:paraId="70704A75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Rejects wife beating</w:t>
            </w:r>
          </w:p>
        </w:tc>
      </w:tr>
      <w:tr w:rsidR="0035009A" w:rsidRPr="0035009A" w14:paraId="401B4199" w14:textId="77777777" w:rsidTr="00513D8F">
        <w:trPr>
          <w:trHeight w:val="20"/>
        </w:trPr>
        <w:tc>
          <w:tcPr>
            <w:tcW w:w="894" w:type="pct"/>
            <w:hideMark/>
          </w:tcPr>
          <w:p w14:paraId="6269716E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0231741D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v744d</w:t>
            </w:r>
          </w:p>
        </w:tc>
        <w:tc>
          <w:tcPr>
            <w:tcW w:w="1523" w:type="pct"/>
            <w:hideMark/>
          </w:tcPr>
          <w:p w14:paraId="3E402645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Wife beating justified if she refuses sex</w:t>
            </w:r>
          </w:p>
        </w:tc>
        <w:tc>
          <w:tcPr>
            <w:tcW w:w="1334" w:type="pct"/>
            <w:hideMark/>
          </w:tcPr>
          <w:p w14:paraId="3E090594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No = 1; Yes = 0</w:t>
            </w:r>
          </w:p>
        </w:tc>
        <w:tc>
          <w:tcPr>
            <w:tcW w:w="858" w:type="pct"/>
            <w:hideMark/>
          </w:tcPr>
          <w:p w14:paraId="7B27C771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Rejects wife beating</w:t>
            </w:r>
          </w:p>
        </w:tc>
      </w:tr>
      <w:tr w:rsidR="0035009A" w:rsidRPr="0035009A" w14:paraId="03ED5AB7" w14:textId="77777777" w:rsidTr="00513D8F">
        <w:trPr>
          <w:trHeight w:val="20"/>
        </w:trPr>
        <w:tc>
          <w:tcPr>
            <w:tcW w:w="894" w:type="pct"/>
            <w:hideMark/>
          </w:tcPr>
          <w:p w14:paraId="70B054AF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37ADB011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v744e</w:t>
            </w:r>
          </w:p>
        </w:tc>
        <w:tc>
          <w:tcPr>
            <w:tcW w:w="1523" w:type="pct"/>
            <w:hideMark/>
          </w:tcPr>
          <w:p w14:paraId="1D4844A2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Wife beating justified if she burns the food</w:t>
            </w:r>
          </w:p>
        </w:tc>
        <w:tc>
          <w:tcPr>
            <w:tcW w:w="1334" w:type="pct"/>
            <w:hideMark/>
          </w:tcPr>
          <w:p w14:paraId="787DC720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No = 1; Yes = 0</w:t>
            </w:r>
          </w:p>
        </w:tc>
        <w:tc>
          <w:tcPr>
            <w:tcW w:w="858" w:type="pct"/>
            <w:hideMark/>
          </w:tcPr>
          <w:p w14:paraId="0C4D1362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Rejects wife beating</w:t>
            </w:r>
          </w:p>
        </w:tc>
      </w:tr>
      <w:tr w:rsidR="0035009A" w:rsidRPr="0035009A" w14:paraId="0292267E" w14:textId="77777777" w:rsidTr="00513D8F">
        <w:trPr>
          <w:trHeight w:val="20"/>
        </w:trPr>
        <w:tc>
          <w:tcPr>
            <w:tcW w:w="894" w:type="pct"/>
            <w:hideMark/>
          </w:tcPr>
          <w:p w14:paraId="43BDD63A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ICT inclusion</w:t>
            </w:r>
          </w:p>
        </w:tc>
        <w:tc>
          <w:tcPr>
            <w:tcW w:w="392" w:type="pct"/>
            <w:hideMark/>
          </w:tcPr>
          <w:p w14:paraId="64D04E4D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v169a</w:t>
            </w:r>
          </w:p>
        </w:tc>
        <w:tc>
          <w:tcPr>
            <w:tcW w:w="1523" w:type="pct"/>
            <w:hideMark/>
          </w:tcPr>
          <w:p w14:paraId="2658DB02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Owns a mobile telephone</w:t>
            </w:r>
          </w:p>
        </w:tc>
        <w:tc>
          <w:tcPr>
            <w:tcW w:w="1334" w:type="pct"/>
            <w:hideMark/>
          </w:tcPr>
          <w:p w14:paraId="39D698F2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Yes = 1; No = 0</w:t>
            </w:r>
          </w:p>
        </w:tc>
        <w:tc>
          <w:tcPr>
            <w:tcW w:w="858" w:type="pct"/>
            <w:hideMark/>
          </w:tcPr>
          <w:p w14:paraId="78B63EBF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Mobile access</w:t>
            </w:r>
          </w:p>
        </w:tc>
      </w:tr>
      <w:tr w:rsidR="0035009A" w:rsidRPr="0035009A" w14:paraId="07F9D701" w14:textId="77777777" w:rsidTr="00513D8F">
        <w:trPr>
          <w:trHeight w:val="20"/>
        </w:trPr>
        <w:tc>
          <w:tcPr>
            <w:tcW w:w="894" w:type="pct"/>
            <w:hideMark/>
          </w:tcPr>
          <w:p w14:paraId="3BDB620D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6A4D61FE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s934</w:t>
            </w:r>
          </w:p>
        </w:tc>
        <w:tc>
          <w:tcPr>
            <w:tcW w:w="1523" w:type="pct"/>
            <w:hideMark/>
          </w:tcPr>
          <w:p w14:paraId="35B532E1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Ever used the Internet</w:t>
            </w:r>
          </w:p>
        </w:tc>
        <w:tc>
          <w:tcPr>
            <w:tcW w:w="1334" w:type="pct"/>
            <w:hideMark/>
          </w:tcPr>
          <w:p w14:paraId="036DA0E8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Yes = 1; No = 0</w:t>
            </w:r>
          </w:p>
        </w:tc>
        <w:tc>
          <w:tcPr>
            <w:tcW w:w="858" w:type="pct"/>
            <w:hideMark/>
          </w:tcPr>
          <w:p w14:paraId="1FC29C7B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Internet access</w:t>
            </w:r>
          </w:p>
        </w:tc>
      </w:tr>
      <w:tr w:rsidR="0035009A" w:rsidRPr="0035009A" w14:paraId="4A23E042" w14:textId="77777777" w:rsidTr="00513D8F">
        <w:trPr>
          <w:trHeight w:val="20"/>
        </w:trPr>
        <w:tc>
          <w:tcPr>
            <w:tcW w:w="894" w:type="pct"/>
            <w:hideMark/>
          </w:tcPr>
          <w:p w14:paraId="16B9FD4F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392" w:type="pct"/>
            <w:hideMark/>
          </w:tcPr>
          <w:p w14:paraId="78377F29" w14:textId="77777777" w:rsidR="0035009A" w:rsidRPr="0035009A" w:rsidRDefault="0035009A" w:rsidP="003215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v169b</w:t>
            </w:r>
          </w:p>
        </w:tc>
        <w:tc>
          <w:tcPr>
            <w:tcW w:w="1523" w:type="pct"/>
            <w:hideMark/>
          </w:tcPr>
          <w:p w14:paraId="04164255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Uses mobile phone for financial transactions</w:t>
            </w:r>
          </w:p>
        </w:tc>
        <w:tc>
          <w:tcPr>
            <w:tcW w:w="1334" w:type="pct"/>
            <w:hideMark/>
          </w:tcPr>
          <w:p w14:paraId="64FB62DC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Yes = 1; No = 0</w:t>
            </w:r>
          </w:p>
        </w:tc>
        <w:tc>
          <w:tcPr>
            <w:tcW w:w="858" w:type="pct"/>
            <w:hideMark/>
          </w:tcPr>
          <w:p w14:paraId="1B0C83AA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Digital financial use</w:t>
            </w:r>
          </w:p>
        </w:tc>
      </w:tr>
    </w:tbl>
    <w:p w14:paraId="5AF0DD6F" w14:textId="5DB689F4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3ED73759" w14:textId="617325C6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197D11F8" w14:textId="6E27264A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6EF4E4DC" w14:textId="43FCAF0D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4FD46B8D" w14:textId="232ED44B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56931371" w14:textId="635DB9DA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1DAFDE4D" w14:textId="7EEFFE58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57FD7605" w14:textId="31A587FE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365EDD83" w14:textId="6D1C19BF" w:rsidR="0035009A" w:rsidRDefault="0035009A" w:rsidP="00A40092">
      <w:pPr>
        <w:spacing w:after="0"/>
        <w:rPr>
          <w:rFonts w:ascii="Times New Roman" w:hAnsi="Times New Roman" w:cs="Times New Roman"/>
          <w:sz w:val="20"/>
          <w:szCs w:val="18"/>
        </w:rPr>
      </w:pPr>
      <w:r w:rsidRPr="0035009A">
        <w:rPr>
          <w:rFonts w:ascii="Times New Roman" w:hAnsi="Times New Roman" w:cs="Times New Roman"/>
          <w:sz w:val="20"/>
          <w:szCs w:val="18"/>
        </w:rPr>
        <w:t>Table S2. Domains and scoring scheme used to construct composite indices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284"/>
        <w:gridCol w:w="2810"/>
        <w:gridCol w:w="2399"/>
      </w:tblGrid>
      <w:tr w:rsidR="0035009A" w:rsidRPr="0035009A" w14:paraId="18DC06A4" w14:textId="77777777" w:rsidTr="00513D8F">
        <w:trPr>
          <w:trHeight w:val="20"/>
        </w:trPr>
        <w:tc>
          <w:tcPr>
            <w:tcW w:w="165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1FDCF5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Index</w:t>
            </w:r>
          </w:p>
        </w:tc>
        <w:tc>
          <w:tcPr>
            <w:tcW w:w="151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6C987E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Domain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22EC6B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No. of indicators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D4AC20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Possible score</w:t>
            </w:r>
          </w:p>
        </w:tc>
      </w:tr>
      <w:tr w:rsidR="0035009A" w:rsidRPr="0035009A" w14:paraId="40A08369" w14:textId="77777777" w:rsidTr="00513D8F">
        <w:trPr>
          <w:trHeight w:val="20"/>
        </w:trPr>
        <w:tc>
          <w:tcPr>
            <w:tcW w:w="1651" w:type="pct"/>
            <w:tcBorders>
              <w:top w:val="single" w:sz="4" w:space="0" w:color="auto"/>
            </w:tcBorders>
            <w:hideMark/>
          </w:tcPr>
          <w:p w14:paraId="4BF79233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Women's Empowerment Index</w:t>
            </w:r>
          </w:p>
        </w:tc>
        <w:tc>
          <w:tcPr>
            <w:tcW w:w="1511" w:type="pct"/>
            <w:tcBorders>
              <w:top w:val="single" w:sz="4" w:space="0" w:color="auto"/>
            </w:tcBorders>
            <w:hideMark/>
          </w:tcPr>
          <w:p w14:paraId="73B09972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Household decision-making</w:t>
            </w:r>
          </w:p>
        </w:tc>
        <w:tc>
          <w:tcPr>
            <w:tcW w:w="991" w:type="pct"/>
            <w:tcBorders>
              <w:top w:val="single" w:sz="4" w:space="0" w:color="auto"/>
            </w:tcBorders>
            <w:hideMark/>
          </w:tcPr>
          <w:p w14:paraId="58FBB255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4</w:t>
            </w:r>
          </w:p>
        </w:tc>
        <w:tc>
          <w:tcPr>
            <w:tcW w:w="846" w:type="pct"/>
            <w:tcBorders>
              <w:top w:val="single" w:sz="4" w:space="0" w:color="auto"/>
            </w:tcBorders>
            <w:hideMark/>
          </w:tcPr>
          <w:p w14:paraId="4AF553E6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0–4</w:t>
            </w:r>
          </w:p>
        </w:tc>
      </w:tr>
      <w:tr w:rsidR="0035009A" w:rsidRPr="0035009A" w14:paraId="16B401C2" w14:textId="77777777" w:rsidTr="00513D8F">
        <w:trPr>
          <w:trHeight w:val="20"/>
        </w:trPr>
        <w:tc>
          <w:tcPr>
            <w:tcW w:w="1651" w:type="pct"/>
            <w:hideMark/>
          </w:tcPr>
          <w:p w14:paraId="68DE195A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511" w:type="pct"/>
            <w:hideMark/>
          </w:tcPr>
          <w:p w14:paraId="2B7F731B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Economic empowerment</w:t>
            </w:r>
          </w:p>
        </w:tc>
        <w:tc>
          <w:tcPr>
            <w:tcW w:w="991" w:type="pct"/>
            <w:hideMark/>
          </w:tcPr>
          <w:p w14:paraId="536F8B61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3</w:t>
            </w:r>
          </w:p>
        </w:tc>
        <w:tc>
          <w:tcPr>
            <w:tcW w:w="846" w:type="pct"/>
            <w:hideMark/>
          </w:tcPr>
          <w:p w14:paraId="7942E765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0–3</w:t>
            </w:r>
          </w:p>
        </w:tc>
      </w:tr>
      <w:tr w:rsidR="0035009A" w:rsidRPr="0035009A" w14:paraId="68D17EAF" w14:textId="77777777" w:rsidTr="00513D8F">
        <w:trPr>
          <w:trHeight w:val="20"/>
        </w:trPr>
        <w:tc>
          <w:tcPr>
            <w:tcW w:w="1651" w:type="pct"/>
            <w:hideMark/>
          </w:tcPr>
          <w:p w14:paraId="12B430E4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511" w:type="pct"/>
            <w:hideMark/>
          </w:tcPr>
          <w:p w14:paraId="25C46443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Gender attitudes</w:t>
            </w:r>
          </w:p>
        </w:tc>
        <w:tc>
          <w:tcPr>
            <w:tcW w:w="991" w:type="pct"/>
            <w:hideMark/>
          </w:tcPr>
          <w:p w14:paraId="7A47121D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5</w:t>
            </w:r>
          </w:p>
        </w:tc>
        <w:tc>
          <w:tcPr>
            <w:tcW w:w="846" w:type="pct"/>
            <w:hideMark/>
          </w:tcPr>
          <w:p w14:paraId="138ED015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0–5</w:t>
            </w:r>
          </w:p>
        </w:tc>
      </w:tr>
      <w:tr w:rsidR="0035009A" w:rsidRPr="0035009A" w14:paraId="6ECF5C0E" w14:textId="77777777" w:rsidTr="00513D8F">
        <w:trPr>
          <w:trHeight w:val="20"/>
        </w:trPr>
        <w:tc>
          <w:tcPr>
            <w:tcW w:w="1651" w:type="pct"/>
            <w:hideMark/>
          </w:tcPr>
          <w:p w14:paraId="47F5DD3C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511" w:type="pct"/>
            <w:hideMark/>
          </w:tcPr>
          <w:p w14:paraId="3E352296" w14:textId="4364A63A" w:rsidR="0035009A" w:rsidRPr="0035009A" w:rsidRDefault="00A40092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Overall,</w:t>
            </w:r>
            <w:r w:rsidR="0035009A"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 xml:space="preserve"> WEI</w:t>
            </w:r>
          </w:p>
        </w:tc>
        <w:tc>
          <w:tcPr>
            <w:tcW w:w="991" w:type="pct"/>
            <w:hideMark/>
          </w:tcPr>
          <w:p w14:paraId="177C9B87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12</w:t>
            </w:r>
          </w:p>
        </w:tc>
        <w:tc>
          <w:tcPr>
            <w:tcW w:w="846" w:type="pct"/>
            <w:hideMark/>
          </w:tcPr>
          <w:p w14:paraId="22674503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0–12</w:t>
            </w:r>
          </w:p>
        </w:tc>
      </w:tr>
      <w:tr w:rsidR="0035009A" w:rsidRPr="0035009A" w14:paraId="736479E1" w14:textId="77777777" w:rsidTr="00513D8F">
        <w:trPr>
          <w:trHeight w:val="20"/>
        </w:trPr>
        <w:tc>
          <w:tcPr>
            <w:tcW w:w="1651" w:type="pct"/>
            <w:hideMark/>
          </w:tcPr>
          <w:p w14:paraId="240B685E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ICT Inclusion Index</w:t>
            </w:r>
          </w:p>
        </w:tc>
        <w:tc>
          <w:tcPr>
            <w:tcW w:w="1511" w:type="pct"/>
            <w:hideMark/>
          </w:tcPr>
          <w:p w14:paraId="64AFAB8C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Mobile ownership</w:t>
            </w:r>
          </w:p>
        </w:tc>
        <w:tc>
          <w:tcPr>
            <w:tcW w:w="991" w:type="pct"/>
            <w:hideMark/>
          </w:tcPr>
          <w:p w14:paraId="42550C0D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1</w:t>
            </w:r>
          </w:p>
        </w:tc>
        <w:tc>
          <w:tcPr>
            <w:tcW w:w="846" w:type="pct"/>
            <w:hideMark/>
          </w:tcPr>
          <w:p w14:paraId="53BC21AB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35009A" w:rsidRPr="0035009A" w14:paraId="43188A10" w14:textId="77777777" w:rsidTr="00513D8F">
        <w:trPr>
          <w:trHeight w:val="20"/>
        </w:trPr>
        <w:tc>
          <w:tcPr>
            <w:tcW w:w="1651" w:type="pct"/>
            <w:hideMark/>
          </w:tcPr>
          <w:p w14:paraId="70A4A7FE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511" w:type="pct"/>
            <w:hideMark/>
          </w:tcPr>
          <w:p w14:paraId="77CDB3D4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Internet use</w:t>
            </w:r>
          </w:p>
        </w:tc>
        <w:tc>
          <w:tcPr>
            <w:tcW w:w="991" w:type="pct"/>
            <w:hideMark/>
          </w:tcPr>
          <w:p w14:paraId="2978D643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1</w:t>
            </w:r>
          </w:p>
        </w:tc>
        <w:tc>
          <w:tcPr>
            <w:tcW w:w="846" w:type="pct"/>
            <w:hideMark/>
          </w:tcPr>
          <w:p w14:paraId="1BC080C3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35009A" w:rsidRPr="0035009A" w14:paraId="612A59B8" w14:textId="77777777" w:rsidTr="00513D8F">
        <w:trPr>
          <w:trHeight w:val="20"/>
        </w:trPr>
        <w:tc>
          <w:tcPr>
            <w:tcW w:w="1651" w:type="pct"/>
            <w:hideMark/>
          </w:tcPr>
          <w:p w14:paraId="1F755DC2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511" w:type="pct"/>
            <w:hideMark/>
          </w:tcPr>
          <w:p w14:paraId="749A9C10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Mobile financial transaction</w:t>
            </w:r>
          </w:p>
        </w:tc>
        <w:tc>
          <w:tcPr>
            <w:tcW w:w="991" w:type="pct"/>
            <w:hideMark/>
          </w:tcPr>
          <w:p w14:paraId="6A6201AE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1</w:t>
            </w:r>
          </w:p>
        </w:tc>
        <w:tc>
          <w:tcPr>
            <w:tcW w:w="846" w:type="pct"/>
            <w:hideMark/>
          </w:tcPr>
          <w:p w14:paraId="4CE75164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35009A" w:rsidRPr="0035009A" w14:paraId="0D494287" w14:textId="77777777" w:rsidTr="00513D8F">
        <w:trPr>
          <w:trHeight w:val="20"/>
        </w:trPr>
        <w:tc>
          <w:tcPr>
            <w:tcW w:w="1651" w:type="pct"/>
            <w:hideMark/>
          </w:tcPr>
          <w:p w14:paraId="30C0D35E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511" w:type="pct"/>
            <w:hideMark/>
          </w:tcPr>
          <w:p w14:paraId="707989B9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Overall ICT Index</w:t>
            </w:r>
          </w:p>
        </w:tc>
        <w:tc>
          <w:tcPr>
            <w:tcW w:w="991" w:type="pct"/>
            <w:hideMark/>
          </w:tcPr>
          <w:p w14:paraId="01A5707A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3</w:t>
            </w:r>
          </w:p>
        </w:tc>
        <w:tc>
          <w:tcPr>
            <w:tcW w:w="846" w:type="pct"/>
            <w:hideMark/>
          </w:tcPr>
          <w:p w14:paraId="42D8ABF2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0–3</w:t>
            </w:r>
          </w:p>
        </w:tc>
      </w:tr>
    </w:tbl>
    <w:p w14:paraId="62581E15" w14:textId="45011A65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565E7EDD" w14:textId="0235CCE4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6501E9D1" w14:textId="1573F077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1BDCC12D" w14:textId="7BD82CFC" w:rsidR="0035009A" w:rsidRDefault="0035009A" w:rsidP="0035009A">
      <w:pPr>
        <w:spacing w:after="0"/>
        <w:rPr>
          <w:rFonts w:ascii="Times New Roman" w:hAnsi="Times New Roman" w:cs="Times New Roman"/>
          <w:sz w:val="20"/>
          <w:szCs w:val="18"/>
        </w:rPr>
      </w:pPr>
      <w:r w:rsidRPr="0035009A">
        <w:rPr>
          <w:rFonts w:ascii="Times New Roman" w:hAnsi="Times New Roman" w:cs="Times New Roman"/>
          <w:sz w:val="20"/>
          <w:szCs w:val="18"/>
        </w:rPr>
        <w:t>Table S3. Reliability and validation of the composite indices</w:t>
      </w:r>
    </w:p>
    <w:tbl>
      <w:tblPr>
        <w:tblStyle w:val="TableGridLight"/>
        <w:tblW w:w="5000" w:type="pct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5134"/>
        <w:gridCol w:w="3464"/>
      </w:tblGrid>
      <w:tr w:rsidR="0035009A" w:rsidRPr="0035009A" w14:paraId="7935312A" w14:textId="77777777" w:rsidTr="00513D8F">
        <w:trPr>
          <w:trHeight w:val="20"/>
        </w:trPr>
        <w:tc>
          <w:tcPr>
            <w:tcW w:w="1967" w:type="pct"/>
            <w:tcBorders>
              <w:bottom w:val="single" w:sz="4" w:space="0" w:color="auto"/>
            </w:tcBorders>
            <w:hideMark/>
          </w:tcPr>
          <w:p w14:paraId="34B230D7" w14:textId="77777777" w:rsidR="0035009A" w:rsidRPr="0035009A" w:rsidRDefault="0035009A" w:rsidP="005E09F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Measure</w:t>
            </w:r>
          </w:p>
        </w:tc>
        <w:tc>
          <w:tcPr>
            <w:tcW w:w="1811" w:type="pct"/>
            <w:tcBorders>
              <w:bottom w:val="single" w:sz="4" w:space="0" w:color="auto"/>
            </w:tcBorders>
            <w:hideMark/>
          </w:tcPr>
          <w:p w14:paraId="33086865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Women's Empowerment Index</w:t>
            </w:r>
          </w:p>
        </w:tc>
        <w:tc>
          <w:tcPr>
            <w:tcW w:w="1222" w:type="pct"/>
            <w:tcBorders>
              <w:bottom w:val="single" w:sz="4" w:space="0" w:color="auto"/>
            </w:tcBorders>
            <w:hideMark/>
          </w:tcPr>
          <w:p w14:paraId="6499BEAF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ICT Inclusion Index</w:t>
            </w:r>
          </w:p>
        </w:tc>
      </w:tr>
      <w:tr w:rsidR="0035009A" w:rsidRPr="0035009A" w14:paraId="6798CE19" w14:textId="77777777" w:rsidTr="00513D8F">
        <w:trPr>
          <w:trHeight w:val="20"/>
        </w:trPr>
        <w:tc>
          <w:tcPr>
            <w:tcW w:w="1967" w:type="pct"/>
            <w:tcBorders>
              <w:top w:val="single" w:sz="4" w:space="0" w:color="auto"/>
            </w:tcBorders>
            <w:hideMark/>
          </w:tcPr>
          <w:p w14:paraId="08AC0030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Number of indicators</w:t>
            </w:r>
          </w:p>
        </w:tc>
        <w:tc>
          <w:tcPr>
            <w:tcW w:w="1811" w:type="pct"/>
            <w:tcBorders>
              <w:top w:val="single" w:sz="4" w:space="0" w:color="auto"/>
            </w:tcBorders>
            <w:hideMark/>
          </w:tcPr>
          <w:p w14:paraId="498FE284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12</w:t>
            </w:r>
          </w:p>
        </w:tc>
        <w:tc>
          <w:tcPr>
            <w:tcW w:w="1222" w:type="pct"/>
            <w:tcBorders>
              <w:top w:val="single" w:sz="4" w:space="0" w:color="auto"/>
            </w:tcBorders>
            <w:hideMark/>
          </w:tcPr>
          <w:p w14:paraId="2FF1BAD2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3</w:t>
            </w:r>
          </w:p>
        </w:tc>
      </w:tr>
      <w:tr w:rsidR="0035009A" w:rsidRPr="0035009A" w14:paraId="47DB5E06" w14:textId="77777777" w:rsidTr="00513D8F">
        <w:trPr>
          <w:trHeight w:val="20"/>
        </w:trPr>
        <w:tc>
          <w:tcPr>
            <w:tcW w:w="1967" w:type="pct"/>
            <w:tcBorders>
              <w:top w:val="nil"/>
            </w:tcBorders>
            <w:hideMark/>
          </w:tcPr>
          <w:p w14:paraId="6C277DAE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Cronbach's alpha</w:t>
            </w:r>
          </w:p>
        </w:tc>
        <w:tc>
          <w:tcPr>
            <w:tcW w:w="1811" w:type="pct"/>
            <w:tcBorders>
              <w:top w:val="nil"/>
            </w:tcBorders>
            <w:hideMark/>
          </w:tcPr>
          <w:p w14:paraId="420D6BEE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0.696</w:t>
            </w:r>
          </w:p>
        </w:tc>
        <w:tc>
          <w:tcPr>
            <w:tcW w:w="1222" w:type="pct"/>
            <w:tcBorders>
              <w:top w:val="nil"/>
            </w:tcBorders>
            <w:hideMark/>
          </w:tcPr>
          <w:p w14:paraId="17F25CB6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0.564</w:t>
            </w:r>
          </w:p>
        </w:tc>
      </w:tr>
      <w:tr w:rsidR="0035009A" w:rsidRPr="0035009A" w14:paraId="31DD6F99" w14:textId="77777777" w:rsidTr="00513D8F">
        <w:trPr>
          <w:trHeight w:val="20"/>
        </w:trPr>
        <w:tc>
          <w:tcPr>
            <w:tcW w:w="1967" w:type="pct"/>
            <w:tcBorders>
              <w:top w:val="nil"/>
            </w:tcBorders>
            <w:hideMark/>
          </w:tcPr>
          <w:p w14:paraId="45B2F6F4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Construction method</w:t>
            </w:r>
          </w:p>
        </w:tc>
        <w:tc>
          <w:tcPr>
            <w:tcW w:w="1811" w:type="pct"/>
            <w:tcBorders>
              <w:top w:val="nil"/>
            </w:tcBorders>
            <w:hideMark/>
          </w:tcPr>
          <w:p w14:paraId="7DB8C242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Additive score</w:t>
            </w:r>
          </w:p>
        </w:tc>
        <w:tc>
          <w:tcPr>
            <w:tcW w:w="1222" w:type="pct"/>
            <w:tcBorders>
              <w:top w:val="nil"/>
            </w:tcBorders>
            <w:hideMark/>
          </w:tcPr>
          <w:p w14:paraId="34015317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Additive score</w:t>
            </w:r>
          </w:p>
        </w:tc>
      </w:tr>
      <w:tr w:rsidR="0035009A" w:rsidRPr="0035009A" w14:paraId="609016CE" w14:textId="77777777" w:rsidTr="00513D8F">
        <w:trPr>
          <w:trHeight w:val="20"/>
        </w:trPr>
        <w:tc>
          <w:tcPr>
            <w:tcW w:w="1967" w:type="pct"/>
            <w:tcBorders>
              <w:top w:val="nil"/>
            </w:tcBorders>
            <w:hideMark/>
          </w:tcPr>
          <w:p w14:paraId="170F1D0C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PCA correlation with additive index</w:t>
            </w:r>
          </w:p>
        </w:tc>
        <w:tc>
          <w:tcPr>
            <w:tcW w:w="1811" w:type="pct"/>
            <w:tcBorders>
              <w:top w:val="nil"/>
            </w:tcBorders>
            <w:hideMark/>
          </w:tcPr>
          <w:p w14:paraId="39DA0E61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0.888</w:t>
            </w:r>
          </w:p>
        </w:tc>
        <w:tc>
          <w:tcPr>
            <w:tcW w:w="1222" w:type="pct"/>
            <w:tcBorders>
              <w:top w:val="nil"/>
            </w:tcBorders>
            <w:hideMark/>
          </w:tcPr>
          <w:p w14:paraId="7D6681D7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0.997</w:t>
            </w:r>
          </w:p>
        </w:tc>
      </w:tr>
      <w:tr w:rsidR="0035009A" w:rsidRPr="0035009A" w14:paraId="2FC5A0C7" w14:textId="77777777" w:rsidTr="00513D8F">
        <w:trPr>
          <w:trHeight w:val="20"/>
        </w:trPr>
        <w:tc>
          <w:tcPr>
            <w:tcW w:w="1967" w:type="pct"/>
            <w:tcBorders>
              <w:top w:val="nil"/>
              <w:bottom w:val="single" w:sz="4" w:space="0" w:color="auto"/>
            </w:tcBorders>
            <w:hideMark/>
          </w:tcPr>
          <w:p w14:paraId="12C7C6DD" w14:textId="77777777" w:rsidR="0035009A" w:rsidRPr="0035009A" w:rsidRDefault="0035009A" w:rsidP="0035009A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Score range</w:t>
            </w:r>
          </w:p>
        </w:tc>
        <w:tc>
          <w:tcPr>
            <w:tcW w:w="1811" w:type="pct"/>
            <w:tcBorders>
              <w:top w:val="nil"/>
              <w:bottom w:val="single" w:sz="4" w:space="0" w:color="auto"/>
            </w:tcBorders>
            <w:hideMark/>
          </w:tcPr>
          <w:p w14:paraId="1524C097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0–12</w:t>
            </w:r>
          </w:p>
        </w:tc>
        <w:tc>
          <w:tcPr>
            <w:tcW w:w="1222" w:type="pct"/>
            <w:tcBorders>
              <w:top w:val="nil"/>
              <w:bottom w:val="single" w:sz="4" w:space="0" w:color="auto"/>
            </w:tcBorders>
            <w:hideMark/>
          </w:tcPr>
          <w:p w14:paraId="3DFD0C17" w14:textId="77777777" w:rsidR="0035009A" w:rsidRPr="0035009A" w:rsidRDefault="0035009A" w:rsidP="005E09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5009A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0–3</w:t>
            </w:r>
          </w:p>
        </w:tc>
      </w:tr>
    </w:tbl>
    <w:p w14:paraId="2F9EF1A2" w14:textId="7971F6A9" w:rsidR="0035009A" w:rsidRDefault="0035009A">
      <w:pPr>
        <w:rPr>
          <w:rFonts w:ascii="Times New Roman" w:hAnsi="Times New Roman" w:cs="Times New Roman"/>
          <w:sz w:val="20"/>
          <w:szCs w:val="18"/>
        </w:rPr>
      </w:pPr>
    </w:p>
    <w:p w14:paraId="2410AC34" w14:textId="2EAB15A4" w:rsidR="00A03E55" w:rsidRDefault="00A03E55">
      <w:pPr>
        <w:rPr>
          <w:rFonts w:ascii="Times New Roman" w:hAnsi="Times New Roman" w:cs="Times New Roman"/>
          <w:sz w:val="20"/>
          <w:szCs w:val="18"/>
        </w:rPr>
      </w:pPr>
    </w:p>
    <w:p w14:paraId="746A0ABE" w14:textId="232B16E2" w:rsidR="00A03E55" w:rsidRDefault="00A03E55">
      <w:pPr>
        <w:rPr>
          <w:rFonts w:ascii="Times New Roman" w:hAnsi="Times New Roman" w:cs="Times New Roman"/>
          <w:sz w:val="20"/>
          <w:szCs w:val="18"/>
        </w:rPr>
      </w:pPr>
    </w:p>
    <w:p w14:paraId="47199951" w14:textId="3C1BA1A0" w:rsidR="00A03E55" w:rsidRDefault="00A03E55">
      <w:pPr>
        <w:rPr>
          <w:rFonts w:ascii="Times New Roman" w:hAnsi="Times New Roman" w:cs="Times New Roman"/>
          <w:sz w:val="20"/>
          <w:szCs w:val="18"/>
        </w:rPr>
      </w:pPr>
    </w:p>
    <w:p w14:paraId="0B1451DE" w14:textId="259563DA" w:rsidR="00A03E55" w:rsidRDefault="00A03E55">
      <w:pPr>
        <w:rPr>
          <w:rFonts w:ascii="Times New Roman" w:hAnsi="Times New Roman" w:cs="Times New Roman"/>
          <w:sz w:val="20"/>
          <w:szCs w:val="18"/>
        </w:rPr>
      </w:pPr>
    </w:p>
    <w:p w14:paraId="6F24707E" w14:textId="63FC8ADB" w:rsidR="00A03E55" w:rsidRDefault="00A03E55">
      <w:pPr>
        <w:rPr>
          <w:rFonts w:ascii="Times New Roman" w:hAnsi="Times New Roman" w:cs="Times New Roman"/>
          <w:sz w:val="20"/>
          <w:szCs w:val="18"/>
        </w:rPr>
      </w:pPr>
    </w:p>
    <w:p w14:paraId="6A67E1C7" w14:textId="2E4D708D" w:rsidR="00A03E55" w:rsidRDefault="00A03E55">
      <w:pPr>
        <w:rPr>
          <w:rFonts w:ascii="Times New Roman" w:hAnsi="Times New Roman" w:cs="Times New Roman"/>
          <w:sz w:val="20"/>
          <w:szCs w:val="18"/>
        </w:rPr>
      </w:pPr>
    </w:p>
    <w:p w14:paraId="773AC583" w14:textId="7EEA870A" w:rsidR="00A03E55" w:rsidRPr="00A03E55" w:rsidRDefault="00A03E55" w:rsidP="00A03E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</w:pPr>
      <w:r w:rsidRPr="00A03E55"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  <w:lastRenderedPageBreak/>
        <w:t xml:space="preserve">Table </w:t>
      </w:r>
      <w:r w:rsidR="001351C5"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  <w:t>S4</w:t>
      </w:r>
      <w:r w:rsidRPr="00A03E55"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  <w:t>. Survey-weighted association between ICT Inclusion Index and different dimensions of women's empowerment among currently married women in India, NFHS-5 (2019–21)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2909"/>
        <w:gridCol w:w="3617"/>
        <w:gridCol w:w="2914"/>
      </w:tblGrid>
      <w:tr w:rsidR="00A03E55" w:rsidRPr="00A03E55" w14:paraId="766CEF43" w14:textId="77777777" w:rsidTr="00513D8F">
        <w:trPr>
          <w:trHeight w:val="20"/>
        </w:trPr>
        <w:tc>
          <w:tcPr>
            <w:tcW w:w="167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B81E6A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Variables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738AAB" w14:textId="12B44AEF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Decision-making</w:t>
            </w:r>
            <w:r w:rsidR="005C26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 xml:space="preserve"> </w:t>
            </w: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β (95% CI)</w:t>
            </w:r>
          </w:p>
        </w:tc>
        <w:tc>
          <w:tcPr>
            <w:tcW w:w="127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9BAADF" w14:textId="3EEFA35E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Economic empowerment</w:t>
            </w:r>
            <w:r w:rsidR="005C26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 xml:space="preserve"> </w:t>
            </w: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β (95% CI)</w:t>
            </w:r>
          </w:p>
        </w:tc>
        <w:tc>
          <w:tcPr>
            <w:tcW w:w="102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F7044E" w14:textId="0A5B13BC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Gender attitudes</w:t>
            </w:r>
            <w:r w:rsidR="005C26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 xml:space="preserve"> </w:t>
            </w: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β (95% CI)</w:t>
            </w:r>
          </w:p>
        </w:tc>
      </w:tr>
      <w:tr w:rsidR="00A03E55" w:rsidRPr="00A03E55" w14:paraId="76509E7C" w14:textId="77777777" w:rsidTr="00513D8F">
        <w:trPr>
          <w:trHeight w:val="20"/>
        </w:trPr>
        <w:tc>
          <w:tcPr>
            <w:tcW w:w="1670" w:type="pct"/>
            <w:tcBorders>
              <w:top w:val="single" w:sz="4" w:space="0" w:color="auto"/>
            </w:tcBorders>
            <w:hideMark/>
          </w:tcPr>
          <w:p w14:paraId="4C23CFC1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ICT Inclusion</w:t>
            </w:r>
          </w:p>
        </w:tc>
        <w:tc>
          <w:tcPr>
            <w:tcW w:w="1026" w:type="pct"/>
            <w:tcBorders>
              <w:top w:val="single" w:sz="4" w:space="0" w:color="auto"/>
            </w:tcBorders>
            <w:hideMark/>
          </w:tcPr>
          <w:p w14:paraId="14E6070B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tcBorders>
              <w:top w:val="single" w:sz="4" w:space="0" w:color="auto"/>
            </w:tcBorders>
            <w:hideMark/>
          </w:tcPr>
          <w:p w14:paraId="57A8E200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tcBorders>
              <w:top w:val="single" w:sz="4" w:space="0" w:color="auto"/>
            </w:tcBorders>
            <w:hideMark/>
          </w:tcPr>
          <w:p w14:paraId="04F2EBE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1D1907D1" w14:textId="77777777" w:rsidTr="00513D8F">
        <w:trPr>
          <w:trHeight w:val="20"/>
        </w:trPr>
        <w:tc>
          <w:tcPr>
            <w:tcW w:w="1670" w:type="pct"/>
            <w:hideMark/>
          </w:tcPr>
          <w:p w14:paraId="0DDCE347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ICT Inclusion Index</w:t>
            </w:r>
          </w:p>
        </w:tc>
        <w:tc>
          <w:tcPr>
            <w:tcW w:w="1026" w:type="pct"/>
            <w:hideMark/>
          </w:tcPr>
          <w:p w14:paraId="6E07C161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0.147</w:t>
            </w: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*[0.128, 0.167]</w:t>
            </w:r>
          </w:p>
        </w:tc>
        <w:tc>
          <w:tcPr>
            <w:tcW w:w="1276" w:type="pct"/>
            <w:hideMark/>
          </w:tcPr>
          <w:p w14:paraId="3A9294FC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0.172</w:t>
            </w: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*[0.158, 0.186]</w:t>
            </w:r>
          </w:p>
        </w:tc>
        <w:tc>
          <w:tcPr>
            <w:tcW w:w="1028" w:type="pct"/>
            <w:hideMark/>
          </w:tcPr>
          <w:p w14:paraId="246A4D02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0.021[-0.001, 0.042]</w:t>
            </w:r>
          </w:p>
        </w:tc>
      </w:tr>
      <w:tr w:rsidR="00A03E55" w:rsidRPr="00A03E55" w14:paraId="5FB9D0E6" w14:textId="77777777" w:rsidTr="00513D8F">
        <w:trPr>
          <w:trHeight w:val="20"/>
        </w:trPr>
        <w:tc>
          <w:tcPr>
            <w:tcW w:w="1670" w:type="pct"/>
            <w:hideMark/>
          </w:tcPr>
          <w:p w14:paraId="644D9858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Demographic characteristics</w:t>
            </w:r>
          </w:p>
        </w:tc>
        <w:tc>
          <w:tcPr>
            <w:tcW w:w="1026" w:type="pct"/>
            <w:hideMark/>
          </w:tcPr>
          <w:p w14:paraId="0FDA4362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4357D128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1AFFBB1C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6DB11340" w14:textId="77777777" w:rsidTr="00513D8F">
        <w:trPr>
          <w:trHeight w:val="20"/>
        </w:trPr>
        <w:tc>
          <w:tcPr>
            <w:tcW w:w="1670" w:type="pct"/>
            <w:hideMark/>
          </w:tcPr>
          <w:p w14:paraId="768FFC71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Place of residence (Ref: Urban)</w:t>
            </w:r>
          </w:p>
        </w:tc>
        <w:tc>
          <w:tcPr>
            <w:tcW w:w="1026" w:type="pct"/>
            <w:hideMark/>
          </w:tcPr>
          <w:p w14:paraId="0CD462AE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4ADA68C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37F283A5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144D5F9E" w14:textId="77777777" w:rsidTr="00513D8F">
        <w:trPr>
          <w:trHeight w:val="20"/>
        </w:trPr>
        <w:tc>
          <w:tcPr>
            <w:tcW w:w="1670" w:type="pct"/>
            <w:hideMark/>
          </w:tcPr>
          <w:p w14:paraId="3D3C74F0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Rural</w:t>
            </w:r>
          </w:p>
        </w:tc>
        <w:tc>
          <w:tcPr>
            <w:tcW w:w="1026" w:type="pct"/>
            <w:hideMark/>
          </w:tcPr>
          <w:p w14:paraId="535EEA3C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−0.082***[-0.128, −0.037]</w:t>
            </w:r>
          </w:p>
        </w:tc>
        <w:tc>
          <w:tcPr>
            <w:tcW w:w="1276" w:type="pct"/>
            <w:hideMark/>
          </w:tcPr>
          <w:p w14:paraId="7B4CF1D6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0.211***[0.172, 0.250]</w:t>
            </w:r>
          </w:p>
        </w:tc>
        <w:tc>
          <w:tcPr>
            <w:tcW w:w="1028" w:type="pct"/>
            <w:hideMark/>
          </w:tcPr>
          <w:p w14:paraId="51E68A1D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−0.104***[-0.157, −0.050]</w:t>
            </w:r>
          </w:p>
        </w:tc>
      </w:tr>
      <w:tr w:rsidR="00A03E55" w:rsidRPr="00A03E55" w14:paraId="065B2FBE" w14:textId="77777777" w:rsidTr="00513D8F">
        <w:trPr>
          <w:trHeight w:val="20"/>
        </w:trPr>
        <w:tc>
          <w:tcPr>
            <w:tcW w:w="1670" w:type="pct"/>
            <w:hideMark/>
          </w:tcPr>
          <w:p w14:paraId="7759E525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Age (years)</w:t>
            </w:r>
          </w:p>
        </w:tc>
        <w:tc>
          <w:tcPr>
            <w:tcW w:w="1026" w:type="pct"/>
            <w:hideMark/>
          </w:tcPr>
          <w:p w14:paraId="4EB8B7D9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1F71DFF8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6EA9E24A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1A3B914C" w14:textId="77777777" w:rsidTr="00513D8F">
        <w:trPr>
          <w:trHeight w:val="20"/>
        </w:trPr>
        <w:tc>
          <w:tcPr>
            <w:tcW w:w="1670" w:type="pct"/>
            <w:hideMark/>
          </w:tcPr>
          <w:p w14:paraId="73432D10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Age</w:t>
            </w:r>
          </w:p>
        </w:tc>
        <w:tc>
          <w:tcPr>
            <w:tcW w:w="1026" w:type="pct"/>
            <w:hideMark/>
          </w:tcPr>
          <w:p w14:paraId="7324C2FC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0.089***[0.075, 0.104]</w:t>
            </w:r>
          </w:p>
        </w:tc>
        <w:tc>
          <w:tcPr>
            <w:tcW w:w="1276" w:type="pct"/>
            <w:hideMark/>
          </w:tcPr>
          <w:p w14:paraId="64592745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0.028***[0.018, 0.039]</w:t>
            </w:r>
          </w:p>
        </w:tc>
        <w:tc>
          <w:tcPr>
            <w:tcW w:w="1028" w:type="pct"/>
            <w:hideMark/>
          </w:tcPr>
          <w:p w14:paraId="4B44674B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−0.003[-0.018, 0.012]</w:t>
            </w:r>
          </w:p>
        </w:tc>
      </w:tr>
      <w:tr w:rsidR="00A03E55" w:rsidRPr="00A03E55" w14:paraId="44069961" w14:textId="77777777" w:rsidTr="00513D8F">
        <w:trPr>
          <w:trHeight w:val="20"/>
        </w:trPr>
        <w:tc>
          <w:tcPr>
            <w:tcW w:w="1670" w:type="pct"/>
            <w:hideMark/>
          </w:tcPr>
          <w:p w14:paraId="7A41DD68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Age²</w:t>
            </w:r>
          </w:p>
        </w:tc>
        <w:tc>
          <w:tcPr>
            <w:tcW w:w="1026" w:type="pct"/>
            <w:hideMark/>
          </w:tcPr>
          <w:p w14:paraId="4BD7E5F4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−0.001***[-0.001, −0.001]</w:t>
            </w:r>
          </w:p>
        </w:tc>
        <w:tc>
          <w:tcPr>
            <w:tcW w:w="1276" w:type="pct"/>
            <w:hideMark/>
          </w:tcPr>
          <w:p w14:paraId="349D8F31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−0.000***[-0.000, −0.000]</w:t>
            </w:r>
          </w:p>
        </w:tc>
        <w:tc>
          <w:tcPr>
            <w:tcW w:w="1028" w:type="pct"/>
            <w:hideMark/>
          </w:tcPr>
          <w:p w14:paraId="1B8B2491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−0.000[-0.000, 0.000]</w:t>
            </w:r>
          </w:p>
        </w:tc>
      </w:tr>
      <w:tr w:rsidR="00A03E55" w:rsidRPr="00A03E55" w14:paraId="2853DBDA" w14:textId="77777777" w:rsidTr="00513D8F">
        <w:trPr>
          <w:trHeight w:val="20"/>
        </w:trPr>
        <w:tc>
          <w:tcPr>
            <w:tcW w:w="1670" w:type="pct"/>
            <w:hideMark/>
          </w:tcPr>
          <w:p w14:paraId="4C36FBC0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Socioeconomic characteristics</w:t>
            </w:r>
          </w:p>
        </w:tc>
        <w:tc>
          <w:tcPr>
            <w:tcW w:w="1026" w:type="pct"/>
            <w:hideMark/>
          </w:tcPr>
          <w:p w14:paraId="7464C299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588A5D38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4F270E13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0758FA0D" w14:textId="77777777" w:rsidTr="00513D8F">
        <w:trPr>
          <w:trHeight w:val="20"/>
        </w:trPr>
        <w:tc>
          <w:tcPr>
            <w:tcW w:w="1670" w:type="pct"/>
            <w:hideMark/>
          </w:tcPr>
          <w:p w14:paraId="3425F1B8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Educational attainment (Ref: No education)</w:t>
            </w:r>
          </w:p>
        </w:tc>
        <w:tc>
          <w:tcPr>
            <w:tcW w:w="1026" w:type="pct"/>
            <w:hideMark/>
          </w:tcPr>
          <w:p w14:paraId="2EB6EA2D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3A427B04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23762AE9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6BC90D38" w14:textId="77777777" w:rsidTr="00513D8F">
        <w:trPr>
          <w:trHeight w:val="20"/>
        </w:trPr>
        <w:tc>
          <w:tcPr>
            <w:tcW w:w="1670" w:type="pct"/>
            <w:hideMark/>
          </w:tcPr>
          <w:p w14:paraId="7B7D6A2F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Primary</w:t>
            </w:r>
          </w:p>
        </w:tc>
        <w:tc>
          <w:tcPr>
            <w:tcW w:w="1026" w:type="pct"/>
            <w:hideMark/>
          </w:tcPr>
          <w:p w14:paraId="155F8663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0.127***[0.080, 0.173]</w:t>
            </w:r>
          </w:p>
        </w:tc>
        <w:tc>
          <w:tcPr>
            <w:tcW w:w="1276" w:type="pct"/>
            <w:hideMark/>
          </w:tcPr>
          <w:p w14:paraId="0CB33A71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−0.058***[-0.089, −0.027]</w:t>
            </w:r>
          </w:p>
        </w:tc>
        <w:tc>
          <w:tcPr>
            <w:tcW w:w="1028" w:type="pct"/>
            <w:hideMark/>
          </w:tcPr>
          <w:p w14:paraId="52D5B68C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−0.005[-0.061, 0.050]</w:t>
            </w:r>
          </w:p>
        </w:tc>
      </w:tr>
      <w:tr w:rsidR="00A03E55" w:rsidRPr="00A03E55" w14:paraId="3EB29DAD" w14:textId="77777777" w:rsidTr="00513D8F">
        <w:trPr>
          <w:trHeight w:val="20"/>
        </w:trPr>
        <w:tc>
          <w:tcPr>
            <w:tcW w:w="1670" w:type="pct"/>
            <w:hideMark/>
          </w:tcPr>
          <w:p w14:paraId="1B0D20EC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Secondary</w:t>
            </w:r>
          </w:p>
        </w:tc>
        <w:tc>
          <w:tcPr>
            <w:tcW w:w="1026" w:type="pct"/>
            <w:hideMark/>
          </w:tcPr>
          <w:p w14:paraId="61B4AFB6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0.092***[0.052, 0.132]</w:t>
            </w:r>
          </w:p>
        </w:tc>
        <w:tc>
          <w:tcPr>
            <w:tcW w:w="1276" w:type="pct"/>
            <w:hideMark/>
          </w:tcPr>
          <w:p w14:paraId="6BC5B8E0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−0.013[-0.043, 0.017]</w:t>
            </w:r>
          </w:p>
        </w:tc>
        <w:tc>
          <w:tcPr>
            <w:tcW w:w="1028" w:type="pct"/>
            <w:hideMark/>
          </w:tcPr>
          <w:p w14:paraId="1B524876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0.080***[0.034, 0.125]</w:t>
            </w:r>
          </w:p>
        </w:tc>
      </w:tr>
      <w:tr w:rsidR="00A03E55" w:rsidRPr="00A03E55" w14:paraId="5D23D613" w14:textId="77777777" w:rsidTr="00513D8F">
        <w:trPr>
          <w:trHeight w:val="20"/>
        </w:trPr>
        <w:tc>
          <w:tcPr>
            <w:tcW w:w="1670" w:type="pct"/>
            <w:hideMark/>
          </w:tcPr>
          <w:p w14:paraId="6557C246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Higher</w:t>
            </w:r>
          </w:p>
        </w:tc>
        <w:tc>
          <w:tcPr>
            <w:tcW w:w="1026" w:type="pct"/>
            <w:hideMark/>
          </w:tcPr>
          <w:p w14:paraId="72C4DBC2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0.141***[0.081, 0.201]</w:t>
            </w:r>
          </w:p>
        </w:tc>
        <w:tc>
          <w:tcPr>
            <w:tcW w:w="1276" w:type="pct"/>
            <w:hideMark/>
          </w:tcPr>
          <w:p w14:paraId="052F83A3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−0.004[-0.051, 0.044]</w:t>
            </w:r>
          </w:p>
        </w:tc>
        <w:tc>
          <w:tcPr>
            <w:tcW w:w="1028" w:type="pct"/>
            <w:hideMark/>
          </w:tcPr>
          <w:p w14:paraId="0AD9B5E5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0.275***[0.207, 0.344]</w:t>
            </w:r>
          </w:p>
        </w:tc>
      </w:tr>
      <w:tr w:rsidR="00A03E55" w:rsidRPr="00A03E55" w14:paraId="1158C4D4" w14:textId="77777777" w:rsidTr="00513D8F">
        <w:trPr>
          <w:trHeight w:val="20"/>
        </w:trPr>
        <w:tc>
          <w:tcPr>
            <w:tcW w:w="1670" w:type="pct"/>
            <w:hideMark/>
          </w:tcPr>
          <w:p w14:paraId="42D88679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Household wealth quintile (Ref: Poorest)</w:t>
            </w:r>
          </w:p>
        </w:tc>
        <w:tc>
          <w:tcPr>
            <w:tcW w:w="1026" w:type="pct"/>
            <w:hideMark/>
          </w:tcPr>
          <w:p w14:paraId="07AB9532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5C874C58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4D88BA1D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286B9323" w14:textId="77777777" w:rsidTr="00513D8F">
        <w:trPr>
          <w:trHeight w:val="20"/>
        </w:trPr>
        <w:tc>
          <w:tcPr>
            <w:tcW w:w="1670" w:type="pct"/>
            <w:hideMark/>
          </w:tcPr>
          <w:p w14:paraId="1583A7C6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Poorer</w:t>
            </w:r>
          </w:p>
        </w:tc>
        <w:tc>
          <w:tcPr>
            <w:tcW w:w="1026" w:type="pct"/>
            <w:hideMark/>
          </w:tcPr>
          <w:p w14:paraId="76C8179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−0.084***[-0.131, −0.038]</w:t>
            </w:r>
          </w:p>
        </w:tc>
        <w:tc>
          <w:tcPr>
            <w:tcW w:w="1276" w:type="pct"/>
            <w:hideMark/>
          </w:tcPr>
          <w:p w14:paraId="753DF2B0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−0.010[-0.046, 0.027]</w:t>
            </w:r>
          </w:p>
        </w:tc>
        <w:tc>
          <w:tcPr>
            <w:tcW w:w="1028" w:type="pct"/>
            <w:hideMark/>
          </w:tcPr>
          <w:p w14:paraId="64944D6F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0.034[-0.021, 0.089]</w:t>
            </w:r>
          </w:p>
        </w:tc>
      </w:tr>
      <w:tr w:rsidR="00A03E55" w:rsidRPr="00A03E55" w14:paraId="1F36CF77" w14:textId="77777777" w:rsidTr="00513D8F">
        <w:trPr>
          <w:trHeight w:val="20"/>
        </w:trPr>
        <w:tc>
          <w:tcPr>
            <w:tcW w:w="1670" w:type="pct"/>
            <w:hideMark/>
          </w:tcPr>
          <w:p w14:paraId="41F86A33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Middle</w:t>
            </w:r>
          </w:p>
        </w:tc>
        <w:tc>
          <w:tcPr>
            <w:tcW w:w="1026" w:type="pct"/>
            <w:hideMark/>
          </w:tcPr>
          <w:p w14:paraId="720F011D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−0.115***[-0.166, −0.064]</w:t>
            </w:r>
          </w:p>
        </w:tc>
        <w:tc>
          <w:tcPr>
            <w:tcW w:w="1276" w:type="pct"/>
            <w:hideMark/>
          </w:tcPr>
          <w:p w14:paraId="44AAA68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−0.037[-0.077, 0.004]</w:t>
            </w:r>
          </w:p>
        </w:tc>
        <w:tc>
          <w:tcPr>
            <w:tcW w:w="1028" w:type="pct"/>
            <w:hideMark/>
          </w:tcPr>
          <w:p w14:paraId="61C35F95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−0.013[-0.073, 0.047]</w:t>
            </w:r>
          </w:p>
        </w:tc>
      </w:tr>
      <w:tr w:rsidR="00A03E55" w:rsidRPr="00A03E55" w14:paraId="481B2964" w14:textId="77777777" w:rsidTr="00513D8F">
        <w:trPr>
          <w:trHeight w:val="20"/>
        </w:trPr>
        <w:tc>
          <w:tcPr>
            <w:tcW w:w="1670" w:type="pct"/>
            <w:hideMark/>
          </w:tcPr>
          <w:p w14:paraId="14C1D722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Richer</w:t>
            </w:r>
          </w:p>
        </w:tc>
        <w:tc>
          <w:tcPr>
            <w:tcW w:w="1026" w:type="pct"/>
            <w:hideMark/>
          </w:tcPr>
          <w:p w14:paraId="6B66F11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−0.172***[-0.227, −0.118]</w:t>
            </w:r>
          </w:p>
        </w:tc>
        <w:tc>
          <w:tcPr>
            <w:tcW w:w="1276" w:type="pct"/>
            <w:hideMark/>
          </w:tcPr>
          <w:p w14:paraId="673BF2F8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−0.097***[-0.140, −0.054]</w:t>
            </w:r>
          </w:p>
        </w:tc>
        <w:tc>
          <w:tcPr>
            <w:tcW w:w="1028" w:type="pct"/>
            <w:hideMark/>
          </w:tcPr>
          <w:p w14:paraId="01E4F86D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0.049[-0.016, 0.115]</w:t>
            </w:r>
          </w:p>
        </w:tc>
      </w:tr>
      <w:tr w:rsidR="00A03E55" w:rsidRPr="00A03E55" w14:paraId="3188B876" w14:textId="77777777" w:rsidTr="00513D8F">
        <w:trPr>
          <w:trHeight w:val="20"/>
        </w:trPr>
        <w:tc>
          <w:tcPr>
            <w:tcW w:w="1670" w:type="pct"/>
            <w:hideMark/>
          </w:tcPr>
          <w:p w14:paraId="550FB938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Richest</w:t>
            </w:r>
          </w:p>
        </w:tc>
        <w:tc>
          <w:tcPr>
            <w:tcW w:w="1026" w:type="pct"/>
            <w:hideMark/>
          </w:tcPr>
          <w:p w14:paraId="57418CA8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−0.202***[-0.266, −0.138]</w:t>
            </w:r>
          </w:p>
        </w:tc>
        <w:tc>
          <w:tcPr>
            <w:tcW w:w="1276" w:type="pct"/>
            <w:hideMark/>
          </w:tcPr>
          <w:p w14:paraId="08BDF7C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−0.109***[-0.159, −0.058]</w:t>
            </w:r>
          </w:p>
        </w:tc>
        <w:tc>
          <w:tcPr>
            <w:tcW w:w="1028" w:type="pct"/>
            <w:hideMark/>
          </w:tcPr>
          <w:p w14:paraId="7AD75299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0.217***[0.142, 0.293]</w:t>
            </w:r>
          </w:p>
        </w:tc>
      </w:tr>
      <w:tr w:rsidR="00A03E55" w:rsidRPr="00A03E55" w14:paraId="1F1C103F" w14:textId="77777777" w:rsidTr="00513D8F">
        <w:trPr>
          <w:trHeight w:val="20"/>
        </w:trPr>
        <w:tc>
          <w:tcPr>
            <w:tcW w:w="1670" w:type="pct"/>
            <w:hideMark/>
          </w:tcPr>
          <w:p w14:paraId="65194A87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Social characteristics</w:t>
            </w:r>
          </w:p>
        </w:tc>
        <w:tc>
          <w:tcPr>
            <w:tcW w:w="1026" w:type="pct"/>
            <w:hideMark/>
          </w:tcPr>
          <w:p w14:paraId="164CF7B6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21C7AC5A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042BCB1F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23509856" w14:textId="77777777" w:rsidTr="00513D8F">
        <w:trPr>
          <w:trHeight w:val="20"/>
        </w:trPr>
        <w:tc>
          <w:tcPr>
            <w:tcW w:w="1670" w:type="pct"/>
            <w:hideMark/>
          </w:tcPr>
          <w:p w14:paraId="12A80C45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Social group (Ref: Scheduled Caste)</w:t>
            </w:r>
          </w:p>
        </w:tc>
        <w:tc>
          <w:tcPr>
            <w:tcW w:w="1026" w:type="pct"/>
            <w:hideMark/>
          </w:tcPr>
          <w:p w14:paraId="53EB5C33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073D0605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4B1C9A19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2CDAA9BE" w14:textId="77777777" w:rsidTr="00513D8F">
        <w:trPr>
          <w:trHeight w:val="20"/>
        </w:trPr>
        <w:tc>
          <w:tcPr>
            <w:tcW w:w="1670" w:type="pct"/>
            <w:hideMark/>
          </w:tcPr>
          <w:p w14:paraId="65F0DA41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Scheduled Tribe</w:t>
            </w:r>
          </w:p>
        </w:tc>
        <w:tc>
          <w:tcPr>
            <w:tcW w:w="1026" w:type="pct"/>
            <w:hideMark/>
          </w:tcPr>
          <w:p w14:paraId="63F1E699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0.024[-0.032, 0.081]</w:t>
            </w:r>
          </w:p>
        </w:tc>
        <w:tc>
          <w:tcPr>
            <w:tcW w:w="1276" w:type="pct"/>
            <w:hideMark/>
          </w:tcPr>
          <w:p w14:paraId="52286681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0.083**[0.031, 0.136]</w:t>
            </w:r>
          </w:p>
        </w:tc>
        <w:tc>
          <w:tcPr>
            <w:tcW w:w="1028" w:type="pct"/>
            <w:hideMark/>
          </w:tcPr>
          <w:p w14:paraId="72F1446B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0.159***[0.083, 0.234]</w:t>
            </w:r>
          </w:p>
        </w:tc>
      </w:tr>
      <w:tr w:rsidR="00A03E55" w:rsidRPr="00A03E55" w14:paraId="6C325D40" w14:textId="77777777" w:rsidTr="00513D8F">
        <w:trPr>
          <w:trHeight w:val="20"/>
        </w:trPr>
        <w:tc>
          <w:tcPr>
            <w:tcW w:w="1670" w:type="pct"/>
            <w:hideMark/>
          </w:tcPr>
          <w:p w14:paraId="5BAEB504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Other Backward Class (OBC)</w:t>
            </w:r>
          </w:p>
        </w:tc>
        <w:tc>
          <w:tcPr>
            <w:tcW w:w="1026" w:type="pct"/>
            <w:hideMark/>
          </w:tcPr>
          <w:p w14:paraId="58632FDF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−0.029[-0.068, 0.011]</w:t>
            </w:r>
          </w:p>
        </w:tc>
        <w:tc>
          <w:tcPr>
            <w:tcW w:w="1276" w:type="pct"/>
            <w:hideMark/>
          </w:tcPr>
          <w:p w14:paraId="70305A8C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0.075***[0.041, 0.109]</w:t>
            </w:r>
          </w:p>
        </w:tc>
        <w:tc>
          <w:tcPr>
            <w:tcW w:w="1028" w:type="pct"/>
            <w:hideMark/>
          </w:tcPr>
          <w:p w14:paraId="0A0E933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0.010[-0.038, 0.058]</w:t>
            </w:r>
          </w:p>
        </w:tc>
      </w:tr>
      <w:tr w:rsidR="00A03E55" w:rsidRPr="00A03E55" w14:paraId="759D1FD0" w14:textId="77777777" w:rsidTr="00513D8F">
        <w:trPr>
          <w:trHeight w:val="20"/>
        </w:trPr>
        <w:tc>
          <w:tcPr>
            <w:tcW w:w="1670" w:type="pct"/>
            <w:hideMark/>
          </w:tcPr>
          <w:p w14:paraId="633049E6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Others</w:t>
            </w:r>
          </w:p>
        </w:tc>
        <w:tc>
          <w:tcPr>
            <w:tcW w:w="1026" w:type="pct"/>
            <w:hideMark/>
          </w:tcPr>
          <w:p w14:paraId="4E8FDAE4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0.005[-0.043, 0.053]</w:t>
            </w:r>
          </w:p>
        </w:tc>
        <w:tc>
          <w:tcPr>
            <w:tcW w:w="1276" w:type="pct"/>
            <w:hideMark/>
          </w:tcPr>
          <w:p w14:paraId="7FCD2A9A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−0.131***[-0.172, −0.090]</w:t>
            </w:r>
          </w:p>
        </w:tc>
        <w:tc>
          <w:tcPr>
            <w:tcW w:w="1028" w:type="pct"/>
            <w:hideMark/>
          </w:tcPr>
          <w:p w14:paraId="7CE8449C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0.198***[0.144, 0.252]</w:t>
            </w:r>
          </w:p>
        </w:tc>
      </w:tr>
      <w:tr w:rsidR="00A03E55" w:rsidRPr="00A03E55" w14:paraId="7F9C184A" w14:textId="77777777" w:rsidTr="00513D8F">
        <w:trPr>
          <w:trHeight w:val="20"/>
        </w:trPr>
        <w:tc>
          <w:tcPr>
            <w:tcW w:w="1670" w:type="pct"/>
            <w:hideMark/>
          </w:tcPr>
          <w:p w14:paraId="27DA543E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Religion (Ref: Hindu)</w:t>
            </w:r>
          </w:p>
        </w:tc>
        <w:tc>
          <w:tcPr>
            <w:tcW w:w="1026" w:type="pct"/>
            <w:hideMark/>
          </w:tcPr>
          <w:p w14:paraId="7DDE94BA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5EFCAB5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1E46078B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54AF4029" w14:textId="77777777" w:rsidTr="00513D8F">
        <w:trPr>
          <w:trHeight w:val="20"/>
        </w:trPr>
        <w:tc>
          <w:tcPr>
            <w:tcW w:w="1670" w:type="pct"/>
            <w:hideMark/>
          </w:tcPr>
          <w:p w14:paraId="225CC2F3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Muslim</w:t>
            </w:r>
          </w:p>
        </w:tc>
        <w:tc>
          <w:tcPr>
            <w:tcW w:w="1026" w:type="pct"/>
            <w:hideMark/>
          </w:tcPr>
          <w:p w14:paraId="5BAFA5B0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−0.127***[-0.185, −0.070]</w:t>
            </w:r>
          </w:p>
        </w:tc>
        <w:tc>
          <w:tcPr>
            <w:tcW w:w="1276" w:type="pct"/>
            <w:hideMark/>
          </w:tcPr>
          <w:p w14:paraId="7C7440BA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−0.055*[-0.098, −0.012]</w:t>
            </w:r>
          </w:p>
        </w:tc>
        <w:tc>
          <w:tcPr>
            <w:tcW w:w="1028" w:type="pct"/>
            <w:hideMark/>
          </w:tcPr>
          <w:p w14:paraId="12E42013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−0.171***[-0.239, −0.104]</w:t>
            </w:r>
          </w:p>
        </w:tc>
      </w:tr>
      <w:tr w:rsidR="00A03E55" w:rsidRPr="00A03E55" w14:paraId="5C82461B" w14:textId="77777777" w:rsidTr="00513D8F">
        <w:trPr>
          <w:trHeight w:val="20"/>
        </w:trPr>
        <w:tc>
          <w:tcPr>
            <w:tcW w:w="1670" w:type="pct"/>
            <w:hideMark/>
          </w:tcPr>
          <w:p w14:paraId="623D34C4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Others</w:t>
            </w:r>
          </w:p>
        </w:tc>
        <w:tc>
          <w:tcPr>
            <w:tcW w:w="1026" w:type="pct"/>
            <w:hideMark/>
          </w:tcPr>
          <w:p w14:paraId="611E352B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0.079*[0.009, 0.149]</w:t>
            </w:r>
          </w:p>
        </w:tc>
        <w:tc>
          <w:tcPr>
            <w:tcW w:w="1276" w:type="pct"/>
            <w:hideMark/>
          </w:tcPr>
          <w:p w14:paraId="5EEA9706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−0.002[-0.052, 0.048]</w:t>
            </w:r>
          </w:p>
        </w:tc>
        <w:tc>
          <w:tcPr>
            <w:tcW w:w="1028" w:type="pct"/>
            <w:hideMark/>
          </w:tcPr>
          <w:p w14:paraId="68B0AA4D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0.006[-0.064, 0.076]</w:t>
            </w:r>
          </w:p>
        </w:tc>
      </w:tr>
      <w:tr w:rsidR="00A03E55" w:rsidRPr="00A03E55" w14:paraId="7D2B3B1C" w14:textId="77777777" w:rsidTr="00513D8F">
        <w:trPr>
          <w:trHeight w:val="20"/>
        </w:trPr>
        <w:tc>
          <w:tcPr>
            <w:tcW w:w="1670" w:type="pct"/>
            <w:hideMark/>
          </w:tcPr>
          <w:p w14:paraId="0CC85680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Household characteristics</w:t>
            </w:r>
          </w:p>
        </w:tc>
        <w:tc>
          <w:tcPr>
            <w:tcW w:w="1026" w:type="pct"/>
            <w:hideMark/>
          </w:tcPr>
          <w:p w14:paraId="7CAB140F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4A2D800E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4E96759F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6783910B" w14:textId="77777777" w:rsidTr="00513D8F">
        <w:trPr>
          <w:trHeight w:val="20"/>
        </w:trPr>
        <w:tc>
          <w:tcPr>
            <w:tcW w:w="1670" w:type="pct"/>
            <w:hideMark/>
          </w:tcPr>
          <w:p w14:paraId="7E87A604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Employment status (Ref: Not currently working)</w:t>
            </w:r>
          </w:p>
        </w:tc>
        <w:tc>
          <w:tcPr>
            <w:tcW w:w="1026" w:type="pct"/>
            <w:hideMark/>
          </w:tcPr>
          <w:p w14:paraId="34F8E99B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4C26A66A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01CB18D0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5C7566FF" w14:textId="77777777" w:rsidTr="00513D8F">
        <w:trPr>
          <w:trHeight w:val="20"/>
        </w:trPr>
        <w:tc>
          <w:tcPr>
            <w:tcW w:w="1670" w:type="pct"/>
            <w:hideMark/>
          </w:tcPr>
          <w:p w14:paraId="3D6036A7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Currently working</w:t>
            </w:r>
          </w:p>
        </w:tc>
        <w:tc>
          <w:tcPr>
            <w:tcW w:w="1026" w:type="pct"/>
            <w:hideMark/>
          </w:tcPr>
          <w:p w14:paraId="2F1D857A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0.101***[0.068, 0.134]</w:t>
            </w:r>
          </w:p>
        </w:tc>
        <w:tc>
          <w:tcPr>
            <w:tcW w:w="1276" w:type="pct"/>
            <w:hideMark/>
          </w:tcPr>
          <w:p w14:paraId="1A9666E0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0.017[-0.008, 0.043]</w:t>
            </w:r>
          </w:p>
        </w:tc>
        <w:tc>
          <w:tcPr>
            <w:tcW w:w="1028" w:type="pct"/>
            <w:hideMark/>
          </w:tcPr>
          <w:p w14:paraId="16F552C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−0.198***[-0.236, −0.159]</w:t>
            </w:r>
          </w:p>
        </w:tc>
      </w:tr>
      <w:tr w:rsidR="00A03E55" w:rsidRPr="00A03E55" w14:paraId="054C3F20" w14:textId="77777777" w:rsidTr="00513D8F">
        <w:trPr>
          <w:trHeight w:val="20"/>
        </w:trPr>
        <w:tc>
          <w:tcPr>
            <w:tcW w:w="1670" w:type="pct"/>
            <w:hideMark/>
          </w:tcPr>
          <w:p w14:paraId="1EFD2226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Number of living children</w:t>
            </w:r>
          </w:p>
        </w:tc>
        <w:tc>
          <w:tcPr>
            <w:tcW w:w="1026" w:type="pct"/>
            <w:hideMark/>
          </w:tcPr>
          <w:p w14:paraId="7013D9A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0.017**[0.006, 0.028]</w:t>
            </w:r>
          </w:p>
        </w:tc>
        <w:tc>
          <w:tcPr>
            <w:tcW w:w="1276" w:type="pct"/>
            <w:hideMark/>
          </w:tcPr>
          <w:p w14:paraId="4491D14E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0.036***[0.027, 0.045]</w:t>
            </w:r>
          </w:p>
        </w:tc>
        <w:tc>
          <w:tcPr>
            <w:tcW w:w="1028" w:type="pct"/>
            <w:hideMark/>
          </w:tcPr>
          <w:p w14:paraId="29177E12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0.027***[0.015, 0.040]</w:t>
            </w:r>
          </w:p>
        </w:tc>
      </w:tr>
      <w:tr w:rsidR="00A03E55" w:rsidRPr="00A03E55" w14:paraId="41CB29B9" w14:textId="77777777" w:rsidTr="00513D8F">
        <w:trPr>
          <w:trHeight w:val="20"/>
        </w:trPr>
        <w:tc>
          <w:tcPr>
            <w:tcW w:w="1670" w:type="pct"/>
            <w:hideMark/>
          </w:tcPr>
          <w:p w14:paraId="591E6625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Constant</w:t>
            </w:r>
          </w:p>
        </w:tc>
        <w:tc>
          <w:tcPr>
            <w:tcW w:w="1026" w:type="pct"/>
            <w:hideMark/>
          </w:tcPr>
          <w:p w14:paraId="7E418A21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1.324***[1.069, 1.579]</w:t>
            </w:r>
          </w:p>
        </w:tc>
        <w:tc>
          <w:tcPr>
            <w:tcW w:w="1276" w:type="pct"/>
            <w:hideMark/>
          </w:tcPr>
          <w:p w14:paraId="335D1B63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0.613***[0.431, 0.796]</w:t>
            </w:r>
          </w:p>
        </w:tc>
        <w:tc>
          <w:tcPr>
            <w:tcW w:w="1028" w:type="pct"/>
            <w:hideMark/>
          </w:tcPr>
          <w:p w14:paraId="15F06123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4.017***[3.751, 4.284]</w:t>
            </w:r>
          </w:p>
        </w:tc>
      </w:tr>
      <w:tr w:rsidR="00A03E55" w:rsidRPr="00A03E55" w14:paraId="5C438D32" w14:textId="77777777" w:rsidTr="00513D8F">
        <w:trPr>
          <w:trHeight w:val="20"/>
        </w:trPr>
        <w:tc>
          <w:tcPr>
            <w:tcW w:w="1670" w:type="pct"/>
            <w:hideMark/>
          </w:tcPr>
          <w:p w14:paraId="2A0C65EA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Model statistics</w:t>
            </w:r>
          </w:p>
        </w:tc>
        <w:tc>
          <w:tcPr>
            <w:tcW w:w="1026" w:type="pct"/>
            <w:hideMark/>
          </w:tcPr>
          <w:p w14:paraId="38AE9554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276" w:type="pct"/>
            <w:hideMark/>
          </w:tcPr>
          <w:p w14:paraId="1CA390C2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  <w:tc>
          <w:tcPr>
            <w:tcW w:w="1028" w:type="pct"/>
            <w:hideMark/>
          </w:tcPr>
          <w:p w14:paraId="49F522C4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A03E55" w:rsidRPr="00A03E55" w14:paraId="153E873B" w14:textId="77777777" w:rsidTr="00513D8F">
        <w:trPr>
          <w:trHeight w:val="20"/>
        </w:trPr>
        <w:tc>
          <w:tcPr>
            <w:tcW w:w="1670" w:type="pct"/>
            <w:hideMark/>
          </w:tcPr>
          <w:p w14:paraId="268CA8C2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Observations</w:t>
            </w:r>
          </w:p>
        </w:tc>
        <w:tc>
          <w:tcPr>
            <w:tcW w:w="1026" w:type="pct"/>
            <w:hideMark/>
          </w:tcPr>
          <w:p w14:paraId="7D32DC09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75,389</w:t>
            </w:r>
          </w:p>
        </w:tc>
        <w:tc>
          <w:tcPr>
            <w:tcW w:w="1276" w:type="pct"/>
            <w:hideMark/>
          </w:tcPr>
          <w:p w14:paraId="23304300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75,389</w:t>
            </w:r>
          </w:p>
        </w:tc>
        <w:tc>
          <w:tcPr>
            <w:tcW w:w="1028" w:type="pct"/>
            <w:hideMark/>
          </w:tcPr>
          <w:p w14:paraId="0D87290D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75,389</w:t>
            </w:r>
          </w:p>
        </w:tc>
      </w:tr>
      <w:tr w:rsidR="00A03E55" w:rsidRPr="00A03E55" w14:paraId="08FA6D2F" w14:textId="77777777" w:rsidTr="00513D8F">
        <w:trPr>
          <w:trHeight w:val="20"/>
        </w:trPr>
        <w:tc>
          <w:tcPr>
            <w:tcW w:w="1670" w:type="pct"/>
            <w:hideMark/>
          </w:tcPr>
          <w:p w14:paraId="1AD69C0E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R²</w:t>
            </w:r>
          </w:p>
        </w:tc>
        <w:tc>
          <w:tcPr>
            <w:tcW w:w="1026" w:type="pct"/>
            <w:hideMark/>
          </w:tcPr>
          <w:p w14:paraId="362D92B6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0.033</w:t>
            </w:r>
          </w:p>
        </w:tc>
        <w:tc>
          <w:tcPr>
            <w:tcW w:w="1276" w:type="pct"/>
            <w:hideMark/>
          </w:tcPr>
          <w:p w14:paraId="0D6230DA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0.046</w:t>
            </w:r>
          </w:p>
        </w:tc>
        <w:tc>
          <w:tcPr>
            <w:tcW w:w="1028" w:type="pct"/>
            <w:hideMark/>
          </w:tcPr>
          <w:p w14:paraId="0AF8E1C8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0.024</w:t>
            </w:r>
          </w:p>
        </w:tc>
      </w:tr>
      <w:tr w:rsidR="00A03E55" w:rsidRPr="00A03E55" w14:paraId="6F125E6D" w14:textId="77777777" w:rsidTr="00513D8F">
        <w:trPr>
          <w:trHeight w:val="20"/>
        </w:trPr>
        <w:tc>
          <w:tcPr>
            <w:tcW w:w="1670" w:type="pct"/>
            <w:hideMark/>
          </w:tcPr>
          <w:p w14:paraId="0A3B480B" w14:textId="77777777" w:rsidR="00A03E55" w:rsidRPr="00A03E55" w:rsidRDefault="00A03E55" w:rsidP="00A03E55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Survey design</w:t>
            </w:r>
          </w:p>
        </w:tc>
        <w:tc>
          <w:tcPr>
            <w:tcW w:w="1026" w:type="pct"/>
            <w:hideMark/>
          </w:tcPr>
          <w:p w14:paraId="1F4788AB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Yes</w:t>
            </w:r>
          </w:p>
        </w:tc>
        <w:tc>
          <w:tcPr>
            <w:tcW w:w="1276" w:type="pct"/>
            <w:hideMark/>
          </w:tcPr>
          <w:p w14:paraId="1652C437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Yes</w:t>
            </w:r>
          </w:p>
        </w:tc>
        <w:tc>
          <w:tcPr>
            <w:tcW w:w="1028" w:type="pct"/>
            <w:hideMark/>
          </w:tcPr>
          <w:p w14:paraId="003E3F63" w14:textId="77777777" w:rsidR="00A03E55" w:rsidRPr="00A03E55" w:rsidRDefault="00A03E55" w:rsidP="00A03E5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03E55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Yes</w:t>
            </w:r>
          </w:p>
        </w:tc>
      </w:tr>
    </w:tbl>
    <w:p w14:paraId="6BE3A238" w14:textId="2784D580" w:rsidR="00A03E55" w:rsidRDefault="001351C5" w:rsidP="001351C5">
      <w:pPr>
        <w:jc w:val="both"/>
        <w:rPr>
          <w:rFonts w:ascii="Times New Roman" w:hAnsi="Times New Roman" w:cs="Times New Roman"/>
          <w:sz w:val="20"/>
          <w:szCs w:val="18"/>
        </w:rPr>
      </w:pPr>
      <w:r w:rsidRPr="001351C5">
        <w:rPr>
          <w:rFonts w:ascii="Times New Roman" w:hAnsi="Times New Roman" w:cs="Times New Roman"/>
          <w:b/>
          <w:bCs/>
          <w:sz w:val="20"/>
          <w:szCs w:val="18"/>
        </w:rPr>
        <w:lastRenderedPageBreak/>
        <w:t>Notes:</w:t>
      </w:r>
      <w:r w:rsidRPr="001351C5">
        <w:rPr>
          <w:rFonts w:ascii="Times New Roman" w:hAnsi="Times New Roman" w:cs="Times New Roman"/>
          <w:sz w:val="20"/>
          <w:szCs w:val="18"/>
        </w:rPr>
        <w:t xml:space="preserve"> Values are β coefficients with 95% confidence intervals (CI) estimated from survey-weighted linear regression models accounting for sampling weights, clustering, and stratification in NFHS-5. All models adjust for age, age squared, place of residence, educational attainment, household wealth, social group, religion, employment status, and number of living children. Reference categories are indicated in parentheses. </w:t>
      </w:r>
      <w:r w:rsidRPr="001351C5">
        <w:rPr>
          <w:rFonts w:ascii="Times New Roman" w:hAnsi="Times New Roman" w:cs="Times New Roman"/>
          <w:i/>
          <w:iCs/>
          <w:sz w:val="20"/>
          <w:szCs w:val="18"/>
        </w:rPr>
        <w:t>p</w:t>
      </w:r>
      <w:r w:rsidRPr="001351C5">
        <w:rPr>
          <w:rFonts w:ascii="Times New Roman" w:hAnsi="Times New Roman" w:cs="Times New Roman"/>
          <w:sz w:val="20"/>
          <w:szCs w:val="18"/>
        </w:rPr>
        <w:t xml:space="preserve"> &lt; 0.05; </w:t>
      </w:r>
      <w:r w:rsidRPr="001351C5">
        <w:rPr>
          <w:rFonts w:ascii="Times New Roman" w:hAnsi="Times New Roman" w:cs="Times New Roman"/>
          <w:b/>
          <w:bCs/>
          <w:sz w:val="20"/>
          <w:szCs w:val="18"/>
        </w:rPr>
        <w:t>p</w:t>
      </w:r>
      <w:r w:rsidRPr="001351C5">
        <w:rPr>
          <w:rFonts w:ascii="Times New Roman" w:hAnsi="Times New Roman" w:cs="Times New Roman"/>
          <w:sz w:val="20"/>
          <w:szCs w:val="18"/>
        </w:rPr>
        <w:t xml:space="preserve"> &lt; 0.01; *</w:t>
      </w:r>
      <w:r w:rsidRPr="001351C5">
        <w:rPr>
          <w:rFonts w:ascii="Times New Roman" w:hAnsi="Times New Roman" w:cs="Times New Roman"/>
          <w:b/>
          <w:bCs/>
          <w:sz w:val="20"/>
          <w:szCs w:val="18"/>
        </w:rPr>
        <w:t>p</w:t>
      </w:r>
      <w:r w:rsidRPr="001351C5">
        <w:rPr>
          <w:rFonts w:ascii="Times New Roman" w:hAnsi="Times New Roman" w:cs="Times New Roman"/>
          <w:sz w:val="20"/>
          <w:szCs w:val="18"/>
        </w:rPr>
        <w:t xml:space="preserve"> &lt; 0.001.</w:t>
      </w:r>
    </w:p>
    <w:p w14:paraId="2DFF4B25" w14:textId="5E37DBA3" w:rsidR="0031173E" w:rsidRDefault="0031173E" w:rsidP="001351C5">
      <w:pPr>
        <w:jc w:val="both"/>
        <w:rPr>
          <w:rFonts w:ascii="Times New Roman" w:hAnsi="Times New Roman" w:cs="Times New Roman"/>
          <w:sz w:val="20"/>
          <w:szCs w:val="18"/>
        </w:rPr>
      </w:pPr>
    </w:p>
    <w:p w14:paraId="1FF1EBDC" w14:textId="2EC129D9" w:rsidR="00CF1682" w:rsidRDefault="00CF1682" w:rsidP="00CF1682">
      <w:pPr>
        <w:spacing w:after="0"/>
        <w:jc w:val="both"/>
        <w:rPr>
          <w:rFonts w:ascii="Times New Roman" w:hAnsi="Times New Roman" w:cs="Times New Roman"/>
          <w:sz w:val="20"/>
          <w:szCs w:val="18"/>
        </w:rPr>
      </w:pPr>
      <w:r w:rsidRPr="00CF1682">
        <w:rPr>
          <w:rFonts w:ascii="Times New Roman" w:hAnsi="Times New Roman" w:cs="Times New Roman"/>
          <w:sz w:val="20"/>
          <w:szCs w:val="18"/>
        </w:rPr>
        <w:t>Table S</w:t>
      </w:r>
      <w:r>
        <w:rPr>
          <w:rFonts w:ascii="Times New Roman" w:hAnsi="Times New Roman" w:cs="Times New Roman"/>
          <w:sz w:val="20"/>
          <w:szCs w:val="18"/>
        </w:rPr>
        <w:t>5</w:t>
      </w:r>
      <w:r w:rsidRPr="00CF1682">
        <w:rPr>
          <w:rFonts w:ascii="Times New Roman" w:hAnsi="Times New Roman" w:cs="Times New Roman"/>
          <w:sz w:val="20"/>
          <w:szCs w:val="18"/>
        </w:rPr>
        <w:t>. Average marginal association between ICT inclusion and women's empowerment by place of residence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5"/>
        <w:gridCol w:w="3433"/>
        <w:gridCol w:w="760"/>
        <w:gridCol w:w="1386"/>
        <w:gridCol w:w="970"/>
      </w:tblGrid>
      <w:tr w:rsidR="00CF1682" w:rsidRPr="00CF1682" w14:paraId="031AB31A" w14:textId="77777777" w:rsidTr="00513D8F">
        <w:trPr>
          <w:trHeight w:val="20"/>
        </w:trPr>
        <w:tc>
          <w:tcPr>
            <w:tcW w:w="269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3F1E97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Place of residence / test</w:t>
            </w:r>
          </w:p>
        </w:tc>
        <w:tc>
          <w:tcPr>
            <w:tcW w:w="121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852B6C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Average marginal association (β)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DF9A4A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SE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2EE160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95% CI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88E735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p-value</w:t>
            </w:r>
          </w:p>
        </w:tc>
      </w:tr>
      <w:tr w:rsidR="00CF1682" w:rsidRPr="00CF1682" w14:paraId="2126387B" w14:textId="77777777" w:rsidTr="00513D8F">
        <w:trPr>
          <w:trHeight w:val="20"/>
        </w:trPr>
        <w:tc>
          <w:tcPr>
            <w:tcW w:w="2690" w:type="pct"/>
            <w:tcBorders>
              <w:top w:val="single" w:sz="4" w:space="0" w:color="auto"/>
            </w:tcBorders>
            <w:hideMark/>
          </w:tcPr>
          <w:p w14:paraId="32558D91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Urban</w:t>
            </w:r>
          </w:p>
        </w:tc>
        <w:tc>
          <w:tcPr>
            <w:tcW w:w="1211" w:type="pct"/>
            <w:tcBorders>
              <w:top w:val="single" w:sz="4" w:space="0" w:color="auto"/>
            </w:tcBorders>
            <w:hideMark/>
          </w:tcPr>
          <w:p w14:paraId="1724B219" w14:textId="2E1A5C95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0.315</w:t>
            </w:r>
            <w:r w:rsidR="004863EB">
              <w:rPr>
                <w:rFonts w:ascii="Times New Roman" w:hAnsi="Times New Roman" w:cs="Times New Roman"/>
                <w:sz w:val="20"/>
                <w:szCs w:val="18"/>
              </w:rPr>
              <w:t>***</w:t>
            </w:r>
          </w:p>
        </w:tc>
        <w:tc>
          <w:tcPr>
            <w:tcW w:w="268" w:type="pct"/>
            <w:tcBorders>
              <w:top w:val="single" w:sz="4" w:space="0" w:color="auto"/>
            </w:tcBorders>
            <w:hideMark/>
          </w:tcPr>
          <w:p w14:paraId="75D118F5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0.028</w:t>
            </w:r>
          </w:p>
        </w:tc>
        <w:tc>
          <w:tcPr>
            <w:tcW w:w="489" w:type="pct"/>
            <w:tcBorders>
              <w:top w:val="single" w:sz="4" w:space="0" w:color="auto"/>
            </w:tcBorders>
            <w:hideMark/>
          </w:tcPr>
          <w:p w14:paraId="71B771D3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0.260–0.371</w:t>
            </w:r>
          </w:p>
        </w:tc>
        <w:tc>
          <w:tcPr>
            <w:tcW w:w="342" w:type="pct"/>
            <w:tcBorders>
              <w:top w:val="single" w:sz="4" w:space="0" w:color="auto"/>
            </w:tcBorders>
            <w:hideMark/>
          </w:tcPr>
          <w:p w14:paraId="2596B18D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&lt;0.001</w:t>
            </w:r>
          </w:p>
        </w:tc>
      </w:tr>
      <w:tr w:rsidR="00CF1682" w:rsidRPr="00CF1682" w14:paraId="3290F1AF" w14:textId="77777777" w:rsidTr="004863EB">
        <w:trPr>
          <w:trHeight w:val="20"/>
        </w:trPr>
        <w:tc>
          <w:tcPr>
            <w:tcW w:w="2690" w:type="pct"/>
            <w:hideMark/>
          </w:tcPr>
          <w:p w14:paraId="52517A62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Rural</w:t>
            </w:r>
          </w:p>
        </w:tc>
        <w:tc>
          <w:tcPr>
            <w:tcW w:w="1211" w:type="pct"/>
            <w:hideMark/>
          </w:tcPr>
          <w:p w14:paraId="1AD0E82E" w14:textId="67182244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0.359</w:t>
            </w:r>
            <w:r w:rsidR="004863EB">
              <w:rPr>
                <w:rFonts w:ascii="Times New Roman" w:hAnsi="Times New Roman" w:cs="Times New Roman"/>
                <w:sz w:val="20"/>
                <w:szCs w:val="18"/>
              </w:rPr>
              <w:t>***</w:t>
            </w:r>
          </w:p>
        </w:tc>
        <w:tc>
          <w:tcPr>
            <w:tcW w:w="268" w:type="pct"/>
            <w:hideMark/>
          </w:tcPr>
          <w:p w14:paraId="5B67F9BC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0.019</w:t>
            </w:r>
          </w:p>
        </w:tc>
        <w:tc>
          <w:tcPr>
            <w:tcW w:w="489" w:type="pct"/>
            <w:hideMark/>
          </w:tcPr>
          <w:p w14:paraId="3EE49702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0.322–0.396</w:t>
            </w:r>
          </w:p>
        </w:tc>
        <w:tc>
          <w:tcPr>
            <w:tcW w:w="342" w:type="pct"/>
            <w:hideMark/>
          </w:tcPr>
          <w:p w14:paraId="62820F47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&lt;0.001</w:t>
            </w:r>
          </w:p>
        </w:tc>
      </w:tr>
      <w:tr w:rsidR="00CF1682" w:rsidRPr="00CF1682" w14:paraId="3A16FA6F" w14:textId="77777777" w:rsidTr="004863EB">
        <w:trPr>
          <w:trHeight w:val="20"/>
        </w:trPr>
        <w:tc>
          <w:tcPr>
            <w:tcW w:w="2690" w:type="pct"/>
            <w:hideMark/>
          </w:tcPr>
          <w:p w14:paraId="7D9486B6" w14:textId="222FD6B9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Adjusted Wald test for urban–rural heterogeneity</w:t>
            </w:r>
          </w:p>
        </w:tc>
        <w:tc>
          <w:tcPr>
            <w:tcW w:w="1211" w:type="pct"/>
            <w:hideMark/>
          </w:tcPr>
          <w:p w14:paraId="4600E08A" w14:textId="64A60F4B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F</w:t>
            </w:r>
            <w:r w:rsidRPr="00AF46DC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(1, 6,423) = 1.94</w:t>
            </w:r>
          </w:p>
        </w:tc>
        <w:tc>
          <w:tcPr>
            <w:tcW w:w="268" w:type="pct"/>
            <w:hideMark/>
          </w:tcPr>
          <w:p w14:paraId="2AB2E1AE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—</w:t>
            </w:r>
          </w:p>
        </w:tc>
        <w:tc>
          <w:tcPr>
            <w:tcW w:w="489" w:type="pct"/>
            <w:hideMark/>
          </w:tcPr>
          <w:p w14:paraId="2B8897FE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—</w:t>
            </w:r>
          </w:p>
        </w:tc>
        <w:tc>
          <w:tcPr>
            <w:tcW w:w="342" w:type="pct"/>
            <w:hideMark/>
          </w:tcPr>
          <w:p w14:paraId="323BC590" w14:textId="77777777" w:rsidR="00CF1682" w:rsidRPr="00CF1682" w:rsidRDefault="00CF1682" w:rsidP="00CF1682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CF1682">
              <w:rPr>
                <w:rFonts w:ascii="Times New Roman" w:hAnsi="Times New Roman" w:cs="Times New Roman"/>
                <w:sz w:val="20"/>
                <w:szCs w:val="18"/>
              </w:rPr>
              <w:t>0.164</w:t>
            </w:r>
          </w:p>
        </w:tc>
      </w:tr>
    </w:tbl>
    <w:p w14:paraId="4A3A520C" w14:textId="3DAB13E3" w:rsidR="00CF1682" w:rsidRDefault="00CF1682" w:rsidP="00CF1682">
      <w:pPr>
        <w:spacing w:line="240" w:lineRule="auto"/>
        <w:jc w:val="both"/>
        <w:rPr>
          <w:rFonts w:ascii="Times New Roman" w:hAnsi="Times New Roman" w:cs="Times New Roman"/>
          <w:sz w:val="20"/>
          <w:szCs w:val="18"/>
        </w:rPr>
      </w:pPr>
      <w:r w:rsidRPr="00D23417">
        <w:rPr>
          <w:rFonts w:ascii="Times New Roman" w:hAnsi="Times New Roman" w:cs="Times New Roman"/>
          <w:sz w:val="20"/>
          <w:szCs w:val="18"/>
        </w:rPr>
        <w:t>Note: Estimates are from survey-weighted linear regression adjusted for socio-demographic control. Standard errors and 95% confidence intervals account for the complex NFHS-</w:t>
      </w:r>
      <w:r w:rsidRPr="00CF1682">
        <w:rPr>
          <w:rFonts w:ascii="Times New Roman" w:hAnsi="Times New Roman" w:cs="Times New Roman"/>
          <w:sz w:val="20"/>
          <w:szCs w:val="18"/>
        </w:rPr>
        <w:t>5 survey design. The Wald test assesses whether the ICT inclusion–WEI association differs significantly between urban and rural women.</w:t>
      </w:r>
    </w:p>
    <w:p w14:paraId="23788282" w14:textId="77777777" w:rsidR="00CF1682" w:rsidRDefault="00CF1682" w:rsidP="001351C5">
      <w:pPr>
        <w:jc w:val="both"/>
        <w:rPr>
          <w:rFonts w:ascii="Times New Roman" w:hAnsi="Times New Roman" w:cs="Times New Roman"/>
          <w:sz w:val="20"/>
          <w:szCs w:val="18"/>
        </w:rPr>
      </w:pPr>
    </w:p>
    <w:p w14:paraId="424A5028" w14:textId="1D02C07D" w:rsidR="0031173E" w:rsidRPr="0031173E" w:rsidRDefault="0031173E" w:rsidP="0031173E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</w:pPr>
      <w:r w:rsidRPr="0031173E"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  <w:t>Table S</w:t>
      </w:r>
      <w:r w:rsidR="00CF1682"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  <w:t>6</w:t>
      </w:r>
      <w:r w:rsidRPr="0031173E"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  <w:t>. Robustness analysis using alternative combinations of additive and principal component analysis (PCA)-derived ICT and Women's Empowerment indices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5"/>
        <w:gridCol w:w="2569"/>
        <w:gridCol w:w="1772"/>
        <w:gridCol w:w="1724"/>
        <w:gridCol w:w="1205"/>
        <w:gridCol w:w="1919"/>
      </w:tblGrid>
      <w:tr w:rsidR="0031173E" w:rsidRPr="0031173E" w14:paraId="52B6A7E6" w14:textId="77777777" w:rsidTr="00513D8F">
        <w:trPr>
          <w:trHeight w:val="20"/>
        </w:trPr>
        <w:tc>
          <w:tcPr>
            <w:tcW w:w="175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F1E78C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Outcome measure</w:t>
            </w:r>
          </w:p>
        </w:tc>
        <w:tc>
          <w:tcPr>
            <w:tcW w:w="90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4CB79B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ICT measure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2C95AA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β coefficient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768B3A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95% CI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C7FC32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lang w:eastAsia="en-IN"/>
                <w14:ligatures w14:val="none"/>
              </w:rPr>
              <w:t>P</w:t>
            </w:r>
            <w:r w:rsidRPr="003117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-value</w:t>
            </w:r>
          </w:p>
        </w:tc>
        <w:tc>
          <w:tcPr>
            <w:tcW w:w="67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22F8FC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IN"/>
                <w14:ligatures w14:val="none"/>
              </w:rPr>
              <w:t>Observations</w:t>
            </w:r>
          </w:p>
        </w:tc>
      </w:tr>
      <w:tr w:rsidR="0031173E" w:rsidRPr="0031173E" w14:paraId="4A61055E" w14:textId="77777777" w:rsidTr="00513D8F">
        <w:trPr>
          <w:trHeight w:val="20"/>
        </w:trPr>
        <w:tc>
          <w:tcPr>
            <w:tcW w:w="1758" w:type="pct"/>
            <w:tcBorders>
              <w:top w:val="single" w:sz="4" w:space="0" w:color="auto"/>
            </w:tcBorders>
            <w:hideMark/>
          </w:tcPr>
          <w:p w14:paraId="4453FFEA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Additive Women's Empowerment Index</w:t>
            </w:r>
          </w:p>
        </w:tc>
        <w:tc>
          <w:tcPr>
            <w:tcW w:w="906" w:type="pct"/>
            <w:tcBorders>
              <w:top w:val="single" w:sz="4" w:space="0" w:color="auto"/>
            </w:tcBorders>
            <w:hideMark/>
          </w:tcPr>
          <w:p w14:paraId="658D9A48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Additive ICT Index</w:t>
            </w:r>
          </w:p>
        </w:tc>
        <w:tc>
          <w:tcPr>
            <w:tcW w:w="625" w:type="pct"/>
            <w:tcBorders>
              <w:top w:val="single" w:sz="4" w:space="0" w:color="auto"/>
            </w:tcBorders>
            <w:hideMark/>
          </w:tcPr>
          <w:p w14:paraId="0464BA0A" w14:textId="77777777" w:rsidR="0031173E" w:rsidRPr="00AF46DC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F46DC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0.340</w:t>
            </w:r>
          </w:p>
        </w:tc>
        <w:tc>
          <w:tcPr>
            <w:tcW w:w="608" w:type="pct"/>
            <w:tcBorders>
              <w:top w:val="single" w:sz="4" w:space="0" w:color="auto"/>
            </w:tcBorders>
            <w:hideMark/>
          </w:tcPr>
          <w:p w14:paraId="2741CB1B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0.307, 0.374</w:t>
            </w:r>
          </w:p>
        </w:tc>
        <w:tc>
          <w:tcPr>
            <w:tcW w:w="425" w:type="pct"/>
            <w:tcBorders>
              <w:top w:val="single" w:sz="4" w:space="0" w:color="auto"/>
            </w:tcBorders>
            <w:hideMark/>
          </w:tcPr>
          <w:p w14:paraId="22198A80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&lt;0.001</w:t>
            </w:r>
          </w:p>
        </w:tc>
        <w:tc>
          <w:tcPr>
            <w:tcW w:w="677" w:type="pct"/>
            <w:tcBorders>
              <w:top w:val="single" w:sz="4" w:space="0" w:color="auto"/>
            </w:tcBorders>
            <w:hideMark/>
          </w:tcPr>
          <w:p w14:paraId="48E3131C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75,389</w:t>
            </w:r>
          </w:p>
        </w:tc>
      </w:tr>
      <w:tr w:rsidR="0031173E" w:rsidRPr="0031173E" w14:paraId="316287D0" w14:textId="77777777" w:rsidTr="00513D8F">
        <w:trPr>
          <w:trHeight w:val="20"/>
        </w:trPr>
        <w:tc>
          <w:tcPr>
            <w:tcW w:w="1758" w:type="pct"/>
            <w:hideMark/>
          </w:tcPr>
          <w:p w14:paraId="0717CC15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PCA Women's Empowerment Index</w:t>
            </w:r>
          </w:p>
        </w:tc>
        <w:tc>
          <w:tcPr>
            <w:tcW w:w="906" w:type="pct"/>
            <w:hideMark/>
          </w:tcPr>
          <w:p w14:paraId="36FCE871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Additive ICT Index</w:t>
            </w:r>
          </w:p>
        </w:tc>
        <w:tc>
          <w:tcPr>
            <w:tcW w:w="625" w:type="pct"/>
            <w:hideMark/>
          </w:tcPr>
          <w:p w14:paraId="1F6E1457" w14:textId="77777777" w:rsidR="0031173E" w:rsidRPr="00AF46DC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F46DC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0.138</w:t>
            </w:r>
          </w:p>
        </w:tc>
        <w:tc>
          <w:tcPr>
            <w:tcW w:w="608" w:type="pct"/>
            <w:hideMark/>
          </w:tcPr>
          <w:p w14:paraId="5D0F068D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0.112, 0.164</w:t>
            </w:r>
          </w:p>
        </w:tc>
        <w:tc>
          <w:tcPr>
            <w:tcW w:w="425" w:type="pct"/>
            <w:hideMark/>
          </w:tcPr>
          <w:p w14:paraId="247B2ADD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&lt;0.001</w:t>
            </w:r>
          </w:p>
        </w:tc>
        <w:tc>
          <w:tcPr>
            <w:tcW w:w="677" w:type="pct"/>
            <w:hideMark/>
          </w:tcPr>
          <w:p w14:paraId="24281962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73,821</w:t>
            </w:r>
          </w:p>
        </w:tc>
      </w:tr>
      <w:tr w:rsidR="0031173E" w:rsidRPr="0031173E" w14:paraId="1AEE0CFA" w14:textId="77777777" w:rsidTr="00513D8F">
        <w:trPr>
          <w:trHeight w:val="20"/>
        </w:trPr>
        <w:tc>
          <w:tcPr>
            <w:tcW w:w="1758" w:type="pct"/>
            <w:hideMark/>
          </w:tcPr>
          <w:p w14:paraId="2C010DC8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Additive Women's Empowerment Index</w:t>
            </w:r>
          </w:p>
        </w:tc>
        <w:tc>
          <w:tcPr>
            <w:tcW w:w="906" w:type="pct"/>
            <w:hideMark/>
          </w:tcPr>
          <w:p w14:paraId="3F7A759E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PCA ICT Index</w:t>
            </w:r>
          </w:p>
        </w:tc>
        <w:tc>
          <w:tcPr>
            <w:tcW w:w="625" w:type="pct"/>
            <w:hideMark/>
          </w:tcPr>
          <w:p w14:paraId="57FEFE92" w14:textId="77777777" w:rsidR="0031173E" w:rsidRPr="00AF46DC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F46DC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0.164</w:t>
            </w:r>
          </w:p>
        </w:tc>
        <w:tc>
          <w:tcPr>
            <w:tcW w:w="608" w:type="pct"/>
            <w:hideMark/>
          </w:tcPr>
          <w:p w14:paraId="6C790E83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0.131, 0.198</w:t>
            </w:r>
          </w:p>
        </w:tc>
        <w:tc>
          <w:tcPr>
            <w:tcW w:w="425" w:type="pct"/>
            <w:hideMark/>
          </w:tcPr>
          <w:p w14:paraId="7B2EB1DF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&lt;0.001</w:t>
            </w:r>
          </w:p>
        </w:tc>
        <w:tc>
          <w:tcPr>
            <w:tcW w:w="677" w:type="pct"/>
            <w:hideMark/>
          </w:tcPr>
          <w:p w14:paraId="496AA2A2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42,762</w:t>
            </w:r>
          </w:p>
        </w:tc>
      </w:tr>
      <w:tr w:rsidR="0031173E" w:rsidRPr="0031173E" w14:paraId="3C48EDE8" w14:textId="77777777" w:rsidTr="00513D8F">
        <w:trPr>
          <w:trHeight w:val="20"/>
        </w:trPr>
        <w:tc>
          <w:tcPr>
            <w:tcW w:w="1758" w:type="pct"/>
            <w:hideMark/>
          </w:tcPr>
          <w:p w14:paraId="39748A6B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PCA Women's Empowerment Index</w:t>
            </w:r>
          </w:p>
        </w:tc>
        <w:tc>
          <w:tcPr>
            <w:tcW w:w="906" w:type="pct"/>
            <w:hideMark/>
          </w:tcPr>
          <w:p w14:paraId="46EEFC2B" w14:textId="77777777" w:rsidR="0031173E" w:rsidRPr="0031173E" w:rsidRDefault="0031173E" w:rsidP="0031173E">
            <w:pP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PCA ICT Index</w:t>
            </w:r>
          </w:p>
        </w:tc>
        <w:tc>
          <w:tcPr>
            <w:tcW w:w="625" w:type="pct"/>
            <w:hideMark/>
          </w:tcPr>
          <w:p w14:paraId="594CDA88" w14:textId="77777777" w:rsidR="0031173E" w:rsidRPr="00AF46DC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AF46DC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0.028</w:t>
            </w:r>
          </w:p>
        </w:tc>
        <w:tc>
          <w:tcPr>
            <w:tcW w:w="608" w:type="pct"/>
            <w:hideMark/>
          </w:tcPr>
          <w:p w14:paraId="7468763C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0.001, 0.055</w:t>
            </w:r>
          </w:p>
        </w:tc>
        <w:tc>
          <w:tcPr>
            <w:tcW w:w="425" w:type="pct"/>
            <w:hideMark/>
          </w:tcPr>
          <w:p w14:paraId="668CCC0A" w14:textId="4BC5659C" w:rsidR="0031173E" w:rsidRPr="0031173E" w:rsidRDefault="00D76854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&lt;</w:t>
            </w:r>
            <w:r w:rsidR="0031173E"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5</w:t>
            </w:r>
          </w:p>
        </w:tc>
        <w:tc>
          <w:tcPr>
            <w:tcW w:w="677" w:type="pct"/>
            <w:hideMark/>
          </w:tcPr>
          <w:p w14:paraId="427C795E" w14:textId="77777777" w:rsidR="0031173E" w:rsidRPr="0031173E" w:rsidRDefault="0031173E" w:rsidP="003117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</w:pPr>
            <w:r w:rsidRPr="0031173E">
              <w:rPr>
                <w:rFonts w:ascii="Times New Roman" w:eastAsia="Times New Roman" w:hAnsi="Times New Roman" w:cs="Times New Roman"/>
                <w:kern w:val="0"/>
                <w:sz w:val="20"/>
                <w:lang w:eastAsia="en-IN"/>
                <w14:ligatures w14:val="none"/>
              </w:rPr>
              <w:t>41,925</w:t>
            </w:r>
          </w:p>
        </w:tc>
      </w:tr>
    </w:tbl>
    <w:p w14:paraId="54DBA031" w14:textId="7FBF54E6" w:rsidR="0031173E" w:rsidRPr="0031173E" w:rsidRDefault="0031173E" w:rsidP="0031173E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</w:pPr>
      <w:r w:rsidRPr="0031173E"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  <w:t>Notes: All estimates are derived from fully adjusted survey-weighted linear regression models controlling for respondent's age, age squared, place of residence, educational attainment, household wealth quintile, social group, religion, employment status, and number of children ever born. PCA-derived indices were constructed using principal component analysis of the corresponding indicators. The smaller sample size in models using the PCA-derived ICT Index reflects complete-case analysis required for principal component estimation. Specifically, 32,627 respondents had missing information on the mobile financial transaction indicator (</w:t>
      </w:r>
      <w:r w:rsidRPr="0031173E">
        <w:rPr>
          <w:rFonts w:ascii="Courier New" w:eastAsia="Times New Roman" w:hAnsi="Courier New" w:cs="Courier New"/>
          <w:kern w:val="0"/>
          <w:sz w:val="16"/>
          <w:szCs w:val="16"/>
          <w:lang w:eastAsia="en-IN"/>
          <w14:ligatures w14:val="none"/>
        </w:rPr>
        <w:t>mobilepay</w:t>
      </w:r>
      <w:r w:rsidRPr="0031173E">
        <w:rPr>
          <w:rFonts w:ascii="Times New Roman" w:eastAsia="Times New Roman" w:hAnsi="Times New Roman" w:cs="Times New Roman"/>
          <w:kern w:val="0"/>
          <w:sz w:val="20"/>
          <w:lang w:eastAsia="en-IN"/>
          <w14:ligatures w14:val="none"/>
        </w:rPr>
        <w:t xml:space="preserve">) and were therefore excluded from PCA estimation. </w:t>
      </w:r>
    </w:p>
    <w:p w14:paraId="3633CB3F" w14:textId="77777777" w:rsidR="0031173E" w:rsidRPr="0035009A" w:rsidRDefault="0031173E" w:rsidP="001351C5">
      <w:pPr>
        <w:jc w:val="both"/>
        <w:rPr>
          <w:rFonts w:ascii="Times New Roman" w:hAnsi="Times New Roman" w:cs="Times New Roman"/>
          <w:sz w:val="20"/>
          <w:szCs w:val="18"/>
        </w:rPr>
      </w:pPr>
    </w:p>
    <w:sectPr w:rsidR="0031173E" w:rsidRPr="0035009A" w:rsidSect="0035009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649D0"/>
    <w:rsid w:val="00031561"/>
    <w:rsid w:val="001351C5"/>
    <w:rsid w:val="001649D0"/>
    <w:rsid w:val="00187CEF"/>
    <w:rsid w:val="0031173E"/>
    <w:rsid w:val="003215AA"/>
    <w:rsid w:val="0035009A"/>
    <w:rsid w:val="00482584"/>
    <w:rsid w:val="004863EB"/>
    <w:rsid w:val="00513D8F"/>
    <w:rsid w:val="005C2694"/>
    <w:rsid w:val="005E09FF"/>
    <w:rsid w:val="0084768E"/>
    <w:rsid w:val="00A03E55"/>
    <w:rsid w:val="00A40092"/>
    <w:rsid w:val="00A908F6"/>
    <w:rsid w:val="00AF46DC"/>
    <w:rsid w:val="00B05AD1"/>
    <w:rsid w:val="00CF1682"/>
    <w:rsid w:val="00D23417"/>
    <w:rsid w:val="00D76854"/>
    <w:rsid w:val="00E90DE2"/>
    <w:rsid w:val="00EC0EAE"/>
    <w:rsid w:val="00ED3977"/>
    <w:rsid w:val="00F8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475FF"/>
  <w15:chartTrackingRefBased/>
  <w15:docId w15:val="{B77A1EDF-4069-44A7-9BEA-855BF9CE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5009A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35009A"/>
    <w:rPr>
      <w:rFonts w:ascii="Courier New" w:eastAsia="Times New Roman" w:hAnsi="Courier New" w:cs="Courier New"/>
      <w:sz w:val="20"/>
      <w:szCs w:val="20"/>
    </w:rPr>
  </w:style>
  <w:style w:type="table" w:styleId="TableGridLight">
    <w:name w:val="Grid Table Light"/>
    <w:basedOn w:val="TableNormal"/>
    <w:uiPriority w:val="40"/>
    <w:rsid w:val="0035009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A0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Emphasis">
    <w:name w:val="Emphasis"/>
    <w:basedOn w:val="DefaultParagraphFont"/>
    <w:uiPriority w:val="20"/>
    <w:qFormat/>
    <w:rsid w:val="003117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Gobind Ballabh Pant Social Science Institute.</Company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anurag yadav</dc:creator>
  <cp:keywords/>
  <dc:description/>
  <cp:lastModifiedBy>anurag yadav</cp:lastModifiedBy>
  <cp:revision>15</cp:revision>
  <dcterms:created xsi:type="dcterms:W3CDTF">2026-06-28T10:41:00Z</dcterms:created>
  <dcterms:modified xsi:type="dcterms:W3CDTF">2026-09-27T05:15:00Z</dcterms:modified>
</cp:coreProperties>
</file>