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91156" w14:textId="05676E16" w:rsidR="004D0DF9" w:rsidRPr="004D0DF9" w:rsidRDefault="004D0DF9" w:rsidP="004D0DF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D0DF9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1. Recruitment Agency Website Assessment Instrument</w:t>
      </w:r>
    </w:p>
    <w:p w14:paraId="2370A98D" w14:textId="10EDC206" w:rsidR="00FD169C" w:rsidRPr="004D0DF9" w:rsidRDefault="00FD169C" w:rsidP="00FD169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D0DF9">
        <w:rPr>
          <w:rFonts w:ascii="Times New Roman" w:hAnsi="Times New Roman" w:cs="Times New Roman"/>
          <w:b/>
          <w:bCs/>
          <w:sz w:val="24"/>
          <w:szCs w:val="24"/>
          <w:lang w:val="en-US"/>
        </w:rPr>
        <w:t>Dimension I. Information Access</w:t>
      </w:r>
    </w:p>
    <w:tbl>
      <w:tblPr>
        <w:tblStyle w:val="PlainTable1"/>
        <w:tblW w:w="8361" w:type="dxa"/>
        <w:tblLook w:val="04A0" w:firstRow="1" w:lastRow="0" w:firstColumn="1" w:lastColumn="0" w:noHBand="0" w:noVBand="1"/>
      </w:tblPr>
      <w:tblGrid>
        <w:gridCol w:w="6227"/>
        <w:gridCol w:w="1067"/>
        <w:gridCol w:w="1067"/>
      </w:tblGrid>
      <w:tr w:rsidR="00563B58" w:rsidRPr="004D0DF9" w14:paraId="33581C9B" w14:textId="46723084" w:rsidTr="00563B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C95F47" w14:textId="14149313" w:rsidR="00563B58" w:rsidRPr="004D0DF9" w:rsidRDefault="00FD169C" w:rsidP="003C557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63B58" w:rsidRPr="004D0DF9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</w:p>
        </w:tc>
        <w:tc>
          <w:tcPr>
            <w:tcW w:w="1067" w:type="dxa"/>
            <w:hideMark/>
          </w:tcPr>
          <w:p w14:paraId="0958EBBB" w14:textId="18189F71" w:rsidR="00563B58" w:rsidRPr="004D0DF9" w:rsidRDefault="00FD169C" w:rsidP="003C557C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67" w:type="dxa"/>
          </w:tcPr>
          <w:p w14:paraId="373953D6" w14:textId="16100D8D" w:rsidR="00563B58" w:rsidRPr="004D0DF9" w:rsidRDefault="00FD169C" w:rsidP="003C5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63B58" w:rsidRPr="004D0DF9" w14:paraId="09E19816" w14:textId="3ADB2C3B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C36632" w14:textId="4C006782" w:rsidR="00563B58" w:rsidRPr="004D0DF9" w:rsidRDefault="00FD169C" w:rsidP="0049777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provides detailed information about the services included on its website (e.g., mentorship or guidance services).</w:t>
            </w:r>
          </w:p>
        </w:tc>
        <w:tc>
          <w:tcPr>
            <w:tcW w:w="1067" w:type="dxa"/>
            <w:hideMark/>
          </w:tcPr>
          <w:p w14:paraId="6D344901" w14:textId="1D799E7D" w:rsidR="00563B58" w:rsidRPr="004D0DF9" w:rsidRDefault="00563B58" w:rsidP="003C55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</w:tcPr>
          <w:p w14:paraId="3CD9DB41" w14:textId="279464DB" w:rsidR="00563B58" w:rsidRPr="004D0DF9" w:rsidRDefault="00563B58" w:rsidP="003C5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58C8AFD6" w14:textId="00E4C9BB" w:rsidTr="00563B58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934E7B" w14:textId="620F1C05" w:rsidR="00563B58" w:rsidRPr="004D0DF9" w:rsidRDefault="00FD169C" w:rsidP="004977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explains the steps required to obtain RN licensure in the United States.</w:t>
            </w:r>
          </w:p>
        </w:tc>
        <w:tc>
          <w:tcPr>
            <w:tcW w:w="1067" w:type="dxa"/>
          </w:tcPr>
          <w:p w14:paraId="15368606" w14:textId="77777777" w:rsidR="00563B58" w:rsidRPr="004D0DF9" w:rsidRDefault="00563B58" w:rsidP="003C5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</w:tcPr>
          <w:p w14:paraId="67C056A4" w14:textId="3D5EC3B2" w:rsidR="00563B58" w:rsidRPr="004D0DF9" w:rsidRDefault="00563B58" w:rsidP="003C5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59B69BE3" w14:textId="77777777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C3FBF4" w14:textId="66929D08" w:rsidR="00563B58" w:rsidRPr="004D0DF9" w:rsidRDefault="00FD169C" w:rsidP="004977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describes the process for obtaining employment in the United State</w:t>
            </w: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</w:t>
            </w:r>
          </w:p>
        </w:tc>
        <w:tc>
          <w:tcPr>
            <w:tcW w:w="1067" w:type="dxa"/>
          </w:tcPr>
          <w:p w14:paraId="44A590F0" w14:textId="77777777" w:rsidR="00563B58" w:rsidRPr="004D0DF9" w:rsidRDefault="00563B58" w:rsidP="003C5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</w:tcPr>
          <w:p w14:paraId="1EB6241A" w14:textId="02EDE507" w:rsidR="00563B58" w:rsidRPr="004D0DF9" w:rsidRDefault="00563B58" w:rsidP="003C5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68CC7AB7" w14:textId="16EBD941" w:rsidTr="00563B58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4B8A7F" w14:textId="7BED837B" w:rsidR="00563B58" w:rsidRPr="004D0DF9" w:rsidRDefault="00FD169C" w:rsidP="009112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website provides clear information about visa types, application procedures, and expected processing times.</w:t>
            </w:r>
          </w:p>
        </w:tc>
        <w:tc>
          <w:tcPr>
            <w:tcW w:w="1067" w:type="dxa"/>
          </w:tcPr>
          <w:p w14:paraId="170CF5E4" w14:textId="77777777" w:rsidR="00563B58" w:rsidRPr="004D0DF9" w:rsidRDefault="00563B58" w:rsidP="00911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</w:tcPr>
          <w:p w14:paraId="6741F7CE" w14:textId="7B77EB3F" w:rsidR="00563B58" w:rsidRPr="004D0DF9" w:rsidRDefault="00563B58" w:rsidP="00911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56F9F767" w14:textId="4B379F59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655F6E" w14:textId="6D9B12D4" w:rsidR="00563B58" w:rsidRPr="004D0DF9" w:rsidRDefault="00FD169C" w:rsidP="009112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provides guidance regarding required documents, credential verification, and licensing procedures.</w:t>
            </w:r>
          </w:p>
        </w:tc>
        <w:tc>
          <w:tcPr>
            <w:tcW w:w="1067" w:type="dxa"/>
          </w:tcPr>
          <w:p w14:paraId="110AAF4B" w14:textId="77777777" w:rsidR="00563B58" w:rsidRPr="004D0DF9" w:rsidRDefault="00563B58" w:rsidP="00911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</w:tcPr>
          <w:p w14:paraId="61F389CA" w14:textId="4288C873" w:rsidR="00563B58" w:rsidRPr="004D0DF9" w:rsidRDefault="00563B58" w:rsidP="00911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182A4B58" w14:textId="17162D0A" w:rsidTr="00563B58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5CA306" w14:textId="77EC4E7F" w:rsidR="00563B58" w:rsidRPr="004D0DF9" w:rsidRDefault="00FD169C" w:rsidP="00C25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website offers the option to schedule an individualized consultation to learn more about the agency or recruitment process</w:t>
            </w:r>
            <w:r w:rsidR="00563B58"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67" w:type="dxa"/>
            <w:hideMark/>
          </w:tcPr>
          <w:p w14:paraId="1EE6D29B" w14:textId="5DC1D183" w:rsidR="00563B58" w:rsidRPr="004D0DF9" w:rsidRDefault="00563B58" w:rsidP="009112F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</w:tcPr>
          <w:p w14:paraId="4FF1BC61" w14:textId="147EB839" w:rsidR="00563B58" w:rsidRPr="004D0DF9" w:rsidRDefault="00563B58" w:rsidP="00911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4ED94C2D" w14:textId="1D512124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EAB427" w14:textId="32738366" w:rsidR="00563B58" w:rsidRPr="004D0DF9" w:rsidRDefault="00FD169C" w:rsidP="009112F1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website includes a chatbot or provides direct communication through social media (e.g., WhatsApp) to answer questions.</w:t>
            </w:r>
          </w:p>
        </w:tc>
        <w:tc>
          <w:tcPr>
            <w:tcW w:w="1067" w:type="dxa"/>
            <w:hideMark/>
          </w:tcPr>
          <w:p w14:paraId="0E0E1F74" w14:textId="4319E04F" w:rsidR="00563B58" w:rsidRPr="004D0DF9" w:rsidRDefault="00563B58" w:rsidP="009112F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</w:tcPr>
          <w:p w14:paraId="080AC463" w14:textId="5C6E3161" w:rsidR="00563B58" w:rsidRPr="004D0DF9" w:rsidRDefault="00563B58" w:rsidP="00911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5BA1DCFD" w14:textId="29B0B61F" w:rsidTr="00563B58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6C9025" w14:textId="39A741AF" w:rsidR="00563B58" w:rsidRPr="004D0DF9" w:rsidRDefault="00FD169C" w:rsidP="009112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provides contact information (e.g., telephone number or email address) for further inquiries.</w:t>
            </w:r>
          </w:p>
        </w:tc>
        <w:tc>
          <w:tcPr>
            <w:tcW w:w="1067" w:type="dxa"/>
          </w:tcPr>
          <w:p w14:paraId="5FE28B65" w14:textId="0765EA3F" w:rsidR="00563B58" w:rsidRPr="004D0DF9" w:rsidRDefault="00563B58" w:rsidP="00911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7" w:type="dxa"/>
          </w:tcPr>
          <w:p w14:paraId="110A8520" w14:textId="0A694BCE" w:rsidR="00563B58" w:rsidRPr="004D0DF9" w:rsidRDefault="00563B58" w:rsidP="00911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F63248E" w14:textId="77777777" w:rsidR="003C557C" w:rsidRPr="004D0DF9" w:rsidRDefault="003C557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5B9AC38" w14:textId="645FEC23" w:rsidR="003C557C" w:rsidRPr="004D0DF9" w:rsidRDefault="00FD169C" w:rsidP="003C55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D0DF9">
        <w:rPr>
          <w:rFonts w:ascii="Times New Roman" w:hAnsi="Times New Roman" w:cs="Times New Roman"/>
          <w:b/>
          <w:bCs/>
          <w:sz w:val="24"/>
          <w:szCs w:val="24"/>
        </w:rPr>
        <w:t>Dimension</w:t>
      </w:r>
      <w:proofErr w:type="spellEnd"/>
      <w:r w:rsidRPr="004D0DF9">
        <w:rPr>
          <w:rFonts w:ascii="Times New Roman" w:hAnsi="Times New Roman" w:cs="Times New Roman"/>
          <w:b/>
          <w:bCs/>
          <w:sz w:val="24"/>
          <w:szCs w:val="24"/>
        </w:rPr>
        <w:t xml:space="preserve"> II. </w:t>
      </w:r>
      <w:proofErr w:type="spellStart"/>
      <w:r w:rsidRPr="004D0DF9">
        <w:rPr>
          <w:rFonts w:ascii="Times New Roman" w:hAnsi="Times New Roman" w:cs="Times New Roman"/>
          <w:b/>
          <w:bCs/>
          <w:sz w:val="24"/>
          <w:szCs w:val="24"/>
        </w:rPr>
        <w:t>Reliability</w:t>
      </w:r>
      <w:proofErr w:type="spellEnd"/>
    </w:p>
    <w:tbl>
      <w:tblPr>
        <w:tblStyle w:val="PlainTable1"/>
        <w:tblW w:w="8279" w:type="dxa"/>
        <w:tblLook w:val="04A0" w:firstRow="1" w:lastRow="0" w:firstColumn="1" w:lastColumn="0" w:noHBand="0" w:noVBand="1"/>
      </w:tblPr>
      <w:tblGrid>
        <w:gridCol w:w="6167"/>
        <w:gridCol w:w="1056"/>
        <w:gridCol w:w="1056"/>
      </w:tblGrid>
      <w:tr w:rsidR="00563B58" w:rsidRPr="004D0DF9" w14:paraId="63A14312" w14:textId="66973C07" w:rsidTr="00563B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9290F2" w14:textId="3578729C" w:rsidR="00563B58" w:rsidRPr="004D0DF9" w:rsidRDefault="00FD169C" w:rsidP="003C557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63B58" w:rsidRPr="004D0DF9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</w:p>
        </w:tc>
        <w:tc>
          <w:tcPr>
            <w:tcW w:w="1056" w:type="dxa"/>
            <w:hideMark/>
          </w:tcPr>
          <w:p w14:paraId="44CF66A3" w14:textId="17D841F4" w:rsidR="00563B58" w:rsidRPr="004D0DF9" w:rsidRDefault="00FD169C" w:rsidP="003C557C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56" w:type="dxa"/>
          </w:tcPr>
          <w:p w14:paraId="1AE8C151" w14:textId="79DDED2A" w:rsidR="00563B58" w:rsidRPr="004D0DF9" w:rsidRDefault="00563B58" w:rsidP="003C5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63B58" w:rsidRPr="004D0DF9" w14:paraId="22397892" w14:textId="7D2A0826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BA651C" w14:textId="100C4A00" w:rsidR="00563B58" w:rsidRPr="004D0DF9" w:rsidRDefault="00FD169C" w:rsidP="003C557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avoids exaggerated claims or unrealistic promises (e.g., “guaranteed employment” or “100% NCLEX pass rate”).</w:t>
            </w:r>
          </w:p>
        </w:tc>
        <w:tc>
          <w:tcPr>
            <w:tcW w:w="1056" w:type="dxa"/>
            <w:hideMark/>
          </w:tcPr>
          <w:p w14:paraId="7DC5A435" w14:textId="1F95F616" w:rsidR="00563B58" w:rsidRPr="004D0DF9" w:rsidRDefault="00563B58" w:rsidP="003C55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1D128A1B" w14:textId="6063D703" w:rsidR="00563B58" w:rsidRPr="004D0DF9" w:rsidRDefault="00563B58" w:rsidP="003C5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2657F308" w14:textId="7E87E0BF" w:rsidTr="00563B58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847169" w14:textId="37E053E6" w:rsidR="00563B58" w:rsidRPr="004D0DF9" w:rsidRDefault="00FD169C" w:rsidP="003C557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Images and/or videos realistically represent nurses and the work environment without misleading idealization</w:t>
            </w: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56" w:type="dxa"/>
            <w:hideMark/>
          </w:tcPr>
          <w:p w14:paraId="23FFC5E7" w14:textId="395FB99C" w:rsidR="00563B58" w:rsidRPr="004D0DF9" w:rsidRDefault="00563B58" w:rsidP="003C55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6630FC9A" w14:textId="13FB025A" w:rsidR="00563B58" w:rsidRPr="004D0DF9" w:rsidRDefault="00563B58" w:rsidP="003C5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00C58A13" w14:textId="6FDCB652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64B2E7" w14:textId="629B403D" w:rsidR="00563B58" w:rsidRPr="004D0DF9" w:rsidRDefault="00FD169C" w:rsidP="003C557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estimonials from individuals who completed the recruitment process appear authentic and verifiable (i.e., not manipulated, repetitive, or fabricated).</w:t>
            </w:r>
          </w:p>
        </w:tc>
        <w:tc>
          <w:tcPr>
            <w:tcW w:w="1056" w:type="dxa"/>
            <w:hideMark/>
          </w:tcPr>
          <w:p w14:paraId="70301C96" w14:textId="4E77C53C" w:rsidR="00563B58" w:rsidRPr="004D0DF9" w:rsidRDefault="00563B58" w:rsidP="003C55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3BC1ADD3" w14:textId="570E7718" w:rsidR="00563B58" w:rsidRPr="004D0DF9" w:rsidRDefault="00563B58" w:rsidP="003C5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563B58" w:rsidRPr="004D0DF9" w14:paraId="4807316A" w14:textId="443D7477" w:rsidTr="00563B58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D4B646" w14:textId="14046646" w:rsidR="00563B58" w:rsidRPr="004D0DF9" w:rsidRDefault="00FD169C" w:rsidP="003C557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Information presented on the website, social media platforms, and promotional materials is consistent across sources.</w:t>
            </w:r>
          </w:p>
        </w:tc>
        <w:tc>
          <w:tcPr>
            <w:tcW w:w="1056" w:type="dxa"/>
            <w:hideMark/>
          </w:tcPr>
          <w:p w14:paraId="03615504" w14:textId="63D67DEA" w:rsidR="00563B58" w:rsidRPr="004D0DF9" w:rsidRDefault="00563B58" w:rsidP="003C55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0C7A0A83" w14:textId="60FBAA09" w:rsidR="00563B58" w:rsidRPr="004D0DF9" w:rsidRDefault="00563B58" w:rsidP="003C5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4223BA80" w14:textId="04CDB741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579E77" w14:textId="6A6F949F" w:rsidR="00563B58" w:rsidRPr="004D0DF9" w:rsidRDefault="00FD169C" w:rsidP="003C55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reports examination success rates (e.g., NCLEX or TOEFL) supported by verifiable sources.</w:t>
            </w:r>
          </w:p>
        </w:tc>
        <w:tc>
          <w:tcPr>
            <w:tcW w:w="1056" w:type="dxa"/>
          </w:tcPr>
          <w:p w14:paraId="0C67044A" w14:textId="77777777" w:rsidR="00563B58" w:rsidRPr="004D0DF9" w:rsidRDefault="00563B58" w:rsidP="003C5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671C422E" w14:textId="31B6FEB3" w:rsidR="00563B58" w:rsidRPr="004D0DF9" w:rsidRDefault="00563B58" w:rsidP="003C5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1D8BE176" w14:textId="73BFD57E" w:rsidTr="00563B58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A4351C" w14:textId="00A88879" w:rsidR="00563B58" w:rsidRPr="004D0DF9" w:rsidRDefault="00FD169C" w:rsidP="003C55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The agency provides evidence of affiliations, partnerships, or registration with official organizations (e.g., Boards of Nursing [BONs], CGFNS, USCIS).</w:t>
            </w:r>
          </w:p>
        </w:tc>
        <w:tc>
          <w:tcPr>
            <w:tcW w:w="1056" w:type="dxa"/>
          </w:tcPr>
          <w:p w14:paraId="429680F0" w14:textId="77777777" w:rsidR="00563B58" w:rsidRPr="004D0DF9" w:rsidRDefault="00563B58" w:rsidP="003C5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22DD4424" w14:textId="5455F44A" w:rsidR="00563B58" w:rsidRPr="004D0DF9" w:rsidRDefault="00563B58" w:rsidP="003C55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949F59B" w14:textId="77777777" w:rsidR="00EB3A06" w:rsidRPr="004D0DF9" w:rsidRDefault="00EB3A0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137D8D5" w14:textId="6E170B5F" w:rsidR="00D24ED2" w:rsidRPr="004D0DF9" w:rsidRDefault="00FD169C" w:rsidP="00D24E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D0DF9">
        <w:rPr>
          <w:rFonts w:ascii="Times New Roman" w:hAnsi="Times New Roman" w:cs="Times New Roman"/>
          <w:b/>
          <w:bCs/>
          <w:sz w:val="24"/>
          <w:szCs w:val="24"/>
        </w:rPr>
        <w:t>Dimension</w:t>
      </w:r>
      <w:proofErr w:type="spellEnd"/>
      <w:r w:rsidRPr="004D0DF9">
        <w:rPr>
          <w:rFonts w:ascii="Times New Roman" w:hAnsi="Times New Roman" w:cs="Times New Roman"/>
          <w:b/>
          <w:bCs/>
          <w:sz w:val="24"/>
          <w:szCs w:val="24"/>
        </w:rPr>
        <w:t xml:space="preserve"> III. Professional </w:t>
      </w:r>
      <w:proofErr w:type="spellStart"/>
      <w:r w:rsidRPr="004D0DF9">
        <w:rPr>
          <w:rFonts w:ascii="Times New Roman" w:hAnsi="Times New Roman" w:cs="Times New Roman"/>
          <w:b/>
          <w:bCs/>
          <w:sz w:val="24"/>
          <w:szCs w:val="24"/>
        </w:rPr>
        <w:t>Support</w:t>
      </w:r>
      <w:proofErr w:type="spellEnd"/>
    </w:p>
    <w:tbl>
      <w:tblPr>
        <w:tblStyle w:val="PlainTable1"/>
        <w:tblW w:w="8256" w:type="dxa"/>
        <w:tblLook w:val="04A0" w:firstRow="1" w:lastRow="0" w:firstColumn="1" w:lastColumn="0" w:noHBand="0" w:noVBand="1"/>
      </w:tblPr>
      <w:tblGrid>
        <w:gridCol w:w="6000"/>
        <w:gridCol w:w="1128"/>
        <w:gridCol w:w="1128"/>
      </w:tblGrid>
      <w:tr w:rsidR="00563B58" w:rsidRPr="004D0DF9" w14:paraId="361512FC" w14:textId="304DFE1E" w:rsidTr="00563B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15316F" w14:textId="2C54AB6B" w:rsidR="00563B58" w:rsidRPr="004D0DF9" w:rsidRDefault="00FD169C" w:rsidP="00D24ED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63B58" w:rsidRPr="004D0DF9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</w:p>
        </w:tc>
        <w:tc>
          <w:tcPr>
            <w:tcW w:w="1128" w:type="dxa"/>
            <w:hideMark/>
          </w:tcPr>
          <w:p w14:paraId="4016645D" w14:textId="04B78CAE" w:rsidR="00563B58" w:rsidRPr="004D0DF9" w:rsidRDefault="00FD169C" w:rsidP="00D24ED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28" w:type="dxa"/>
          </w:tcPr>
          <w:p w14:paraId="4D27C247" w14:textId="08196FB4" w:rsidR="00563B58" w:rsidRPr="004D0DF9" w:rsidRDefault="00563B58" w:rsidP="00D24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63B58" w:rsidRPr="004D0DF9" w14:paraId="1D456814" w14:textId="073A2AFB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993306" w14:textId="5540127F" w:rsidR="00563B58" w:rsidRPr="004D0DF9" w:rsidRDefault="00FD169C" w:rsidP="00D24ED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offers preparation courses or educational programs (e.g., NCLEX, English language, or CGFNS preparation).</w:t>
            </w:r>
          </w:p>
        </w:tc>
        <w:tc>
          <w:tcPr>
            <w:tcW w:w="1128" w:type="dxa"/>
            <w:hideMark/>
          </w:tcPr>
          <w:p w14:paraId="7A4752EE" w14:textId="5E70F320" w:rsidR="00563B58" w:rsidRPr="004D0DF9" w:rsidRDefault="00563B58" w:rsidP="00D24ED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1AC6DDDF" w14:textId="617B9809" w:rsidR="00563B58" w:rsidRPr="004D0DF9" w:rsidRDefault="00563B58" w:rsidP="00D24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7BF7EDB2" w14:textId="6AFF6C47" w:rsidTr="00563B58">
        <w:trPr>
          <w:trHeight w:val="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220A98" w14:textId="5F68033F" w:rsidR="00563B58" w:rsidRPr="004D0DF9" w:rsidRDefault="00FD169C" w:rsidP="00D24ED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provides free counseling or guidance regarding exam preparation or the immigration process.</w:t>
            </w:r>
          </w:p>
        </w:tc>
        <w:tc>
          <w:tcPr>
            <w:tcW w:w="1128" w:type="dxa"/>
            <w:hideMark/>
          </w:tcPr>
          <w:p w14:paraId="0FFD1AC0" w14:textId="54BC7F6A" w:rsidR="00563B58" w:rsidRPr="004D0DF9" w:rsidRDefault="00563B58" w:rsidP="00D24ED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10F9918C" w14:textId="40FBCA12" w:rsidR="00563B58" w:rsidRPr="004D0DF9" w:rsidRDefault="00563B58" w:rsidP="00D24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6041F23B" w14:textId="190A6799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E2655D" w14:textId="17B703C2" w:rsidR="00563B58" w:rsidRPr="004D0DF9" w:rsidRDefault="00FD169C" w:rsidP="00D24ED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assists nurses in securing employment in the United States.</w:t>
            </w:r>
          </w:p>
        </w:tc>
        <w:tc>
          <w:tcPr>
            <w:tcW w:w="1128" w:type="dxa"/>
            <w:hideMark/>
          </w:tcPr>
          <w:p w14:paraId="27576ECA" w14:textId="5D848C00" w:rsidR="00563B58" w:rsidRPr="004D0DF9" w:rsidRDefault="00563B58" w:rsidP="00D24ED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6A6988BE" w14:textId="17AB3A5E" w:rsidR="00563B58" w:rsidRPr="004D0DF9" w:rsidRDefault="00563B58" w:rsidP="00D24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563B58" w:rsidRPr="004D0DF9" w14:paraId="4B2D4004" w14:textId="72D9F913" w:rsidTr="00563B58">
        <w:trPr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00EE11" w14:textId="5BC34F1A" w:rsidR="00563B58" w:rsidRPr="004D0DF9" w:rsidRDefault="00FD169C" w:rsidP="00D24E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provides cultural, emotional, or social support to facilitate adaptation to life in the United State</w:t>
            </w: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</w:t>
            </w:r>
          </w:p>
        </w:tc>
        <w:tc>
          <w:tcPr>
            <w:tcW w:w="1128" w:type="dxa"/>
          </w:tcPr>
          <w:p w14:paraId="69B9DC03" w14:textId="77777777" w:rsidR="00563B58" w:rsidRPr="004D0DF9" w:rsidRDefault="00563B58" w:rsidP="00D24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1A3A5721" w14:textId="1683E7DD" w:rsidR="00563B58" w:rsidRPr="004D0DF9" w:rsidRDefault="00563B58" w:rsidP="00D24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563B58" w:rsidRPr="004D0DF9" w14:paraId="343EA204" w14:textId="2733BF53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B3ABEF" w14:textId="5EB006C1" w:rsidR="00563B58" w:rsidRPr="004D0DF9" w:rsidRDefault="00FD169C" w:rsidP="00D24E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offers follow-up support and guidance after the nurse arrives in the United States.</w:t>
            </w:r>
          </w:p>
        </w:tc>
        <w:tc>
          <w:tcPr>
            <w:tcW w:w="1128" w:type="dxa"/>
          </w:tcPr>
          <w:p w14:paraId="12D79A9D" w14:textId="77777777" w:rsidR="00563B58" w:rsidRPr="004D0DF9" w:rsidRDefault="00563B58" w:rsidP="00D24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745321A5" w14:textId="5D62BC29" w:rsidR="00563B58" w:rsidRPr="004D0DF9" w:rsidRDefault="00563B58" w:rsidP="00D24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</w:tbl>
    <w:p w14:paraId="474A7E77" w14:textId="77777777" w:rsidR="006B4167" w:rsidRPr="004D0DF9" w:rsidRDefault="006B416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600451D" w14:textId="7062E930" w:rsidR="00647D3D" w:rsidRPr="004D0DF9" w:rsidRDefault="00FD169C" w:rsidP="00647D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D0DF9">
        <w:rPr>
          <w:rFonts w:ascii="Times New Roman" w:hAnsi="Times New Roman" w:cs="Times New Roman"/>
          <w:b/>
          <w:bCs/>
          <w:sz w:val="24"/>
          <w:szCs w:val="24"/>
        </w:rPr>
        <w:t>Dimension</w:t>
      </w:r>
      <w:proofErr w:type="spellEnd"/>
      <w:r w:rsidRPr="004D0DF9">
        <w:rPr>
          <w:rFonts w:ascii="Times New Roman" w:hAnsi="Times New Roman" w:cs="Times New Roman"/>
          <w:b/>
          <w:bCs/>
          <w:sz w:val="24"/>
          <w:szCs w:val="24"/>
        </w:rPr>
        <w:t xml:space="preserve"> IV. Visual </w:t>
      </w:r>
      <w:proofErr w:type="spellStart"/>
      <w:r w:rsidRPr="004D0DF9">
        <w:rPr>
          <w:rFonts w:ascii="Times New Roman" w:hAnsi="Times New Roman" w:cs="Times New Roman"/>
          <w:b/>
          <w:bCs/>
          <w:sz w:val="24"/>
          <w:szCs w:val="24"/>
        </w:rPr>
        <w:t>Design</w:t>
      </w:r>
      <w:proofErr w:type="spellEnd"/>
    </w:p>
    <w:tbl>
      <w:tblPr>
        <w:tblStyle w:val="PlainTable1"/>
        <w:tblW w:w="8255" w:type="dxa"/>
        <w:tblLook w:val="04A0" w:firstRow="1" w:lastRow="0" w:firstColumn="1" w:lastColumn="0" w:noHBand="0" w:noVBand="1"/>
      </w:tblPr>
      <w:tblGrid>
        <w:gridCol w:w="6174"/>
        <w:gridCol w:w="1040"/>
        <w:gridCol w:w="1041"/>
      </w:tblGrid>
      <w:tr w:rsidR="00563B58" w:rsidRPr="004D0DF9" w14:paraId="7A909408" w14:textId="2357AC4C" w:rsidTr="00563B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4" w:type="dxa"/>
            <w:hideMark/>
          </w:tcPr>
          <w:p w14:paraId="7DEB59B6" w14:textId="1623C2B1" w:rsidR="00563B58" w:rsidRPr="004D0DF9" w:rsidRDefault="00FD169C" w:rsidP="00647D3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63B58" w:rsidRPr="004D0DF9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</w:p>
        </w:tc>
        <w:tc>
          <w:tcPr>
            <w:tcW w:w="1040" w:type="dxa"/>
            <w:hideMark/>
          </w:tcPr>
          <w:p w14:paraId="48DDA85B" w14:textId="3D1D2C95" w:rsidR="00563B58" w:rsidRPr="004D0DF9" w:rsidRDefault="00FD169C" w:rsidP="00647D3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41" w:type="dxa"/>
          </w:tcPr>
          <w:p w14:paraId="3A17C885" w14:textId="51033635" w:rsidR="00563B58" w:rsidRPr="004D0DF9" w:rsidRDefault="00563B58" w:rsidP="00647D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63B58" w:rsidRPr="004D0DF9" w14:paraId="30734929" w14:textId="56B00645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4" w:type="dxa"/>
            <w:hideMark/>
          </w:tcPr>
          <w:p w14:paraId="6C94415F" w14:textId="00591B0F" w:rsidR="00563B58" w:rsidRPr="004D0DF9" w:rsidRDefault="00FD169C" w:rsidP="00647D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website has been updated within the past year.</w:t>
            </w:r>
          </w:p>
        </w:tc>
        <w:tc>
          <w:tcPr>
            <w:tcW w:w="1040" w:type="dxa"/>
            <w:hideMark/>
          </w:tcPr>
          <w:p w14:paraId="0E9CCD0E" w14:textId="759824E1" w:rsidR="00563B58" w:rsidRPr="004D0DF9" w:rsidRDefault="00563B58" w:rsidP="00647D3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35F42C3B" w14:textId="77777777" w:rsidR="00563B58" w:rsidRPr="004D0DF9" w:rsidRDefault="00563B58" w:rsidP="00647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47956AF9" w14:textId="66A8CA8C" w:rsidTr="00563B58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4" w:type="dxa"/>
            <w:hideMark/>
          </w:tcPr>
          <w:p w14:paraId="5E5555B0" w14:textId="39C9DF3A" w:rsidR="00563B58" w:rsidRPr="004D0DF9" w:rsidRDefault="00FD169C" w:rsidP="00647D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website has a professional, well-organized, and visually appealing design.</w:t>
            </w:r>
          </w:p>
        </w:tc>
        <w:tc>
          <w:tcPr>
            <w:tcW w:w="1040" w:type="dxa"/>
            <w:hideMark/>
          </w:tcPr>
          <w:p w14:paraId="0AC52126" w14:textId="68CBBB74" w:rsidR="00563B58" w:rsidRPr="004D0DF9" w:rsidRDefault="00563B58" w:rsidP="00647D3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1F518987" w14:textId="77777777" w:rsidR="00563B58" w:rsidRPr="004D0DF9" w:rsidRDefault="00563B58" w:rsidP="00647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75056FB7" w14:textId="6F0D0396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4" w:type="dxa"/>
          </w:tcPr>
          <w:p w14:paraId="51478C10" w14:textId="306D5A9F" w:rsidR="00563B58" w:rsidRPr="004D0DF9" w:rsidRDefault="00FD169C" w:rsidP="00647D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website uses inclusive and respectful language.</w:t>
            </w:r>
          </w:p>
        </w:tc>
        <w:tc>
          <w:tcPr>
            <w:tcW w:w="1040" w:type="dxa"/>
          </w:tcPr>
          <w:p w14:paraId="40D522B2" w14:textId="6AE34ABF" w:rsidR="00563B58" w:rsidRPr="004D0DF9" w:rsidRDefault="00563B58" w:rsidP="00647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4BA0DB2F" w14:textId="77777777" w:rsidR="00563B58" w:rsidRPr="004D0DF9" w:rsidRDefault="00563B58" w:rsidP="00647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59B61A48" w14:textId="421CC7DD" w:rsidTr="00563B58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4" w:type="dxa"/>
            <w:hideMark/>
          </w:tcPr>
          <w:p w14:paraId="074DDABA" w14:textId="08F6FEE4" w:rsidR="00563B58" w:rsidRPr="004D0DF9" w:rsidRDefault="00FD169C" w:rsidP="00647D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Website navigation and content are easy to use (e.g., no broken links or confusing navigation).</w:t>
            </w:r>
          </w:p>
        </w:tc>
        <w:tc>
          <w:tcPr>
            <w:tcW w:w="1040" w:type="dxa"/>
            <w:hideMark/>
          </w:tcPr>
          <w:p w14:paraId="50CCBE87" w14:textId="2CB77A06" w:rsidR="00563B58" w:rsidRPr="004D0DF9" w:rsidRDefault="00563B58" w:rsidP="00647D3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A91BB9B" w14:textId="339393D0" w:rsidR="00563B58" w:rsidRPr="004D0DF9" w:rsidRDefault="00563B58" w:rsidP="00647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4A46E156" w14:textId="6CF5A15B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4" w:type="dxa"/>
            <w:hideMark/>
          </w:tcPr>
          <w:p w14:paraId="1B37529F" w14:textId="2B4E0F37" w:rsidR="00563B58" w:rsidRPr="004D0DF9" w:rsidRDefault="00FD169C" w:rsidP="00647D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mages and videos appropriately represent nurses and their work environment without stereotypes or unrealistic portrayals.</w:t>
            </w:r>
          </w:p>
        </w:tc>
        <w:tc>
          <w:tcPr>
            <w:tcW w:w="1040" w:type="dxa"/>
            <w:hideMark/>
          </w:tcPr>
          <w:p w14:paraId="346964A5" w14:textId="71FFE650" w:rsidR="00563B58" w:rsidRPr="004D0DF9" w:rsidRDefault="00563B58" w:rsidP="00647D3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6BD5D2E6" w14:textId="60BBD25B" w:rsidR="00563B58" w:rsidRPr="004D0DF9" w:rsidRDefault="00563B58" w:rsidP="00647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3E3DCBD9" w14:textId="6ABFE6BE" w:rsidTr="00563B58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4" w:type="dxa"/>
            <w:hideMark/>
          </w:tcPr>
          <w:p w14:paraId="43EADA02" w14:textId="4BBD85DE" w:rsidR="00563B58" w:rsidRPr="004D0DF9" w:rsidRDefault="00FD169C" w:rsidP="00647D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agency prominently displays links to its social media platforms</w:t>
            </w:r>
          </w:p>
        </w:tc>
        <w:tc>
          <w:tcPr>
            <w:tcW w:w="1040" w:type="dxa"/>
            <w:hideMark/>
          </w:tcPr>
          <w:p w14:paraId="23BA5439" w14:textId="74621656" w:rsidR="00563B58" w:rsidRPr="004D0DF9" w:rsidRDefault="00563B58" w:rsidP="00647D3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1299A859" w14:textId="2081C5ED" w:rsidR="00563B58" w:rsidRPr="004D0DF9" w:rsidRDefault="00563B58" w:rsidP="00647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3B58" w:rsidRPr="004D0DF9" w14:paraId="3DE8112D" w14:textId="38093414" w:rsidTr="00563B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4" w:type="dxa"/>
          </w:tcPr>
          <w:p w14:paraId="59CE549C" w14:textId="5913C426" w:rsidR="00563B58" w:rsidRPr="004D0DF9" w:rsidRDefault="00FD169C" w:rsidP="00647D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D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website is available in Spanish.</w:t>
            </w:r>
          </w:p>
        </w:tc>
        <w:tc>
          <w:tcPr>
            <w:tcW w:w="1040" w:type="dxa"/>
          </w:tcPr>
          <w:p w14:paraId="5B90BA3D" w14:textId="77777777" w:rsidR="00563B58" w:rsidRPr="004D0DF9" w:rsidRDefault="00563B58" w:rsidP="00647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A45AC19" w14:textId="2D92D8E9" w:rsidR="00563B58" w:rsidRPr="004D0DF9" w:rsidRDefault="00563B58" w:rsidP="00647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68BD666" w14:textId="77777777" w:rsidR="00647D3D" w:rsidRPr="004D0DF9" w:rsidRDefault="00647D3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2C13584" w14:textId="3F235925" w:rsidR="004D0DF9" w:rsidRPr="004D0DF9" w:rsidRDefault="004D0DF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D0DF9" w:rsidRPr="004D0D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7C"/>
    <w:rsid w:val="00005F05"/>
    <w:rsid w:val="000631D2"/>
    <w:rsid w:val="00066A9B"/>
    <w:rsid w:val="000756EF"/>
    <w:rsid w:val="00080553"/>
    <w:rsid w:val="000A2F99"/>
    <w:rsid w:val="000E2063"/>
    <w:rsid w:val="00103219"/>
    <w:rsid w:val="001111AA"/>
    <w:rsid w:val="00120377"/>
    <w:rsid w:val="001513E5"/>
    <w:rsid w:val="0023135F"/>
    <w:rsid w:val="002365D8"/>
    <w:rsid w:val="00245846"/>
    <w:rsid w:val="00255A9F"/>
    <w:rsid w:val="00265E54"/>
    <w:rsid w:val="00284CE3"/>
    <w:rsid w:val="003039A6"/>
    <w:rsid w:val="003074A3"/>
    <w:rsid w:val="00310CE6"/>
    <w:rsid w:val="00327CC9"/>
    <w:rsid w:val="0036380D"/>
    <w:rsid w:val="003C557C"/>
    <w:rsid w:val="003F3FB9"/>
    <w:rsid w:val="004328CF"/>
    <w:rsid w:val="004873FF"/>
    <w:rsid w:val="0049777B"/>
    <w:rsid w:val="004B7ADC"/>
    <w:rsid w:val="004D0DF9"/>
    <w:rsid w:val="004E3613"/>
    <w:rsid w:val="00510458"/>
    <w:rsid w:val="00511393"/>
    <w:rsid w:val="005146B3"/>
    <w:rsid w:val="00563B58"/>
    <w:rsid w:val="00573109"/>
    <w:rsid w:val="00593BCA"/>
    <w:rsid w:val="005A448D"/>
    <w:rsid w:val="005C6AA5"/>
    <w:rsid w:val="00606D77"/>
    <w:rsid w:val="006225E8"/>
    <w:rsid w:val="00647D3D"/>
    <w:rsid w:val="00670A2D"/>
    <w:rsid w:val="006B4167"/>
    <w:rsid w:val="00746139"/>
    <w:rsid w:val="009112F1"/>
    <w:rsid w:val="009B5C9B"/>
    <w:rsid w:val="009E271A"/>
    <w:rsid w:val="00A02E46"/>
    <w:rsid w:val="00A04767"/>
    <w:rsid w:val="00A864ED"/>
    <w:rsid w:val="00A93730"/>
    <w:rsid w:val="00AE674C"/>
    <w:rsid w:val="00B05EDF"/>
    <w:rsid w:val="00B77E94"/>
    <w:rsid w:val="00B80D7A"/>
    <w:rsid w:val="00C11753"/>
    <w:rsid w:val="00C2527D"/>
    <w:rsid w:val="00C81C38"/>
    <w:rsid w:val="00CC0E5E"/>
    <w:rsid w:val="00CC1C59"/>
    <w:rsid w:val="00CF09F7"/>
    <w:rsid w:val="00D00546"/>
    <w:rsid w:val="00D05CB1"/>
    <w:rsid w:val="00D24ED2"/>
    <w:rsid w:val="00D648BA"/>
    <w:rsid w:val="00DA73E0"/>
    <w:rsid w:val="00DD33DC"/>
    <w:rsid w:val="00E54A1E"/>
    <w:rsid w:val="00E631C9"/>
    <w:rsid w:val="00EB3A06"/>
    <w:rsid w:val="00ED4F63"/>
    <w:rsid w:val="00EE7B35"/>
    <w:rsid w:val="00F11290"/>
    <w:rsid w:val="00F22793"/>
    <w:rsid w:val="00F54A53"/>
    <w:rsid w:val="00F61C65"/>
    <w:rsid w:val="00F868BC"/>
    <w:rsid w:val="00FA5381"/>
    <w:rsid w:val="00FB3948"/>
    <w:rsid w:val="00FD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73063"/>
  <w15:chartTrackingRefBased/>
  <w15:docId w15:val="{839C6DCC-2036-41EF-A4FB-1D68DD34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55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5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5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5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C55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5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5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5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5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5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5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5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5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5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5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5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57C"/>
    <w:rPr>
      <w:b/>
      <w:bCs/>
      <w:smallCaps/>
      <w:color w:val="2F5496" w:themeColor="accent1" w:themeShade="BF"/>
      <w:spacing w:val="5"/>
    </w:rPr>
  </w:style>
  <w:style w:type="table" w:styleId="PlainTable1">
    <w:name w:val="Plain Table 1"/>
    <w:basedOn w:val="TableNormal"/>
    <w:uiPriority w:val="41"/>
    <w:rsid w:val="003C55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63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3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3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3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31C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D4F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F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65D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868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Jhan Carlos Manuel Fernandez Delgado</dc:creator>
  <cp:keywords/>
  <dc:description/>
  <cp:lastModifiedBy>Marcos Petrovich</cp:lastModifiedBy>
  <cp:revision>2</cp:revision>
  <dcterms:created xsi:type="dcterms:W3CDTF">2026-08-03T04:17:00Z</dcterms:created>
  <dcterms:modified xsi:type="dcterms:W3CDTF">2026-08-03T04:17:00Z</dcterms:modified>
</cp:coreProperties>
</file>