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F6B1B2">
      <w:pPr>
        <w:spacing w:line="360" w:lineRule="auto"/>
        <w:jc w:val="center"/>
        <w:rPr>
          <w:rFonts w:hint="default" w:ascii="Times New Roman" w:hAnsi="Times New Roman" w:cs="Times New Roman"/>
          <w:b/>
          <w:bCs/>
          <w:sz w:val="36"/>
          <w:szCs w:val="36"/>
        </w:rPr>
      </w:pPr>
      <w:r>
        <w:rPr>
          <w:rFonts w:hint="default" w:ascii="Times New Roman" w:hAnsi="Times New Roman" w:cs="Times New Roman"/>
          <w:b/>
          <w:bCs/>
          <w:sz w:val="36"/>
          <w:szCs w:val="36"/>
        </w:rPr>
        <w:t>Supplementary Information</w:t>
      </w:r>
    </w:p>
    <w:p w14:paraId="0EEFDEC4">
      <w:pPr>
        <w:spacing w:line="360" w:lineRule="auto"/>
        <w:jc w:val="center"/>
        <w:rPr>
          <w:rFonts w:hint="default" w:ascii="Times New Roman" w:hAnsi="Times New Roman" w:cs="Times New Roman"/>
          <w:b/>
          <w:bCs/>
          <w:sz w:val="25"/>
          <w:szCs w:val="25"/>
        </w:rPr>
      </w:pPr>
      <w:r>
        <w:rPr>
          <w:rFonts w:hint="default" w:ascii="Times New Roman" w:hAnsi="Times New Roman" w:cs="Times New Roman"/>
          <w:b/>
          <w:bCs/>
          <w:sz w:val="25"/>
          <w:szCs w:val="25"/>
        </w:rPr>
        <w:t>Multidimensional poverty among rural adults in China: regional disparities and measurement sensitivity in the 2020 and 2022 CFPS waves</w:t>
      </w:r>
    </w:p>
    <w:p w14:paraId="649F4349">
      <w:pPr>
        <w:spacing w:line="360" w:lineRule="auto"/>
        <w:jc w:val="both"/>
        <w:rPr>
          <w:rFonts w:hint="default" w:ascii="Times New Roman" w:hAnsi="Times New Roman" w:cs="Times New Roman"/>
        </w:rPr>
      </w:pPr>
      <w:r>
        <w:rPr>
          <w:rFonts w:hint="default" w:ascii="Times New Roman" w:hAnsi="Times New Roman" w:cs="Times New Roman"/>
        </w:rPr>
        <w:t>This Supplementary Information contains sample-flow, indicator, cutoff-sensitivity, construct-sensitivity, weighting, age-group, selection-audit, cross-wave harmonisation, missingness, regional-contrast, paired specification-sensitivity, full macroregional, indicator-uncertainty, regional-profile and weighting-overlap tables for the harmonised CFPS 2020 and 2022 analyses, together with a supplementary figure showing indicator prevalence, contribution uncertainty and contribution-rank stability. No respondent-level CFPS microdata are reproduced.</w:t>
      </w:r>
    </w:p>
    <w:p w14:paraId="791C6BF0">
      <w:pPr>
        <w:spacing w:line="360" w:lineRule="auto"/>
        <w:rPr>
          <w:rFonts w:hint="default" w:ascii="Times New Roman" w:hAnsi="Times New Roman" w:cs="Times New Roman"/>
        </w:rPr>
        <w:sectPr>
          <w:footerReference r:id="rId5" w:type="default"/>
          <w:pgSz w:w="12240" w:h="15840"/>
          <w:pgMar w:top="1440" w:right="1440" w:bottom="1440" w:left="1440" w:header="360" w:footer="360" w:gutter="0"/>
          <w:lnNumType w:countBy="0" w:start="1" w:restart="continuous"/>
          <w:cols w:space="720" w:num="1"/>
          <w:docGrid w:linePitch="360" w:charSpace="0"/>
        </w:sectPr>
      </w:pPr>
    </w:p>
    <w:p w14:paraId="12F09A66">
      <w:pPr>
        <w:pStyle w:val="4"/>
        <w:keepNext/>
        <w:keepLines/>
        <w:pageBreakBefore/>
        <w:rPr>
          <w:rFonts w:hint="default" w:ascii="Times New Roman" w:hAnsi="Times New Roman" w:cs="Times New Roman"/>
        </w:rPr>
      </w:pPr>
      <w:r>
        <w:rPr>
          <w:rFonts w:hint="default" w:ascii="Times New Roman" w:hAnsi="Times New Roman" w:cs="Times New Roman"/>
        </w:rPr>
        <w:t>Supplementary Table S1. Sample-flow reconstruction</w:t>
      </w:r>
    </w:p>
    <w:tbl>
      <w:tblPr>
        <w:tblStyle w:val="33"/>
        <w:tblW w:w="13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6"/>
        <w:gridCol w:w="6583"/>
        <w:gridCol w:w="3981"/>
      </w:tblGrid>
      <w:tr w14:paraId="36F3F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blHeader/>
          <w:jc w:val="center"/>
        </w:trPr>
        <w:tc>
          <w:tcPr>
            <w:tcW w:w="3416" w:type="dxa"/>
            <w:tcBorders>
              <w:top w:val="single" w:color="000000" w:sz="12" w:space="0"/>
              <w:left w:val="nil"/>
              <w:bottom w:val="single" w:color="000000" w:sz="4" w:space="0"/>
              <w:right w:val="nil"/>
              <w:tl2br w:val="nil"/>
            </w:tcBorders>
            <w:shd w:val="clear" w:color="auto" w:fill="FFFFFF"/>
            <w:tcMar>
              <w:top w:w="60" w:type="dxa"/>
              <w:left w:w="70" w:type="dxa"/>
              <w:bottom w:w="60" w:type="dxa"/>
              <w:right w:w="70" w:type="dxa"/>
            </w:tcMar>
            <w:vAlign w:val="center"/>
          </w:tcPr>
          <w:p w14:paraId="0D214FF8">
            <w:pPr>
              <w:keepNext w:val="0"/>
              <w:keepLines/>
              <w:spacing w:before="0" w:after="0"/>
              <w:jc w:val="center"/>
              <w:rPr>
                <w:rFonts w:hint="default" w:ascii="Times New Roman" w:hAnsi="Times New Roman" w:cs="Times New Roman"/>
                <w:b w:val="0"/>
                <w:color w:val="000000"/>
              </w:rPr>
            </w:pPr>
            <w:r>
              <w:rPr>
                <w:rFonts w:hint="default" w:ascii="Times New Roman" w:hAnsi="Times New Roman" w:cs="Times New Roman"/>
                <w:b w:val="0"/>
                <w:color w:val="000000"/>
                <w:sz w:val="16"/>
              </w:rPr>
              <w:t>Wave</w:t>
            </w:r>
          </w:p>
        </w:tc>
        <w:tc>
          <w:tcPr>
            <w:tcW w:w="6583"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463F7BC9">
            <w:pPr>
              <w:keepNext w:val="0"/>
              <w:keepLines/>
              <w:spacing w:before="0" w:after="0"/>
              <w:jc w:val="center"/>
              <w:rPr>
                <w:rFonts w:hint="default" w:ascii="Times New Roman" w:hAnsi="Times New Roman" w:cs="Times New Roman"/>
                <w:b w:val="0"/>
                <w:color w:val="000000"/>
              </w:rPr>
            </w:pPr>
            <w:r>
              <w:rPr>
                <w:rFonts w:hint="default" w:ascii="Times New Roman" w:hAnsi="Times New Roman" w:cs="Times New Roman"/>
                <w:b w:val="0"/>
                <w:color w:val="000000"/>
                <w:sz w:val="16"/>
              </w:rPr>
              <w:t>Step</w:t>
            </w:r>
          </w:p>
        </w:tc>
        <w:tc>
          <w:tcPr>
            <w:tcW w:w="3981"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35877AE6">
            <w:pPr>
              <w:keepNext w:val="0"/>
              <w:keepLines/>
              <w:spacing w:before="0" w:after="0"/>
              <w:jc w:val="center"/>
              <w:rPr>
                <w:rFonts w:hint="default" w:ascii="Times New Roman" w:hAnsi="Times New Roman" w:cs="Times New Roman"/>
                <w:b w:val="0"/>
                <w:color w:val="000000"/>
              </w:rPr>
            </w:pPr>
            <w:r>
              <w:rPr>
                <w:rFonts w:hint="default" w:ascii="Times New Roman" w:hAnsi="Times New Roman" w:cs="Times New Roman"/>
                <w:b w:val="0"/>
                <w:color w:val="000000"/>
                <w:sz w:val="16"/>
              </w:rPr>
              <w:t>n</w:t>
            </w:r>
          </w:p>
        </w:tc>
      </w:tr>
      <w:tr w14:paraId="580B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5" w:hRule="atLeast"/>
          <w:jc w:val="center"/>
        </w:trPr>
        <w:tc>
          <w:tcPr>
            <w:tcW w:w="3416"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519536CA">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6583"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2E1A0558">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Person records</w:t>
            </w:r>
          </w:p>
        </w:tc>
        <w:tc>
          <w:tcPr>
            <w:tcW w:w="3981"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434DB8E4">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28530</w:t>
            </w:r>
          </w:p>
        </w:tc>
      </w:tr>
      <w:tr w14:paraId="19688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52D46336">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222DABC5">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Age ≥18</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3CDCBA0B">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25779</w:t>
            </w:r>
          </w:p>
        </w:tc>
      </w:tr>
      <w:tr w14:paraId="73F8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77A75529">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5AB11A13">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Self-report interview</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1537A2A6">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22440</w:t>
            </w:r>
          </w:p>
        </w:tc>
      </w:tr>
      <w:tr w14:paraId="2A5F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3EF18EBF">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46250825">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Rural residence (CFPS/NBS)</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2A8B62B8">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10342</w:t>
            </w:r>
          </w:p>
        </w:tc>
      </w:tr>
      <w:tr w14:paraId="418A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08EDC17C">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3FA86F24">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Current household resident</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48F4A4E5">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10195</w:t>
            </w:r>
          </w:p>
        </w:tc>
      </w:tr>
      <w:tr w14:paraId="59C75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095A5178">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4945FB12">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Economic household member</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45661628">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10195</w:t>
            </w:r>
          </w:p>
        </w:tc>
      </w:tr>
      <w:tr w14:paraId="7115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52755D9E">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7A392AD5">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Valid sampled province</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0CF86217">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10195</w:t>
            </w:r>
          </w:p>
        </w:tc>
      </w:tr>
      <w:tr w14:paraId="51BA9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1605BE77">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45137EA7">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Valid person cross-sectional weight</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1525F6EA">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9263</w:t>
            </w:r>
          </w:p>
        </w:tc>
      </w:tr>
      <w:tr w14:paraId="38B8A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4A9D1A0F">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370EB252">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Complete core analytic sample</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303A59EC">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8754</w:t>
            </w:r>
          </w:p>
        </w:tc>
      </w:tr>
      <w:tr w14:paraId="3BFE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5DE4796C">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48D53648">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Person records</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5F42F4FB">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27001</w:t>
            </w:r>
          </w:p>
        </w:tc>
      </w:tr>
      <w:tr w14:paraId="24E7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77CCB2D0">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32DD54B7">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Age ≥18</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2621B544">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24336</w:t>
            </w:r>
          </w:p>
        </w:tc>
      </w:tr>
      <w:tr w14:paraId="0AA7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3AA56AA6">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2E293A97">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Self-report interview</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4C68D618">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21105</w:t>
            </w:r>
          </w:p>
        </w:tc>
      </w:tr>
      <w:tr w14:paraId="4F93C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7FE4957D">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46CC3DE9">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Rural residence (CFPS/NBS)</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51C321C5">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9706</w:t>
            </w:r>
          </w:p>
        </w:tc>
      </w:tr>
      <w:tr w14:paraId="1BDB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5CC4C14B">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15259823">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Current household resident</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693F0A80">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9344</w:t>
            </w:r>
          </w:p>
        </w:tc>
      </w:tr>
      <w:tr w14:paraId="2025D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02B65120">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2F7DC805">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Economic household member</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54E92F85">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9344</w:t>
            </w:r>
          </w:p>
        </w:tc>
      </w:tr>
      <w:tr w14:paraId="3DA3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25D41701">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1FC3A26E">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Valid sampled province</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37BC9FF1">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9344</w:t>
            </w:r>
          </w:p>
        </w:tc>
      </w:tr>
      <w:tr w14:paraId="1D17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jc w:val="center"/>
        </w:trPr>
        <w:tc>
          <w:tcPr>
            <w:tcW w:w="3416" w:type="dxa"/>
            <w:tcBorders>
              <w:top w:val="nil"/>
              <w:left w:val="nil"/>
              <w:bottom w:val="nil"/>
              <w:right w:val="nil"/>
            </w:tcBorders>
            <w:shd w:val="clear" w:color="auto" w:fill="FFFFFF"/>
            <w:tcMar>
              <w:top w:w="60" w:type="dxa"/>
              <w:left w:w="70" w:type="dxa"/>
              <w:bottom w:w="60" w:type="dxa"/>
              <w:right w:w="70" w:type="dxa"/>
            </w:tcMar>
            <w:vAlign w:val="center"/>
          </w:tcPr>
          <w:p w14:paraId="482F5200">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6583" w:type="dxa"/>
            <w:tcBorders>
              <w:top w:val="nil"/>
              <w:left w:val="nil"/>
              <w:bottom w:val="nil"/>
              <w:right w:val="nil"/>
            </w:tcBorders>
            <w:shd w:val="clear" w:color="auto" w:fill="FFFFFF"/>
            <w:tcMar>
              <w:top w:w="60" w:type="dxa"/>
              <w:left w:w="70" w:type="dxa"/>
              <w:bottom w:w="60" w:type="dxa"/>
              <w:right w:w="70" w:type="dxa"/>
            </w:tcMar>
            <w:vAlign w:val="center"/>
          </w:tcPr>
          <w:p w14:paraId="4AD7ABF9">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Valid person cross-sectional weight</w:t>
            </w:r>
          </w:p>
        </w:tc>
        <w:tc>
          <w:tcPr>
            <w:tcW w:w="3981" w:type="dxa"/>
            <w:tcBorders>
              <w:top w:val="nil"/>
              <w:left w:val="nil"/>
              <w:bottom w:val="nil"/>
              <w:right w:val="nil"/>
            </w:tcBorders>
            <w:shd w:val="clear" w:color="auto" w:fill="FFFFFF"/>
            <w:tcMar>
              <w:top w:w="60" w:type="dxa"/>
              <w:left w:w="70" w:type="dxa"/>
              <w:bottom w:w="60" w:type="dxa"/>
              <w:right w:w="70" w:type="dxa"/>
            </w:tcMar>
            <w:vAlign w:val="center"/>
          </w:tcPr>
          <w:p w14:paraId="41EDF72D">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8458</w:t>
            </w:r>
          </w:p>
        </w:tc>
      </w:tr>
      <w:tr w14:paraId="400D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jc w:val="center"/>
        </w:trPr>
        <w:tc>
          <w:tcPr>
            <w:tcW w:w="3416"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33ADA049">
            <w:pPr>
              <w:keepNext/>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6583"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68E4BE78">
            <w:pPr>
              <w:keepNext/>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Complete core analytic sample</w:t>
            </w:r>
          </w:p>
        </w:tc>
        <w:tc>
          <w:tcPr>
            <w:tcW w:w="3981"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64E7D1C4">
            <w:pPr>
              <w:keepNext/>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7717</w:t>
            </w:r>
          </w:p>
        </w:tc>
      </w:tr>
    </w:tbl>
    <w:p w14:paraId="4825A3C2">
      <w:pPr>
        <w:pStyle w:val="4"/>
        <w:keepNext/>
        <w:keepLines/>
        <w:pageBreakBefore/>
        <w:rPr>
          <w:rFonts w:hint="default" w:ascii="Times New Roman" w:hAnsi="Times New Roman" w:cs="Times New Roman"/>
        </w:rPr>
      </w:pPr>
      <w:r>
        <w:rPr>
          <w:rFonts w:hint="default" w:ascii="Times New Roman" w:hAnsi="Times New Roman" w:cs="Times New Roman"/>
        </w:rPr>
        <w:t>Supplementary Table S2. Indicator-specific deprivation and contribution</w:t>
      </w:r>
    </w:p>
    <w:tbl>
      <w:tblPr>
        <w:tblStyle w:val="33"/>
        <w:tblW w:w="14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7"/>
        <w:gridCol w:w="3103"/>
        <w:gridCol w:w="2370"/>
        <w:gridCol w:w="2370"/>
        <w:gridCol w:w="2370"/>
        <w:gridCol w:w="2370"/>
      </w:tblGrid>
      <w:tr w14:paraId="796A2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0" w:hRule="atLeast"/>
          <w:tblHeader/>
          <w:jc w:val="center"/>
        </w:trPr>
        <w:tc>
          <w:tcPr>
            <w:tcW w:w="1637" w:type="dxa"/>
            <w:tcBorders>
              <w:top w:val="single" w:color="000000" w:sz="12" w:space="0"/>
              <w:left w:val="nil"/>
              <w:bottom w:val="single" w:color="000000" w:sz="4" w:space="0"/>
              <w:right w:val="nil"/>
              <w:tl2br w:val="nil"/>
            </w:tcBorders>
            <w:shd w:val="clear" w:color="auto" w:fill="FFFFFF"/>
            <w:tcMar>
              <w:top w:w="60" w:type="dxa"/>
              <w:left w:w="70" w:type="dxa"/>
              <w:bottom w:w="60" w:type="dxa"/>
              <w:right w:w="70" w:type="dxa"/>
            </w:tcMar>
            <w:vAlign w:val="center"/>
          </w:tcPr>
          <w:p w14:paraId="19F44566">
            <w:pPr>
              <w:keepNext w:val="0"/>
              <w:keepLines/>
              <w:spacing w:before="0" w:after="0"/>
              <w:jc w:val="center"/>
              <w:rPr>
                <w:rFonts w:hint="default" w:ascii="Times New Roman" w:hAnsi="Times New Roman" w:cs="Times New Roman"/>
                <w:b w:val="0"/>
                <w:color w:val="000000"/>
              </w:rPr>
            </w:pPr>
            <w:r>
              <w:rPr>
                <w:rFonts w:hint="default" w:ascii="Times New Roman" w:hAnsi="Times New Roman" w:cs="Times New Roman"/>
                <w:b w:val="0"/>
                <w:color w:val="000000"/>
                <w:sz w:val="16"/>
              </w:rPr>
              <w:t>Wave</w:t>
            </w:r>
          </w:p>
        </w:tc>
        <w:tc>
          <w:tcPr>
            <w:tcW w:w="3103"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48EDBC9E">
            <w:pPr>
              <w:keepNext w:val="0"/>
              <w:keepLines/>
              <w:spacing w:before="0" w:after="0"/>
              <w:jc w:val="center"/>
              <w:rPr>
                <w:rFonts w:hint="default" w:ascii="Times New Roman" w:hAnsi="Times New Roman" w:cs="Times New Roman"/>
                <w:b w:val="0"/>
                <w:color w:val="000000"/>
              </w:rPr>
            </w:pPr>
            <w:r>
              <w:rPr>
                <w:rFonts w:hint="default" w:ascii="Times New Roman" w:hAnsi="Times New Roman" w:cs="Times New Roman"/>
                <w:b w:val="0"/>
                <w:color w:val="000000"/>
                <w:sz w:val="16"/>
              </w:rPr>
              <w:t>Indicator</w:t>
            </w:r>
          </w:p>
        </w:tc>
        <w:tc>
          <w:tcPr>
            <w:tcW w:w="2370"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008AF5BC">
            <w:pPr>
              <w:keepNext w:val="0"/>
              <w:keepLines/>
              <w:spacing w:before="0" w:after="0"/>
              <w:jc w:val="center"/>
              <w:rPr>
                <w:rFonts w:hint="default" w:ascii="Times New Roman" w:hAnsi="Times New Roman" w:cs="Times New Roman"/>
                <w:b w:val="0"/>
                <w:color w:val="000000"/>
              </w:rPr>
            </w:pPr>
            <w:r>
              <w:rPr>
                <w:rFonts w:hint="default" w:ascii="Times New Roman" w:hAnsi="Times New Roman" w:cs="Times New Roman"/>
                <w:b w:val="0"/>
                <w:color w:val="000000"/>
                <w:sz w:val="16"/>
              </w:rPr>
              <w:t>Deprivation incidence (%)</w:t>
            </w:r>
          </w:p>
        </w:tc>
        <w:tc>
          <w:tcPr>
            <w:tcW w:w="2370"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7AB72DC7">
            <w:pPr>
              <w:keepNext w:val="0"/>
              <w:keepLines/>
              <w:spacing w:before="0" w:after="0"/>
              <w:jc w:val="center"/>
              <w:rPr>
                <w:rFonts w:hint="default" w:ascii="Times New Roman" w:hAnsi="Times New Roman" w:cs="Times New Roman"/>
                <w:b w:val="0"/>
                <w:color w:val="000000"/>
              </w:rPr>
            </w:pPr>
            <w:r>
              <w:rPr>
                <w:rFonts w:hint="default" w:ascii="Times New Roman" w:hAnsi="Times New Roman" w:cs="Times New Roman"/>
                <w:b w:val="0"/>
                <w:color w:val="000000"/>
                <w:sz w:val="16"/>
              </w:rPr>
              <w:t>Censored headcount (%)</w:t>
            </w:r>
          </w:p>
        </w:tc>
        <w:tc>
          <w:tcPr>
            <w:tcW w:w="2370"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685AC38D">
            <w:pPr>
              <w:keepNext w:val="0"/>
              <w:keepLines/>
              <w:spacing w:before="0" w:after="0"/>
              <w:jc w:val="center"/>
              <w:rPr>
                <w:rFonts w:hint="default" w:ascii="Times New Roman" w:hAnsi="Times New Roman" w:cs="Times New Roman"/>
                <w:b w:val="0"/>
                <w:color w:val="000000"/>
              </w:rPr>
            </w:pPr>
            <w:r>
              <w:rPr>
                <w:rFonts w:hint="default" w:ascii="Times New Roman" w:hAnsi="Times New Roman" w:cs="Times New Roman"/>
                <w:b w:val="0"/>
                <w:color w:val="000000"/>
                <w:sz w:val="16"/>
              </w:rPr>
              <w:t>Contribution to M0 (%)</w:t>
            </w:r>
          </w:p>
        </w:tc>
        <w:tc>
          <w:tcPr>
            <w:tcW w:w="2370"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7E136884">
            <w:pPr>
              <w:keepNext w:val="0"/>
              <w:keepLines/>
              <w:spacing w:before="0" w:after="0"/>
              <w:jc w:val="center"/>
              <w:rPr>
                <w:rFonts w:hint="default" w:ascii="Times New Roman" w:hAnsi="Times New Roman" w:cs="Times New Roman"/>
                <w:b w:val="0"/>
                <w:color w:val="000000"/>
              </w:rPr>
            </w:pPr>
            <w:r>
              <w:rPr>
                <w:rFonts w:hint="default" w:ascii="Times New Roman" w:hAnsi="Times New Roman" w:cs="Times New Roman"/>
                <w:b w:val="0"/>
                <w:color w:val="000000"/>
                <w:sz w:val="16"/>
              </w:rPr>
              <w:t>Weight</w:t>
            </w:r>
          </w:p>
        </w:tc>
      </w:tr>
      <w:tr w14:paraId="1C34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1637"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6C754351">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3103"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6F666CAF">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Relative income poverty</w:t>
            </w:r>
          </w:p>
        </w:tc>
        <w:tc>
          <w:tcPr>
            <w:tcW w:w="2370"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121C7326">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18.89</w:t>
            </w:r>
          </w:p>
        </w:tc>
        <w:tc>
          <w:tcPr>
            <w:tcW w:w="2370"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47C630B3">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16.22</w:t>
            </w:r>
          </w:p>
        </w:tc>
        <w:tc>
          <w:tcPr>
            <w:tcW w:w="2370"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0C5501FE">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17.74</w:t>
            </w:r>
          </w:p>
        </w:tc>
        <w:tc>
          <w:tcPr>
            <w:tcW w:w="2370"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57675FB3">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0.200</w:t>
            </w:r>
          </w:p>
        </w:tc>
      </w:tr>
      <w:tr w14:paraId="07F1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637" w:type="dxa"/>
            <w:tcBorders>
              <w:top w:val="nil"/>
              <w:left w:val="nil"/>
              <w:bottom w:val="nil"/>
              <w:right w:val="nil"/>
            </w:tcBorders>
            <w:shd w:val="clear" w:color="auto" w:fill="FFFFFF"/>
            <w:tcMar>
              <w:top w:w="60" w:type="dxa"/>
              <w:left w:w="70" w:type="dxa"/>
              <w:bottom w:w="60" w:type="dxa"/>
              <w:right w:w="70" w:type="dxa"/>
            </w:tcMar>
            <w:vAlign w:val="center"/>
          </w:tcPr>
          <w:p w14:paraId="5CA130A0">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3103" w:type="dxa"/>
            <w:tcBorders>
              <w:top w:val="nil"/>
              <w:left w:val="nil"/>
              <w:bottom w:val="nil"/>
              <w:right w:val="nil"/>
            </w:tcBorders>
            <w:shd w:val="clear" w:color="auto" w:fill="FFFFFF"/>
            <w:tcMar>
              <w:top w:w="60" w:type="dxa"/>
              <w:left w:w="70" w:type="dxa"/>
              <w:bottom w:w="60" w:type="dxa"/>
              <w:right w:w="70" w:type="dxa"/>
            </w:tcMar>
            <w:vAlign w:val="center"/>
          </w:tcPr>
          <w:p w14:paraId="23A4FBDE">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Solid cooking fuel</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12C829A9">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31.25</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7D45ABD0">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23.39</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595DB6C0">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25.57</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268D3BA3">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0.200</w:t>
            </w:r>
          </w:p>
        </w:tc>
      </w:tr>
      <w:tr w14:paraId="60AA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637" w:type="dxa"/>
            <w:tcBorders>
              <w:top w:val="nil"/>
              <w:left w:val="nil"/>
              <w:bottom w:val="nil"/>
              <w:right w:val="nil"/>
            </w:tcBorders>
            <w:shd w:val="clear" w:color="auto" w:fill="FFFFFF"/>
            <w:tcMar>
              <w:top w:w="60" w:type="dxa"/>
              <w:left w:w="70" w:type="dxa"/>
              <w:bottom w:w="60" w:type="dxa"/>
              <w:right w:w="70" w:type="dxa"/>
            </w:tcMar>
            <w:vAlign w:val="center"/>
          </w:tcPr>
          <w:p w14:paraId="4D9EE2BF">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3103" w:type="dxa"/>
            <w:tcBorders>
              <w:top w:val="nil"/>
              <w:left w:val="nil"/>
              <w:bottom w:val="nil"/>
              <w:right w:val="nil"/>
            </w:tcBorders>
            <w:shd w:val="clear" w:color="auto" w:fill="FFFFFF"/>
            <w:tcMar>
              <w:top w:w="60" w:type="dxa"/>
              <w:left w:w="70" w:type="dxa"/>
              <w:bottom w:w="60" w:type="dxa"/>
              <w:right w:w="70" w:type="dxa"/>
            </w:tcMar>
            <w:vAlign w:val="center"/>
          </w:tcPr>
          <w:p w14:paraId="47F288C5">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Below junior-secondary education</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61226C8E">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48.80</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55B508E7">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32.14</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09CF31BE">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35.14</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69626408">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0.200</w:t>
            </w:r>
          </w:p>
        </w:tc>
      </w:tr>
      <w:tr w14:paraId="25D3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637" w:type="dxa"/>
            <w:tcBorders>
              <w:top w:val="nil"/>
              <w:left w:val="nil"/>
              <w:bottom w:val="nil"/>
              <w:right w:val="nil"/>
            </w:tcBorders>
            <w:shd w:val="clear" w:color="auto" w:fill="FFFFFF"/>
            <w:tcMar>
              <w:top w:w="60" w:type="dxa"/>
              <w:left w:w="70" w:type="dxa"/>
              <w:bottom w:w="60" w:type="dxa"/>
              <w:right w:w="70" w:type="dxa"/>
            </w:tcMar>
            <w:vAlign w:val="center"/>
          </w:tcPr>
          <w:p w14:paraId="5B052FC8">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3103" w:type="dxa"/>
            <w:tcBorders>
              <w:top w:val="nil"/>
              <w:left w:val="nil"/>
              <w:bottom w:val="nil"/>
              <w:right w:val="nil"/>
            </w:tcBorders>
            <w:shd w:val="clear" w:color="auto" w:fill="FFFFFF"/>
            <w:tcMar>
              <w:top w:w="60" w:type="dxa"/>
              <w:left w:w="70" w:type="dxa"/>
              <w:bottom w:w="60" w:type="dxa"/>
              <w:right w:w="70" w:type="dxa"/>
            </w:tcMar>
            <w:vAlign w:val="center"/>
          </w:tcPr>
          <w:p w14:paraId="480BADD1">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Poor self-rated health</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5DD946A6">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16.70</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7BAEBFCE">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13.82</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7D66E96D">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15.12</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5FEA2D8C">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0.200</w:t>
            </w:r>
          </w:p>
        </w:tc>
      </w:tr>
      <w:tr w14:paraId="7351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637" w:type="dxa"/>
            <w:tcBorders>
              <w:top w:val="nil"/>
              <w:left w:val="nil"/>
              <w:bottom w:val="nil"/>
              <w:right w:val="nil"/>
            </w:tcBorders>
            <w:shd w:val="clear" w:color="auto" w:fill="FFFFFF"/>
            <w:tcMar>
              <w:top w:w="60" w:type="dxa"/>
              <w:left w:w="70" w:type="dxa"/>
              <w:bottom w:w="60" w:type="dxa"/>
              <w:right w:w="70" w:type="dxa"/>
            </w:tcMar>
            <w:vAlign w:val="center"/>
          </w:tcPr>
          <w:p w14:paraId="70D2E0FD">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2020</w:t>
            </w:r>
          </w:p>
        </w:tc>
        <w:tc>
          <w:tcPr>
            <w:tcW w:w="3103" w:type="dxa"/>
            <w:tcBorders>
              <w:top w:val="nil"/>
              <w:left w:val="nil"/>
              <w:bottom w:val="nil"/>
              <w:right w:val="nil"/>
            </w:tcBorders>
            <w:shd w:val="clear" w:color="auto" w:fill="FFFFFF"/>
            <w:tcMar>
              <w:top w:w="60" w:type="dxa"/>
              <w:left w:w="70" w:type="dxa"/>
              <w:bottom w:w="60" w:type="dxa"/>
              <w:right w:w="70" w:type="dxa"/>
            </w:tcMar>
            <w:vAlign w:val="center"/>
          </w:tcPr>
          <w:p w14:paraId="132FBB3A">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No public/basic medical coverage</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085B6032">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9.19</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1E38C460">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5.88</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1ECC7334">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6.43</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494AE0DA">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0.200</w:t>
            </w:r>
          </w:p>
        </w:tc>
      </w:tr>
      <w:tr w14:paraId="1507F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637" w:type="dxa"/>
            <w:tcBorders>
              <w:top w:val="nil"/>
              <w:left w:val="nil"/>
              <w:bottom w:val="nil"/>
              <w:right w:val="nil"/>
            </w:tcBorders>
            <w:shd w:val="clear" w:color="auto" w:fill="FFFFFF"/>
            <w:tcMar>
              <w:top w:w="60" w:type="dxa"/>
              <w:left w:w="70" w:type="dxa"/>
              <w:bottom w:w="60" w:type="dxa"/>
              <w:right w:w="70" w:type="dxa"/>
            </w:tcMar>
            <w:vAlign w:val="center"/>
          </w:tcPr>
          <w:p w14:paraId="001117E0">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3103" w:type="dxa"/>
            <w:tcBorders>
              <w:top w:val="nil"/>
              <w:left w:val="nil"/>
              <w:bottom w:val="nil"/>
              <w:right w:val="nil"/>
            </w:tcBorders>
            <w:shd w:val="clear" w:color="auto" w:fill="FFFFFF"/>
            <w:tcMar>
              <w:top w:w="60" w:type="dxa"/>
              <w:left w:w="70" w:type="dxa"/>
              <w:bottom w:w="60" w:type="dxa"/>
              <w:right w:w="70" w:type="dxa"/>
            </w:tcMar>
            <w:vAlign w:val="center"/>
          </w:tcPr>
          <w:p w14:paraId="5AA90588">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Relative income poverty</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5F9F8E53">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20.54</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2E5EB438">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17.44</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01249BF3">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19.80</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3A3B200C">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0.200</w:t>
            </w:r>
          </w:p>
        </w:tc>
      </w:tr>
      <w:tr w14:paraId="277C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637" w:type="dxa"/>
            <w:tcBorders>
              <w:top w:val="nil"/>
              <w:left w:val="nil"/>
              <w:bottom w:val="nil"/>
              <w:right w:val="nil"/>
            </w:tcBorders>
            <w:shd w:val="clear" w:color="auto" w:fill="FFFFFF"/>
            <w:tcMar>
              <w:top w:w="60" w:type="dxa"/>
              <w:left w:w="70" w:type="dxa"/>
              <w:bottom w:w="60" w:type="dxa"/>
              <w:right w:w="70" w:type="dxa"/>
            </w:tcMar>
            <w:vAlign w:val="center"/>
          </w:tcPr>
          <w:p w14:paraId="020196DB">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3103" w:type="dxa"/>
            <w:tcBorders>
              <w:top w:val="nil"/>
              <w:left w:val="nil"/>
              <w:bottom w:val="nil"/>
              <w:right w:val="nil"/>
            </w:tcBorders>
            <w:shd w:val="clear" w:color="auto" w:fill="FFFFFF"/>
            <w:tcMar>
              <w:top w:w="60" w:type="dxa"/>
              <w:left w:w="70" w:type="dxa"/>
              <w:bottom w:w="60" w:type="dxa"/>
              <w:right w:w="70" w:type="dxa"/>
            </w:tcMar>
            <w:vAlign w:val="center"/>
          </w:tcPr>
          <w:p w14:paraId="32B77C95">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Solid cooking fuel</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212D77B8">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27.15</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3FA47F6D">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20.95</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5CB397A9">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23.78</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2C239107">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0.200</w:t>
            </w:r>
          </w:p>
        </w:tc>
      </w:tr>
      <w:tr w14:paraId="4130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637" w:type="dxa"/>
            <w:tcBorders>
              <w:top w:val="nil"/>
              <w:left w:val="nil"/>
              <w:bottom w:val="nil"/>
              <w:right w:val="nil"/>
            </w:tcBorders>
            <w:shd w:val="clear" w:color="auto" w:fill="FFFFFF"/>
            <w:tcMar>
              <w:top w:w="60" w:type="dxa"/>
              <w:left w:w="70" w:type="dxa"/>
              <w:bottom w:w="60" w:type="dxa"/>
              <w:right w:w="70" w:type="dxa"/>
            </w:tcMar>
            <w:vAlign w:val="center"/>
          </w:tcPr>
          <w:p w14:paraId="2C0B685E">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3103" w:type="dxa"/>
            <w:tcBorders>
              <w:top w:val="nil"/>
              <w:left w:val="nil"/>
              <w:bottom w:val="nil"/>
              <w:right w:val="nil"/>
            </w:tcBorders>
            <w:shd w:val="clear" w:color="auto" w:fill="FFFFFF"/>
            <w:tcMar>
              <w:top w:w="60" w:type="dxa"/>
              <w:left w:w="70" w:type="dxa"/>
              <w:bottom w:w="60" w:type="dxa"/>
              <w:right w:w="70" w:type="dxa"/>
            </w:tcMar>
            <w:vAlign w:val="center"/>
          </w:tcPr>
          <w:p w14:paraId="540AE1B5">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Below junior-secondary education</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5D393AE1">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49.16</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1628CAA5">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30.74</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0F749F9F">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34.90</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534D7B73">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0.200</w:t>
            </w:r>
          </w:p>
        </w:tc>
      </w:tr>
      <w:tr w14:paraId="511C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1637" w:type="dxa"/>
            <w:tcBorders>
              <w:top w:val="nil"/>
              <w:left w:val="nil"/>
              <w:bottom w:val="nil"/>
              <w:right w:val="nil"/>
            </w:tcBorders>
            <w:shd w:val="clear" w:color="auto" w:fill="FFFFFF"/>
            <w:tcMar>
              <w:top w:w="60" w:type="dxa"/>
              <w:left w:w="70" w:type="dxa"/>
              <w:bottom w:w="60" w:type="dxa"/>
              <w:right w:w="70" w:type="dxa"/>
            </w:tcMar>
            <w:vAlign w:val="center"/>
          </w:tcPr>
          <w:p w14:paraId="00D83496">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3103" w:type="dxa"/>
            <w:tcBorders>
              <w:top w:val="nil"/>
              <w:left w:val="nil"/>
              <w:bottom w:val="nil"/>
              <w:right w:val="nil"/>
            </w:tcBorders>
            <w:shd w:val="clear" w:color="auto" w:fill="FFFFFF"/>
            <w:tcMar>
              <w:top w:w="60" w:type="dxa"/>
              <w:left w:w="70" w:type="dxa"/>
              <w:bottom w:w="60" w:type="dxa"/>
              <w:right w:w="70" w:type="dxa"/>
            </w:tcMar>
            <w:vAlign w:val="center"/>
          </w:tcPr>
          <w:p w14:paraId="71B5E8AB">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Poor self-rated health</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4DB801CA">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16.99</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7C53DDCA">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13.96</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7E1261C0">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15.85</w:t>
            </w:r>
          </w:p>
        </w:tc>
        <w:tc>
          <w:tcPr>
            <w:tcW w:w="2370" w:type="dxa"/>
            <w:tcBorders>
              <w:top w:val="nil"/>
              <w:left w:val="nil"/>
              <w:bottom w:val="nil"/>
              <w:right w:val="nil"/>
            </w:tcBorders>
            <w:shd w:val="clear" w:color="auto" w:fill="FFFFFF"/>
            <w:tcMar>
              <w:top w:w="60" w:type="dxa"/>
              <w:left w:w="70" w:type="dxa"/>
              <w:bottom w:w="60" w:type="dxa"/>
              <w:right w:w="70" w:type="dxa"/>
            </w:tcMar>
            <w:vAlign w:val="center"/>
          </w:tcPr>
          <w:p w14:paraId="403B5B6F">
            <w:pPr>
              <w:keepNext w:val="0"/>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0.200</w:t>
            </w:r>
          </w:p>
        </w:tc>
      </w:tr>
      <w:tr w14:paraId="6749D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jc w:val="center"/>
        </w:trPr>
        <w:tc>
          <w:tcPr>
            <w:tcW w:w="1637"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7697A0BD">
            <w:pPr>
              <w:keepNext/>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2022</w:t>
            </w:r>
          </w:p>
        </w:tc>
        <w:tc>
          <w:tcPr>
            <w:tcW w:w="3103"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1DAF7F75">
            <w:pPr>
              <w:keepNext/>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No public/basic medical coverage</w:t>
            </w:r>
          </w:p>
        </w:tc>
        <w:tc>
          <w:tcPr>
            <w:tcW w:w="2370"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6C5DE4CA">
            <w:pPr>
              <w:keepNext/>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7.41</w:t>
            </w:r>
          </w:p>
        </w:tc>
        <w:tc>
          <w:tcPr>
            <w:tcW w:w="2370"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2E7B4A68">
            <w:pPr>
              <w:keepNext/>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4.99</w:t>
            </w:r>
          </w:p>
        </w:tc>
        <w:tc>
          <w:tcPr>
            <w:tcW w:w="2370"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090F75F9">
            <w:pPr>
              <w:keepNext/>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5.67</w:t>
            </w:r>
          </w:p>
        </w:tc>
        <w:tc>
          <w:tcPr>
            <w:tcW w:w="2370"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6CDFB525">
            <w:pPr>
              <w:keepNext/>
              <w:keepLines/>
              <w:spacing w:before="0" w:after="0" w:line="240" w:lineRule="auto"/>
              <w:jc w:val="center"/>
              <w:rPr>
                <w:rFonts w:hint="default" w:ascii="Times New Roman" w:hAnsi="Times New Roman" w:cs="Times New Roman"/>
                <w:b w:val="0"/>
                <w:color w:val="000000"/>
              </w:rPr>
            </w:pPr>
            <w:r>
              <w:rPr>
                <w:rFonts w:hint="default" w:ascii="Times New Roman" w:hAnsi="Times New Roman" w:cs="Times New Roman"/>
                <w:b w:val="0"/>
                <w:color w:val="000000"/>
                <w:sz w:val="16"/>
              </w:rPr>
              <w:t>0.200</w:t>
            </w:r>
          </w:p>
        </w:tc>
      </w:tr>
    </w:tbl>
    <w:p w14:paraId="553FD53E">
      <w:pPr>
        <w:pStyle w:val="4"/>
        <w:keepNext/>
        <w:keepLines/>
        <w:pageBreakBefore/>
        <w:rPr>
          <w:rFonts w:hint="default" w:ascii="Times New Roman" w:hAnsi="Times New Roman" w:cs="Times New Roman"/>
        </w:rPr>
      </w:pPr>
      <w:r>
        <w:rPr>
          <w:rFonts w:hint="default" w:ascii="Times New Roman" w:hAnsi="Times New Roman" w:cs="Times New Roman"/>
        </w:rPr>
        <w:t>Supplementary Table S3. Cutoff sensitivity</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1"/>
        <w:gridCol w:w="2851"/>
        <w:gridCol w:w="2851"/>
        <w:gridCol w:w="2851"/>
        <w:gridCol w:w="2851"/>
      </w:tblGrid>
      <w:tr w14:paraId="54A2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152" w:type="dxa"/>
            <w:tcBorders>
              <w:top w:val="single" w:color="000000" w:sz="12" w:space="0"/>
              <w:left w:val="nil"/>
              <w:bottom w:val="single" w:color="000000" w:sz="4" w:space="0"/>
              <w:right w:val="nil"/>
              <w:tl2br w:val="nil"/>
            </w:tcBorders>
            <w:shd w:val="clear" w:color="auto" w:fill="FFFFFF"/>
            <w:tcMar>
              <w:top w:w="60" w:type="dxa"/>
              <w:left w:w="70" w:type="dxa"/>
              <w:bottom w:w="60" w:type="dxa"/>
              <w:right w:w="70" w:type="dxa"/>
            </w:tcMar>
            <w:vAlign w:val="center"/>
          </w:tcPr>
          <w:p w14:paraId="5158ED7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1152"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28A350E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k</w:t>
            </w:r>
          </w:p>
        </w:tc>
        <w:tc>
          <w:tcPr>
            <w:tcW w:w="1728"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0F9A07B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w:t>
            </w:r>
          </w:p>
        </w:tc>
        <w:tc>
          <w:tcPr>
            <w:tcW w:w="1728"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0F7D258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w:t>
            </w:r>
          </w:p>
        </w:tc>
        <w:tc>
          <w:tcPr>
            <w:tcW w:w="1728"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39B986B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M0</w:t>
            </w:r>
          </w:p>
        </w:tc>
      </w:tr>
      <w:tr w14:paraId="5158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7DA19C4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7CCDF51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0.1000</w:t>
            </w:r>
          </w:p>
        </w:tc>
        <w:tc>
          <w:tcPr>
            <w:tcW w:w="1728"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5128418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0.7038</w:t>
            </w:r>
          </w:p>
        </w:tc>
        <w:tc>
          <w:tcPr>
            <w:tcW w:w="1728"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61E1A81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0.3547</w:t>
            </w:r>
          </w:p>
        </w:tc>
        <w:tc>
          <w:tcPr>
            <w:tcW w:w="1728"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02702EA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0.2497</w:t>
            </w:r>
          </w:p>
        </w:tc>
      </w:tr>
      <w:tr w14:paraId="33295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46564F8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7914E9A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E498F8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0.7038</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3873EBC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0.3547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7108A19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0.2497</w:t>
            </w:r>
          </w:p>
        </w:tc>
      </w:tr>
      <w:tr w14:paraId="7D1C9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48028D9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3A2A518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5C7A670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0.7038</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1A0510D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0.3547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BBA270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0.2497</w:t>
            </w:r>
          </w:p>
        </w:tc>
      </w:tr>
      <w:tr w14:paraId="4B0F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5DDE495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000CF6C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088B3E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0.3700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1DCE271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0.4943</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F64872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0.1829</w:t>
            </w:r>
          </w:p>
        </w:tc>
      </w:tr>
      <w:tr w14:paraId="755B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0C99106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0C2160D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9E5348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0.3700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80CA1F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0.4943</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EB6E7C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0.1829</w:t>
            </w:r>
          </w:p>
        </w:tc>
      </w:tr>
      <w:tr w14:paraId="6AA5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22F86CE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0A58B74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5357C4C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0.3700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6CD17B2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0.4943</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0FC194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0.1829</w:t>
            </w:r>
          </w:p>
        </w:tc>
      </w:tr>
      <w:tr w14:paraId="1AEC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169DB47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7A304D7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923A9A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0.3700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88F3CF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0.4943</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28C5E6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0.1829</w:t>
            </w:r>
          </w:p>
        </w:tc>
      </w:tr>
      <w:tr w14:paraId="78FD8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321AA84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52DD3E5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764F79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0.1403</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7AF482C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0.6487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03B898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0.0910</w:t>
            </w:r>
          </w:p>
        </w:tc>
      </w:tr>
      <w:tr w14:paraId="4AC9D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38F864B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7657DC1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8E9C27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0.1403</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6A1058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0.6487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AA43A3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0.0910</w:t>
            </w:r>
          </w:p>
        </w:tc>
      </w:tr>
      <w:tr w14:paraId="0FDA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34E0C49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31B5743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3628504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0.1403</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1358249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0.6487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276F7B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0.0910</w:t>
            </w:r>
          </w:p>
        </w:tc>
      </w:tr>
      <w:tr w14:paraId="3CA38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6CBA3C8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73D632E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7BF2DD9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0.1403</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5CCD5A5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0.6487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C777C3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0.0910</w:t>
            </w:r>
          </w:p>
        </w:tc>
      </w:tr>
      <w:tr w14:paraId="5A1D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7FFE42B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3DE2348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2B3D6B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0.0317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6525C9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0.8154</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58DFC1F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0.0258</w:t>
            </w:r>
          </w:p>
        </w:tc>
      </w:tr>
      <w:tr w14:paraId="70044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6AB3ACC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389B4C0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0.7000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A5B427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0.0317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354922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0.8154</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195A207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0.0258</w:t>
            </w:r>
          </w:p>
        </w:tc>
      </w:tr>
      <w:tr w14:paraId="07AB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4E73AA3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657BB06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78917FD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0.6857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10C1393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6889B95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0.2425</w:t>
            </w:r>
          </w:p>
        </w:tc>
      </w:tr>
      <w:tr w14:paraId="2974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25E76AD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6B8B3C9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78DB873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0.6857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09736C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1782F78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0.2425</w:t>
            </w:r>
          </w:p>
        </w:tc>
      </w:tr>
      <w:tr w14:paraId="430F1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7673BD2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3E9344E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C4EC83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0.6857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3EB4480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508381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0.2425</w:t>
            </w:r>
          </w:p>
        </w:tc>
      </w:tr>
      <w:tr w14:paraId="318A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2959928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2C8F0F3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63939C5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0.3539</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528254D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0.4978</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CF12AF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0.1762</w:t>
            </w:r>
          </w:p>
        </w:tc>
      </w:tr>
      <w:tr w14:paraId="3B23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144476F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42DC5E8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6667DA7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0.3539</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6AD5BE8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0.4978</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B7D0CB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0.1762</w:t>
            </w:r>
          </w:p>
        </w:tc>
      </w:tr>
      <w:tr w14:paraId="1BA1E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7637F9D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76380C4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7C795C1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0.3539</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668511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0.4978</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D29D1C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0.1762</w:t>
            </w:r>
          </w:p>
        </w:tc>
      </w:tr>
      <w:tr w14:paraId="1433E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1201E1E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2D000DE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6F69BDE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0.3539</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FAF856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0.4978</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9B5D27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0.1762</w:t>
            </w:r>
          </w:p>
        </w:tc>
      </w:tr>
      <w:tr w14:paraId="2115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0A3AE50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0EA1486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E22BAC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0.1397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3EC9F83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0.6477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C13FB0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0.0905</w:t>
            </w:r>
          </w:p>
        </w:tc>
      </w:tr>
      <w:tr w14:paraId="002C7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617F636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2872646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754ABF4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0.1397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3ABE6AC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0.6477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1B08D31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0.0905</w:t>
            </w:r>
          </w:p>
        </w:tc>
      </w:tr>
      <w:tr w14:paraId="488FB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37F3A5C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3A417A7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3FCD611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0.1397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5CC815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0.6477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1D6ADF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0.0905</w:t>
            </w:r>
          </w:p>
        </w:tc>
      </w:tr>
      <w:tr w14:paraId="1533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5A9F202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1090DC4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0.6000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33BA517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0.1397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110E13D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0.6477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44D83BE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0.0905</w:t>
            </w:r>
          </w:p>
        </w:tc>
      </w:tr>
      <w:tr w14:paraId="11776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430A0BF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616FB82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0.6500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0552E79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0.0321</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5E41058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0.8080</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376BBE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0.0259</w:t>
            </w:r>
          </w:p>
        </w:tc>
      </w:tr>
      <w:tr w14:paraId="30F48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63666DE5">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152"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07E35BBB">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0.7000</w:t>
            </w:r>
          </w:p>
        </w:tc>
        <w:tc>
          <w:tcPr>
            <w:tcW w:w="1728"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5546FC62">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0.0321</w:t>
            </w:r>
          </w:p>
        </w:tc>
        <w:tc>
          <w:tcPr>
            <w:tcW w:w="1728"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2A9C846E">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0.8080</w:t>
            </w:r>
          </w:p>
        </w:tc>
        <w:tc>
          <w:tcPr>
            <w:tcW w:w="1728"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44119FEB">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0.0259</w:t>
            </w:r>
          </w:p>
        </w:tc>
      </w:tr>
    </w:tbl>
    <w:p w14:paraId="1584187F">
      <w:pPr>
        <w:pStyle w:val="4"/>
        <w:keepNext/>
        <w:keepLines/>
        <w:pageBreakBefore/>
        <w:rPr>
          <w:rFonts w:hint="default" w:ascii="Times New Roman" w:hAnsi="Times New Roman" w:cs="Times New Roman"/>
        </w:rPr>
      </w:pPr>
      <w:r>
        <w:rPr>
          <w:rFonts w:hint="default" w:ascii="Times New Roman" w:hAnsi="Times New Roman" w:cs="Times New Roman"/>
        </w:rPr>
        <w:t>Supplementary Table S4. Construct and specification sensitivity</w:t>
      </w:r>
    </w:p>
    <w:tbl>
      <w:tblPr>
        <w:tblStyle w:val="33"/>
        <w:tblW w:w="14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7"/>
        <w:gridCol w:w="3872"/>
        <w:gridCol w:w="2205"/>
        <w:gridCol w:w="2224"/>
        <w:gridCol w:w="2196"/>
        <w:gridCol w:w="2132"/>
      </w:tblGrid>
      <w:tr w14:paraId="725E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627" w:type="dxa"/>
            <w:tcBorders>
              <w:top w:val="single" w:color="000000" w:sz="12" w:space="0"/>
              <w:left w:val="nil"/>
              <w:bottom w:val="single" w:color="000000" w:sz="4" w:space="0"/>
              <w:right w:val="nil"/>
              <w:tl2br w:val="nil"/>
            </w:tcBorders>
            <w:shd w:val="clear" w:color="auto" w:fill="FFFFFF"/>
            <w:tcMar>
              <w:top w:w="60" w:type="dxa"/>
              <w:left w:w="70" w:type="dxa"/>
              <w:bottom w:w="60" w:type="dxa"/>
              <w:right w:w="70" w:type="dxa"/>
            </w:tcMar>
            <w:vAlign w:val="center"/>
          </w:tcPr>
          <w:p w14:paraId="3802D8D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3872"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179DE02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Specification</w:t>
            </w:r>
          </w:p>
        </w:tc>
        <w:tc>
          <w:tcPr>
            <w:tcW w:w="2205"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5716BD1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w:t>
            </w:r>
          </w:p>
        </w:tc>
        <w:tc>
          <w:tcPr>
            <w:tcW w:w="2224"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216B201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w:t>
            </w:r>
          </w:p>
        </w:tc>
        <w:tc>
          <w:tcPr>
            <w:tcW w:w="2196"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4542397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w:t>
            </w:r>
          </w:p>
        </w:tc>
        <w:tc>
          <w:tcPr>
            <w:tcW w:w="2132"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6C5968D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M0</w:t>
            </w:r>
          </w:p>
        </w:tc>
      </w:tr>
      <w:tr w14:paraId="7AA36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1619B87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872"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1C60E46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Primary</w:t>
            </w:r>
          </w:p>
        </w:tc>
        <w:tc>
          <w:tcPr>
            <w:tcW w:w="2205"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3CF6C32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2224"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38D7C11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0.3700</w:t>
            </w:r>
          </w:p>
        </w:tc>
        <w:tc>
          <w:tcPr>
            <w:tcW w:w="2196"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52C1C4E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0.4943</w:t>
            </w:r>
          </w:p>
        </w:tc>
        <w:tc>
          <w:tcPr>
            <w:tcW w:w="2132"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69EE1D9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0.1829</w:t>
            </w:r>
          </w:p>
        </w:tc>
      </w:tr>
      <w:tr w14:paraId="0BB2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770F541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5540F5B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Income 40% median</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4988310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090F6B0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0.3522</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55106C1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0.4860</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1A3666F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0.1712</w:t>
            </w:r>
          </w:p>
        </w:tc>
      </w:tr>
      <w:tr w14:paraId="687D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7F70126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22C2066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Income 60% median</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3B44D8A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09109EF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0.3969</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75E6A7B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0.5011</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77AC6F7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0.1989</w:t>
            </w:r>
          </w:p>
        </w:tc>
      </w:tr>
      <w:tr w14:paraId="2F0E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039EE84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6AE6CDD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Health fair/poor</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7A87305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7999ABB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0.4171</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2491C5E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0.5053</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628F739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0.2108</w:t>
            </w:r>
          </w:p>
        </w:tc>
      </w:tr>
      <w:tr w14:paraId="7DA5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5026E36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222CDCF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 weighting</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304FBDA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4AAE259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0.2424</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4A2D4FD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0.4914</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4C8A0C9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0.1191</w:t>
            </w:r>
          </w:p>
        </w:tc>
      </w:tr>
      <w:tr w14:paraId="3CB8B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288E697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7247359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Unweighted</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1EE1936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2A5F157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0.3997</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7680FC1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0.4957</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2F868FB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0.1981</w:t>
            </w:r>
          </w:p>
        </w:tc>
      </w:tr>
      <w:tr w14:paraId="7E53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5A58673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6062BA8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Add water indicator (living-conditions weight split)</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6F8EA7A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8732</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35D637F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0.2652</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7A73AE8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0.4948</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3920FEF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0.1312</w:t>
            </w:r>
          </w:p>
        </w:tc>
      </w:tr>
      <w:tr w14:paraId="12D5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1DBC68E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207D62D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Primary</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062630A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2CC58C2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0.3539</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69FC0C1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0.4978</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63B2289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0.1762</w:t>
            </w:r>
          </w:p>
        </w:tc>
      </w:tr>
      <w:tr w14:paraId="0F7B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6EBCADE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6DF37B9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Income 40% median</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0C28DBB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67D0A3E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0.3359</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31267DD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0.4912</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18F103B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0.1650</w:t>
            </w:r>
          </w:p>
        </w:tc>
      </w:tr>
      <w:tr w14:paraId="5663A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3CDC82B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4C22A9E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Income 60% median</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65E135C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0CCC767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0.3708</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79982C8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0.5010</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4E630AB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0.1858</w:t>
            </w:r>
          </w:p>
        </w:tc>
      </w:tr>
      <w:tr w14:paraId="067DE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0DC0ADE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70B453F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Health fair/poor</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261A020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74ECCB6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0.3929</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7FB1A80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0.5071</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6548D3D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0.1992</w:t>
            </w:r>
          </w:p>
        </w:tc>
      </w:tr>
      <w:tr w14:paraId="1313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3CBDF78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6F36E6B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 weighting</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15666B2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110693A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0.1910</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4CF128F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0.5252</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4B01FC9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0.1003</w:t>
            </w:r>
          </w:p>
        </w:tc>
      </w:tr>
      <w:tr w14:paraId="2949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nil"/>
              <w:right w:val="nil"/>
            </w:tcBorders>
            <w:shd w:val="clear" w:color="auto" w:fill="FFFFFF"/>
            <w:tcMar>
              <w:top w:w="60" w:type="dxa"/>
              <w:left w:w="70" w:type="dxa"/>
              <w:bottom w:w="60" w:type="dxa"/>
              <w:right w:w="70" w:type="dxa"/>
            </w:tcMar>
            <w:vAlign w:val="center"/>
          </w:tcPr>
          <w:p w14:paraId="1BCC844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872" w:type="dxa"/>
            <w:tcBorders>
              <w:top w:val="nil"/>
              <w:left w:val="nil"/>
              <w:bottom w:val="nil"/>
              <w:right w:val="nil"/>
            </w:tcBorders>
            <w:shd w:val="clear" w:color="auto" w:fill="FFFFFF"/>
            <w:tcMar>
              <w:top w:w="60" w:type="dxa"/>
              <w:left w:w="70" w:type="dxa"/>
              <w:bottom w:w="60" w:type="dxa"/>
              <w:right w:w="70" w:type="dxa"/>
            </w:tcMar>
            <w:vAlign w:val="center"/>
          </w:tcPr>
          <w:p w14:paraId="47AF9DB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Unweighted</w:t>
            </w:r>
          </w:p>
        </w:tc>
        <w:tc>
          <w:tcPr>
            <w:tcW w:w="2205" w:type="dxa"/>
            <w:tcBorders>
              <w:top w:val="nil"/>
              <w:left w:val="nil"/>
              <w:bottom w:val="nil"/>
              <w:right w:val="nil"/>
            </w:tcBorders>
            <w:shd w:val="clear" w:color="auto" w:fill="FFFFFF"/>
            <w:tcMar>
              <w:top w:w="60" w:type="dxa"/>
              <w:left w:w="70" w:type="dxa"/>
              <w:bottom w:w="60" w:type="dxa"/>
              <w:right w:w="70" w:type="dxa"/>
            </w:tcMar>
            <w:vAlign w:val="center"/>
          </w:tcPr>
          <w:p w14:paraId="4A3F855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2224" w:type="dxa"/>
            <w:tcBorders>
              <w:top w:val="nil"/>
              <w:left w:val="nil"/>
              <w:bottom w:val="nil"/>
              <w:right w:val="nil"/>
            </w:tcBorders>
            <w:shd w:val="clear" w:color="auto" w:fill="FFFFFF"/>
            <w:tcMar>
              <w:top w:w="60" w:type="dxa"/>
              <w:left w:w="70" w:type="dxa"/>
              <w:bottom w:w="60" w:type="dxa"/>
              <w:right w:w="70" w:type="dxa"/>
            </w:tcMar>
            <w:vAlign w:val="center"/>
          </w:tcPr>
          <w:p w14:paraId="34E8CCF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0.3684</w:t>
            </w:r>
          </w:p>
        </w:tc>
        <w:tc>
          <w:tcPr>
            <w:tcW w:w="2196" w:type="dxa"/>
            <w:tcBorders>
              <w:top w:val="nil"/>
              <w:left w:val="nil"/>
              <w:bottom w:val="nil"/>
              <w:right w:val="nil"/>
            </w:tcBorders>
            <w:shd w:val="clear" w:color="auto" w:fill="FFFFFF"/>
            <w:tcMar>
              <w:top w:w="60" w:type="dxa"/>
              <w:left w:w="70" w:type="dxa"/>
              <w:bottom w:w="60" w:type="dxa"/>
              <w:right w:w="70" w:type="dxa"/>
            </w:tcMar>
            <w:vAlign w:val="center"/>
          </w:tcPr>
          <w:p w14:paraId="2D4D54D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0.4975</w:t>
            </w:r>
          </w:p>
        </w:tc>
        <w:tc>
          <w:tcPr>
            <w:tcW w:w="2132" w:type="dxa"/>
            <w:tcBorders>
              <w:top w:val="nil"/>
              <w:left w:val="nil"/>
              <w:bottom w:val="nil"/>
              <w:right w:val="nil"/>
            </w:tcBorders>
            <w:shd w:val="clear" w:color="auto" w:fill="FFFFFF"/>
            <w:tcMar>
              <w:top w:w="60" w:type="dxa"/>
              <w:left w:w="70" w:type="dxa"/>
              <w:bottom w:w="60" w:type="dxa"/>
              <w:right w:w="70" w:type="dxa"/>
            </w:tcMar>
            <w:vAlign w:val="center"/>
          </w:tcPr>
          <w:p w14:paraId="57DEC3B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0.1833</w:t>
            </w:r>
          </w:p>
        </w:tc>
      </w:tr>
      <w:tr w14:paraId="746B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7"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7B00C743">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872"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3E1AF9FB">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Add water indicator (living-conditions weight split)</w:t>
            </w:r>
          </w:p>
        </w:tc>
        <w:tc>
          <w:tcPr>
            <w:tcW w:w="2205"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59042F7B">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7711</w:t>
            </w:r>
          </w:p>
        </w:tc>
        <w:tc>
          <w:tcPr>
            <w:tcW w:w="2224"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63226419">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0.2617</w:t>
            </w:r>
          </w:p>
        </w:tc>
        <w:tc>
          <w:tcPr>
            <w:tcW w:w="2196"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5309A938">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0.4968</w:t>
            </w:r>
          </w:p>
        </w:tc>
        <w:tc>
          <w:tcPr>
            <w:tcW w:w="2132"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023BC198">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0.1300</w:t>
            </w:r>
          </w:p>
        </w:tc>
      </w:tr>
    </w:tbl>
    <w:p w14:paraId="1E4ED09B">
      <w:pPr>
        <w:pStyle w:val="4"/>
        <w:keepNext/>
        <w:keepLines/>
        <w:pageBreakBefore/>
        <w:rPr>
          <w:rFonts w:hint="default" w:ascii="Times New Roman" w:hAnsi="Times New Roman" w:cs="Times New Roman"/>
        </w:rPr>
      </w:pPr>
      <w:r>
        <w:rPr>
          <w:rFonts w:hint="default" w:ascii="Times New Roman" w:hAnsi="Times New Roman" w:cs="Times New Roman"/>
        </w:rPr>
        <w:t>Supplementary Table S5. Weighting-scheme diagnostics</w:t>
      </w:r>
    </w:p>
    <w:tbl>
      <w:tblPr>
        <w:tblStyle w:val="33"/>
        <w:tblW w:w="13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9"/>
        <w:gridCol w:w="2361"/>
        <w:gridCol w:w="3707"/>
        <w:gridCol w:w="1612"/>
        <w:gridCol w:w="1559"/>
        <w:gridCol w:w="1552"/>
        <w:gridCol w:w="1567"/>
      </w:tblGrid>
      <w:tr w14:paraId="7FDBE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tblHeader/>
          <w:jc w:val="center"/>
        </w:trPr>
        <w:tc>
          <w:tcPr>
            <w:tcW w:w="1639" w:type="dxa"/>
            <w:tcBorders>
              <w:top w:val="single" w:color="000000" w:sz="12" w:space="0"/>
              <w:left w:val="nil"/>
              <w:bottom w:val="single" w:color="000000" w:sz="4" w:space="0"/>
              <w:right w:val="nil"/>
              <w:tl2br w:val="nil"/>
            </w:tcBorders>
            <w:shd w:val="clear" w:color="auto" w:fill="FFFFFF"/>
            <w:tcMar>
              <w:top w:w="60" w:type="dxa"/>
              <w:left w:w="70" w:type="dxa"/>
              <w:bottom w:w="60" w:type="dxa"/>
              <w:right w:w="70" w:type="dxa"/>
            </w:tcMar>
            <w:vAlign w:val="center"/>
          </w:tcPr>
          <w:p w14:paraId="6F3B026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2361"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3187B88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Weighting scheme</w:t>
            </w:r>
          </w:p>
        </w:tc>
        <w:tc>
          <w:tcPr>
            <w:tcW w:w="3707"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03DF3A4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Indicator</w:t>
            </w:r>
          </w:p>
        </w:tc>
        <w:tc>
          <w:tcPr>
            <w:tcW w:w="1612"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5332FE7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Weight</w:t>
            </w:r>
          </w:p>
        </w:tc>
        <w:tc>
          <w:tcPr>
            <w:tcW w:w="1559"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34D91D8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w:t>
            </w:r>
          </w:p>
        </w:tc>
        <w:tc>
          <w:tcPr>
            <w:tcW w:w="1552"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00FC722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w:t>
            </w:r>
          </w:p>
        </w:tc>
        <w:tc>
          <w:tcPr>
            <w:tcW w:w="1567"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629A6FC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M0</w:t>
            </w:r>
          </w:p>
        </w:tc>
      </w:tr>
      <w:tr w14:paraId="32F0C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6D503DC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361"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4B46731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Equal-dimension</w:t>
            </w:r>
          </w:p>
        </w:tc>
        <w:tc>
          <w:tcPr>
            <w:tcW w:w="3707"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6E3CCA8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1612"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1802EC3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559"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74B8858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0.3700</w:t>
            </w:r>
          </w:p>
        </w:tc>
        <w:tc>
          <w:tcPr>
            <w:tcW w:w="1552"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3CB3F8E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0.4943</w:t>
            </w:r>
          </w:p>
        </w:tc>
        <w:tc>
          <w:tcPr>
            <w:tcW w:w="1567"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524BC94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0.1829</w:t>
            </w:r>
          </w:p>
        </w:tc>
      </w:tr>
      <w:tr w14:paraId="775D5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104D5EF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3A74B1E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Equal-dimension</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470819C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043AD85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6AC11E2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0.3700</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27FA792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0.4943</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27A9DE2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0.1829</w:t>
            </w:r>
          </w:p>
        </w:tc>
      </w:tr>
      <w:tr w14:paraId="5E109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17EE0C7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57DC2E8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Equal-dimension</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53BD475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701D3EA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1B49566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0.3700</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7E1AD6B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0.4943</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7E63DE9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0.1829</w:t>
            </w:r>
          </w:p>
        </w:tc>
      </w:tr>
      <w:tr w14:paraId="4B0B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3AE6D71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3EE287D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Equal-dimension</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0E9AB7E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55F8A80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000639A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0.3700</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4ECBB3B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0.4943</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732DC72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0.1829</w:t>
            </w:r>
          </w:p>
        </w:tc>
      </w:tr>
      <w:tr w14:paraId="2EF7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19273F6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5615963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Equal-dimension</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481E513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468961A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3B82F5B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0.3700</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1F1FEF2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0.4943</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60938B7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0.1829</w:t>
            </w:r>
          </w:p>
        </w:tc>
      </w:tr>
      <w:tr w14:paraId="0325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73DAAF6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2C9D135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57607F6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2F41BC2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0.2182</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7F5FB8E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0.2424</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183EAC4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0.4914</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12D7D32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0.1191</w:t>
            </w:r>
          </w:p>
        </w:tc>
      </w:tr>
      <w:tr w14:paraId="1653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21A69EA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64311BD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69208DF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7A6654A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0.1524</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4BD5D6A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0.2424</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5202B9B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0.4914</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782730D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0.1191</w:t>
            </w:r>
          </w:p>
        </w:tc>
      </w:tr>
      <w:tr w14:paraId="6D9F2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1C73D08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27545D4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7026E00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5A3A2A0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0.1139</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45D0A69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0.2424</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17C8BFC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0.4914</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4A4BD2C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0.1191</w:t>
            </w:r>
          </w:p>
        </w:tc>
      </w:tr>
      <w:tr w14:paraId="51B0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617EA79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6B99520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1A4BD62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7C6118A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0.2240</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3D2B3F8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0.2424</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32EA428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0.4914</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3343716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0.1191</w:t>
            </w:r>
          </w:p>
        </w:tc>
      </w:tr>
      <w:tr w14:paraId="52EE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2D32AC1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0BF2AED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6814EEF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0801D28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0.2916</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7C59148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0.2424</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28884BE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0.4914</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4F3608E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0.1191</w:t>
            </w:r>
          </w:p>
        </w:tc>
      </w:tr>
      <w:tr w14:paraId="3E08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700E31C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22C934C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Equal-dimension</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5386F5E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16D574B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3F1F61E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0.3539</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2D6D989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0.4978</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76610BF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0.1762</w:t>
            </w:r>
          </w:p>
        </w:tc>
      </w:tr>
      <w:tr w14:paraId="2241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1CC8DDD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7DFC8CD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Equal-dimension</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1D486DA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11AF244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117641E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0.3539</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3463DC7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0.4978</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21A4E36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0.1762</w:t>
            </w:r>
          </w:p>
        </w:tc>
      </w:tr>
      <w:tr w14:paraId="3636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47F67CD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49FE8E9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Equal-dimension</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72D42B3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67296CE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0B2A32D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0.3539</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3EE549F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0.4978</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11624FF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0.1762</w:t>
            </w:r>
          </w:p>
        </w:tc>
      </w:tr>
      <w:tr w14:paraId="71AC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6B75DC9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3F6326C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Equal-dimension</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51C7039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22AC3C9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35B2FA6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0.3539</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3B037F4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0.4978</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22A323B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0.1762</w:t>
            </w:r>
          </w:p>
        </w:tc>
      </w:tr>
      <w:tr w14:paraId="45D1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7AE3FBE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6C7D742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Equal-dimension</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041839A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7E9DDB3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0.2000</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5B3F721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0.3539</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37BAA98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0.4978</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167F418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0.1762</w:t>
            </w:r>
          </w:p>
        </w:tc>
      </w:tr>
      <w:tr w14:paraId="2D04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47877AE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7A1D11D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2CFA3D8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410EBD2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0.1988</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4E4D25E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0.1910</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5D4C76E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0.5252</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7AE106E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0.1003</w:t>
            </w:r>
          </w:p>
        </w:tc>
      </w:tr>
      <w:tr w14:paraId="707E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32DB105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534B51F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16394B2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777EC8E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0.1640</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5D75B53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0.1910</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4B3B31D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0.5252</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5CF8CE0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0.1003</w:t>
            </w:r>
          </w:p>
        </w:tc>
      </w:tr>
      <w:tr w14:paraId="0392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245DEAB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0C48677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0307F88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2A1DDE5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0.1115</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3ED3464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0.1910</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36D37F4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0.5252</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20AE41F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0.1003</w:t>
            </w:r>
          </w:p>
        </w:tc>
      </w:tr>
      <w:tr w14:paraId="65110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nil"/>
              <w:right w:val="nil"/>
            </w:tcBorders>
            <w:shd w:val="clear" w:color="auto" w:fill="FFFFFF"/>
            <w:tcMar>
              <w:top w:w="60" w:type="dxa"/>
              <w:left w:w="70" w:type="dxa"/>
              <w:bottom w:w="60" w:type="dxa"/>
              <w:right w:w="70" w:type="dxa"/>
            </w:tcMar>
            <w:vAlign w:val="center"/>
          </w:tcPr>
          <w:p w14:paraId="4A5C4C7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361" w:type="dxa"/>
            <w:tcBorders>
              <w:top w:val="nil"/>
              <w:left w:val="nil"/>
              <w:bottom w:val="nil"/>
              <w:right w:val="nil"/>
            </w:tcBorders>
            <w:shd w:val="clear" w:color="auto" w:fill="FFFFFF"/>
            <w:tcMar>
              <w:top w:w="60" w:type="dxa"/>
              <w:left w:w="70" w:type="dxa"/>
              <w:bottom w:w="60" w:type="dxa"/>
              <w:right w:w="70" w:type="dxa"/>
            </w:tcMar>
            <w:vAlign w:val="center"/>
          </w:tcPr>
          <w:p w14:paraId="7BCB366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w:t>
            </w:r>
          </w:p>
        </w:tc>
        <w:tc>
          <w:tcPr>
            <w:tcW w:w="3707" w:type="dxa"/>
            <w:tcBorders>
              <w:top w:val="nil"/>
              <w:left w:val="nil"/>
              <w:bottom w:val="nil"/>
              <w:right w:val="nil"/>
            </w:tcBorders>
            <w:shd w:val="clear" w:color="auto" w:fill="FFFFFF"/>
            <w:tcMar>
              <w:top w:w="60" w:type="dxa"/>
              <w:left w:w="70" w:type="dxa"/>
              <w:bottom w:w="60" w:type="dxa"/>
              <w:right w:w="70" w:type="dxa"/>
            </w:tcMar>
            <w:vAlign w:val="center"/>
          </w:tcPr>
          <w:p w14:paraId="5941D41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1612" w:type="dxa"/>
            <w:tcBorders>
              <w:top w:val="nil"/>
              <w:left w:val="nil"/>
              <w:bottom w:val="nil"/>
              <w:right w:val="nil"/>
            </w:tcBorders>
            <w:shd w:val="clear" w:color="auto" w:fill="FFFFFF"/>
            <w:tcMar>
              <w:top w:w="60" w:type="dxa"/>
              <w:left w:w="70" w:type="dxa"/>
              <w:bottom w:w="60" w:type="dxa"/>
              <w:right w:w="70" w:type="dxa"/>
            </w:tcMar>
            <w:vAlign w:val="center"/>
          </w:tcPr>
          <w:p w14:paraId="4B49A6D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0.2196</w:t>
            </w:r>
          </w:p>
        </w:tc>
        <w:tc>
          <w:tcPr>
            <w:tcW w:w="1559" w:type="dxa"/>
            <w:tcBorders>
              <w:top w:val="nil"/>
              <w:left w:val="nil"/>
              <w:bottom w:val="nil"/>
              <w:right w:val="nil"/>
            </w:tcBorders>
            <w:shd w:val="clear" w:color="auto" w:fill="FFFFFF"/>
            <w:tcMar>
              <w:top w:w="60" w:type="dxa"/>
              <w:left w:w="70" w:type="dxa"/>
              <w:bottom w:w="60" w:type="dxa"/>
              <w:right w:w="70" w:type="dxa"/>
            </w:tcMar>
            <w:vAlign w:val="center"/>
          </w:tcPr>
          <w:p w14:paraId="0721217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0.1910</w:t>
            </w:r>
          </w:p>
        </w:tc>
        <w:tc>
          <w:tcPr>
            <w:tcW w:w="1552" w:type="dxa"/>
            <w:tcBorders>
              <w:top w:val="nil"/>
              <w:left w:val="nil"/>
              <w:bottom w:val="nil"/>
              <w:right w:val="nil"/>
            </w:tcBorders>
            <w:shd w:val="clear" w:color="auto" w:fill="FFFFFF"/>
            <w:tcMar>
              <w:top w:w="60" w:type="dxa"/>
              <w:left w:w="70" w:type="dxa"/>
              <w:bottom w:w="60" w:type="dxa"/>
              <w:right w:w="70" w:type="dxa"/>
            </w:tcMar>
            <w:vAlign w:val="center"/>
          </w:tcPr>
          <w:p w14:paraId="71A57DE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0.5252</w:t>
            </w:r>
          </w:p>
        </w:tc>
        <w:tc>
          <w:tcPr>
            <w:tcW w:w="1567" w:type="dxa"/>
            <w:tcBorders>
              <w:top w:val="nil"/>
              <w:left w:val="nil"/>
              <w:bottom w:val="nil"/>
              <w:right w:val="nil"/>
            </w:tcBorders>
            <w:shd w:val="clear" w:color="auto" w:fill="FFFFFF"/>
            <w:tcMar>
              <w:top w:w="60" w:type="dxa"/>
              <w:left w:w="70" w:type="dxa"/>
              <w:bottom w:w="60" w:type="dxa"/>
              <w:right w:w="70" w:type="dxa"/>
            </w:tcMar>
            <w:vAlign w:val="center"/>
          </w:tcPr>
          <w:p w14:paraId="15E11A0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0.1003</w:t>
            </w:r>
          </w:p>
        </w:tc>
      </w:tr>
      <w:tr w14:paraId="7FD75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639"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2AC34CD1">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361"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43B0A8D6">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w:t>
            </w:r>
          </w:p>
        </w:tc>
        <w:tc>
          <w:tcPr>
            <w:tcW w:w="3707"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7F0F4888">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1612"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0E73A9D3">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0.3060</w:t>
            </w:r>
          </w:p>
        </w:tc>
        <w:tc>
          <w:tcPr>
            <w:tcW w:w="1559"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043D6AEB">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0.1910</w:t>
            </w:r>
          </w:p>
        </w:tc>
        <w:tc>
          <w:tcPr>
            <w:tcW w:w="1552"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11FBADA4">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0.5252</w:t>
            </w:r>
          </w:p>
        </w:tc>
        <w:tc>
          <w:tcPr>
            <w:tcW w:w="1567"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7F36A6B8">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0.1003</w:t>
            </w:r>
          </w:p>
        </w:tc>
      </w:tr>
    </w:tbl>
    <w:p w14:paraId="436D5341">
      <w:pPr>
        <w:pStyle w:val="4"/>
        <w:keepNext/>
        <w:keepLines/>
        <w:pageBreakBefore/>
        <w:rPr>
          <w:rFonts w:hint="default" w:ascii="Times New Roman" w:hAnsi="Times New Roman" w:cs="Times New Roman"/>
        </w:rPr>
      </w:pPr>
      <w:r>
        <w:rPr>
          <w:rFonts w:hint="default" w:ascii="Times New Roman" w:hAnsi="Times New Roman" w:cs="Times New Roman"/>
        </w:rPr>
        <w:t>Supplementary Table S6. Age-group descriptive estimates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2376"/>
        <w:gridCol w:w="2376"/>
        <w:gridCol w:w="2376"/>
        <w:gridCol w:w="2376"/>
        <w:gridCol w:w="2376"/>
      </w:tblGrid>
      <w:tr w14:paraId="5643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152" w:type="dxa"/>
            <w:tcBorders>
              <w:top w:val="single" w:color="000000" w:sz="12" w:space="0"/>
              <w:left w:val="nil"/>
              <w:bottom w:val="single" w:color="000000" w:sz="4" w:space="0"/>
              <w:right w:val="nil"/>
              <w:tl2br w:val="nil"/>
            </w:tcBorders>
            <w:shd w:val="clear" w:color="auto" w:fill="FFFFFF"/>
            <w:tcMar>
              <w:top w:w="60" w:type="dxa"/>
              <w:left w:w="70" w:type="dxa"/>
              <w:bottom w:w="60" w:type="dxa"/>
              <w:right w:w="70" w:type="dxa"/>
            </w:tcMar>
            <w:vAlign w:val="center"/>
          </w:tcPr>
          <w:p w14:paraId="5363CE4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1872"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05417EE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Age group</w:t>
            </w:r>
          </w:p>
        </w:tc>
        <w:tc>
          <w:tcPr>
            <w:tcW w:w="1440"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2307B3F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w:t>
            </w:r>
          </w:p>
        </w:tc>
        <w:tc>
          <w:tcPr>
            <w:tcW w:w="1440"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34AF699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w:t>
            </w:r>
          </w:p>
        </w:tc>
        <w:tc>
          <w:tcPr>
            <w:tcW w:w="1440"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1AAEAE7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w:t>
            </w:r>
          </w:p>
        </w:tc>
        <w:tc>
          <w:tcPr>
            <w:tcW w:w="1440"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2AA24B0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M0</w:t>
            </w:r>
          </w:p>
        </w:tc>
      </w:tr>
      <w:tr w14:paraId="3197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6E18E4A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872"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3E8732E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18–44</w:t>
            </w:r>
          </w:p>
        </w:tc>
        <w:tc>
          <w:tcPr>
            <w:tcW w:w="1440"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42F2400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3318</w:t>
            </w:r>
          </w:p>
        </w:tc>
        <w:tc>
          <w:tcPr>
            <w:tcW w:w="1440"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1DDA62B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0.1766</w:t>
            </w:r>
          </w:p>
        </w:tc>
        <w:tc>
          <w:tcPr>
            <w:tcW w:w="1440"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7B3E5E5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0.4545</w:t>
            </w:r>
          </w:p>
        </w:tc>
        <w:tc>
          <w:tcPr>
            <w:tcW w:w="1440"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69C744A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0.0803</w:t>
            </w:r>
          </w:p>
        </w:tc>
      </w:tr>
      <w:tr w14:paraId="21F4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3080020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872" w:type="dxa"/>
            <w:tcBorders>
              <w:top w:val="nil"/>
              <w:left w:val="nil"/>
              <w:bottom w:val="nil"/>
              <w:right w:val="nil"/>
            </w:tcBorders>
            <w:shd w:val="clear" w:color="auto" w:fill="FFFFFF"/>
            <w:tcMar>
              <w:top w:w="60" w:type="dxa"/>
              <w:left w:w="70" w:type="dxa"/>
              <w:bottom w:w="60" w:type="dxa"/>
              <w:right w:w="70" w:type="dxa"/>
            </w:tcMar>
            <w:vAlign w:val="center"/>
          </w:tcPr>
          <w:p w14:paraId="23AF7E6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45–59</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59AE829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3127</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49BE568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0.4030</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78019EE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0.4793</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33B7AA3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0.1932</w:t>
            </w:r>
          </w:p>
        </w:tc>
      </w:tr>
      <w:tr w14:paraId="05181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1E1D376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872" w:type="dxa"/>
            <w:tcBorders>
              <w:top w:val="nil"/>
              <w:left w:val="nil"/>
              <w:bottom w:val="nil"/>
              <w:right w:val="nil"/>
            </w:tcBorders>
            <w:shd w:val="clear" w:color="auto" w:fill="FFFFFF"/>
            <w:tcMar>
              <w:top w:w="60" w:type="dxa"/>
              <w:left w:w="70" w:type="dxa"/>
              <w:bottom w:w="60" w:type="dxa"/>
              <w:right w:w="70" w:type="dxa"/>
            </w:tcMar>
            <w:vAlign w:val="center"/>
          </w:tcPr>
          <w:p w14:paraId="5B420A2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60+</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1923C5B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2309</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3AB1273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0.5772</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63A7842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0.5220</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7F3224F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0.3013</w:t>
            </w:r>
          </w:p>
        </w:tc>
      </w:tr>
      <w:tr w14:paraId="33E2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2D51F81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872" w:type="dxa"/>
            <w:tcBorders>
              <w:top w:val="nil"/>
              <w:left w:val="nil"/>
              <w:bottom w:val="nil"/>
              <w:right w:val="nil"/>
            </w:tcBorders>
            <w:shd w:val="clear" w:color="auto" w:fill="FFFFFF"/>
            <w:tcMar>
              <w:top w:w="60" w:type="dxa"/>
              <w:left w:w="70" w:type="dxa"/>
              <w:bottom w:w="60" w:type="dxa"/>
              <w:right w:w="70" w:type="dxa"/>
            </w:tcMar>
            <w:vAlign w:val="center"/>
          </w:tcPr>
          <w:p w14:paraId="10C387B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18–44</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2D4BA9F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2917</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7A8A4FE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0.1694</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57DCE3A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0.4609</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23911E8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0.0781</w:t>
            </w:r>
          </w:p>
        </w:tc>
      </w:tr>
      <w:tr w14:paraId="023A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6D430F7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872" w:type="dxa"/>
            <w:tcBorders>
              <w:top w:val="nil"/>
              <w:left w:val="nil"/>
              <w:bottom w:val="nil"/>
              <w:right w:val="nil"/>
            </w:tcBorders>
            <w:shd w:val="clear" w:color="auto" w:fill="FFFFFF"/>
            <w:tcMar>
              <w:top w:w="60" w:type="dxa"/>
              <w:left w:w="70" w:type="dxa"/>
              <w:bottom w:w="60" w:type="dxa"/>
              <w:right w:w="70" w:type="dxa"/>
            </w:tcMar>
            <w:vAlign w:val="center"/>
          </w:tcPr>
          <w:p w14:paraId="7E74234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45–59</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26B1A9C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2651</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127FC4C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0.3657</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3A1368F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0.4858</w:t>
            </w:r>
          </w:p>
        </w:tc>
        <w:tc>
          <w:tcPr>
            <w:tcW w:w="1440" w:type="dxa"/>
            <w:tcBorders>
              <w:top w:val="nil"/>
              <w:left w:val="nil"/>
              <w:bottom w:val="nil"/>
              <w:right w:val="nil"/>
            </w:tcBorders>
            <w:shd w:val="clear" w:color="auto" w:fill="FFFFFF"/>
            <w:tcMar>
              <w:top w:w="60" w:type="dxa"/>
              <w:left w:w="70" w:type="dxa"/>
              <w:bottom w:w="60" w:type="dxa"/>
              <w:right w:w="70" w:type="dxa"/>
            </w:tcMar>
            <w:vAlign w:val="center"/>
          </w:tcPr>
          <w:p w14:paraId="0E811FB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0.1777</w:t>
            </w:r>
          </w:p>
        </w:tc>
      </w:tr>
      <w:tr w14:paraId="39F58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52"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7D048722">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872"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1D32ED28">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60+</w:t>
            </w:r>
          </w:p>
        </w:tc>
        <w:tc>
          <w:tcPr>
            <w:tcW w:w="1440"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43510843">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2149</w:t>
            </w:r>
          </w:p>
        </w:tc>
        <w:tc>
          <w:tcPr>
            <w:tcW w:w="1440"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7CACCC0A">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0.5442</w:t>
            </w:r>
          </w:p>
        </w:tc>
        <w:tc>
          <w:tcPr>
            <w:tcW w:w="1440"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78EC7E74">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0.5199</w:t>
            </w:r>
          </w:p>
        </w:tc>
        <w:tc>
          <w:tcPr>
            <w:tcW w:w="1440"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34EF1D0C">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0.2829</w:t>
            </w:r>
          </w:p>
        </w:tc>
      </w:tr>
    </w:tbl>
    <w:p w14:paraId="4EB2741B">
      <w:pPr>
        <w:pStyle w:val="4"/>
        <w:keepNext/>
        <w:keepLines/>
        <w:pageBreakBefore/>
        <w:rPr>
          <w:rFonts w:hint="default" w:ascii="Times New Roman" w:hAnsi="Times New Roman" w:cs="Times New Roman"/>
        </w:rPr>
      </w:pPr>
      <w:r>
        <w:rPr>
          <w:rFonts w:hint="default" w:ascii="Times New Roman" w:hAnsi="Times New Roman" w:cs="Times New Roman"/>
        </w:rPr>
        <w:t>Supplementary Table S7. Included-versus-excluded selection comparison</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2376"/>
        <w:gridCol w:w="2376"/>
        <w:gridCol w:w="2376"/>
        <w:gridCol w:w="2376"/>
        <w:gridCol w:w="2376"/>
      </w:tblGrid>
      <w:tr w14:paraId="3E31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008" w:type="dxa"/>
            <w:tcBorders>
              <w:top w:val="single" w:color="000000" w:sz="12" w:space="0"/>
              <w:left w:val="nil"/>
              <w:bottom w:val="single" w:color="000000" w:sz="4" w:space="0"/>
              <w:right w:val="nil"/>
              <w:tl2br w:val="nil"/>
            </w:tcBorders>
            <w:shd w:val="clear" w:color="auto" w:fill="FFFFFF"/>
            <w:tcMar>
              <w:top w:w="60" w:type="dxa"/>
              <w:left w:w="70" w:type="dxa"/>
              <w:bottom w:w="60" w:type="dxa"/>
              <w:right w:w="70" w:type="dxa"/>
            </w:tcMar>
            <w:vAlign w:val="center"/>
          </w:tcPr>
          <w:p w14:paraId="502732D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5472"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036EE78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Group</w:t>
            </w:r>
          </w:p>
        </w:tc>
        <w:tc>
          <w:tcPr>
            <w:tcW w:w="1152"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3C4A9EF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w:t>
            </w:r>
          </w:p>
        </w:tc>
        <w:tc>
          <w:tcPr>
            <w:tcW w:w="1728"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61831ED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Weighted mean age</w:t>
            </w:r>
          </w:p>
        </w:tc>
        <w:tc>
          <w:tcPr>
            <w:tcW w:w="1728"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267BA20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Female share (%)</w:t>
            </w:r>
          </w:p>
        </w:tc>
        <w:tc>
          <w:tcPr>
            <w:tcW w:w="2304" w:type="dxa"/>
            <w:tcBorders>
              <w:top w:val="single" w:color="000000" w:sz="12" w:space="0"/>
              <w:left w:val="nil"/>
              <w:bottom w:val="single" w:color="000000" w:sz="4" w:space="0"/>
              <w:right w:val="nil"/>
            </w:tcBorders>
            <w:shd w:val="clear" w:color="auto" w:fill="FFFFFF"/>
            <w:tcMar>
              <w:top w:w="60" w:type="dxa"/>
              <w:left w:w="70" w:type="dxa"/>
              <w:bottom w:w="60" w:type="dxa"/>
              <w:right w:w="70" w:type="dxa"/>
            </w:tcMar>
            <w:vAlign w:val="center"/>
          </w:tcPr>
          <w:p w14:paraId="65F41BB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Weighted median income (CNY)</w:t>
            </w:r>
          </w:p>
        </w:tc>
      </w:tr>
      <w:tr w14:paraId="1876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8"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19318E9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5472"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317CD71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Included</w:t>
            </w:r>
          </w:p>
        </w:tc>
        <w:tc>
          <w:tcPr>
            <w:tcW w:w="1152"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3BC6C12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1728"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4A92C23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49.35</w:t>
            </w:r>
          </w:p>
        </w:tc>
        <w:tc>
          <w:tcPr>
            <w:tcW w:w="1728"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654F4C2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49.31</w:t>
            </w:r>
          </w:p>
        </w:tc>
        <w:tc>
          <w:tcPr>
            <w:tcW w:w="2304" w:type="dxa"/>
            <w:tcBorders>
              <w:top w:val="single" w:color="000000" w:sz="4" w:space="0"/>
              <w:left w:val="nil"/>
              <w:bottom w:val="nil"/>
              <w:right w:val="nil"/>
            </w:tcBorders>
            <w:shd w:val="clear" w:color="auto" w:fill="FFFFFF"/>
            <w:tcMar>
              <w:top w:w="60" w:type="dxa"/>
              <w:left w:w="70" w:type="dxa"/>
              <w:bottom w:w="60" w:type="dxa"/>
              <w:right w:w="70" w:type="dxa"/>
            </w:tcMar>
            <w:vAlign w:val="center"/>
          </w:tcPr>
          <w:p w14:paraId="4A08DEA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13,350.00</w:t>
            </w:r>
          </w:p>
        </w:tc>
      </w:tr>
      <w:tr w14:paraId="0773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8" w:type="dxa"/>
            <w:tcBorders>
              <w:top w:val="nil"/>
              <w:left w:val="nil"/>
              <w:bottom w:val="nil"/>
              <w:right w:val="nil"/>
            </w:tcBorders>
            <w:shd w:val="clear" w:color="auto" w:fill="FFFFFF"/>
            <w:tcMar>
              <w:top w:w="60" w:type="dxa"/>
              <w:left w:w="70" w:type="dxa"/>
              <w:bottom w:w="60" w:type="dxa"/>
              <w:right w:w="70" w:type="dxa"/>
            </w:tcMar>
            <w:vAlign w:val="center"/>
          </w:tcPr>
          <w:p w14:paraId="14D0A41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5472" w:type="dxa"/>
            <w:tcBorders>
              <w:top w:val="nil"/>
              <w:left w:val="nil"/>
              <w:bottom w:val="nil"/>
              <w:right w:val="nil"/>
            </w:tcBorders>
            <w:shd w:val="clear" w:color="auto" w:fill="FFFFFF"/>
            <w:tcMar>
              <w:top w:w="60" w:type="dxa"/>
              <w:left w:w="70" w:type="dxa"/>
              <w:bottom w:w="60" w:type="dxa"/>
              <w:right w:w="70" w:type="dxa"/>
            </w:tcMar>
            <w:vAlign w:val="center"/>
          </w:tcPr>
          <w:p w14:paraId="4209037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Excluded for missing core indicators</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2B7E70C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509</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099A69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49.65</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66B6229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47.08</w:t>
            </w:r>
          </w:p>
        </w:tc>
        <w:tc>
          <w:tcPr>
            <w:tcW w:w="2304" w:type="dxa"/>
            <w:tcBorders>
              <w:top w:val="nil"/>
              <w:left w:val="nil"/>
              <w:bottom w:val="nil"/>
              <w:right w:val="nil"/>
            </w:tcBorders>
            <w:shd w:val="clear" w:color="auto" w:fill="FFFFFF"/>
            <w:tcMar>
              <w:top w:w="60" w:type="dxa"/>
              <w:left w:w="70" w:type="dxa"/>
              <w:bottom w:w="60" w:type="dxa"/>
              <w:right w:w="70" w:type="dxa"/>
            </w:tcMar>
            <w:vAlign w:val="center"/>
          </w:tcPr>
          <w:p w14:paraId="6713B6B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11,150.00</w:t>
            </w:r>
          </w:p>
        </w:tc>
      </w:tr>
      <w:tr w14:paraId="589A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8" w:type="dxa"/>
            <w:tcBorders>
              <w:top w:val="nil"/>
              <w:left w:val="nil"/>
              <w:bottom w:val="nil"/>
              <w:right w:val="nil"/>
            </w:tcBorders>
            <w:shd w:val="clear" w:color="auto" w:fill="FFFFFF"/>
            <w:tcMar>
              <w:top w:w="60" w:type="dxa"/>
              <w:left w:w="70" w:type="dxa"/>
              <w:bottom w:w="60" w:type="dxa"/>
              <w:right w:w="70" w:type="dxa"/>
            </w:tcMar>
            <w:vAlign w:val="center"/>
          </w:tcPr>
          <w:p w14:paraId="436B8B9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5472" w:type="dxa"/>
            <w:tcBorders>
              <w:top w:val="nil"/>
              <w:left w:val="nil"/>
              <w:bottom w:val="nil"/>
              <w:right w:val="nil"/>
            </w:tcBorders>
            <w:shd w:val="clear" w:color="auto" w:fill="FFFFFF"/>
            <w:tcMar>
              <w:top w:w="60" w:type="dxa"/>
              <w:left w:w="70" w:type="dxa"/>
              <w:bottom w:w="60" w:type="dxa"/>
              <w:right w:w="70" w:type="dxa"/>
            </w:tcMar>
            <w:vAlign w:val="center"/>
          </w:tcPr>
          <w:p w14:paraId="389195C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Included</w:t>
            </w:r>
          </w:p>
        </w:tc>
        <w:tc>
          <w:tcPr>
            <w:tcW w:w="1152" w:type="dxa"/>
            <w:tcBorders>
              <w:top w:val="nil"/>
              <w:left w:val="nil"/>
              <w:bottom w:val="nil"/>
              <w:right w:val="nil"/>
            </w:tcBorders>
            <w:shd w:val="clear" w:color="auto" w:fill="FFFFFF"/>
            <w:tcMar>
              <w:top w:w="60" w:type="dxa"/>
              <w:left w:w="70" w:type="dxa"/>
              <w:bottom w:w="60" w:type="dxa"/>
              <w:right w:w="70" w:type="dxa"/>
            </w:tcMar>
            <w:vAlign w:val="center"/>
          </w:tcPr>
          <w:p w14:paraId="414B50F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4B9EE0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50.62</w:t>
            </w:r>
          </w:p>
        </w:tc>
        <w:tc>
          <w:tcPr>
            <w:tcW w:w="1728" w:type="dxa"/>
            <w:tcBorders>
              <w:top w:val="nil"/>
              <w:left w:val="nil"/>
              <w:bottom w:val="nil"/>
              <w:right w:val="nil"/>
            </w:tcBorders>
            <w:shd w:val="clear" w:color="auto" w:fill="FFFFFF"/>
            <w:tcMar>
              <w:top w:w="60" w:type="dxa"/>
              <w:left w:w="70" w:type="dxa"/>
              <w:bottom w:w="60" w:type="dxa"/>
              <w:right w:w="70" w:type="dxa"/>
            </w:tcMar>
            <w:vAlign w:val="center"/>
          </w:tcPr>
          <w:p w14:paraId="2E18D7F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48.02</w:t>
            </w:r>
          </w:p>
        </w:tc>
        <w:tc>
          <w:tcPr>
            <w:tcW w:w="2304" w:type="dxa"/>
            <w:tcBorders>
              <w:top w:val="nil"/>
              <w:left w:val="nil"/>
              <w:bottom w:val="nil"/>
              <w:right w:val="nil"/>
            </w:tcBorders>
            <w:shd w:val="clear" w:color="auto" w:fill="FFFFFF"/>
            <w:tcMar>
              <w:top w:w="60" w:type="dxa"/>
              <w:left w:w="70" w:type="dxa"/>
              <w:bottom w:w="60" w:type="dxa"/>
              <w:right w:w="70" w:type="dxa"/>
            </w:tcMar>
            <w:vAlign w:val="center"/>
          </w:tcPr>
          <w:p w14:paraId="6532B92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16,666.67</w:t>
            </w:r>
          </w:p>
        </w:tc>
      </w:tr>
      <w:tr w14:paraId="18B2C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08"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507C82D6">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5472"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75845526">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Excluded for missing core indicators</w:t>
            </w:r>
          </w:p>
        </w:tc>
        <w:tc>
          <w:tcPr>
            <w:tcW w:w="1152"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0502E7C2">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741</w:t>
            </w:r>
          </w:p>
        </w:tc>
        <w:tc>
          <w:tcPr>
            <w:tcW w:w="1728"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13A3E948">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49.24</w:t>
            </w:r>
          </w:p>
        </w:tc>
        <w:tc>
          <w:tcPr>
            <w:tcW w:w="1728"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38F9EB23">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48.46</w:t>
            </w:r>
          </w:p>
        </w:tc>
        <w:tc>
          <w:tcPr>
            <w:tcW w:w="2304" w:type="dxa"/>
            <w:tcBorders>
              <w:top w:val="nil"/>
              <w:left w:val="nil"/>
              <w:bottom w:val="single" w:color="000000" w:sz="12" w:space="0"/>
              <w:right w:val="nil"/>
            </w:tcBorders>
            <w:shd w:val="clear" w:color="auto" w:fill="FFFFFF"/>
            <w:tcMar>
              <w:top w:w="60" w:type="dxa"/>
              <w:left w:w="70" w:type="dxa"/>
              <w:bottom w:w="60" w:type="dxa"/>
              <w:right w:w="70" w:type="dxa"/>
            </w:tcMar>
            <w:vAlign w:val="center"/>
          </w:tcPr>
          <w:p w14:paraId="1D85C9D6">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14,147.50</w:t>
            </w:r>
          </w:p>
        </w:tc>
      </w:tr>
    </w:tbl>
    <w:p w14:paraId="7A2D83C9">
      <w:pPr>
        <w:pStyle w:val="4"/>
        <w:keepNext/>
        <w:keepLines/>
        <w:pageBreakBefore/>
        <w:spacing w:before="0" w:after="60"/>
        <w:rPr>
          <w:rFonts w:hint="default" w:ascii="Times New Roman" w:hAnsi="Times New Roman" w:cs="Times New Roman"/>
        </w:rPr>
      </w:pPr>
      <w:r>
        <w:rPr>
          <w:rFonts w:hint="default" w:ascii="Times New Roman" w:hAnsi="Times New Roman" w:cs="Times New Roman"/>
        </w:rPr>
        <w:t>Supplementary Table S8. Exact 2020-2022 variable and questionnaire harmonisation</w:t>
      </w:r>
    </w:p>
    <w:tbl>
      <w:tblPr>
        <w:tblStyle w:val="33"/>
        <w:tblW w:w="13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0"/>
        <w:gridCol w:w="1472"/>
        <w:gridCol w:w="1571"/>
        <w:gridCol w:w="1987"/>
        <w:gridCol w:w="1986"/>
        <w:gridCol w:w="1966"/>
        <w:gridCol w:w="2178"/>
      </w:tblGrid>
      <w:tr w14:paraId="7EAA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8" w:hRule="atLeast"/>
          <w:tblHeader/>
          <w:jc w:val="center"/>
        </w:trPr>
        <w:tc>
          <w:tcPr>
            <w:tcW w:w="1860" w:type="dxa"/>
            <w:tcBorders>
              <w:top w:val="single" w:color="000000" w:sz="12" w:space="0"/>
              <w:left w:val="nil"/>
              <w:bottom w:val="single" w:color="000000" w:sz="4" w:space="0"/>
              <w:right w:val="nil"/>
              <w:tl2br w:val="nil"/>
            </w:tcBorders>
            <w:shd w:val="clear" w:color="auto" w:fill="FFFFFF"/>
            <w:tcMar>
              <w:top w:w="16" w:type="dxa"/>
              <w:left w:w="28" w:type="dxa"/>
              <w:bottom w:w="16" w:type="dxa"/>
              <w:right w:w="28" w:type="dxa"/>
            </w:tcMar>
            <w:vAlign w:val="center"/>
          </w:tcPr>
          <w:p w14:paraId="56D6896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Construct</w:t>
            </w:r>
          </w:p>
        </w:tc>
        <w:tc>
          <w:tcPr>
            <w:tcW w:w="1472"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5700C6D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 variable</w:t>
            </w:r>
          </w:p>
        </w:tc>
        <w:tc>
          <w:tcPr>
            <w:tcW w:w="1571"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7D90D31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 variable</w:t>
            </w:r>
          </w:p>
        </w:tc>
        <w:tc>
          <w:tcPr>
            <w:tcW w:w="1987"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5DEBF1D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Source</w:t>
            </w:r>
          </w:p>
        </w:tc>
        <w:tc>
          <w:tcPr>
            <w:tcW w:w="1986"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00E632F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Question/concept</w:t>
            </w:r>
          </w:p>
        </w:tc>
        <w:tc>
          <w:tcPr>
            <w:tcW w:w="1966"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671B233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Coding in analysis</w:t>
            </w:r>
          </w:p>
        </w:tc>
        <w:tc>
          <w:tcPr>
            <w:tcW w:w="2178"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5E6F183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Comparability</w:t>
            </w:r>
          </w:p>
        </w:tc>
      </w:tr>
      <w:tr w14:paraId="7486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jc w:val="center"/>
        </w:trPr>
        <w:tc>
          <w:tcPr>
            <w:tcW w:w="1860"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1670E30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household income</w:t>
            </w:r>
          </w:p>
        </w:tc>
        <w:tc>
          <w:tcPr>
            <w:tcW w:w="1472"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29C52FC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fincome1_per</w:t>
            </w:r>
          </w:p>
        </w:tc>
        <w:tc>
          <w:tcPr>
            <w:tcW w:w="1571"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1568C94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fincome1_per</w:t>
            </w:r>
          </w:p>
        </w:tc>
        <w:tc>
          <w:tcPr>
            <w:tcW w:w="1987"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3C0C5D5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Family-economy file</w:t>
            </w:r>
          </w:p>
        </w:tc>
        <w:tc>
          <w:tcPr>
            <w:tcW w:w="1986"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067A997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CFPS constructed household per-capita income</w:t>
            </w:r>
          </w:p>
        </w:tc>
        <w:tc>
          <w:tcPr>
            <w:tcW w:w="1966"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10002E0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&lt;50% of weighted within-wave rural-adult median</w:t>
            </w:r>
          </w:p>
        </w:tc>
        <w:tc>
          <w:tcPr>
            <w:tcW w:w="2178"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0B782BE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Exact constructed-variable name across waves</w:t>
            </w:r>
          </w:p>
        </w:tc>
      </w:tr>
      <w:tr w14:paraId="4582F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6" w:hRule="atLeast"/>
          <w:jc w:val="center"/>
        </w:trPr>
        <w:tc>
          <w:tcPr>
            <w:tcW w:w="1860" w:type="dxa"/>
            <w:tcBorders>
              <w:top w:val="nil"/>
              <w:left w:val="nil"/>
              <w:bottom w:val="nil"/>
              <w:right w:val="nil"/>
            </w:tcBorders>
            <w:shd w:val="clear" w:color="auto" w:fill="FFFFFF"/>
            <w:tcMar>
              <w:top w:w="16" w:type="dxa"/>
              <w:left w:w="28" w:type="dxa"/>
              <w:bottom w:w="16" w:type="dxa"/>
              <w:right w:w="28" w:type="dxa"/>
            </w:tcMar>
            <w:vAlign w:val="center"/>
          </w:tcPr>
          <w:p w14:paraId="0D7C4CB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Household cooking energy</w:t>
            </w:r>
          </w:p>
        </w:tc>
        <w:tc>
          <w:tcPr>
            <w:tcW w:w="1472" w:type="dxa"/>
            <w:tcBorders>
              <w:top w:val="nil"/>
              <w:left w:val="nil"/>
              <w:bottom w:val="nil"/>
              <w:right w:val="nil"/>
            </w:tcBorders>
            <w:shd w:val="clear" w:color="auto" w:fill="FFFFFF"/>
            <w:tcMar>
              <w:top w:w="16" w:type="dxa"/>
              <w:left w:w="28" w:type="dxa"/>
              <w:bottom w:w="16" w:type="dxa"/>
              <w:right w:w="28" w:type="dxa"/>
            </w:tcMar>
            <w:vAlign w:val="center"/>
          </w:tcPr>
          <w:p w14:paraId="3519A7A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fa4</w:t>
            </w:r>
          </w:p>
        </w:tc>
        <w:tc>
          <w:tcPr>
            <w:tcW w:w="1571" w:type="dxa"/>
            <w:tcBorders>
              <w:top w:val="nil"/>
              <w:left w:val="nil"/>
              <w:bottom w:val="nil"/>
              <w:right w:val="nil"/>
            </w:tcBorders>
            <w:shd w:val="clear" w:color="auto" w:fill="FFFFFF"/>
            <w:tcMar>
              <w:top w:w="16" w:type="dxa"/>
              <w:left w:w="28" w:type="dxa"/>
              <w:bottom w:w="16" w:type="dxa"/>
              <w:right w:w="28" w:type="dxa"/>
            </w:tcMar>
            <w:vAlign w:val="center"/>
          </w:tcPr>
          <w:p w14:paraId="3EA97B2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fa4</w:t>
            </w:r>
          </w:p>
        </w:tc>
        <w:tc>
          <w:tcPr>
            <w:tcW w:w="1987" w:type="dxa"/>
            <w:tcBorders>
              <w:top w:val="nil"/>
              <w:left w:val="nil"/>
              <w:bottom w:val="nil"/>
              <w:right w:val="nil"/>
            </w:tcBorders>
            <w:shd w:val="clear" w:color="auto" w:fill="FFFFFF"/>
            <w:tcMar>
              <w:top w:w="16" w:type="dxa"/>
              <w:left w:w="28" w:type="dxa"/>
              <w:bottom w:w="16" w:type="dxa"/>
              <w:right w:w="28" w:type="dxa"/>
            </w:tcMar>
            <w:vAlign w:val="center"/>
          </w:tcPr>
          <w:p w14:paraId="48C55FB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Family-economy questionnaire A4</w:t>
            </w:r>
          </w:p>
        </w:tc>
        <w:tc>
          <w:tcPr>
            <w:tcW w:w="1986" w:type="dxa"/>
            <w:tcBorders>
              <w:top w:val="nil"/>
              <w:left w:val="nil"/>
              <w:bottom w:val="nil"/>
              <w:right w:val="nil"/>
            </w:tcBorders>
            <w:shd w:val="clear" w:color="auto" w:fill="FFFFFF"/>
            <w:tcMar>
              <w:top w:w="16" w:type="dxa"/>
              <w:left w:w="28" w:type="dxa"/>
              <w:bottom w:w="16" w:type="dxa"/>
              <w:right w:w="28" w:type="dxa"/>
            </w:tcMar>
            <w:vAlign w:val="center"/>
          </w:tcPr>
          <w:p w14:paraId="0BF4552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Main household cooking fuel</w:t>
            </w:r>
          </w:p>
        </w:tc>
        <w:tc>
          <w:tcPr>
            <w:tcW w:w="1966" w:type="dxa"/>
            <w:tcBorders>
              <w:top w:val="nil"/>
              <w:left w:val="nil"/>
              <w:bottom w:val="nil"/>
              <w:right w:val="nil"/>
            </w:tcBorders>
            <w:shd w:val="clear" w:color="auto" w:fill="FFFFFF"/>
            <w:tcMar>
              <w:top w:w="16" w:type="dxa"/>
              <w:left w:w="28" w:type="dxa"/>
              <w:bottom w:w="16" w:type="dxa"/>
              <w:right w:w="28" w:type="dxa"/>
            </w:tcMar>
            <w:vAlign w:val="center"/>
          </w:tcPr>
          <w:p w14:paraId="0D25D20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Firewood (1) or coal (2) = deprived</w:t>
            </w:r>
          </w:p>
        </w:tc>
        <w:tc>
          <w:tcPr>
            <w:tcW w:w="2178" w:type="dxa"/>
            <w:tcBorders>
              <w:top w:val="nil"/>
              <w:left w:val="nil"/>
              <w:bottom w:val="nil"/>
              <w:right w:val="nil"/>
            </w:tcBorders>
            <w:shd w:val="clear" w:color="auto" w:fill="FFFFFF"/>
            <w:tcMar>
              <w:top w:w="16" w:type="dxa"/>
              <w:left w:w="28" w:type="dxa"/>
              <w:bottom w:w="16" w:type="dxa"/>
              <w:right w:w="28" w:type="dxa"/>
            </w:tcMar>
            <w:vAlign w:val="center"/>
          </w:tcPr>
          <w:p w14:paraId="25FBAC3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Question wording and categories aligned across waves</w:t>
            </w:r>
          </w:p>
        </w:tc>
      </w:tr>
      <w:tr w14:paraId="0057A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860" w:type="dxa"/>
            <w:tcBorders>
              <w:top w:val="nil"/>
              <w:left w:val="nil"/>
              <w:bottom w:val="nil"/>
              <w:right w:val="nil"/>
            </w:tcBorders>
            <w:shd w:val="clear" w:color="auto" w:fill="FFFFFF"/>
            <w:tcMar>
              <w:top w:w="16" w:type="dxa"/>
              <w:left w:w="28" w:type="dxa"/>
              <w:bottom w:w="16" w:type="dxa"/>
              <w:right w:w="28" w:type="dxa"/>
            </w:tcMar>
            <w:vAlign w:val="center"/>
          </w:tcPr>
          <w:p w14:paraId="6AD7CAE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Completed education</w:t>
            </w:r>
          </w:p>
        </w:tc>
        <w:tc>
          <w:tcPr>
            <w:tcW w:w="1472" w:type="dxa"/>
            <w:tcBorders>
              <w:top w:val="nil"/>
              <w:left w:val="nil"/>
              <w:bottom w:val="nil"/>
              <w:right w:val="nil"/>
            </w:tcBorders>
            <w:shd w:val="clear" w:color="auto" w:fill="FFFFFF"/>
            <w:tcMar>
              <w:top w:w="16" w:type="dxa"/>
              <w:left w:w="28" w:type="dxa"/>
              <w:bottom w:w="16" w:type="dxa"/>
              <w:right w:w="28" w:type="dxa"/>
            </w:tcMar>
            <w:vAlign w:val="center"/>
          </w:tcPr>
          <w:p w14:paraId="41DEC35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tb4_a20_p</w:t>
            </w:r>
          </w:p>
        </w:tc>
        <w:tc>
          <w:tcPr>
            <w:tcW w:w="1571" w:type="dxa"/>
            <w:tcBorders>
              <w:top w:val="nil"/>
              <w:left w:val="nil"/>
              <w:bottom w:val="nil"/>
              <w:right w:val="nil"/>
            </w:tcBorders>
            <w:shd w:val="clear" w:color="auto" w:fill="FFFFFF"/>
            <w:tcMar>
              <w:top w:w="16" w:type="dxa"/>
              <w:left w:w="28" w:type="dxa"/>
              <w:bottom w:w="16" w:type="dxa"/>
              <w:right w:w="28" w:type="dxa"/>
            </w:tcMar>
            <w:vAlign w:val="center"/>
          </w:tcPr>
          <w:p w14:paraId="2121534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tb4_a22_p</w:t>
            </w:r>
          </w:p>
        </w:tc>
        <w:tc>
          <w:tcPr>
            <w:tcW w:w="1987" w:type="dxa"/>
            <w:tcBorders>
              <w:top w:val="nil"/>
              <w:left w:val="nil"/>
              <w:bottom w:val="nil"/>
              <w:right w:val="nil"/>
            </w:tcBorders>
            <w:shd w:val="clear" w:color="auto" w:fill="FFFFFF"/>
            <w:tcMar>
              <w:top w:w="16" w:type="dxa"/>
              <w:left w:w="28" w:type="dxa"/>
              <w:bottom w:w="16" w:type="dxa"/>
              <w:right w:w="28" w:type="dxa"/>
            </w:tcMar>
            <w:vAlign w:val="center"/>
          </w:tcPr>
          <w:p w14:paraId="2DCB467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Family roster; BC5-derived composite</w:t>
            </w:r>
          </w:p>
        </w:tc>
        <w:tc>
          <w:tcPr>
            <w:tcW w:w="1986" w:type="dxa"/>
            <w:tcBorders>
              <w:top w:val="nil"/>
              <w:left w:val="nil"/>
              <w:bottom w:val="nil"/>
              <w:right w:val="nil"/>
            </w:tcBorders>
            <w:shd w:val="clear" w:color="auto" w:fill="FFFFFF"/>
            <w:tcMar>
              <w:top w:w="16" w:type="dxa"/>
              <w:left w:w="28" w:type="dxa"/>
              <w:bottom w:w="16" w:type="dxa"/>
              <w:right w:w="28" w:type="dxa"/>
            </w:tcMar>
            <w:vAlign w:val="center"/>
          </w:tcPr>
          <w:p w14:paraId="60AE6FE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Highest completed education</w:t>
            </w:r>
          </w:p>
        </w:tc>
        <w:tc>
          <w:tcPr>
            <w:tcW w:w="1966" w:type="dxa"/>
            <w:tcBorders>
              <w:top w:val="nil"/>
              <w:left w:val="nil"/>
              <w:bottom w:val="nil"/>
              <w:right w:val="nil"/>
            </w:tcBorders>
            <w:shd w:val="clear" w:color="auto" w:fill="FFFFFF"/>
            <w:tcMar>
              <w:top w:w="16" w:type="dxa"/>
              <w:left w:w="28" w:type="dxa"/>
              <w:bottom w:w="16" w:type="dxa"/>
              <w:right w:w="28" w:type="dxa"/>
            </w:tcMar>
            <w:vAlign w:val="center"/>
          </w:tcPr>
          <w:p w14:paraId="194F360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 secondary = deprived</w:t>
            </w:r>
          </w:p>
        </w:tc>
        <w:tc>
          <w:tcPr>
            <w:tcW w:w="2178" w:type="dxa"/>
            <w:tcBorders>
              <w:top w:val="nil"/>
              <w:left w:val="nil"/>
              <w:bottom w:val="nil"/>
              <w:right w:val="nil"/>
            </w:tcBorders>
            <w:shd w:val="clear" w:color="auto" w:fill="FFFFFF"/>
            <w:tcMar>
              <w:top w:w="16" w:type="dxa"/>
              <w:left w:w="28" w:type="dxa"/>
              <w:bottom w:w="16" w:type="dxa"/>
              <w:right w:w="28" w:type="dxa"/>
            </w:tcMar>
            <w:vAlign w:val="center"/>
          </w:tcPr>
          <w:p w14:paraId="3B044F2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Wave-specific suffix only; category structure aligned</w:t>
            </w:r>
          </w:p>
        </w:tc>
      </w:tr>
      <w:tr w14:paraId="57156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860" w:type="dxa"/>
            <w:tcBorders>
              <w:top w:val="nil"/>
              <w:left w:val="nil"/>
              <w:bottom w:val="nil"/>
              <w:right w:val="nil"/>
            </w:tcBorders>
            <w:shd w:val="clear" w:color="auto" w:fill="FFFFFF"/>
            <w:tcMar>
              <w:top w:w="16" w:type="dxa"/>
              <w:left w:w="28" w:type="dxa"/>
              <w:bottom w:w="16" w:type="dxa"/>
              <w:right w:w="28" w:type="dxa"/>
            </w:tcMar>
            <w:vAlign w:val="center"/>
          </w:tcPr>
          <w:p w14:paraId="5704D71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Self-rated health</w:t>
            </w:r>
          </w:p>
        </w:tc>
        <w:tc>
          <w:tcPr>
            <w:tcW w:w="1472" w:type="dxa"/>
            <w:tcBorders>
              <w:top w:val="nil"/>
              <w:left w:val="nil"/>
              <w:bottom w:val="nil"/>
              <w:right w:val="nil"/>
            </w:tcBorders>
            <w:shd w:val="clear" w:color="auto" w:fill="FFFFFF"/>
            <w:tcMar>
              <w:top w:w="16" w:type="dxa"/>
              <w:left w:w="28" w:type="dxa"/>
              <w:bottom w:w="16" w:type="dxa"/>
              <w:right w:w="28" w:type="dxa"/>
            </w:tcMar>
            <w:vAlign w:val="center"/>
          </w:tcPr>
          <w:p w14:paraId="7F522B9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qp201</w:t>
            </w:r>
          </w:p>
        </w:tc>
        <w:tc>
          <w:tcPr>
            <w:tcW w:w="1571" w:type="dxa"/>
            <w:tcBorders>
              <w:top w:val="nil"/>
              <w:left w:val="nil"/>
              <w:bottom w:val="nil"/>
              <w:right w:val="nil"/>
            </w:tcBorders>
            <w:shd w:val="clear" w:color="auto" w:fill="FFFFFF"/>
            <w:tcMar>
              <w:top w:w="16" w:type="dxa"/>
              <w:left w:w="28" w:type="dxa"/>
              <w:bottom w:w="16" w:type="dxa"/>
              <w:right w:w="28" w:type="dxa"/>
            </w:tcMar>
            <w:vAlign w:val="center"/>
          </w:tcPr>
          <w:p w14:paraId="568C363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qp201</w:t>
            </w:r>
          </w:p>
        </w:tc>
        <w:tc>
          <w:tcPr>
            <w:tcW w:w="1987" w:type="dxa"/>
            <w:tcBorders>
              <w:top w:val="nil"/>
              <w:left w:val="nil"/>
              <w:bottom w:val="nil"/>
              <w:right w:val="nil"/>
            </w:tcBorders>
            <w:shd w:val="clear" w:color="auto" w:fill="FFFFFF"/>
            <w:tcMar>
              <w:top w:w="16" w:type="dxa"/>
              <w:left w:w="28" w:type="dxa"/>
              <w:bottom w:w="16" w:type="dxa"/>
              <w:right w:w="28" w:type="dxa"/>
            </w:tcMar>
            <w:vAlign w:val="center"/>
          </w:tcPr>
          <w:p w14:paraId="508A909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Adult questionnaire P201</w:t>
            </w:r>
          </w:p>
        </w:tc>
        <w:tc>
          <w:tcPr>
            <w:tcW w:w="1986" w:type="dxa"/>
            <w:tcBorders>
              <w:top w:val="nil"/>
              <w:left w:val="nil"/>
              <w:bottom w:val="nil"/>
              <w:right w:val="nil"/>
            </w:tcBorders>
            <w:shd w:val="clear" w:color="auto" w:fill="FFFFFF"/>
            <w:tcMar>
              <w:top w:w="16" w:type="dxa"/>
              <w:left w:w="28" w:type="dxa"/>
              <w:bottom w:w="16" w:type="dxa"/>
              <w:right w:w="28" w:type="dxa"/>
            </w:tcMar>
            <w:vAlign w:val="center"/>
          </w:tcPr>
          <w:p w14:paraId="5DD8D80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Self-rated health from very healthy to unhealthy</w:t>
            </w:r>
          </w:p>
        </w:tc>
        <w:tc>
          <w:tcPr>
            <w:tcW w:w="1966" w:type="dxa"/>
            <w:tcBorders>
              <w:top w:val="nil"/>
              <w:left w:val="nil"/>
              <w:bottom w:val="nil"/>
              <w:right w:val="nil"/>
            </w:tcBorders>
            <w:shd w:val="clear" w:color="auto" w:fill="FFFFFF"/>
            <w:tcMar>
              <w:top w:w="16" w:type="dxa"/>
              <w:left w:w="28" w:type="dxa"/>
              <w:bottom w:w="16" w:type="dxa"/>
              <w:right w:w="28" w:type="dxa"/>
            </w:tcMar>
            <w:vAlign w:val="center"/>
          </w:tcPr>
          <w:p w14:paraId="7138B6F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Unhealthy (5) = deprived; 4-5 sensitivity</w:t>
            </w:r>
          </w:p>
        </w:tc>
        <w:tc>
          <w:tcPr>
            <w:tcW w:w="2178" w:type="dxa"/>
            <w:tcBorders>
              <w:top w:val="nil"/>
              <w:left w:val="nil"/>
              <w:bottom w:val="nil"/>
              <w:right w:val="nil"/>
            </w:tcBorders>
            <w:shd w:val="clear" w:color="auto" w:fill="FFFFFF"/>
            <w:tcMar>
              <w:top w:w="16" w:type="dxa"/>
              <w:left w:w="28" w:type="dxa"/>
              <w:bottom w:w="16" w:type="dxa"/>
              <w:right w:w="28" w:type="dxa"/>
            </w:tcMar>
            <w:vAlign w:val="center"/>
          </w:tcPr>
          <w:p w14:paraId="7DFA058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Question wording and response scale aligned</w:t>
            </w:r>
          </w:p>
        </w:tc>
      </w:tr>
      <w:tr w14:paraId="3116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860" w:type="dxa"/>
            <w:tcBorders>
              <w:top w:val="nil"/>
              <w:left w:val="nil"/>
              <w:bottom w:val="nil"/>
              <w:right w:val="nil"/>
            </w:tcBorders>
            <w:shd w:val="clear" w:color="auto" w:fill="FFFFFF"/>
            <w:tcMar>
              <w:top w:w="16" w:type="dxa"/>
              <w:left w:w="28" w:type="dxa"/>
              <w:bottom w:w="16" w:type="dxa"/>
              <w:right w:w="28" w:type="dxa"/>
            </w:tcMar>
            <w:vAlign w:val="center"/>
          </w:tcPr>
          <w:p w14:paraId="4F82E40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Public/basic medical protection</w:t>
            </w:r>
          </w:p>
        </w:tc>
        <w:tc>
          <w:tcPr>
            <w:tcW w:w="1472" w:type="dxa"/>
            <w:tcBorders>
              <w:top w:val="nil"/>
              <w:left w:val="nil"/>
              <w:bottom w:val="nil"/>
              <w:right w:val="nil"/>
            </w:tcBorders>
            <w:shd w:val="clear" w:color="auto" w:fill="FFFFFF"/>
            <w:tcMar>
              <w:top w:w="16" w:type="dxa"/>
              <w:left w:w="28" w:type="dxa"/>
              <w:bottom w:w="16" w:type="dxa"/>
              <w:right w:w="28" w:type="dxa"/>
            </w:tcMar>
            <w:vAlign w:val="center"/>
          </w:tcPr>
          <w:p w14:paraId="3D93A52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qp605_a_1/2/3/5/6</w:t>
            </w:r>
          </w:p>
        </w:tc>
        <w:tc>
          <w:tcPr>
            <w:tcW w:w="1571" w:type="dxa"/>
            <w:tcBorders>
              <w:top w:val="nil"/>
              <w:left w:val="nil"/>
              <w:bottom w:val="nil"/>
              <w:right w:val="nil"/>
            </w:tcBorders>
            <w:shd w:val="clear" w:color="auto" w:fill="FFFFFF"/>
            <w:tcMar>
              <w:top w:w="16" w:type="dxa"/>
              <w:left w:w="28" w:type="dxa"/>
              <w:bottom w:w="16" w:type="dxa"/>
              <w:right w:w="28" w:type="dxa"/>
            </w:tcMar>
            <w:vAlign w:val="center"/>
          </w:tcPr>
          <w:p w14:paraId="0AB2E3D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qp605_a_1/2/3/5/6</w:t>
            </w:r>
          </w:p>
        </w:tc>
        <w:tc>
          <w:tcPr>
            <w:tcW w:w="1987" w:type="dxa"/>
            <w:tcBorders>
              <w:top w:val="nil"/>
              <w:left w:val="nil"/>
              <w:bottom w:val="nil"/>
              <w:right w:val="nil"/>
            </w:tcBorders>
            <w:shd w:val="clear" w:color="auto" w:fill="FFFFFF"/>
            <w:tcMar>
              <w:top w:w="16" w:type="dxa"/>
              <w:left w:w="28" w:type="dxa"/>
              <w:bottom w:w="16" w:type="dxa"/>
              <w:right w:w="28" w:type="dxa"/>
            </w:tcMar>
            <w:vAlign w:val="center"/>
          </w:tcPr>
          <w:p w14:paraId="722BF2C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Adult questionnaire P605</w:t>
            </w:r>
          </w:p>
        </w:tc>
        <w:tc>
          <w:tcPr>
            <w:tcW w:w="1986" w:type="dxa"/>
            <w:tcBorders>
              <w:top w:val="nil"/>
              <w:left w:val="nil"/>
              <w:bottom w:val="nil"/>
              <w:right w:val="nil"/>
            </w:tcBorders>
            <w:shd w:val="clear" w:color="auto" w:fill="FFFFFF"/>
            <w:tcMar>
              <w:top w:w="16" w:type="dxa"/>
              <w:left w:w="28" w:type="dxa"/>
              <w:bottom w:w="16" w:type="dxa"/>
              <w:right w:w="28" w:type="dxa"/>
            </w:tcMar>
            <w:vAlign w:val="center"/>
          </w:tcPr>
          <w:p w14:paraId="3D0415D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Multiple-response medical-insurance coverage</w:t>
            </w:r>
          </w:p>
        </w:tc>
        <w:tc>
          <w:tcPr>
            <w:tcW w:w="1966" w:type="dxa"/>
            <w:tcBorders>
              <w:top w:val="nil"/>
              <w:left w:val="nil"/>
              <w:bottom w:val="nil"/>
              <w:right w:val="nil"/>
            </w:tcBorders>
            <w:shd w:val="clear" w:color="auto" w:fill="FFFFFF"/>
            <w:tcMar>
              <w:top w:w="16" w:type="dxa"/>
              <w:left w:w="28" w:type="dxa"/>
              <w:bottom w:w="16" w:type="dxa"/>
              <w:right w:w="28" w:type="dxa"/>
            </w:tcMar>
            <w:vAlign w:val="center"/>
          </w:tcPr>
          <w:p w14:paraId="7CB0B9F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option selected = deprived</w:t>
            </w:r>
          </w:p>
        </w:tc>
        <w:tc>
          <w:tcPr>
            <w:tcW w:w="2178" w:type="dxa"/>
            <w:tcBorders>
              <w:top w:val="nil"/>
              <w:left w:val="nil"/>
              <w:bottom w:val="nil"/>
              <w:right w:val="nil"/>
            </w:tcBorders>
            <w:shd w:val="clear" w:color="auto" w:fill="FFFFFF"/>
            <w:tcMar>
              <w:top w:w="16" w:type="dxa"/>
              <w:left w:w="28" w:type="dxa"/>
              <w:bottom w:w="16" w:type="dxa"/>
              <w:right w:w="28" w:type="dxa"/>
            </w:tcMar>
            <w:vAlign w:val="center"/>
          </w:tcPr>
          <w:p w14:paraId="541488A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Same listed public/basic options across waves</w:t>
            </w:r>
          </w:p>
        </w:tc>
      </w:tr>
      <w:tr w14:paraId="07EFC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860" w:type="dxa"/>
            <w:tcBorders>
              <w:top w:val="nil"/>
              <w:left w:val="nil"/>
              <w:bottom w:val="nil"/>
              <w:right w:val="nil"/>
            </w:tcBorders>
            <w:shd w:val="clear" w:color="auto" w:fill="FFFFFF"/>
            <w:tcMar>
              <w:top w:w="16" w:type="dxa"/>
              <w:left w:w="28" w:type="dxa"/>
              <w:bottom w:w="16" w:type="dxa"/>
              <w:right w:w="28" w:type="dxa"/>
            </w:tcMar>
            <w:vAlign w:val="center"/>
          </w:tcPr>
          <w:p w14:paraId="158C5AD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Rural classification</w:t>
            </w:r>
          </w:p>
        </w:tc>
        <w:tc>
          <w:tcPr>
            <w:tcW w:w="1472" w:type="dxa"/>
            <w:tcBorders>
              <w:top w:val="nil"/>
              <w:left w:val="nil"/>
              <w:bottom w:val="nil"/>
              <w:right w:val="nil"/>
            </w:tcBorders>
            <w:shd w:val="clear" w:color="auto" w:fill="FFFFFF"/>
            <w:tcMar>
              <w:top w:w="16" w:type="dxa"/>
              <w:left w:w="28" w:type="dxa"/>
              <w:bottom w:w="16" w:type="dxa"/>
              <w:right w:w="28" w:type="dxa"/>
            </w:tcMar>
            <w:vAlign w:val="center"/>
          </w:tcPr>
          <w:p w14:paraId="26FD221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urban20</w:t>
            </w:r>
          </w:p>
        </w:tc>
        <w:tc>
          <w:tcPr>
            <w:tcW w:w="1571" w:type="dxa"/>
            <w:tcBorders>
              <w:top w:val="nil"/>
              <w:left w:val="nil"/>
              <w:bottom w:val="nil"/>
              <w:right w:val="nil"/>
            </w:tcBorders>
            <w:shd w:val="clear" w:color="auto" w:fill="FFFFFF"/>
            <w:tcMar>
              <w:top w:w="16" w:type="dxa"/>
              <w:left w:w="28" w:type="dxa"/>
              <w:bottom w:w="16" w:type="dxa"/>
              <w:right w:w="28" w:type="dxa"/>
            </w:tcMar>
            <w:vAlign w:val="center"/>
          </w:tcPr>
          <w:p w14:paraId="0D877CA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urban22</w:t>
            </w:r>
          </w:p>
        </w:tc>
        <w:tc>
          <w:tcPr>
            <w:tcW w:w="1987" w:type="dxa"/>
            <w:tcBorders>
              <w:top w:val="nil"/>
              <w:left w:val="nil"/>
              <w:bottom w:val="nil"/>
              <w:right w:val="nil"/>
            </w:tcBorders>
            <w:shd w:val="clear" w:color="auto" w:fill="FFFFFF"/>
            <w:tcMar>
              <w:top w:w="16" w:type="dxa"/>
              <w:left w:w="28" w:type="dxa"/>
              <w:bottom w:w="16" w:type="dxa"/>
              <w:right w:w="28" w:type="dxa"/>
            </w:tcMar>
            <w:vAlign w:val="center"/>
          </w:tcPr>
          <w:p w14:paraId="4439322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CFPS/NBS constructed geography</w:t>
            </w:r>
          </w:p>
        </w:tc>
        <w:tc>
          <w:tcPr>
            <w:tcW w:w="1986" w:type="dxa"/>
            <w:tcBorders>
              <w:top w:val="nil"/>
              <w:left w:val="nil"/>
              <w:bottom w:val="nil"/>
              <w:right w:val="nil"/>
            </w:tcBorders>
            <w:shd w:val="clear" w:color="auto" w:fill="FFFFFF"/>
            <w:tcMar>
              <w:top w:w="16" w:type="dxa"/>
              <w:left w:w="28" w:type="dxa"/>
              <w:bottom w:w="16" w:type="dxa"/>
              <w:right w:w="28" w:type="dxa"/>
            </w:tcMar>
            <w:vAlign w:val="center"/>
          </w:tcPr>
          <w:p w14:paraId="67A2129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Urban-rural classification</w:t>
            </w:r>
          </w:p>
        </w:tc>
        <w:tc>
          <w:tcPr>
            <w:tcW w:w="1966" w:type="dxa"/>
            <w:tcBorders>
              <w:top w:val="nil"/>
              <w:left w:val="nil"/>
              <w:bottom w:val="nil"/>
              <w:right w:val="nil"/>
            </w:tcBorders>
            <w:shd w:val="clear" w:color="auto" w:fill="FFFFFF"/>
            <w:tcMar>
              <w:top w:w="16" w:type="dxa"/>
              <w:left w:w="28" w:type="dxa"/>
              <w:bottom w:w="16" w:type="dxa"/>
              <w:right w:w="28" w:type="dxa"/>
            </w:tcMar>
            <w:vAlign w:val="center"/>
          </w:tcPr>
          <w:p w14:paraId="55D3D9A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 = rural</w:t>
            </w:r>
          </w:p>
        </w:tc>
        <w:tc>
          <w:tcPr>
            <w:tcW w:w="2178" w:type="dxa"/>
            <w:tcBorders>
              <w:top w:val="nil"/>
              <w:left w:val="nil"/>
              <w:bottom w:val="nil"/>
              <w:right w:val="nil"/>
            </w:tcBorders>
            <w:shd w:val="clear" w:color="auto" w:fill="FFFFFF"/>
            <w:tcMar>
              <w:top w:w="16" w:type="dxa"/>
              <w:left w:w="28" w:type="dxa"/>
              <w:bottom w:w="16" w:type="dxa"/>
              <w:right w:w="28" w:type="dxa"/>
            </w:tcMar>
            <w:vAlign w:val="center"/>
          </w:tcPr>
          <w:p w14:paraId="568EAB5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Wave-specific suffix; same concept</w:t>
            </w:r>
          </w:p>
        </w:tc>
      </w:tr>
      <w:tr w14:paraId="41598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860" w:type="dxa"/>
            <w:tcBorders>
              <w:top w:val="nil"/>
              <w:left w:val="nil"/>
              <w:bottom w:val="nil"/>
              <w:right w:val="nil"/>
            </w:tcBorders>
            <w:shd w:val="clear" w:color="auto" w:fill="FFFFFF"/>
            <w:tcMar>
              <w:top w:w="16" w:type="dxa"/>
              <w:left w:w="28" w:type="dxa"/>
              <w:bottom w:w="16" w:type="dxa"/>
              <w:right w:w="28" w:type="dxa"/>
            </w:tcMar>
            <w:vAlign w:val="center"/>
          </w:tcPr>
          <w:p w14:paraId="613D197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Survey weight</w:t>
            </w:r>
          </w:p>
        </w:tc>
        <w:tc>
          <w:tcPr>
            <w:tcW w:w="1472" w:type="dxa"/>
            <w:tcBorders>
              <w:top w:val="nil"/>
              <w:left w:val="nil"/>
              <w:bottom w:val="nil"/>
              <w:right w:val="nil"/>
            </w:tcBorders>
            <w:shd w:val="clear" w:color="auto" w:fill="FFFFFF"/>
            <w:tcMar>
              <w:top w:w="16" w:type="dxa"/>
              <w:left w:w="28" w:type="dxa"/>
              <w:bottom w:w="16" w:type="dxa"/>
              <w:right w:w="28" w:type="dxa"/>
            </w:tcMar>
            <w:vAlign w:val="center"/>
          </w:tcPr>
          <w:p w14:paraId="7D60F1A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rswt_natcs20n</w:t>
            </w:r>
          </w:p>
        </w:tc>
        <w:tc>
          <w:tcPr>
            <w:tcW w:w="1571" w:type="dxa"/>
            <w:tcBorders>
              <w:top w:val="nil"/>
              <w:left w:val="nil"/>
              <w:bottom w:val="nil"/>
              <w:right w:val="nil"/>
            </w:tcBorders>
            <w:shd w:val="clear" w:color="auto" w:fill="FFFFFF"/>
            <w:tcMar>
              <w:top w:w="16" w:type="dxa"/>
              <w:left w:w="28" w:type="dxa"/>
              <w:bottom w:w="16" w:type="dxa"/>
              <w:right w:w="28" w:type="dxa"/>
            </w:tcMar>
            <w:vAlign w:val="center"/>
          </w:tcPr>
          <w:p w14:paraId="1F91175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rswt_natcs22n</w:t>
            </w:r>
          </w:p>
        </w:tc>
        <w:tc>
          <w:tcPr>
            <w:tcW w:w="1987" w:type="dxa"/>
            <w:tcBorders>
              <w:top w:val="nil"/>
              <w:left w:val="nil"/>
              <w:bottom w:val="nil"/>
              <w:right w:val="nil"/>
            </w:tcBorders>
            <w:shd w:val="clear" w:color="auto" w:fill="FFFFFF"/>
            <w:tcMar>
              <w:top w:w="16" w:type="dxa"/>
              <w:left w:w="28" w:type="dxa"/>
              <w:bottom w:w="16" w:type="dxa"/>
              <w:right w:w="28" w:type="dxa"/>
            </w:tcMar>
            <w:vAlign w:val="center"/>
          </w:tcPr>
          <w:p w14:paraId="11B56AF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Adult person file</w:t>
            </w:r>
          </w:p>
        </w:tc>
        <w:tc>
          <w:tcPr>
            <w:tcW w:w="1986" w:type="dxa"/>
            <w:tcBorders>
              <w:top w:val="nil"/>
              <w:left w:val="nil"/>
              <w:bottom w:val="nil"/>
              <w:right w:val="nil"/>
            </w:tcBorders>
            <w:shd w:val="clear" w:color="auto" w:fill="FFFFFF"/>
            <w:tcMar>
              <w:top w:w="16" w:type="dxa"/>
              <w:left w:w="28" w:type="dxa"/>
              <w:bottom w:w="16" w:type="dxa"/>
              <w:right w:w="28" w:type="dxa"/>
            </w:tcMar>
            <w:vAlign w:val="center"/>
          </w:tcPr>
          <w:p w14:paraId="71EDA23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Individual national cross-sectional weight</w:t>
            </w:r>
          </w:p>
        </w:tc>
        <w:tc>
          <w:tcPr>
            <w:tcW w:w="1966" w:type="dxa"/>
            <w:tcBorders>
              <w:top w:val="nil"/>
              <w:left w:val="nil"/>
              <w:bottom w:val="nil"/>
              <w:right w:val="nil"/>
            </w:tcBorders>
            <w:shd w:val="clear" w:color="auto" w:fill="FFFFFF"/>
            <w:tcMar>
              <w:top w:w="16" w:type="dxa"/>
              <w:left w:w="28" w:type="dxa"/>
              <w:bottom w:w="16" w:type="dxa"/>
              <w:right w:w="28" w:type="dxa"/>
            </w:tcMar>
            <w:vAlign w:val="center"/>
          </w:tcPr>
          <w:p w14:paraId="37788D5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Positive nonmissing weight required</w:t>
            </w:r>
          </w:p>
        </w:tc>
        <w:tc>
          <w:tcPr>
            <w:tcW w:w="2178" w:type="dxa"/>
            <w:tcBorders>
              <w:top w:val="nil"/>
              <w:left w:val="nil"/>
              <w:bottom w:val="nil"/>
              <w:right w:val="nil"/>
            </w:tcBorders>
            <w:shd w:val="clear" w:color="auto" w:fill="FFFFFF"/>
            <w:tcMar>
              <w:top w:w="16" w:type="dxa"/>
              <w:left w:w="28" w:type="dxa"/>
              <w:bottom w:w="16" w:type="dxa"/>
              <w:right w:w="28" w:type="dxa"/>
            </w:tcMar>
            <w:vAlign w:val="center"/>
          </w:tcPr>
          <w:p w14:paraId="0FA409A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Wave-specific cross-sectional weights</w:t>
            </w:r>
          </w:p>
        </w:tc>
      </w:tr>
      <w:tr w14:paraId="0BE1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1860" w:type="dxa"/>
            <w:tcBorders>
              <w:top w:val="nil"/>
              <w:left w:val="nil"/>
              <w:bottom w:val="nil"/>
              <w:right w:val="nil"/>
            </w:tcBorders>
            <w:shd w:val="clear" w:color="auto" w:fill="FFFFFF"/>
            <w:tcMar>
              <w:top w:w="16" w:type="dxa"/>
              <w:left w:w="28" w:type="dxa"/>
              <w:bottom w:w="16" w:type="dxa"/>
              <w:right w:w="28" w:type="dxa"/>
            </w:tcMar>
            <w:vAlign w:val="center"/>
          </w:tcPr>
          <w:p w14:paraId="3E1801B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Sampling stratum</w:t>
            </w:r>
          </w:p>
        </w:tc>
        <w:tc>
          <w:tcPr>
            <w:tcW w:w="1472" w:type="dxa"/>
            <w:tcBorders>
              <w:top w:val="nil"/>
              <w:left w:val="nil"/>
              <w:bottom w:val="nil"/>
              <w:right w:val="nil"/>
            </w:tcBorders>
            <w:shd w:val="clear" w:color="auto" w:fill="FFFFFF"/>
            <w:tcMar>
              <w:top w:w="16" w:type="dxa"/>
              <w:left w:w="28" w:type="dxa"/>
              <w:bottom w:w="16" w:type="dxa"/>
              <w:right w:w="28" w:type="dxa"/>
            </w:tcMar>
            <w:vAlign w:val="center"/>
          </w:tcPr>
          <w:p w14:paraId="355C467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subpopulation</w:t>
            </w:r>
          </w:p>
        </w:tc>
        <w:tc>
          <w:tcPr>
            <w:tcW w:w="1571" w:type="dxa"/>
            <w:tcBorders>
              <w:top w:val="nil"/>
              <w:left w:val="nil"/>
              <w:bottom w:val="nil"/>
              <w:right w:val="nil"/>
            </w:tcBorders>
            <w:shd w:val="clear" w:color="auto" w:fill="FFFFFF"/>
            <w:tcMar>
              <w:top w:w="16" w:type="dxa"/>
              <w:left w:w="28" w:type="dxa"/>
              <w:bottom w:w="16" w:type="dxa"/>
              <w:right w:w="28" w:type="dxa"/>
            </w:tcMar>
            <w:vAlign w:val="center"/>
          </w:tcPr>
          <w:p w14:paraId="19A344D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subpopulation</w:t>
            </w:r>
          </w:p>
        </w:tc>
        <w:tc>
          <w:tcPr>
            <w:tcW w:w="1987" w:type="dxa"/>
            <w:tcBorders>
              <w:top w:val="nil"/>
              <w:left w:val="nil"/>
              <w:bottom w:val="nil"/>
              <w:right w:val="nil"/>
            </w:tcBorders>
            <w:shd w:val="clear" w:color="auto" w:fill="FFFFFF"/>
            <w:tcMar>
              <w:top w:w="16" w:type="dxa"/>
              <w:left w:w="28" w:type="dxa"/>
              <w:bottom w:w="16" w:type="dxa"/>
              <w:right w:w="28" w:type="dxa"/>
            </w:tcMar>
            <w:vAlign w:val="center"/>
          </w:tcPr>
          <w:p w14:paraId="37F7B55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Adult person file</w:t>
            </w:r>
          </w:p>
        </w:tc>
        <w:tc>
          <w:tcPr>
            <w:tcW w:w="1986" w:type="dxa"/>
            <w:tcBorders>
              <w:top w:val="nil"/>
              <w:left w:val="nil"/>
              <w:bottom w:val="nil"/>
              <w:right w:val="nil"/>
            </w:tcBorders>
            <w:shd w:val="clear" w:color="auto" w:fill="FFFFFF"/>
            <w:tcMar>
              <w:top w:w="16" w:type="dxa"/>
              <w:left w:w="28" w:type="dxa"/>
              <w:bottom w:w="16" w:type="dxa"/>
              <w:right w:w="28" w:type="dxa"/>
            </w:tcMar>
            <w:vAlign w:val="center"/>
          </w:tcPr>
          <w:p w14:paraId="40C2741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Six CFPS sampling frames/subpopulations</w:t>
            </w:r>
          </w:p>
        </w:tc>
        <w:tc>
          <w:tcPr>
            <w:tcW w:w="1966" w:type="dxa"/>
            <w:tcBorders>
              <w:top w:val="nil"/>
              <w:left w:val="nil"/>
              <w:bottom w:val="nil"/>
              <w:right w:val="nil"/>
            </w:tcBorders>
            <w:shd w:val="clear" w:color="auto" w:fill="FFFFFF"/>
            <w:tcMar>
              <w:top w:w="16" w:type="dxa"/>
              <w:left w:w="28" w:type="dxa"/>
              <w:bottom w:w="16" w:type="dxa"/>
              <w:right w:w="28" w:type="dxa"/>
            </w:tcMar>
            <w:vAlign w:val="center"/>
          </w:tcPr>
          <w:p w14:paraId="66E8DA0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Used as bootstrap strata</w:t>
            </w:r>
          </w:p>
        </w:tc>
        <w:tc>
          <w:tcPr>
            <w:tcW w:w="2178" w:type="dxa"/>
            <w:tcBorders>
              <w:top w:val="nil"/>
              <w:left w:val="nil"/>
              <w:bottom w:val="nil"/>
              <w:right w:val="nil"/>
            </w:tcBorders>
            <w:shd w:val="clear" w:color="auto" w:fill="FFFFFF"/>
            <w:tcMar>
              <w:top w:w="16" w:type="dxa"/>
              <w:left w:w="28" w:type="dxa"/>
              <w:bottom w:w="16" w:type="dxa"/>
              <w:right w:w="28" w:type="dxa"/>
            </w:tcMar>
            <w:vAlign w:val="center"/>
          </w:tcPr>
          <w:p w14:paraId="62A280F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Same released design concept</w:t>
            </w:r>
          </w:p>
        </w:tc>
      </w:tr>
      <w:tr w14:paraId="5963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860"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4B8C8BCE">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Primary sampling unit</w:t>
            </w:r>
          </w:p>
        </w:tc>
        <w:tc>
          <w:tcPr>
            <w:tcW w:w="1472"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2474758A">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psu</w:t>
            </w:r>
          </w:p>
        </w:tc>
        <w:tc>
          <w:tcPr>
            <w:tcW w:w="1571"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16AFFA2A">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psu</w:t>
            </w:r>
          </w:p>
        </w:tc>
        <w:tc>
          <w:tcPr>
            <w:tcW w:w="1987"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1C3BA001">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Adult person file</w:t>
            </w:r>
          </w:p>
        </w:tc>
        <w:tc>
          <w:tcPr>
            <w:tcW w:w="1986"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14E93821">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Baseline PSU</w:t>
            </w:r>
          </w:p>
        </w:tc>
        <w:tc>
          <w:tcPr>
            <w:tcW w:w="1966"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0825236D">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Resampled within subpopulation</w:t>
            </w:r>
          </w:p>
        </w:tc>
        <w:tc>
          <w:tcPr>
            <w:tcW w:w="2178"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51F9A276">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Same released design variable</w:t>
            </w:r>
          </w:p>
        </w:tc>
      </w:tr>
    </w:tbl>
    <w:p w14:paraId="4136F238">
      <w:pPr>
        <w:pStyle w:val="4"/>
        <w:keepNext/>
        <w:keepLines/>
        <w:pageBreakBefore/>
        <w:spacing w:before="0" w:after="60"/>
        <w:rPr>
          <w:rFonts w:hint="default" w:ascii="Times New Roman" w:hAnsi="Times New Roman" w:cs="Times New Roman"/>
        </w:rPr>
      </w:pPr>
      <w:r>
        <w:rPr>
          <w:rFonts w:hint="default" w:ascii="Times New Roman" w:hAnsi="Times New Roman" w:cs="Times New Roman"/>
        </w:rPr>
        <w:t>Supplementary Table S9. Indicator-level missingness among eligible adults with valid survey weights</w:t>
      </w:r>
    </w:p>
    <w:tbl>
      <w:tblPr>
        <w:tblStyle w:val="33"/>
        <w:tblW w:w="130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0"/>
        <w:gridCol w:w="2756"/>
        <w:gridCol w:w="2173"/>
        <w:gridCol w:w="2173"/>
        <w:gridCol w:w="2173"/>
        <w:gridCol w:w="2173"/>
      </w:tblGrid>
      <w:tr w14:paraId="2DBC8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blHeader/>
        </w:trPr>
        <w:tc>
          <w:tcPr>
            <w:tcW w:w="1590" w:type="dxa"/>
            <w:tcBorders>
              <w:top w:val="single" w:color="000000" w:sz="12" w:space="0"/>
              <w:left w:val="nil"/>
              <w:bottom w:val="single" w:color="000000" w:sz="4" w:space="0"/>
              <w:right w:val="nil"/>
              <w:tl2br w:val="nil"/>
            </w:tcBorders>
            <w:shd w:val="clear" w:color="auto" w:fill="FFFFFF"/>
            <w:tcMar>
              <w:top w:w="16" w:type="dxa"/>
              <w:left w:w="28" w:type="dxa"/>
              <w:bottom w:w="16" w:type="dxa"/>
              <w:right w:w="28" w:type="dxa"/>
            </w:tcMar>
            <w:vAlign w:val="center"/>
          </w:tcPr>
          <w:p w14:paraId="44E2516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2756"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622DCE2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Indicator</w:t>
            </w:r>
          </w:p>
        </w:tc>
        <w:tc>
          <w:tcPr>
            <w:tcW w:w="2173"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6B9ED9D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Denominator, n</w:t>
            </w:r>
          </w:p>
        </w:tc>
        <w:tc>
          <w:tcPr>
            <w:tcW w:w="2173"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119C131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Missing, n</w:t>
            </w:r>
          </w:p>
        </w:tc>
        <w:tc>
          <w:tcPr>
            <w:tcW w:w="2173"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100C502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Missing (%)</w:t>
            </w:r>
          </w:p>
        </w:tc>
        <w:tc>
          <w:tcPr>
            <w:tcW w:w="2173"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4676792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Weighted missing (%)</w:t>
            </w:r>
          </w:p>
        </w:tc>
      </w:tr>
      <w:tr w14:paraId="348B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trPr>
        <w:tc>
          <w:tcPr>
            <w:tcW w:w="1590"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3C16B8C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756"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404621A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2173"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62FADE8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9263</w:t>
            </w:r>
          </w:p>
        </w:tc>
        <w:tc>
          <w:tcPr>
            <w:tcW w:w="2173"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123B975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194</w:t>
            </w:r>
          </w:p>
        </w:tc>
        <w:tc>
          <w:tcPr>
            <w:tcW w:w="2173"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2C27B3F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2.09</w:t>
            </w:r>
          </w:p>
        </w:tc>
        <w:tc>
          <w:tcPr>
            <w:tcW w:w="2173"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578C7E2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2.41</w:t>
            </w:r>
          </w:p>
        </w:tc>
      </w:tr>
      <w:tr w14:paraId="6B01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90" w:type="dxa"/>
            <w:tcBorders>
              <w:top w:val="nil"/>
              <w:left w:val="nil"/>
              <w:bottom w:val="nil"/>
              <w:right w:val="nil"/>
            </w:tcBorders>
            <w:shd w:val="clear" w:color="auto" w:fill="FFFFFF"/>
            <w:tcMar>
              <w:top w:w="16" w:type="dxa"/>
              <w:left w:w="28" w:type="dxa"/>
              <w:bottom w:w="16" w:type="dxa"/>
              <w:right w:w="28" w:type="dxa"/>
            </w:tcMar>
            <w:vAlign w:val="center"/>
          </w:tcPr>
          <w:p w14:paraId="2A9EDC6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756" w:type="dxa"/>
            <w:tcBorders>
              <w:top w:val="nil"/>
              <w:left w:val="nil"/>
              <w:bottom w:val="nil"/>
              <w:right w:val="nil"/>
            </w:tcBorders>
            <w:shd w:val="clear" w:color="auto" w:fill="FFFFFF"/>
            <w:tcMar>
              <w:top w:w="16" w:type="dxa"/>
              <w:left w:w="28" w:type="dxa"/>
              <w:bottom w:w="16" w:type="dxa"/>
              <w:right w:w="28" w:type="dxa"/>
            </w:tcMar>
            <w:vAlign w:val="center"/>
          </w:tcPr>
          <w:p w14:paraId="527EBEC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7E580CD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9263</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1B50F25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237</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6AE4683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2.56</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672F957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2.86</w:t>
            </w:r>
          </w:p>
        </w:tc>
      </w:tr>
      <w:tr w14:paraId="65666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1590" w:type="dxa"/>
            <w:tcBorders>
              <w:top w:val="nil"/>
              <w:left w:val="nil"/>
              <w:bottom w:val="nil"/>
              <w:right w:val="nil"/>
            </w:tcBorders>
            <w:shd w:val="clear" w:color="auto" w:fill="FFFFFF"/>
            <w:tcMar>
              <w:top w:w="16" w:type="dxa"/>
              <w:left w:w="28" w:type="dxa"/>
              <w:bottom w:w="16" w:type="dxa"/>
              <w:right w:w="28" w:type="dxa"/>
            </w:tcMar>
            <w:vAlign w:val="center"/>
          </w:tcPr>
          <w:p w14:paraId="5D4382A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756" w:type="dxa"/>
            <w:tcBorders>
              <w:top w:val="nil"/>
              <w:left w:val="nil"/>
              <w:bottom w:val="nil"/>
              <w:right w:val="nil"/>
            </w:tcBorders>
            <w:shd w:val="clear" w:color="auto" w:fill="FFFFFF"/>
            <w:tcMar>
              <w:top w:w="16" w:type="dxa"/>
              <w:left w:w="28" w:type="dxa"/>
              <w:bottom w:w="16" w:type="dxa"/>
              <w:right w:w="28" w:type="dxa"/>
            </w:tcMar>
            <w:vAlign w:val="center"/>
          </w:tcPr>
          <w:p w14:paraId="6FF0418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6BA9A3C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9263</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293A4FE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507D1EB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0.00</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7376573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0.00</w:t>
            </w:r>
          </w:p>
        </w:tc>
      </w:tr>
      <w:tr w14:paraId="637F0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90" w:type="dxa"/>
            <w:tcBorders>
              <w:top w:val="nil"/>
              <w:left w:val="nil"/>
              <w:bottom w:val="nil"/>
              <w:right w:val="nil"/>
            </w:tcBorders>
            <w:shd w:val="clear" w:color="auto" w:fill="FFFFFF"/>
            <w:tcMar>
              <w:top w:w="16" w:type="dxa"/>
              <w:left w:w="28" w:type="dxa"/>
              <w:bottom w:w="16" w:type="dxa"/>
              <w:right w:w="28" w:type="dxa"/>
            </w:tcMar>
            <w:vAlign w:val="center"/>
          </w:tcPr>
          <w:p w14:paraId="2B08C32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756" w:type="dxa"/>
            <w:tcBorders>
              <w:top w:val="nil"/>
              <w:left w:val="nil"/>
              <w:bottom w:val="nil"/>
              <w:right w:val="nil"/>
            </w:tcBorders>
            <w:shd w:val="clear" w:color="auto" w:fill="FFFFFF"/>
            <w:tcMar>
              <w:top w:w="16" w:type="dxa"/>
              <w:left w:w="28" w:type="dxa"/>
              <w:bottom w:w="16" w:type="dxa"/>
              <w:right w:w="28" w:type="dxa"/>
            </w:tcMar>
            <w:vAlign w:val="center"/>
          </w:tcPr>
          <w:p w14:paraId="117466F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2CD1850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9263</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0362966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160</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2351062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1.73</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7A0513A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2.14</w:t>
            </w:r>
          </w:p>
        </w:tc>
      </w:tr>
      <w:tr w14:paraId="6EE95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1590" w:type="dxa"/>
            <w:tcBorders>
              <w:top w:val="nil"/>
              <w:left w:val="nil"/>
              <w:bottom w:val="nil"/>
              <w:right w:val="nil"/>
            </w:tcBorders>
            <w:shd w:val="clear" w:color="auto" w:fill="FFFFFF"/>
            <w:tcMar>
              <w:top w:w="16" w:type="dxa"/>
              <w:left w:w="28" w:type="dxa"/>
              <w:bottom w:w="16" w:type="dxa"/>
              <w:right w:w="28" w:type="dxa"/>
            </w:tcMar>
            <w:vAlign w:val="center"/>
          </w:tcPr>
          <w:p w14:paraId="3BE9582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756" w:type="dxa"/>
            <w:tcBorders>
              <w:top w:val="nil"/>
              <w:left w:val="nil"/>
              <w:bottom w:val="nil"/>
              <w:right w:val="nil"/>
            </w:tcBorders>
            <w:shd w:val="clear" w:color="auto" w:fill="FFFFFF"/>
            <w:tcMar>
              <w:top w:w="16" w:type="dxa"/>
              <w:left w:w="28" w:type="dxa"/>
              <w:bottom w:w="16" w:type="dxa"/>
              <w:right w:w="28" w:type="dxa"/>
            </w:tcMar>
            <w:vAlign w:val="center"/>
          </w:tcPr>
          <w:p w14:paraId="0D048E0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71255CC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9263</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7DE2BDA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300</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055E5D6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3.24</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1D95388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3.91</w:t>
            </w:r>
          </w:p>
        </w:tc>
      </w:tr>
      <w:tr w14:paraId="69283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90" w:type="dxa"/>
            <w:tcBorders>
              <w:top w:val="nil"/>
              <w:left w:val="nil"/>
              <w:bottom w:val="nil"/>
              <w:right w:val="nil"/>
            </w:tcBorders>
            <w:shd w:val="clear" w:color="auto" w:fill="FFFFFF"/>
            <w:tcMar>
              <w:top w:w="16" w:type="dxa"/>
              <w:left w:w="28" w:type="dxa"/>
              <w:bottom w:w="16" w:type="dxa"/>
              <w:right w:w="28" w:type="dxa"/>
            </w:tcMar>
            <w:vAlign w:val="center"/>
          </w:tcPr>
          <w:p w14:paraId="6CE1C21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756" w:type="dxa"/>
            <w:tcBorders>
              <w:top w:val="nil"/>
              <w:left w:val="nil"/>
              <w:bottom w:val="nil"/>
              <w:right w:val="nil"/>
            </w:tcBorders>
            <w:shd w:val="clear" w:color="auto" w:fill="FFFFFF"/>
            <w:tcMar>
              <w:top w:w="16" w:type="dxa"/>
              <w:left w:w="28" w:type="dxa"/>
              <w:bottom w:w="16" w:type="dxa"/>
              <w:right w:w="28" w:type="dxa"/>
            </w:tcMar>
            <w:vAlign w:val="center"/>
          </w:tcPr>
          <w:p w14:paraId="03EB813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Any core indicator</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46FE434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9263</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064BE5A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509</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641E370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5.49</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01F2A45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6.32</w:t>
            </w:r>
          </w:p>
        </w:tc>
      </w:tr>
      <w:tr w14:paraId="63738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90" w:type="dxa"/>
            <w:tcBorders>
              <w:top w:val="nil"/>
              <w:left w:val="nil"/>
              <w:bottom w:val="nil"/>
              <w:right w:val="nil"/>
            </w:tcBorders>
            <w:shd w:val="clear" w:color="auto" w:fill="FFFFFF"/>
            <w:tcMar>
              <w:top w:w="16" w:type="dxa"/>
              <w:left w:w="28" w:type="dxa"/>
              <w:bottom w:w="16" w:type="dxa"/>
              <w:right w:w="28" w:type="dxa"/>
            </w:tcMar>
            <w:vAlign w:val="center"/>
          </w:tcPr>
          <w:p w14:paraId="0165186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756" w:type="dxa"/>
            <w:tcBorders>
              <w:top w:val="nil"/>
              <w:left w:val="nil"/>
              <w:bottom w:val="nil"/>
              <w:right w:val="nil"/>
            </w:tcBorders>
            <w:shd w:val="clear" w:color="auto" w:fill="FFFFFF"/>
            <w:tcMar>
              <w:top w:w="16" w:type="dxa"/>
              <w:left w:w="28" w:type="dxa"/>
              <w:bottom w:w="16" w:type="dxa"/>
              <w:right w:w="28" w:type="dxa"/>
            </w:tcMar>
            <w:vAlign w:val="center"/>
          </w:tcPr>
          <w:p w14:paraId="523044F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2DAEE59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8458</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21F7B9D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419</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066A4A0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4.95</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71C145A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5.29</w:t>
            </w:r>
          </w:p>
        </w:tc>
      </w:tr>
      <w:tr w14:paraId="63DA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90" w:type="dxa"/>
            <w:tcBorders>
              <w:top w:val="nil"/>
              <w:left w:val="nil"/>
              <w:bottom w:val="nil"/>
              <w:right w:val="nil"/>
            </w:tcBorders>
            <w:shd w:val="clear" w:color="auto" w:fill="FFFFFF"/>
            <w:tcMar>
              <w:top w:w="16" w:type="dxa"/>
              <w:left w:w="28" w:type="dxa"/>
              <w:bottom w:w="16" w:type="dxa"/>
              <w:right w:w="28" w:type="dxa"/>
            </w:tcMar>
            <w:vAlign w:val="center"/>
          </w:tcPr>
          <w:p w14:paraId="3987222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756" w:type="dxa"/>
            <w:tcBorders>
              <w:top w:val="nil"/>
              <w:left w:val="nil"/>
              <w:bottom w:val="nil"/>
              <w:right w:val="nil"/>
            </w:tcBorders>
            <w:shd w:val="clear" w:color="auto" w:fill="FFFFFF"/>
            <w:tcMar>
              <w:top w:w="16" w:type="dxa"/>
              <w:left w:w="28" w:type="dxa"/>
              <w:bottom w:w="16" w:type="dxa"/>
              <w:right w:w="28" w:type="dxa"/>
            </w:tcMar>
            <w:vAlign w:val="center"/>
          </w:tcPr>
          <w:p w14:paraId="2C8EC23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3AE0667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8458</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149A7F0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460</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2372FBD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5.44</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020E9A2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5.77</w:t>
            </w:r>
          </w:p>
        </w:tc>
      </w:tr>
      <w:tr w14:paraId="36081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1590" w:type="dxa"/>
            <w:tcBorders>
              <w:top w:val="nil"/>
              <w:left w:val="nil"/>
              <w:bottom w:val="nil"/>
              <w:right w:val="nil"/>
            </w:tcBorders>
            <w:shd w:val="clear" w:color="auto" w:fill="FFFFFF"/>
            <w:tcMar>
              <w:top w:w="16" w:type="dxa"/>
              <w:left w:w="28" w:type="dxa"/>
              <w:bottom w:w="16" w:type="dxa"/>
              <w:right w:w="28" w:type="dxa"/>
            </w:tcMar>
            <w:vAlign w:val="center"/>
          </w:tcPr>
          <w:p w14:paraId="6D5723B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756" w:type="dxa"/>
            <w:tcBorders>
              <w:top w:val="nil"/>
              <w:left w:val="nil"/>
              <w:bottom w:val="nil"/>
              <w:right w:val="nil"/>
            </w:tcBorders>
            <w:shd w:val="clear" w:color="auto" w:fill="FFFFFF"/>
            <w:tcMar>
              <w:top w:w="16" w:type="dxa"/>
              <w:left w:w="28" w:type="dxa"/>
              <w:bottom w:w="16" w:type="dxa"/>
              <w:right w:w="28" w:type="dxa"/>
            </w:tcMar>
            <w:vAlign w:val="center"/>
          </w:tcPr>
          <w:p w14:paraId="570BA82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0B0B619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8458</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49433E8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030C619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0.00</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4B67BD3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0.00</w:t>
            </w:r>
          </w:p>
        </w:tc>
      </w:tr>
      <w:tr w14:paraId="3044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1590" w:type="dxa"/>
            <w:tcBorders>
              <w:top w:val="nil"/>
              <w:left w:val="nil"/>
              <w:bottom w:val="nil"/>
              <w:right w:val="nil"/>
            </w:tcBorders>
            <w:shd w:val="clear" w:color="auto" w:fill="FFFFFF"/>
            <w:tcMar>
              <w:top w:w="16" w:type="dxa"/>
              <w:left w:w="28" w:type="dxa"/>
              <w:bottom w:w="16" w:type="dxa"/>
              <w:right w:w="28" w:type="dxa"/>
            </w:tcMar>
            <w:vAlign w:val="center"/>
          </w:tcPr>
          <w:p w14:paraId="11C75FF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756" w:type="dxa"/>
            <w:tcBorders>
              <w:top w:val="nil"/>
              <w:left w:val="nil"/>
              <w:bottom w:val="nil"/>
              <w:right w:val="nil"/>
            </w:tcBorders>
            <w:shd w:val="clear" w:color="auto" w:fill="FFFFFF"/>
            <w:tcMar>
              <w:top w:w="16" w:type="dxa"/>
              <w:left w:w="28" w:type="dxa"/>
              <w:bottom w:w="16" w:type="dxa"/>
              <w:right w:w="28" w:type="dxa"/>
            </w:tcMar>
            <w:vAlign w:val="center"/>
          </w:tcPr>
          <w:p w14:paraId="12FA584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2A493D5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8458</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53876E6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213</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139274B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2.52</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0D2F191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3.00</w:t>
            </w:r>
          </w:p>
        </w:tc>
      </w:tr>
      <w:tr w14:paraId="5868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atLeast"/>
        </w:trPr>
        <w:tc>
          <w:tcPr>
            <w:tcW w:w="1590" w:type="dxa"/>
            <w:tcBorders>
              <w:top w:val="nil"/>
              <w:left w:val="nil"/>
              <w:bottom w:val="nil"/>
              <w:right w:val="nil"/>
            </w:tcBorders>
            <w:shd w:val="clear" w:color="auto" w:fill="FFFFFF"/>
            <w:tcMar>
              <w:top w:w="16" w:type="dxa"/>
              <w:left w:w="28" w:type="dxa"/>
              <w:bottom w:w="16" w:type="dxa"/>
              <w:right w:w="28" w:type="dxa"/>
            </w:tcMar>
            <w:vAlign w:val="center"/>
          </w:tcPr>
          <w:p w14:paraId="21392BD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756" w:type="dxa"/>
            <w:tcBorders>
              <w:top w:val="nil"/>
              <w:left w:val="nil"/>
              <w:bottom w:val="nil"/>
              <w:right w:val="nil"/>
            </w:tcBorders>
            <w:shd w:val="clear" w:color="auto" w:fill="FFFFFF"/>
            <w:tcMar>
              <w:top w:w="16" w:type="dxa"/>
              <w:left w:w="28" w:type="dxa"/>
              <w:bottom w:w="16" w:type="dxa"/>
              <w:right w:w="28" w:type="dxa"/>
            </w:tcMar>
            <w:vAlign w:val="center"/>
          </w:tcPr>
          <w:p w14:paraId="11FC5C7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0B554BE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8458</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2A61A15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348</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49F6EC8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4.11</w:t>
            </w:r>
          </w:p>
        </w:tc>
        <w:tc>
          <w:tcPr>
            <w:tcW w:w="2173" w:type="dxa"/>
            <w:tcBorders>
              <w:top w:val="nil"/>
              <w:left w:val="nil"/>
              <w:bottom w:val="nil"/>
              <w:right w:val="nil"/>
            </w:tcBorders>
            <w:shd w:val="clear" w:color="auto" w:fill="FFFFFF"/>
            <w:tcMar>
              <w:top w:w="16" w:type="dxa"/>
              <w:left w:w="28" w:type="dxa"/>
              <w:bottom w:w="16" w:type="dxa"/>
              <w:right w:w="28" w:type="dxa"/>
            </w:tcMar>
            <w:vAlign w:val="center"/>
          </w:tcPr>
          <w:p w14:paraId="1140433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4.64</w:t>
            </w:r>
          </w:p>
        </w:tc>
      </w:tr>
      <w:tr w14:paraId="01207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trPr>
        <w:tc>
          <w:tcPr>
            <w:tcW w:w="1590"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50E42DE2">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756"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26D2E2D4">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Any core indicator</w:t>
            </w:r>
          </w:p>
        </w:tc>
        <w:tc>
          <w:tcPr>
            <w:tcW w:w="2173"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7F4E164D">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8458</w:t>
            </w:r>
          </w:p>
        </w:tc>
        <w:tc>
          <w:tcPr>
            <w:tcW w:w="2173"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34294A89">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741</w:t>
            </w:r>
          </w:p>
        </w:tc>
        <w:tc>
          <w:tcPr>
            <w:tcW w:w="2173"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27052215">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8.76</w:t>
            </w:r>
          </w:p>
        </w:tc>
        <w:tc>
          <w:tcPr>
            <w:tcW w:w="2173"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63AD3423">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9.58</w:t>
            </w:r>
          </w:p>
        </w:tc>
      </w:tr>
    </w:tbl>
    <w:p w14:paraId="61547209">
      <w:pPr>
        <w:pStyle w:val="4"/>
        <w:keepNext/>
        <w:keepLines/>
        <w:pageBreakBefore/>
        <w:spacing w:before="0" w:after="60"/>
        <w:rPr>
          <w:rFonts w:hint="default" w:ascii="Times New Roman" w:hAnsi="Times New Roman" w:cs="Times New Roman"/>
        </w:rPr>
      </w:pPr>
      <w:r>
        <w:rPr>
          <w:rFonts w:hint="default" w:ascii="Times New Roman" w:hAnsi="Times New Roman" w:cs="Times New Roman"/>
        </w:rPr>
        <w:t>Supplementary Table S10. Paired bootstrap macroregional contrasts in poverty incidence H</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7"/>
        <w:gridCol w:w="2583"/>
        <w:gridCol w:w="2150"/>
        <w:gridCol w:w="2150"/>
        <w:gridCol w:w="2150"/>
        <w:gridCol w:w="2150"/>
      </w:tblGrid>
      <w:tr w14:paraId="39FB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blHeader/>
        </w:trPr>
        <w:tc>
          <w:tcPr>
            <w:tcW w:w="1717" w:type="dxa"/>
            <w:tcBorders>
              <w:top w:val="single" w:color="000000" w:sz="12" w:space="0"/>
              <w:left w:val="nil"/>
              <w:bottom w:val="single" w:color="000000" w:sz="4" w:space="0"/>
              <w:right w:val="nil"/>
              <w:tl2br w:val="nil"/>
            </w:tcBorders>
            <w:shd w:val="clear" w:color="auto" w:fill="FFFFFF"/>
            <w:tcMar>
              <w:top w:w="16" w:type="dxa"/>
              <w:left w:w="28" w:type="dxa"/>
              <w:bottom w:w="16" w:type="dxa"/>
              <w:right w:w="28" w:type="dxa"/>
            </w:tcMar>
            <w:vAlign w:val="center"/>
          </w:tcPr>
          <w:p w14:paraId="644819F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2583"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1D62A40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Contrast (first - second)</w:t>
            </w:r>
          </w:p>
        </w:tc>
        <w:tc>
          <w:tcPr>
            <w:tcW w:w="2150"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2043941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Difference in H (pp)</w:t>
            </w:r>
          </w:p>
        </w:tc>
        <w:tc>
          <w:tcPr>
            <w:tcW w:w="2150"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57E2005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95% CI lower</w:t>
            </w:r>
          </w:p>
        </w:tc>
        <w:tc>
          <w:tcPr>
            <w:tcW w:w="2150"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1F690EB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95% CI upper</w:t>
            </w:r>
          </w:p>
        </w:tc>
        <w:tc>
          <w:tcPr>
            <w:tcW w:w="2150"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4F5F646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CI excludes 0</w:t>
            </w:r>
          </w:p>
        </w:tc>
      </w:tr>
      <w:tr w14:paraId="6869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trPr>
        <w:tc>
          <w:tcPr>
            <w:tcW w:w="1717"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20CBE2F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583"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37FA91A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 - Central</w:t>
            </w:r>
          </w:p>
        </w:tc>
        <w:tc>
          <w:tcPr>
            <w:tcW w:w="2150"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15489B4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0.48</w:t>
            </w:r>
          </w:p>
        </w:tc>
        <w:tc>
          <w:tcPr>
            <w:tcW w:w="2150"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55BFA36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-9.10</w:t>
            </w:r>
          </w:p>
        </w:tc>
        <w:tc>
          <w:tcPr>
            <w:tcW w:w="2150"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6CB4BC9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9.32</w:t>
            </w:r>
          </w:p>
        </w:tc>
        <w:tc>
          <w:tcPr>
            <w:tcW w:w="2150"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70F7A7F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w:t>
            </w:r>
          </w:p>
        </w:tc>
      </w:tr>
      <w:tr w14:paraId="762E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717" w:type="dxa"/>
            <w:tcBorders>
              <w:top w:val="nil"/>
              <w:left w:val="nil"/>
              <w:bottom w:val="nil"/>
              <w:right w:val="nil"/>
            </w:tcBorders>
            <w:shd w:val="clear" w:color="auto" w:fill="FFFFFF"/>
            <w:tcMar>
              <w:top w:w="16" w:type="dxa"/>
              <w:left w:w="28" w:type="dxa"/>
              <w:bottom w:w="16" w:type="dxa"/>
              <w:right w:w="28" w:type="dxa"/>
            </w:tcMar>
            <w:vAlign w:val="center"/>
          </w:tcPr>
          <w:p w14:paraId="2E83453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583" w:type="dxa"/>
            <w:tcBorders>
              <w:top w:val="nil"/>
              <w:left w:val="nil"/>
              <w:bottom w:val="nil"/>
              <w:right w:val="nil"/>
            </w:tcBorders>
            <w:shd w:val="clear" w:color="auto" w:fill="FFFFFF"/>
            <w:tcMar>
              <w:top w:w="16" w:type="dxa"/>
              <w:left w:w="28" w:type="dxa"/>
              <w:bottom w:w="16" w:type="dxa"/>
              <w:right w:w="28" w:type="dxa"/>
            </w:tcMar>
            <w:vAlign w:val="center"/>
          </w:tcPr>
          <w:p w14:paraId="199A507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 - Western</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4BC7BD2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-14.57</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6F914E2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-23.58</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67D60ED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-5.72</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293D2F3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Yes</w:t>
            </w:r>
          </w:p>
        </w:tc>
      </w:tr>
      <w:tr w14:paraId="0512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717" w:type="dxa"/>
            <w:tcBorders>
              <w:top w:val="nil"/>
              <w:left w:val="nil"/>
              <w:bottom w:val="nil"/>
              <w:right w:val="nil"/>
            </w:tcBorders>
            <w:shd w:val="clear" w:color="auto" w:fill="FFFFFF"/>
            <w:tcMar>
              <w:top w:w="16" w:type="dxa"/>
              <w:left w:w="28" w:type="dxa"/>
              <w:bottom w:w="16" w:type="dxa"/>
              <w:right w:w="28" w:type="dxa"/>
            </w:tcMar>
            <w:vAlign w:val="center"/>
          </w:tcPr>
          <w:p w14:paraId="1D3F9CB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583" w:type="dxa"/>
            <w:tcBorders>
              <w:top w:val="nil"/>
              <w:left w:val="nil"/>
              <w:bottom w:val="nil"/>
              <w:right w:val="nil"/>
            </w:tcBorders>
            <w:shd w:val="clear" w:color="auto" w:fill="FFFFFF"/>
            <w:tcMar>
              <w:top w:w="16" w:type="dxa"/>
              <w:left w:w="28" w:type="dxa"/>
              <w:bottom w:w="16" w:type="dxa"/>
              <w:right w:w="28" w:type="dxa"/>
            </w:tcMar>
            <w:vAlign w:val="center"/>
          </w:tcPr>
          <w:p w14:paraId="4696EA8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 - Northeastern</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5D9D7B6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-20.34</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0636A83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-29.14</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6BE7101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-8.64</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77C63BA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Yes</w:t>
            </w:r>
          </w:p>
        </w:tc>
      </w:tr>
      <w:tr w14:paraId="086C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717" w:type="dxa"/>
            <w:tcBorders>
              <w:top w:val="nil"/>
              <w:left w:val="nil"/>
              <w:bottom w:val="nil"/>
              <w:right w:val="nil"/>
            </w:tcBorders>
            <w:shd w:val="clear" w:color="auto" w:fill="FFFFFF"/>
            <w:tcMar>
              <w:top w:w="16" w:type="dxa"/>
              <w:left w:w="28" w:type="dxa"/>
              <w:bottom w:w="16" w:type="dxa"/>
              <w:right w:w="28" w:type="dxa"/>
            </w:tcMar>
            <w:vAlign w:val="center"/>
          </w:tcPr>
          <w:p w14:paraId="261BBFC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583" w:type="dxa"/>
            <w:tcBorders>
              <w:top w:val="nil"/>
              <w:left w:val="nil"/>
              <w:bottom w:val="nil"/>
              <w:right w:val="nil"/>
            </w:tcBorders>
            <w:shd w:val="clear" w:color="auto" w:fill="FFFFFF"/>
            <w:tcMar>
              <w:top w:w="16" w:type="dxa"/>
              <w:left w:w="28" w:type="dxa"/>
              <w:bottom w:w="16" w:type="dxa"/>
              <w:right w:w="28" w:type="dxa"/>
            </w:tcMar>
            <w:vAlign w:val="center"/>
          </w:tcPr>
          <w:p w14:paraId="1902828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 - Western</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550320F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-15.04</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3C5498A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-23.41</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3A9A9EB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-5.40</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6BB66B9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Yes</w:t>
            </w:r>
          </w:p>
        </w:tc>
      </w:tr>
      <w:tr w14:paraId="02E5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717" w:type="dxa"/>
            <w:tcBorders>
              <w:top w:val="nil"/>
              <w:left w:val="nil"/>
              <w:bottom w:val="nil"/>
              <w:right w:val="nil"/>
            </w:tcBorders>
            <w:shd w:val="clear" w:color="auto" w:fill="FFFFFF"/>
            <w:tcMar>
              <w:top w:w="16" w:type="dxa"/>
              <w:left w:w="28" w:type="dxa"/>
              <w:bottom w:w="16" w:type="dxa"/>
              <w:right w:w="28" w:type="dxa"/>
            </w:tcMar>
            <w:vAlign w:val="center"/>
          </w:tcPr>
          <w:p w14:paraId="3A1D16C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583" w:type="dxa"/>
            <w:tcBorders>
              <w:top w:val="nil"/>
              <w:left w:val="nil"/>
              <w:bottom w:val="nil"/>
              <w:right w:val="nil"/>
            </w:tcBorders>
            <w:shd w:val="clear" w:color="auto" w:fill="FFFFFF"/>
            <w:tcMar>
              <w:top w:w="16" w:type="dxa"/>
              <w:left w:w="28" w:type="dxa"/>
              <w:bottom w:w="16" w:type="dxa"/>
              <w:right w:w="28" w:type="dxa"/>
            </w:tcMar>
            <w:vAlign w:val="center"/>
          </w:tcPr>
          <w:p w14:paraId="71AA94F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 - Northeastern</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160DEE0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-20.81</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204FDF2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-29.28</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7AB33A8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-8.64</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273751E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Yes</w:t>
            </w:r>
          </w:p>
        </w:tc>
      </w:tr>
      <w:tr w14:paraId="12D4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717" w:type="dxa"/>
            <w:tcBorders>
              <w:top w:val="nil"/>
              <w:left w:val="nil"/>
              <w:bottom w:val="nil"/>
              <w:right w:val="nil"/>
            </w:tcBorders>
            <w:shd w:val="clear" w:color="auto" w:fill="FFFFFF"/>
            <w:tcMar>
              <w:top w:w="16" w:type="dxa"/>
              <w:left w:w="28" w:type="dxa"/>
              <w:bottom w:w="16" w:type="dxa"/>
              <w:right w:w="28" w:type="dxa"/>
            </w:tcMar>
            <w:vAlign w:val="center"/>
          </w:tcPr>
          <w:p w14:paraId="1D15B49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583" w:type="dxa"/>
            <w:tcBorders>
              <w:top w:val="nil"/>
              <w:left w:val="nil"/>
              <w:bottom w:val="nil"/>
              <w:right w:val="nil"/>
            </w:tcBorders>
            <w:shd w:val="clear" w:color="auto" w:fill="FFFFFF"/>
            <w:tcMar>
              <w:top w:w="16" w:type="dxa"/>
              <w:left w:w="28" w:type="dxa"/>
              <w:bottom w:w="16" w:type="dxa"/>
              <w:right w:w="28" w:type="dxa"/>
            </w:tcMar>
            <w:vAlign w:val="center"/>
          </w:tcPr>
          <w:p w14:paraId="32FEEFD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 - Northeastern</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5CA3D57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-5.77</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5749A96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-15.03</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15B64F0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5.74</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123EF67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w:t>
            </w:r>
          </w:p>
        </w:tc>
      </w:tr>
      <w:tr w14:paraId="22040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717" w:type="dxa"/>
            <w:tcBorders>
              <w:top w:val="nil"/>
              <w:left w:val="nil"/>
              <w:bottom w:val="nil"/>
              <w:right w:val="nil"/>
            </w:tcBorders>
            <w:shd w:val="clear" w:color="auto" w:fill="FFFFFF"/>
            <w:tcMar>
              <w:top w:w="16" w:type="dxa"/>
              <w:left w:w="28" w:type="dxa"/>
              <w:bottom w:w="16" w:type="dxa"/>
              <w:right w:w="28" w:type="dxa"/>
            </w:tcMar>
            <w:vAlign w:val="center"/>
          </w:tcPr>
          <w:p w14:paraId="71236CF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583" w:type="dxa"/>
            <w:tcBorders>
              <w:top w:val="nil"/>
              <w:left w:val="nil"/>
              <w:bottom w:val="nil"/>
              <w:right w:val="nil"/>
            </w:tcBorders>
            <w:shd w:val="clear" w:color="auto" w:fill="FFFFFF"/>
            <w:tcMar>
              <w:top w:w="16" w:type="dxa"/>
              <w:left w:w="28" w:type="dxa"/>
              <w:bottom w:w="16" w:type="dxa"/>
              <w:right w:w="28" w:type="dxa"/>
            </w:tcMar>
            <w:vAlign w:val="center"/>
          </w:tcPr>
          <w:p w14:paraId="083DA0C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 - Central</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181D254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-3.59</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3A5F95B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-13.16</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3B13971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4.66</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653FBE9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w:t>
            </w:r>
          </w:p>
        </w:tc>
      </w:tr>
      <w:tr w14:paraId="2934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717" w:type="dxa"/>
            <w:tcBorders>
              <w:top w:val="nil"/>
              <w:left w:val="nil"/>
              <w:bottom w:val="nil"/>
              <w:right w:val="nil"/>
            </w:tcBorders>
            <w:shd w:val="clear" w:color="auto" w:fill="FFFFFF"/>
            <w:tcMar>
              <w:top w:w="16" w:type="dxa"/>
              <w:left w:w="28" w:type="dxa"/>
              <w:bottom w:w="16" w:type="dxa"/>
              <w:right w:w="28" w:type="dxa"/>
            </w:tcMar>
            <w:vAlign w:val="center"/>
          </w:tcPr>
          <w:p w14:paraId="27B360C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583" w:type="dxa"/>
            <w:tcBorders>
              <w:top w:val="nil"/>
              <w:left w:val="nil"/>
              <w:bottom w:val="nil"/>
              <w:right w:val="nil"/>
            </w:tcBorders>
            <w:shd w:val="clear" w:color="auto" w:fill="FFFFFF"/>
            <w:tcMar>
              <w:top w:w="16" w:type="dxa"/>
              <w:left w:w="28" w:type="dxa"/>
              <w:bottom w:w="16" w:type="dxa"/>
              <w:right w:w="28" w:type="dxa"/>
            </w:tcMar>
            <w:vAlign w:val="center"/>
          </w:tcPr>
          <w:p w14:paraId="72E6F35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 - Western</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0F4138D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-15.35</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32BAAF6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-23.87</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139B796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-6.57</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063A0FC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Yes</w:t>
            </w:r>
          </w:p>
        </w:tc>
      </w:tr>
      <w:tr w14:paraId="395D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717" w:type="dxa"/>
            <w:tcBorders>
              <w:top w:val="nil"/>
              <w:left w:val="nil"/>
              <w:bottom w:val="nil"/>
              <w:right w:val="nil"/>
            </w:tcBorders>
            <w:shd w:val="clear" w:color="auto" w:fill="FFFFFF"/>
            <w:tcMar>
              <w:top w:w="16" w:type="dxa"/>
              <w:left w:w="28" w:type="dxa"/>
              <w:bottom w:w="16" w:type="dxa"/>
              <w:right w:w="28" w:type="dxa"/>
            </w:tcMar>
            <w:vAlign w:val="center"/>
          </w:tcPr>
          <w:p w14:paraId="09BF601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583" w:type="dxa"/>
            <w:tcBorders>
              <w:top w:val="nil"/>
              <w:left w:val="nil"/>
              <w:bottom w:val="nil"/>
              <w:right w:val="nil"/>
            </w:tcBorders>
            <w:shd w:val="clear" w:color="auto" w:fill="FFFFFF"/>
            <w:tcMar>
              <w:top w:w="16" w:type="dxa"/>
              <w:left w:w="28" w:type="dxa"/>
              <w:bottom w:w="16" w:type="dxa"/>
              <w:right w:w="28" w:type="dxa"/>
            </w:tcMar>
            <w:vAlign w:val="center"/>
          </w:tcPr>
          <w:p w14:paraId="7C4650C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 - Northeastern</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558A8FB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-9.21</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08696C7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-17.24</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2244BDB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-0.04</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29AC966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Yes</w:t>
            </w:r>
          </w:p>
        </w:tc>
      </w:tr>
      <w:tr w14:paraId="49B4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717" w:type="dxa"/>
            <w:tcBorders>
              <w:top w:val="nil"/>
              <w:left w:val="nil"/>
              <w:bottom w:val="nil"/>
              <w:right w:val="nil"/>
            </w:tcBorders>
            <w:shd w:val="clear" w:color="auto" w:fill="FFFFFF"/>
            <w:tcMar>
              <w:top w:w="16" w:type="dxa"/>
              <w:left w:w="28" w:type="dxa"/>
              <w:bottom w:w="16" w:type="dxa"/>
              <w:right w:w="28" w:type="dxa"/>
            </w:tcMar>
            <w:vAlign w:val="center"/>
          </w:tcPr>
          <w:p w14:paraId="63FE93E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583" w:type="dxa"/>
            <w:tcBorders>
              <w:top w:val="nil"/>
              <w:left w:val="nil"/>
              <w:bottom w:val="nil"/>
              <w:right w:val="nil"/>
            </w:tcBorders>
            <w:shd w:val="clear" w:color="auto" w:fill="FFFFFF"/>
            <w:tcMar>
              <w:top w:w="16" w:type="dxa"/>
              <w:left w:w="28" w:type="dxa"/>
              <w:bottom w:w="16" w:type="dxa"/>
              <w:right w:w="28" w:type="dxa"/>
            </w:tcMar>
            <w:vAlign w:val="center"/>
          </w:tcPr>
          <w:p w14:paraId="03ED755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 - Western</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5440185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-11.77</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5CD552D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-20.64</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03B9895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-1.55</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18EC9A4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Yes</w:t>
            </w:r>
          </w:p>
        </w:tc>
      </w:tr>
      <w:tr w14:paraId="3ADCA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 w:hRule="atLeast"/>
        </w:trPr>
        <w:tc>
          <w:tcPr>
            <w:tcW w:w="1717" w:type="dxa"/>
            <w:tcBorders>
              <w:top w:val="nil"/>
              <w:left w:val="nil"/>
              <w:bottom w:val="nil"/>
              <w:right w:val="nil"/>
            </w:tcBorders>
            <w:shd w:val="clear" w:color="auto" w:fill="FFFFFF"/>
            <w:tcMar>
              <w:top w:w="16" w:type="dxa"/>
              <w:left w:w="28" w:type="dxa"/>
              <w:bottom w:w="16" w:type="dxa"/>
              <w:right w:w="28" w:type="dxa"/>
            </w:tcMar>
            <w:vAlign w:val="center"/>
          </w:tcPr>
          <w:p w14:paraId="163F3A7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583" w:type="dxa"/>
            <w:tcBorders>
              <w:top w:val="nil"/>
              <w:left w:val="nil"/>
              <w:bottom w:val="nil"/>
              <w:right w:val="nil"/>
            </w:tcBorders>
            <w:shd w:val="clear" w:color="auto" w:fill="FFFFFF"/>
            <w:tcMar>
              <w:top w:w="16" w:type="dxa"/>
              <w:left w:w="28" w:type="dxa"/>
              <w:bottom w:w="16" w:type="dxa"/>
              <w:right w:w="28" w:type="dxa"/>
            </w:tcMar>
            <w:vAlign w:val="center"/>
          </w:tcPr>
          <w:p w14:paraId="718C51F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 - Northeastern</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1BC27D3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-5.63</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4E45068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-13.95</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203FB3E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5.35</w:t>
            </w:r>
          </w:p>
        </w:tc>
        <w:tc>
          <w:tcPr>
            <w:tcW w:w="2150" w:type="dxa"/>
            <w:tcBorders>
              <w:top w:val="nil"/>
              <w:left w:val="nil"/>
              <w:bottom w:val="nil"/>
              <w:right w:val="nil"/>
            </w:tcBorders>
            <w:shd w:val="clear" w:color="auto" w:fill="FFFFFF"/>
            <w:tcMar>
              <w:top w:w="16" w:type="dxa"/>
              <w:left w:w="28" w:type="dxa"/>
              <w:bottom w:w="16" w:type="dxa"/>
              <w:right w:w="28" w:type="dxa"/>
            </w:tcMar>
            <w:vAlign w:val="center"/>
          </w:tcPr>
          <w:p w14:paraId="759C947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w:t>
            </w:r>
          </w:p>
        </w:tc>
      </w:tr>
      <w:tr w14:paraId="281B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717"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4B3522D1">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583"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56D854B5">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 - Northeastern</w:t>
            </w:r>
          </w:p>
        </w:tc>
        <w:tc>
          <w:tcPr>
            <w:tcW w:w="2150"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144954B3">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6.14</w:t>
            </w:r>
          </w:p>
        </w:tc>
        <w:tc>
          <w:tcPr>
            <w:tcW w:w="2150"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477C3F7B">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-3.37</w:t>
            </w:r>
          </w:p>
        </w:tc>
        <w:tc>
          <w:tcPr>
            <w:tcW w:w="2150"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27CD8BE0">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15.88</w:t>
            </w:r>
          </w:p>
        </w:tc>
        <w:tc>
          <w:tcPr>
            <w:tcW w:w="2150"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4202BC7D">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w:t>
            </w:r>
          </w:p>
        </w:tc>
      </w:tr>
    </w:tbl>
    <w:p w14:paraId="7E3A2321">
      <w:pPr>
        <w:keepNext w:val="0"/>
        <w:keepLines/>
        <w:spacing w:before="60" w:after="0" w:line="240" w:lineRule="auto"/>
        <w:rPr>
          <w:rFonts w:hint="default" w:ascii="Times New Roman" w:hAnsi="Times New Roman" w:cs="Times New Roman"/>
        </w:rPr>
      </w:pPr>
      <w:r>
        <w:rPr>
          <w:rFonts w:hint="default" w:ascii="Times New Roman" w:hAnsi="Times New Roman" w:cs="Times New Roman"/>
          <w:sz w:val="18"/>
        </w:rPr>
        <w:t>Note: All six pairwise contrasts are reported descriptively; intervals are not adjusted for multiple comparisons.</w:t>
      </w:r>
    </w:p>
    <w:p w14:paraId="3863773D">
      <w:pPr>
        <w:pStyle w:val="4"/>
        <w:keepNext/>
        <w:keepLines/>
        <w:pageBreakBefore/>
        <w:spacing w:before="0" w:after="60"/>
        <w:rPr>
          <w:rFonts w:hint="default" w:ascii="Times New Roman" w:hAnsi="Times New Roman" w:cs="Times New Roman"/>
        </w:rPr>
      </w:pPr>
      <w:r>
        <w:rPr>
          <w:rFonts w:hint="default" w:ascii="Times New Roman" w:hAnsi="Times New Roman" w:cs="Times New Roman"/>
        </w:rPr>
        <w:t>Supplementary Table S11. Paired specification sensitivity relative to the matched primary specification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2602"/>
        <w:gridCol w:w="1287"/>
        <w:gridCol w:w="1277"/>
        <w:gridCol w:w="1314"/>
        <w:gridCol w:w="1620"/>
        <w:gridCol w:w="1620"/>
        <w:gridCol w:w="1620"/>
      </w:tblGrid>
      <w:tr w14:paraId="07D59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tblHeader/>
        </w:trPr>
        <w:tc>
          <w:tcPr>
            <w:tcW w:w="1620" w:type="dxa"/>
            <w:tcBorders>
              <w:top w:val="single" w:color="000000" w:sz="12" w:space="0"/>
              <w:left w:val="nil"/>
              <w:bottom w:val="single" w:color="000000" w:sz="4" w:space="0"/>
              <w:right w:val="nil"/>
              <w:tl2br w:val="nil"/>
            </w:tcBorders>
            <w:shd w:val="clear" w:color="auto" w:fill="FFFFFF"/>
            <w:tcMar>
              <w:top w:w="16" w:type="dxa"/>
              <w:left w:w="28" w:type="dxa"/>
              <w:bottom w:w="16" w:type="dxa"/>
              <w:right w:w="28" w:type="dxa"/>
            </w:tcMar>
            <w:vAlign w:val="center"/>
          </w:tcPr>
          <w:p w14:paraId="204C3CA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2602"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3AA1504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Specification</w:t>
            </w:r>
          </w:p>
        </w:tc>
        <w:tc>
          <w:tcPr>
            <w:tcW w:w="1287"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3DCFDCD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w:t>
            </w:r>
          </w:p>
        </w:tc>
        <w:tc>
          <w:tcPr>
            <w:tcW w:w="1277"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1778E58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 (%)</w:t>
            </w:r>
          </w:p>
        </w:tc>
        <w:tc>
          <w:tcPr>
            <w:tcW w:w="1314"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72AF806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 95% CI</w:t>
            </w:r>
          </w:p>
        </w:tc>
        <w:tc>
          <w:tcPr>
            <w:tcW w:w="1620"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1F63360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Difference from primary H (pp)</w:t>
            </w:r>
          </w:p>
        </w:tc>
        <w:tc>
          <w:tcPr>
            <w:tcW w:w="1620"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0AEE908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Difference CI lower</w:t>
            </w:r>
          </w:p>
        </w:tc>
        <w:tc>
          <w:tcPr>
            <w:tcW w:w="1620" w:type="dxa"/>
            <w:tcBorders>
              <w:top w:val="single" w:color="000000" w:sz="12" w:space="0"/>
              <w:left w:val="nil"/>
              <w:bottom w:val="single" w:color="000000" w:sz="4" w:space="0"/>
              <w:right w:val="nil"/>
            </w:tcBorders>
            <w:shd w:val="clear" w:color="auto" w:fill="FFFFFF"/>
            <w:tcMar>
              <w:top w:w="16" w:type="dxa"/>
              <w:left w:w="28" w:type="dxa"/>
              <w:bottom w:w="16" w:type="dxa"/>
              <w:right w:w="28" w:type="dxa"/>
            </w:tcMar>
            <w:vAlign w:val="center"/>
          </w:tcPr>
          <w:p w14:paraId="49E810F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Difference CI upper</w:t>
            </w:r>
          </w:p>
        </w:tc>
      </w:tr>
      <w:tr w14:paraId="20E9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02A3D3D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602"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7381F86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Income 40% median</w:t>
            </w:r>
          </w:p>
        </w:tc>
        <w:tc>
          <w:tcPr>
            <w:tcW w:w="1287"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0E1C57F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1277"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2A7F518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35.22</w:t>
            </w:r>
          </w:p>
        </w:tc>
        <w:tc>
          <w:tcPr>
            <w:tcW w:w="1314"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1DCAF55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31.41-38.78</w:t>
            </w:r>
          </w:p>
        </w:tc>
        <w:tc>
          <w:tcPr>
            <w:tcW w:w="1620"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083753D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-1.78</w:t>
            </w:r>
          </w:p>
        </w:tc>
        <w:tc>
          <w:tcPr>
            <w:tcW w:w="1620"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0D3F96A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-2.17</w:t>
            </w:r>
          </w:p>
        </w:tc>
        <w:tc>
          <w:tcPr>
            <w:tcW w:w="1620" w:type="dxa"/>
            <w:tcBorders>
              <w:top w:val="single" w:color="000000" w:sz="4" w:space="0"/>
              <w:left w:val="nil"/>
              <w:bottom w:val="nil"/>
              <w:right w:val="nil"/>
            </w:tcBorders>
            <w:shd w:val="clear" w:color="auto" w:fill="FFFFFF"/>
            <w:tcMar>
              <w:top w:w="16" w:type="dxa"/>
              <w:left w:w="28" w:type="dxa"/>
              <w:bottom w:w="16" w:type="dxa"/>
              <w:right w:w="28" w:type="dxa"/>
            </w:tcMar>
            <w:vAlign w:val="center"/>
          </w:tcPr>
          <w:p w14:paraId="034E522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-1.39</w:t>
            </w:r>
          </w:p>
        </w:tc>
      </w:tr>
      <w:tr w14:paraId="3FCBF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000EE19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602" w:type="dxa"/>
            <w:tcBorders>
              <w:top w:val="nil"/>
              <w:left w:val="nil"/>
              <w:bottom w:val="nil"/>
              <w:right w:val="nil"/>
            </w:tcBorders>
            <w:shd w:val="clear" w:color="auto" w:fill="FFFFFF"/>
            <w:tcMar>
              <w:top w:w="16" w:type="dxa"/>
              <w:left w:w="28" w:type="dxa"/>
              <w:bottom w:w="16" w:type="dxa"/>
              <w:right w:w="28" w:type="dxa"/>
            </w:tcMar>
            <w:vAlign w:val="center"/>
          </w:tcPr>
          <w:p w14:paraId="6BA951E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Income 60% median</w:t>
            </w:r>
          </w:p>
        </w:tc>
        <w:tc>
          <w:tcPr>
            <w:tcW w:w="1287" w:type="dxa"/>
            <w:tcBorders>
              <w:top w:val="nil"/>
              <w:left w:val="nil"/>
              <w:bottom w:val="nil"/>
              <w:right w:val="nil"/>
            </w:tcBorders>
            <w:shd w:val="clear" w:color="auto" w:fill="FFFFFF"/>
            <w:tcMar>
              <w:top w:w="16" w:type="dxa"/>
              <w:left w:w="28" w:type="dxa"/>
              <w:bottom w:w="16" w:type="dxa"/>
              <w:right w:w="28" w:type="dxa"/>
            </w:tcMar>
            <w:vAlign w:val="center"/>
          </w:tcPr>
          <w:p w14:paraId="6D74417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1277" w:type="dxa"/>
            <w:tcBorders>
              <w:top w:val="nil"/>
              <w:left w:val="nil"/>
              <w:bottom w:val="nil"/>
              <w:right w:val="nil"/>
            </w:tcBorders>
            <w:shd w:val="clear" w:color="auto" w:fill="FFFFFF"/>
            <w:tcMar>
              <w:top w:w="16" w:type="dxa"/>
              <w:left w:w="28" w:type="dxa"/>
              <w:bottom w:w="16" w:type="dxa"/>
              <w:right w:w="28" w:type="dxa"/>
            </w:tcMar>
            <w:vAlign w:val="center"/>
          </w:tcPr>
          <w:p w14:paraId="34F1ECF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39.69</w:t>
            </w:r>
          </w:p>
        </w:tc>
        <w:tc>
          <w:tcPr>
            <w:tcW w:w="1314" w:type="dxa"/>
            <w:tcBorders>
              <w:top w:val="nil"/>
              <w:left w:val="nil"/>
              <w:bottom w:val="nil"/>
              <w:right w:val="nil"/>
            </w:tcBorders>
            <w:shd w:val="clear" w:color="auto" w:fill="FFFFFF"/>
            <w:tcMar>
              <w:top w:w="16" w:type="dxa"/>
              <w:left w:w="28" w:type="dxa"/>
              <w:bottom w:w="16" w:type="dxa"/>
              <w:right w:w="28" w:type="dxa"/>
            </w:tcMar>
            <w:vAlign w:val="center"/>
          </w:tcPr>
          <w:p w14:paraId="4217346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35.58-43.55</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38A3D32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2.69</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690EE68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2.00</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31AF133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3.44</w:t>
            </w:r>
          </w:p>
        </w:tc>
      </w:tr>
      <w:tr w14:paraId="501A3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4518ED7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602" w:type="dxa"/>
            <w:tcBorders>
              <w:top w:val="nil"/>
              <w:left w:val="nil"/>
              <w:bottom w:val="nil"/>
              <w:right w:val="nil"/>
            </w:tcBorders>
            <w:shd w:val="clear" w:color="auto" w:fill="FFFFFF"/>
            <w:tcMar>
              <w:top w:w="16" w:type="dxa"/>
              <w:left w:w="28" w:type="dxa"/>
              <w:bottom w:w="16" w:type="dxa"/>
              <w:right w:w="28" w:type="dxa"/>
            </w:tcMar>
            <w:vAlign w:val="center"/>
          </w:tcPr>
          <w:p w14:paraId="7FACDB8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Health fair/poor</w:t>
            </w:r>
          </w:p>
        </w:tc>
        <w:tc>
          <w:tcPr>
            <w:tcW w:w="1287" w:type="dxa"/>
            <w:tcBorders>
              <w:top w:val="nil"/>
              <w:left w:val="nil"/>
              <w:bottom w:val="nil"/>
              <w:right w:val="nil"/>
            </w:tcBorders>
            <w:shd w:val="clear" w:color="auto" w:fill="FFFFFF"/>
            <w:tcMar>
              <w:top w:w="16" w:type="dxa"/>
              <w:left w:w="28" w:type="dxa"/>
              <w:bottom w:w="16" w:type="dxa"/>
              <w:right w:w="28" w:type="dxa"/>
            </w:tcMar>
            <w:vAlign w:val="center"/>
          </w:tcPr>
          <w:p w14:paraId="2834F3F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1277" w:type="dxa"/>
            <w:tcBorders>
              <w:top w:val="nil"/>
              <w:left w:val="nil"/>
              <w:bottom w:val="nil"/>
              <w:right w:val="nil"/>
            </w:tcBorders>
            <w:shd w:val="clear" w:color="auto" w:fill="FFFFFF"/>
            <w:tcMar>
              <w:top w:w="16" w:type="dxa"/>
              <w:left w:w="28" w:type="dxa"/>
              <w:bottom w:w="16" w:type="dxa"/>
              <w:right w:w="28" w:type="dxa"/>
            </w:tcMar>
            <w:vAlign w:val="center"/>
          </w:tcPr>
          <w:p w14:paraId="4C88A8E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41.71</w:t>
            </w:r>
          </w:p>
        </w:tc>
        <w:tc>
          <w:tcPr>
            <w:tcW w:w="1314" w:type="dxa"/>
            <w:tcBorders>
              <w:top w:val="nil"/>
              <w:left w:val="nil"/>
              <w:bottom w:val="nil"/>
              <w:right w:val="nil"/>
            </w:tcBorders>
            <w:shd w:val="clear" w:color="auto" w:fill="FFFFFF"/>
            <w:tcMar>
              <w:top w:w="16" w:type="dxa"/>
              <w:left w:w="28" w:type="dxa"/>
              <w:bottom w:w="16" w:type="dxa"/>
              <w:right w:w="28" w:type="dxa"/>
            </w:tcMar>
            <w:vAlign w:val="center"/>
          </w:tcPr>
          <w:p w14:paraId="2195E98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37.95-45.59</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40958D8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4.71</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126ED4A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3.78</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652B522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5.79</w:t>
            </w:r>
          </w:p>
        </w:tc>
      </w:tr>
      <w:tr w14:paraId="001D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766656D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602" w:type="dxa"/>
            <w:tcBorders>
              <w:top w:val="nil"/>
              <w:left w:val="nil"/>
              <w:bottom w:val="nil"/>
              <w:right w:val="nil"/>
            </w:tcBorders>
            <w:shd w:val="clear" w:color="auto" w:fill="FFFFFF"/>
            <w:tcMar>
              <w:top w:w="16" w:type="dxa"/>
              <w:left w:w="28" w:type="dxa"/>
              <w:bottom w:w="16" w:type="dxa"/>
              <w:right w:w="28" w:type="dxa"/>
            </w:tcMar>
            <w:vAlign w:val="center"/>
          </w:tcPr>
          <w:p w14:paraId="0D47C46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 weighting</w:t>
            </w:r>
          </w:p>
        </w:tc>
        <w:tc>
          <w:tcPr>
            <w:tcW w:w="1287" w:type="dxa"/>
            <w:tcBorders>
              <w:top w:val="nil"/>
              <w:left w:val="nil"/>
              <w:bottom w:val="nil"/>
              <w:right w:val="nil"/>
            </w:tcBorders>
            <w:shd w:val="clear" w:color="auto" w:fill="FFFFFF"/>
            <w:tcMar>
              <w:top w:w="16" w:type="dxa"/>
              <w:left w:w="28" w:type="dxa"/>
              <w:bottom w:w="16" w:type="dxa"/>
              <w:right w:w="28" w:type="dxa"/>
            </w:tcMar>
            <w:vAlign w:val="center"/>
          </w:tcPr>
          <w:p w14:paraId="7CA8587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1277" w:type="dxa"/>
            <w:tcBorders>
              <w:top w:val="nil"/>
              <w:left w:val="nil"/>
              <w:bottom w:val="nil"/>
              <w:right w:val="nil"/>
            </w:tcBorders>
            <w:shd w:val="clear" w:color="auto" w:fill="FFFFFF"/>
            <w:tcMar>
              <w:top w:w="16" w:type="dxa"/>
              <w:left w:w="28" w:type="dxa"/>
              <w:bottom w:w="16" w:type="dxa"/>
              <w:right w:w="28" w:type="dxa"/>
            </w:tcMar>
            <w:vAlign w:val="center"/>
          </w:tcPr>
          <w:p w14:paraId="5C2EA8B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24.24</w:t>
            </w:r>
          </w:p>
        </w:tc>
        <w:tc>
          <w:tcPr>
            <w:tcW w:w="1314" w:type="dxa"/>
            <w:tcBorders>
              <w:top w:val="nil"/>
              <w:left w:val="nil"/>
              <w:bottom w:val="nil"/>
              <w:right w:val="nil"/>
            </w:tcBorders>
            <w:shd w:val="clear" w:color="auto" w:fill="FFFFFF"/>
            <w:tcMar>
              <w:top w:w="16" w:type="dxa"/>
              <w:left w:w="28" w:type="dxa"/>
              <w:bottom w:w="16" w:type="dxa"/>
              <w:right w:w="28" w:type="dxa"/>
            </w:tcMar>
            <w:vAlign w:val="center"/>
          </w:tcPr>
          <w:p w14:paraId="703C165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21.56-26.71</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1DECC4C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-12.76</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7E323B1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-14.77</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4A8B061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-10.90</w:t>
            </w:r>
          </w:p>
        </w:tc>
      </w:tr>
      <w:tr w14:paraId="241A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371D722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602" w:type="dxa"/>
            <w:tcBorders>
              <w:top w:val="nil"/>
              <w:left w:val="nil"/>
              <w:bottom w:val="nil"/>
              <w:right w:val="nil"/>
            </w:tcBorders>
            <w:shd w:val="clear" w:color="auto" w:fill="FFFFFF"/>
            <w:tcMar>
              <w:top w:w="16" w:type="dxa"/>
              <w:left w:w="28" w:type="dxa"/>
              <w:bottom w:w="16" w:type="dxa"/>
              <w:right w:w="28" w:type="dxa"/>
            </w:tcMar>
            <w:vAlign w:val="center"/>
          </w:tcPr>
          <w:p w14:paraId="2FA32E5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Unweighted</w:t>
            </w:r>
          </w:p>
        </w:tc>
        <w:tc>
          <w:tcPr>
            <w:tcW w:w="1287" w:type="dxa"/>
            <w:tcBorders>
              <w:top w:val="nil"/>
              <w:left w:val="nil"/>
              <w:bottom w:val="nil"/>
              <w:right w:val="nil"/>
            </w:tcBorders>
            <w:shd w:val="clear" w:color="auto" w:fill="FFFFFF"/>
            <w:tcMar>
              <w:top w:w="16" w:type="dxa"/>
              <w:left w:w="28" w:type="dxa"/>
              <w:bottom w:w="16" w:type="dxa"/>
              <w:right w:w="28" w:type="dxa"/>
            </w:tcMar>
            <w:vAlign w:val="center"/>
          </w:tcPr>
          <w:p w14:paraId="3E5F81F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8754</w:t>
            </w:r>
          </w:p>
        </w:tc>
        <w:tc>
          <w:tcPr>
            <w:tcW w:w="1277" w:type="dxa"/>
            <w:tcBorders>
              <w:top w:val="nil"/>
              <w:left w:val="nil"/>
              <w:bottom w:val="nil"/>
              <w:right w:val="nil"/>
            </w:tcBorders>
            <w:shd w:val="clear" w:color="auto" w:fill="FFFFFF"/>
            <w:tcMar>
              <w:top w:w="16" w:type="dxa"/>
              <w:left w:w="28" w:type="dxa"/>
              <w:bottom w:w="16" w:type="dxa"/>
              <w:right w:w="28" w:type="dxa"/>
            </w:tcMar>
            <w:vAlign w:val="center"/>
          </w:tcPr>
          <w:p w14:paraId="5D69934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39.97</w:t>
            </w:r>
          </w:p>
        </w:tc>
        <w:tc>
          <w:tcPr>
            <w:tcW w:w="1314" w:type="dxa"/>
            <w:tcBorders>
              <w:top w:val="nil"/>
              <w:left w:val="nil"/>
              <w:bottom w:val="nil"/>
              <w:right w:val="nil"/>
            </w:tcBorders>
            <w:shd w:val="clear" w:color="auto" w:fill="FFFFFF"/>
            <w:tcMar>
              <w:top w:w="16" w:type="dxa"/>
              <w:left w:w="28" w:type="dxa"/>
              <w:bottom w:w="16" w:type="dxa"/>
              <w:right w:w="28" w:type="dxa"/>
            </w:tcMar>
            <w:vAlign w:val="center"/>
          </w:tcPr>
          <w:p w14:paraId="56B4D80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36.68-43.17</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1D305C1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2.97</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2D6EA5E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0.82</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4BAB4D5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5.07</w:t>
            </w:r>
          </w:p>
        </w:tc>
      </w:tr>
      <w:tr w14:paraId="028C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70F77EB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602" w:type="dxa"/>
            <w:tcBorders>
              <w:top w:val="nil"/>
              <w:left w:val="nil"/>
              <w:bottom w:val="nil"/>
              <w:right w:val="nil"/>
            </w:tcBorders>
            <w:shd w:val="clear" w:color="auto" w:fill="FFFFFF"/>
            <w:tcMar>
              <w:top w:w="16" w:type="dxa"/>
              <w:left w:w="28" w:type="dxa"/>
              <w:bottom w:w="16" w:type="dxa"/>
              <w:right w:w="28" w:type="dxa"/>
            </w:tcMar>
            <w:vAlign w:val="center"/>
          </w:tcPr>
          <w:p w14:paraId="4FC5080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Add water indicator (living-conditions weight split)</w:t>
            </w:r>
          </w:p>
        </w:tc>
        <w:tc>
          <w:tcPr>
            <w:tcW w:w="1287" w:type="dxa"/>
            <w:tcBorders>
              <w:top w:val="nil"/>
              <w:left w:val="nil"/>
              <w:bottom w:val="nil"/>
              <w:right w:val="nil"/>
            </w:tcBorders>
            <w:shd w:val="clear" w:color="auto" w:fill="FFFFFF"/>
            <w:tcMar>
              <w:top w:w="16" w:type="dxa"/>
              <w:left w:w="28" w:type="dxa"/>
              <w:bottom w:w="16" w:type="dxa"/>
              <w:right w:w="28" w:type="dxa"/>
            </w:tcMar>
            <w:vAlign w:val="center"/>
          </w:tcPr>
          <w:p w14:paraId="3F313B8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8732</w:t>
            </w:r>
          </w:p>
        </w:tc>
        <w:tc>
          <w:tcPr>
            <w:tcW w:w="1277" w:type="dxa"/>
            <w:tcBorders>
              <w:top w:val="nil"/>
              <w:left w:val="nil"/>
              <w:bottom w:val="nil"/>
              <w:right w:val="nil"/>
            </w:tcBorders>
            <w:shd w:val="clear" w:color="auto" w:fill="FFFFFF"/>
            <w:tcMar>
              <w:top w:w="16" w:type="dxa"/>
              <w:left w:w="28" w:type="dxa"/>
              <w:bottom w:w="16" w:type="dxa"/>
              <w:right w:w="28" w:type="dxa"/>
            </w:tcMar>
            <w:vAlign w:val="center"/>
          </w:tcPr>
          <w:p w14:paraId="5051536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26.52</w:t>
            </w:r>
          </w:p>
        </w:tc>
        <w:tc>
          <w:tcPr>
            <w:tcW w:w="1314" w:type="dxa"/>
            <w:tcBorders>
              <w:top w:val="nil"/>
              <w:left w:val="nil"/>
              <w:bottom w:val="nil"/>
              <w:right w:val="nil"/>
            </w:tcBorders>
            <w:shd w:val="clear" w:color="auto" w:fill="FFFFFF"/>
            <w:tcMar>
              <w:top w:w="16" w:type="dxa"/>
              <w:left w:w="28" w:type="dxa"/>
              <w:bottom w:w="16" w:type="dxa"/>
              <w:right w:w="28" w:type="dxa"/>
            </w:tcMar>
            <w:vAlign w:val="center"/>
          </w:tcPr>
          <w:p w14:paraId="73875B7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24.21-29.02</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5297A18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-10.48</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3545C35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-12.87</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1965376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-8.29</w:t>
            </w:r>
          </w:p>
        </w:tc>
      </w:tr>
      <w:tr w14:paraId="66A9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276D134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602" w:type="dxa"/>
            <w:tcBorders>
              <w:top w:val="nil"/>
              <w:left w:val="nil"/>
              <w:bottom w:val="nil"/>
              <w:right w:val="nil"/>
            </w:tcBorders>
            <w:shd w:val="clear" w:color="auto" w:fill="FFFFFF"/>
            <w:tcMar>
              <w:top w:w="16" w:type="dxa"/>
              <w:left w:w="28" w:type="dxa"/>
              <w:bottom w:w="16" w:type="dxa"/>
              <w:right w:w="28" w:type="dxa"/>
            </w:tcMar>
            <w:vAlign w:val="center"/>
          </w:tcPr>
          <w:p w14:paraId="24A283E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Income 40% median</w:t>
            </w:r>
          </w:p>
        </w:tc>
        <w:tc>
          <w:tcPr>
            <w:tcW w:w="1287" w:type="dxa"/>
            <w:tcBorders>
              <w:top w:val="nil"/>
              <w:left w:val="nil"/>
              <w:bottom w:val="nil"/>
              <w:right w:val="nil"/>
            </w:tcBorders>
            <w:shd w:val="clear" w:color="auto" w:fill="FFFFFF"/>
            <w:tcMar>
              <w:top w:w="16" w:type="dxa"/>
              <w:left w:w="28" w:type="dxa"/>
              <w:bottom w:w="16" w:type="dxa"/>
              <w:right w:w="28" w:type="dxa"/>
            </w:tcMar>
            <w:vAlign w:val="center"/>
          </w:tcPr>
          <w:p w14:paraId="5484752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1277" w:type="dxa"/>
            <w:tcBorders>
              <w:top w:val="nil"/>
              <w:left w:val="nil"/>
              <w:bottom w:val="nil"/>
              <w:right w:val="nil"/>
            </w:tcBorders>
            <w:shd w:val="clear" w:color="auto" w:fill="FFFFFF"/>
            <w:tcMar>
              <w:top w:w="16" w:type="dxa"/>
              <w:left w:w="28" w:type="dxa"/>
              <w:bottom w:w="16" w:type="dxa"/>
              <w:right w:w="28" w:type="dxa"/>
            </w:tcMar>
            <w:vAlign w:val="center"/>
          </w:tcPr>
          <w:p w14:paraId="3BDC009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33.59</w:t>
            </w:r>
          </w:p>
        </w:tc>
        <w:tc>
          <w:tcPr>
            <w:tcW w:w="1314" w:type="dxa"/>
            <w:tcBorders>
              <w:top w:val="nil"/>
              <w:left w:val="nil"/>
              <w:bottom w:val="nil"/>
              <w:right w:val="nil"/>
            </w:tcBorders>
            <w:shd w:val="clear" w:color="auto" w:fill="FFFFFF"/>
            <w:tcMar>
              <w:top w:w="16" w:type="dxa"/>
              <w:left w:w="28" w:type="dxa"/>
              <w:bottom w:w="16" w:type="dxa"/>
              <w:right w:w="28" w:type="dxa"/>
            </w:tcMar>
            <w:vAlign w:val="center"/>
          </w:tcPr>
          <w:p w14:paraId="3403D95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30.10-37.10</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5423FBB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-1.80</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55872D0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-2.30</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5E39B23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-1.34</w:t>
            </w:r>
          </w:p>
        </w:tc>
      </w:tr>
      <w:tr w14:paraId="43FAE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4933A74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602" w:type="dxa"/>
            <w:tcBorders>
              <w:top w:val="nil"/>
              <w:left w:val="nil"/>
              <w:bottom w:val="nil"/>
              <w:right w:val="nil"/>
            </w:tcBorders>
            <w:shd w:val="clear" w:color="auto" w:fill="FFFFFF"/>
            <w:tcMar>
              <w:top w:w="16" w:type="dxa"/>
              <w:left w:w="28" w:type="dxa"/>
              <w:bottom w:w="16" w:type="dxa"/>
              <w:right w:w="28" w:type="dxa"/>
            </w:tcMar>
            <w:vAlign w:val="center"/>
          </w:tcPr>
          <w:p w14:paraId="76B3E57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Income 60% median</w:t>
            </w:r>
          </w:p>
        </w:tc>
        <w:tc>
          <w:tcPr>
            <w:tcW w:w="1287" w:type="dxa"/>
            <w:tcBorders>
              <w:top w:val="nil"/>
              <w:left w:val="nil"/>
              <w:bottom w:val="nil"/>
              <w:right w:val="nil"/>
            </w:tcBorders>
            <w:shd w:val="clear" w:color="auto" w:fill="FFFFFF"/>
            <w:tcMar>
              <w:top w:w="16" w:type="dxa"/>
              <w:left w:w="28" w:type="dxa"/>
              <w:bottom w:w="16" w:type="dxa"/>
              <w:right w:w="28" w:type="dxa"/>
            </w:tcMar>
            <w:vAlign w:val="center"/>
          </w:tcPr>
          <w:p w14:paraId="6821383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1277" w:type="dxa"/>
            <w:tcBorders>
              <w:top w:val="nil"/>
              <w:left w:val="nil"/>
              <w:bottom w:val="nil"/>
              <w:right w:val="nil"/>
            </w:tcBorders>
            <w:shd w:val="clear" w:color="auto" w:fill="FFFFFF"/>
            <w:tcMar>
              <w:top w:w="16" w:type="dxa"/>
              <w:left w:w="28" w:type="dxa"/>
              <w:bottom w:w="16" w:type="dxa"/>
              <w:right w:w="28" w:type="dxa"/>
            </w:tcMar>
            <w:vAlign w:val="center"/>
          </w:tcPr>
          <w:p w14:paraId="7F666B0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37.08</w:t>
            </w:r>
          </w:p>
        </w:tc>
        <w:tc>
          <w:tcPr>
            <w:tcW w:w="1314" w:type="dxa"/>
            <w:tcBorders>
              <w:top w:val="nil"/>
              <w:left w:val="nil"/>
              <w:bottom w:val="nil"/>
              <w:right w:val="nil"/>
            </w:tcBorders>
            <w:shd w:val="clear" w:color="auto" w:fill="FFFFFF"/>
            <w:tcMar>
              <w:top w:w="16" w:type="dxa"/>
              <w:left w:w="28" w:type="dxa"/>
              <w:bottom w:w="16" w:type="dxa"/>
              <w:right w:w="28" w:type="dxa"/>
            </w:tcMar>
            <w:vAlign w:val="center"/>
          </w:tcPr>
          <w:p w14:paraId="1566CFD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33.33-41.18</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04C9BCF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1.69</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3BF7BE9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1.28</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2E1960B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2.15</w:t>
            </w:r>
          </w:p>
        </w:tc>
      </w:tr>
      <w:tr w14:paraId="0F6D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6F74DA82">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602" w:type="dxa"/>
            <w:tcBorders>
              <w:top w:val="nil"/>
              <w:left w:val="nil"/>
              <w:bottom w:val="nil"/>
              <w:right w:val="nil"/>
            </w:tcBorders>
            <w:shd w:val="clear" w:color="auto" w:fill="FFFFFF"/>
            <w:tcMar>
              <w:top w:w="16" w:type="dxa"/>
              <w:left w:w="28" w:type="dxa"/>
              <w:bottom w:w="16" w:type="dxa"/>
              <w:right w:w="28" w:type="dxa"/>
            </w:tcMar>
            <w:vAlign w:val="center"/>
          </w:tcPr>
          <w:p w14:paraId="04CD3F53">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Health fair/poor</w:t>
            </w:r>
          </w:p>
        </w:tc>
        <w:tc>
          <w:tcPr>
            <w:tcW w:w="1287" w:type="dxa"/>
            <w:tcBorders>
              <w:top w:val="nil"/>
              <w:left w:val="nil"/>
              <w:bottom w:val="nil"/>
              <w:right w:val="nil"/>
            </w:tcBorders>
            <w:shd w:val="clear" w:color="auto" w:fill="FFFFFF"/>
            <w:tcMar>
              <w:top w:w="16" w:type="dxa"/>
              <w:left w:w="28" w:type="dxa"/>
              <w:bottom w:w="16" w:type="dxa"/>
              <w:right w:w="28" w:type="dxa"/>
            </w:tcMar>
            <w:vAlign w:val="center"/>
          </w:tcPr>
          <w:p w14:paraId="5C4A5FA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1277" w:type="dxa"/>
            <w:tcBorders>
              <w:top w:val="nil"/>
              <w:left w:val="nil"/>
              <w:bottom w:val="nil"/>
              <w:right w:val="nil"/>
            </w:tcBorders>
            <w:shd w:val="clear" w:color="auto" w:fill="FFFFFF"/>
            <w:tcMar>
              <w:top w:w="16" w:type="dxa"/>
              <w:left w:w="28" w:type="dxa"/>
              <w:bottom w:w="16" w:type="dxa"/>
              <w:right w:w="28" w:type="dxa"/>
            </w:tcMar>
            <w:vAlign w:val="center"/>
          </w:tcPr>
          <w:p w14:paraId="5C7FE76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39.29</w:t>
            </w:r>
          </w:p>
        </w:tc>
        <w:tc>
          <w:tcPr>
            <w:tcW w:w="1314" w:type="dxa"/>
            <w:tcBorders>
              <w:top w:val="nil"/>
              <w:left w:val="nil"/>
              <w:bottom w:val="nil"/>
              <w:right w:val="nil"/>
            </w:tcBorders>
            <w:shd w:val="clear" w:color="auto" w:fill="FFFFFF"/>
            <w:tcMar>
              <w:top w:w="16" w:type="dxa"/>
              <w:left w:w="28" w:type="dxa"/>
              <w:bottom w:w="16" w:type="dxa"/>
              <w:right w:w="28" w:type="dxa"/>
            </w:tcMar>
            <w:vAlign w:val="center"/>
          </w:tcPr>
          <w:p w14:paraId="77ECA251">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35.48-43.30</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769A245A">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3.90</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238493D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3.14</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35DD2378">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4.74</w:t>
            </w:r>
          </w:p>
        </w:tc>
      </w:tr>
      <w:tr w14:paraId="6039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0F6DA727">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602" w:type="dxa"/>
            <w:tcBorders>
              <w:top w:val="nil"/>
              <w:left w:val="nil"/>
              <w:bottom w:val="nil"/>
              <w:right w:val="nil"/>
            </w:tcBorders>
            <w:shd w:val="clear" w:color="auto" w:fill="FFFFFF"/>
            <w:tcMar>
              <w:top w:w="16" w:type="dxa"/>
              <w:left w:w="28" w:type="dxa"/>
              <w:bottom w:w="16" w:type="dxa"/>
              <w:right w:w="28" w:type="dxa"/>
            </w:tcMar>
            <w:vAlign w:val="center"/>
          </w:tcPr>
          <w:p w14:paraId="3578B5A4">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Unrestricted entropy weighting</w:t>
            </w:r>
          </w:p>
        </w:tc>
        <w:tc>
          <w:tcPr>
            <w:tcW w:w="1287" w:type="dxa"/>
            <w:tcBorders>
              <w:top w:val="nil"/>
              <w:left w:val="nil"/>
              <w:bottom w:val="nil"/>
              <w:right w:val="nil"/>
            </w:tcBorders>
            <w:shd w:val="clear" w:color="auto" w:fill="FFFFFF"/>
            <w:tcMar>
              <w:top w:w="16" w:type="dxa"/>
              <w:left w:w="28" w:type="dxa"/>
              <w:bottom w:w="16" w:type="dxa"/>
              <w:right w:w="28" w:type="dxa"/>
            </w:tcMar>
            <w:vAlign w:val="center"/>
          </w:tcPr>
          <w:p w14:paraId="2AFB2E4C">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1277" w:type="dxa"/>
            <w:tcBorders>
              <w:top w:val="nil"/>
              <w:left w:val="nil"/>
              <w:bottom w:val="nil"/>
              <w:right w:val="nil"/>
            </w:tcBorders>
            <w:shd w:val="clear" w:color="auto" w:fill="FFFFFF"/>
            <w:tcMar>
              <w:top w:w="16" w:type="dxa"/>
              <w:left w:w="28" w:type="dxa"/>
              <w:bottom w:w="16" w:type="dxa"/>
              <w:right w:w="28" w:type="dxa"/>
            </w:tcMar>
            <w:vAlign w:val="center"/>
          </w:tcPr>
          <w:p w14:paraId="7BDDF1B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19.10</w:t>
            </w:r>
          </w:p>
        </w:tc>
        <w:tc>
          <w:tcPr>
            <w:tcW w:w="1314" w:type="dxa"/>
            <w:tcBorders>
              <w:top w:val="nil"/>
              <w:left w:val="nil"/>
              <w:bottom w:val="nil"/>
              <w:right w:val="nil"/>
            </w:tcBorders>
            <w:shd w:val="clear" w:color="auto" w:fill="FFFFFF"/>
            <w:tcMar>
              <w:top w:w="16" w:type="dxa"/>
              <w:left w:w="28" w:type="dxa"/>
              <w:bottom w:w="16" w:type="dxa"/>
              <w:right w:w="28" w:type="dxa"/>
            </w:tcMar>
            <w:vAlign w:val="center"/>
          </w:tcPr>
          <w:p w14:paraId="7915F57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16.38-21.95</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0B73512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-16.29</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069BA5D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-17.86</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76A1248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-14.85</w:t>
            </w:r>
          </w:p>
        </w:tc>
      </w:tr>
      <w:tr w14:paraId="1093E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545BBEBE">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602" w:type="dxa"/>
            <w:tcBorders>
              <w:top w:val="nil"/>
              <w:left w:val="nil"/>
              <w:bottom w:val="nil"/>
              <w:right w:val="nil"/>
            </w:tcBorders>
            <w:shd w:val="clear" w:color="auto" w:fill="FFFFFF"/>
            <w:tcMar>
              <w:top w:w="16" w:type="dxa"/>
              <w:left w:w="28" w:type="dxa"/>
              <w:bottom w:w="16" w:type="dxa"/>
              <w:right w:w="28" w:type="dxa"/>
            </w:tcMar>
            <w:vAlign w:val="center"/>
          </w:tcPr>
          <w:p w14:paraId="559F2E36">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Unweighted</w:t>
            </w:r>
          </w:p>
        </w:tc>
        <w:tc>
          <w:tcPr>
            <w:tcW w:w="1287" w:type="dxa"/>
            <w:tcBorders>
              <w:top w:val="nil"/>
              <w:left w:val="nil"/>
              <w:bottom w:val="nil"/>
              <w:right w:val="nil"/>
            </w:tcBorders>
            <w:shd w:val="clear" w:color="auto" w:fill="FFFFFF"/>
            <w:tcMar>
              <w:top w:w="16" w:type="dxa"/>
              <w:left w:w="28" w:type="dxa"/>
              <w:bottom w:w="16" w:type="dxa"/>
              <w:right w:w="28" w:type="dxa"/>
            </w:tcMar>
            <w:vAlign w:val="center"/>
          </w:tcPr>
          <w:p w14:paraId="003FC28D">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7717</w:t>
            </w:r>
          </w:p>
        </w:tc>
        <w:tc>
          <w:tcPr>
            <w:tcW w:w="1277" w:type="dxa"/>
            <w:tcBorders>
              <w:top w:val="nil"/>
              <w:left w:val="nil"/>
              <w:bottom w:val="nil"/>
              <w:right w:val="nil"/>
            </w:tcBorders>
            <w:shd w:val="clear" w:color="auto" w:fill="FFFFFF"/>
            <w:tcMar>
              <w:top w:w="16" w:type="dxa"/>
              <w:left w:w="28" w:type="dxa"/>
              <w:bottom w:w="16" w:type="dxa"/>
              <w:right w:w="28" w:type="dxa"/>
            </w:tcMar>
            <w:vAlign w:val="center"/>
          </w:tcPr>
          <w:p w14:paraId="470E4DF9">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36.84</w:t>
            </w:r>
          </w:p>
        </w:tc>
        <w:tc>
          <w:tcPr>
            <w:tcW w:w="1314" w:type="dxa"/>
            <w:tcBorders>
              <w:top w:val="nil"/>
              <w:left w:val="nil"/>
              <w:bottom w:val="nil"/>
              <w:right w:val="nil"/>
            </w:tcBorders>
            <w:shd w:val="clear" w:color="auto" w:fill="FFFFFF"/>
            <w:tcMar>
              <w:top w:w="16" w:type="dxa"/>
              <w:left w:w="28" w:type="dxa"/>
              <w:bottom w:w="16" w:type="dxa"/>
              <w:right w:w="28" w:type="dxa"/>
            </w:tcMar>
            <w:vAlign w:val="center"/>
          </w:tcPr>
          <w:p w14:paraId="60DB441B">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33.92-40.18</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24F0D8F0">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1.45</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0D650245">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-0.39</w:t>
            </w:r>
          </w:p>
        </w:tc>
        <w:tc>
          <w:tcPr>
            <w:tcW w:w="1620" w:type="dxa"/>
            <w:tcBorders>
              <w:top w:val="nil"/>
              <w:left w:val="nil"/>
              <w:bottom w:val="nil"/>
              <w:right w:val="nil"/>
            </w:tcBorders>
            <w:shd w:val="clear" w:color="auto" w:fill="FFFFFF"/>
            <w:tcMar>
              <w:top w:w="16" w:type="dxa"/>
              <w:left w:w="28" w:type="dxa"/>
              <w:bottom w:w="16" w:type="dxa"/>
              <w:right w:w="28" w:type="dxa"/>
            </w:tcMar>
            <w:vAlign w:val="center"/>
          </w:tcPr>
          <w:p w14:paraId="5F6DCA7F">
            <w:pPr>
              <w:keepNext w:val="0"/>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3.33</w:t>
            </w:r>
          </w:p>
        </w:tc>
      </w:tr>
      <w:tr w14:paraId="14C0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20"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6FFD5E60">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602"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68BCE08D">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Add water indicator (living-conditions weight split)</w:t>
            </w:r>
          </w:p>
        </w:tc>
        <w:tc>
          <w:tcPr>
            <w:tcW w:w="1287"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08301881">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7711</w:t>
            </w:r>
          </w:p>
        </w:tc>
        <w:tc>
          <w:tcPr>
            <w:tcW w:w="1277"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4372C801">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26.17</w:t>
            </w:r>
          </w:p>
        </w:tc>
        <w:tc>
          <w:tcPr>
            <w:tcW w:w="1314"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57C6E2B7">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23.59-28.80</w:t>
            </w:r>
          </w:p>
        </w:tc>
        <w:tc>
          <w:tcPr>
            <w:tcW w:w="1620"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434090E9">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-9.25</w:t>
            </w:r>
          </w:p>
        </w:tc>
        <w:tc>
          <w:tcPr>
            <w:tcW w:w="1620"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105DE415">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-11.13</w:t>
            </w:r>
          </w:p>
        </w:tc>
        <w:tc>
          <w:tcPr>
            <w:tcW w:w="1620" w:type="dxa"/>
            <w:tcBorders>
              <w:top w:val="nil"/>
              <w:left w:val="nil"/>
              <w:bottom w:val="single" w:color="000000" w:sz="12" w:space="0"/>
              <w:right w:val="nil"/>
            </w:tcBorders>
            <w:shd w:val="clear" w:color="auto" w:fill="FFFFFF"/>
            <w:tcMar>
              <w:top w:w="16" w:type="dxa"/>
              <w:left w:w="28" w:type="dxa"/>
              <w:bottom w:w="16" w:type="dxa"/>
              <w:right w:w="28" w:type="dxa"/>
            </w:tcMar>
            <w:vAlign w:val="center"/>
          </w:tcPr>
          <w:p w14:paraId="4F12B7CE">
            <w:pPr>
              <w:keepNext/>
              <w:keepLines/>
              <w:spacing w:before="0" w:after="0" w:line="240" w:lineRule="auto"/>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-7.41</w:t>
            </w:r>
          </w:p>
        </w:tc>
      </w:tr>
    </w:tbl>
    <w:p w14:paraId="53533AA7">
      <w:pPr>
        <w:keepNext w:val="0"/>
        <w:keepLines/>
        <w:spacing w:before="60" w:after="0" w:line="240" w:lineRule="auto"/>
        <w:rPr>
          <w:rFonts w:hint="default" w:ascii="Times New Roman" w:hAnsi="Times New Roman" w:cs="Times New Roman"/>
        </w:rPr>
      </w:pPr>
      <w:r>
        <w:rPr>
          <w:rFonts w:hint="default" w:ascii="Times New Roman" w:hAnsi="Times New Roman" w:cs="Times New Roman"/>
          <w:sz w:val="18"/>
        </w:rPr>
        <w:t>Note: For the water-source specification, the primary comparator is recalculated on the same water-valid sample. Confidence intervals use paired design-informed stratified PSU-cluster bootstrap resamples (1,000 replicates).</w:t>
      </w:r>
    </w:p>
    <w:p w14:paraId="68E00787">
      <w:pPr>
        <w:pStyle w:val="4"/>
        <w:keepNext/>
        <w:keepLines/>
        <w:pageBreakBefore/>
        <w:rPr>
          <w:rFonts w:hint="default" w:ascii="Times New Roman" w:hAnsi="Times New Roman" w:cs="Times New Roman"/>
        </w:rPr>
      </w:pPr>
      <w:r>
        <w:rPr>
          <w:rFonts w:hint="default" w:ascii="Times New Roman" w:hAnsi="Times New Roman" w:cs="Times New Roman"/>
        </w:rPr>
        <w:t>Supplementary Table S12. Full macroregional multidimensional-poverty estimates</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8"/>
        <w:gridCol w:w="1429"/>
        <w:gridCol w:w="1636"/>
        <w:gridCol w:w="1719"/>
        <w:gridCol w:w="2301"/>
        <w:gridCol w:w="2178"/>
        <w:gridCol w:w="2226"/>
      </w:tblGrid>
      <w:tr w14:paraId="68725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blHeader/>
        </w:trPr>
        <w:tc>
          <w:tcPr>
            <w:tcW w:w="1448" w:type="dxa"/>
            <w:tcBorders>
              <w:top w:val="single" w:color="000000" w:sz="12" w:space="0"/>
              <w:left w:val="nil"/>
              <w:bottom w:val="single" w:color="000000" w:sz="4" w:space="0"/>
              <w:right w:val="nil"/>
              <w:tl2br w:val="nil"/>
            </w:tcBorders>
            <w:shd w:val="clear" w:color="auto" w:fill="FFFFFF"/>
            <w:vAlign w:val="center"/>
          </w:tcPr>
          <w:p w14:paraId="2A37F8A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1429" w:type="dxa"/>
            <w:tcBorders>
              <w:top w:val="single" w:color="000000" w:sz="12" w:space="0"/>
              <w:left w:val="nil"/>
              <w:bottom w:val="single" w:color="000000" w:sz="4" w:space="0"/>
              <w:right w:val="nil"/>
            </w:tcBorders>
            <w:shd w:val="clear" w:color="auto" w:fill="FFFFFF"/>
            <w:vAlign w:val="center"/>
          </w:tcPr>
          <w:p w14:paraId="76515D2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Region</w:t>
            </w:r>
          </w:p>
        </w:tc>
        <w:tc>
          <w:tcPr>
            <w:tcW w:w="1636" w:type="dxa"/>
            <w:tcBorders>
              <w:top w:val="single" w:color="000000" w:sz="12" w:space="0"/>
              <w:left w:val="nil"/>
              <w:bottom w:val="single" w:color="000000" w:sz="4" w:space="0"/>
              <w:right w:val="nil"/>
            </w:tcBorders>
            <w:shd w:val="clear" w:color="auto" w:fill="FFFFFF"/>
            <w:vAlign w:val="center"/>
          </w:tcPr>
          <w:p w14:paraId="28A0A43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Adults</w:t>
            </w:r>
          </w:p>
        </w:tc>
        <w:tc>
          <w:tcPr>
            <w:tcW w:w="1719" w:type="dxa"/>
            <w:tcBorders>
              <w:top w:val="single" w:color="000000" w:sz="12" w:space="0"/>
              <w:left w:val="nil"/>
              <w:bottom w:val="single" w:color="000000" w:sz="4" w:space="0"/>
              <w:right w:val="nil"/>
            </w:tcBorders>
            <w:shd w:val="clear" w:color="auto" w:fill="FFFFFF"/>
            <w:vAlign w:val="center"/>
          </w:tcPr>
          <w:p w14:paraId="554951F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Households</w:t>
            </w:r>
          </w:p>
        </w:tc>
        <w:tc>
          <w:tcPr>
            <w:tcW w:w="2301" w:type="dxa"/>
            <w:tcBorders>
              <w:top w:val="single" w:color="000000" w:sz="12" w:space="0"/>
              <w:left w:val="nil"/>
              <w:bottom w:val="single" w:color="000000" w:sz="4" w:space="0"/>
              <w:right w:val="nil"/>
            </w:tcBorders>
            <w:shd w:val="clear" w:color="auto" w:fill="FFFFFF"/>
            <w:vAlign w:val="center"/>
          </w:tcPr>
          <w:p w14:paraId="4844F37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H, % (95% CI)</w:t>
            </w:r>
          </w:p>
        </w:tc>
        <w:tc>
          <w:tcPr>
            <w:tcW w:w="2178" w:type="dxa"/>
            <w:tcBorders>
              <w:top w:val="single" w:color="000000" w:sz="12" w:space="0"/>
              <w:left w:val="nil"/>
              <w:bottom w:val="single" w:color="000000" w:sz="4" w:space="0"/>
              <w:right w:val="nil"/>
            </w:tcBorders>
            <w:shd w:val="clear" w:color="auto" w:fill="FFFFFF"/>
            <w:vAlign w:val="center"/>
          </w:tcPr>
          <w:p w14:paraId="046895A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 (95% CI)</w:t>
            </w:r>
          </w:p>
        </w:tc>
        <w:tc>
          <w:tcPr>
            <w:tcW w:w="2226" w:type="dxa"/>
            <w:tcBorders>
              <w:top w:val="single" w:color="000000" w:sz="12" w:space="0"/>
              <w:left w:val="nil"/>
              <w:bottom w:val="single" w:color="000000" w:sz="4" w:space="0"/>
              <w:right w:val="nil"/>
            </w:tcBorders>
            <w:shd w:val="clear" w:color="auto" w:fill="FFFFFF"/>
            <w:vAlign w:val="center"/>
          </w:tcPr>
          <w:p w14:paraId="44FEB06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M0 (95% CI)</w:t>
            </w:r>
          </w:p>
        </w:tc>
      </w:tr>
      <w:tr w14:paraId="3B3AE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9" w:hRule="atLeast"/>
        </w:trPr>
        <w:tc>
          <w:tcPr>
            <w:tcW w:w="1448" w:type="dxa"/>
            <w:tcBorders>
              <w:top w:val="single" w:color="000000" w:sz="4" w:space="0"/>
              <w:left w:val="nil"/>
              <w:bottom w:val="nil"/>
              <w:right w:val="nil"/>
            </w:tcBorders>
            <w:shd w:val="clear" w:color="auto" w:fill="FFFFFF"/>
            <w:vAlign w:val="center"/>
          </w:tcPr>
          <w:p w14:paraId="7634A78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429" w:type="dxa"/>
            <w:tcBorders>
              <w:top w:val="single" w:color="000000" w:sz="4" w:space="0"/>
              <w:left w:val="nil"/>
              <w:bottom w:val="nil"/>
              <w:right w:val="nil"/>
            </w:tcBorders>
            <w:shd w:val="clear" w:color="auto" w:fill="FFFFFF"/>
            <w:vAlign w:val="center"/>
          </w:tcPr>
          <w:p w14:paraId="1A42A8E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1636" w:type="dxa"/>
            <w:tcBorders>
              <w:top w:val="single" w:color="000000" w:sz="4" w:space="0"/>
              <w:left w:val="nil"/>
              <w:bottom w:val="nil"/>
              <w:right w:val="nil"/>
            </w:tcBorders>
            <w:shd w:val="clear" w:color="auto" w:fill="FFFFFF"/>
            <w:vAlign w:val="center"/>
          </w:tcPr>
          <w:p w14:paraId="5D2E742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2252</w:t>
            </w:r>
          </w:p>
        </w:tc>
        <w:tc>
          <w:tcPr>
            <w:tcW w:w="1719" w:type="dxa"/>
            <w:tcBorders>
              <w:top w:val="single" w:color="000000" w:sz="4" w:space="0"/>
              <w:left w:val="nil"/>
              <w:bottom w:val="nil"/>
              <w:right w:val="nil"/>
            </w:tcBorders>
            <w:shd w:val="clear" w:color="auto" w:fill="FFFFFF"/>
            <w:vAlign w:val="center"/>
          </w:tcPr>
          <w:p w14:paraId="5C5B972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1296</w:t>
            </w:r>
          </w:p>
        </w:tc>
        <w:tc>
          <w:tcPr>
            <w:tcW w:w="2301" w:type="dxa"/>
            <w:tcBorders>
              <w:top w:val="single" w:color="000000" w:sz="4" w:space="0"/>
              <w:left w:val="nil"/>
              <w:bottom w:val="nil"/>
              <w:right w:val="nil"/>
            </w:tcBorders>
            <w:shd w:val="clear" w:color="auto" w:fill="FFFFFF"/>
            <w:vAlign w:val="center"/>
          </w:tcPr>
          <w:p w14:paraId="6038382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31.70 (25.29-38.00)</w:t>
            </w:r>
          </w:p>
        </w:tc>
        <w:tc>
          <w:tcPr>
            <w:tcW w:w="2178" w:type="dxa"/>
            <w:tcBorders>
              <w:top w:val="single" w:color="000000" w:sz="4" w:space="0"/>
              <w:left w:val="nil"/>
              <w:bottom w:val="nil"/>
              <w:right w:val="nil"/>
            </w:tcBorders>
            <w:shd w:val="clear" w:color="auto" w:fill="FFFFFF"/>
            <w:vAlign w:val="center"/>
          </w:tcPr>
          <w:p w14:paraId="616593F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0.491 (0.475-0.502)</w:t>
            </w:r>
          </w:p>
        </w:tc>
        <w:tc>
          <w:tcPr>
            <w:tcW w:w="2226" w:type="dxa"/>
            <w:tcBorders>
              <w:top w:val="single" w:color="000000" w:sz="4" w:space="0"/>
              <w:left w:val="nil"/>
              <w:bottom w:val="nil"/>
              <w:right w:val="nil"/>
            </w:tcBorders>
            <w:shd w:val="clear" w:color="auto" w:fill="FFFFFF"/>
            <w:vAlign w:val="center"/>
          </w:tcPr>
          <w:p w14:paraId="1933025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0.156 (0.121-0.190)</w:t>
            </w:r>
          </w:p>
        </w:tc>
      </w:tr>
      <w:tr w14:paraId="1E420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1448" w:type="dxa"/>
            <w:tcBorders>
              <w:top w:val="nil"/>
              <w:left w:val="nil"/>
              <w:bottom w:val="nil"/>
              <w:right w:val="nil"/>
            </w:tcBorders>
            <w:shd w:val="clear" w:color="auto" w:fill="FFFFFF"/>
            <w:vAlign w:val="center"/>
          </w:tcPr>
          <w:p w14:paraId="2C34C39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429" w:type="dxa"/>
            <w:tcBorders>
              <w:top w:val="nil"/>
              <w:left w:val="nil"/>
              <w:bottom w:val="nil"/>
              <w:right w:val="nil"/>
            </w:tcBorders>
            <w:shd w:val="clear" w:color="auto" w:fill="FFFFFF"/>
            <w:vAlign w:val="center"/>
          </w:tcPr>
          <w:p w14:paraId="273DCA1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1636" w:type="dxa"/>
            <w:tcBorders>
              <w:top w:val="nil"/>
              <w:left w:val="nil"/>
              <w:bottom w:val="nil"/>
              <w:right w:val="nil"/>
            </w:tcBorders>
            <w:shd w:val="clear" w:color="auto" w:fill="FFFFFF"/>
            <w:vAlign w:val="center"/>
          </w:tcPr>
          <w:p w14:paraId="0C746E6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2249</w:t>
            </w:r>
          </w:p>
        </w:tc>
        <w:tc>
          <w:tcPr>
            <w:tcW w:w="1719" w:type="dxa"/>
            <w:tcBorders>
              <w:top w:val="nil"/>
              <w:left w:val="nil"/>
              <w:bottom w:val="nil"/>
              <w:right w:val="nil"/>
            </w:tcBorders>
            <w:shd w:val="clear" w:color="auto" w:fill="FFFFFF"/>
            <w:vAlign w:val="center"/>
          </w:tcPr>
          <w:p w14:paraId="429C762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1186</w:t>
            </w:r>
          </w:p>
        </w:tc>
        <w:tc>
          <w:tcPr>
            <w:tcW w:w="2301" w:type="dxa"/>
            <w:tcBorders>
              <w:top w:val="nil"/>
              <w:left w:val="nil"/>
              <w:bottom w:val="nil"/>
              <w:right w:val="nil"/>
            </w:tcBorders>
            <w:shd w:val="clear" w:color="auto" w:fill="FFFFFF"/>
            <w:vAlign w:val="center"/>
          </w:tcPr>
          <w:p w14:paraId="199A0B7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31.23 (25.10-37.39)</w:t>
            </w:r>
          </w:p>
        </w:tc>
        <w:tc>
          <w:tcPr>
            <w:tcW w:w="2178" w:type="dxa"/>
            <w:tcBorders>
              <w:top w:val="nil"/>
              <w:left w:val="nil"/>
              <w:bottom w:val="nil"/>
              <w:right w:val="nil"/>
            </w:tcBorders>
            <w:shd w:val="clear" w:color="auto" w:fill="FFFFFF"/>
            <w:vAlign w:val="center"/>
          </w:tcPr>
          <w:p w14:paraId="6BD5A59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0.485 (0.473-0.499)</w:t>
            </w:r>
          </w:p>
        </w:tc>
        <w:tc>
          <w:tcPr>
            <w:tcW w:w="2226" w:type="dxa"/>
            <w:tcBorders>
              <w:top w:val="nil"/>
              <w:left w:val="nil"/>
              <w:bottom w:val="nil"/>
              <w:right w:val="nil"/>
            </w:tcBorders>
            <w:shd w:val="clear" w:color="auto" w:fill="FFFFFF"/>
            <w:vAlign w:val="center"/>
          </w:tcPr>
          <w:p w14:paraId="13F341C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0.152 (0.121-0.183)</w:t>
            </w:r>
          </w:p>
        </w:tc>
      </w:tr>
      <w:tr w14:paraId="1486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1448" w:type="dxa"/>
            <w:tcBorders>
              <w:top w:val="nil"/>
              <w:left w:val="nil"/>
              <w:bottom w:val="nil"/>
              <w:right w:val="nil"/>
            </w:tcBorders>
            <w:shd w:val="clear" w:color="auto" w:fill="FFFFFF"/>
            <w:vAlign w:val="center"/>
          </w:tcPr>
          <w:p w14:paraId="512CF64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429" w:type="dxa"/>
            <w:tcBorders>
              <w:top w:val="nil"/>
              <w:left w:val="nil"/>
              <w:bottom w:val="nil"/>
              <w:right w:val="nil"/>
            </w:tcBorders>
            <w:shd w:val="clear" w:color="auto" w:fill="FFFFFF"/>
            <w:vAlign w:val="center"/>
          </w:tcPr>
          <w:p w14:paraId="1169746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1636" w:type="dxa"/>
            <w:tcBorders>
              <w:top w:val="nil"/>
              <w:left w:val="nil"/>
              <w:bottom w:val="nil"/>
              <w:right w:val="nil"/>
            </w:tcBorders>
            <w:shd w:val="clear" w:color="auto" w:fill="FFFFFF"/>
            <w:vAlign w:val="center"/>
          </w:tcPr>
          <w:p w14:paraId="3ECB41D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3206</w:t>
            </w:r>
          </w:p>
        </w:tc>
        <w:tc>
          <w:tcPr>
            <w:tcW w:w="1719" w:type="dxa"/>
            <w:tcBorders>
              <w:top w:val="nil"/>
              <w:left w:val="nil"/>
              <w:bottom w:val="nil"/>
              <w:right w:val="nil"/>
            </w:tcBorders>
            <w:shd w:val="clear" w:color="auto" w:fill="FFFFFF"/>
            <w:vAlign w:val="center"/>
          </w:tcPr>
          <w:p w14:paraId="6677F7B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1649</w:t>
            </w:r>
          </w:p>
        </w:tc>
        <w:tc>
          <w:tcPr>
            <w:tcW w:w="2301" w:type="dxa"/>
            <w:tcBorders>
              <w:top w:val="nil"/>
              <w:left w:val="nil"/>
              <w:bottom w:val="nil"/>
              <w:right w:val="nil"/>
            </w:tcBorders>
            <w:shd w:val="clear" w:color="auto" w:fill="FFFFFF"/>
            <w:vAlign w:val="center"/>
          </w:tcPr>
          <w:p w14:paraId="79620D7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46.27 (39.11-52.35)</w:t>
            </w:r>
          </w:p>
        </w:tc>
        <w:tc>
          <w:tcPr>
            <w:tcW w:w="2178" w:type="dxa"/>
            <w:tcBorders>
              <w:top w:val="nil"/>
              <w:left w:val="nil"/>
              <w:bottom w:val="nil"/>
              <w:right w:val="nil"/>
            </w:tcBorders>
            <w:shd w:val="clear" w:color="auto" w:fill="FFFFFF"/>
            <w:vAlign w:val="center"/>
          </w:tcPr>
          <w:p w14:paraId="61C394F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0.500 (0.487-0.514)</w:t>
            </w:r>
          </w:p>
        </w:tc>
        <w:tc>
          <w:tcPr>
            <w:tcW w:w="2226" w:type="dxa"/>
            <w:tcBorders>
              <w:top w:val="nil"/>
              <w:left w:val="nil"/>
              <w:bottom w:val="nil"/>
              <w:right w:val="nil"/>
            </w:tcBorders>
            <w:shd w:val="clear" w:color="auto" w:fill="FFFFFF"/>
            <w:vAlign w:val="center"/>
          </w:tcPr>
          <w:p w14:paraId="553D863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0.231 (0.193-0.265)</w:t>
            </w:r>
          </w:p>
        </w:tc>
      </w:tr>
      <w:tr w14:paraId="5A482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1448" w:type="dxa"/>
            <w:tcBorders>
              <w:top w:val="nil"/>
              <w:left w:val="nil"/>
              <w:bottom w:val="nil"/>
              <w:right w:val="nil"/>
            </w:tcBorders>
            <w:shd w:val="clear" w:color="auto" w:fill="FFFFFF"/>
            <w:vAlign w:val="center"/>
          </w:tcPr>
          <w:p w14:paraId="7C5FB3F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1429" w:type="dxa"/>
            <w:tcBorders>
              <w:top w:val="nil"/>
              <w:left w:val="nil"/>
              <w:bottom w:val="nil"/>
              <w:right w:val="nil"/>
            </w:tcBorders>
            <w:shd w:val="clear" w:color="auto" w:fill="FFFFFF"/>
            <w:vAlign w:val="center"/>
          </w:tcPr>
          <w:p w14:paraId="1442BBB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1636" w:type="dxa"/>
            <w:tcBorders>
              <w:top w:val="nil"/>
              <w:left w:val="nil"/>
              <w:bottom w:val="nil"/>
              <w:right w:val="nil"/>
            </w:tcBorders>
            <w:shd w:val="clear" w:color="auto" w:fill="FFFFFF"/>
            <w:vAlign w:val="center"/>
          </w:tcPr>
          <w:p w14:paraId="595F06D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1047</w:t>
            </w:r>
          </w:p>
        </w:tc>
        <w:tc>
          <w:tcPr>
            <w:tcW w:w="1719" w:type="dxa"/>
            <w:tcBorders>
              <w:top w:val="nil"/>
              <w:left w:val="nil"/>
              <w:bottom w:val="nil"/>
              <w:right w:val="nil"/>
            </w:tcBorders>
            <w:shd w:val="clear" w:color="auto" w:fill="FFFFFF"/>
            <w:vAlign w:val="center"/>
          </w:tcPr>
          <w:p w14:paraId="70DFF93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564</w:t>
            </w:r>
          </w:p>
        </w:tc>
        <w:tc>
          <w:tcPr>
            <w:tcW w:w="2301" w:type="dxa"/>
            <w:tcBorders>
              <w:top w:val="nil"/>
              <w:left w:val="nil"/>
              <w:bottom w:val="nil"/>
              <w:right w:val="nil"/>
            </w:tcBorders>
            <w:shd w:val="clear" w:color="auto" w:fill="FFFFFF"/>
            <w:vAlign w:val="center"/>
          </w:tcPr>
          <w:p w14:paraId="13FF872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52.04 (43.10-58.13)</w:t>
            </w:r>
          </w:p>
        </w:tc>
        <w:tc>
          <w:tcPr>
            <w:tcW w:w="2178" w:type="dxa"/>
            <w:tcBorders>
              <w:top w:val="nil"/>
              <w:left w:val="nil"/>
              <w:bottom w:val="nil"/>
              <w:right w:val="nil"/>
            </w:tcBorders>
            <w:shd w:val="clear" w:color="auto" w:fill="FFFFFF"/>
            <w:vAlign w:val="center"/>
          </w:tcPr>
          <w:p w14:paraId="7266488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0.509 (0.496-0.524)</w:t>
            </w:r>
          </w:p>
        </w:tc>
        <w:tc>
          <w:tcPr>
            <w:tcW w:w="2226" w:type="dxa"/>
            <w:tcBorders>
              <w:top w:val="nil"/>
              <w:left w:val="nil"/>
              <w:bottom w:val="nil"/>
              <w:right w:val="nil"/>
            </w:tcBorders>
            <w:shd w:val="clear" w:color="auto" w:fill="FFFFFF"/>
            <w:vAlign w:val="center"/>
          </w:tcPr>
          <w:p w14:paraId="79B039A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0.265 (0.220-0.297)</w:t>
            </w:r>
          </w:p>
        </w:tc>
      </w:tr>
      <w:tr w14:paraId="69FCE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1448" w:type="dxa"/>
            <w:tcBorders>
              <w:top w:val="nil"/>
              <w:left w:val="nil"/>
              <w:bottom w:val="nil"/>
              <w:right w:val="nil"/>
            </w:tcBorders>
            <w:shd w:val="clear" w:color="auto" w:fill="FFFFFF"/>
            <w:vAlign w:val="center"/>
          </w:tcPr>
          <w:p w14:paraId="38FB303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429" w:type="dxa"/>
            <w:tcBorders>
              <w:top w:val="nil"/>
              <w:left w:val="nil"/>
              <w:bottom w:val="nil"/>
              <w:right w:val="nil"/>
            </w:tcBorders>
            <w:shd w:val="clear" w:color="auto" w:fill="FFFFFF"/>
            <w:vAlign w:val="center"/>
          </w:tcPr>
          <w:p w14:paraId="5DD1F6F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1636" w:type="dxa"/>
            <w:tcBorders>
              <w:top w:val="nil"/>
              <w:left w:val="nil"/>
              <w:bottom w:val="nil"/>
              <w:right w:val="nil"/>
            </w:tcBorders>
            <w:shd w:val="clear" w:color="auto" w:fill="FFFFFF"/>
            <w:vAlign w:val="center"/>
          </w:tcPr>
          <w:p w14:paraId="194E3B3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2002</w:t>
            </w:r>
          </w:p>
        </w:tc>
        <w:tc>
          <w:tcPr>
            <w:tcW w:w="1719" w:type="dxa"/>
            <w:tcBorders>
              <w:top w:val="nil"/>
              <w:left w:val="nil"/>
              <w:bottom w:val="nil"/>
              <w:right w:val="nil"/>
            </w:tcBorders>
            <w:shd w:val="clear" w:color="auto" w:fill="FFFFFF"/>
            <w:vAlign w:val="center"/>
          </w:tcPr>
          <w:p w14:paraId="09646A3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1188</w:t>
            </w:r>
          </w:p>
        </w:tc>
        <w:tc>
          <w:tcPr>
            <w:tcW w:w="2301" w:type="dxa"/>
            <w:tcBorders>
              <w:top w:val="nil"/>
              <w:left w:val="nil"/>
              <w:bottom w:val="nil"/>
              <w:right w:val="nil"/>
            </w:tcBorders>
            <w:shd w:val="clear" w:color="auto" w:fill="FFFFFF"/>
            <w:vAlign w:val="center"/>
          </w:tcPr>
          <w:p w14:paraId="7AB80FC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29.13 (23.16-34.18)</w:t>
            </w:r>
          </w:p>
        </w:tc>
        <w:tc>
          <w:tcPr>
            <w:tcW w:w="2178" w:type="dxa"/>
            <w:tcBorders>
              <w:top w:val="nil"/>
              <w:left w:val="nil"/>
              <w:bottom w:val="nil"/>
              <w:right w:val="nil"/>
            </w:tcBorders>
            <w:shd w:val="clear" w:color="auto" w:fill="FFFFFF"/>
            <w:vAlign w:val="center"/>
          </w:tcPr>
          <w:p w14:paraId="56D24D1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0.503 (0.482-0.523)</w:t>
            </w:r>
          </w:p>
        </w:tc>
        <w:tc>
          <w:tcPr>
            <w:tcW w:w="2226" w:type="dxa"/>
            <w:tcBorders>
              <w:top w:val="nil"/>
              <w:left w:val="nil"/>
              <w:bottom w:val="nil"/>
              <w:right w:val="nil"/>
            </w:tcBorders>
            <w:shd w:val="clear" w:color="auto" w:fill="FFFFFF"/>
            <w:vAlign w:val="center"/>
          </w:tcPr>
          <w:p w14:paraId="10E8A6D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0.147 (0.113-0.176)</w:t>
            </w:r>
          </w:p>
        </w:tc>
      </w:tr>
      <w:tr w14:paraId="12CC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1448" w:type="dxa"/>
            <w:tcBorders>
              <w:top w:val="nil"/>
              <w:left w:val="nil"/>
              <w:bottom w:val="nil"/>
              <w:right w:val="nil"/>
            </w:tcBorders>
            <w:shd w:val="clear" w:color="auto" w:fill="FFFFFF"/>
            <w:vAlign w:val="center"/>
          </w:tcPr>
          <w:p w14:paraId="1049497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429" w:type="dxa"/>
            <w:tcBorders>
              <w:top w:val="nil"/>
              <w:left w:val="nil"/>
              <w:bottom w:val="nil"/>
              <w:right w:val="nil"/>
            </w:tcBorders>
            <w:shd w:val="clear" w:color="auto" w:fill="FFFFFF"/>
            <w:vAlign w:val="center"/>
          </w:tcPr>
          <w:p w14:paraId="46EF7AA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1636" w:type="dxa"/>
            <w:tcBorders>
              <w:top w:val="nil"/>
              <w:left w:val="nil"/>
              <w:bottom w:val="nil"/>
              <w:right w:val="nil"/>
            </w:tcBorders>
            <w:shd w:val="clear" w:color="auto" w:fill="FFFFFF"/>
            <w:vAlign w:val="center"/>
          </w:tcPr>
          <w:p w14:paraId="7FC6624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1986</w:t>
            </w:r>
          </w:p>
        </w:tc>
        <w:tc>
          <w:tcPr>
            <w:tcW w:w="1719" w:type="dxa"/>
            <w:tcBorders>
              <w:top w:val="nil"/>
              <w:left w:val="nil"/>
              <w:bottom w:val="nil"/>
              <w:right w:val="nil"/>
            </w:tcBorders>
            <w:shd w:val="clear" w:color="auto" w:fill="FFFFFF"/>
            <w:vAlign w:val="center"/>
          </w:tcPr>
          <w:p w14:paraId="7D29956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1052</w:t>
            </w:r>
          </w:p>
        </w:tc>
        <w:tc>
          <w:tcPr>
            <w:tcW w:w="2301" w:type="dxa"/>
            <w:tcBorders>
              <w:top w:val="nil"/>
              <w:left w:val="nil"/>
              <w:bottom w:val="nil"/>
              <w:right w:val="nil"/>
            </w:tcBorders>
            <w:shd w:val="clear" w:color="auto" w:fill="FFFFFF"/>
            <w:vAlign w:val="center"/>
          </w:tcPr>
          <w:p w14:paraId="02FE894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32.72 (26.78-39.35)</w:t>
            </w:r>
          </w:p>
        </w:tc>
        <w:tc>
          <w:tcPr>
            <w:tcW w:w="2178" w:type="dxa"/>
            <w:tcBorders>
              <w:top w:val="nil"/>
              <w:left w:val="nil"/>
              <w:bottom w:val="nil"/>
              <w:right w:val="nil"/>
            </w:tcBorders>
            <w:shd w:val="clear" w:color="auto" w:fill="FFFFFF"/>
            <w:vAlign w:val="center"/>
          </w:tcPr>
          <w:p w14:paraId="286EAE9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0.484 (0.467-0.496)</w:t>
            </w:r>
          </w:p>
        </w:tc>
        <w:tc>
          <w:tcPr>
            <w:tcW w:w="2226" w:type="dxa"/>
            <w:tcBorders>
              <w:top w:val="nil"/>
              <w:left w:val="nil"/>
              <w:bottom w:val="nil"/>
              <w:right w:val="nil"/>
            </w:tcBorders>
            <w:shd w:val="clear" w:color="auto" w:fill="FFFFFF"/>
            <w:vAlign w:val="center"/>
          </w:tcPr>
          <w:p w14:paraId="778AD30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0.158 (0.126-0.195)</w:t>
            </w:r>
          </w:p>
        </w:tc>
      </w:tr>
      <w:tr w14:paraId="6D605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 w:hRule="atLeast"/>
        </w:trPr>
        <w:tc>
          <w:tcPr>
            <w:tcW w:w="1448" w:type="dxa"/>
            <w:tcBorders>
              <w:top w:val="nil"/>
              <w:left w:val="nil"/>
              <w:bottom w:val="nil"/>
              <w:right w:val="nil"/>
            </w:tcBorders>
            <w:shd w:val="clear" w:color="auto" w:fill="FFFFFF"/>
            <w:vAlign w:val="center"/>
          </w:tcPr>
          <w:p w14:paraId="2C21463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429" w:type="dxa"/>
            <w:tcBorders>
              <w:top w:val="nil"/>
              <w:left w:val="nil"/>
              <w:bottom w:val="nil"/>
              <w:right w:val="nil"/>
            </w:tcBorders>
            <w:shd w:val="clear" w:color="auto" w:fill="FFFFFF"/>
            <w:vAlign w:val="center"/>
          </w:tcPr>
          <w:p w14:paraId="19CAD12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1636" w:type="dxa"/>
            <w:tcBorders>
              <w:top w:val="nil"/>
              <w:left w:val="nil"/>
              <w:bottom w:val="nil"/>
              <w:right w:val="nil"/>
            </w:tcBorders>
            <w:shd w:val="clear" w:color="auto" w:fill="FFFFFF"/>
            <w:vAlign w:val="center"/>
          </w:tcPr>
          <w:p w14:paraId="6EBBB72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2740</w:t>
            </w:r>
          </w:p>
        </w:tc>
        <w:tc>
          <w:tcPr>
            <w:tcW w:w="1719" w:type="dxa"/>
            <w:tcBorders>
              <w:top w:val="nil"/>
              <w:left w:val="nil"/>
              <w:bottom w:val="nil"/>
              <w:right w:val="nil"/>
            </w:tcBorders>
            <w:shd w:val="clear" w:color="auto" w:fill="FFFFFF"/>
            <w:vAlign w:val="center"/>
          </w:tcPr>
          <w:p w14:paraId="7E72143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1449</w:t>
            </w:r>
          </w:p>
        </w:tc>
        <w:tc>
          <w:tcPr>
            <w:tcW w:w="2301" w:type="dxa"/>
            <w:tcBorders>
              <w:top w:val="nil"/>
              <w:left w:val="nil"/>
              <w:bottom w:val="nil"/>
              <w:right w:val="nil"/>
            </w:tcBorders>
            <w:shd w:val="clear" w:color="auto" w:fill="FFFFFF"/>
            <w:vAlign w:val="center"/>
          </w:tcPr>
          <w:p w14:paraId="4035893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44.48 (36.81-50.92)</w:t>
            </w:r>
          </w:p>
        </w:tc>
        <w:tc>
          <w:tcPr>
            <w:tcW w:w="2178" w:type="dxa"/>
            <w:tcBorders>
              <w:top w:val="nil"/>
              <w:left w:val="nil"/>
              <w:bottom w:val="nil"/>
              <w:right w:val="nil"/>
            </w:tcBorders>
            <w:shd w:val="clear" w:color="auto" w:fill="FFFFFF"/>
            <w:vAlign w:val="center"/>
          </w:tcPr>
          <w:p w14:paraId="58D5B0A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0.498 (0.482-0.512)</w:t>
            </w:r>
          </w:p>
        </w:tc>
        <w:tc>
          <w:tcPr>
            <w:tcW w:w="2226" w:type="dxa"/>
            <w:tcBorders>
              <w:top w:val="nil"/>
              <w:left w:val="nil"/>
              <w:bottom w:val="nil"/>
              <w:right w:val="nil"/>
            </w:tcBorders>
            <w:shd w:val="clear" w:color="auto" w:fill="FFFFFF"/>
            <w:vAlign w:val="center"/>
          </w:tcPr>
          <w:p w14:paraId="4075C2F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0.222 (0.179-0.258)</w:t>
            </w:r>
          </w:p>
        </w:tc>
      </w:tr>
      <w:tr w14:paraId="6B700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trPr>
        <w:tc>
          <w:tcPr>
            <w:tcW w:w="1448" w:type="dxa"/>
            <w:tcBorders>
              <w:top w:val="nil"/>
              <w:left w:val="nil"/>
              <w:bottom w:val="single" w:color="000000" w:sz="12" w:space="0"/>
              <w:right w:val="nil"/>
            </w:tcBorders>
            <w:shd w:val="clear" w:color="auto" w:fill="FFFFFF"/>
            <w:vAlign w:val="center"/>
          </w:tcPr>
          <w:p w14:paraId="60F6BBA3">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1429" w:type="dxa"/>
            <w:tcBorders>
              <w:top w:val="nil"/>
              <w:left w:val="nil"/>
              <w:bottom w:val="single" w:color="000000" w:sz="12" w:space="0"/>
              <w:right w:val="nil"/>
            </w:tcBorders>
            <w:shd w:val="clear" w:color="auto" w:fill="FFFFFF"/>
            <w:vAlign w:val="center"/>
          </w:tcPr>
          <w:p w14:paraId="794159BC">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1636" w:type="dxa"/>
            <w:tcBorders>
              <w:top w:val="nil"/>
              <w:left w:val="nil"/>
              <w:bottom w:val="single" w:color="000000" w:sz="12" w:space="0"/>
              <w:right w:val="nil"/>
            </w:tcBorders>
            <w:shd w:val="clear" w:color="auto" w:fill="FFFFFF"/>
            <w:vAlign w:val="center"/>
          </w:tcPr>
          <w:p w14:paraId="2F685372">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989</w:t>
            </w:r>
          </w:p>
        </w:tc>
        <w:tc>
          <w:tcPr>
            <w:tcW w:w="1719" w:type="dxa"/>
            <w:tcBorders>
              <w:top w:val="nil"/>
              <w:left w:val="nil"/>
              <w:bottom w:val="single" w:color="000000" w:sz="12" w:space="0"/>
              <w:right w:val="nil"/>
            </w:tcBorders>
            <w:shd w:val="clear" w:color="auto" w:fill="FFFFFF"/>
            <w:vAlign w:val="center"/>
          </w:tcPr>
          <w:p w14:paraId="14CBEBBE">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562</w:t>
            </w:r>
          </w:p>
        </w:tc>
        <w:tc>
          <w:tcPr>
            <w:tcW w:w="2301" w:type="dxa"/>
            <w:tcBorders>
              <w:top w:val="nil"/>
              <w:left w:val="nil"/>
              <w:bottom w:val="single" w:color="000000" w:sz="12" w:space="0"/>
              <w:right w:val="nil"/>
            </w:tcBorders>
            <w:shd w:val="clear" w:color="auto" w:fill="FFFFFF"/>
            <w:vAlign w:val="center"/>
          </w:tcPr>
          <w:p w14:paraId="05A472C8">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38.34 (32.05-43.60)</w:t>
            </w:r>
          </w:p>
        </w:tc>
        <w:tc>
          <w:tcPr>
            <w:tcW w:w="2178" w:type="dxa"/>
            <w:tcBorders>
              <w:top w:val="nil"/>
              <w:left w:val="nil"/>
              <w:bottom w:val="single" w:color="000000" w:sz="12" w:space="0"/>
              <w:right w:val="nil"/>
            </w:tcBorders>
            <w:shd w:val="clear" w:color="auto" w:fill="FFFFFF"/>
            <w:vAlign w:val="center"/>
          </w:tcPr>
          <w:p w14:paraId="3CB33236">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0.513 (0.492-0.527)</w:t>
            </w:r>
          </w:p>
        </w:tc>
        <w:tc>
          <w:tcPr>
            <w:tcW w:w="2226" w:type="dxa"/>
            <w:tcBorders>
              <w:top w:val="nil"/>
              <w:left w:val="nil"/>
              <w:bottom w:val="single" w:color="000000" w:sz="12" w:space="0"/>
              <w:right w:val="nil"/>
            </w:tcBorders>
            <w:shd w:val="clear" w:color="auto" w:fill="FFFFFF"/>
            <w:vAlign w:val="center"/>
          </w:tcPr>
          <w:p w14:paraId="16B87043">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0.197 (0.162-0.226)</w:t>
            </w:r>
          </w:p>
        </w:tc>
      </w:tr>
    </w:tbl>
    <w:p w14:paraId="2A078C36">
      <w:pPr>
        <w:keepNext w:val="0"/>
        <w:keepLines/>
        <w:spacing w:before="60" w:after="0" w:line="240" w:lineRule="auto"/>
        <w:rPr>
          <w:rFonts w:hint="default" w:ascii="Times New Roman" w:hAnsi="Times New Roman" w:cs="Times New Roman"/>
          <w:sz w:val="22"/>
          <w:szCs w:val="22"/>
        </w:rPr>
      </w:pPr>
      <w:r>
        <w:rPr>
          <w:rFonts w:hint="default" w:ascii="Times New Roman" w:hAnsi="Times New Roman" w:cs="Times New Roman"/>
          <w:sz w:val="18"/>
          <w:szCs w:val="22"/>
        </w:rPr>
        <w:t>Note: Confidence intervals use 1,000 design-informed stratified PSU-cluster bootstrap resamples.</w:t>
      </w:r>
    </w:p>
    <w:p w14:paraId="2F259065">
      <w:pPr>
        <w:pStyle w:val="4"/>
        <w:keepNext/>
        <w:keepLines/>
        <w:pageBreakBefore/>
        <w:rPr>
          <w:rFonts w:hint="default" w:ascii="Times New Roman" w:hAnsi="Times New Roman" w:cs="Times New Roman"/>
        </w:rPr>
      </w:pPr>
      <w:r>
        <w:rPr>
          <w:rFonts w:hint="default" w:ascii="Times New Roman" w:hAnsi="Times New Roman" w:cs="Times New Roman"/>
        </w:rPr>
        <w:t>Supplementary Table S13. Bootstrap uncertainty and contribution-rank stability</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8"/>
        <w:gridCol w:w="2224"/>
        <w:gridCol w:w="2123"/>
        <w:gridCol w:w="2458"/>
        <w:gridCol w:w="1570"/>
        <w:gridCol w:w="1597"/>
        <w:gridCol w:w="1507"/>
      </w:tblGrid>
      <w:tr w14:paraId="2B99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1478" w:type="dxa"/>
            <w:tcBorders>
              <w:top w:val="single" w:color="000000" w:sz="12" w:space="0"/>
              <w:left w:val="nil"/>
              <w:bottom w:val="single" w:color="000000" w:sz="4" w:space="0"/>
              <w:right w:val="nil"/>
              <w:tl2br w:val="nil"/>
            </w:tcBorders>
            <w:shd w:val="clear" w:color="auto" w:fill="FFFFFF"/>
            <w:vAlign w:val="center"/>
          </w:tcPr>
          <w:p w14:paraId="6857EC4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2224" w:type="dxa"/>
            <w:tcBorders>
              <w:top w:val="single" w:color="000000" w:sz="12" w:space="0"/>
              <w:left w:val="nil"/>
              <w:bottom w:val="single" w:color="000000" w:sz="4" w:space="0"/>
              <w:right w:val="nil"/>
            </w:tcBorders>
            <w:shd w:val="clear" w:color="auto" w:fill="FFFFFF"/>
            <w:vAlign w:val="center"/>
          </w:tcPr>
          <w:p w14:paraId="54E7BC5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Indicator</w:t>
            </w:r>
          </w:p>
        </w:tc>
        <w:tc>
          <w:tcPr>
            <w:tcW w:w="2123" w:type="dxa"/>
            <w:tcBorders>
              <w:top w:val="single" w:color="000000" w:sz="12" w:space="0"/>
              <w:left w:val="nil"/>
              <w:bottom w:val="single" w:color="000000" w:sz="4" w:space="0"/>
              <w:right w:val="nil"/>
            </w:tcBorders>
            <w:shd w:val="clear" w:color="auto" w:fill="FFFFFF"/>
            <w:vAlign w:val="center"/>
          </w:tcPr>
          <w:p w14:paraId="361DFEB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Incidence, % (95% CI)</w:t>
            </w:r>
          </w:p>
        </w:tc>
        <w:tc>
          <w:tcPr>
            <w:tcW w:w="2458" w:type="dxa"/>
            <w:tcBorders>
              <w:top w:val="single" w:color="000000" w:sz="12" w:space="0"/>
              <w:left w:val="nil"/>
              <w:bottom w:val="single" w:color="000000" w:sz="4" w:space="0"/>
              <w:right w:val="nil"/>
            </w:tcBorders>
            <w:shd w:val="clear" w:color="auto" w:fill="FFFFFF"/>
            <w:vAlign w:val="center"/>
          </w:tcPr>
          <w:p w14:paraId="769DE7B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Contribution, % (95% CI)</w:t>
            </w:r>
          </w:p>
        </w:tc>
        <w:tc>
          <w:tcPr>
            <w:tcW w:w="1570" w:type="dxa"/>
            <w:tcBorders>
              <w:top w:val="single" w:color="000000" w:sz="12" w:space="0"/>
              <w:left w:val="nil"/>
              <w:bottom w:val="single" w:color="000000" w:sz="4" w:space="0"/>
              <w:right w:val="nil"/>
            </w:tcBorders>
            <w:shd w:val="clear" w:color="auto" w:fill="FFFFFF"/>
            <w:vAlign w:val="center"/>
          </w:tcPr>
          <w:p w14:paraId="13AFA32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Point rank</w:t>
            </w:r>
          </w:p>
        </w:tc>
        <w:tc>
          <w:tcPr>
            <w:tcW w:w="1597" w:type="dxa"/>
            <w:tcBorders>
              <w:top w:val="single" w:color="000000" w:sz="12" w:space="0"/>
              <w:left w:val="nil"/>
              <w:bottom w:val="single" w:color="000000" w:sz="4" w:space="0"/>
              <w:right w:val="nil"/>
            </w:tcBorders>
            <w:shd w:val="clear" w:color="auto" w:fill="FFFFFF"/>
            <w:vAlign w:val="center"/>
          </w:tcPr>
          <w:p w14:paraId="1D61504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P(rank 1), %</w:t>
            </w:r>
          </w:p>
        </w:tc>
        <w:tc>
          <w:tcPr>
            <w:tcW w:w="1507" w:type="dxa"/>
            <w:tcBorders>
              <w:top w:val="single" w:color="000000" w:sz="12" w:space="0"/>
              <w:left w:val="nil"/>
              <w:bottom w:val="single" w:color="000000" w:sz="4" w:space="0"/>
              <w:right w:val="nil"/>
            </w:tcBorders>
            <w:shd w:val="clear" w:color="auto" w:fill="FFFFFF"/>
            <w:vAlign w:val="center"/>
          </w:tcPr>
          <w:p w14:paraId="753A8D9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P(rank 2), %</w:t>
            </w:r>
          </w:p>
        </w:tc>
      </w:tr>
      <w:tr w14:paraId="57A1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8" w:type="dxa"/>
            <w:tcBorders>
              <w:top w:val="single" w:color="000000" w:sz="4" w:space="0"/>
              <w:left w:val="nil"/>
              <w:bottom w:val="nil"/>
              <w:right w:val="nil"/>
            </w:tcBorders>
            <w:shd w:val="clear" w:color="auto" w:fill="FFFFFF"/>
            <w:vAlign w:val="center"/>
          </w:tcPr>
          <w:p w14:paraId="32DD2E0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24" w:type="dxa"/>
            <w:tcBorders>
              <w:top w:val="single" w:color="000000" w:sz="4" w:space="0"/>
              <w:left w:val="nil"/>
              <w:bottom w:val="nil"/>
              <w:right w:val="nil"/>
            </w:tcBorders>
            <w:shd w:val="clear" w:color="auto" w:fill="FFFFFF"/>
            <w:vAlign w:val="center"/>
          </w:tcPr>
          <w:p w14:paraId="44C46CE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2123" w:type="dxa"/>
            <w:tcBorders>
              <w:top w:val="single" w:color="000000" w:sz="4" w:space="0"/>
              <w:left w:val="nil"/>
              <w:bottom w:val="nil"/>
              <w:right w:val="nil"/>
            </w:tcBorders>
            <w:shd w:val="clear" w:color="auto" w:fill="FFFFFF"/>
            <w:vAlign w:val="center"/>
          </w:tcPr>
          <w:p w14:paraId="256ACBB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48.80 (46.00-51.84)</w:t>
            </w:r>
          </w:p>
        </w:tc>
        <w:tc>
          <w:tcPr>
            <w:tcW w:w="2458" w:type="dxa"/>
            <w:tcBorders>
              <w:top w:val="single" w:color="000000" w:sz="4" w:space="0"/>
              <w:left w:val="nil"/>
              <w:bottom w:val="nil"/>
              <w:right w:val="nil"/>
            </w:tcBorders>
            <w:shd w:val="clear" w:color="auto" w:fill="FFFFFF"/>
            <w:vAlign w:val="center"/>
          </w:tcPr>
          <w:p w14:paraId="65F68EF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35.14 (34.16-36.18)</w:t>
            </w:r>
          </w:p>
        </w:tc>
        <w:tc>
          <w:tcPr>
            <w:tcW w:w="1570" w:type="dxa"/>
            <w:tcBorders>
              <w:top w:val="single" w:color="000000" w:sz="4" w:space="0"/>
              <w:left w:val="nil"/>
              <w:bottom w:val="nil"/>
              <w:right w:val="nil"/>
            </w:tcBorders>
            <w:shd w:val="clear" w:color="auto" w:fill="FFFFFF"/>
            <w:vAlign w:val="center"/>
          </w:tcPr>
          <w:p w14:paraId="5B0A279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w:t>
            </w:r>
          </w:p>
        </w:tc>
        <w:tc>
          <w:tcPr>
            <w:tcW w:w="1597" w:type="dxa"/>
            <w:tcBorders>
              <w:top w:val="single" w:color="000000" w:sz="4" w:space="0"/>
              <w:left w:val="nil"/>
              <w:bottom w:val="nil"/>
              <w:right w:val="nil"/>
            </w:tcBorders>
            <w:shd w:val="clear" w:color="auto" w:fill="FFFFFF"/>
            <w:vAlign w:val="center"/>
          </w:tcPr>
          <w:p w14:paraId="0B12833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100.0</w:t>
            </w:r>
          </w:p>
        </w:tc>
        <w:tc>
          <w:tcPr>
            <w:tcW w:w="1507" w:type="dxa"/>
            <w:tcBorders>
              <w:top w:val="single" w:color="000000" w:sz="4" w:space="0"/>
              <w:left w:val="nil"/>
              <w:bottom w:val="nil"/>
              <w:right w:val="nil"/>
            </w:tcBorders>
            <w:shd w:val="clear" w:color="auto" w:fill="FFFFFF"/>
            <w:vAlign w:val="center"/>
          </w:tcPr>
          <w:p w14:paraId="2727685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r>
      <w:tr w14:paraId="03F4A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8" w:type="dxa"/>
            <w:tcBorders>
              <w:top w:val="nil"/>
              <w:left w:val="nil"/>
              <w:bottom w:val="nil"/>
              <w:right w:val="nil"/>
            </w:tcBorders>
            <w:shd w:val="clear" w:color="auto" w:fill="FFFFFF"/>
            <w:vAlign w:val="center"/>
          </w:tcPr>
          <w:p w14:paraId="300C392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24" w:type="dxa"/>
            <w:tcBorders>
              <w:top w:val="nil"/>
              <w:left w:val="nil"/>
              <w:bottom w:val="nil"/>
              <w:right w:val="nil"/>
            </w:tcBorders>
            <w:shd w:val="clear" w:color="auto" w:fill="FFFFFF"/>
            <w:vAlign w:val="center"/>
          </w:tcPr>
          <w:p w14:paraId="28AB061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2123" w:type="dxa"/>
            <w:tcBorders>
              <w:top w:val="nil"/>
              <w:left w:val="nil"/>
              <w:bottom w:val="nil"/>
              <w:right w:val="nil"/>
            </w:tcBorders>
            <w:shd w:val="clear" w:color="auto" w:fill="FFFFFF"/>
            <w:vAlign w:val="center"/>
          </w:tcPr>
          <w:p w14:paraId="4907517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31.25 (25.78-36.99)</w:t>
            </w:r>
          </w:p>
        </w:tc>
        <w:tc>
          <w:tcPr>
            <w:tcW w:w="2458" w:type="dxa"/>
            <w:tcBorders>
              <w:top w:val="nil"/>
              <w:left w:val="nil"/>
              <w:bottom w:val="nil"/>
              <w:right w:val="nil"/>
            </w:tcBorders>
            <w:shd w:val="clear" w:color="auto" w:fill="FFFFFF"/>
            <w:vAlign w:val="center"/>
          </w:tcPr>
          <w:p w14:paraId="0B5F9FF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25.57 (23.10-27.69)</w:t>
            </w:r>
          </w:p>
        </w:tc>
        <w:tc>
          <w:tcPr>
            <w:tcW w:w="1570" w:type="dxa"/>
            <w:tcBorders>
              <w:top w:val="nil"/>
              <w:left w:val="nil"/>
              <w:bottom w:val="nil"/>
              <w:right w:val="nil"/>
            </w:tcBorders>
            <w:shd w:val="clear" w:color="auto" w:fill="FFFFFF"/>
            <w:vAlign w:val="center"/>
          </w:tcPr>
          <w:p w14:paraId="5FBE245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w:t>
            </w:r>
          </w:p>
        </w:tc>
        <w:tc>
          <w:tcPr>
            <w:tcW w:w="1597" w:type="dxa"/>
            <w:tcBorders>
              <w:top w:val="nil"/>
              <w:left w:val="nil"/>
              <w:bottom w:val="nil"/>
              <w:right w:val="nil"/>
            </w:tcBorders>
            <w:shd w:val="clear" w:color="auto" w:fill="FFFFFF"/>
            <w:vAlign w:val="center"/>
          </w:tcPr>
          <w:p w14:paraId="4C9A052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c>
          <w:tcPr>
            <w:tcW w:w="1507" w:type="dxa"/>
            <w:tcBorders>
              <w:top w:val="nil"/>
              <w:left w:val="nil"/>
              <w:bottom w:val="nil"/>
              <w:right w:val="nil"/>
            </w:tcBorders>
            <w:shd w:val="clear" w:color="auto" w:fill="FFFFFF"/>
            <w:vAlign w:val="center"/>
          </w:tcPr>
          <w:p w14:paraId="079D49D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100.0</w:t>
            </w:r>
          </w:p>
        </w:tc>
      </w:tr>
      <w:tr w14:paraId="0404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8" w:type="dxa"/>
            <w:tcBorders>
              <w:top w:val="nil"/>
              <w:left w:val="nil"/>
              <w:bottom w:val="nil"/>
              <w:right w:val="nil"/>
            </w:tcBorders>
            <w:shd w:val="clear" w:color="auto" w:fill="FFFFFF"/>
            <w:vAlign w:val="center"/>
          </w:tcPr>
          <w:p w14:paraId="007C865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24" w:type="dxa"/>
            <w:tcBorders>
              <w:top w:val="nil"/>
              <w:left w:val="nil"/>
              <w:bottom w:val="nil"/>
              <w:right w:val="nil"/>
            </w:tcBorders>
            <w:shd w:val="clear" w:color="auto" w:fill="FFFFFF"/>
            <w:vAlign w:val="center"/>
          </w:tcPr>
          <w:p w14:paraId="13AF507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2123" w:type="dxa"/>
            <w:tcBorders>
              <w:top w:val="nil"/>
              <w:left w:val="nil"/>
              <w:bottom w:val="nil"/>
              <w:right w:val="nil"/>
            </w:tcBorders>
            <w:shd w:val="clear" w:color="auto" w:fill="FFFFFF"/>
            <w:vAlign w:val="center"/>
          </w:tcPr>
          <w:p w14:paraId="0C30C81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18.89 (16.85-21.12)</w:t>
            </w:r>
          </w:p>
        </w:tc>
        <w:tc>
          <w:tcPr>
            <w:tcW w:w="2458" w:type="dxa"/>
            <w:tcBorders>
              <w:top w:val="nil"/>
              <w:left w:val="nil"/>
              <w:bottom w:val="nil"/>
              <w:right w:val="nil"/>
            </w:tcBorders>
            <w:shd w:val="clear" w:color="auto" w:fill="FFFFFF"/>
            <w:vAlign w:val="center"/>
          </w:tcPr>
          <w:p w14:paraId="7DA9CB5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17.74 (16.16-19.38)</w:t>
            </w:r>
          </w:p>
        </w:tc>
        <w:tc>
          <w:tcPr>
            <w:tcW w:w="1570" w:type="dxa"/>
            <w:tcBorders>
              <w:top w:val="nil"/>
              <w:left w:val="nil"/>
              <w:bottom w:val="nil"/>
              <w:right w:val="nil"/>
            </w:tcBorders>
            <w:shd w:val="clear" w:color="auto" w:fill="FFFFFF"/>
            <w:vAlign w:val="center"/>
          </w:tcPr>
          <w:p w14:paraId="24B86AE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w:t>
            </w:r>
          </w:p>
        </w:tc>
        <w:tc>
          <w:tcPr>
            <w:tcW w:w="1597" w:type="dxa"/>
            <w:tcBorders>
              <w:top w:val="nil"/>
              <w:left w:val="nil"/>
              <w:bottom w:val="nil"/>
              <w:right w:val="nil"/>
            </w:tcBorders>
            <w:shd w:val="clear" w:color="auto" w:fill="FFFFFF"/>
            <w:vAlign w:val="center"/>
          </w:tcPr>
          <w:p w14:paraId="418E9F6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c>
          <w:tcPr>
            <w:tcW w:w="1507" w:type="dxa"/>
            <w:tcBorders>
              <w:top w:val="nil"/>
              <w:left w:val="nil"/>
              <w:bottom w:val="nil"/>
              <w:right w:val="nil"/>
            </w:tcBorders>
            <w:shd w:val="clear" w:color="auto" w:fill="FFFFFF"/>
            <w:vAlign w:val="center"/>
          </w:tcPr>
          <w:p w14:paraId="5A77958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r>
      <w:tr w14:paraId="31BD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8" w:type="dxa"/>
            <w:tcBorders>
              <w:top w:val="nil"/>
              <w:left w:val="nil"/>
              <w:bottom w:val="nil"/>
              <w:right w:val="nil"/>
            </w:tcBorders>
            <w:shd w:val="clear" w:color="auto" w:fill="FFFFFF"/>
            <w:vAlign w:val="center"/>
          </w:tcPr>
          <w:p w14:paraId="7140FA2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24" w:type="dxa"/>
            <w:tcBorders>
              <w:top w:val="nil"/>
              <w:left w:val="nil"/>
              <w:bottom w:val="nil"/>
              <w:right w:val="nil"/>
            </w:tcBorders>
            <w:shd w:val="clear" w:color="auto" w:fill="FFFFFF"/>
            <w:vAlign w:val="center"/>
          </w:tcPr>
          <w:p w14:paraId="4A45434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2123" w:type="dxa"/>
            <w:tcBorders>
              <w:top w:val="nil"/>
              <w:left w:val="nil"/>
              <w:bottom w:val="nil"/>
              <w:right w:val="nil"/>
            </w:tcBorders>
            <w:shd w:val="clear" w:color="auto" w:fill="FFFFFF"/>
            <w:vAlign w:val="center"/>
          </w:tcPr>
          <w:p w14:paraId="0EA60EA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16.70 (15.20-18.24)</w:t>
            </w:r>
          </w:p>
        </w:tc>
        <w:tc>
          <w:tcPr>
            <w:tcW w:w="2458" w:type="dxa"/>
            <w:tcBorders>
              <w:top w:val="nil"/>
              <w:left w:val="nil"/>
              <w:bottom w:val="nil"/>
              <w:right w:val="nil"/>
            </w:tcBorders>
            <w:shd w:val="clear" w:color="auto" w:fill="FFFFFF"/>
            <w:vAlign w:val="center"/>
          </w:tcPr>
          <w:p w14:paraId="348335F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15.12 (13.49-16.71)</w:t>
            </w:r>
          </w:p>
        </w:tc>
        <w:tc>
          <w:tcPr>
            <w:tcW w:w="1570" w:type="dxa"/>
            <w:tcBorders>
              <w:top w:val="nil"/>
              <w:left w:val="nil"/>
              <w:bottom w:val="nil"/>
              <w:right w:val="nil"/>
            </w:tcBorders>
            <w:shd w:val="clear" w:color="auto" w:fill="FFFFFF"/>
            <w:vAlign w:val="center"/>
          </w:tcPr>
          <w:p w14:paraId="4D0A18F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w:t>
            </w:r>
          </w:p>
        </w:tc>
        <w:tc>
          <w:tcPr>
            <w:tcW w:w="1597" w:type="dxa"/>
            <w:tcBorders>
              <w:top w:val="nil"/>
              <w:left w:val="nil"/>
              <w:bottom w:val="nil"/>
              <w:right w:val="nil"/>
            </w:tcBorders>
            <w:shd w:val="clear" w:color="auto" w:fill="FFFFFF"/>
            <w:vAlign w:val="center"/>
          </w:tcPr>
          <w:p w14:paraId="2990FF1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c>
          <w:tcPr>
            <w:tcW w:w="1507" w:type="dxa"/>
            <w:tcBorders>
              <w:top w:val="nil"/>
              <w:left w:val="nil"/>
              <w:bottom w:val="nil"/>
              <w:right w:val="nil"/>
            </w:tcBorders>
            <w:shd w:val="clear" w:color="auto" w:fill="FFFFFF"/>
            <w:vAlign w:val="center"/>
          </w:tcPr>
          <w:p w14:paraId="1F5030A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r>
      <w:tr w14:paraId="37E35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8" w:type="dxa"/>
            <w:tcBorders>
              <w:top w:val="nil"/>
              <w:left w:val="nil"/>
              <w:bottom w:val="nil"/>
              <w:right w:val="nil"/>
            </w:tcBorders>
            <w:shd w:val="clear" w:color="auto" w:fill="FFFFFF"/>
            <w:vAlign w:val="center"/>
          </w:tcPr>
          <w:p w14:paraId="65C39E3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24" w:type="dxa"/>
            <w:tcBorders>
              <w:top w:val="nil"/>
              <w:left w:val="nil"/>
              <w:bottom w:val="nil"/>
              <w:right w:val="nil"/>
            </w:tcBorders>
            <w:shd w:val="clear" w:color="auto" w:fill="FFFFFF"/>
            <w:vAlign w:val="center"/>
          </w:tcPr>
          <w:p w14:paraId="6314062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2123" w:type="dxa"/>
            <w:tcBorders>
              <w:top w:val="nil"/>
              <w:left w:val="nil"/>
              <w:bottom w:val="nil"/>
              <w:right w:val="nil"/>
            </w:tcBorders>
            <w:shd w:val="clear" w:color="auto" w:fill="FFFFFF"/>
            <w:vAlign w:val="center"/>
          </w:tcPr>
          <w:p w14:paraId="482174D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9.19 (7.91-10.46)</w:t>
            </w:r>
          </w:p>
        </w:tc>
        <w:tc>
          <w:tcPr>
            <w:tcW w:w="2458" w:type="dxa"/>
            <w:tcBorders>
              <w:top w:val="nil"/>
              <w:left w:val="nil"/>
              <w:bottom w:val="nil"/>
              <w:right w:val="nil"/>
            </w:tcBorders>
            <w:shd w:val="clear" w:color="auto" w:fill="FFFFFF"/>
            <w:vAlign w:val="center"/>
          </w:tcPr>
          <w:p w14:paraId="4C3C867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6.43 (5.32-7.59)</w:t>
            </w:r>
          </w:p>
        </w:tc>
        <w:tc>
          <w:tcPr>
            <w:tcW w:w="1570" w:type="dxa"/>
            <w:tcBorders>
              <w:top w:val="nil"/>
              <w:left w:val="nil"/>
              <w:bottom w:val="nil"/>
              <w:right w:val="nil"/>
            </w:tcBorders>
            <w:shd w:val="clear" w:color="auto" w:fill="FFFFFF"/>
            <w:vAlign w:val="center"/>
          </w:tcPr>
          <w:p w14:paraId="7C9DA74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w:t>
            </w:r>
          </w:p>
        </w:tc>
        <w:tc>
          <w:tcPr>
            <w:tcW w:w="1597" w:type="dxa"/>
            <w:tcBorders>
              <w:top w:val="nil"/>
              <w:left w:val="nil"/>
              <w:bottom w:val="nil"/>
              <w:right w:val="nil"/>
            </w:tcBorders>
            <w:shd w:val="clear" w:color="auto" w:fill="FFFFFF"/>
            <w:vAlign w:val="center"/>
          </w:tcPr>
          <w:p w14:paraId="449E008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c>
          <w:tcPr>
            <w:tcW w:w="1507" w:type="dxa"/>
            <w:tcBorders>
              <w:top w:val="nil"/>
              <w:left w:val="nil"/>
              <w:bottom w:val="nil"/>
              <w:right w:val="nil"/>
            </w:tcBorders>
            <w:shd w:val="clear" w:color="auto" w:fill="FFFFFF"/>
            <w:vAlign w:val="center"/>
          </w:tcPr>
          <w:p w14:paraId="3B48592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r>
      <w:tr w14:paraId="10D3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8" w:type="dxa"/>
            <w:tcBorders>
              <w:top w:val="nil"/>
              <w:left w:val="nil"/>
              <w:bottom w:val="nil"/>
              <w:right w:val="nil"/>
            </w:tcBorders>
            <w:shd w:val="clear" w:color="auto" w:fill="FFFFFF"/>
            <w:vAlign w:val="center"/>
          </w:tcPr>
          <w:p w14:paraId="459B060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24" w:type="dxa"/>
            <w:tcBorders>
              <w:top w:val="nil"/>
              <w:left w:val="nil"/>
              <w:bottom w:val="nil"/>
              <w:right w:val="nil"/>
            </w:tcBorders>
            <w:shd w:val="clear" w:color="auto" w:fill="FFFFFF"/>
            <w:vAlign w:val="center"/>
          </w:tcPr>
          <w:p w14:paraId="34F69FF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2123" w:type="dxa"/>
            <w:tcBorders>
              <w:top w:val="nil"/>
              <w:left w:val="nil"/>
              <w:bottom w:val="nil"/>
              <w:right w:val="nil"/>
            </w:tcBorders>
            <w:shd w:val="clear" w:color="auto" w:fill="FFFFFF"/>
            <w:vAlign w:val="center"/>
          </w:tcPr>
          <w:p w14:paraId="2A2F7DA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49.16 (46.79-51.78)</w:t>
            </w:r>
          </w:p>
        </w:tc>
        <w:tc>
          <w:tcPr>
            <w:tcW w:w="2458" w:type="dxa"/>
            <w:tcBorders>
              <w:top w:val="nil"/>
              <w:left w:val="nil"/>
              <w:bottom w:val="nil"/>
              <w:right w:val="nil"/>
            </w:tcBorders>
            <w:shd w:val="clear" w:color="auto" w:fill="FFFFFF"/>
            <w:vAlign w:val="center"/>
          </w:tcPr>
          <w:p w14:paraId="31B191E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34.90 (33.85-36.10)</w:t>
            </w:r>
          </w:p>
        </w:tc>
        <w:tc>
          <w:tcPr>
            <w:tcW w:w="1570" w:type="dxa"/>
            <w:tcBorders>
              <w:top w:val="nil"/>
              <w:left w:val="nil"/>
              <w:bottom w:val="nil"/>
              <w:right w:val="nil"/>
            </w:tcBorders>
            <w:shd w:val="clear" w:color="auto" w:fill="FFFFFF"/>
            <w:vAlign w:val="center"/>
          </w:tcPr>
          <w:p w14:paraId="1F0F457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w:t>
            </w:r>
          </w:p>
        </w:tc>
        <w:tc>
          <w:tcPr>
            <w:tcW w:w="1597" w:type="dxa"/>
            <w:tcBorders>
              <w:top w:val="nil"/>
              <w:left w:val="nil"/>
              <w:bottom w:val="nil"/>
              <w:right w:val="nil"/>
            </w:tcBorders>
            <w:shd w:val="clear" w:color="auto" w:fill="FFFFFF"/>
            <w:vAlign w:val="center"/>
          </w:tcPr>
          <w:p w14:paraId="13E558E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100.0</w:t>
            </w:r>
          </w:p>
        </w:tc>
        <w:tc>
          <w:tcPr>
            <w:tcW w:w="1507" w:type="dxa"/>
            <w:tcBorders>
              <w:top w:val="nil"/>
              <w:left w:val="nil"/>
              <w:bottom w:val="nil"/>
              <w:right w:val="nil"/>
            </w:tcBorders>
            <w:shd w:val="clear" w:color="auto" w:fill="FFFFFF"/>
            <w:vAlign w:val="center"/>
          </w:tcPr>
          <w:p w14:paraId="1CCDBB8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r>
      <w:tr w14:paraId="0309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8" w:type="dxa"/>
            <w:tcBorders>
              <w:top w:val="nil"/>
              <w:left w:val="nil"/>
              <w:bottom w:val="nil"/>
              <w:right w:val="nil"/>
            </w:tcBorders>
            <w:shd w:val="clear" w:color="auto" w:fill="FFFFFF"/>
            <w:vAlign w:val="center"/>
          </w:tcPr>
          <w:p w14:paraId="65FDF1D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24" w:type="dxa"/>
            <w:tcBorders>
              <w:top w:val="nil"/>
              <w:left w:val="nil"/>
              <w:bottom w:val="nil"/>
              <w:right w:val="nil"/>
            </w:tcBorders>
            <w:shd w:val="clear" w:color="auto" w:fill="FFFFFF"/>
            <w:vAlign w:val="center"/>
          </w:tcPr>
          <w:p w14:paraId="6FB8545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2123" w:type="dxa"/>
            <w:tcBorders>
              <w:top w:val="nil"/>
              <w:left w:val="nil"/>
              <w:bottom w:val="nil"/>
              <w:right w:val="nil"/>
            </w:tcBorders>
            <w:shd w:val="clear" w:color="auto" w:fill="FFFFFF"/>
            <w:vAlign w:val="center"/>
          </w:tcPr>
          <w:p w14:paraId="60FC9B9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27.15 (21.85-32.25)</w:t>
            </w:r>
          </w:p>
        </w:tc>
        <w:tc>
          <w:tcPr>
            <w:tcW w:w="2458" w:type="dxa"/>
            <w:tcBorders>
              <w:top w:val="nil"/>
              <w:left w:val="nil"/>
              <w:bottom w:val="nil"/>
              <w:right w:val="nil"/>
            </w:tcBorders>
            <w:shd w:val="clear" w:color="auto" w:fill="FFFFFF"/>
            <w:vAlign w:val="center"/>
          </w:tcPr>
          <w:p w14:paraId="774A70E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23.78 (21.13-25.89)</w:t>
            </w:r>
          </w:p>
        </w:tc>
        <w:tc>
          <w:tcPr>
            <w:tcW w:w="1570" w:type="dxa"/>
            <w:tcBorders>
              <w:top w:val="nil"/>
              <w:left w:val="nil"/>
              <w:bottom w:val="nil"/>
              <w:right w:val="nil"/>
            </w:tcBorders>
            <w:shd w:val="clear" w:color="auto" w:fill="FFFFFF"/>
            <w:vAlign w:val="center"/>
          </w:tcPr>
          <w:p w14:paraId="7772C4C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w:t>
            </w:r>
          </w:p>
        </w:tc>
        <w:tc>
          <w:tcPr>
            <w:tcW w:w="1597" w:type="dxa"/>
            <w:tcBorders>
              <w:top w:val="nil"/>
              <w:left w:val="nil"/>
              <w:bottom w:val="nil"/>
              <w:right w:val="nil"/>
            </w:tcBorders>
            <w:shd w:val="clear" w:color="auto" w:fill="FFFFFF"/>
            <w:vAlign w:val="center"/>
          </w:tcPr>
          <w:p w14:paraId="31A789B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c>
          <w:tcPr>
            <w:tcW w:w="1507" w:type="dxa"/>
            <w:tcBorders>
              <w:top w:val="nil"/>
              <w:left w:val="nil"/>
              <w:bottom w:val="nil"/>
              <w:right w:val="nil"/>
            </w:tcBorders>
            <w:shd w:val="clear" w:color="auto" w:fill="FFFFFF"/>
            <w:vAlign w:val="center"/>
          </w:tcPr>
          <w:p w14:paraId="2D78F19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97.5</w:t>
            </w:r>
          </w:p>
        </w:tc>
      </w:tr>
      <w:tr w14:paraId="74C0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8" w:type="dxa"/>
            <w:tcBorders>
              <w:top w:val="nil"/>
              <w:left w:val="nil"/>
              <w:bottom w:val="nil"/>
              <w:right w:val="nil"/>
            </w:tcBorders>
            <w:shd w:val="clear" w:color="auto" w:fill="FFFFFF"/>
            <w:vAlign w:val="center"/>
          </w:tcPr>
          <w:p w14:paraId="2449530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24" w:type="dxa"/>
            <w:tcBorders>
              <w:top w:val="nil"/>
              <w:left w:val="nil"/>
              <w:bottom w:val="nil"/>
              <w:right w:val="nil"/>
            </w:tcBorders>
            <w:shd w:val="clear" w:color="auto" w:fill="FFFFFF"/>
            <w:vAlign w:val="center"/>
          </w:tcPr>
          <w:p w14:paraId="54435A3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2123" w:type="dxa"/>
            <w:tcBorders>
              <w:top w:val="nil"/>
              <w:left w:val="nil"/>
              <w:bottom w:val="nil"/>
              <w:right w:val="nil"/>
            </w:tcBorders>
            <w:shd w:val="clear" w:color="auto" w:fill="FFFFFF"/>
            <w:vAlign w:val="center"/>
          </w:tcPr>
          <w:p w14:paraId="1FD601C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20.54 (17.66-23.60)</w:t>
            </w:r>
          </w:p>
        </w:tc>
        <w:tc>
          <w:tcPr>
            <w:tcW w:w="2458" w:type="dxa"/>
            <w:tcBorders>
              <w:top w:val="nil"/>
              <w:left w:val="nil"/>
              <w:bottom w:val="nil"/>
              <w:right w:val="nil"/>
            </w:tcBorders>
            <w:shd w:val="clear" w:color="auto" w:fill="FFFFFF"/>
            <w:vAlign w:val="center"/>
          </w:tcPr>
          <w:p w14:paraId="15DBB4F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19.80 (17.87-21.74)</w:t>
            </w:r>
          </w:p>
        </w:tc>
        <w:tc>
          <w:tcPr>
            <w:tcW w:w="1570" w:type="dxa"/>
            <w:tcBorders>
              <w:top w:val="nil"/>
              <w:left w:val="nil"/>
              <w:bottom w:val="nil"/>
              <w:right w:val="nil"/>
            </w:tcBorders>
            <w:shd w:val="clear" w:color="auto" w:fill="FFFFFF"/>
            <w:vAlign w:val="center"/>
          </w:tcPr>
          <w:p w14:paraId="4ECCEE6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w:t>
            </w:r>
          </w:p>
        </w:tc>
        <w:tc>
          <w:tcPr>
            <w:tcW w:w="1597" w:type="dxa"/>
            <w:tcBorders>
              <w:top w:val="nil"/>
              <w:left w:val="nil"/>
              <w:bottom w:val="nil"/>
              <w:right w:val="nil"/>
            </w:tcBorders>
            <w:shd w:val="clear" w:color="auto" w:fill="FFFFFF"/>
            <w:vAlign w:val="center"/>
          </w:tcPr>
          <w:p w14:paraId="14D2C30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c>
          <w:tcPr>
            <w:tcW w:w="1507" w:type="dxa"/>
            <w:tcBorders>
              <w:top w:val="nil"/>
              <w:left w:val="nil"/>
              <w:bottom w:val="nil"/>
              <w:right w:val="nil"/>
            </w:tcBorders>
            <w:shd w:val="clear" w:color="auto" w:fill="FFFFFF"/>
            <w:vAlign w:val="center"/>
          </w:tcPr>
          <w:p w14:paraId="08354C2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2.5</w:t>
            </w:r>
          </w:p>
        </w:tc>
      </w:tr>
      <w:tr w14:paraId="024A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8" w:type="dxa"/>
            <w:tcBorders>
              <w:top w:val="nil"/>
              <w:left w:val="nil"/>
              <w:bottom w:val="nil"/>
              <w:right w:val="nil"/>
            </w:tcBorders>
            <w:shd w:val="clear" w:color="auto" w:fill="FFFFFF"/>
            <w:vAlign w:val="center"/>
          </w:tcPr>
          <w:p w14:paraId="68C6C69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24" w:type="dxa"/>
            <w:tcBorders>
              <w:top w:val="nil"/>
              <w:left w:val="nil"/>
              <w:bottom w:val="nil"/>
              <w:right w:val="nil"/>
            </w:tcBorders>
            <w:shd w:val="clear" w:color="auto" w:fill="FFFFFF"/>
            <w:vAlign w:val="center"/>
          </w:tcPr>
          <w:p w14:paraId="711B139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2123" w:type="dxa"/>
            <w:tcBorders>
              <w:top w:val="nil"/>
              <w:left w:val="nil"/>
              <w:bottom w:val="nil"/>
              <w:right w:val="nil"/>
            </w:tcBorders>
            <w:shd w:val="clear" w:color="auto" w:fill="FFFFFF"/>
            <w:vAlign w:val="center"/>
          </w:tcPr>
          <w:p w14:paraId="0A77F1D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16.99 (15.47-18.47)</w:t>
            </w:r>
          </w:p>
        </w:tc>
        <w:tc>
          <w:tcPr>
            <w:tcW w:w="2458" w:type="dxa"/>
            <w:tcBorders>
              <w:top w:val="nil"/>
              <w:left w:val="nil"/>
              <w:bottom w:val="nil"/>
              <w:right w:val="nil"/>
            </w:tcBorders>
            <w:shd w:val="clear" w:color="auto" w:fill="FFFFFF"/>
            <w:vAlign w:val="center"/>
          </w:tcPr>
          <w:p w14:paraId="513E03C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15.85 (14.37-17.39)</w:t>
            </w:r>
          </w:p>
        </w:tc>
        <w:tc>
          <w:tcPr>
            <w:tcW w:w="1570" w:type="dxa"/>
            <w:tcBorders>
              <w:top w:val="nil"/>
              <w:left w:val="nil"/>
              <w:bottom w:val="nil"/>
              <w:right w:val="nil"/>
            </w:tcBorders>
            <w:shd w:val="clear" w:color="auto" w:fill="FFFFFF"/>
            <w:vAlign w:val="center"/>
          </w:tcPr>
          <w:p w14:paraId="3E2525E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w:t>
            </w:r>
          </w:p>
        </w:tc>
        <w:tc>
          <w:tcPr>
            <w:tcW w:w="1597" w:type="dxa"/>
            <w:tcBorders>
              <w:top w:val="nil"/>
              <w:left w:val="nil"/>
              <w:bottom w:val="nil"/>
              <w:right w:val="nil"/>
            </w:tcBorders>
            <w:shd w:val="clear" w:color="auto" w:fill="FFFFFF"/>
            <w:vAlign w:val="center"/>
          </w:tcPr>
          <w:p w14:paraId="57471C5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c>
          <w:tcPr>
            <w:tcW w:w="1507" w:type="dxa"/>
            <w:tcBorders>
              <w:top w:val="nil"/>
              <w:left w:val="nil"/>
              <w:bottom w:val="nil"/>
              <w:right w:val="nil"/>
            </w:tcBorders>
            <w:shd w:val="clear" w:color="auto" w:fill="FFFFFF"/>
            <w:vAlign w:val="center"/>
          </w:tcPr>
          <w:p w14:paraId="2D71E4C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r>
      <w:tr w14:paraId="5D753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478" w:type="dxa"/>
            <w:tcBorders>
              <w:top w:val="nil"/>
              <w:left w:val="nil"/>
              <w:bottom w:val="single" w:color="000000" w:sz="12" w:space="0"/>
              <w:right w:val="nil"/>
            </w:tcBorders>
            <w:shd w:val="clear" w:color="auto" w:fill="FFFFFF"/>
            <w:vAlign w:val="center"/>
          </w:tcPr>
          <w:p w14:paraId="4E0576D8">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24" w:type="dxa"/>
            <w:tcBorders>
              <w:top w:val="nil"/>
              <w:left w:val="nil"/>
              <w:bottom w:val="single" w:color="000000" w:sz="12" w:space="0"/>
              <w:right w:val="nil"/>
            </w:tcBorders>
            <w:shd w:val="clear" w:color="auto" w:fill="FFFFFF"/>
            <w:vAlign w:val="center"/>
          </w:tcPr>
          <w:p w14:paraId="23109298">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2123" w:type="dxa"/>
            <w:tcBorders>
              <w:top w:val="nil"/>
              <w:left w:val="nil"/>
              <w:bottom w:val="single" w:color="000000" w:sz="12" w:space="0"/>
              <w:right w:val="nil"/>
            </w:tcBorders>
            <w:shd w:val="clear" w:color="auto" w:fill="FFFFFF"/>
            <w:vAlign w:val="center"/>
          </w:tcPr>
          <w:p w14:paraId="09D4CF8F">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7.41 (6.43-8.51)</w:t>
            </w:r>
          </w:p>
        </w:tc>
        <w:tc>
          <w:tcPr>
            <w:tcW w:w="2458" w:type="dxa"/>
            <w:tcBorders>
              <w:top w:val="nil"/>
              <w:left w:val="nil"/>
              <w:bottom w:val="single" w:color="000000" w:sz="12" w:space="0"/>
              <w:right w:val="nil"/>
            </w:tcBorders>
            <w:shd w:val="clear" w:color="auto" w:fill="FFFFFF"/>
            <w:vAlign w:val="center"/>
          </w:tcPr>
          <w:p w14:paraId="1228FE97">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5.67 (4.89-6.54)</w:t>
            </w:r>
          </w:p>
        </w:tc>
        <w:tc>
          <w:tcPr>
            <w:tcW w:w="1570" w:type="dxa"/>
            <w:tcBorders>
              <w:top w:val="nil"/>
              <w:left w:val="nil"/>
              <w:bottom w:val="single" w:color="000000" w:sz="12" w:space="0"/>
              <w:right w:val="nil"/>
            </w:tcBorders>
            <w:shd w:val="clear" w:color="auto" w:fill="FFFFFF"/>
            <w:vAlign w:val="center"/>
          </w:tcPr>
          <w:p w14:paraId="4582DDCC">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w:t>
            </w:r>
          </w:p>
        </w:tc>
        <w:tc>
          <w:tcPr>
            <w:tcW w:w="1597" w:type="dxa"/>
            <w:tcBorders>
              <w:top w:val="nil"/>
              <w:left w:val="nil"/>
              <w:bottom w:val="single" w:color="000000" w:sz="12" w:space="0"/>
              <w:right w:val="nil"/>
            </w:tcBorders>
            <w:shd w:val="clear" w:color="auto" w:fill="FFFFFF"/>
            <w:vAlign w:val="center"/>
          </w:tcPr>
          <w:p w14:paraId="1CF23B1F">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c>
          <w:tcPr>
            <w:tcW w:w="1507" w:type="dxa"/>
            <w:tcBorders>
              <w:top w:val="nil"/>
              <w:left w:val="nil"/>
              <w:bottom w:val="single" w:color="000000" w:sz="12" w:space="0"/>
              <w:right w:val="nil"/>
            </w:tcBorders>
            <w:shd w:val="clear" w:color="auto" w:fill="FFFFFF"/>
            <w:vAlign w:val="center"/>
          </w:tcPr>
          <w:p w14:paraId="1FD751CC">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w:t>
            </w:r>
          </w:p>
        </w:tc>
      </w:tr>
    </w:tbl>
    <w:p w14:paraId="4C29921A">
      <w:pPr>
        <w:keepNext w:val="0"/>
        <w:keepLines/>
        <w:spacing w:before="60" w:after="0" w:line="240" w:lineRule="auto"/>
        <w:rPr>
          <w:rFonts w:hint="default" w:ascii="Times New Roman" w:hAnsi="Times New Roman" w:cs="Times New Roman"/>
        </w:rPr>
      </w:pPr>
      <w:r>
        <w:rPr>
          <w:rFonts w:hint="default" w:ascii="Times New Roman" w:hAnsi="Times New Roman" w:cs="Times New Roman"/>
          <w:sz w:val="18"/>
          <w:szCs w:val="22"/>
        </w:rPr>
        <w:t>Note: Contribution is the indicator's arithmetic share of M0 after censoring at k = 1/3; it is not a causal effect or a standalone measure of policy value.</w:t>
      </w:r>
    </w:p>
    <w:p w14:paraId="4D032380">
      <w:pPr>
        <w:pStyle w:val="4"/>
        <w:keepNext/>
        <w:keepLines/>
        <w:pageBreakBefore/>
        <w:rPr>
          <w:rFonts w:hint="default" w:ascii="Times New Roman" w:hAnsi="Times New Roman" w:cs="Times New Roman"/>
        </w:rPr>
      </w:pPr>
      <w:r>
        <w:rPr>
          <w:rFonts w:hint="default" w:ascii="Times New Roman" w:hAnsi="Times New Roman" w:cs="Times New Roman"/>
        </w:rPr>
        <w:t>Supplementary Table S14. Macroregional deprivation profiles</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2"/>
        <w:gridCol w:w="2211"/>
        <w:gridCol w:w="4810"/>
        <w:gridCol w:w="4035"/>
      </w:tblGrid>
      <w:tr w14:paraId="752D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21" w:hRule="atLeast"/>
          <w:tblHeader/>
        </w:trPr>
        <w:tc>
          <w:tcPr>
            <w:tcW w:w="1842" w:type="dxa"/>
            <w:tcBorders>
              <w:top w:val="single" w:color="000000" w:sz="12" w:space="0"/>
              <w:left w:val="nil"/>
              <w:bottom w:val="single" w:color="000000" w:sz="4" w:space="0"/>
              <w:right w:val="nil"/>
              <w:tl2br w:val="nil"/>
            </w:tcBorders>
            <w:shd w:val="clear" w:color="auto" w:fill="FFFFFF"/>
            <w:vAlign w:val="center"/>
          </w:tcPr>
          <w:p w14:paraId="1D91F5E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2211" w:type="dxa"/>
            <w:tcBorders>
              <w:top w:val="single" w:color="000000" w:sz="12" w:space="0"/>
              <w:left w:val="nil"/>
              <w:bottom w:val="single" w:color="000000" w:sz="4" w:space="0"/>
              <w:right w:val="nil"/>
            </w:tcBorders>
            <w:shd w:val="clear" w:color="auto" w:fill="FFFFFF"/>
            <w:vAlign w:val="center"/>
          </w:tcPr>
          <w:p w14:paraId="54E5B2B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Region</w:t>
            </w:r>
          </w:p>
        </w:tc>
        <w:tc>
          <w:tcPr>
            <w:tcW w:w="4810" w:type="dxa"/>
            <w:tcBorders>
              <w:top w:val="single" w:color="000000" w:sz="12" w:space="0"/>
              <w:left w:val="nil"/>
              <w:bottom w:val="single" w:color="000000" w:sz="4" w:space="0"/>
              <w:right w:val="nil"/>
            </w:tcBorders>
            <w:shd w:val="clear" w:color="auto" w:fill="FFFFFF"/>
            <w:vAlign w:val="center"/>
          </w:tcPr>
          <w:p w14:paraId="1F7A335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Indicator</w:t>
            </w:r>
          </w:p>
        </w:tc>
        <w:tc>
          <w:tcPr>
            <w:tcW w:w="4035" w:type="dxa"/>
            <w:tcBorders>
              <w:top w:val="single" w:color="000000" w:sz="12" w:space="0"/>
              <w:left w:val="nil"/>
              <w:bottom w:val="single" w:color="000000" w:sz="4" w:space="0"/>
              <w:right w:val="nil"/>
            </w:tcBorders>
            <w:shd w:val="clear" w:color="auto" w:fill="FFFFFF"/>
            <w:vAlign w:val="center"/>
          </w:tcPr>
          <w:p w14:paraId="35153A2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Weighted prevalence, % (95% CI)</w:t>
            </w:r>
          </w:p>
        </w:tc>
      </w:tr>
      <w:tr w14:paraId="7EEC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1842" w:type="dxa"/>
            <w:tcBorders>
              <w:top w:val="single" w:color="000000" w:sz="4" w:space="0"/>
              <w:left w:val="nil"/>
              <w:bottom w:val="nil"/>
              <w:right w:val="nil"/>
            </w:tcBorders>
            <w:shd w:val="clear" w:color="auto" w:fill="FFFFFF"/>
            <w:vAlign w:val="center"/>
          </w:tcPr>
          <w:p w14:paraId="54B6D87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single" w:color="000000" w:sz="4" w:space="0"/>
              <w:left w:val="nil"/>
              <w:bottom w:val="nil"/>
              <w:right w:val="nil"/>
            </w:tcBorders>
            <w:shd w:val="clear" w:color="auto" w:fill="FFFFFF"/>
            <w:vAlign w:val="center"/>
          </w:tcPr>
          <w:p w14:paraId="013AF46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4810" w:type="dxa"/>
            <w:tcBorders>
              <w:top w:val="single" w:color="000000" w:sz="4" w:space="0"/>
              <w:left w:val="nil"/>
              <w:bottom w:val="nil"/>
              <w:right w:val="nil"/>
            </w:tcBorders>
            <w:shd w:val="clear" w:color="auto" w:fill="FFFFFF"/>
            <w:vAlign w:val="center"/>
          </w:tcPr>
          <w:p w14:paraId="61A29F0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4035" w:type="dxa"/>
            <w:tcBorders>
              <w:top w:val="single" w:color="000000" w:sz="4" w:space="0"/>
              <w:left w:val="nil"/>
              <w:bottom w:val="nil"/>
              <w:right w:val="nil"/>
            </w:tcBorders>
            <w:shd w:val="clear" w:color="auto" w:fill="FFFFFF"/>
            <w:vAlign w:val="center"/>
          </w:tcPr>
          <w:p w14:paraId="19ADD18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45.18 (41.59-49.18)</w:t>
            </w:r>
          </w:p>
        </w:tc>
      </w:tr>
      <w:tr w14:paraId="36BE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1F72BD0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29A945A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4810" w:type="dxa"/>
            <w:tcBorders>
              <w:top w:val="nil"/>
              <w:left w:val="nil"/>
              <w:bottom w:val="nil"/>
              <w:right w:val="nil"/>
            </w:tcBorders>
            <w:shd w:val="clear" w:color="auto" w:fill="FFFFFF"/>
            <w:vAlign w:val="center"/>
          </w:tcPr>
          <w:p w14:paraId="47B8A6D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4035" w:type="dxa"/>
            <w:tcBorders>
              <w:top w:val="nil"/>
              <w:left w:val="nil"/>
              <w:bottom w:val="nil"/>
              <w:right w:val="nil"/>
            </w:tcBorders>
            <w:shd w:val="clear" w:color="auto" w:fill="FFFFFF"/>
            <w:vAlign w:val="center"/>
          </w:tcPr>
          <w:p w14:paraId="39B8141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21.53 (11.99-32.11)</w:t>
            </w:r>
          </w:p>
        </w:tc>
      </w:tr>
      <w:tr w14:paraId="7906D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4D9DA29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7F6E858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4810" w:type="dxa"/>
            <w:tcBorders>
              <w:top w:val="nil"/>
              <w:left w:val="nil"/>
              <w:bottom w:val="nil"/>
              <w:right w:val="nil"/>
            </w:tcBorders>
            <w:shd w:val="clear" w:color="auto" w:fill="FFFFFF"/>
            <w:vAlign w:val="center"/>
          </w:tcPr>
          <w:p w14:paraId="06850B5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4035" w:type="dxa"/>
            <w:tcBorders>
              <w:top w:val="nil"/>
              <w:left w:val="nil"/>
              <w:bottom w:val="nil"/>
              <w:right w:val="nil"/>
            </w:tcBorders>
            <w:shd w:val="clear" w:color="auto" w:fill="FFFFFF"/>
            <w:vAlign w:val="center"/>
          </w:tcPr>
          <w:p w14:paraId="11C9447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15.53 (12.70-17.91)</w:t>
            </w:r>
          </w:p>
        </w:tc>
      </w:tr>
      <w:tr w14:paraId="67C6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0E2935F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04B2C29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4810" w:type="dxa"/>
            <w:tcBorders>
              <w:top w:val="nil"/>
              <w:left w:val="nil"/>
              <w:bottom w:val="nil"/>
              <w:right w:val="nil"/>
            </w:tcBorders>
            <w:shd w:val="clear" w:color="auto" w:fill="FFFFFF"/>
            <w:vAlign w:val="center"/>
          </w:tcPr>
          <w:p w14:paraId="4C953B6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4035" w:type="dxa"/>
            <w:tcBorders>
              <w:top w:val="nil"/>
              <w:left w:val="nil"/>
              <w:bottom w:val="nil"/>
              <w:right w:val="nil"/>
            </w:tcBorders>
            <w:shd w:val="clear" w:color="auto" w:fill="FFFFFF"/>
            <w:vAlign w:val="center"/>
          </w:tcPr>
          <w:p w14:paraId="154C8B9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17.39 (14.55-20.15)</w:t>
            </w:r>
          </w:p>
        </w:tc>
      </w:tr>
      <w:tr w14:paraId="1929E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4CA6425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59721D7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4810" w:type="dxa"/>
            <w:tcBorders>
              <w:top w:val="nil"/>
              <w:left w:val="nil"/>
              <w:bottom w:val="nil"/>
              <w:right w:val="nil"/>
            </w:tcBorders>
            <w:shd w:val="clear" w:color="auto" w:fill="FFFFFF"/>
            <w:vAlign w:val="center"/>
          </w:tcPr>
          <w:p w14:paraId="541C5F0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4035" w:type="dxa"/>
            <w:tcBorders>
              <w:top w:val="nil"/>
              <w:left w:val="nil"/>
              <w:bottom w:val="nil"/>
              <w:right w:val="nil"/>
            </w:tcBorders>
            <w:shd w:val="clear" w:color="auto" w:fill="FFFFFF"/>
            <w:vAlign w:val="center"/>
          </w:tcPr>
          <w:p w14:paraId="253B3BE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10.63 (8.36-13.32)</w:t>
            </w:r>
          </w:p>
        </w:tc>
      </w:tr>
      <w:tr w14:paraId="60D0D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412E346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20D470E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4810" w:type="dxa"/>
            <w:tcBorders>
              <w:top w:val="nil"/>
              <w:left w:val="nil"/>
              <w:bottom w:val="nil"/>
              <w:right w:val="nil"/>
            </w:tcBorders>
            <w:shd w:val="clear" w:color="auto" w:fill="FFFFFF"/>
            <w:vAlign w:val="center"/>
          </w:tcPr>
          <w:p w14:paraId="54789DE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4035" w:type="dxa"/>
            <w:tcBorders>
              <w:top w:val="nil"/>
              <w:left w:val="nil"/>
              <w:bottom w:val="nil"/>
              <w:right w:val="nil"/>
            </w:tcBorders>
            <w:shd w:val="clear" w:color="auto" w:fill="FFFFFF"/>
            <w:vAlign w:val="center"/>
          </w:tcPr>
          <w:p w14:paraId="481207D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44.38 (39.26-49.90)</w:t>
            </w:r>
          </w:p>
        </w:tc>
      </w:tr>
      <w:tr w14:paraId="48BA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76BF6E4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00DAFEF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4810" w:type="dxa"/>
            <w:tcBorders>
              <w:top w:val="nil"/>
              <w:left w:val="nil"/>
              <w:bottom w:val="nil"/>
              <w:right w:val="nil"/>
            </w:tcBorders>
            <w:shd w:val="clear" w:color="auto" w:fill="FFFFFF"/>
            <w:vAlign w:val="center"/>
          </w:tcPr>
          <w:p w14:paraId="186B16A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4035" w:type="dxa"/>
            <w:tcBorders>
              <w:top w:val="nil"/>
              <w:left w:val="nil"/>
              <w:bottom w:val="nil"/>
              <w:right w:val="nil"/>
            </w:tcBorders>
            <w:shd w:val="clear" w:color="auto" w:fill="FFFFFF"/>
            <w:vAlign w:val="center"/>
          </w:tcPr>
          <w:p w14:paraId="19594B2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25.47 (17.41-35.69)</w:t>
            </w:r>
          </w:p>
        </w:tc>
      </w:tr>
      <w:tr w14:paraId="66C0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12D1A06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202645B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4810" w:type="dxa"/>
            <w:tcBorders>
              <w:top w:val="nil"/>
              <w:left w:val="nil"/>
              <w:bottom w:val="nil"/>
              <w:right w:val="nil"/>
            </w:tcBorders>
            <w:shd w:val="clear" w:color="auto" w:fill="FFFFFF"/>
            <w:vAlign w:val="center"/>
          </w:tcPr>
          <w:p w14:paraId="311F11F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4035" w:type="dxa"/>
            <w:tcBorders>
              <w:top w:val="nil"/>
              <w:left w:val="nil"/>
              <w:bottom w:val="nil"/>
              <w:right w:val="nil"/>
            </w:tcBorders>
            <w:shd w:val="clear" w:color="auto" w:fill="FFFFFF"/>
            <w:vAlign w:val="center"/>
          </w:tcPr>
          <w:p w14:paraId="31BC0D0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18.51 (15.62-21.64)</w:t>
            </w:r>
          </w:p>
        </w:tc>
      </w:tr>
      <w:tr w14:paraId="6CD1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1352B01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34437CC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4810" w:type="dxa"/>
            <w:tcBorders>
              <w:top w:val="nil"/>
              <w:left w:val="nil"/>
              <w:bottom w:val="nil"/>
              <w:right w:val="nil"/>
            </w:tcBorders>
            <w:shd w:val="clear" w:color="auto" w:fill="FFFFFF"/>
            <w:vAlign w:val="center"/>
          </w:tcPr>
          <w:p w14:paraId="5617487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4035" w:type="dxa"/>
            <w:tcBorders>
              <w:top w:val="nil"/>
              <w:left w:val="nil"/>
              <w:bottom w:val="nil"/>
              <w:right w:val="nil"/>
            </w:tcBorders>
            <w:shd w:val="clear" w:color="auto" w:fill="FFFFFF"/>
            <w:vAlign w:val="center"/>
          </w:tcPr>
          <w:p w14:paraId="39FC7E0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15.48 (13.36-17.69)</w:t>
            </w:r>
          </w:p>
        </w:tc>
      </w:tr>
      <w:tr w14:paraId="0929F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4381250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58C7C6B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4810" w:type="dxa"/>
            <w:tcBorders>
              <w:top w:val="nil"/>
              <w:left w:val="nil"/>
              <w:bottom w:val="nil"/>
              <w:right w:val="nil"/>
            </w:tcBorders>
            <w:shd w:val="clear" w:color="auto" w:fill="FFFFFF"/>
            <w:vAlign w:val="center"/>
          </w:tcPr>
          <w:p w14:paraId="6961912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4035" w:type="dxa"/>
            <w:tcBorders>
              <w:top w:val="nil"/>
              <w:left w:val="nil"/>
              <w:bottom w:val="nil"/>
              <w:right w:val="nil"/>
            </w:tcBorders>
            <w:shd w:val="clear" w:color="auto" w:fill="FFFFFF"/>
            <w:vAlign w:val="center"/>
          </w:tcPr>
          <w:p w14:paraId="15F4DF1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8.37 (6.11-10.58)</w:t>
            </w:r>
          </w:p>
        </w:tc>
      </w:tr>
      <w:tr w14:paraId="75D3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76C99A8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1A93F1C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4810" w:type="dxa"/>
            <w:tcBorders>
              <w:top w:val="nil"/>
              <w:left w:val="nil"/>
              <w:bottom w:val="nil"/>
              <w:right w:val="nil"/>
            </w:tcBorders>
            <w:shd w:val="clear" w:color="auto" w:fill="FFFFFF"/>
            <w:vAlign w:val="center"/>
          </w:tcPr>
          <w:p w14:paraId="6DA4DBA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4035" w:type="dxa"/>
            <w:tcBorders>
              <w:top w:val="nil"/>
              <w:left w:val="nil"/>
              <w:bottom w:val="nil"/>
              <w:right w:val="nil"/>
            </w:tcBorders>
            <w:shd w:val="clear" w:color="auto" w:fill="FFFFFF"/>
            <w:vAlign w:val="center"/>
          </w:tcPr>
          <w:p w14:paraId="260FC93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57.27 (51.67-63.11)</w:t>
            </w:r>
          </w:p>
        </w:tc>
      </w:tr>
      <w:tr w14:paraId="0ACE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158FF26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12D6E81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4810" w:type="dxa"/>
            <w:tcBorders>
              <w:top w:val="nil"/>
              <w:left w:val="nil"/>
              <w:bottom w:val="nil"/>
              <w:right w:val="nil"/>
            </w:tcBorders>
            <w:shd w:val="clear" w:color="auto" w:fill="FFFFFF"/>
            <w:vAlign w:val="center"/>
          </w:tcPr>
          <w:p w14:paraId="2059D37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4035" w:type="dxa"/>
            <w:tcBorders>
              <w:top w:val="nil"/>
              <w:left w:val="nil"/>
              <w:bottom w:val="nil"/>
              <w:right w:val="nil"/>
            </w:tcBorders>
            <w:shd w:val="clear" w:color="auto" w:fill="FFFFFF"/>
            <w:vAlign w:val="center"/>
          </w:tcPr>
          <w:p w14:paraId="0FFF044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43.38 (34.22-52.43)</w:t>
            </w:r>
          </w:p>
        </w:tc>
      </w:tr>
      <w:tr w14:paraId="71795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0CB3D3E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47B70A4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4810" w:type="dxa"/>
            <w:tcBorders>
              <w:top w:val="nil"/>
              <w:left w:val="nil"/>
              <w:bottom w:val="nil"/>
              <w:right w:val="nil"/>
            </w:tcBorders>
            <w:shd w:val="clear" w:color="auto" w:fill="FFFFFF"/>
            <w:vAlign w:val="center"/>
          </w:tcPr>
          <w:p w14:paraId="67D6932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4035" w:type="dxa"/>
            <w:tcBorders>
              <w:top w:val="nil"/>
              <w:left w:val="nil"/>
              <w:bottom w:val="nil"/>
              <w:right w:val="nil"/>
            </w:tcBorders>
            <w:shd w:val="clear" w:color="auto" w:fill="FFFFFF"/>
            <w:vAlign w:val="center"/>
          </w:tcPr>
          <w:p w14:paraId="41B745D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23.36 (17.79-28.56)</w:t>
            </w:r>
          </w:p>
        </w:tc>
      </w:tr>
      <w:tr w14:paraId="2E5F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9" w:hRule="atLeast"/>
        </w:trPr>
        <w:tc>
          <w:tcPr>
            <w:tcW w:w="1842" w:type="dxa"/>
            <w:tcBorders>
              <w:top w:val="nil"/>
              <w:left w:val="nil"/>
              <w:bottom w:val="nil"/>
              <w:right w:val="nil"/>
            </w:tcBorders>
            <w:shd w:val="clear" w:color="auto" w:fill="FFFFFF"/>
            <w:vAlign w:val="center"/>
          </w:tcPr>
          <w:p w14:paraId="25393AB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035814A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4810" w:type="dxa"/>
            <w:tcBorders>
              <w:top w:val="nil"/>
              <w:left w:val="nil"/>
              <w:bottom w:val="nil"/>
              <w:right w:val="nil"/>
            </w:tcBorders>
            <w:shd w:val="clear" w:color="auto" w:fill="FFFFFF"/>
            <w:vAlign w:val="center"/>
          </w:tcPr>
          <w:p w14:paraId="0867610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4035" w:type="dxa"/>
            <w:tcBorders>
              <w:top w:val="nil"/>
              <w:left w:val="nil"/>
              <w:bottom w:val="nil"/>
              <w:right w:val="nil"/>
            </w:tcBorders>
            <w:shd w:val="clear" w:color="auto" w:fill="FFFFFF"/>
            <w:vAlign w:val="center"/>
          </w:tcPr>
          <w:p w14:paraId="3D193D1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15.73 (12.71-19.00)</w:t>
            </w:r>
          </w:p>
        </w:tc>
      </w:tr>
      <w:tr w14:paraId="5B84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5481121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1588E74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4810" w:type="dxa"/>
            <w:tcBorders>
              <w:top w:val="nil"/>
              <w:left w:val="nil"/>
              <w:bottom w:val="nil"/>
              <w:right w:val="nil"/>
            </w:tcBorders>
            <w:shd w:val="clear" w:color="auto" w:fill="FFFFFF"/>
            <w:vAlign w:val="center"/>
          </w:tcPr>
          <w:p w14:paraId="609E0BC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4035" w:type="dxa"/>
            <w:tcBorders>
              <w:top w:val="nil"/>
              <w:left w:val="nil"/>
              <w:bottom w:val="nil"/>
              <w:right w:val="nil"/>
            </w:tcBorders>
            <w:shd w:val="clear" w:color="auto" w:fill="FFFFFF"/>
            <w:vAlign w:val="center"/>
          </w:tcPr>
          <w:p w14:paraId="27254F7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7.60 (5.15-10.33)</w:t>
            </w:r>
          </w:p>
        </w:tc>
      </w:tr>
      <w:tr w14:paraId="2961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461793F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6CD452D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4810" w:type="dxa"/>
            <w:tcBorders>
              <w:top w:val="nil"/>
              <w:left w:val="nil"/>
              <w:bottom w:val="nil"/>
              <w:right w:val="nil"/>
            </w:tcBorders>
            <w:shd w:val="clear" w:color="auto" w:fill="FFFFFF"/>
            <w:vAlign w:val="center"/>
          </w:tcPr>
          <w:p w14:paraId="1CE87E4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4035" w:type="dxa"/>
            <w:tcBorders>
              <w:top w:val="nil"/>
              <w:left w:val="nil"/>
              <w:bottom w:val="nil"/>
              <w:right w:val="nil"/>
            </w:tcBorders>
            <w:shd w:val="clear" w:color="auto" w:fill="FFFFFF"/>
            <w:vAlign w:val="center"/>
          </w:tcPr>
          <w:p w14:paraId="5043291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53.21 (47.06-59.22)</w:t>
            </w:r>
          </w:p>
        </w:tc>
      </w:tr>
      <w:tr w14:paraId="7CEA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54203DA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378FFF8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4810" w:type="dxa"/>
            <w:tcBorders>
              <w:top w:val="nil"/>
              <w:left w:val="nil"/>
              <w:bottom w:val="nil"/>
              <w:right w:val="nil"/>
            </w:tcBorders>
            <w:shd w:val="clear" w:color="auto" w:fill="FFFFFF"/>
            <w:vAlign w:val="center"/>
          </w:tcPr>
          <w:p w14:paraId="3BA849A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4035" w:type="dxa"/>
            <w:tcBorders>
              <w:top w:val="nil"/>
              <w:left w:val="nil"/>
              <w:bottom w:val="nil"/>
              <w:right w:val="nil"/>
            </w:tcBorders>
            <w:shd w:val="clear" w:color="auto" w:fill="FFFFFF"/>
            <w:vAlign w:val="center"/>
          </w:tcPr>
          <w:p w14:paraId="6DE1932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54.59 (35.98-65.29)</w:t>
            </w:r>
          </w:p>
        </w:tc>
      </w:tr>
      <w:tr w14:paraId="5780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236B7A3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56D1876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4810" w:type="dxa"/>
            <w:tcBorders>
              <w:top w:val="nil"/>
              <w:left w:val="nil"/>
              <w:bottom w:val="nil"/>
              <w:right w:val="nil"/>
            </w:tcBorders>
            <w:shd w:val="clear" w:color="auto" w:fill="FFFFFF"/>
            <w:vAlign w:val="center"/>
          </w:tcPr>
          <w:p w14:paraId="1C57822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4035" w:type="dxa"/>
            <w:tcBorders>
              <w:top w:val="nil"/>
              <w:left w:val="nil"/>
              <w:bottom w:val="nil"/>
              <w:right w:val="nil"/>
            </w:tcBorders>
            <w:shd w:val="clear" w:color="auto" w:fill="FFFFFF"/>
            <w:vAlign w:val="center"/>
          </w:tcPr>
          <w:p w14:paraId="39C9517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18.26 (14.92-21.42)</w:t>
            </w:r>
          </w:p>
        </w:tc>
      </w:tr>
      <w:tr w14:paraId="7444B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1797568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1761E99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4810" w:type="dxa"/>
            <w:tcBorders>
              <w:top w:val="nil"/>
              <w:left w:val="nil"/>
              <w:bottom w:val="nil"/>
              <w:right w:val="nil"/>
            </w:tcBorders>
            <w:shd w:val="clear" w:color="auto" w:fill="FFFFFF"/>
            <w:vAlign w:val="center"/>
          </w:tcPr>
          <w:p w14:paraId="1B8E9E4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4035" w:type="dxa"/>
            <w:tcBorders>
              <w:top w:val="nil"/>
              <w:left w:val="nil"/>
              <w:bottom w:val="nil"/>
              <w:right w:val="nil"/>
            </w:tcBorders>
            <w:shd w:val="clear" w:color="auto" w:fill="FFFFFF"/>
            <w:vAlign w:val="center"/>
          </w:tcPr>
          <w:p w14:paraId="32C662C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23.13 (20.36-26.16)</w:t>
            </w:r>
          </w:p>
        </w:tc>
      </w:tr>
      <w:tr w14:paraId="2DC8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131F5EA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211" w:type="dxa"/>
            <w:tcBorders>
              <w:top w:val="nil"/>
              <w:left w:val="nil"/>
              <w:bottom w:val="nil"/>
              <w:right w:val="nil"/>
            </w:tcBorders>
            <w:shd w:val="clear" w:color="auto" w:fill="FFFFFF"/>
            <w:vAlign w:val="center"/>
          </w:tcPr>
          <w:p w14:paraId="039BA47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4810" w:type="dxa"/>
            <w:tcBorders>
              <w:top w:val="nil"/>
              <w:left w:val="nil"/>
              <w:bottom w:val="nil"/>
              <w:right w:val="nil"/>
            </w:tcBorders>
            <w:shd w:val="clear" w:color="auto" w:fill="FFFFFF"/>
            <w:vAlign w:val="center"/>
          </w:tcPr>
          <w:p w14:paraId="169E662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4035" w:type="dxa"/>
            <w:tcBorders>
              <w:top w:val="nil"/>
              <w:left w:val="nil"/>
              <w:bottom w:val="nil"/>
              <w:right w:val="nil"/>
            </w:tcBorders>
            <w:shd w:val="clear" w:color="auto" w:fill="FFFFFF"/>
            <w:vAlign w:val="center"/>
          </w:tcPr>
          <w:p w14:paraId="331E655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12.83 (9.76-16.30)</w:t>
            </w:r>
          </w:p>
        </w:tc>
      </w:tr>
      <w:tr w14:paraId="4E74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78C0A7F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0CE93D9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4810" w:type="dxa"/>
            <w:tcBorders>
              <w:top w:val="nil"/>
              <w:left w:val="nil"/>
              <w:bottom w:val="nil"/>
              <w:right w:val="nil"/>
            </w:tcBorders>
            <w:shd w:val="clear" w:color="auto" w:fill="FFFFFF"/>
            <w:vAlign w:val="center"/>
          </w:tcPr>
          <w:p w14:paraId="69D8ACF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4035" w:type="dxa"/>
            <w:tcBorders>
              <w:top w:val="nil"/>
              <w:left w:val="nil"/>
              <w:bottom w:val="nil"/>
              <w:right w:val="nil"/>
            </w:tcBorders>
            <w:shd w:val="clear" w:color="auto" w:fill="FFFFFF"/>
            <w:vAlign w:val="center"/>
          </w:tcPr>
          <w:p w14:paraId="7F9B196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45.41 (41.62-48.40)</w:t>
            </w:r>
          </w:p>
        </w:tc>
      </w:tr>
      <w:tr w14:paraId="28AD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6E93476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15EDA5B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4810" w:type="dxa"/>
            <w:tcBorders>
              <w:top w:val="nil"/>
              <w:left w:val="nil"/>
              <w:bottom w:val="nil"/>
              <w:right w:val="nil"/>
            </w:tcBorders>
            <w:shd w:val="clear" w:color="auto" w:fill="FFFFFF"/>
            <w:vAlign w:val="center"/>
          </w:tcPr>
          <w:p w14:paraId="1629496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4035" w:type="dxa"/>
            <w:tcBorders>
              <w:top w:val="nil"/>
              <w:left w:val="nil"/>
              <w:bottom w:val="nil"/>
              <w:right w:val="nil"/>
            </w:tcBorders>
            <w:shd w:val="clear" w:color="auto" w:fill="FFFFFF"/>
            <w:vAlign w:val="center"/>
          </w:tcPr>
          <w:p w14:paraId="3BA6638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17.69 (9.51-25.61)</w:t>
            </w:r>
          </w:p>
        </w:tc>
      </w:tr>
      <w:tr w14:paraId="093B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767CC04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528CC9B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4810" w:type="dxa"/>
            <w:tcBorders>
              <w:top w:val="nil"/>
              <w:left w:val="nil"/>
              <w:bottom w:val="nil"/>
              <w:right w:val="nil"/>
            </w:tcBorders>
            <w:shd w:val="clear" w:color="auto" w:fill="FFFFFF"/>
            <w:vAlign w:val="center"/>
          </w:tcPr>
          <w:p w14:paraId="74D2DEA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4035" w:type="dxa"/>
            <w:tcBorders>
              <w:top w:val="nil"/>
              <w:left w:val="nil"/>
              <w:bottom w:val="nil"/>
              <w:right w:val="nil"/>
            </w:tcBorders>
            <w:shd w:val="clear" w:color="auto" w:fill="FFFFFF"/>
            <w:vAlign w:val="center"/>
          </w:tcPr>
          <w:p w14:paraId="65ECA41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18.57 (13.42-23.81)</w:t>
            </w:r>
          </w:p>
        </w:tc>
      </w:tr>
      <w:tr w14:paraId="2E31F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9" w:hRule="atLeast"/>
        </w:trPr>
        <w:tc>
          <w:tcPr>
            <w:tcW w:w="1842" w:type="dxa"/>
            <w:tcBorders>
              <w:top w:val="nil"/>
              <w:left w:val="nil"/>
              <w:bottom w:val="nil"/>
              <w:right w:val="nil"/>
            </w:tcBorders>
            <w:shd w:val="clear" w:color="auto" w:fill="FFFFFF"/>
            <w:vAlign w:val="center"/>
          </w:tcPr>
          <w:p w14:paraId="3D8E3F6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3C5BD64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4810" w:type="dxa"/>
            <w:tcBorders>
              <w:top w:val="nil"/>
              <w:left w:val="nil"/>
              <w:bottom w:val="nil"/>
              <w:right w:val="nil"/>
            </w:tcBorders>
            <w:shd w:val="clear" w:color="auto" w:fill="FFFFFF"/>
            <w:vAlign w:val="center"/>
          </w:tcPr>
          <w:p w14:paraId="094A1F9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4035" w:type="dxa"/>
            <w:tcBorders>
              <w:top w:val="nil"/>
              <w:left w:val="nil"/>
              <w:bottom w:val="nil"/>
              <w:right w:val="nil"/>
            </w:tcBorders>
            <w:shd w:val="clear" w:color="auto" w:fill="FFFFFF"/>
            <w:vAlign w:val="center"/>
          </w:tcPr>
          <w:p w14:paraId="06F8707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15.72 (13.19-17.74)</w:t>
            </w:r>
          </w:p>
        </w:tc>
      </w:tr>
      <w:tr w14:paraId="34F7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500938A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09ACD77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Eastern</w:t>
            </w:r>
          </w:p>
        </w:tc>
        <w:tc>
          <w:tcPr>
            <w:tcW w:w="4810" w:type="dxa"/>
            <w:tcBorders>
              <w:top w:val="nil"/>
              <w:left w:val="nil"/>
              <w:bottom w:val="nil"/>
              <w:right w:val="nil"/>
            </w:tcBorders>
            <w:shd w:val="clear" w:color="auto" w:fill="FFFFFF"/>
            <w:vAlign w:val="center"/>
          </w:tcPr>
          <w:p w14:paraId="342F84B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4035" w:type="dxa"/>
            <w:tcBorders>
              <w:top w:val="nil"/>
              <w:left w:val="nil"/>
              <w:bottom w:val="nil"/>
              <w:right w:val="nil"/>
            </w:tcBorders>
            <w:shd w:val="clear" w:color="auto" w:fill="FFFFFF"/>
            <w:vAlign w:val="center"/>
          </w:tcPr>
          <w:p w14:paraId="74316BB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7.58 (5.61-9.98)</w:t>
            </w:r>
          </w:p>
        </w:tc>
      </w:tr>
      <w:tr w14:paraId="4463A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518D8CB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45568DA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4810" w:type="dxa"/>
            <w:tcBorders>
              <w:top w:val="nil"/>
              <w:left w:val="nil"/>
              <w:bottom w:val="nil"/>
              <w:right w:val="nil"/>
            </w:tcBorders>
            <w:shd w:val="clear" w:color="auto" w:fill="FFFFFF"/>
            <w:vAlign w:val="center"/>
          </w:tcPr>
          <w:p w14:paraId="7B8CB42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4035" w:type="dxa"/>
            <w:tcBorders>
              <w:top w:val="nil"/>
              <w:left w:val="nil"/>
              <w:bottom w:val="nil"/>
              <w:right w:val="nil"/>
            </w:tcBorders>
            <w:shd w:val="clear" w:color="auto" w:fill="FFFFFF"/>
            <w:vAlign w:val="center"/>
          </w:tcPr>
          <w:p w14:paraId="32F2DC4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45.80 (42.54-49.55)</w:t>
            </w:r>
          </w:p>
        </w:tc>
      </w:tr>
      <w:tr w14:paraId="0876D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2809903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6D84758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4810" w:type="dxa"/>
            <w:tcBorders>
              <w:top w:val="nil"/>
              <w:left w:val="nil"/>
              <w:bottom w:val="nil"/>
              <w:right w:val="nil"/>
            </w:tcBorders>
            <w:shd w:val="clear" w:color="auto" w:fill="FFFFFF"/>
            <w:vAlign w:val="center"/>
          </w:tcPr>
          <w:p w14:paraId="2E3AB06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4035" w:type="dxa"/>
            <w:tcBorders>
              <w:top w:val="nil"/>
              <w:left w:val="nil"/>
              <w:bottom w:val="nil"/>
              <w:right w:val="nil"/>
            </w:tcBorders>
            <w:shd w:val="clear" w:color="auto" w:fill="FFFFFF"/>
            <w:vAlign w:val="center"/>
          </w:tcPr>
          <w:p w14:paraId="725B683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21.36 (13.16-31.34)</w:t>
            </w:r>
          </w:p>
        </w:tc>
      </w:tr>
      <w:tr w14:paraId="5DFC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69260CD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4B6A24B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4810" w:type="dxa"/>
            <w:tcBorders>
              <w:top w:val="nil"/>
              <w:left w:val="nil"/>
              <w:bottom w:val="nil"/>
              <w:right w:val="nil"/>
            </w:tcBorders>
            <w:shd w:val="clear" w:color="auto" w:fill="FFFFFF"/>
            <w:vAlign w:val="center"/>
          </w:tcPr>
          <w:p w14:paraId="75C34D3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4035" w:type="dxa"/>
            <w:tcBorders>
              <w:top w:val="nil"/>
              <w:left w:val="nil"/>
              <w:bottom w:val="nil"/>
              <w:right w:val="nil"/>
            </w:tcBorders>
            <w:shd w:val="clear" w:color="auto" w:fill="FFFFFF"/>
            <w:vAlign w:val="center"/>
          </w:tcPr>
          <w:p w14:paraId="75E6CE2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20.21 (16.46-24.45)</w:t>
            </w:r>
          </w:p>
        </w:tc>
      </w:tr>
      <w:tr w14:paraId="4E4D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4DD3DE7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3B01D2F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4810" w:type="dxa"/>
            <w:tcBorders>
              <w:top w:val="nil"/>
              <w:left w:val="nil"/>
              <w:bottom w:val="nil"/>
              <w:right w:val="nil"/>
            </w:tcBorders>
            <w:shd w:val="clear" w:color="auto" w:fill="FFFFFF"/>
            <w:vAlign w:val="center"/>
          </w:tcPr>
          <w:p w14:paraId="08F322A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4035" w:type="dxa"/>
            <w:tcBorders>
              <w:top w:val="nil"/>
              <w:left w:val="nil"/>
              <w:bottom w:val="nil"/>
              <w:right w:val="nil"/>
            </w:tcBorders>
            <w:shd w:val="clear" w:color="auto" w:fill="FFFFFF"/>
            <w:vAlign w:val="center"/>
          </w:tcPr>
          <w:p w14:paraId="1FDD8BD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18.04 (15.35-21.06)</w:t>
            </w:r>
          </w:p>
        </w:tc>
      </w:tr>
      <w:tr w14:paraId="1FE9D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4C964C6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37AFE12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Central</w:t>
            </w:r>
          </w:p>
        </w:tc>
        <w:tc>
          <w:tcPr>
            <w:tcW w:w="4810" w:type="dxa"/>
            <w:tcBorders>
              <w:top w:val="nil"/>
              <w:left w:val="nil"/>
              <w:bottom w:val="nil"/>
              <w:right w:val="nil"/>
            </w:tcBorders>
            <w:shd w:val="clear" w:color="auto" w:fill="FFFFFF"/>
            <w:vAlign w:val="center"/>
          </w:tcPr>
          <w:p w14:paraId="4FB111F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4035" w:type="dxa"/>
            <w:tcBorders>
              <w:top w:val="nil"/>
              <w:left w:val="nil"/>
              <w:bottom w:val="nil"/>
              <w:right w:val="nil"/>
            </w:tcBorders>
            <w:shd w:val="clear" w:color="auto" w:fill="FFFFFF"/>
            <w:vAlign w:val="center"/>
          </w:tcPr>
          <w:p w14:paraId="7D48C20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7.75 (5.86-10.49)</w:t>
            </w:r>
          </w:p>
        </w:tc>
      </w:tr>
      <w:tr w14:paraId="58913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00" w:hRule="atLeast"/>
        </w:trPr>
        <w:tc>
          <w:tcPr>
            <w:tcW w:w="1842" w:type="dxa"/>
            <w:tcBorders>
              <w:top w:val="nil"/>
              <w:left w:val="nil"/>
              <w:bottom w:val="nil"/>
              <w:right w:val="nil"/>
            </w:tcBorders>
            <w:shd w:val="clear" w:color="auto" w:fill="FFFFFF"/>
            <w:vAlign w:val="center"/>
          </w:tcPr>
          <w:p w14:paraId="04E020B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3E5C2D1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4810" w:type="dxa"/>
            <w:tcBorders>
              <w:top w:val="nil"/>
              <w:left w:val="nil"/>
              <w:bottom w:val="nil"/>
              <w:right w:val="nil"/>
            </w:tcBorders>
            <w:shd w:val="clear" w:color="auto" w:fill="FFFFFF"/>
            <w:vAlign w:val="center"/>
          </w:tcPr>
          <w:p w14:paraId="587A80D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4035" w:type="dxa"/>
            <w:tcBorders>
              <w:top w:val="nil"/>
              <w:left w:val="nil"/>
              <w:bottom w:val="nil"/>
              <w:right w:val="nil"/>
            </w:tcBorders>
            <w:shd w:val="clear" w:color="auto" w:fill="FFFFFF"/>
            <w:vAlign w:val="center"/>
          </w:tcPr>
          <w:p w14:paraId="2DD5EC4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56.39 (51.97-60.73)</w:t>
            </w:r>
          </w:p>
        </w:tc>
      </w:tr>
      <w:tr w14:paraId="014C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37C8275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00A4ADE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4810" w:type="dxa"/>
            <w:tcBorders>
              <w:top w:val="nil"/>
              <w:left w:val="nil"/>
              <w:bottom w:val="nil"/>
              <w:right w:val="nil"/>
            </w:tcBorders>
            <w:shd w:val="clear" w:color="auto" w:fill="FFFFFF"/>
            <w:vAlign w:val="center"/>
          </w:tcPr>
          <w:p w14:paraId="34DBEC8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4035" w:type="dxa"/>
            <w:tcBorders>
              <w:top w:val="nil"/>
              <w:left w:val="nil"/>
              <w:bottom w:val="nil"/>
              <w:right w:val="nil"/>
            </w:tcBorders>
            <w:shd w:val="clear" w:color="auto" w:fill="FFFFFF"/>
            <w:vAlign w:val="center"/>
          </w:tcPr>
          <w:p w14:paraId="645831C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39.06 (30.36-47.90)</w:t>
            </w:r>
          </w:p>
        </w:tc>
      </w:tr>
      <w:tr w14:paraId="0B238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7B85D80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1EC4B3B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4810" w:type="dxa"/>
            <w:tcBorders>
              <w:top w:val="nil"/>
              <w:left w:val="nil"/>
              <w:bottom w:val="nil"/>
              <w:right w:val="nil"/>
            </w:tcBorders>
            <w:shd w:val="clear" w:color="auto" w:fill="FFFFFF"/>
            <w:vAlign w:val="center"/>
          </w:tcPr>
          <w:p w14:paraId="2126ED5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4035" w:type="dxa"/>
            <w:tcBorders>
              <w:top w:val="nil"/>
              <w:left w:val="nil"/>
              <w:bottom w:val="nil"/>
              <w:right w:val="nil"/>
            </w:tcBorders>
            <w:shd w:val="clear" w:color="auto" w:fill="FFFFFF"/>
            <w:vAlign w:val="center"/>
          </w:tcPr>
          <w:p w14:paraId="171392E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25.41 (19.06-32.57)</w:t>
            </w:r>
          </w:p>
        </w:tc>
      </w:tr>
      <w:tr w14:paraId="4C158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1CE6374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2F48BB5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4810" w:type="dxa"/>
            <w:tcBorders>
              <w:top w:val="nil"/>
              <w:left w:val="nil"/>
              <w:bottom w:val="nil"/>
              <w:right w:val="nil"/>
            </w:tcBorders>
            <w:shd w:val="clear" w:color="auto" w:fill="FFFFFF"/>
            <w:vAlign w:val="center"/>
          </w:tcPr>
          <w:p w14:paraId="4A5F0B1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4035" w:type="dxa"/>
            <w:tcBorders>
              <w:top w:val="nil"/>
              <w:left w:val="nil"/>
              <w:bottom w:val="nil"/>
              <w:right w:val="nil"/>
            </w:tcBorders>
            <w:shd w:val="clear" w:color="auto" w:fill="FFFFFF"/>
            <w:vAlign w:val="center"/>
          </w:tcPr>
          <w:p w14:paraId="61FFAE1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16.17 (13.32-19.03)</w:t>
            </w:r>
          </w:p>
        </w:tc>
      </w:tr>
      <w:tr w14:paraId="3F3E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5F7906D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555CA4B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w:t>
            </w:r>
          </w:p>
        </w:tc>
        <w:tc>
          <w:tcPr>
            <w:tcW w:w="4810" w:type="dxa"/>
            <w:tcBorders>
              <w:top w:val="nil"/>
              <w:left w:val="nil"/>
              <w:bottom w:val="nil"/>
              <w:right w:val="nil"/>
            </w:tcBorders>
            <w:shd w:val="clear" w:color="auto" w:fill="FFFFFF"/>
            <w:vAlign w:val="center"/>
          </w:tcPr>
          <w:p w14:paraId="60A69C9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4035" w:type="dxa"/>
            <w:tcBorders>
              <w:top w:val="nil"/>
              <w:left w:val="nil"/>
              <w:bottom w:val="nil"/>
              <w:right w:val="nil"/>
            </w:tcBorders>
            <w:shd w:val="clear" w:color="auto" w:fill="FFFFFF"/>
            <w:vAlign w:val="center"/>
          </w:tcPr>
          <w:p w14:paraId="6174464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6.45 (5.27-7.92)</w:t>
            </w:r>
          </w:p>
        </w:tc>
      </w:tr>
      <w:tr w14:paraId="2739E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1C0C444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419A605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4810" w:type="dxa"/>
            <w:tcBorders>
              <w:top w:val="nil"/>
              <w:left w:val="nil"/>
              <w:bottom w:val="nil"/>
              <w:right w:val="nil"/>
            </w:tcBorders>
            <w:shd w:val="clear" w:color="auto" w:fill="FFFFFF"/>
            <w:vAlign w:val="center"/>
          </w:tcPr>
          <w:p w14:paraId="1CC6AA9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Below junior-secondary education</w:t>
            </w:r>
          </w:p>
        </w:tc>
        <w:tc>
          <w:tcPr>
            <w:tcW w:w="4035" w:type="dxa"/>
            <w:tcBorders>
              <w:top w:val="nil"/>
              <w:left w:val="nil"/>
              <w:bottom w:val="nil"/>
              <w:right w:val="nil"/>
            </w:tcBorders>
            <w:shd w:val="clear" w:color="auto" w:fill="FFFFFF"/>
            <w:vAlign w:val="center"/>
          </w:tcPr>
          <w:p w14:paraId="558BCD9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49.80 (41.81-58.43)</w:t>
            </w:r>
          </w:p>
        </w:tc>
      </w:tr>
      <w:tr w14:paraId="30A55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9" w:hRule="atLeast"/>
        </w:trPr>
        <w:tc>
          <w:tcPr>
            <w:tcW w:w="1842" w:type="dxa"/>
            <w:tcBorders>
              <w:top w:val="nil"/>
              <w:left w:val="nil"/>
              <w:bottom w:val="nil"/>
              <w:right w:val="nil"/>
            </w:tcBorders>
            <w:shd w:val="clear" w:color="auto" w:fill="FFFFFF"/>
            <w:vAlign w:val="center"/>
          </w:tcPr>
          <w:p w14:paraId="2E19A50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2958D82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4810" w:type="dxa"/>
            <w:tcBorders>
              <w:top w:val="nil"/>
              <w:left w:val="nil"/>
              <w:bottom w:val="nil"/>
              <w:right w:val="nil"/>
            </w:tcBorders>
            <w:shd w:val="clear" w:color="auto" w:fill="FFFFFF"/>
            <w:vAlign w:val="center"/>
          </w:tcPr>
          <w:p w14:paraId="50743A5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Solid cooking fuel</w:t>
            </w:r>
          </w:p>
        </w:tc>
        <w:tc>
          <w:tcPr>
            <w:tcW w:w="4035" w:type="dxa"/>
            <w:tcBorders>
              <w:top w:val="nil"/>
              <w:left w:val="nil"/>
              <w:bottom w:val="nil"/>
              <w:right w:val="nil"/>
            </w:tcBorders>
            <w:shd w:val="clear" w:color="auto" w:fill="FFFFFF"/>
            <w:vAlign w:val="center"/>
          </w:tcPr>
          <w:p w14:paraId="3B4B9E3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42.47 (28.08-50.78)</w:t>
            </w:r>
          </w:p>
        </w:tc>
      </w:tr>
      <w:tr w14:paraId="0BE1F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0C96789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7B2B2DD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4810" w:type="dxa"/>
            <w:tcBorders>
              <w:top w:val="nil"/>
              <w:left w:val="nil"/>
              <w:bottom w:val="nil"/>
              <w:right w:val="nil"/>
            </w:tcBorders>
            <w:shd w:val="clear" w:color="auto" w:fill="FFFFFF"/>
            <w:vAlign w:val="center"/>
          </w:tcPr>
          <w:p w14:paraId="410420E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Relative income poverty</w:t>
            </w:r>
          </w:p>
        </w:tc>
        <w:tc>
          <w:tcPr>
            <w:tcW w:w="4035" w:type="dxa"/>
            <w:tcBorders>
              <w:top w:val="nil"/>
              <w:left w:val="nil"/>
              <w:bottom w:val="nil"/>
              <w:right w:val="nil"/>
            </w:tcBorders>
            <w:shd w:val="clear" w:color="auto" w:fill="FFFFFF"/>
            <w:vAlign w:val="center"/>
          </w:tcPr>
          <w:p w14:paraId="54BCA0B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13.44 (9.89-17.79)</w:t>
            </w:r>
          </w:p>
        </w:tc>
      </w:tr>
      <w:tr w14:paraId="4A37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trPr>
        <w:tc>
          <w:tcPr>
            <w:tcW w:w="1842" w:type="dxa"/>
            <w:tcBorders>
              <w:top w:val="nil"/>
              <w:left w:val="nil"/>
              <w:bottom w:val="nil"/>
              <w:right w:val="nil"/>
            </w:tcBorders>
            <w:shd w:val="clear" w:color="auto" w:fill="FFFFFF"/>
            <w:vAlign w:val="center"/>
          </w:tcPr>
          <w:p w14:paraId="6AB1FEA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nil"/>
              <w:right w:val="nil"/>
            </w:tcBorders>
            <w:shd w:val="clear" w:color="auto" w:fill="FFFFFF"/>
            <w:vAlign w:val="center"/>
          </w:tcPr>
          <w:p w14:paraId="4585922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4810" w:type="dxa"/>
            <w:tcBorders>
              <w:top w:val="nil"/>
              <w:left w:val="nil"/>
              <w:bottom w:val="nil"/>
              <w:right w:val="nil"/>
            </w:tcBorders>
            <w:shd w:val="clear" w:color="auto" w:fill="FFFFFF"/>
            <w:vAlign w:val="center"/>
          </w:tcPr>
          <w:p w14:paraId="1FB64BD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self-rated health</w:t>
            </w:r>
          </w:p>
        </w:tc>
        <w:tc>
          <w:tcPr>
            <w:tcW w:w="4035" w:type="dxa"/>
            <w:tcBorders>
              <w:top w:val="nil"/>
              <w:left w:val="nil"/>
              <w:bottom w:val="nil"/>
              <w:right w:val="nil"/>
            </w:tcBorders>
            <w:shd w:val="clear" w:color="auto" w:fill="FFFFFF"/>
            <w:vAlign w:val="center"/>
          </w:tcPr>
          <w:p w14:paraId="54062BB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22.10 (16.80-25.24)</w:t>
            </w:r>
          </w:p>
        </w:tc>
      </w:tr>
      <w:tr w14:paraId="7591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1842" w:type="dxa"/>
            <w:tcBorders>
              <w:top w:val="nil"/>
              <w:left w:val="nil"/>
              <w:bottom w:val="single" w:color="000000" w:sz="12" w:space="0"/>
              <w:right w:val="nil"/>
            </w:tcBorders>
            <w:shd w:val="clear" w:color="auto" w:fill="FFFFFF"/>
            <w:vAlign w:val="center"/>
          </w:tcPr>
          <w:p w14:paraId="31C5D86F">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211" w:type="dxa"/>
            <w:tcBorders>
              <w:top w:val="nil"/>
              <w:left w:val="nil"/>
              <w:bottom w:val="single" w:color="000000" w:sz="12" w:space="0"/>
              <w:right w:val="nil"/>
            </w:tcBorders>
            <w:shd w:val="clear" w:color="auto" w:fill="FFFFFF"/>
            <w:vAlign w:val="center"/>
          </w:tcPr>
          <w:p w14:paraId="4F56931D">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w:t>
            </w:r>
          </w:p>
        </w:tc>
        <w:tc>
          <w:tcPr>
            <w:tcW w:w="4810" w:type="dxa"/>
            <w:tcBorders>
              <w:top w:val="nil"/>
              <w:left w:val="nil"/>
              <w:bottom w:val="single" w:color="000000" w:sz="12" w:space="0"/>
              <w:right w:val="nil"/>
            </w:tcBorders>
            <w:shd w:val="clear" w:color="auto" w:fill="FFFFFF"/>
            <w:vAlign w:val="center"/>
          </w:tcPr>
          <w:p w14:paraId="59F807EC">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 public/basic medical coverage</w:t>
            </w:r>
          </w:p>
        </w:tc>
        <w:tc>
          <w:tcPr>
            <w:tcW w:w="4035" w:type="dxa"/>
            <w:tcBorders>
              <w:top w:val="nil"/>
              <w:left w:val="nil"/>
              <w:bottom w:val="single" w:color="000000" w:sz="12" w:space="0"/>
              <w:right w:val="nil"/>
            </w:tcBorders>
            <w:shd w:val="clear" w:color="auto" w:fill="FFFFFF"/>
            <w:vAlign w:val="center"/>
          </w:tcPr>
          <w:p w14:paraId="321B2064">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9.00 (6.60-12.00)</w:t>
            </w:r>
          </w:p>
        </w:tc>
      </w:tr>
    </w:tbl>
    <w:p w14:paraId="01E11263">
      <w:pPr>
        <w:keepNext w:val="0"/>
        <w:keepLines/>
        <w:spacing w:before="60" w:after="0" w:line="240" w:lineRule="auto"/>
        <w:rPr>
          <w:rFonts w:hint="default" w:ascii="Times New Roman" w:hAnsi="Times New Roman" w:cs="Times New Roman"/>
          <w:sz w:val="22"/>
          <w:szCs w:val="22"/>
        </w:rPr>
      </w:pPr>
      <w:r>
        <w:rPr>
          <w:rFonts w:hint="default" w:ascii="Times New Roman" w:hAnsi="Times New Roman" w:cs="Times New Roman"/>
          <w:sz w:val="18"/>
          <w:szCs w:val="22"/>
        </w:rPr>
        <w:t>Note: Intervals use the same 1,000 design-informed stratified PSU-cluster bootstrap resamples as the primary analysis.</w:t>
      </w:r>
    </w:p>
    <w:p w14:paraId="7A2AA687">
      <w:pPr>
        <w:pStyle w:val="4"/>
        <w:keepNext/>
        <w:keepLines/>
        <w:pageBreakBefore/>
        <w:rPr>
          <w:rFonts w:hint="default" w:ascii="Times New Roman" w:hAnsi="Times New Roman" w:cs="Times New Roman"/>
        </w:rPr>
      </w:pPr>
      <w:r>
        <w:rPr>
          <w:rFonts w:hint="default" w:ascii="Times New Roman" w:hAnsi="Times New Roman" w:cs="Times New Roman"/>
        </w:rPr>
        <w:t>Supplementary Table S15. Poverty-classification overlap under equal and entropy weights</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8"/>
        <w:gridCol w:w="5741"/>
        <w:gridCol w:w="4710"/>
      </w:tblGrid>
      <w:tr w14:paraId="3E88C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 w:hRule="atLeast"/>
          <w:tblHeader/>
        </w:trPr>
        <w:tc>
          <w:tcPr>
            <w:tcW w:w="2488" w:type="dxa"/>
            <w:tcBorders>
              <w:top w:val="single" w:color="000000" w:sz="12" w:space="0"/>
              <w:left w:val="nil"/>
              <w:bottom w:val="single" w:color="000000" w:sz="4" w:space="0"/>
              <w:right w:val="nil"/>
              <w:tl2br w:val="nil"/>
            </w:tcBorders>
            <w:shd w:val="clear" w:color="auto" w:fill="FFFFFF"/>
            <w:vAlign w:val="center"/>
          </w:tcPr>
          <w:p w14:paraId="3EEC5F9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5741" w:type="dxa"/>
            <w:tcBorders>
              <w:top w:val="single" w:color="000000" w:sz="12" w:space="0"/>
              <w:left w:val="nil"/>
              <w:bottom w:val="single" w:color="000000" w:sz="4" w:space="0"/>
              <w:right w:val="nil"/>
            </w:tcBorders>
            <w:shd w:val="clear" w:color="auto" w:fill="FFFFFF"/>
            <w:vAlign w:val="center"/>
          </w:tcPr>
          <w:p w14:paraId="1B548D9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Classification</w:t>
            </w:r>
          </w:p>
        </w:tc>
        <w:tc>
          <w:tcPr>
            <w:tcW w:w="4710" w:type="dxa"/>
            <w:tcBorders>
              <w:top w:val="single" w:color="000000" w:sz="12" w:space="0"/>
              <w:left w:val="nil"/>
              <w:bottom w:val="single" w:color="000000" w:sz="4" w:space="0"/>
              <w:right w:val="nil"/>
            </w:tcBorders>
            <w:shd w:val="clear" w:color="auto" w:fill="FFFFFF"/>
            <w:vAlign w:val="center"/>
          </w:tcPr>
          <w:p w14:paraId="7246492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Weighted share, % (95% CI)</w:t>
            </w:r>
          </w:p>
        </w:tc>
      </w:tr>
      <w:tr w14:paraId="2CD9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 w:hRule="atLeast"/>
        </w:trPr>
        <w:tc>
          <w:tcPr>
            <w:tcW w:w="2488" w:type="dxa"/>
            <w:tcBorders>
              <w:top w:val="single" w:color="000000" w:sz="4" w:space="0"/>
              <w:left w:val="nil"/>
              <w:bottom w:val="nil"/>
              <w:right w:val="nil"/>
            </w:tcBorders>
            <w:shd w:val="clear" w:color="auto" w:fill="FFFFFF"/>
            <w:vAlign w:val="center"/>
          </w:tcPr>
          <w:p w14:paraId="59EA2CA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5741" w:type="dxa"/>
            <w:tcBorders>
              <w:top w:val="single" w:color="000000" w:sz="4" w:space="0"/>
              <w:left w:val="nil"/>
              <w:bottom w:val="nil"/>
              <w:right w:val="nil"/>
            </w:tcBorders>
            <w:shd w:val="clear" w:color="auto" w:fill="FFFFFF"/>
            <w:vAlign w:val="center"/>
          </w:tcPr>
          <w:p w14:paraId="20CA91C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under both</w:t>
            </w:r>
          </w:p>
        </w:tc>
        <w:tc>
          <w:tcPr>
            <w:tcW w:w="4710" w:type="dxa"/>
            <w:tcBorders>
              <w:top w:val="single" w:color="000000" w:sz="4" w:space="0"/>
              <w:left w:val="nil"/>
              <w:bottom w:val="nil"/>
              <w:right w:val="nil"/>
            </w:tcBorders>
            <w:shd w:val="clear" w:color="auto" w:fill="FFFFFF"/>
            <w:vAlign w:val="center"/>
          </w:tcPr>
          <w:p w14:paraId="2E0810F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24.24 (21.63-26.84)</w:t>
            </w:r>
          </w:p>
        </w:tc>
      </w:tr>
      <w:tr w14:paraId="6C5C8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2488" w:type="dxa"/>
            <w:tcBorders>
              <w:top w:val="nil"/>
              <w:left w:val="nil"/>
              <w:bottom w:val="nil"/>
              <w:right w:val="nil"/>
            </w:tcBorders>
            <w:shd w:val="clear" w:color="auto" w:fill="FFFFFF"/>
            <w:vAlign w:val="center"/>
          </w:tcPr>
          <w:p w14:paraId="428978B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5741" w:type="dxa"/>
            <w:tcBorders>
              <w:top w:val="nil"/>
              <w:left w:val="nil"/>
              <w:bottom w:val="nil"/>
              <w:right w:val="nil"/>
            </w:tcBorders>
            <w:shd w:val="clear" w:color="auto" w:fill="FFFFFF"/>
            <w:vAlign w:val="center"/>
          </w:tcPr>
          <w:p w14:paraId="2177B7A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 weights only</w:t>
            </w:r>
          </w:p>
        </w:tc>
        <w:tc>
          <w:tcPr>
            <w:tcW w:w="4710" w:type="dxa"/>
            <w:tcBorders>
              <w:top w:val="nil"/>
              <w:left w:val="nil"/>
              <w:bottom w:val="nil"/>
              <w:right w:val="nil"/>
            </w:tcBorders>
            <w:shd w:val="clear" w:color="auto" w:fill="FFFFFF"/>
            <w:vAlign w:val="center"/>
          </w:tcPr>
          <w:p w14:paraId="32C8404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12.76 (10.96-14.64)</w:t>
            </w:r>
          </w:p>
        </w:tc>
      </w:tr>
      <w:tr w14:paraId="3D92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2488" w:type="dxa"/>
            <w:tcBorders>
              <w:top w:val="nil"/>
              <w:left w:val="nil"/>
              <w:bottom w:val="nil"/>
              <w:right w:val="nil"/>
            </w:tcBorders>
            <w:shd w:val="clear" w:color="auto" w:fill="FFFFFF"/>
            <w:vAlign w:val="center"/>
          </w:tcPr>
          <w:p w14:paraId="33D0FCA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5741" w:type="dxa"/>
            <w:tcBorders>
              <w:top w:val="nil"/>
              <w:left w:val="nil"/>
              <w:bottom w:val="nil"/>
              <w:right w:val="nil"/>
            </w:tcBorders>
            <w:shd w:val="clear" w:color="auto" w:fill="FFFFFF"/>
            <w:vAlign w:val="center"/>
          </w:tcPr>
          <w:p w14:paraId="646A54D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Entropy weights only</w:t>
            </w:r>
          </w:p>
        </w:tc>
        <w:tc>
          <w:tcPr>
            <w:tcW w:w="4710" w:type="dxa"/>
            <w:tcBorders>
              <w:top w:val="nil"/>
              <w:left w:val="nil"/>
              <w:bottom w:val="nil"/>
              <w:right w:val="nil"/>
            </w:tcBorders>
            <w:shd w:val="clear" w:color="auto" w:fill="FFFFFF"/>
            <w:vAlign w:val="center"/>
          </w:tcPr>
          <w:p w14:paraId="10747C1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0.00 (0.00-0.00)</w:t>
            </w:r>
          </w:p>
        </w:tc>
      </w:tr>
      <w:tr w14:paraId="7E9D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2488" w:type="dxa"/>
            <w:tcBorders>
              <w:top w:val="nil"/>
              <w:left w:val="nil"/>
              <w:bottom w:val="nil"/>
              <w:right w:val="nil"/>
            </w:tcBorders>
            <w:shd w:val="clear" w:color="auto" w:fill="FFFFFF"/>
            <w:vAlign w:val="center"/>
          </w:tcPr>
          <w:p w14:paraId="2644A36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5741" w:type="dxa"/>
            <w:tcBorders>
              <w:top w:val="nil"/>
              <w:left w:val="nil"/>
              <w:bottom w:val="nil"/>
              <w:right w:val="nil"/>
            </w:tcBorders>
            <w:shd w:val="clear" w:color="auto" w:fill="FFFFFF"/>
            <w:vAlign w:val="center"/>
          </w:tcPr>
          <w:p w14:paraId="460478F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Non-poor under both</w:t>
            </w:r>
          </w:p>
        </w:tc>
        <w:tc>
          <w:tcPr>
            <w:tcW w:w="4710" w:type="dxa"/>
            <w:tcBorders>
              <w:top w:val="nil"/>
              <w:left w:val="nil"/>
              <w:bottom w:val="nil"/>
              <w:right w:val="nil"/>
            </w:tcBorders>
            <w:shd w:val="clear" w:color="auto" w:fill="FFFFFF"/>
            <w:vAlign w:val="center"/>
          </w:tcPr>
          <w:p w14:paraId="4654F27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63.00 (59.03-66.85)</w:t>
            </w:r>
          </w:p>
        </w:tc>
      </w:tr>
      <w:tr w14:paraId="1123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2488" w:type="dxa"/>
            <w:tcBorders>
              <w:top w:val="nil"/>
              <w:left w:val="nil"/>
              <w:bottom w:val="nil"/>
              <w:right w:val="nil"/>
            </w:tcBorders>
            <w:shd w:val="clear" w:color="auto" w:fill="FFFFFF"/>
            <w:vAlign w:val="center"/>
          </w:tcPr>
          <w:p w14:paraId="3C469BF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5741" w:type="dxa"/>
            <w:tcBorders>
              <w:top w:val="nil"/>
              <w:left w:val="nil"/>
              <w:bottom w:val="nil"/>
              <w:right w:val="nil"/>
            </w:tcBorders>
            <w:shd w:val="clear" w:color="auto" w:fill="FFFFFF"/>
            <w:vAlign w:val="center"/>
          </w:tcPr>
          <w:p w14:paraId="5EBC136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under both</w:t>
            </w:r>
          </w:p>
        </w:tc>
        <w:tc>
          <w:tcPr>
            <w:tcW w:w="4710" w:type="dxa"/>
            <w:tcBorders>
              <w:top w:val="nil"/>
              <w:left w:val="nil"/>
              <w:bottom w:val="nil"/>
              <w:right w:val="nil"/>
            </w:tcBorders>
            <w:shd w:val="clear" w:color="auto" w:fill="FFFFFF"/>
            <w:vAlign w:val="center"/>
          </w:tcPr>
          <w:p w14:paraId="0DBCCC6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19.10 (16.32-21.89)</w:t>
            </w:r>
          </w:p>
        </w:tc>
      </w:tr>
      <w:tr w14:paraId="5EC3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2488" w:type="dxa"/>
            <w:tcBorders>
              <w:top w:val="nil"/>
              <w:left w:val="nil"/>
              <w:bottom w:val="nil"/>
              <w:right w:val="nil"/>
            </w:tcBorders>
            <w:shd w:val="clear" w:color="auto" w:fill="FFFFFF"/>
            <w:vAlign w:val="center"/>
          </w:tcPr>
          <w:p w14:paraId="4953A11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5741" w:type="dxa"/>
            <w:tcBorders>
              <w:top w:val="nil"/>
              <w:left w:val="nil"/>
              <w:bottom w:val="nil"/>
              <w:right w:val="nil"/>
            </w:tcBorders>
            <w:shd w:val="clear" w:color="auto" w:fill="FFFFFF"/>
            <w:vAlign w:val="center"/>
          </w:tcPr>
          <w:p w14:paraId="236E0B7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Equal weights only</w:t>
            </w:r>
          </w:p>
        </w:tc>
        <w:tc>
          <w:tcPr>
            <w:tcW w:w="4710" w:type="dxa"/>
            <w:tcBorders>
              <w:top w:val="nil"/>
              <w:left w:val="nil"/>
              <w:bottom w:val="nil"/>
              <w:right w:val="nil"/>
            </w:tcBorders>
            <w:shd w:val="clear" w:color="auto" w:fill="FFFFFF"/>
            <w:vAlign w:val="center"/>
          </w:tcPr>
          <w:p w14:paraId="13E86BD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16.29 (14.77-17.91)</w:t>
            </w:r>
          </w:p>
        </w:tc>
      </w:tr>
      <w:tr w14:paraId="7719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 w:hRule="atLeast"/>
        </w:trPr>
        <w:tc>
          <w:tcPr>
            <w:tcW w:w="2488" w:type="dxa"/>
            <w:tcBorders>
              <w:top w:val="nil"/>
              <w:left w:val="nil"/>
              <w:bottom w:val="nil"/>
              <w:right w:val="nil"/>
            </w:tcBorders>
            <w:shd w:val="clear" w:color="auto" w:fill="FFFFFF"/>
            <w:vAlign w:val="center"/>
          </w:tcPr>
          <w:p w14:paraId="208F160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5741" w:type="dxa"/>
            <w:tcBorders>
              <w:top w:val="nil"/>
              <w:left w:val="nil"/>
              <w:bottom w:val="nil"/>
              <w:right w:val="nil"/>
            </w:tcBorders>
            <w:shd w:val="clear" w:color="auto" w:fill="FFFFFF"/>
            <w:vAlign w:val="center"/>
          </w:tcPr>
          <w:p w14:paraId="3E44BDE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Entropy weights only</w:t>
            </w:r>
          </w:p>
        </w:tc>
        <w:tc>
          <w:tcPr>
            <w:tcW w:w="4710" w:type="dxa"/>
            <w:tcBorders>
              <w:top w:val="nil"/>
              <w:left w:val="nil"/>
              <w:bottom w:val="nil"/>
              <w:right w:val="nil"/>
            </w:tcBorders>
            <w:shd w:val="clear" w:color="auto" w:fill="FFFFFF"/>
            <w:vAlign w:val="center"/>
          </w:tcPr>
          <w:p w14:paraId="1674701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0.00 (0.00-0.00)</w:t>
            </w:r>
          </w:p>
        </w:tc>
      </w:tr>
      <w:tr w14:paraId="7938C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 w:hRule="atLeast"/>
        </w:trPr>
        <w:tc>
          <w:tcPr>
            <w:tcW w:w="2488" w:type="dxa"/>
            <w:tcBorders>
              <w:top w:val="nil"/>
              <w:left w:val="nil"/>
              <w:bottom w:val="single" w:color="000000" w:sz="12" w:space="0"/>
              <w:right w:val="nil"/>
            </w:tcBorders>
            <w:shd w:val="clear" w:color="auto" w:fill="FFFFFF"/>
            <w:vAlign w:val="center"/>
          </w:tcPr>
          <w:p w14:paraId="2A192CC7">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5741" w:type="dxa"/>
            <w:tcBorders>
              <w:top w:val="nil"/>
              <w:left w:val="nil"/>
              <w:bottom w:val="single" w:color="000000" w:sz="12" w:space="0"/>
              <w:right w:val="nil"/>
            </w:tcBorders>
            <w:shd w:val="clear" w:color="auto" w:fill="FFFFFF"/>
            <w:vAlign w:val="center"/>
          </w:tcPr>
          <w:p w14:paraId="1CDCD654">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Non-poor under both</w:t>
            </w:r>
          </w:p>
        </w:tc>
        <w:tc>
          <w:tcPr>
            <w:tcW w:w="4710" w:type="dxa"/>
            <w:tcBorders>
              <w:top w:val="nil"/>
              <w:left w:val="nil"/>
              <w:bottom w:val="single" w:color="000000" w:sz="12" w:space="0"/>
              <w:right w:val="nil"/>
            </w:tcBorders>
            <w:shd w:val="clear" w:color="auto" w:fill="FFFFFF"/>
            <w:vAlign w:val="center"/>
          </w:tcPr>
          <w:p w14:paraId="444F6BB1">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64.61 (60.73-68.29)</w:t>
            </w:r>
          </w:p>
        </w:tc>
      </w:tr>
    </w:tbl>
    <w:p w14:paraId="0AA7D885">
      <w:pPr>
        <w:keepNext w:val="0"/>
        <w:keepLines/>
        <w:spacing w:before="60" w:after="0" w:line="240" w:lineRule="auto"/>
        <w:rPr>
          <w:rFonts w:hint="default" w:ascii="Times New Roman" w:hAnsi="Times New Roman" w:cs="Times New Roman"/>
          <w:sz w:val="22"/>
          <w:szCs w:val="22"/>
        </w:rPr>
      </w:pPr>
      <w:r>
        <w:rPr>
          <w:rFonts w:hint="default" w:ascii="Times New Roman" w:hAnsi="Times New Roman" w:cs="Times New Roman"/>
          <w:sz w:val="18"/>
          <w:szCs w:val="22"/>
        </w:rPr>
        <w:t>Note: Entropy weights are estimated separately within each wave. No adult was identified only by entropy weighting in either analytic sample. For these full-sample estimated weights at k = 1/3, nesting follows from every individual weight being below the cutoff. The sum of the three smallest weights exceeds the cutoff in both waves, so classification differences are restricted to profiles with exactly two deprivations. These properties concern the reported weights and cutoff, not unrestricted entropy weighting in general.</w:t>
      </w:r>
    </w:p>
    <w:p w14:paraId="6FD7BA80">
      <w:pPr>
        <w:pStyle w:val="4"/>
        <w:keepNext/>
        <w:keepLines/>
        <w:pageBreakBefore/>
        <w:rPr>
          <w:rFonts w:hint="default" w:ascii="Times New Roman" w:hAnsi="Times New Roman" w:cs="Times New Roman"/>
        </w:rPr>
      </w:pPr>
      <w:r>
        <w:rPr>
          <w:rFonts w:hint="default" w:ascii="Times New Roman" w:hAnsi="Times New Roman" w:cs="Times New Roman"/>
        </w:rPr>
        <w:t>Supplementary Table S16. Income and multidimensional-poverty classification overlap</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3"/>
        <w:gridCol w:w="4127"/>
        <w:gridCol w:w="3008"/>
        <w:gridCol w:w="3780"/>
      </w:tblGrid>
      <w:tr w14:paraId="4719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blHeader/>
        </w:trPr>
        <w:tc>
          <w:tcPr>
            <w:tcW w:w="1963" w:type="dxa"/>
            <w:tcBorders>
              <w:top w:val="single" w:color="000000" w:sz="12" w:space="0"/>
              <w:left w:val="nil"/>
              <w:bottom w:val="single" w:color="000000" w:sz="4" w:space="0"/>
              <w:right w:val="nil"/>
              <w:tl2br w:val="nil"/>
            </w:tcBorders>
            <w:shd w:val="clear" w:color="auto" w:fill="FFFFFF"/>
            <w:vAlign w:val="center"/>
          </w:tcPr>
          <w:p w14:paraId="4DABDBC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4127" w:type="dxa"/>
            <w:tcBorders>
              <w:top w:val="single" w:color="000000" w:sz="12" w:space="0"/>
              <w:left w:val="nil"/>
              <w:bottom w:val="single" w:color="000000" w:sz="4" w:space="0"/>
              <w:right w:val="nil"/>
            </w:tcBorders>
            <w:shd w:val="clear" w:color="auto" w:fill="FFFFFF"/>
            <w:vAlign w:val="center"/>
          </w:tcPr>
          <w:p w14:paraId="1369117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Classification</w:t>
            </w:r>
          </w:p>
        </w:tc>
        <w:tc>
          <w:tcPr>
            <w:tcW w:w="3008" w:type="dxa"/>
            <w:tcBorders>
              <w:top w:val="single" w:color="000000" w:sz="12" w:space="0"/>
              <w:left w:val="nil"/>
              <w:bottom w:val="single" w:color="000000" w:sz="4" w:space="0"/>
              <w:right w:val="nil"/>
            </w:tcBorders>
            <w:shd w:val="clear" w:color="auto" w:fill="FFFFFF"/>
            <w:vAlign w:val="center"/>
          </w:tcPr>
          <w:p w14:paraId="6EDE7B3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Unweighted n</w:t>
            </w:r>
          </w:p>
        </w:tc>
        <w:tc>
          <w:tcPr>
            <w:tcW w:w="3780" w:type="dxa"/>
            <w:tcBorders>
              <w:top w:val="single" w:color="000000" w:sz="12" w:space="0"/>
              <w:left w:val="nil"/>
              <w:bottom w:val="single" w:color="000000" w:sz="4" w:space="0"/>
              <w:right w:val="nil"/>
            </w:tcBorders>
            <w:shd w:val="clear" w:color="auto" w:fill="FFFFFF"/>
            <w:vAlign w:val="center"/>
          </w:tcPr>
          <w:p w14:paraId="6953DFE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Weighted share, % (95% CI)</w:t>
            </w:r>
          </w:p>
        </w:tc>
      </w:tr>
      <w:tr w14:paraId="432A1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6" w:hRule="atLeast"/>
        </w:trPr>
        <w:tc>
          <w:tcPr>
            <w:tcW w:w="1963" w:type="dxa"/>
            <w:tcBorders>
              <w:top w:val="single" w:color="000000" w:sz="4" w:space="0"/>
              <w:left w:val="nil"/>
              <w:bottom w:val="nil"/>
              <w:right w:val="nil"/>
            </w:tcBorders>
            <w:shd w:val="clear" w:color="auto" w:fill="FFFFFF"/>
            <w:vAlign w:val="center"/>
          </w:tcPr>
          <w:p w14:paraId="33D6B39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4127" w:type="dxa"/>
            <w:tcBorders>
              <w:top w:val="single" w:color="000000" w:sz="4" w:space="0"/>
              <w:left w:val="nil"/>
              <w:bottom w:val="nil"/>
              <w:right w:val="nil"/>
            </w:tcBorders>
            <w:shd w:val="clear" w:color="auto" w:fill="FFFFFF"/>
            <w:vAlign w:val="center"/>
          </w:tcPr>
          <w:p w14:paraId="250537E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under both</w:t>
            </w:r>
          </w:p>
        </w:tc>
        <w:tc>
          <w:tcPr>
            <w:tcW w:w="3008" w:type="dxa"/>
            <w:tcBorders>
              <w:top w:val="single" w:color="000000" w:sz="4" w:space="0"/>
              <w:left w:val="nil"/>
              <w:bottom w:val="nil"/>
              <w:right w:val="nil"/>
            </w:tcBorders>
            <w:shd w:val="clear" w:color="auto" w:fill="FFFFFF"/>
            <w:vAlign w:val="center"/>
          </w:tcPr>
          <w:p w14:paraId="2EF286D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1,368</w:t>
            </w:r>
          </w:p>
        </w:tc>
        <w:tc>
          <w:tcPr>
            <w:tcW w:w="3780" w:type="dxa"/>
            <w:tcBorders>
              <w:top w:val="single" w:color="000000" w:sz="4" w:space="0"/>
              <w:left w:val="nil"/>
              <w:bottom w:val="nil"/>
              <w:right w:val="nil"/>
            </w:tcBorders>
            <w:shd w:val="clear" w:color="auto" w:fill="FFFFFF"/>
            <w:vAlign w:val="center"/>
          </w:tcPr>
          <w:p w14:paraId="4D26584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17.44 (14.68 to 20.15)</w:t>
            </w:r>
          </w:p>
        </w:tc>
      </w:tr>
      <w:tr w14:paraId="3987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963" w:type="dxa"/>
            <w:tcBorders>
              <w:top w:val="nil"/>
              <w:left w:val="nil"/>
              <w:bottom w:val="nil"/>
              <w:right w:val="nil"/>
            </w:tcBorders>
            <w:shd w:val="clear" w:color="auto" w:fill="FFFFFF"/>
            <w:vAlign w:val="center"/>
          </w:tcPr>
          <w:p w14:paraId="379273D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4127" w:type="dxa"/>
            <w:tcBorders>
              <w:top w:val="nil"/>
              <w:left w:val="nil"/>
              <w:bottom w:val="nil"/>
              <w:right w:val="nil"/>
            </w:tcBorders>
            <w:shd w:val="clear" w:color="auto" w:fill="FFFFFF"/>
            <w:vAlign w:val="center"/>
          </w:tcPr>
          <w:p w14:paraId="13A1F22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w:t>
            </w:r>
          </w:p>
        </w:tc>
        <w:tc>
          <w:tcPr>
            <w:tcW w:w="3008" w:type="dxa"/>
            <w:tcBorders>
              <w:top w:val="nil"/>
              <w:left w:val="nil"/>
              <w:bottom w:val="nil"/>
              <w:right w:val="nil"/>
            </w:tcBorders>
            <w:shd w:val="clear" w:color="auto" w:fill="FFFFFF"/>
            <w:vAlign w:val="center"/>
          </w:tcPr>
          <w:p w14:paraId="5D43614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1,475</w:t>
            </w:r>
          </w:p>
        </w:tc>
        <w:tc>
          <w:tcPr>
            <w:tcW w:w="3780" w:type="dxa"/>
            <w:tcBorders>
              <w:top w:val="nil"/>
              <w:left w:val="nil"/>
              <w:bottom w:val="nil"/>
              <w:right w:val="nil"/>
            </w:tcBorders>
            <w:shd w:val="clear" w:color="auto" w:fill="FFFFFF"/>
            <w:vAlign w:val="center"/>
          </w:tcPr>
          <w:p w14:paraId="1EC1257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17.95 (15.48 to 20.39)</w:t>
            </w:r>
          </w:p>
        </w:tc>
      </w:tr>
      <w:tr w14:paraId="328BE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963" w:type="dxa"/>
            <w:tcBorders>
              <w:top w:val="nil"/>
              <w:left w:val="nil"/>
              <w:bottom w:val="nil"/>
              <w:right w:val="nil"/>
            </w:tcBorders>
            <w:shd w:val="clear" w:color="auto" w:fill="FFFFFF"/>
            <w:vAlign w:val="center"/>
          </w:tcPr>
          <w:p w14:paraId="4041E21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4127" w:type="dxa"/>
            <w:tcBorders>
              <w:top w:val="nil"/>
              <w:left w:val="nil"/>
              <w:bottom w:val="nil"/>
              <w:right w:val="nil"/>
            </w:tcBorders>
            <w:shd w:val="clear" w:color="auto" w:fill="FFFFFF"/>
            <w:vAlign w:val="center"/>
          </w:tcPr>
          <w:p w14:paraId="692A809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Income only</w:t>
            </w:r>
          </w:p>
        </w:tc>
        <w:tc>
          <w:tcPr>
            <w:tcW w:w="3008" w:type="dxa"/>
            <w:tcBorders>
              <w:top w:val="nil"/>
              <w:left w:val="nil"/>
              <w:bottom w:val="nil"/>
              <w:right w:val="nil"/>
            </w:tcBorders>
            <w:shd w:val="clear" w:color="auto" w:fill="FFFFFF"/>
            <w:vAlign w:val="center"/>
          </w:tcPr>
          <w:p w14:paraId="50A56F7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239</w:t>
            </w:r>
          </w:p>
        </w:tc>
        <w:tc>
          <w:tcPr>
            <w:tcW w:w="3780" w:type="dxa"/>
            <w:tcBorders>
              <w:top w:val="nil"/>
              <w:left w:val="nil"/>
              <w:bottom w:val="nil"/>
              <w:right w:val="nil"/>
            </w:tcBorders>
            <w:shd w:val="clear" w:color="auto" w:fill="FFFFFF"/>
            <w:vAlign w:val="center"/>
          </w:tcPr>
          <w:p w14:paraId="554F8F6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3.10 (2.52 to 3.75)</w:t>
            </w:r>
          </w:p>
        </w:tc>
      </w:tr>
      <w:tr w14:paraId="3C3B7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963" w:type="dxa"/>
            <w:tcBorders>
              <w:top w:val="nil"/>
              <w:left w:val="nil"/>
              <w:bottom w:val="nil"/>
              <w:right w:val="nil"/>
            </w:tcBorders>
            <w:shd w:val="clear" w:color="auto" w:fill="FFFFFF"/>
            <w:vAlign w:val="center"/>
          </w:tcPr>
          <w:p w14:paraId="45AAD5F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4127" w:type="dxa"/>
            <w:tcBorders>
              <w:top w:val="nil"/>
              <w:left w:val="nil"/>
              <w:bottom w:val="nil"/>
              <w:right w:val="nil"/>
            </w:tcBorders>
            <w:shd w:val="clear" w:color="auto" w:fill="FFFFFF"/>
            <w:vAlign w:val="center"/>
          </w:tcPr>
          <w:p w14:paraId="0FDC38F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Non-poor under both</w:t>
            </w:r>
          </w:p>
        </w:tc>
        <w:tc>
          <w:tcPr>
            <w:tcW w:w="3008" w:type="dxa"/>
            <w:tcBorders>
              <w:top w:val="nil"/>
              <w:left w:val="nil"/>
              <w:bottom w:val="nil"/>
              <w:right w:val="nil"/>
            </w:tcBorders>
            <w:shd w:val="clear" w:color="auto" w:fill="FFFFFF"/>
            <w:vAlign w:val="center"/>
          </w:tcPr>
          <w:p w14:paraId="0736225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4,635</w:t>
            </w:r>
          </w:p>
        </w:tc>
        <w:tc>
          <w:tcPr>
            <w:tcW w:w="3780" w:type="dxa"/>
            <w:tcBorders>
              <w:top w:val="nil"/>
              <w:left w:val="nil"/>
              <w:bottom w:val="nil"/>
              <w:right w:val="nil"/>
            </w:tcBorders>
            <w:shd w:val="clear" w:color="auto" w:fill="FFFFFF"/>
            <w:vAlign w:val="center"/>
          </w:tcPr>
          <w:p w14:paraId="040EB96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61.51 (57.89 to 65.05)</w:t>
            </w:r>
          </w:p>
        </w:tc>
      </w:tr>
      <w:tr w14:paraId="7EC7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963" w:type="dxa"/>
            <w:tcBorders>
              <w:top w:val="nil"/>
              <w:left w:val="nil"/>
              <w:bottom w:val="nil"/>
              <w:right w:val="nil"/>
            </w:tcBorders>
            <w:shd w:val="clear" w:color="auto" w:fill="FFFFFF"/>
            <w:vAlign w:val="center"/>
          </w:tcPr>
          <w:p w14:paraId="7B8E2DB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4127" w:type="dxa"/>
            <w:tcBorders>
              <w:top w:val="nil"/>
              <w:left w:val="nil"/>
              <w:bottom w:val="nil"/>
              <w:right w:val="nil"/>
            </w:tcBorders>
            <w:shd w:val="clear" w:color="auto" w:fill="FFFFFF"/>
            <w:vAlign w:val="center"/>
          </w:tcPr>
          <w:p w14:paraId="004F621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Poor under both</w:t>
            </w:r>
          </w:p>
        </w:tc>
        <w:tc>
          <w:tcPr>
            <w:tcW w:w="3008" w:type="dxa"/>
            <w:tcBorders>
              <w:top w:val="nil"/>
              <w:left w:val="nil"/>
              <w:bottom w:val="nil"/>
              <w:right w:val="nil"/>
            </w:tcBorders>
            <w:shd w:val="clear" w:color="auto" w:fill="FFFFFF"/>
            <w:vAlign w:val="center"/>
          </w:tcPr>
          <w:p w14:paraId="1EFC6FF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1,440</w:t>
            </w:r>
          </w:p>
        </w:tc>
        <w:tc>
          <w:tcPr>
            <w:tcW w:w="3780" w:type="dxa"/>
            <w:tcBorders>
              <w:top w:val="nil"/>
              <w:left w:val="nil"/>
              <w:bottom w:val="nil"/>
              <w:right w:val="nil"/>
            </w:tcBorders>
            <w:shd w:val="clear" w:color="auto" w:fill="FFFFFF"/>
            <w:vAlign w:val="center"/>
          </w:tcPr>
          <w:p w14:paraId="0F27292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16.22 (14.27 to 18.44)</w:t>
            </w:r>
          </w:p>
        </w:tc>
      </w:tr>
      <w:tr w14:paraId="5015C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963" w:type="dxa"/>
            <w:tcBorders>
              <w:top w:val="nil"/>
              <w:left w:val="nil"/>
              <w:bottom w:val="nil"/>
              <w:right w:val="nil"/>
            </w:tcBorders>
            <w:shd w:val="clear" w:color="auto" w:fill="FFFFFF"/>
            <w:vAlign w:val="center"/>
          </w:tcPr>
          <w:p w14:paraId="15AFDAC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4127" w:type="dxa"/>
            <w:tcBorders>
              <w:top w:val="nil"/>
              <w:left w:val="nil"/>
              <w:bottom w:val="nil"/>
              <w:right w:val="nil"/>
            </w:tcBorders>
            <w:shd w:val="clear" w:color="auto" w:fill="FFFFFF"/>
            <w:vAlign w:val="center"/>
          </w:tcPr>
          <w:p w14:paraId="33B98F3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w:t>
            </w:r>
          </w:p>
        </w:tc>
        <w:tc>
          <w:tcPr>
            <w:tcW w:w="3008" w:type="dxa"/>
            <w:tcBorders>
              <w:top w:val="nil"/>
              <w:left w:val="nil"/>
              <w:bottom w:val="nil"/>
              <w:right w:val="nil"/>
            </w:tcBorders>
            <w:shd w:val="clear" w:color="auto" w:fill="FFFFFF"/>
            <w:vAlign w:val="center"/>
          </w:tcPr>
          <w:p w14:paraId="340C214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2,059</w:t>
            </w:r>
          </w:p>
        </w:tc>
        <w:tc>
          <w:tcPr>
            <w:tcW w:w="3780" w:type="dxa"/>
            <w:tcBorders>
              <w:top w:val="nil"/>
              <w:left w:val="nil"/>
              <w:bottom w:val="nil"/>
              <w:right w:val="nil"/>
            </w:tcBorders>
            <w:shd w:val="clear" w:color="auto" w:fill="FFFFFF"/>
            <w:vAlign w:val="center"/>
          </w:tcPr>
          <w:p w14:paraId="6CC2654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20.78 (17.91 to 23.53)</w:t>
            </w:r>
          </w:p>
        </w:tc>
      </w:tr>
      <w:tr w14:paraId="1C2E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1963" w:type="dxa"/>
            <w:tcBorders>
              <w:top w:val="nil"/>
              <w:left w:val="nil"/>
              <w:bottom w:val="nil"/>
              <w:right w:val="nil"/>
            </w:tcBorders>
            <w:shd w:val="clear" w:color="auto" w:fill="FFFFFF"/>
            <w:vAlign w:val="center"/>
          </w:tcPr>
          <w:p w14:paraId="075C7D3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4127" w:type="dxa"/>
            <w:tcBorders>
              <w:top w:val="nil"/>
              <w:left w:val="nil"/>
              <w:bottom w:val="nil"/>
              <w:right w:val="nil"/>
            </w:tcBorders>
            <w:shd w:val="clear" w:color="auto" w:fill="FFFFFF"/>
            <w:vAlign w:val="center"/>
          </w:tcPr>
          <w:p w14:paraId="1FB20D6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Income only</w:t>
            </w:r>
          </w:p>
        </w:tc>
        <w:tc>
          <w:tcPr>
            <w:tcW w:w="3008" w:type="dxa"/>
            <w:tcBorders>
              <w:top w:val="nil"/>
              <w:left w:val="nil"/>
              <w:bottom w:val="nil"/>
              <w:right w:val="nil"/>
            </w:tcBorders>
            <w:shd w:val="clear" w:color="auto" w:fill="FFFFFF"/>
            <w:vAlign w:val="center"/>
          </w:tcPr>
          <w:p w14:paraId="628BB23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199</w:t>
            </w:r>
          </w:p>
        </w:tc>
        <w:tc>
          <w:tcPr>
            <w:tcW w:w="3780" w:type="dxa"/>
            <w:tcBorders>
              <w:top w:val="nil"/>
              <w:left w:val="nil"/>
              <w:bottom w:val="nil"/>
              <w:right w:val="nil"/>
            </w:tcBorders>
            <w:shd w:val="clear" w:color="auto" w:fill="FFFFFF"/>
            <w:vAlign w:val="center"/>
          </w:tcPr>
          <w:p w14:paraId="2E9CF0D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2.67 (1.97 to 3.50)</w:t>
            </w:r>
          </w:p>
        </w:tc>
      </w:tr>
      <w:tr w14:paraId="02DAA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1963" w:type="dxa"/>
            <w:tcBorders>
              <w:top w:val="nil"/>
              <w:left w:val="nil"/>
              <w:bottom w:val="single" w:color="000000" w:sz="12" w:space="0"/>
              <w:right w:val="nil"/>
            </w:tcBorders>
            <w:shd w:val="clear" w:color="auto" w:fill="FFFFFF"/>
            <w:vAlign w:val="center"/>
          </w:tcPr>
          <w:p w14:paraId="3620C04D">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4127" w:type="dxa"/>
            <w:tcBorders>
              <w:top w:val="nil"/>
              <w:left w:val="nil"/>
              <w:bottom w:val="single" w:color="000000" w:sz="12" w:space="0"/>
              <w:right w:val="nil"/>
            </w:tcBorders>
            <w:shd w:val="clear" w:color="auto" w:fill="FFFFFF"/>
            <w:vAlign w:val="center"/>
          </w:tcPr>
          <w:p w14:paraId="56614923">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Non-poor under both</w:t>
            </w:r>
          </w:p>
        </w:tc>
        <w:tc>
          <w:tcPr>
            <w:tcW w:w="3008" w:type="dxa"/>
            <w:tcBorders>
              <w:top w:val="nil"/>
              <w:left w:val="nil"/>
              <w:bottom w:val="single" w:color="000000" w:sz="12" w:space="0"/>
              <w:right w:val="nil"/>
            </w:tcBorders>
            <w:shd w:val="clear" w:color="auto" w:fill="FFFFFF"/>
            <w:vAlign w:val="center"/>
          </w:tcPr>
          <w:p w14:paraId="67827ADC">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5,056</w:t>
            </w:r>
          </w:p>
        </w:tc>
        <w:tc>
          <w:tcPr>
            <w:tcW w:w="3780" w:type="dxa"/>
            <w:tcBorders>
              <w:top w:val="nil"/>
              <w:left w:val="nil"/>
              <w:bottom w:val="single" w:color="000000" w:sz="12" w:space="0"/>
              <w:right w:val="nil"/>
            </w:tcBorders>
            <w:shd w:val="clear" w:color="auto" w:fill="FFFFFF"/>
            <w:vAlign w:val="center"/>
          </w:tcPr>
          <w:p w14:paraId="04EE4909">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60.33 (56.67 to 63.94)</w:t>
            </w:r>
          </w:p>
        </w:tc>
      </w:tr>
    </w:tbl>
    <w:p w14:paraId="29C751E5">
      <w:pPr>
        <w:keepNext w:val="0"/>
        <w:keepLines/>
        <w:spacing w:before="60" w:after="0" w:line="240" w:lineRule="auto"/>
        <w:rPr>
          <w:rFonts w:hint="default" w:ascii="Times New Roman" w:hAnsi="Times New Roman" w:cs="Times New Roman"/>
        </w:rPr>
      </w:pPr>
      <w:r>
        <w:rPr>
          <w:rFonts w:hint="default" w:ascii="Times New Roman" w:hAnsi="Times New Roman" w:cs="Times New Roman"/>
          <w:sz w:val="18"/>
        </w:rPr>
        <w:t>Note: Income poverty is household per-capita income below 50% of the survey-weighted within-wave median. Multidimensional poverty uses the five-indicator equal-weight rule at k = 1/3. Intervals use 1,000 design-informed stratified PSU-cluster bootstrap resamples.</w:t>
      </w:r>
    </w:p>
    <w:p w14:paraId="1F84C703">
      <w:pPr>
        <w:pStyle w:val="4"/>
        <w:keepNext/>
        <w:keepLines/>
        <w:pageBreakBefore/>
        <w:rPr>
          <w:rFonts w:hint="default" w:ascii="Times New Roman" w:hAnsi="Times New Roman" w:cs="Times New Roman"/>
        </w:rPr>
      </w:pPr>
      <w:r>
        <w:rPr>
          <w:rFonts w:hint="default" w:ascii="Times New Roman" w:hAnsi="Times New Roman" w:cs="Times New Roman"/>
        </w:rPr>
        <w:t>Supplementary Table S17. Composition of the multidimensional-only group by the role of reported household solid-fuel deprivation</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5"/>
        <w:gridCol w:w="2893"/>
        <w:gridCol w:w="2058"/>
        <w:gridCol w:w="3087"/>
        <w:gridCol w:w="3044"/>
      </w:tblGrid>
      <w:tr w14:paraId="4FAB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tblHeader/>
        </w:trPr>
        <w:tc>
          <w:tcPr>
            <w:tcW w:w="1895" w:type="dxa"/>
            <w:tcBorders>
              <w:top w:val="single" w:color="000000" w:sz="12" w:space="0"/>
              <w:left w:val="nil"/>
              <w:bottom w:val="single" w:color="000000" w:sz="4" w:space="0"/>
              <w:right w:val="nil"/>
              <w:tl2br w:val="nil"/>
            </w:tcBorders>
            <w:shd w:val="clear" w:color="auto" w:fill="FFFFFF"/>
            <w:vAlign w:val="center"/>
          </w:tcPr>
          <w:p w14:paraId="6D945FA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2893" w:type="dxa"/>
            <w:tcBorders>
              <w:top w:val="single" w:color="000000" w:sz="12" w:space="0"/>
              <w:left w:val="nil"/>
              <w:bottom w:val="single" w:color="000000" w:sz="4" w:space="0"/>
              <w:right w:val="nil"/>
            </w:tcBorders>
            <w:shd w:val="clear" w:color="auto" w:fill="FFFFFF"/>
            <w:vAlign w:val="center"/>
          </w:tcPr>
          <w:p w14:paraId="4D1E50B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Classification</w:t>
            </w:r>
          </w:p>
        </w:tc>
        <w:tc>
          <w:tcPr>
            <w:tcW w:w="2058" w:type="dxa"/>
            <w:tcBorders>
              <w:top w:val="single" w:color="000000" w:sz="12" w:space="0"/>
              <w:left w:val="nil"/>
              <w:bottom w:val="single" w:color="000000" w:sz="4" w:space="0"/>
              <w:right w:val="nil"/>
            </w:tcBorders>
            <w:shd w:val="clear" w:color="auto" w:fill="FFFFFF"/>
            <w:vAlign w:val="center"/>
          </w:tcPr>
          <w:p w14:paraId="7ECBDA9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Unweighted n</w:t>
            </w:r>
          </w:p>
        </w:tc>
        <w:tc>
          <w:tcPr>
            <w:tcW w:w="3087" w:type="dxa"/>
            <w:tcBorders>
              <w:top w:val="single" w:color="000000" w:sz="12" w:space="0"/>
              <w:left w:val="nil"/>
              <w:bottom w:val="single" w:color="000000" w:sz="4" w:space="0"/>
              <w:right w:val="nil"/>
            </w:tcBorders>
            <w:shd w:val="clear" w:color="auto" w:fill="FFFFFF"/>
            <w:vAlign w:val="center"/>
          </w:tcPr>
          <w:p w14:paraId="429D83B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Share within MPI-only, % (95% CI)</w:t>
            </w:r>
          </w:p>
        </w:tc>
        <w:tc>
          <w:tcPr>
            <w:tcW w:w="3044" w:type="dxa"/>
            <w:tcBorders>
              <w:top w:val="single" w:color="000000" w:sz="12" w:space="0"/>
              <w:left w:val="nil"/>
              <w:bottom w:val="single" w:color="000000" w:sz="4" w:space="0"/>
              <w:right w:val="nil"/>
            </w:tcBorders>
            <w:shd w:val="clear" w:color="auto" w:fill="FFFFFF"/>
            <w:vAlign w:val="center"/>
          </w:tcPr>
          <w:p w14:paraId="33CE37E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Share of full sample, % (95% CI)</w:t>
            </w:r>
          </w:p>
        </w:tc>
      </w:tr>
      <w:tr w14:paraId="53C2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1895" w:type="dxa"/>
            <w:tcBorders>
              <w:top w:val="single" w:color="000000" w:sz="4" w:space="0"/>
              <w:left w:val="nil"/>
              <w:bottom w:val="nil"/>
              <w:right w:val="nil"/>
            </w:tcBorders>
            <w:shd w:val="clear" w:color="auto" w:fill="FFFFFF"/>
            <w:vAlign w:val="center"/>
          </w:tcPr>
          <w:p w14:paraId="7B331F7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893" w:type="dxa"/>
            <w:tcBorders>
              <w:top w:val="single" w:color="000000" w:sz="4" w:space="0"/>
              <w:left w:val="nil"/>
              <w:bottom w:val="nil"/>
              <w:right w:val="nil"/>
            </w:tcBorders>
            <w:shd w:val="clear" w:color="auto" w:fill="FFFFFF"/>
            <w:vAlign w:val="center"/>
          </w:tcPr>
          <w:p w14:paraId="523ECBA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w:t>
            </w:r>
          </w:p>
        </w:tc>
        <w:tc>
          <w:tcPr>
            <w:tcW w:w="2058" w:type="dxa"/>
            <w:tcBorders>
              <w:top w:val="single" w:color="000000" w:sz="4" w:space="0"/>
              <w:left w:val="nil"/>
              <w:bottom w:val="nil"/>
              <w:right w:val="nil"/>
            </w:tcBorders>
            <w:shd w:val="clear" w:color="auto" w:fill="FFFFFF"/>
            <w:vAlign w:val="center"/>
          </w:tcPr>
          <w:p w14:paraId="334B7B0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738</w:t>
            </w:r>
          </w:p>
        </w:tc>
        <w:tc>
          <w:tcPr>
            <w:tcW w:w="3087" w:type="dxa"/>
            <w:tcBorders>
              <w:top w:val="single" w:color="000000" w:sz="4" w:space="0"/>
              <w:left w:val="nil"/>
              <w:bottom w:val="nil"/>
              <w:right w:val="nil"/>
            </w:tcBorders>
            <w:shd w:val="clear" w:color="auto" w:fill="FFFFFF"/>
            <w:vAlign w:val="center"/>
          </w:tcPr>
          <w:p w14:paraId="0B2E7F0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47.82 (42.09 to 52.52)</w:t>
            </w:r>
          </w:p>
        </w:tc>
        <w:tc>
          <w:tcPr>
            <w:tcW w:w="3044" w:type="dxa"/>
            <w:tcBorders>
              <w:top w:val="single" w:color="000000" w:sz="4" w:space="0"/>
              <w:left w:val="nil"/>
              <w:bottom w:val="nil"/>
              <w:right w:val="nil"/>
            </w:tcBorders>
            <w:shd w:val="clear" w:color="auto" w:fill="FFFFFF"/>
            <w:vAlign w:val="center"/>
          </w:tcPr>
          <w:p w14:paraId="26A4F82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8.58 (6.62 to 10.39)</w:t>
            </w:r>
          </w:p>
        </w:tc>
      </w:tr>
      <w:tr w14:paraId="51AF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1895" w:type="dxa"/>
            <w:tcBorders>
              <w:top w:val="nil"/>
              <w:left w:val="nil"/>
              <w:bottom w:val="nil"/>
              <w:right w:val="nil"/>
            </w:tcBorders>
            <w:shd w:val="clear" w:color="auto" w:fill="FFFFFF"/>
            <w:vAlign w:val="center"/>
          </w:tcPr>
          <w:p w14:paraId="48CC1FD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893" w:type="dxa"/>
            <w:tcBorders>
              <w:top w:val="nil"/>
              <w:left w:val="nil"/>
              <w:bottom w:val="nil"/>
              <w:right w:val="nil"/>
            </w:tcBorders>
            <w:shd w:val="clear" w:color="auto" w:fill="FFFFFF"/>
            <w:vAlign w:val="center"/>
          </w:tcPr>
          <w:p w14:paraId="6A1C776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Fuel-accompanying</w:t>
            </w:r>
          </w:p>
        </w:tc>
        <w:tc>
          <w:tcPr>
            <w:tcW w:w="2058" w:type="dxa"/>
            <w:tcBorders>
              <w:top w:val="nil"/>
              <w:left w:val="nil"/>
              <w:bottom w:val="nil"/>
              <w:right w:val="nil"/>
            </w:tcBorders>
            <w:shd w:val="clear" w:color="auto" w:fill="FFFFFF"/>
            <w:vAlign w:val="center"/>
          </w:tcPr>
          <w:p w14:paraId="7AD1B52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283</w:t>
            </w:r>
          </w:p>
        </w:tc>
        <w:tc>
          <w:tcPr>
            <w:tcW w:w="3087" w:type="dxa"/>
            <w:tcBorders>
              <w:top w:val="nil"/>
              <w:left w:val="nil"/>
              <w:bottom w:val="nil"/>
              <w:right w:val="nil"/>
            </w:tcBorders>
            <w:shd w:val="clear" w:color="auto" w:fill="FFFFFF"/>
            <w:vAlign w:val="center"/>
          </w:tcPr>
          <w:p w14:paraId="14E9025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17.55 (14.27 to 20.34)</w:t>
            </w:r>
          </w:p>
        </w:tc>
        <w:tc>
          <w:tcPr>
            <w:tcW w:w="3044" w:type="dxa"/>
            <w:tcBorders>
              <w:top w:val="nil"/>
              <w:left w:val="nil"/>
              <w:bottom w:val="nil"/>
              <w:right w:val="nil"/>
            </w:tcBorders>
            <w:shd w:val="clear" w:color="auto" w:fill="FFFFFF"/>
            <w:vAlign w:val="center"/>
          </w:tcPr>
          <w:p w14:paraId="0B3954D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3.15 (2.34 to 3.98)</w:t>
            </w:r>
          </w:p>
        </w:tc>
      </w:tr>
      <w:tr w14:paraId="18DE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1895" w:type="dxa"/>
            <w:tcBorders>
              <w:top w:val="nil"/>
              <w:left w:val="nil"/>
              <w:bottom w:val="nil"/>
              <w:right w:val="nil"/>
            </w:tcBorders>
            <w:shd w:val="clear" w:color="auto" w:fill="FFFFFF"/>
            <w:vAlign w:val="center"/>
          </w:tcPr>
          <w:p w14:paraId="1E1B379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2893" w:type="dxa"/>
            <w:tcBorders>
              <w:top w:val="nil"/>
              <w:left w:val="nil"/>
              <w:bottom w:val="nil"/>
              <w:right w:val="nil"/>
            </w:tcBorders>
            <w:shd w:val="clear" w:color="auto" w:fill="FFFFFF"/>
            <w:vAlign w:val="center"/>
          </w:tcPr>
          <w:p w14:paraId="03A9C8E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Non-fuel MPI only</w:t>
            </w:r>
          </w:p>
        </w:tc>
        <w:tc>
          <w:tcPr>
            <w:tcW w:w="2058" w:type="dxa"/>
            <w:tcBorders>
              <w:top w:val="nil"/>
              <w:left w:val="nil"/>
              <w:bottom w:val="nil"/>
              <w:right w:val="nil"/>
            </w:tcBorders>
            <w:shd w:val="clear" w:color="auto" w:fill="FFFFFF"/>
            <w:vAlign w:val="center"/>
          </w:tcPr>
          <w:p w14:paraId="1F7E8DF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454</w:t>
            </w:r>
          </w:p>
        </w:tc>
        <w:tc>
          <w:tcPr>
            <w:tcW w:w="3087" w:type="dxa"/>
            <w:tcBorders>
              <w:top w:val="nil"/>
              <w:left w:val="nil"/>
              <w:bottom w:val="nil"/>
              <w:right w:val="nil"/>
            </w:tcBorders>
            <w:shd w:val="clear" w:color="auto" w:fill="FFFFFF"/>
            <w:vAlign w:val="center"/>
          </w:tcPr>
          <w:p w14:paraId="17E939C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34.64 (28.73 to 42.12)</w:t>
            </w:r>
          </w:p>
        </w:tc>
        <w:tc>
          <w:tcPr>
            <w:tcW w:w="3044" w:type="dxa"/>
            <w:tcBorders>
              <w:top w:val="nil"/>
              <w:left w:val="nil"/>
              <w:bottom w:val="nil"/>
              <w:right w:val="nil"/>
            </w:tcBorders>
            <w:shd w:val="clear" w:color="auto" w:fill="FFFFFF"/>
            <w:vAlign w:val="center"/>
          </w:tcPr>
          <w:p w14:paraId="279832B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6.22 (5.43 to 7.12)</w:t>
            </w:r>
          </w:p>
        </w:tc>
      </w:tr>
      <w:tr w14:paraId="3912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1895" w:type="dxa"/>
            <w:tcBorders>
              <w:top w:val="nil"/>
              <w:left w:val="nil"/>
              <w:bottom w:val="nil"/>
              <w:right w:val="nil"/>
            </w:tcBorders>
            <w:shd w:val="clear" w:color="auto" w:fill="FFFFFF"/>
            <w:vAlign w:val="center"/>
          </w:tcPr>
          <w:p w14:paraId="69E9FA0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893" w:type="dxa"/>
            <w:tcBorders>
              <w:top w:val="nil"/>
              <w:left w:val="nil"/>
              <w:bottom w:val="nil"/>
              <w:right w:val="nil"/>
            </w:tcBorders>
            <w:shd w:val="clear" w:color="auto" w:fill="FFFFFF"/>
            <w:vAlign w:val="center"/>
          </w:tcPr>
          <w:p w14:paraId="76A26F8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w:t>
            </w:r>
          </w:p>
        </w:tc>
        <w:tc>
          <w:tcPr>
            <w:tcW w:w="2058" w:type="dxa"/>
            <w:tcBorders>
              <w:top w:val="nil"/>
              <w:left w:val="nil"/>
              <w:bottom w:val="nil"/>
              <w:right w:val="nil"/>
            </w:tcBorders>
            <w:shd w:val="clear" w:color="auto" w:fill="FFFFFF"/>
            <w:vAlign w:val="center"/>
          </w:tcPr>
          <w:p w14:paraId="66CB817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1,101</w:t>
            </w:r>
          </w:p>
        </w:tc>
        <w:tc>
          <w:tcPr>
            <w:tcW w:w="3087" w:type="dxa"/>
            <w:tcBorders>
              <w:top w:val="nil"/>
              <w:left w:val="nil"/>
              <w:bottom w:val="nil"/>
              <w:right w:val="nil"/>
            </w:tcBorders>
            <w:shd w:val="clear" w:color="auto" w:fill="FFFFFF"/>
            <w:vAlign w:val="center"/>
          </w:tcPr>
          <w:p w14:paraId="4765B2C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49.36 (43.92 to 54.13)</w:t>
            </w:r>
          </w:p>
        </w:tc>
        <w:tc>
          <w:tcPr>
            <w:tcW w:w="3044" w:type="dxa"/>
            <w:tcBorders>
              <w:top w:val="nil"/>
              <w:left w:val="nil"/>
              <w:bottom w:val="nil"/>
              <w:right w:val="nil"/>
            </w:tcBorders>
            <w:shd w:val="clear" w:color="auto" w:fill="FFFFFF"/>
            <w:vAlign w:val="center"/>
          </w:tcPr>
          <w:p w14:paraId="0FE4D43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10.26 (8.08 to 12.47)</w:t>
            </w:r>
          </w:p>
        </w:tc>
      </w:tr>
      <w:tr w14:paraId="0A7F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1895" w:type="dxa"/>
            <w:tcBorders>
              <w:top w:val="nil"/>
              <w:left w:val="nil"/>
              <w:bottom w:val="nil"/>
              <w:right w:val="nil"/>
            </w:tcBorders>
            <w:shd w:val="clear" w:color="auto" w:fill="FFFFFF"/>
            <w:vAlign w:val="center"/>
          </w:tcPr>
          <w:p w14:paraId="00DEADC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893" w:type="dxa"/>
            <w:tcBorders>
              <w:top w:val="nil"/>
              <w:left w:val="nil"/>
              <w:bottom w:val="nil"/>
              <w:right w:val="nil"/>
            </w:tcBorders>
            <w:shd w:val="clear" w:color="auto" w:fill="FFFFFF"/>
            <w:vAlign w:val="center"/>
          </w:tcPr>
          <w:p w14:paraId="778B1CC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Fuel-accompanying</w:t>
            </w:r>
          </w:p>
        </w:tc>
        <w:tc>
          <w:tcPr>
            <w:tcW w:w="2058" w:type="dxa"/>
            <w:tcBorders>
              <w:top w:val="nil"/>
              <w:left w:val="nil"/>
              <w:bottom w:val="nil"/>
              <w:right w:val="nil"/>
            </w:tcBorders>
            <w:shd w:val="clear" w:color="auto" w:fill="FFFFFF"/>
            <w:vAlign w:val="center"/>
          </w:tcPr>
          <w:p w14:paraId="524F42B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426</w:t>
            </w:r>
          </w:p>
        </w:tc>
        <w:tc>
          <w:tcPr>
            <w:tcW w:w="3087" w:type="dxa"/>
            <w:tcBorders>
              <w:top w:val="nil"/>
              <w:left w:val="nil"/>
              <w:bottom w:val="nil"/>
              <w:right w:val="nil"/>
            </w:tcBorders>
            <w:shd w:val="clear" w:color="auto" w:fill="FFFFFF"/>
            <w:vAlign w:val="center"/>
          </w:tcPr>
          <w:p w14:paraId="7E64050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18.80 (16.30 to 21.20)</w:t>
            </w:r>
          </w:p>
        </w:tc>
        <w:tc>
          <w:tcPr>
            <w:tcW w:w="3044" w:type="dxa"/>
            <w:tcBorders>
              <w:top w:val="nil"/>
              <w:left w:val="nil"/>
              <w:bottom w:val="nil"/>
              <w:right w:val="nil"/>
            </w:tcBorders>
            <w:shd w:val="clear" w:color="auto" w:fill="FFFFFF"/>
            <w:vAlign w:val="center"/>
          </w:tcPr>
          <w:p w14:paraId="1AC6093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3.91 (3.05 to 4.83)</w:t>
            </w:r>
          </w:p>
        </w:tc>
      </w:tr>
      <w:tr w14:paraId="46261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trPr>
        <w:tc>
          <w:tcPr>
            <w:tcW w:w="1895" w:type="dxa"/>
            <w:tcBorders>
              <w:top w:val="nil"/>
              <w:left w:val="nil"/>
              <w:bottom w:val="single" w:color="000000" w:sz="12" w:space="0"/>
              <w:right w:val="nil"/>
            </w:tcBorders>
            <w:shd w:val="clear" w:color="auto" w:fill="FFFFFF"/>
            <w:vAlign w:val="center"/>
          </w:tcPr>
          <w:p w14:paraId="0FDAB103">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2893" w:type="dxa"/>
            <w:tcBorders>
              <w:top w:val="nil"/>
              <w:left w:val="nil"/>
              <w:bottom w:val="single" w:color="000000" w:sz="12" w:space="0"/>
              <w:right w:val="nil"/>
            </w:tcBorders>
            <w:shd w:val="clear" w:color="auto" w:fill="FFFFFF"/>
            <w:vAlign w:val="center"/>
          </w:tcPr>
          <w:p w14:paraId="647D3511">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Non-fuel MPI only</w:t>
            </w:r>
          </w:p>
        </w:tc>
        <w:tc>
          <w:tcPr>
            <w:tcW w:w="2058" w:type="dxa"/>
            <w:tcBorders>
              <w:top w:val="nil"/>
              <w:left w:val="nil"/>
              <w:bottom w:val="single" w:color="000000" w:sz="12" w:space="0"/>
              <w:right w:val="nil"/>
            </w:tcBorders>
            <w:shd w:val="clear" w:color="auto" w:fill="FFFFFF"/>
            <w:vAlign w:val="center"/>
          </w:tcPr>
          <w:p w14:paraId="2795E904">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532</w:t>
            </w:r>
          </w:p>
        </w:tc>
        <w:tc>
          <w:tcPr>
            <w:tcW w:w="3087" w:type="dxa"/>
            <w:tcBorders>
              <w:top w:val="nil"/>
              <w:left w:val="nil"/>
              <w:bottom w:val="single" w:color="000000" w:sz="12" w:space="0"/>
              <w:right w:val="nil"/>
            </w:tcBorders>
            <w:shd w:val="clear" w:color="auto" w:fill="FFFFFF"/>
            <w:vAlign w:val="center"/>
          </w:tcPr>
          <w:p w14:paraId="021723FF">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31.84 (26.91 to 37.87)</w:t>
            </w:r>
          </w:p>
        </w:tc>
        <w:tc>
          <w:tcPr>
            <w:tcW w:w="3044" w:type="dxa"/>
            <w:tcBorders>
              <w:top w:val="nil"/>
              <w:left w:val="nil"/>
              <w:bottom w:val="single" w:color="000000" w:sz="12" w:space="0"/>
              <w:right w:val="nil"/>
            </w:tcBorders>
            <w:shd w:val="clear" w:color="auto" w:fill="FFFFFF"/>
            <w:vAlign w:val="center"/>
          </w:tcPr>
          <w:p w14:paraId="1F6BAD9A">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6.62 (5.82 to 7.51)</w:t>
            </w:r>
          </w:p>
        </w:tc>
      </w:tr>
    </w:tbl>
    <w:p w14:paraId="40412E12">
      <w:pPr>
        <w:keepNext w:val="0"/>
        <w:keepLines/>
        <w:spacing w:before="60" w:after="0" w:line="240" w:lineRule="auto"/>
        <w:rPr>
          <w:rFonts w:hint="default" w:ascii="Times New Roman" w:hAnsi="Times New Roman" w:cs="Times New Roman"/>
        </w:rPr>
      </w:pPr>
      <w:r>
        <w:rPr>
          <w:rFonts w:hint="default" w:ascii="Times New Roman" w:hAnsi="Times New Roman" w:cs="Times New Roman"/>
          <w:sz w:val="18"/>
        </w:rPr>
        <w:t>Note: Fuel-pivotal means that removing the solid-fuel indicator would move the adult below the primary two-deprivation threshold. Fuel-accompanying means solid-fuel deprivation is present but at least two other non-income deprivations are sufficient for identification. The indicator is a reported household cooking condition, not individual exposure or a standalone measure of energy poverty.</w:t>
      </w:r>
    </w:p>
    <w:p w14:paraId="0B677A80">
      <w:pPr>
        <w:pStyle w:val="4"/>
        <w:keepNext/>
        <w:keepLines/>
        <w:pageBreakBefore/>
        <w:rPr>
          <w:rFonts w:hint="default" w:ascii="Times New Roman" w:hAnsi="Times New Roman" w:cs="Times New Roman"/>
        </w:rPr>
      </w:pPr>
      <w:r>
        <w:rPr>
          <w:rFonts w:hint="default" w:ascii="Times New Roman" w:hAnsi="Times New Roman" w:cs="Times New Roman"/>
        </w:rPr>
        <w:t>Supplementary Table S18. Profile contrasts relative to adults classified as poor under both rules</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9"/>
        <w:gridCol w:w="3129"/>
        <w:gridCol w:w="3463"/>
        <w:gridCol w:w="4127"/>
      </w:tblGrid>
      <w:tr w14:paraId="180B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 w:hRule="atLeast"/>
          <w:tblHeader/>
        </w:trPr>
        <w:tc>
          <w:tcPr>
            <w:tcW w:w="2259" w:type="dxa"/>
            <w:tcBorders>
              <w:top w:val="single" w:color="000000" w:sz="12" w:space="0"/>
              <w:left w:val="nil"/>
              <w:bottom w:val="single" w:color="000000" w:sz="4" w:space="0"/>
              <w:right w:val="nil"/>
              <w:tl2br w:val="nil"/>
            </w:tcBorders>
            <w:shd w:val="clear" w:color="auto" w:fill="FFFFFF"/>
            <w:vAlign w:val="center"/>
          </w:tcPr>
          <w:p w14:paraId="1D0970A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Wave</w:t>
            </w:r>
          </w:p>
        </w:tc>
        <w:tc>
          <w:tcPr>
            <w:tcW w:w="3129" w:type="dxa"/>
            <w:tcBorders>
              <w:top w:val="single" w:color="000000" w:sz="12" w:space="0"/>
              <w:left w:val="nil"/>
              <w:bottom w:val="single" w:color="000000" w:sz="4" w:space="0"/>
              <w:right w:val="nil"/>
            </w:tcBorders>
            <w:shd w:val="clear" w:color="auto" w:fill="FFFFFF"/>
            <w:vAlign w:val="center"/>
          </w:tcPr>
          <w:p w14:paraId="421AEED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Comparison</w:t>
            </w:r>
          </w:p>
        </w:tc>
        <w:tc>
          <w:tcPr>
            <w:tcW w:w="3463" w:type="dxa"/>
            <w:tcBorders>
              <w:top w:val="single" w:color="000000" w:sz="12" w:space="0"/>
              <w:left w:val="nil"/>
              <w:bottom w:val="single" w:color="000000" w:sz="4" w:space="0"/>
              <w:right w:val="nil"/>
            </w:tcBorders>
            <w:shd w:val="clear" w:color="auto" w:fill="FFFFFF"/>
            <w:vAlign w:val="center"/>
          </w:tcPr>
          <w:p w14:paraId="4576090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Characteristic</w:t>
            </w:r>
          </w:p>
        </w:tc>
        <w:tc>
          <w:tcPr>
            <w:tcW w:w="4127" w:type="dxa"/>
            <w:tcBorders>
              <w:top w:val="single" w:color="000000" w:sz="12" w:space="0"/>
              <w:left w:val="nil"/>
              <w:bottom w:val="single" w:color="000000" w:sz="4" w:space="0"/>
              <w:right w:val="nil"/>
            </w:tcBorders>
            <w:shd w:val="clear" w:color="auto" w:fill="FFFFFF"/>
            <w:vAlign w:val="center"/>
          </w:tcPr>
          <w:p w14:paraId="6893D4B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Difference, percentage points (95% CI)</w:t>
            </w:r>
          </w:p>
        </w:tc>
      </w:tr>
      <w:tr w14:paraId="77251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0" w:hRule="atLeast"/>
        </w:trPr>
        <w:tc>
          <w:tcPr>
            <w:tcW w:w="2259" w:type="dxa"/>
            <w:tcBorders>
              <w:top w:val="single" w:color="000000" w:sz="4" w:space="0"/>
              <w:left w:val="nil"/>
              <w:bottom w:val="nil"/>
              <w:right w:val="nil"/>
            </w:tcBorders>
            <w:shd w:val="clear" w:color="auto" w:fill="FFFFFF"/>
            <w:vAlign w:val="center"/>
          </w:tcPr>
          <w:p w14:paraId="5600721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129" w:type="dxa"/>
            <w:tcBorders>
              <w:top w:val="single" w:color="000000" w:sz="4" w:space="0"/>
              <w:left w:val="nil"/>
              <w:bottom w:val="nil"/>
              <w:right w:val="nil"/>
            </w:tcBorders>
            <w:shd w:val="clear" w:color="auto" w:fill="FFFFFF"/>
            <w:vAlign w:val="center"/>
          </w:tcPr>
          <w:p w14:paraId="606DFB7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 vs both</w:t>
            </w:r>
          </w:p>
        </w:tc>
        <w:tc>
          <w:tcPr>
            <w:tcW w:w="3463" w:type="dxa"/>
            <w:tcBorders>
              <w:top w:val="single" w:color="000000" w:sz="4" w:space="0"/>
              <w:left w:val="nil"/>
              <w:bottom w:val="nil"/>
              <w:right w:val="nil"/>
            </w:tcBorders>
            <w:shd w:val="clear" w:color="auto" w:fill="FFFFFF"/>
            <w:vAlign w:val="center"/>
          </w:tcPr>
          <w:p w14:paraId="178FFC3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Aged 60+</w:t>
            </w:r>
          </w:p>
        </w:tc>
        <w:tc>
          <w:tcPr>
            <w:tcW w:w="4127" w:type="dxa"/>
            <w:tcBorders>
              <w:top w:val="single" w:color="000000" w:sz="4" w:space="0"/>
              <w:left w:val="nil"/>
              <w:bottom w:val="nil"/>
              <w:right w:val="nil"/>
            </w:tcBorders>
            <w:shd w:val="clear" w:color="auto" w:fill="FFFFFF"/>
            <w:vAlign w:val="center"/>
          </w:tcPr>
          <w:p w14:paraId="1EBDF7A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-13.05 (-20.24 to -5.95)</w:t>
            </w:r>
          </w:p>
        </w:tc>
      </w:tr>
      <w:tr w14:paraId="3D8C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47285C1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129" w:type="dxa"/>
            <w:tcBorders>
              <w:top w:val="nil"/>
              <w:left w:val="nil"/>
              <w:bottom w:val="nil"/>
              <w:right w:val="nil"/>
            </w:tcBorders>
            <w:shd w:val="clear" w:color="auto" w:fill="FFFFFF"/>
            <w:vAlign w:val="center"/>
          </w:tcPr>
          <w:p w14:paraId="6DFF6CE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 vs both</w:t>
            </w:r>
          </w:p>
        </w:tc>
        <w:tc>
          <w:tcPr>
            <w:tcW w:w="3463" w:type="dxa"/>
            <w:tcBorders>
              <w:top w:val="nil"/>
              <w:left w:val="nil"/>
              <w:bottom w:val="nil"/>
              <w:right w:val="nil"/>
            </w:tcBorders>
            <w:shd w:val="clear" w:color="auto" w:fill="FFFFFF"/>
            <w:vAlign w:val="center"/>
          </w:tcPr>
          <w:p w14:paraId="1F9B3BD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Female</w:t>
            </w:r>
          </w:p>
        </w:tc>
        <w:tc>
          <w:tcPr>
            <w:tcW w:w="4127" w:type="dxa"/>
            <w:tcBorders>
              <w:top w:val="nil"/>
              <w:left w:val="nil"/>
              <w:bottom w:val="nil"/>
              <w:right w:val="nil"/>
            </w:tcBorders>
            <w:shd w:val="clear" w:color="auto" w:fill="FFFFFF"/>
            <w:vAlign w:val="center"/>
          </w:tcPr>
          <w:p w14:paraId="57FEAF1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2.44 (-1.07 to 5.75)</w:t>
            </w:r>
          </w:p>
        </w:tc>
      </w:tr>
      <w:tr w14:paraId="5048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4333690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129" w:type="dxa"/>
            <w:tcBorders>
              <w:top w:val="nil"/>
              <w:left w:val="nil"/>
              <w:bottom w:val="nil"/>
              <w:right w:val="nil"/>
            </w:tcBorders>
            <w:shd w:val="clear" w:color="auto" w:fill="FFFFFF"/>
            <w:vAlign w:val="center"/>
          </w:tcPr>
          <w:p w14:paraId="5E28689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 vs both</w:t>
            </w:r>
          </w:p>
        </w:tc>
        <w:tc>
          <w:tcPr>
            <w:tcW w:w="3463" w:type="dxa"/>
            <w:tcBorders>
              <w:top w:val="nil"/>
              <w:left w:val="nil"/>
              <w:bottom w:val="nil"/>
              <w:right w:val="nil"/>
            </w:tcBorders>
            <w:shd w:val="clear" w:color="auto" w:fill="FFFFFF"/>
            <w:vAlign w:val="center"/>
          </w:tcPr>
          <w:p w14:paraId="59E9886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Currently employed</w:t>
            </w:r>
          </w:p>
        </w:tc>
        <w:tc>
          <w:tcPr>
            <w:tcW w:w="4127" w:type="dxa"/>
            <w:tcBorders>
              <w:top w:val="nil"/>
              <w:left w:val="nil"/>
              <w:bottom w:val="nil"/>
              <w:right w:val="nil"/>
            </w:tcBorders>
            <w:shd w:val="clear" w:color="auto" w:fill="FFFFFF"/>
            <w:vAlign w:val="center"/>
          </w:tcPr>
          <w:p w14:paraId="0CAA9AF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5.89 (1.86 to 9.97)</w:t>
            </w:r>
          </w:p>
        </w:tc>
      </w:tr>
      <w:tr w14:paraId="4EDC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7B3B509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129" w:type="dxa"/>
            <w:tcBorders>
              <w:top w:val="nil"/>
              <w:left w:val="nil"/>
              <w:bottom w:val="nil"/>
              <w:right w:val="nil"/>
            </w:tcBorders>
            <w:shd w:val="clear" w:color="auto" w:fill="FFFFFF"/>
            <w:vAlign w:val="center"/>
          </w:tcPr>
          <w:p w14:paraId="2D6BACC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 vs both</w:t>
            </w:r>
          </w:p>
        </w:tc>
        <w:tc>
          <w:tcPr>
            <w:tcW w:w="3463" w:type="dxa"/>
            <w:tcBorders>
              <w:top w:val="nil"/>
              <w:left w:val="nil"/>
              <w:bottom w:val="nil"/>
              <w:right w:val="nil"/>
            </w:tcBorders>
            <w:shd w:val="clear" w:color="auto" w:fill="FFFFFF"/>
            <w:vAlign w:val="center"/>
          </w:tcPr>
          <w:p w14:paraId="1FAA7BC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 region</w:t>
            </w:r>
          </w:p>
        </w:tc>
        <w:tc>
          <w:tcPr>
            <w:tcW w:w="4127" w:type="dxa"/>
            <w:tcBorders>
              <w:top w:val="nil"/>
              <w:left w:val="nil"/>
              <w:bottom w:val="nil"/>
              <w:right w:val="nil"/>
            </w:tcBorders>
            <w:shd w:val="clear" w:color="auto" w:fill="FFFFFF"/>
            <w:vAlign w:val="center"/>
          </w:tcPr>
          <w:p w14:paraId="2D24EBA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0.45 (-9.75 to 9.99)</w:t>
            </w:r>
          </w:p>
        </w:tc>
      </w:tr>
      <w:tr w14:paraId="5C724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6D21E8F2">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129" w:type="dxa"/>
            <w:tcBorders>
              <w:top w:val="nil"/>
              <w:left w:val="nil"/>
              <w:bottom w:val="nil"/>
              <w:right w:val="nil"/>
            </w:tcBorders>
            <w:shd w:val="clear" w:color="auto" w:fill="FFFFFF"/>
            <w:vAlign w:val="center"/>
          </w:tcPr>
          <w:p w14:paraId="5CF569B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 vs both</w:t>
            </w:r>
          </w:p>
        </w:tc>
        <w:tc>
          <w:tcPr>
            <w:tcW w:w="3463" w:type="dxa"/>
            <w:tcBorders>
              <w:top w:val="nil"/>
              <w:left w:val="nil"/>
              <w:bottom w:val="nil"/>
              <w:right w:val="nil"/>
            </w:tcBorders>
            <w:shd w:val="clear" w:color="auto" w:fill="FFFFFF"/>
            <w:vAlign w:val="center"/>
          </w:tcPr>
          <w:p w14:paraId="51C76BC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 region</w:t>
            </w:r>
          </w:p>
        </w:tc>
        <w:tc>
          <w:tcPr>
            <w:tcW w:w="4127" w:type="dxa"/>
            <w:tcBorders>
              <w:top w:val="nil"/>
              <w:left w:val="nil"/>
              <w:bottom w:val="nil"/>
              <w:right w:val="nil"/>
            </w:tcBorders>
            <w:shd w:val="clear" w:color="auto" w:fill="FFFFFF"/>
            <w:vAlign w:val="center"/>
          </w:tcPr>
          <w:p w14:paraId="30752B3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5.97 (1.32 to 11.75)</w:t>
            </w:r>
          </w:p>
        </w:tc>
      </w:tr>
      <w:tr w14:paraId="14AD6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73BC8CA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129" w:type="dxa"/>
            <w:tcBorders>
              <w:top w:val="nil"/>
              <w:left w:val="nil"/>
              <w:bottom w:val="nil"/>
              <w:right w:val="nil"/>
            </w:tcBorders>
            <w:shd w:val="clear" w:color="auto" w:fill="FFFFFF"/>
            <w:vAlign w:val="center"/>
          </w:tcPr>
          <w:p w14:paraId="4DE3893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 vs both</w:t>
            </w:r>
          </w:p>
        </w:tc>
        <w:tc>
          <w:tcPr>
            <w:tcW w:w="3463" w:type="dxa"/>
            <w:tcBorders>
              <w:top w:val="nil"/>
              <w:left w:val="nil"/>
              <w:bottom w:val="nil"/>
              <w:right w:val="nil"/>
            </w:tcBorders>
            <w:shd w:val="clear" w:color="auto" w:fill="FFFFFF"/>
            <w:vAlign w:val="center"/>
          </w:tcPr>
          <w:p w14:paraId="17F5D64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Aged 60+</w:t>
            </w:r>
          </w:p>
        </w:tc>
        <w:tc>
          <w:tcPr>
            <w:tcW w:w="4127" w:type="dxa"/>
            <w:tcBorders>
              <w:top w:val="nil"/>
              <w:left w:val="nil"/>
              <w:bottom w:val="nil"/>
              <w:right w:val="nil"/>
            </w:tcBorders>
            <w:shd w:val="clear" w:color="auto" w:fill="FFFFFF"/>
            <w:vAlign w:val="center"/>
          </w:tcPr>
          <w:p w14:paraId="60AC509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-16.85 (-24.26 to -9.46)</w:t>
            </w:r>
          </w:p>
        </w:tc>
      </w:tr>
      <w:tr w14:paraId="12B83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358952C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129" w:type="dxa"/>
            <w:tcBorders>
              <w:top w:val="nil"/>
              <w:left w:val="nil"/>
              <w:bottom w:val="nil"/>
              <w:right w:val="nil"/>
            </w:tcBorders>
            <w:shd w:val="clear" w:color="auto" w:fill="FFFFFF"/>
            <w:vAlign w:val="center"/>
          </w:tcPr>
          <w:p w14:paraId="6F7A9F5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 vs both</w:t>
            </w:r>
          </w:p>
        </w:tc>
        <w:tc>
          <w:tcPr>
            <w:tcW w:w="3463" w:type="dxa"/>
            <w:tcBorders>
              <w:top w:val="nil"/>
              <w:left w:val="nil"/>
              <w:bottom w:val="nil"/>
              <w:right w:val="nil"/>
            </w:tcBorders>
            <w:shd w:val="clear" w:color="auto" w:fill="FFFFFF"/>
            <w:vAlign w:val="center"/>
          </w:tcPr>
          <w:p w14:paraId="092FB80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Female</w:t>
            </w:r>
          </w:p>
        </w:tc>
        <w:tc>
          <w:tcPr>
            <w:tcW w:w="4127" w:type="dxa"/>
            <w:tcBorders>
              <w:top w:val="nil"/>
              <w:left w:val="nil"/>
              <w:bottom w:val="nil"/>
              <w:right w:val="nil"/>
            </w:tcBorders>
            <w:shd w:val="clear" w:color="auto" w:fill="FFFFFF"/>
            <w:vAlign w:val="center"/>
          </w:tcPr>
          <w:p w14:paraId="7C5E7A3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-2.89 (-7.62 to 1.98)</w:t>
            </w:r>
          </w:p>
        </w:tc>
      </w:tr>
      <w:tr w14:paraId="7FC98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51485F0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129" w:type="dxa"/>
            <w:tcBorders>
              <w:top w:val="nil"/>
              <w:left w:val="nil"/>
              <w:bottom w:val="nil"/>
              <w:right w:val="nil"/>
            </w:tcBorders>
            <w:shd w:val="clear" w:color="auto" w:fill="FFFFFF"/>
            <w:vAlign w:val="center"/>
          </w:tcPr>
          <w:p w14:paraId="3BABB2B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 vs both</w:t>
            </w:r>
          </w:p>
        </w:tc>
        <w:tc>
          <w:tcPr>
            <w:tcW w:w="3463" w:type="dxa"/>
            <w:tcBorders>
              <w:top w:val="nil"/>
              <w:left w:val="nil"/>
              <w:bottom w:val="nil"/>
              <w:right w:val="nil"/>
            </w:tcBorders>
            <w:shd w:val="clear" w:color="auto" w:fill="FFFFFF"/>
            <w:vAlign w:val="center"/>
          </w:tcPr>
          <w:p w14:paraId="78BFF56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Currently employed</w:t>
            </w:r>
          </w:p>
        </w:tc>
        <w:tc>
          <w:tcPr>
            <w:tcW w:w="4127" w:type="dxa"/>
            <w:tcBorders>
              <w:top w:val="nil"/>
              <w:left w:val="nil"/>
              <w:bottom w:val="nil"/>
              <w:right w:val="nil"/>
            </w:tcBorders>
            <w:shd w:val="clear" w:color="auto" w:fill="FFFFFF"/>
            <w:vAlign w:val="center"/>
          </w:tcPr>
          <w:p w14:paraId="134F2B7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10.03 (5.31 to 14.68)</w:t>
            </w:r>
          </w:p>
        </w:tc>
      </w:tr>
      <w:tr w14:paraId="11AD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1C3AB6B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129" w:type="dxa"/>
            <w:tcBorders>
              <w:top w:val="nil"/>
              <w:left w:val="nil"/>
              <w:bottom w:val="nil"/>
              <w:right w:val="nil"/>
            </w:tcBorders>
            <w:shd w:val="clear" w:color="auto" w:fill="FFFFFF"/>
            <w:vAlign w:val="center"/>
          </w:tcPr>
          <w:p w14:paraId="498B8D6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 vs both</w:t>
            </w:r>
          </w:p>
        </w:tc>
        <w:tc>
          <w:tcPr>
            <w:tcW w:w="3463" w:type="dxa"/>
            <w:tcBorders>
              <w:top w:val="nil"/>
              <w:left w:val="nil"/>
              <w:bottom w:val="nil"/>
              <w:right w:val="nil"/>
            </w:tcBorders>
            <w:shd w:val="clear" w:color="auto" w:fill="FFFFFF"/>
            <w:vAlign w:val="center"/>
          </w:tcPr>
          <w:p w14:paraId="4B70AA9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 region</w:t>
            </w:r>
          </w:p>
        </w:tc>
        <w:tc>
          <w:tcPr>
            <w:tcW w:w="4127" w:type="dxa"/>
            <w:tcBorders>
              <w:top w:val="nil"/>
              <w:left w:val="nil"/>
              <w:bottom w:val="nil"/>
              <w:right w:val="nil"/>
            </w:tcBorders>
            <w:shd w:val="clear" w:color="auto" w:fill="FFFFFF"/>
            <w:vAlign w:val="center"/>
          </w:tcPr>
          <w:p w14:paraId="27C6C71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6.40 (-4.82 to 17.63)</w:t>
            </w:r>
          </w:p>
        </w:tc>
      </w:tr>
      <w:tr w14:paraId="0D4D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14512E2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2022</w:t>
            </w:r>
          </w:p>
        </w:tc>
        <w:tc>
          <w:tcPr>
            <w:tcW w:w="3129" w:type="dxa"/>
            <w:tcBorders>
              <w:top w:val="nil"/>
              <w:left w:val="nil"/>
              <w:bottom w:val="nil"/>
              <w:right w:val="nil"/>
            </w:tcBorders>
            <w:shd w:val="clear" w:color="auto" w:fill="FFFFFF"/>
            <w:vAlign w:val="center"/>
          </w:tcPr>
          <w:p w14:paraId="68E84B0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 vs both</w:t>
            </w:r>
          </w:p>
        </w:tc>
        <w:tc>
          <w:tcPr>
            <w:tcW w:w="3463" w:type="dxa"/>
            <w:tcBorders>
              <w:top w:val="nil"/>
              <w:left w:val="nil"/>
              <w:bottom w:val="nil"/>
              <w:right w:val="nil"/>
            </w:tcBorders>
            <w:shd w:val="clear" w:color="auto" w:fill="FFFFFF"/>
            <w:vAlign w:val="center"/>
          </w:tcPr>
          <w:p w14:paraId="3706059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 region</w:t>
            </w:r>
          </w:p>
        </w:tc>
        <w:tc>
          <w:tcPr>
            <w:tcW w:w="4127" w:type="dxa"/>
            <w:tcBorders>
              <w:top w:val="nil"/>
              <w:left w:val="nil"/>
              <w:bottom w:val="nil"/>
              <w:right w:val="nil"/>
            </w:tcBorders>
            <w:shd w:val="clear" w:color="auto" w:fill="FFFFFF"/>
            <w:vAlign w:val="center"/>
          </w:tcPr>
          <w:p w14:paraId="2AEA42D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8.22 (2.17 to 16.53)</w:t>
            </w:r>
          </w:p>
        </w:tc>
      </w:tr>
      <w:tr w14:paraId="2F46D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3EF8A8A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129" w:type="dxa"/>
            <w:tcBorders>
              <w:top w:val="nil"/>
              <w:left w:val="nil"/>
              <w:bottom w:val="nil"/>
              <w:right w:val="nil"/>
            </w:tcBorders>
            <w:shd w:val="clear" w:color="auto" w:fill="FFFFFF"/>
            <w:vAlign w:val="center"/>
          </w:tcPr>
          <w:p w14:paraId="4765D93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 vs both</w:t>
            </w:r>
          </w:p>
        </w:tc>
        <w:tc>
          <w:tcPr>
            <w:tcW w:w="3463" w:type="dxa"/>
            <w:tcBorders>
              <w:top w:val="nil"/>
              <w:left w:val="nil"/>
              <w:bottom w:val="nil"/>
              <w:right w:val="nil"/>
            </w:tcBorders>
            <w:shd w:val="clear" w:color="auto" w:fill="FFFFFF"/>
            <w:vAlign w:val="center"/>
          </w:tcPr>
          <w:p w14:paraId="72EF0793">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Aged 60+</w:t>
            </w:r>
          </w:p>
        </w:tc>
        <w:tc>
          <w:tcPr>
            <w:tcW w:w="4127" w:type="dxa"/>
            <w:tcBorders>
              <w:top w:val="nil"/>
              <w:left w:val="nil"/>
              <w:bottom w:val="nil"/>
              <w:right w:val="nil"/>
            </w:tcBorders>
            <w:shd w:val="clear" w:color="auto" w:fill="FFFFFF"/>
            <w:vAlign w:val="center"/>
          </w:tcPr>
          <w:p w14:paraId="16D23AF5">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-16.64 (-22.94 to -9.07)</w:t>
            </w:r>
          </w:p>
        </w:tc>
      </w:tr>
      <w:tr w14:paraId="1D74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1363148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129" w:type="dxa"/>
            <w:tcBorders>
              <w:top w:val="nil"/>
              <w:left w:val="nil"/>
              <w:bottom w:val="nil"/>
              <w:right w:val="nil"/>
            </w:tcBorders>
            <w:shd w:val="clear" w:color="auto" w:fill="FFFFFF"/>
            <w:vAlign w:val="center"/>
          </w:tcPr>
          <w:p w14:paraId="50822BD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 vs both</w:t>
            </w:r>
          </w:p>
        </w:tc>
        <w:tc>
          <w:tcPr>
            <w:tcW w:w="3463" w:type="dxa"/>
            <w:tcBorders>
              <w:top w:val="nil"/>
              <w:left w:val="nil"/>
              <w:bottom w:val="nil"/>
              <w:right w:val="nil"/>
            </w:tcBorders>
            <w:shd w:val="clear" w:color="auto" w:fill="FFFFFF"/>
            <w:vAlign w:val="center"/>
          </w:tcPr>
          <w:p w14:paraId="098BE37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Female</w:t>
            </w:r>
          </w:p>
        </w:tc>
        <w:tc>
          <w:tcPr>
            <w:tcW w:w="4127" w:type="dxa"/>
            <w:tcBorders>
              <w:top w:val="nil"/>
              <w:left w:val="nil"/>
              <w:bottom w:val="nil"/>
              <w:right w:val="nil"/>
            </w:tcBorders>
            <w:shd w:val="clear" w:color="auto" w:fill="FFFFFF"/>
            <w:vAlign w:val="center"/>
          </w:tcPr>
          <w:p w14:paraId="070681C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6.33 (3.23 to 9.54)</w:t>
            </w:r>
          </w:p>
        </w:tc>
      </w:tr>
      <w:tr w14:paraId="149C6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6BD316A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129" w:type="dxa"/>
            <w:tcBorders>
              <w:top w:val="nil"/>
              <w:left w:val="nil"/>
              <w:bottom w:val="nil"/>
              <w:right w:val="nil"/>
            </w:tcBorders>
            <w:shd w:val="clear" w:color="auto" w:fill="FFFFFF"/>
            <w:vAlign w:val="center"/>
          </w:tcPr>
          <w:p w14:paraId="0C2C703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 vs both</w:t>
            </w:r>
          </w:p>
        </w:tc>
        <w:tc>
          <w:tcPr>
            <w:tcW w:w="3463" w:type="dxa"/>
            <w:tcBorders>
              <w:top w:val="nil"/>
              <w:left w:val="nil"/>
              <w:bottom w:val="nil"/>
              <w:right w:val="nil"/>
            </w:tcBorders>
            <w:shd w:val="clear" w:color="auto" w:fill="FFFFFF"/>
            <w:vAlign w:val="center"/>
          </w:tcPr>
          <w:p w14:paraId="261AD51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Currently employed</w:t>
            </w:r>
          </w:p>
        </w:tc>
        <w:tc>
          <w:tcPr>
            <w:tcW w:w="4127" w:type="dxa"/>
            <w:tcBorders>
              <w:top w:val="nil"/>
              <w:left w:val="nil"/>
              <w:bottom w:val="nil"/>
              <w:right w:val="nil"/>
            </w:tcBorders>
            <w:shd w:val="clear" w:color="auto" w:fill="FFFFFF"/>
            <w:vAlign w:val="center"/>
          </w:tcPr>
          <w:p w14:paraId="33754519">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7.75 (2.97 to 12.73)</w:t>
            </w:r>
          </w:p>
        </w:tc>
      </w:tr>
      <w:tr w14:paraId="5283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5A3AA85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129" w:type="dxa"/>
            <w:tcBorders>
              <w:top w:val="nil"/>
              <w:left w:val="nil"/>
              <w:bottom w:val="nil"/>
              <w:right w:val="nil"/>
            </w:tcBorders>
            <w:shd w:val="clear" w:color="auto" w:fill="FFFFFF"/>
            <w:vAlign w:val="center"/>
          </w:tcPr>
          <w:p w14:paraId="0D28531F">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 vs both</w:t>
            </w:r>
          </w:p>
        </w:tc>
        <w:tc>
          <w:tcPr>
            <w:tcW w:w="3463" w:type="dxa"/>
            <w:tcBorders>
              <w:top w:val="nil"/>
              <w:left w:val="nil"/>
              <w:bottom w:val="nil"/>
              <w:right w:val="nil"/>
            </w:tcBorders>
            <w:shd w:val="clear" w:color="auto" w:fill="FFFFFF"/>
            <w:vAlign w:val="center"/>
          </w:tcPr>
          <w:p w14:paraId="345D94E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 region</w:t>
            </w:r>
          </w:p>
        </w:tc>
        <w:tc>
          <w:tcPr>
            <w:tcW w:w="4127" w:type="dxa"/>
            <w:tcBorders>
              <w:top w:val="nil"/>
              <w:left w:val="nil"/>
              <w:bottom w:val="nil"/>
              <w:right w:val="nil"/>
            </w:tcBorders>
            <w:shd w:val="clear" w:color="auto" w:fill="FFFFFF"/>
            <w:vAlign w:val="center"/>
          </w:tcPr>
          <w:p w14:paraId="0A17217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-3.21 (-10.39 to 5.01)</w:t>
            </w:r>
          </w:p>
        </w:tc>
      </w:tr>
      <w:tr w14:paraId="73A6C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05A70C8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129" w:type="dxa"/>
            <w:tcBorders>
              <w:top w:val="nil"/>
              <w:left w:val="nil"/>
              <w:bottom w:val="nil"/>
              <w:right w:val="nil"/>
            </w:tcBorders>
            <w:shd w:val="clear" w:color="auto" w:fill="FFFFFF"/>
            <w:vAlign w:val="center"/>
          </w:tcPr>
          <w:p w14:paraId="21A33E6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MPI only vs both</w:t>
            </w:r>
          </w:p>
        </w:tc>
        <w:tc>
          <w:tcPr>
            <w:tcW w:w="3463" w:type="dxa"/>
            <w:tcBorders>
              <w:top w:val="nil"/>
              <w:left w:val="nil"/>
              <w:bottom w:val="nil"/>
              <w:right w:val="nil"/>
            </w:tcBorders>
            <w:shd w:val="clear" w:color="auto" w:fill="FFFFFF"/>
            <w:vAlign w:val="center"/>
          </w:tcPr>
          <w:p w14:paraId="002FDA2E">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 region</w:t>
            </w:r>
          </w:p>
        </w:tc>
        <w:tc>
          <w:tcPr>
            <w:tcW w:w="4127" w:type="dxa"/>
            <w:tcBorders>
              <w:top w:val="nil"/>
              <w:left w:val="nil"/>
              <w:bottom w:val="nil"/>
              <w:right w:val="nil"/>
            </w:tcBorders>
            <w:shd w:val="clear" w:color="auto" w:fill="FFFFFF"/>
            <w:vAlign w:val="center"/>
          </w:tcPr>
          <w:p w14:paraId="0D3D992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4.19 (0.78 to 8.13)</w:t>
            </w:r>
          </w:p>
        </w:tc>
      </w:tr>
      <w:tr w14:paraId="60224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6AD3B03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129" w:type="dxa"/>
            <w:tcBorders>
              <w:top w:val="nil"/>
              <w:left w:val="nil"/>
              <w:bottom w:val="nil"/>
              <w:right w:val="nil"/>
            </w:tcBorders>
            <w:shd w:val="clear" w:color="auto" w:fill="FFFFFF"/>
            <w:vAlign w:val="center"/>
          </w:tcPr>
          <w:p w14:paraId="4EB480D4">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 vs both</w:t>
            </w:r>
          </w:p>
        </w:tc>
        <w:tc>
          <w:tcPr>
            <w:tcW w:w="3463" w:type="dxa"/>
            <w:tcBorders>
              <w:top w:val="nil"/>
              <w:left w:val="nil"/>
              <w:bottom w:val="nil"/>
              <w:right w:val="nil"/>
            </w:tcBorders>
            <w:shd w:val="clear" w:color="auto" w:fill="FFFFFF"/>
            <w:vAlign w:val="center"/>
          </w:tcPr>
          <w:p w14:paraId="44433B2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Aged 60+</w:t>
            </w:r>
          </w:p>
        </w:tc>
        <w:tc>
          <w:tcPr>
            <w:tcW w:w="4127" w:type="dxa"/>
            <w:tcBorders>
              <w:top w:val="nil"/>
              <w:left w:val="nil"/>
              <w:bottom w:val="nil"/>
              <w:right w:val="nil"/>
            </w:tcBorders>
            <w:shd w:val="clear" w:color="auto" w:fill="FFFFFF"/>
            <w:vAlign w:val="center"/>
          </w:tcPr>
          <w:p w14:paraId="70ED772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-23.24 (-30.47 to -15.29)</w:t>
            </w:r>
          </w:p>
        </w:tc>
      </w:tr>
      <w:tr w14:paraId="36D3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634B7308">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129" w:type="dxa"/>
            <w:tcBorders>
              <w:top w:val="nil"/>
              <w:left w:val="nil"/>
              <w:bottom w:val="nil"/>
              <w:right w:val="nil"/>
            </w:tcBorders>
            <w:shd w:val="clear" w:color="auto" w:fill="FFFFFF"/>
            <w:vAlign w:val="center"/>
          </w:tcPr>
          <w:p w14:paraId="6BB4CEB0">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 vs both</w:t>
            </w:r>
          </w:p>
        </w:tc>
        <w:tc>
          <w:tcPr>
            <w:tcW w:w="3463" w:type="dxa"/>
            <w:tcBorders>
              <w:top w:val="nil"/>
              <w:left w:val="nil"/>
              <w:bottom w:val="nil"/>
              <w:right w:val="nil"/>
            </w:tcBorders>
            <w:shd w:val="clear" w:color="auto" w:fill="FFFFFF"/>
            <w:vAlign w:val="center"/>
          </w:tcPr>
          <w:p w14:paraId="78B6186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Female</w:t>
            </w:r>
          </w:p>
        </w:tc>
        <w:tc>
          <w:tcPr>
            <w:tcW w:w="4127" w:type="dxa"/>
            <w:tcBorders>
              <w:top w:val="nil"/>
              <w:left w:val="nil"/>
              <w:bottom w:val="nil"/>
              <w:right w:val="nil"/>
            </w:tcBorders>
            <w:shd w:val="clear" w:color="auto" w:fill="FFFFFF"/>
            <w:vAlign w:val="center"/>
          </w:tcPr>
          <w:p w14:paraId="0195CD9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-2.11 (-6.05 to 1.42)</w:t>
            </w:r>
          </w:p>
        </w:tc>
      </w:tr>
      <w:tr w14:paraId="1072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00D1D50C">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129" w:type="dxa"/>
            <w:tcBorders>
              <w:top w:val="nil"/>
              <w:left w:val="nil"/>
              <w:bottom w:val="nil"/>
              <w:right w:val="nil"/>
            </w:tcBorders>
            <w:shd w:val="clear" w:color="auto" w:fill="FFFFFF"/>
            <w:vAlign w:val="center"/>
          </w:tcPr>
          <w:p w14:paraId="7EA87576">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 vs both</w:t>
            </w:r>
          </w:p>
        </w:tc>
        <w:tc>
          <w:tcPr>
            <w:tcW w:w="3463" w:type="dxa"/>
            <w:tcBorders>
              <w:top w:val="nil"/>
              <w:left w:val="nil"/>
              <w:bottom w:val="nil"/>
              <w:right w:val="nil"/>
            </w:tcBorders>
            <w:shd w:val="clear" w:color="auto" w:fill="FFFFFF"/>
            <w:vAlign w:val="center"/>
          </w:tcPr>
          <w:p w14:paraId="68EAFA0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Currently employed</w:t>
            </w:r>
          </w:p>
        </w:tc>
        <w:tc>
          <w:tcPr>
            <w:tcW w:w="4127" w:type="dxa"/>
            <w:tcBorders>
              <w:top w:val="nil"/>
              <w:left w:val="nil"/>
              <w:bottom w:val="nil"/>
              <w:right w:val="nil"/>
            </w:tcBorders>
            <w:shd w:val="clear" w:color="auto" w:fill="FFFFFF"/>
            <w:vAlign w:val="center"/>
          </w:tcPr>
          <w:p w14:paraId="34A4EE17">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15.18 (10.34 to 20.33)</w:t>
            </w:r>
          </w:p>
        </w:tc>
      </w:tr>
      <w:tr w14:paraId="288E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2259" w:type="dxa"/>
            <w:tcBorders>
              <w:top w:val="nil"/>
              <w:left w:val="nil"/>
              <w:bottom w:val="nil"/>
              <w:right w:val="nil"/>
            </w:tcBorders>
            <w:shd w:val="clear" w:color="auto" w:fill="FFFFFF"/>
            <w:vAlign w:val="center"/>
          </w:tcPr>
          <w:p w14:paraId="0E7A4C61">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129" w:type="dxa"/>
            <w:tcBorders>
              <w:top w:val="nil"/>
              <w:left w:val="nil"/>
              <w:bottom w:val="nil"/>
              <w:right w:val="nil"/>
            </w:tcBorders>
            <w:shd w:val="clear" w:color="auto" w:fill="FFFFFF"/>
            <w:vAlign w:val="center"/>
          </w:tcPr>
          <w:p w14:paraId="5B026EBA">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 vs both</w:t>
            </w:r>
          </w:p>
        </w:tc>
        <w:tc>
          <w:tcPr>
            <w:tcW w:w="3463" w:type="dxa"/>
            <w:tcBorders>
              <w:top w:val="nil"/>
              <w:left w:val="nil"/>
              <w:bottom w:val="nil"/>
              <w:right w:val="nil"/>
            </w:tcBorders>
            <w:shd w:val="clear" w:color="auto" w:fill="FFFFFF"/>
            <w:vAlign w:val="center"/>
          </w:tcPr>
          <w:p w14:paraId="548EEEDD">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Western region</w:t>
            </w:r>
          </w:p>
        </w:tc>
        <w:tc>
          <w:tcPr>
            <w:tcW w:w="4127" w:type="dxa"/>
            <w:tcBorders>
              <w:top w:val="nil"/>
              <w:left w:val="nil"/>
              <w:bottom w:val="nil"/>
              <w:right w:val="nil"/>
            </w:tcBorders>
            <w:shd w:val="clear" w:color="auto" w:fill="FFFFFF"/>
            <w:vAlign w:val="center"/>
          </w:tcPr>
          <w:p w14:paraId="75DBEBDB">
            <w:pPr>
              <w:keepNext w:val="0"/>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1.75 (-6.34 to 11.64)</w:t>
            </w:r>
          </w:p>
        </w:tc>
      </w:tr>
      <w:tr w14:paraId="2CC1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 w:hRule="atLeast"/>
        </w:trPr>
        <w:tc>
          <w:tcPr>
            <w:tcW w:w="2259" w:type="dxa"/>
            <w:tcBorders>
              <w:top w:val="nil"/>
              <w:left w:val="nil"/>
              <w:bottom w:val="single" w:color="000000" w:sz="12" w:space="0"/>
              <w:right w:val="nil"/>
            </w:tcBorders>
            <w:shd w:val="clear" w:color="auto" w:fill="FFFFFF"/>
            <w:vAlign w:val="center"/>
          </w:tcPr>
          <w:p w14:paraId="67C6CB68">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2020</w:t>
            </w:r>
          </w:p>
        </w:tc>
        <w:tc>
          <w:tcPr>
            <w:tcW w:w="3129" w:type="dxa"/>
            <w:tcBorders>
              <w:top w:val="nil"/>
              <w:left w:val="nil"/>
              <w:bottom w:val="single" w:color="000000" w:sz="12" w:space="0"/>
              <w:right w:val="nil"/>
            </w:tcBorders>
            <w:shd w:val="clear" w:color="auto" w:fill="FFFFFF"/>
            <w:vAlign w:val="center"/>
          </w:tcPr>
          <w:p w14:paraId="40EAC9A5">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Fuel-pivotal vs both</w:t>
            </w:r>
          </w:p>
        </w:tc>
        <w:tc>
          <w:tcPr>
            <w:tcW w:w="3463" w:type="dxa"/>
            <w:tcBorders>
              <w:top w:val="nil"/>
              <w:left w:val="nil"/>
              <w:bottom w:val="single" w:color="000000" w:sz="12" w:space="0"/>
              <w:right w:val="nil"/>
            </w:tcBorders>
            <w:shd w:val="clear" w:color="auto" w:fill="FFFFFF"/>
            <w:vAlign w:val="center"/>
          </w:tcPr>
          <w:p w14:paraId="05B32824">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Northeastern region</w:t>
            </w:r>
          </w:p>
        </w:tc>
        <w:tc>
          <w:tcPr>
            <w:tcW w:w="4127" w:type="dxa"/>
            <w:tcBorders>
              <w:top w:val="nil"/>
              <w:left w:val="nil"/>
              <w:bottom w:val="single" w:color="000000" w:sz="12" w:space="0"/>
              <w:right w:val="nil"/>
            </w:tcBorders>
            <w:shd w:val="clear" w:color="auto" w:fill="FFFFFF"/>
            <w:vAlign w:val="center"/>
          </w:tcPr>
          <w:p w14:paraId="77ABFAF8">
            <w:pPr>
              <w:keepNext/>
              <w:keepLines/>
              <w:spacing w:before="0" w:after="0"/>
              <w:jc w:val="center"/>
              <w:rPr>
                <w:rFonts w:hint="default" w:ascii="Times New Roman" w:hAnsi="Times New Roman" w:cs="Times New Roman"/>
                <w:b w:val="0"/>
                <w:color w:val="000000"/>
                <w:sz w:val="16"/>
                <w:szCs w:val="16"/>
              </w:rPr>
            </w:pPr>
            <w:r>
              <w:rPr>
                <w:rFonts w:hint="default" w:ascii="Times New Roman" w:hAnsi="Times New Roman" w:cs="Times New Roman"/>
                <w:b w:val="0"/>
                <w:color w:val="000000"/>
                <w:sz w:val="16"/>
                <w:szCs w:val="16"/>
              </w:rPr>
              <w:t>4.42 (-0.17 to 9.94)</w:t>
            </w:r>
          </w:p>
        </w:tc>
      </w:tr>
    </w:tbl>
    <w:p w14:paraId="0BA2C2DF">
      <w:pPr>
        <w:keepNext w:val="0"/>
        <w:keepLines/>
        <w:spacing w:before="60" w:after="0" w:line="240" w:lineRule="auto"/>
        <w:rPr>
          <w:rFonts w:hint="default" w:ascii="Times New Roman" w:hAnsi="Times New Roman" w:cs="Times New Roman"/>
        </w:rPr>
      </w:pPr>
      <w:r>
        <w:rPr>
          <w:rFonts w:hint="default" w:ascii="Times New Roman" w:hAnsi="Times New Roman" w:cs="Times New Roman"/>
          <w:sz w:val="18"/>
        </w:rPr>
        <w:t>Note: Positive values indicate a larger weighted share than among adults classified as poor under both rules. Current employment is calculated among adults with valid released employment-status classification. Intervals use paired estimates within the same 1,000 design-informed stratified PSU-cluster bootstrap resamples. These are descriptive group-composition contrasts, not causal effects.</w:t>
      </w:r>
    </w:p>
    <w:p w14:paraId="0ACB84C4">
      <w:pPr>
        <w:rPr>
          <w:rFonts w:hint="default" w:ascii="Times New Roman" w:hAnsi="Times New Roman" w:cs="Times New Roman"/>
        </w:rPr>
        <w:sectPr>
          <w:pgSz w:w="15840" w:h="12240" w:orient="landscape"/>
          <w:pgMar w:top="1440" w:right="1440" w:bottom="1440" w:left="1440" w:header="360" w:footer="360" w:gutter="0"/>
          <w:lnNumType w:countBy="0" w:start="1" w:restart="continuous"/>
          <w:cols w:space="720" w:num="1"/>
          <w:docGrid w:linePitch="360" w:charSpace="0"/>
        </w:sectPr>
      </w:pPr>
      <w:bookmarkStart w:id="0" w:name="_GoBack"/>
      <w:bookmarkEnd w:id="0"/>
    </w:p>
    <w:p w14:paraId="64A7FDB4">
      <w:pPr>
        <w:pStyle w:val="4"/>
        <w:keepNext/>
        <w:rPr>
          <w:rFonts w:hint="default" w:ascii="Times New Roman" w:hAnsi="Times New Roman" w:cs="Times New Roman"/>
        </w:rPr>
      </w:pPr>
      <w:r>
        <w:rPr>
          <w:rFonts w:hint="default" w:ascii="Times New Roman" w:hAnsi="Times New Roman" w:cs="Times New Roman"/>
        </w:rPr>
        <w:t>Supplementary Figure S1. Indicator prevalence, contribution and contribution-rank stability</w:t>
      </w:r>
    </w:p>
    <w:p w14:paraId="7ADD2F3B">
      <w:pPr>
        <w:keepNext/>
        <w:spacing w:before="0" w:after="40" w:line="240" w:lineRule="auto"/>
        <w:jc w:val="center"/>
        <w:rPr>
          <w:rFonts w:hint="default" w:ascii="Times New Roman" w:hAnsi="Times New Roman" w:cs="Times New Roman"/>
        </w:rPr>
      </w:pPr>
      <w:r>
        <w:rPr>
          <w:rFonts w:hint="default" w:ascii="Times New Roman" w:hAnsi="Times New Roman" w:cs="Times New Roman"/>
        </w:rPr>
        <w:drawing>
          <wp:inline distT="0" distB="0" distL="114300" distR="114300">
            <wp:extent cx="5897880" cy="530733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897880" cy="5307520"/>
                    </a:xfrm>
                    <a:prstGeom prst="rect">
                      <a:avLst/>
                    </a:prstGeom>
                  </pic:spPr>
                </pic:pic>
              </a:graphicData>
            </a:graphic>
          </wp:inline>
        </w:drawing>
      </w:r>
    </w:p>
    <w:p w14:paraId="598B13B1">
      <w:pPr>
        <w:keepLines/>
        <w:spacing w:line="240" w:lineRule="auto"/>
        <w:rPr>
          <w:rFonts w:hint="default" w:ascii="Times New Roman" w:hAnsi="Times New Roman" w:cs="Times New Roman"/>
        </w:rPr>
      </w:pPr>
      <w:r>
        <w:rPr>
          <w:rFonts w:hint="default" w:ascii="Times New Roman" w:hAnsi="Times New Roman" w:cs="Times New Roman"/>
          <w:sz w:val="18"/>
        </w:rPr>
        <w:t>Supplementary Figure S1. Indicator prevalence, contribution and contribution-rank stability. Points and whiskers show survey-weighted estimates and design-informed stratified PSU-bootstrap 95% confidence intervals based on 1,000 resamples. (a) Deprivation prevalence in the full analytic sample. (b) Contribution to M0 after censoring at k = 1/3. (c) Bootstrap probability of each contribution rank. Filled circles denote CFPS 2022 and open squares denote CFPS 2020. Contribution is an arithmetic share of M0, not a causal effect or a standalone ranking of policy value.</w:t>
      </w:r>
    </w:p>
    <w:sectPr>
      <w:pgSz w:w="12240" w:h="15840" w:orient="landscape"/>
      <w:pgMar w:top="1440" w:right="1440" w:bottom="1440" w:left="1440" w:header="360" w:footer="360" w:gutter="0"/>
      <w:lnNumType w:countBy="0" w:start="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Kozuka Mincho Pr6N R"/>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Kozuka Mincho Pr6N R">
    <w:panose1 w:val="02020400000000000000"/>
    <w:charset w:val="80"/>
    <w:family w:val="auto"/>
    <w:pitch w:val="default"/>
    <w:sig w:usb0="000002D7" w:usb1="2AC71C11" w:usb2="00000012"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9DF10">
    <w:pPr>
      <w:pStyle w:val="24"/>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4"/>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zZjc3MGI1Mjc2YTM1YThiY2I2MDk0MDY3ZTIzNzcifQ=="/>
  </w:docVars>
  <w:rsids>
    <w:rsidRoot w:val="00B47730"/>
    <w:rsid w:val="00034616"/>
    <w:rsid w:val="0006063C"/>
    <w:rsid w:val="0015074B"/>
    <w:rsid w:val="0029639D"/>
    <w:rsid w:val="00326F90"/>
    <w:rsid w:val="00AA1D8D"/>
    <w:rsid w:val="00B47730"/>
    <w:rsid w:val="00CB0664"/>
    <w:rsid w:val="00FC693F"/>
    <w:rsid w:val="0B98265E"/>
    <w:rsid w:val="11FD4578"/>
    <w:rsid w:val="22310833"/>
    <w:rsid w:val="39E52BBB"/>
    <w:rsid w:val="77A00BB4"/>
    <w:rsid w:val="78ED6F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00" w:line="360" w:lineRule="auto"/>
    </w:pPr>
    <w:rPr>
      <w:rFonts w:ascii="Arial" w:hAnsi="Arial"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200" w:after="100"/>
      <w:outlineLvl w:val="0"/>
    </w:pPr>
    <w:rPr>
      <w:rFonts w:asciiTheme="majorHAnsi" w:hAnsiTheme="majorHAnsi" w:eastAsiaTheme="majorEastAsia" w:cstheme="majorBidi"/>
      <w:b/>
      <w:bCs/>
      <w:color w:val="000000"/>
      <w:sz w:val="28"/>
      <w:szCs w:val="28"/>
    </w:rPr>
  </w:style>
  <w:style w:type="paragraph" w:styleId="4">
    <w:name w:val="heading 2"/>
    <w:basedOn w:val="1"/>
    <w:next w:val="1"/>
    <w:link w:val="139"/>
    <w:unhideWhenUsed/>
    <w:qFormat/>
    <w:uiPriority w:val="9"/>
    <w:pPr>
      <w:keepNext/>
      <w:keepLines/>
      <w:spacing w:before="200" w:after="100"/>
      <w:outlineLvl w:val="1"/>
    </w:pPr>
    <w:rPr>
      <w:rFonts w:asciiTheme="majorHAnsi" w:hAnsiTheme="majorHAnsi" w:eastAsiaTheme="majorEastAsia" w:cstheme="majorBidi"/>
      <w:b/>
      <w:bCs/>
      <w:color w:val="000000"/>
      <w:sz w:val="25"/>
      <w:szCs w:val="26"/>
    </w:rPr>
  </w:style>
  <w:style w:type="paragraph" w:styleId="5">
    <w:name w:val="heading 3"/>
    <w:basedOn w:val="1"/>
    <w:next w:val="1"/>
    <w:link w:val="140"/>
    <w:unhideWhenUsed/>
    <w:qFormat/>
    <w:uiPriority w:val="9"/>
    <w:pPr>
      <w:keepNext/>
      <w:keepLines/>
      <w:spacing w:before="200" w:after="100"/>
      <w:outlineLvl w:val="2"/>
    </w:pPr>
    <w:rPr>
      <w:rFonts w:asciiTheme="majorHAnsi" w:hAnsiTheme="majorHAnsi" w:eastAsiaTheme="majorEastAsia" w:cstheme="majorBidi"/>
      <w:b/>
      <w:bCs/>
      <w:color w:val="000000"/>
      <w:sz w:val="23"/>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before="200" w:after="100" w:line="240" w:lineRule="auto"/>
      <w:contextualSpacing/>
    </w:pPr>
    <w:rPr>
      <w:rFonts w:asciiTheme="majorHAnsi" w:hAnsiTheme="majorHAnsi" w:eastAsiaTheme="majorEastAsia" w:cstheme="majorBidi"/>
      <w:b/>
      <w:color w:val="000000"/>
      <w:spacing w:val="5"/>
      <w:kern w:val="28"/>
      <w:sz w:val="3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Abstract"/>
    <w:qFormat/>
    <w:uiPriority w:val="0"/>
    <w:pPr>
      <w:spacing w:after="100" w:line="360" w:lineRule="auto"/>
    </w:pPr>
    <w:rPr>
      <w:rFonts w:ascii="Times New Roman" w:hAnsi="Times New Roman" w:eastAsiaTheme="minorEastAsia" w:cstheme="minorBidi"/>
      <w:sz w:val="21"/>
      <w:szCs w:val="22"/>
      <w:lang w:val="en-US" w:eastAsia="en-US" w:bidi="ar-SA"/>
    </w:rPr>
  </w:style>
  <w:style w:type="paragraph" w:customStyle="1" w:styleId="165">
    <w:name w:val="Keywords"/>
    <w:qFormat/>
    <w:uiPriority w:val="0"/>
    <w:pPr>
      <w:spacing w:after="200" w:line="360" w:lineRule="auto"/>
    </w:pPr>
    <w:rPr>
      <w:rFonts w:ascii="Times New Roman" w:hAnsi="Times New Roman" w:eastAsiaTheme="minorEastAsia" w:cstheme="minorBidi"/>
      <w:i/>
      <w:sz w:val="21"/>
      <w:szCs w:val="22"/>
      <w:lang w:val="en-US" w:eastAsia="en-US" w:bidi="ar-SA"/>
    </w:rPr>
  </w:style>
  <w:style w:type="paragraph" w:customStyle="1" w:styleId="166">
    <w:name w:val="Equation"/>
    <w:qFormat/>
    <w:uiPriority w:val="0"/>
    <w:pPr>
      <w:spacing w:before="80" w:after="80" w:line="276" w:lineRule="auto"/>
    </w:pPr>
    <w:rPr>
      <w:rFonts w:ascii="Times New Roman" w:hAnsi="Times New Roman" w:eastAsiaTheme="minorEastAsia" w:cstheme="minorBidi"/>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2862</Words>
  <Characters>17955</Characters>
  <Lines>0</Lines>
  <Paragraphs>0</Paragraphs>
  <TotalTime>24</TotalTime>
  <ScaleCrop>false</ScaleCrop>
  <LinksUpToDate>false</LinksUpToDate>
  <CharactersWithSpaces>19402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Shirley</dc:creator>
  <cp:lastModifiedBy>Shirley</cp:lastModifiedBy>
  <dcterms:modified xsi:type="dcterms:W3CDTF">2026-10-01T16:25:18Z</dcterms:modified>
  <dc:title>Multidimensional poverty among rural adults in China: regional disparities and measurement sensitivity in the 2020 and 2022 CFPS waves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E3DBF69AAAB1498AAAC60130F467F431_12</vt:lpwstr>
  </property>
</Properties>
</file>