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467D0" w14:textId="77777777" w:rsidR="008F7EDD" w:rsidRPr="008F7EDD" w:rsidRDefault="008F7EDD" w:rsidP="008F7EDD">
      <w:pPr>
        <w:pStyle w:val="Titre1"/>
        <w:jc w:val="both"/>
        <w:rPr>
          <w:lang w:val="en-GB"/>
        </w:rPr>
      </w:pPr>
      <w:r w:rsidRPr="008F7EDD">
        <w:rPr>
          <w:lang w:val="en-GB"/>
        </w:rPr>
        <w:t>Appendices</w:t>
      </w:r>
    </w:p>
    <w:p w14:paraId="050F713B" w14:textId="77777777" w:rsidR="008F7EDD" w:rsidRPr="008F7EDD" w:rsidRDefault="008F7EDD" w:rsidP="008F7EDD">
      <w:pPr>
        <w:pStyle w:val="Titre2"/>
        <w:jc w:val="both"/>
        <w:rPr>
          <w:lang w:val="en-GB"/>
        </w:rPr>
      </w:pPr>
      <w:r w:rsidRPr="008F7EDD">
        <w:rPr>
          <w:lang w:val="en-GB"/>
        </w:rPr>
        <w:t>Appendix A — Brief technical description of the NLP modules</w:t>
      </w:r>
    </w:p>
    <w:p w14:paraId="3C778FAB" w14:textId="77777777" w:rsidR="008F7EDD" w:rsidRDefault="008F7EDD" w:rsidP="008F7EDD">
      <w:pPr>
        <w:jc w:val="both"/>
      </w:pPr>
      <w:r>
        <w:t>This appendix groups technical details moved out of the main text to preserve the methodological focus of the manuscript.</w:t>
      </w:r>
    </w:p>
    <w:p w14:paraId="51CF658B" w14:textId="2DD4FF1A" w:rsidR="008F7EDD" w:rsidRPr="008F7EDD" w:rsidRDefault="008F7EDD" w:rsidP="008F7EDD">
      <w:pPr>
        <w:pStyle w:val="Titre3"/>
        <w:jc w:val="both"/>
        <w:rPr>
          <w:lang w:val="en-GB"/>
        </w:rPr>
      </w:pPr>
      <w:r w:rsidRPr="008F7EDD">
        <w:rPr>
          <w:lang w:val="en-GB"/>
        </w:rPr>
        <w:t xml:space="preserve">A.1 </w:t>
      </w:r>
      <w:r w:rsidR="005C2F58" w:rsidRPr="008F7EDD">
        <w:rPr>
          <w:lang w:val="en-GB"/>
        </w:rPr>
        <w:t>Outcome Extractor</w:t>
      </w:r>
    </w:p>
    <w:p w14:paraId="1C7757D8" w14:textId="0B37D3E5" w:rsidR="008F7EDD" w:rsidRDefault="005C2F58" w:rsidP="008F7EDD">
      <w:pPr>
        <w:jc w:val="both"/>
      </w:pPr>
      <w:r>
        <w:t>Outcome Extractor</w:t>
      </w:r>
      <w:r w:rsidR="008F7EDD">
        <w:t xml:space="preserve"> applies hierarchical patterns in English and French, including direct primary outcome markers, inferential objective formulations and exclusion markers to limit false positives related to secondary or exploratory outcomes.</w:t>
      </w:r>
    </w:p>
    <w:p w14:paraId="2971C4D9" w14:textId="1FC4519D" w:rsidR="008F7EDD" w:rsidRPr="008F7EDD" w:rsidRDefault="008F7EDD" w:rsidP="008F7EDD">
      <w:pPr>
        <w:pStyle w:val="Titre3"/>
        <w:jc w:val="both"/>
        <w:rPr>
          <w:lang w:val="en-GB"/>
        </w:rPr>
      </w:pPr>
      <w:r w:rsidRPr="008F7EDD">
        <w:rPr>
          <w:lang w:val="en-GB"/>
        </w:rPr>
        <w:t xml:space="preserve">A.2 </w:t>
      </w:r>
      <w:r w:rsidR="005C2F58" w:rsidRPr="008F7EDD">
        <w:rPr>
          <w:lang w:val="en-GB"/>
        </w:rPr>
        <w:t>Participant Extractor</w:t>
      </w:r>
    </w:p>
    <w:p w14:paraId="0C998856" w14:textId="62279307" w:rsidR="008F7EDD" w:rsidRDefault="005C2F58" w:rsidP="008F7EDD">
      <w:pPr>
        <w:jc w:val="both"/>
      </w:pPr>
      <w:r>
        <w:t>Participant Extractor</w:t>
      </w:r>
      <w:r w:rsidR="008F7EDD">
        <w:t xml:space="preserve"> detects numerical sample sizes or sample sizes written in words. When several values are present, a contextual heuristic attempts to identify the total sample size rather than a subsample, but this rule remains limited in abstracts mentioning source cohorts, multiple arms or subpopulations.</w:t>
      </w:r>
    </w:p>
    <w:p w14:paraId="790FF400" w14:textId="7B117A41" w:rsidR="008F7EDD" w:rsidRPr="008F7EDD" w:rsidRDefault="008F7EDD" w:rsidP="008F7EDD">
      <w:pPr>
        <w:pStyle w:val="Titre3"/>
        <w:jc w:val="both"/>
        <w:rPr>
          <w:lang w:val="en-GB"/>
        </w:rPr>
      </w:pPr>
      <w:r w:rsidRPr="008F7EDD">
        <w:rPr>
          <w:lang w:val="en-GB"/>
        </w:rPr>
        <w:t xml:space="preserve">A.3 </w:t>
      </w:r>
      <w:r w:rsidR="005C2F58" w:rsidRPr="008F7EDD">
        <w:rPr>
          <w:lang w:val="en-GB"/>
        </w:rPr>
        <w:t>Region Detector</w:t>
      </w:r>
    </w:p>
    <w:p w14:paraId="74109D02" w14:textId="1AB17368" w:rsidR="008F7EDD" w:rsidRDefault="005C2F58" w:rsidP="008F7EDD">
      <w:pPr>
        <w:jc w:val="both"/>
      </w:pPr>
      <w:r>
        <w:t>Region Detector</w:t>
      </w:r>
      <w:r w:rsidR="008F7EDD">
        <w:t xml:space="preserve"> assigns a broad geographical region from the usable last-author affiliation, using a </w:t>
      </w:r>
      <w:r>
        <w:t>harmonized</w:t>
      </w:r>
      <w:r w:rsidR="008F7EDD">
        <w:t xml:space="preserve"> taxonomy: Europe, Asia, North America, South America, Africa, Oceania, Middle East and Global/multisite.</w:t>
      </w:r>
    </w:p>
    <w:p w14:paraId="3C643D0E" w14:textId="77777777" w:rsidR="008F7EDD" w:rsidRPr="008F7EDD" w:rsidRDefault="008F7EDD" w:rsidP="008F7EDD">
      <w:pPr>
        <w:pStyle w:val="Titre3"/>
        <w:jc w:val="both"/>
        <w:rPr>
          <w:lang w:val="en-GB"/>
        </w:rPr>
      </w:pPr>
      <w:r w:rsidRPr="008F7EDD">
        <w:rPr>
          <w:lang w:val="en-GB"/>
        </w:rPr>
        <w:t>A.4 MulticenterDetector</w:t>
      </w:r>
    </w:p>
    <w:p w14:paraId="6C870824" w14:textId="1C409966" w:rsidR="008F7EDD" w:rsidRDefault="005C2F58" w:rsidP="008F7EDD">
      <w:pPr>
        <w:jc w:val="both"/>
      </w:pPr>
      <w:r>
        <w:t>Multicenter Detector</w:t>
      </w:r>
      <w:r w:rsidR="008F7EDD">
        <w:t xml:space="preserve"> identifies explicit or indirect indicators of single-</w:t>
      </w:r>
      <w:r>
        <w:t>center</w:t>
      </w:r>
      <w:r w:rsidR="008F7EDD">
        <w:t xml:space="preserve"> or </w:t>
      </w:r>
      <w:r>
        <w:t>multicenter</w:t>
      </w:r>
      <w:r w:rsidR="008F7EDD">
        <w:t xml:space="preserve"> status. This module is integrated into the pipeline but was not included in the main results because prospective validation on an annotated gold standard is still required.</w:t>
      </w:r>
    </w:p>
    <w:p w14:paraId="135046EA" w14:textId="77777777" w:rsidR="008F7EDD" w:rsidRPr="008F7EDD" w:rsidRDefault="008F7EDD" w:rsidP="008F7EDD">
      <w:pPr>
        <w:pStyle w:val="Titre2"/>
        <w:jc w:val="both"/>
        <w:rPr>
          <w:lang w:val="en-GB"/>
        </w:rPr>
      </w:pPr>
      <w:r w:rsidRPr="008F7EDD">
        <w:rPr>
          <w:lang w:val="en-GB"/>
        </w:rPr>
        <w:t>Appendix B — PubMed retrieval validation protocol</w:t>
      </w:r>
    </w:p>
    <w:p w14:paraId="09BD3FF9" w14:textId="77777777" w:rsidR="008F7EDD" w:rsidRDefault="008F7EDD" w:rsidP="008F7EDD">
      <w:pPr>
        <w:jc w:val="both"/>
      </w:pPr>
      <w:r>
        <w:t>PubMed retrieval validation included four families: offline unit tests, online PMID tests, keyword search scenarios and retrieval of specific known articles. The objective was to test the complete chain: query interface, PubMed strategy construction, E-utilities access, response parsing and availability of fields required by the NLP modules.</w:t>
      </w:r>
    </w:p>
    <w:p w14:paraId="3C4BF971" w14:textId="77777777" w:rsidR="008F7EDD" w:rsidRPr="008F7EDD" w:rsidRDefault="008F7EDD" w:rsidP="008F7EDD">
      <w:pPr>
        <w:pStyle w:val="Titre2"/>
        <w:jc w:val="both"/>
        <w:rPr>
          <w:lang w:val="en-GB"/>
        </w:rPr>
      </w:pPr>
      <w:r w:rsidRPr="008F7EDD">
        <w:rPr>
          <w:lang w:val="en-GB"/>
        </w:rPr>
        <w:t>Appendix C — N1 and N2 NLP validation protocol</w:t>
      </w:r>
    </w:p>
    <w:p w14:paraId="49AD308D" w14:textId="23474D66" w:rsidR="008F7EDD" w:rsidRDefault="008F7EDD" w:rsidP="008F7EDD">
      <w:pPr>
        <w:jc w:val="both"/>
      </w:pPr>
      <w:r>
        <w:t xml:space="preserve">N1 corresponds to an automatic corpus of 200 abstracts evaluated using explicit markers. N2 corresponds to an independent corpus of 100 articles annotated by two blinded experts. N2 categories were: cardiac surgery, liver surgery, </w:t>
      </w:r>
      <w:r w:rsidR="005C2F58">
        <w:t>pediatric</w:t>
      </w:r>
      <w:r>
        <w:t xml:space="preserve"> surgery, oncological surgery, case series, meta-analyses, neurosurgery, paramedical care, observational studies and </w:t>
      </w:r>
      <w:r w:rsidR="005C2F58">
        <w:t>orthopedics</w:t>
      </w:r>
      <w:r>
        <w:t xml:space="preserve"> (10 articles per category). Expert disagreements were retained for individual comparisons and excluded from consensus analyses. Independence between N1 and N2 was verified by checking PMID identifiers.</w:t>
      </w:r>
    </w:p>
    <w:p w14:paraId="142C7C86" w14:textId="77777777" w:rsidR="008F7EDD" w:rsidRPr="008F7EDD" w:rsidRDefault="008F7EDD" w:rsidP="008F7EDD">
      <w:pPr>
        <w:pStyle w:val="Titre2"/>
        <w:jc w:val="both"/>
        <w:rPr>
          <w:lang w:val="en-GB"/>
        </w:rPr>
      </w:pPr>
      <w:r w:rsidRPr="008F7EDD">
        <w:rPr>
          <w:lang w:val="en-GB"/>
        </w:rPr>
        <w:t>Appendix D — Supplementary tables</w:t>
      </w:r>
    </w:p>
    <w:p w14:paraId="09B1D85B" w14:textId="77777777" w:rsidR="008F7EDD" w:rsidRDefault="008F7EDD" w:rsidP="008F7EDD">
      <w:pPr>
        <w:pStyle w:val="CaptionEN"/>
        <w:jc w:val="both"/>
      </w:pPr>
      <w:r>
        <w:t>Supplementary Table S1. Methodological positioning of generative approaches and deterministic NLP.</w:t>
      </w:r>
    </w:p>
    <w:tbl>
      <w:tblPr>
        <w:tblStyle w:val="Grilledutableau"/>
        <w:tblW w:w="0" w:type="auto"/>
        <w:jc w:val="center"/>
        <w:tblLook w:val="04A0" w:firstRow="1" w:lastRow="0" w:firstColumn="1" w:lastColumn="0" w:noHBand="0" w:noVBand="1"/>
      </w:tblPr>
      <w:tblGrid>
        <w:gridCol w:w="3090"/>
        <w:gridCol w:w="3327"/>
        <w:gridCol w:w="3319"/>
      </w:tblGrid>
      <w:tr w:rsidR="008F7EDD" w:rsidRPr="00C4711D" w14:paraId="630DB804" w14:textId="77777777" w:rsidTr="00113848">
        <w:trPr>
          <w:tblHeader/>
          <w:jc w:val="center"/>
        </w:trPr>
        <w:tc>
          <w:tcPr>
            <w:tcW w:w="2381" w:type="dxa"/>
            <w:shd w:val="clear" w:color="auto" w:fill="0F766E"/>
            <w:tcMar>
              <w:top w:w="80" w:type="dxa"/>
              <w:left w:w="90" w:type="dxa"/>
              <w:bottom w:w="80" w:type="dxa"/>
              <w:right w:w="90" w:type="dxa"/>
            </w:tcMar>
            <w:vAlign w:val="center"/>
          </w:tcPr>
          <w:p w14:paraId="06C5CCF7" w14:textId="77777777" w:rsidR="008F7EDD" w:rsidRPr="00C4711D" w:rsidRDefault="008F7EDD" w:rsidP="00113848">
            <w:pPr>
              <w:jc w:val="both"/>
              <w:rPr>
                <w:sz w:val="18"/>
                <w:szCs w:val="18"/>
              </w:rPr>
            </w:pPr>
            <w:r w:rsidRPr="00C4711D">
              <w:rPr>
                <w:b/>
                <w:bCs/>
                <w:sz w:val="18"/>
                <w:szCs w:val="18"/>
              </w:rPr>
              <w:lastRenderedPageBreak/>
              <w:t>Methodological dimension</w:t>
            </w:r>
          </w:p>
        </w:tc>
        <w:tc>
          <w:tcPr>
            <w:tcW w:w="3515" w:type="dxa"/>
            <w:shd w:val="clear" w:color="auto" w:fill="0F766E"/>
            <w:tcMar>
              <w:top w:w="80" w:type="dxa"/>
              <w:left w:w="90" w:type="dxa"/>
              <w:bottom w:w="80" w:type="dxa"/>
              <w:right w:w="90" w:type="dxa"/>
            </w:tcMar>
            <w:vAlign w:val="center"/>
          </w:tcPr>
          <w:p w14:paraId="6D54D228" w14:textId="77777777" w:rsidR="008F7EDD" w:rsidRPr="00C4711D" w:rsidRDefault="008F7EDD" w:rsidP="00113848">
            <w:pPr>
              <w:jc w:val="both"/>
              <w:rPr>
                <w:sz w:val="18"/>
                <w:szCs w:val="18"/>
              </w:rPr>
            </w:pPr>
            <w:r w:rsidRPr="00C4711D">
              <w:rPr>
                <w:b/>
                <w:bCs/>
                <w:sz w:val="18"/>
                <w:szCs w:val="18"/>
              </w:rPr>
              <w:t>Generative approaches / LLMs</w:t>
            </w:r>
          </w:p>
        </w:tc>
        <w:tc>
          <w:tcPr>
            <w:tcW w:w="3515" w:type="dxa"/>
            <w:shd w:val="clear" w:color="auto" w:fill="0F766E"/>
            <w:tcMar>
              <w:top w:w="80" w:type="dxa"/>
              <w:left w:w="90" w:type="dxa"/>
              <w:bottom w:w="80" w:type="dxa"/>
              <w:right w:w="90" w:type="dxa"/>
            </w:tcMar>
            <w:vAlign w:val="center"/>
          </w:tcPr>
          <w:p w14:paraId="6A0F2BBC" w14:textId="77777777" w:rsidR="008F7EDD" w:rsidRPr="00C4711D" w:rsidRDefault="008F7EDD" w:rsidP="00113848">
            <w:pPr>
              <w:jc w:val="both"/>
              <w:rPr>
                <w:sz w:val="18"/>
                <w:szCs w:val="18"/>
              </w:rPr>
            </w:pPr>
            <w:r w:rsidRPr="00C4711D">
              <w:rPr>
                <w:b/>
                <w:bCs/>
                <w:sz w:val="18"/>
                <w:szCs w:val="18"/>
              </w:rPr>
              <w:t>Deterministic NLP used in MedLitSearch</w:t>
            </w:r>
          </w:p>
        </w:tc>
      </w:tr>
      <w:tr w:rsidR="008F7EDD" w:rsidRPr="00C4711D" w14:paraId="001D3643" w14:textId="77777777" w:rsidTr="00113848">
        <w:trPr>
          <w:jc w:val="center"/>
        </w:trPr>
        <w:tc>
          <w:tcPr>
            <w:tcW w:w="3249" w:type="dxa"/>
            <w:tcMar>
              <w:top w:w="80" w:type="dxa"/>
              <w:left w:w="90" w:type="dxa"/>
              <w:bottom w:w="80" w:type="dxa"/>
              <w:right w:w="90" w:type="dxa"/>
            </w:tcMar>
            <w:vAlign w:val="center"/>
          </w:tcPr>
          <w:p w14:paraId="205960CC" w14:textId="77777777" w:rsidR="008F7EDD" w:rsidRPr="00C4711D" w:rsidRDefault="008F7EDD" w:rsidP="00113848">
            <w:pPr>
              <w:jc w:val="both"/>
              <w:rPr>
                <w:sz w:val="18"/>
                <w:szCs w:val="18"/>
              </w:rPr>
            </w:pPr>
            <w:r w:rsidRPr="00C4711D">
              <w:rPr>
                <w:sz w:val="18"/>
                <w:szCs w:val="18"/>
              </w:rPr>
              <w:t>Output reproducibility</w:t>
            </w:r>
          </w:p>
        </w:tc>
        <w:tc>
          <w:tcPr>
            <w:tcW w:w="3249" w:type="dxa"/>
            <w:tcMar>
              <w:top w:w="80" w:type="dxa"/>
              <w:left w:w="90" w:type="dxa"/>
              <w:bottom w:w="80" w:type="dxa"/>
              <w:right w:w="90" w:type="dxa"/>
            </w:tcMar>
            <w:vAlign w:val="center"/>
          </w:tcPr>
          <w:p w14:paraId="1FE348CE" w14:textId="77777777" w:rsidR="008F7EDD" w:rsidRPr="00C4711D" w:rsidRDefault="008F7EDD" w:rsidP="00113848">
            <w:pPr>
              <w:jc w:val="both"/>
              <w:rPr>
                <w:sz w:val="18"/>
                <w:szCs w:val="18"/>
              </w:rPr>
            </w:pPr>
            <w:r w:rsidRPr="00C4711D">
              <w:rPr>
                <w:sz w:val="18"/>
                <w:szCs w:val="18"/>
              </w:rPr>
              <w:t>Potentially variable depending on model, parameters and execution context</w:t>
            </w:r>
          </w:p>
        </w:tc>
        <w:tc>
          <w:tcPr>
            <w:tcW w:w="3249" w:type="dxa"/>
            <w:tcMar>
              <w:top w:w="80" w:type="dxa"/>
              <w:left w:w="90" w:type="dxa"/>
              <w:bottom w:w="80" w:type="dxa"/>
              <w:right w:w="90" w:type="dxa"/>
            </w:tcMar>
            <w:vAlign w:val="center"/>
          </w:tcPr>
          <w:p w14:paraId="6D6CC061" w14:textId="77777777" w:rsidR="008F7EDD" w:rsidRPr="00C4711D" w:rsidRDefault="008F7EDD" w:rsidP="00113848">
            <w:pPr>
              <w:jc w:val="both"/>
              <w:rPr>
                <w:sz w:val="18"/>
                <w:szCs w:val="18"/>
              </w:rPr>
            </w:pPr>
            <w:r w:rsidRPr="00C4711D">
              <w:rPr>
                <w:sz w:val="18"/>
                <w:szCs w:val="18"/>
              </w:rPr>
              <w:t>Identical for the same input and pipeline version</w:t>
            </w:r>
          </w:p>
        </w:tc>
      </w:tr>
      <w:tr w:rsidR="008F7EDD" w:rsidRPr="00C4711D" w14:paraId="640693DC" w14:textId="77777777" w:rsidTr="00113848">
        <w:trPr>
          <w:jc w:val="center"/>
        </w:trPr>
        <w:tc>
          <w:tcPr>
            <w:tcW w:w="3249" w:type="dxa"/>
            <w:shd w:val="clear" w:color="auto" w:fill="F8FAFC"/>
            <w:tcMar>
              <w:top w:w="80" w:type="dxa"/>
              <w:left w:w="90" w:type="dxa"/>
              <w:bottom w:w="80" w:type="dxa"/>
              <w:right w:w="90" w:type="dxa"/>
            </w:tcMar>
            <w:vAlign w:val="center"/>
          </w:tcPr>
          <w:p w14:paraId="7BB766E7" w14:textId="77777777" w:rsidR="008F7EDD" w:rsidRPr="00C4711D" w:rsidRDefault="008F7EDD" w:rsidP="00113848">
            <w:pPr>
              <w:jc w:val="both"/>
              <w:rPr>
                <w:sz w:val="18"/>
                <w:szCs w:val="18"/>
              </w:rPr>
            </w:pPr>
            <w:r w:rsidRPr="00C4711D">
              <w:rPr>
                <w:sz w:val="18"/>
                <w:szCs w:val="18"/>
              </w:rPr>
              <w:t>Auditability</w:t>
            </w:r>
          </w:p>
        </w:tc>
        <w:tc>
          <w:tcPr>
            <w:tcW w:w="3249" w:type="dxa"/>
            <w:shd w:val="clear" w:color="auto" w:fill="F8FAFC"/>
            <w:tcMar>
              <w:top w:w="80" w:type="dxa"/>
              <w:left w:w="90" w:type="dxa"/>
              <w:bottom w:w="80" w:type="dxa"/>
              <w:right w:w="90" w:type="dxa"/>
            </w:tcMar>
            <w:vAlign w:val="center"/>
          </w:tcPr>
          <w:p w14:paraId="45F39F75" w14:textId="77777777" w:rsidR="008F7EDD" w:rsidRPr="00C4711D" w:rsidRDefault="008F7EDD" w:rsidP="00113848">
            <w:pPr>
              <w:jc w:val="both"/>
              <w:rPr>
                <w:sz w:val="18"/>
                <w:szCs w:val="18"/>
              </w:rPr>
            </w:pPr>
            <w:r w:rsidRPr="00C4711D">
              <w:rPr>
                <w:sz w:val="18"/>
                <w:szCs w:val="18"/>
              </w:rPr>
              <w:t>Often limited by opacity of internal reasoning</w:t>
            </w:r>
          </w:p>
        </w:tc>
        <w:tc>
          <w:tcPr>
            <w:tcW w:w="3249" w:type="dxa"/>
            <w:shd w:val="clear" w:color="auto" w:fill="F8FAFC"/>
            <w:tcMar>
              <w:top w:w="80" w:type="dxa"/>
              <w:left w:w="90" w:type="dxa"/>
              <w:bottom w:w="80" w:type="dxa"/>
              <w:right w:w="90" w:type="dxa"/>
            </w:tcMar>
            <w:vAlign w:val="center"/>
          </w:tcPr>
          <w:p w14:paraId="2E39372D" w14:textId="77777777" w:rsidR="008F7EDD" w:rsidRPr="00C4711D" w:rsidRDefault="008F7EDD" w:rsidP="00113848">
            <w:pPr>
              <w:jc w:val="both"/>
              <w:rPr>
                <w:sz w:val="18"/>
                <w:szCs w:val="18"/>
              </w:rPr>
            </w:pPr>
            <w:r w:rsidRPr="00C4711D">
              <w:rPr>
                <w:sz w:val="18"/>
                <w:szCs w:val="18"/>
              </w:rPr>
              <w:t>Explicit and inspectable rules</w:t>
            </w:r>
          </w:p>
        </w:tc>
      </w:tr>
      <w:tr w:rsidR="008F7EDD" w:rsidRPr="00C4711D" w14:paraId="28981AF3" w14:textId="77777777" w:rsidTr="00113848">
        <w:trPr>
          <w:jc w:val="center"/>
        </w:trPr>
        <w:tc>
          <w:tcPr>
            <w:tcW w:w="3249" w:type="dxa"/>
            <w:tcMar>
              <w:top w:w="80" w:type="dxa"/>
              <w:left w:w="90" w:type="dxa"/>
              <w:bottom w:w="80" w:type="dxa"/>
              <w:right w:w="90" w:type="dxa"/>
            </w:tcMar>
            <w:vAlign w:val="center"/>
          </w:tcPr>
          <w:p w14:paraId="6B6348F1" w14:textId="77777777" w:rsidR="008F7EDD" w:rsidRPr="00C4711D" w:rsidRDefault="008F7EDD" w:rsidP="00113848">
            <w:pPr>
              <w:jc w:val="both"/>
              <w:rPr>
                <w:sz w:val="18"/>
                <w:szCs w:val="18"/>
              </w:rPr>
            </w:pPr>
            <w:r w:rsidRPr="00C4711D">
              <w:rPr>
                <w:sz w:val="18"/>
                <w:szCs w:val="18"/>
              </w:rPr>
              <w:t>Traceability of values</w:t>
            </w:r>
          </w:p>
        </w:tc>
        <w:tc>
          <w:tcPr>
            <w:tcW w:w="3249" w:type="dxa"/>
            <w:tcMar>
              <w:top w:w="80" w:type="dxa"/>
              <w:left w:w="90" w:type="dxa"/>
              <w:bottom w:w="80" w:type="dxa"/>
              <w:right w:w="90" w:type="dxa"/>
            </w:tcMar>
            <w:vAlign w:val="center"/>
          </w:tcPr>
          <w:p w14:paraId="5AF24693" w14:textId="77777777" w:rsidR="008F7EDD" w:rsidRPr="00C4711D" w:rsidRDefault="008F7EDD" w:rsidP="00113848">
            <w:pPr>
              <w:jc w:val="both"/>
              <w:rPr>
                <w:sz w:val="18"/>
                <w:szCs w:val="18"/>
              </w:rPr>
            </w:pPr>
            <w:r w:rsidRPr="00C4711D">
              <w:rPr>
                <w:sz w:val="18"/>
                <w:szCs w:val="18"/>
              </w:rPr>
              <w:t>Requires systematic verification of proposed values</w:t>
            </w:r>
          </w:p>
        </w:tc>
        <w:tc>
          <w:tcPr>
            <w:tcW w:w="3249" w:type="dxa"/>
            <w:tcMar>
              <w:top w:w="80" w:type="dxa"/>
              <w:left w:w="90" w:type="dxa"/>
              <w:bottom w:w="80" w:type="dxa"/>
              <w:right w:w="90" w:type="dxa"/>
            </w:tcMar>
            <w:vAlign w:val="center"/>
          </w:tcPr>
          <w:p w14:paraId="1B8A6D84" w14:textId="77777777" w:rsidR="008F7EDD" w:rsidRPr="00C4711D" w:rsidRDefault="008F7EDD" w:rsidP="00113848">
            <w:pPr>
              <w:jc w:val="both"/>
              <w:rPr>
                <w:sz w:val="18"/>
                <w:szCs w:val="18"/>
              </w:rPr>
            </w:pPr>
            <w:r w:rsidRPr="00C4711D">
              <w:rPr>
                <w:sz w:val="18"/>
                <w:szCs w:val="18"/>
              </w:rPr>
              <w:t>Values extracted from the source text</w:t>
            </w:r>
          </w:p>
        </w:tc>
      </w:tr>
      <w:tr w:rsidR="008F7EDD" w:rsidRPr="00C4711D" w14:paraId="4A1E6F9B" w14:textId="77777777" w:rsidTr="00113848">
        <w:trPr>
          <w:jc w:val="center"/>
        </w:trPr>
        <w:tc>
          <w:tcPr>
            <w:tcW w:w="3249" w:type="dxa"/>
            <w:shd w:val="clear" w:color="auto" w:fill="F8FAFC"/>
            <w:tcMar>
              <w:top w:w="80" w:type="dxa"/>
              <w:left w:w="90" w:type="dxa"/>
              <w:bottom w:w="80" w:type="dxa"/>
              <w:right w:w="90" w:type="dxa"/>
            </w:tcMar>
            <w:vAlign w:val="center"/>
          </w:tcPr>
          <w:p w14:paraId="6E4EA661" w14:textId="77777777" w:rsidR="008F7EDD" w:rsidRPr="00C4711D" w:rsidRDefault="008F7EDD" w:rsidP="00113848">
            <w:pPr>
              <w:jc w:val="both"/>
              <w:rPr>
                <w:sz w:val="18"/>
                <w:szCs w:val="18"/>
              </w:rPr>
            </w:pPr>
            <w:r w:rsidRPr="00C4711D">
              <w:rPr>
                <w:sz w:val="18"/>
                <w:szCs w:val="18"/>
              </w:rPr>
              <w:t>Risk of non-sourced generation</w:t>
            </w:r>
          </w:p>
        </w:tc>
        <w:tc>
          <w:tcPr>
            <w:tcW w:w="3249" w:type="dxa"/>
            <w:shd w:val="clear" w:color="auto" w:fill="F8FAFC"/>
            <w:tcMar>
              <w:top w:w="80" w:type="dxa"/>
              <w:left w:w="90" w:type="dxa"/>
              <w:bottom w:w="80" w:type="dxa"/>
              <w:right w:w="90" w:type="dxa"/>
            </w:tcMar>
            <w:vAlign w:val="center"/>
          </w:tcPr>
          <w:p w14:paraId="5A51C9BA" w14:textId="77777777" w:rsidR="008F7EDD" w:rsidRPr="00C4711D" w:rsidRDefault="008F7EDD" w:rsidP="00113848">
            <w:pPr>
              <w:jc w:val="both"/>
              <w:rPr>
                <w:sz w:val="18"/>
                <w:szCs w:val="18"/>
              </w:rPr>
            </w:pPr>
            <w:r w:rsidRPr="00C4711D">
              <w:rPr>
                <w:sz w:val="18"/>
                <w:szCs w:val="18"/>
              </w:rPr>
              <w:t>Possible</w:t>
            </w:r>
          </w:p>
        </w:tc>
        <w:tc>
          <w:tcPr>
            <w:tcW w:w="3249" w:type="dxa"/>
            <w:shd w:val="clear" w:color="auto" w:fill="F8FAFC"/>
            <w:tcMar>
              <w:top w:w="80" w:type="dxa"/>
              <w:left w:w="90" w:type="dxa"/>
              <w:bottom w:w="80" w:type="dxa"/>
              <w:right w:w="90" w:type="dxa"/>
            </w:tcMar>
            <w:vAlign w:val="center"/>
          </w:tcPr>
          <w:p w14:paraId="0EB4D365" w14:textId="77777777" w:rsidR="008F7EDD" w:rsidRPr="00C4711D" w:rsidRDefault="008F7EDD" w:rsidP="00113848">
            <w:pPr>
              <w:jc w:val="both"/>
              <w:rPr>
                <w:sz w:val="18"/>
                <w:szCs w:val="18"/>
              </w:rPr>
            </w:pPr>
            <w:r w:rsidRPr="00C4711D">
              <w:rPr>
                <w:sz w:val="18"/>
                <w:szCs w:val="18"/>
              </w:rPr>
              <w:t>Not expected outside rule error</w:t>
            </w:r>
          </w:p>
        </w:tc>
      </w:tr>
      <w:tr w:rsidR="008F7EDD" w:rsidRPr="00C4711D" w14:paraId="7ABC8603" w14:textId="77777777" w:rsidTr="00113848">
        <w:trPr>
          <w:jc w:val="center"/>
        </w:trPr>
        <w:tc>
          <w:tcPr>
            <w:tcW w:w="3249" w:type="dxa"/>
            <w:tcMar>
              <w:top w:w="80" w:type="dxa"/>
              <w:left w:w="90" w:type="dxa"/>
              <w:bottom w:w="80" w:type="dxa"/>
              <w:right w:w="90" w:type="dxa"/>
            </w:tcMar>
            <w:vAlign w:val="center"/>
          </w:tcPr>
          <w:p w14:paraId="0CAC63B4" w14:textId="77777777" w:rsidR="008F7EDD" w:rsidRPr="00C4711D" w:rsidRDefault="008F7EDD" w:rsidP="00113848">
            <w:pPr>
              <w:jc w:val="both"/>
              <w:rPr>
                <w:sz w:val="18"/>
                <w:szCs w:val="18"/>
              </w:rPr>
            </w:pPr>
            <w:r w:rsidRPr="00C4711D">
              <w:rPr>
                <w:sz w:val="18"/>
                <w:szCs w:val="18"/>
              </w:rPr>
              <w:t>Validation against gold standard</w:t>
            </w:r>
          </w:p>
        </w:tc>
        <w:tc>
          <w:tcPr>
            <w:tcW w:w="3249" w:type="dxa"/>
            <w:tcMar>
              <w:top w:w="80" w:type="dxa"/>
              <w:left w:w="90" w:type="dxa"/>
              <w:bottom w:w="80" w:type="dxa"/>
              <w:right w:w="90" w:type="dxa"/>
            </w:tcMar>
            <w:vAlign w:val="center"/>
          </w:tcPr>
          <w:p w14:paraId="4C79B46D" w14:textId="77777777" w:rsidR="008F7EDD" w:rsidRPr="00C4711D" w:rsidRDefault="008F7EDD" w:rsidP="00113848">
            <w:pPr>
              <w:jc w:val="both"/>
              <w:rPr>
                <w:sz w:val="18"/>
                <w:szCs w:val="18"/>
              </w:rPr>
            </w:pPr>
            <w:r w:rsidRPr="00C4711D">
              <w:rPr>
                <w:sz w:val="18"/>
                <w:szCs w:val="18"/>
              </w:rPr>
              <w:t>Possible, but sensitive to output variability</w:t>
            </w:r>
          </w:p>
        </w:tc>
        <w:tc>
          <w:tcPr>
            <w:tcW w:w="3249" w:type="dxa"/>
            <w:tcMar>
              <w:top w:w="80" w:type="dxa"/>
              <w:left w:w="90" w:type="dxa"/>
              <w:bottom w:w="80" w:type="dxa"/>
              <w:right w:w="90" w:type="dxa"/>
            </w:tcMar>
            <w:vAlign w:val="center"/>
          </w:tcPr>
          <w:p w14:paraId="740B90BD" w14:textId="77777777" w:rsidR="008F7EDD" w:rsidRPr="00C4711D" w:rsidRDefault="008F7EDD" w:rsidP="00113848">
            <w:pPr>
              <w:jc w:val="both"/>
              <w:rPr>
                <w:sz w:val="18"/>
                <w:szCs w:val="18"/>
              </w:rPr>
            </w:pPr>
            <w:r w:rsidRPr="00C4711D">
              <w:rPr>
                <w:sz w:val="18"/>
                <w:szCs w:val="18"/>
              </w:rPr>
              <w:t>Direct, because outputs are stable</w:t>
            </w:r>
          </w:p>
        </w:tc>
      </w:tr>
      <w:tr w:rsidR="008F7EDD" w:rsidRPr="00C4711D" w14:paraId="38F75582" w14:textId="77777777" w:rsidTr="00113848">
        <w:trPr>
          <w:jc w:val="center"/>
        </w:trPr>
        <w:tc>
          <w:tcPr>
            <w:tcW w:w="3249" w:type="dxa"/>
            <w:shd w:val="clear" w:color="auto" w:fill="F8FAFC"/>
            <w:tcMar>
              <w:top w:w="80" w:type="dxa"/>
              <w:left w:w="90" w:type="dxa"/>
              <w:bottom w:w="80" w:type="dxa"/>
              <w:right w:w="90" w:type="dxa"/>
            </w:tcMar>
            <w:vAlign w:val="center"/>
          </w:tcPr>
          <w:p w14:paraId="2D6E1BE6" w14:textId="77777777" w:rsidR="008F7EDD" w:rsidRPr="00C4711D" w:rsidRDefault="008F7EDD" w:rsidP="00113848">
            <w:pPr>
              <w:jc w:val="both"/>
              <w:rPr>
                <w:sz w:val="18"/>
                <w:szCs w:val="18"/>
              </w:rPr>
            </w:pPr>
            <w:r w:rsidRPr="00C4711D">
              <w:rPr>
                <w:sz w:val="18"/>
                <w:szCs w:val="18"/>
              </w:rPr>
              <w:t>Maintenance</w:t>
            </w:r>
          </w:p>
        </w:tc>
        <w:tc>
          <w:tcPr>
            <w:tcW w:w="3249" w:type="dxa"/>
            <w:shd w:val="clear" w:color="auto" w:fill="F8FAFC"/>
            <w:tcMar>
              <w:top w:w="80" w:type="dxa"/>
              <w:left w:w="90" w:type="dxa"/>
              <w:bottom w:w="80" w:type="dxa"/>
              <w:right w:w="90" w:type="dxa"/>
            </w:tcMar>
            <w:vAlign w:val="center"/>
          </w:tcPr>
          <w:p w14:paraId="7431154D" w14:textId="77777777" w:rsidR="008F7EDD" w:rsidRPr="00C4711D" w:rsidRDefault="008F7EDD" w:rsidP="00113848">
            <w:pPr>
              <w:jc w:val="both"/>
              <w:rPr>
                <w:sz w:val="18"/>
                <w:szCs w:val="18"/>
              </w:rPr>
            </w:pPr>
            <w:r w:rsidRPr="00C4711D">
              <w:rPr>
                <w:sz w:val="18"/>
                <w:szCs w:val="18"/>
              </w:rPr>
              <w:t>Depends on model, version and parameters</w:t>
            </w:r>
          </w:p>
        </w:tc>
        <w:tc>
          <w:tcPr>
            <w:tcW w:w="3249" w:type="dxa"/>
            <w:shd w:val="clear" w:color="auto" w:fill="F8FAFC"/>
            <w:tcMar>
              <w:top w:w="80" w:type="dxa"/>
              <w:left w:w="90" w:type="dxa"/>
              <w:bottom w:w="80" w:type="dxa"/>
              <w:right w:w="90" w:type="dxa"/>
            </w:tcMar>
            <w:vAlign w:val="center"/>
          </w:tcPr>
          <w:p w14:paraId="1A0B2782" w14:textId="77777777" w:rsidR="008F7EDD" w:rsidRPr="00C4711D" w:rsidRDefault="008F7EDD" w:rsidP="00113848">
            <w:pPr>
              <w:jc w:val="both"/>
              <w:rPr>
                <w:sz w:val="18"/>
                <w:szCs w:val="18"/>
              </w:rPr>
            </w:pPr>
            <w:r w:rsidRPr="00C4711D">
              <w:rPr>
                <w:sz w:val="18"/>
                <w:szCs w:val="18"/>
              </w:rPr>
              <w:t>Depends on versioned and modifiable rules</w:t>
            </w:r>
          </w:p>
        </w:tc>
      </w:tr>
      <w:tr w:rsidR="008F7EDD" w:rsidRPr="00C4711D" w14:paraId="24ACD9FD" w14:textId="77777777" w:rsidTr="00113848">
        <w:trPr>
          <w:jc w:val="center"/>
        </w:trPr>
        <w:tc>
          <w:tcPr>
            <w:tcW w:w="3249" w:type="dxa"/>
            <w:tcMar>
              <w:top w:w="80" w:type="dxa"/>
              <w:left w:w="90" w:type="dxa"/>
              <w:bottom w:w="80" w:type="dxa"/>
              <w:right w:w="90" w:type="dxa"/>
            </w:tcMar>
            <w:vAlign w:val="center"/>
          </w:tcPr>
          <w:p w14:paraId="0398274F" w14:textId="77777777" w:rsidR="008F7EDD" w:rsidRPr="00C4711D" w:rsidRDefault="008F7EDD" w:rsidP="00113848">
            <w:pPr>
              <w:jc w:val="both"/>
              <w:rPr>
                <w:sz w:val="18"/>
                <w:szCs w:val="18"/>
              </w:rPr>
            </w:pPr>
            <w:r w:rsidRPr="00C4711D">
              <w:rPr>
                <w:sz w:val="18"/>
                <w:szCs w:val="18"/>
              </w:rPr>
              <w:t>Optimal use</w:t>
            </w:r>
          </w:p>
        </w:tc>
        <w:tc>
          <w:tcPr>
            <w:tcW w:w="3249" w:type="dxa"/>
            <w:tcMar>
              <w:top w:w="80" w:type="dxa"/>
              <w:left w:w="90" w:type="dxa"/>
              <w:bottom w:w="80" w:type="dxa"/>
              <w:right w:w="90" w:type="dxa"/>
            </w:tcMar>
            <w:vAlign w:val="center"/>
          </w:tcPr>
          <w:p w14:paraId="7F28B552" w14:textId="656B755F" w:rsidR="008F7EDD" w:rsidRPr="00C4711D" w:rsidRDefault="008F7EDD" w:rsidP="00113848">
            <w:pPr>
              <w:jc w:val="both"/>
              <w:rPr>
                <w:sz w:val="18"/>
                <w:szCs w:val="18"/>
              </w:rPr>
            </w:pPr>
            <w:r w:rsidRPr="00C4711D">
              <w:rPr>
                <w:sz w:val="18"/>
                <w:szCs w:val="18"/>
              </w:rPr>
              <w:t xml:space="preserve">Exploration, assistance, </w:t>
            </w:r>
            <w:r w:rsidR="005C2F58" w:rsidRPr="00C4711D">
              <w:rPr>
                <w:sz w:val="18"/>
                <w:szCs w:val="18"/>
              </w:rPr>
              <w:t>summarization</w:t>
            </w:r>
            <w:r w:rsidRPr="00C4711D">
              <w:rPr>
                <w:sz w:val="18"/>
                <w:szCs w:val="18"/>
              </w:rPr>
              <w:t>, search support</w:t>
            </w:r>
          </w:p>
        </w:tc>
        <w:tc>
          <w:tcPr>
            <w:tcW w:w="3249" w:type="dxa"/>
            <w:tcMar>
              <w:top w:w="80" w:type="dxa"/>
              <w:left w:w="90" w:type="dxa"/>
              <w:bottom w:w="80" w:type="dxa"/>
              <w:right w:w="90" w:type="dxa"/>
            </w:tcMar>
            <w:vAlign w:val="center"/>
          </w:tcPr>
          <w:p w14:paraId="57C110C2" w14:textId="77777777" w:rsidR="008F7EDD" w:rsidRPr="00C4711D" w:rsidRDefault="008F7EDD" w:rsidP="00113848">
            <w:pPr>
              <w:jc w:val="both"/>
              <w:rPr>
                <w:sz w:val="18"/>
                <w:szCs w:val="18"/>
              </w:rPr>
            </w:pPr>
            <w:r w:rsidRPr="00C4711D">
              <w:rPr>
                <w:sz w:val="18"/>
                <w:szCs w:val="18"/>
              </w:rPr>
              <w:t>Auditable extraction of variables defined a priori</w:t>
            </w:r>
          </w:p>
        </w:tc>
      </w:tr>
    </w:tbl>
    <w:p w14:paraId="16338DE3" w14:textId="77777777" w:rsidR="008F7EDD" w:rsidRDefault="008F7EDD" w:rsidP="008F7EDD">
      <w:pPr>
        <w:jc w:val="both"/>
      </w:pPr>
    </w:p>
    <w:p w14:paraId="52D7022C" w14:textId="3B5130B2" w:rsidR="008F7EDD" w:rsidRDefault="008F7EDD" w:rsidP="008F7EDD">
      <w:pPr>
        <w:pStyle w:val="CaptionEN"/>
        <w:jc w:val="both"/>
      </w:pPr>
      <w:r>
        <w:t xml:space="preserve">Supplementary Table S2. </w:t>
      </w:r>
      <w:r w:rsidR="005C2F58">
        <w:t>Organization</w:t>
      </w:r>
      <w:r>
        <w:t xml:space="preserve"> of PubMed retrieval tests.</w:t>
      </w:r>
    </w:p>
    <w:tbl>
      <w:tblPr>
        <w:tblStyle w:val="Grilledutableau"/>
        <w:tblW w:w="0" w:type="auto"/>
        <w:jc w:val="center"/>
        <w:tblLook w:val="04A0" w:firstRow="1" w:lastRow="0" w:firstColumn="1" w:lastColumn="0" w:noHBand="0" w:noVBand="1"/>
      </w:tblPr>
      <w:tblGrid>
        <w:gridCol w:w="2027"/>
        <w:gridCol w:w="2073"/>
        <w:gridCol w:w="2056"/>
        <w:gridCol w:w="3580"/>
      </w:tblGrid>
      <w:tr w:rsidR="008F7EDD" w:rsidRPr="00C4711D" w14:paraId="67F81C99" w14:textId="77777777" w:rsidTr="00113848">
        <w:trPr>
          <w:tblHeader/>
          <w:jc w:val="center"/>
        </w:trPr>
        <w:tc>
          <w:tcPr>
            <w:tcW w:w="1247" w:type="dxa"/>
            <w:shd w:val="clear" w:color="auto" w:fill="0F766E"/>
            <w:tcMar>
              <w:top w:w="80" w:type="dxa"/>
              <w:left w:w="90" w:type="dxa"/>
              <w:bottom w:w="80" w:type="dxa"/>
              <w:right w:w="90" w:type="dxa"/>
            </w:tcMar>
            <w:vAlign w:val="center"/>
          </w:tcPr>
          <w:p w14:paraId="1D7B417B" w14:textId="77777777" w:rsidR="008F7EDD" w:rsidRPr="00C4711D" w:rsidRDefault="008F7EDD" w:rsidP="00113848">
            <w:pPr>
              <w:jc w:val="both"/>
              <w:rPr>
                <w:sz w:val="18"/>
                <w:szCs w:val="18"/>
              </w:rPr>
            </w:pPr>
            <w:r w:rsidRPr="00C4711D">
              <w:rPr>
                <w:b/>
                <w:bCs/>
                <w:sz w:val="18"/>
                <w:szCs w:val="18"/>
              </w:rPr>
              <w:t>Family</w:t>
            </w:r>
          </w:p>
        </w:tc>
        <w:tc>
          <w:tcPr>
            <w:tcW w:w="2268" w:type="dxa"/>
            <w:shd w:val="clear" w:color="auto" w:fill="0F766E"/>
            <w:tcMar>
              <w:top w:w="80" w:type="dxa"/>
              <w:left w:w="90" w:type="dxa"/>
              <w:bottom w:w="80" w:type="dxa"/>
              <w:right w:w="90" w:type="dxa"/>
            </w:tcMar>
            <w:vAlign w:val="center"/>
          </w:tcPr>
          <w:p w14:paraId="1C8BC9F4" w14:textId="77777777" w:rsidR="008F7EDD" w:rsidRPr="00C4711D" w:rsidRDefault="008F7EDD" w:rsidP="00113848">
            <w:pPr>
              <w:jc w:val="both"/>
              <w:rPr>
                <w:sz w:val="18"/>
                <w:szCs w:val="18"/>
              </w:rPr>
            </w:pPr>
            <w:r w:rsidRPr="00C4711D">
              <w:rPr>
                <w:b/>
                <w:bCs/>
                <w:sz w:val="18"/>
                <w:szCs w:val="18"/>
              </w:rPr>
              <w:t>Type</w:t>
            </w:r>
          </w:p>
        </w:tc>
        <w:tc>
          <w:tcPr>
            <w:tcW w:w="1361" w:type="dxa"/>
            <w:shd w:val="clear" w:color="auto" w:fill="0F766E"/>
            <w:tcMar>
              <w:top w:w="80" w:type="dxa"/>
              <w:left w:w="90" w:type="dxa"/>
              <w:bottom w:w="80" w:type="dxa"/>
              <w:right w:w="90" w:type="dxa"/>
            </w:tcMar>
            <w:vAlign w:val="center"/>
          </w:tcPr>
          <w:p w14:paraId="39CF46F2" w14:textId="77777777" w:rsidR="008F7EDD" w:rsidRPr="00C4711D" w:rsidRDefault="008F7EDD" w:rsidP="00113848">
            <w:pPr>
              <w:jc w:val="both"/>
              <w:rPr>
                <w:sz w:val="18"/>
                <w:szCs w:val="18"/>
              </w:rPr>
            </w:pPr>
            <w:r w:rsidRPr="00C4711D">
              <w:rPr>
                <w:b/>
                <w:bCs/>
                <w:sz w:val="18"/>
                <w:szCs w:val="18"/>
              </w:rPr>
              <w:t>Number of tests</w:t>
            </w:r>
          </w:p>
        </w:tc>
        <w:tc>
          <w:tcPr>
            <w:tcW w:w="4309" w:type="dxa"/>
            <w:shd w:val="clear" w:color="auto" w:fill="0F766E"/>
            <w:tcMar>
              <w:top w:w="80" w:type="dxa"/>
              <w:left w:w="90" w:type="dxa"/>
              <w:bottom w:w="80" w:type="dxa"/>
              <w:right w:w="90" w:type="dxa"/>
            </w:tcMar>
            <w:vAlign w:val="center"/>
          </w:tcPr>
          <w:p w14:paraId="5FE17952" w14:textId="77777777" w:rsidR="008F7EDD" w:rsidRPr="00C4711D" w:rsidRDefault="008F7EDD" w:rsidP="00113848">
            <w:pPr>
              <w:jc w:val="both"/>
              <w:rPr>
                <w:sz w:val="18"/>
                <w:szCs w:val="18"/>
              </w:rPr>
            </w:pPr>
            <w:r w:rsidRPr="00C4711D">
              <w:rPr>
                <w:b/>
                <w:bCs/>
                <w:sz w:val="18"/>
                <w:szCs w:val="18"/>
              </w:rPr>
              <w:t>Objective</w:t>
            </w:r>
          </w:p>
        </w:tc>
      </w:tr>
      <w:tr w:rsidR="008F7EDD" w:rsidRPr="00C4711D" w14:paraId="6BBDB7F7" w14:textId="77777777" w:rsidTr="00113848">
        <w:trPr>
          <w:jc w:val="center"/>
        </w:trPr>
        <w:tc>
          <w:tcPr>
            <w:tcW w:w="2436" w:type="dxa"/>
            <w:tcMar>
              <w:top w:w="80" w:type="dxa"/>
              <w:left w:w="90" w:type="dxa"/>
              <w:bottom w:w="80" w:type="dxa"/>
              <w:right w:w="90" w:type="dxa"/>
            </w:tcMar>
            <w:vAlign w:val="center"/>
          </w:tcPr>
          <w:p w14:paraId="346E034F" w14:textId="77777777" w:rsidR="008F7EDD" w:rsidRPr="00C4711D" w:rsidRDefault="008F7EDD" w:rsidP="00113848">
            <w:pPr>
              <w:jc w:val="both"/>
              <w:rPr>
                <w:sz w:val="18"/>
                <w:szCs w:val="18"/>
              </w:rPr>
            </w:pPr>
            <w:r w:rsidRPr="00C4711D">
              <w:rPr>
                <w:sz w:val="18"/>
                <w:szCs w:val="18"/>
              </w:rPr>
              <w:t>1</w:t>
            </w:r>
          </w:p>
        </w:tc>
        <w:tc>
          <w:tcPr>
            <w:tcW w:w="2436" w:type="dxa"/>
            <w:tcMar>
              <w:top w:w="80" w:type="dxa"/>
              <w:left w:w="90" w:type="dxa"/>
              <w:bottom w:w="80" w:type="dxa"/>
              <w:right w:w="90" w:type="dxa"/>
            </w:tcMar>
            <w:vAlign w:val="center"/>
          </w:tcPr>
          <w:p w14:paraId="7B81AC7C" w14:textId="77777777" w:rsidR="008F7EDD" w:rsidRPr="00C4711D" w:rsidRDefault="008F7EDD" w:rsidP="00113848">
            <w:pPr>
              <w:jc w:val="both"/>
              <w:rPr>
                <w:sz w:val="18"/>
                <w:szCs w:val="18"/>
              </w:rPr>
            </w:pPr>
            <w:r w:rsidRPr="00C4711D">
              <w:rPr>
                <w:sz w:val="18"/>
                <w:szCs w:val="18"/>
              </w:rPr>
              <w:t>Offline / unit</w:t>
            </w:r>
          </w:p>
        </w:tc>
        <w:tc>
          <w:tcPr>
            <w:tcW w:w="2436" w:type="dxa"/>
            <w:tcMar>
              <w:top w:w="80" w:type="dxa"/>
              <w:left w:w="90" w:type="dxa"/>
              <w:bottom w:w="80" w:type="dxa"/>
              <w:right w:w="90" w:type="dxa"/>
            </w:tcMar>
            <w:vAlign w:val="center"/>
          </w:tcPr>
          <w:p w14:paraId="38C3197E" w14:textId="77777777" w:rsidR="008F7EDD" w:rsidRPr="00C4711D" w:rsidRDefault="008F7EDD" w:rsidP="00113848">
            <w:pPr>
              <w:jc w:val="both"/>
              <w:rPr>
                <w:sz w:val="18"/>
                <w:szCs w:val="18"/>
              </w:rPr>
            </w:pPr>
            <w:r w:rsidRPr="00C4711D">
              <w:rPr>
                <w:sz w:val="18"/>
                <w:szCs w:val="18"/>
              </w:rPr>
              <w:t>157</w:t>
            </w:r>
          </w:p>
        </w:tc>
        <w:tc>
          <w:tcPr>
            <w:tcW w:w="2436" w:type="dxa"/>
            <w:tcMar>
              <w:top w:w="80" w:type="dxa"/>
              <w:left w:w="90" w:type="dxa"/>
              <w:bottom w:w="80" w:type="dxa"/>
              <w:right w:w="90" w:type="dxa"/>
            </w:tcMar>
            <w:vAlign w:val="center"/>
          </w:tcPr>
          <w:p w14:paraId="2FB5C7C6" w14:textId="77777777" w:rsidR="008F7EDD" w:rsidRPr="00C4711D" w:rsidRDefault="008F7EDD" w:rsidP="00113848">
            <w:pPr>
              <w:jc w:val="both"/>
              <w:rPr>
                <w:sz w:val="18"/>
                <w:szCs w:val="18"/>
              </w:rPr>
            </w:pPr>
            <w:r w:rsidRPr="00C4711D">
              <w:rPr>
                <w:sz w:val="18"/>
                <w:szCs w:val="18"/>
              </w:rPr>
              <w:t>Query construction, journal configuration, Boolean operators and empty terms</w:t>
            </w:r>
          </w:p>
        </w:tc>
      </w:tr>
      <w:tr w:rsidR="008F7EDD" w:rsidRPr="00C4711D" w14:paraId="5360B58E" w14:textId="77777777" w:rsidTr="00113848">
        <w:trPr>
          <w:jc w:val="center"/>
        </w:trPr>
        <w:tc>
          <w:tcPr>
            <w:tcW w:w="2436" w:type="dxa"/>
            <w:shd w:val="clear" w:color="auto" w:fill="F8FAFC"/>
            <w:tcMar>
              <w:top w:w="80" w:type="dxa"/>
              <w:left w:w="90" w:type="dxa"/>
              <w:bottom w:w="80" w:type="dxa"/>
              <w:right w:w="90" w:type="dxa"/>
            </w:tcMar>
            <w:vAlign w:val="center"/>
          </w:tcPr>
          <w:p w14:paraId="6847720B" w14:textId="77777777" w:rsidR="008F7EDD" w:rsidRPr="00C4711D" w:rsidRDefault="008F7EDD" w:rsidP="00113848">
            <w:pPr>
              <w:jc w:val="both"/>
              <w:rPr>
                <w:sz w:val="18"/>
                <w:szCs w:val="18"/>
              </w:rPr>
            </w:pPr>
            <w:r w:rsidRPr="00C4711D">
              <w:rPr>
                <w:sz w:val="18"/>
                <w:szCs w:val="18"/>
              </w:rPr>
              <w:t>2</w:t>
            </w:r>
          </w:p>
        </w:tc>
        <w:tc>
          <w:tcPr>
            <w:tcW w:w="2436" w:type="dxa"/>
            <w:shd w:val="clear" w:color="auto" w:fill="F8FAFC"/>
            <w:tcMar>
              <w:top w:w="80" w:type="dxa"/>
              <w:left w:w="90" w:type="dxa"/>
              <w:bottom w:w="80" w:type="dxa"/>
              <w:right w:w="90" w:type="dxa"/>
            </w:tcMar>
            <w:vAlign w:val="center"/>
          </w:tcPr>
          <w:p w14:paraId="17EEFED1" w14:textId="77777777" w:rsidR="008F7EDD" w:rsidRPr="00C4711D" w:rsidRDefault="008F7EDD" w:rsidP="00113848">
            <w:pPr>
              <w:jc w:val="both"/>
              <w:rPr>
                <w:sz w:val="18"/>
                <w:szCs w:val="18"/>
              </w:rPr>
            </w:pPr>
            <w:r w:rsidRPr="00C4711D">
              <w:rPr>
                <w:sz w:val="18"/>
                <w:szCs w:val="18"/>
              </w:rPr>
              <w:t>Online / PMID</w:t>
            </w:r>
          </w:p>
        </w:tc>
        <w:tc>
          <w:tcPr>
            <w:tcW w:w="2436" w:type="dxa"/>
            <w:shd w:val="clear" w:color="auto" w:fill="F8FAFC"/>
            <w:tcMar>
              <w:top w:w="80" w:type="dxa"/>
              <w:left w:w="90" w:type="dxa"/>
              <w:bottom w:w="80" w:type="dxa"/>
              <w:right w:w="90" w:type="dxa"/>
            </w:tcMar>
            <w:vAlign w:val="center"/>
          </w:tcPr>
          <w:p w14:paraId="46B26434" w14:textId="77777777" w:rsidR="008F7EDD" w:rsidRPr="00C4711D" w:rsidRDefault="008F7EDD" w:rsidP="00113848">
            <w:pPr>
              <w:jc w:val="both"/>
              <w:rPr>
                <w:sz w:val="18"/>
                <w:szCs w:val="18"/>
              </w:rPr>
            </w:pPr>
            <w:r w:rsidRPr="00C4711D">
              <w:rPr>
                <w:sz w:val="18"/>
                <w:szCs w:val="18"/>
              </w:rPr>
              <w:t>32</w:t>
            </w:r>
          </w:p>
        </w:tc>
        <w:tc>
          <w:tcPr>
            <w:tcW w:w="2436" w:type="dxa"/>
            <w:shd w:val="clear" w:color="auto" w:fill="F8FAFC"/>
            <w:tcMar>
              <w:top w:w="80" w:type="dxa"/>
              <w:left w:w="90" w:type="dxa"/>
              <w:bottom w:w="80" w:type="dxa"/>
              <w:right w:w="90" w:type="dxa"/>
            </w:tcMar>
            <w:vAlign w:val="center"/>
          </w:tcPr>
          <w:p w14:paraId="44BAF548" w14:textId="77777777" w:rsidR="008F7EDD" w:rsidRPr="00C4711D" w:rsidRDefault="008F7EDD" w:rsidP="00113848">
            <w:pPr>
              <w:jc w:val="both"/>
              <w:rPr>
                <w:sz w:val="18"/>
                <w:szCs w:val="18"/>
              </w:rPr>
            </w:pPr>
            <w:r w:rsidRPr="00C4711D">
              <w:rPr>
                <w:sz w:val="18"/>
                <w:szCs w:val="18"/>
              </w:rPr>
              <w:t>Retrieval of known articles by PMID and metadata verification</w:t>
            </w:r>
          </w:p>
        </w:tc>
      </w:tr>
      <w:tr w:rsidR="008F7EDD" w:rsidRPr="00C4711D" w14:paraId="6B9C9B45" w14:textId="77777777" w:rsidTr="00113848">
        <w:trPr>
          <w:jc w:val="center"/>
        </w:trPr>
        <w:tc>
          <w:tcPr>
            <w:tcW w:w="2436" w:type="dxa"/>
            <w:tcMar>
              <w:top w:w="80" w:type="dxa"/>
              <w:left w:w="90" w:type="dxa"/>
              <w:bottom w:w="80" w:type="dxa"/>
              <w:right w:w="90" w:type="dxa"/>
            </w:tcMar>
            <w:vAlign w:val="center"/>
          </w:tcPr>
          <w:p w14:paraId="4021DFBA" w14:textId="77777777" w:rsidR="008F7EDD" w:rsidRPr="00C4711D" w:rsidRDefault="008F7EDD" w:rsidP="00113848">
            <w:pPr>
              <w:jc w:val="both"/>
              <w:rPr>
                <w:sz w:val="18"/>
                <w:szCs w:val="18"/>
              </w:rPr>
            </w:pPr>
            <w:r w:rsidRPr="00C4711D">
              <w:rPr>
                <w:sz w:val="18"/>
                <w:szCs w:val="18"/>
              </w:rPr>
              <w:t>3</w:t>
            </w:r>
          </w:p>
        </w:tc>
        <w:tc>
          <w:tcPr>
            <w:tcW w:w="2436" w:type="dxa"/>
            <w:tcMar>
              <w:top w:w="80" w:type="dxa"/>
              <w:left w:w="90" w:type="dxa"/>
              <w:bottom w:w="80" w:type="dxa"/>
              <w:right w:w="90" w:type="dxa"/>
            </w:tcMar>
            <w:vAlign w:val="center"/>
          </w:tcPr>
          <w:p w14:paraId="6E90C5EC" w14:textId="77777777" w:rsidR="008F7EDD" w:rsidRPr="00C4711D" w:rsidRDefault="008F7EDD" w:rsidP="00113848">
            <w:pPr>
              <w:jc w:val="both"/>
              <w:rPr>
                <w:sz w:val="18"/>
                <w:szCs w:val="18"/>
              </w:rPr>
            </w:pPr>
            <w:r w:rsidRPr="00C4711D">
              <w:rPr>
                <w:sz w:val="18"/>
                <w:szCs w:val="18"/>
              </w:rPr>
              <w:t>Online / keywords</w:t>
            </w:r>
          </w:p>
        </w:tc>
        <w:tc>
          <w:tcPr>
            <w:tcW w:w="2436" w:type="dxa"/>
            <w:tcMar>
              <w:top w:w="80" w:type="dxa"/>
              <w:left w:w="90" w:type="dxa"/>
              <w:bottom w:w="80" w:type="dxa"/>
              <w:right w:w="90" w:type="dxa"/>
            </w:tcMar>
            <w:vAlign w:val="center"/>
          </w:tcPr>
          <w:p w14:paraId="4305E964" w14:textId="77777777" w:rsidR="008F7EDD" w:rsidRPr="00C4711D" w:rsidRDefault="008F7EDD" w:rsidP="00113848">
            <w:pPr>
              <w:jc w:val="both"/>
              <w:rPr>
                <w:sz w:val="18"/>
                <w:szCs w:val="18"/>
              </w:rPr>
            </w:pPr>
            <w:r w:rsidRPr="00C4711D">
              <w:rPr>
                <w:sz w:val="18"/>
                <w:szCs w:val="18"/>
              </w:rPr>
              <w:t>55</w:t>
            </w:r>
          </w:p>
        </w:tc>
        <w:tc>
          <w:tcPr>
            <w:tcW w:w="2436" w:type="dxa"/>
            <w:tcMar>
              <w:top w:w="80" w:type="dxa"/>
              <w:left w:w="90" w:type="dxa"/>
              <w:bottom w:w="80" w:type="dxa"/>
              <w:right w:w="90" w:type="dxa"/>
            </w:tcMar>
            <w:vAlign w:val="center"/>
          </w:tcPr>
          <w:p w14:paraId="54D78881" w14:textId="77777777" w:rsidR="008F7EDD" w:rsidRPr="00C4711D" w:rsidRDefault="008F7EDD" w:rsidP="00113848">
            <w:pPr>
              <w:jc w:val="both"/>
              <w:rPr>
                <w:sz w:val="18"/>
                <w:szCs w:val="18"/>
              </w:rPr>
            </w:pPr>
            <w:r w:rsidRPr="00C4711D">
              <w:rPr>
                <w:sz w:val="18"/>
                <w:szCs w:val="18"/>
              </w:rPr>
              <w:t>Real search scenarios, result diversity, filters and pagination</w:t>
            </w:r>
          </w:p>
        </w:tc>
      </w:tr>
      <w:tr w:rsidR="008F7EDD" w:rsidRPr="00C4711D" w14:paraId="50485508" w14:textId="77777777" w:rsidTr="00113848">
        <w:trPr>
          <w:jc w:val="center"/>
        </w:trPr>
        <w:tc>
          <w:tcPr>
            <w:tcW w:w="2436" w:type="dxa"/>
            <w:shd w:val="clear" w:color="auto" w:fill="F8FAFC"/>
            <w:tcMar>
              <w:top w:w="80" w:type="dxa"/>
              <w:left w:w="90" w:type="dxa"/>
              <w:bottom w:w="80" w:type="dxa"/>
              <w:right w:w="90" w:type="dxa"/>
            </w:tcMar>
            <w:vAlign w:val="center"/>
          </w:tcPr>
          <w:p w14:paraId="71FDA12C" w14:textId="77777777" w:rsidR="008F7EDD" w:rsidRPr="00C4711D" w:rsidRDefault="008F7EDD" w:rsidP="00113848">
            <w:pPr>
              <w:jc w:val="both"/>
              <w:rPr>
                <w:sz w:val="18"/>
                <w:szCs w:val="18"/>
              </w:rPr>
            </w:pPr>
            <w:r w:rsidRPr="00C4711D">
              <w:rPr>
                <w:sz w:val="18"/>
                <w:szCs w:val="18"/>
              </w:rPr>
              <w:t>4</w:t>
            </w:r>
          </w:p>
        </w:tc>
        <w:tc>
          <w:tcPr>
            <w:tcW w:w="2436" w:type="dxa"/>
            <w:shd w:val="clear" w:color="auto" w:fill="F8FAFC"/>
            <w:tcMar>
              <w:top w:w="80" w:type="dxa"/>
              <w:left w:w="90" w:type="dxa"/>
              <w:bottom w:w="80" w:type="dxa"/>
              <w:right w:w="90" w:type="dxa"/>
            </w:tcMar>
            <w:vAlign w:val="center"/>
          </w:tcPr>
          <w:p w14:paraId="2A1CFF9C" w14:textId="77777777" w:rsidR="008F7EDD" w:rsidRPr="00C4711D" w:rsidRDefault="008F7EDD" w:rsidP="00113848">
            <w:pPr>
              <w:jc w:val="both"/>
              <w:rPr>
                <w:sz w:val="18"/>
                <w:szCs w:val="18"/>
              </w:rPr>
            </w:pPr>
            <w:r w:rsidRPr="00C4711D">
              <w:rPr>
                <w:sz w:val="18"/>
                <w:szCs w:val="18"/>
              </w:rPr>
              <w:t>Online / specific article</w:t>
            </w:r>
          </w:p>
        </w:tc>
        <w:tc>
          <w:tcPr>
            <w:tcW w:w="2436" w:type="dxa"/>
            <w:shd w:val="clear" w:color="auto" w:fill="F8FAFC"/>
            <w:tcMar>
              <w:top w:w="80" w:type="dxa"/>
              <w:left w:w="90" w:type="dxa"/>
              <w:bottom w:w="80" w:type="dxa"/>
              <w:right w:w="90" w:type="dxa"/>
            </w:tcMar>
            <w:vAlign w:val="center"/>
          </w:tcPr>
          <w:p w14:paraId="3586C96E" w14:textId="77777777" w:rsidR="008F7EDD" w:rsidRPr="00C4711D" w:rsidRDefault="008F7EDD" w:rsidP="00113848">
            <w:pPr>
              <w:jc w:val="both"/>
              <w:rPr>
                <w:sz w:val="18"/>
                <w:szCs w:val="18"/>
              </w:rPr>
            </w:pPr>
            <w:r w:rsidRPr="00C4711D">
              <w:rPr>
                <w:sz w:val="18"/>
                <w:szCs w:val="18"/>
              </w:rPr>
              <w:t>7</w:t>
            </w:r>
          </w:p>
        </w:tc>
        <w:tc>
          <w:tcPr>
            <w:tcW w:w="2436" w:type="dxa"/>
            <w:shd w:val="clear" w:color="auto" w:fill="F8FAFC"/>
            <w:tcMar>
              <w:top w:w="80" w:type="dxa"/>
              <w:left w:w="90" w:type="dxa"/>
              <w:bottom w:w="80" w:type="dxa"/>
              <w:right w:w="90" w:type="dxa"/>
            </w:tcMar>
            <w:vAlign w:val="center"/>
          </w:tcPr>
          <w:p w14:paraId="0EEA5EED" w14:textId="77777777" w:rsidR="008F7EDD" w:rsidRPr="00C4711D" w:rsidRDefault="008F7EDD" w:rsidP="00113848">
            <w:pPr>
              <w:jc w:val="both"/>
              <w:rPr>
                <w:sz w:val="18"/>
                <w:szCs w:val="18"/>
              </w:rPr>
            </w:pPr>
            <w:r w:rsidRPr="00C4711D">
              <w:rPr>
                <w:sz w:val="18"/>
                <w:szCs w:val="18"/>
              </w:rPr>
              <w:t>Verification that a known article is retrieved by keywords</w:t>
            </w:r>
          </w:p>
        </w:tc>
      </w:tr>
      <w:tr w:rsidR="008F7EDD" w:rsidRPr="00C4711D" w14:paraId="07E53710" w14:textId="77777777" w:rsidTr="00113848">
        <w:trPr>
          <w:jc w:val="center"/>
        </w:trPr>
        <w:tc>
          <w:tcPr>
            <w:tcW w:w="2436" w:type="dxa"/>
            <w:tcMar>
              <w:top w:w="80" w:type="dxa"/>
              <w:left w:w="90" w:type="dxa"/>
              <w:bottom w:w="80" w:type="dxa"/>
              <w:right w:w="90" w:type="dxa"/>
            </w:tcMar>
            <w:vAlign w:val="center"/>
          </w:tcPr>
          <w:p w14:paraId="01F2F0D2" w14:textId="77777777" w:rsidR="008F7EDD" w:rsidRPr="00C4711D" w:rsidRDefault="008F7EDD" w:rsidP="00113848">
            <w:pPr>
              <w:jc w:val="both"/>
              <w:rPr>
                <w:sz w:val="18"/>
                <w:szCs w:val="18"/>
              </w:rPr>
            </w:pPr>
            <w:r w:rsidRPr="00C4711D">
              <w:rPr>
                <w:sz w:val="18"/>
                <w:szCs w:val="18"/>
              </w:rPr>
              <w:t>Total</w:t>
            </w:r>
          </w:p>
        </w:tc>
        <w:tc>
          <w:tcPr>
            <w:tcW w:w="2436" w:type="dxa"/>
            <w:tcMar>
              <w:top w:w="80" w:type="dxa"/>
              <w:left w:w="90" w:type="dxa"/>
              <w:bottom w:w="80" w:type="dxa"/>
              <w:right w:w="90" w:type="dxa"/>
            </w:tcMar>
            <w:vAlign w:val="center"/>
          </w:tcPr>
          <w:p w14:paraId="600D64C1" w14:textId="77777777" w:rsidR="008F7EDD" w:rsidRPr="00C4711D" w:rsidRDefault="008F7EDD" w:rsidP="00113848">
            <w:pPr>
              <w:jc w:val="both"/>
              <w:rPr>
                <w:sz w:val="18"/>
                <w:szCs w:val="18"/>
              </w:rPr>
            </w:pPr>
          </w:p>
        </w:tc>
        <w:tc>
          <w:tcPr>
            <w:tcW w:w="2436" w:type="dxa"/>
            <w:tcMar>
              <w:top w:w="80" w:type="dxa"/>
              <w:left w:w="90" w:type="dxa"/>
              <w:bottom w:w="80" w:type="dxa"/>
              <w:right w:w="90" w:type="dxa"/>
            </w:tcMar>
            <w:vAlign w:val="center"/>
          </w:tcPr>
          <w:p w14:paraId="7CDF305B" w14:textId="77777777" w:rsidR="008F7EDD" w:rsidRPr="00C4711D" w:rsidRDefault="008F7EDD" w:rsidP="00113848">
            <w:pPr>
              <w:jc w:val="both"/>
              <w:rPr>
                <w:sz w:val="18"/>
                <w:szCs w:val="18"/>
              </w:rPr>
            </w:pPr>
            <w:r w:rsidRPr="00C4711D">
              <w:rPr>
                <w:sz w:val="18"/>
                <w:szCs w:val="18"/>
              </w:rPr>
              <w:t>251/251</w:t>
            </w:r>
          </w:p>
        </w:tc>
        <w:tc>
          <w:tcPr>
            <w:tcW w:w="2436" w:type="dxa"/>
            <w:tcMar>
              <w:top w:w="80" w:type="dxa"/>
              <w:left w:w="90" w:type="dxa"/>
              <w:bottom w:w="80" w:type="dxa"/>
              <w:right w:w="90" w:type="dxa"/>
            </w:tcMar>
            <w:vAlign w:val="center"/>
          </w:tcPr>
          <w:p w14:paraId="194F07A6" w14:textId="77777777" w:rsidR="008F7EDD" w:rsidRPr="00C4711D" w:rsidRDefault="008F7EDD" w:rsidP="00113848">
            <w:pPr>
              <w:jc w:val="both"/>
              <w:rPr>
                <w:sz w:val="18"/>
                <w:szCs w:val="18"/>
              </w:rPr>
            </w:pPr>
            <w:r w:rsidRPr="00C4711D">
              <w:rPr>
                <w:sz w:val="18"/>
                <w:szCs w:val="18"/>
              </w:rPr>
              <w:t>Successful tests</w:t>
            </w:r>
          </w:p>
        </w:tc>
      </w:tr>
    </w:tbl>
    <w:p w14:paraId="7F7E066C" w14:textId="77777777" w:rsidR="008F7EDD" w:rsidRDefault="008F7EDD" w:rsidP="008F7EDD">
      <w:pPr>
        <w:jc w:val="both"/>
      </w:pPr>
    </w:p>
    <w:p w14:paraId="20C9647B" w14:textId="30CDF002" w:rsidR="008F7EDD" w:rsidRDefault="008F7EDD" w:rsidP="008F7EDD">
      <w:pPr>
        <w:pStyle w:val="CaptionEN"/>
        <w:jc w:val="both"/>
      </w:pPr>
      <w:r>
        <w:t xml:space="preserve">Supplementary Table S3. Largest absolute errors — </w:t>
      </w:r>
      <w:r w:rsidR="005C2F58">
        <w:t>Participant Extractor</w:t>
      </w:r>
      <w:r>
        <w:t xml:space="preserve"> (N1).</w:t>
      </w:r>
    </w:p>
    <w:tbl>
      <w:tblPr>
        <w:tblStyle w:val="Grilledutableau"/>
        <w:tblW w:w="0" w:type="auto"/>
        <w:jc w:val="center"/>
        <w:tblLook w:val="04A0" w:firstRow="1" w:lastRow="0" w:firstColumn="1" w:lastColumn="0" w:noHBand="0" w:noVBand="1"/>
      </w:tblPr>
      <w:tblGrid>
        <w:gridCol w:w="1708"/>
        <w:gridCol w:w="1726"/>
        <w:gridCol w:w="1714"/>
        <w:gridCol w:w="1699"/>
        <w:gridCol w:w="2889"/>
      </w:tblGrid>
      <w:tr w:rsidR="008F7EDD" w:rsidRPr="00C4711D" w14:paraId="409CF99C" w14:textId="77777777" w:rsidTr="00113848">
        <w:trPr>
          <w:tblHeader/>
          <w:jc w:val="center"/>
        </w:trPr>
        <w:tc>
          <w:tcPr>
            <w:tcW w:w="1247" w:type="dxa"/>
            <w:shd w:val="clear" w:color="auto" w:fill="0F766E"/>
            <w:tcMar>
              <w:top w:w="80" w:type="dxa"/>
              <w:left w:w="90" w:type="dxa"/>
              <w:bottom w:w="80" w:type="dxa"/>
              <w:right w:w="90" w:type="dxa"/>
            </w:tcMar>
            <w:vAlign w:val="center"/>
          </w:tcPr>
          <w:p w14:paraId="69209747" w14:textId="77777777" w:rsidR="008F7EDD" w:rsidRPr="00C4711D" w:rsidRDefault="008F7EDD" w:rsidP="00113848">
            <w:pPr>
              <w:jc w:val="both"/>
              <w:rPr>
                <w:sz w:val="18"/>
                <w:szCs w:val="18"/>
              </w:rPr>
            </w:pPr>
            <w:r w:rsidRPr="00C4711D">
              <w:rPr>
                <w:b/>
                <w:bCs/>
                <w:sz w:val="18"/>
                <w:szCs w:val="18"/>
              </w:rPr>
              <w:t>PMID</w:t>
            </w:r>
          </w:p>
        </w:tc>
        <w:tc>
          <w:tcPr>
            <w:tcW w:w="1361" w:type="dxa"/>
            <w:shd w:val="clear" w:color="auto" w:fill="0F766E"/>
            <w:tcMar>
              <w:top w:w="80" w:type="dxa"/>
              <w:left w:w="90" w:type="dxa"/>
              <w:bottom w:w="80" w:type="dxa"/>
              <w:right w:w="90" w:type="dxa"/>
            </w:tcMar>
            <w:vAlign w:val="center"/>
          </w:tcPr>
          <w:p w14:paraId="22585B68" w14:textId="77777777" w:rsidR="008F7EDD" w:rsidRPr="00C4711D" w:rsidRDefault="008F7EDD" w:rsidP="00113848">
            <w:pPr>
              <w:jc w:val="both"/>
              <w:rPr>
                <w:sz w:val="18"/>
                <w:szCs w:val="18"/>
              </w:rPr>
            </w:pPr>
            <w:r w:rsidRPr="00C4711D">
              <w:rPr>
                <w:b/>
                <w:bCs/>
                <w:sz w:val="18"/>
                <w:szCs w:val="18"/>
              </w:rPr>
              <w:t>Reference</w:t>
            </w:r>
          </w:p>
        </w:tc>
        <w:tc>
          <w:tcPr>
            <w:tcW w:w="1361" w:type="dxa"/>
            <w:shd w:val="clear" w:color="auto" w:fill="0F766E"/>
            <w:tcMar>
              <w:top w:w="80" w:type="dxa"/>
              <w:left w:w="90" w:type="dxa"/>
              <w:bottom w:w="80" w:type="dxa"/>
              <w:right w:w="90" w:type="dxa"/>
            </w:tcMar>
            <w:vAlign w:val="center"/>
          </w:tcPr>
          <w:p w14:paraId="32B76BBD" w14:textId="77777777" w:rsidR="008F7EDD" w:rsidRPr="00C4711D" w:rsidRDefault="008F7EDD" w:rsidP="00113848">
            <w:pPr>
              <w:jc w:val="both"/>
              <w:rPr>
                <w:sz w:val="18"/>
                <w:szCs w:val="18"/>
              </w:rPr>
            </w:pPr>
            <w:r w:rsidRPr="00C4711D">
              <w:rPr>
                <w:b/>
                <w:bCs/>
                <w:sz w:val="18"/>
                <w:szCs w:val="18"/>
              </w:rPr>
              <w:t>Predicted</w:t>
            </w:r>
          </w:p>
        </w:tc>
        <w:tc>
          <w:tcPr>
            <w:tcW w:w="1417" w:type="dxa"/>
            <w:shd w:val="clear" w:color="auto" w:fill="0F766E"/>
            <w:tcMar>
              <w:top w:w="80" w:type="dxa"/>
              <w:left w:w="90" w:type="dxa"/>
              <w:bottom w:w="80" w:type="dxa"/>
              <w:right w:w="90" w:type="dxa"/>
            </w:tcMar>
            <w:vAlign w:val="center"/>
          </w:tcPr>
          <w:p w14:paraId="41AD0C06" w14:textId="77777777" w:rsidR="008F7EDD" w:rsidRPr="00C4711D" w:rsidRDefault="008F7EDD" w:rsidP="00113848">
            <w:pPr>
              <w:jc w:val="both"/>
              <w:rPr>
                <w:sz w:val="18"/>
                <w:szCs w:val="18"/>
              </w:rPr>
            </w:pPr>
            <w:r w:rsidRPr="00C4711D">
              <w:rPr>
                <w:b/>
                <w:bCs/>
                <w:sz w:val="18"/>
                <w:szCs w:val="18"/>
              </w:rPr>
              <w:t>Absolute error</w:t>
            </w:r>
          </w:p>
        </w:tc>
        <w:tc>
          <w:tcPr>
            <w:tcW w:w="3402" w:type="dxa"/>
            <w:shd w:val="clear" w:color="auto" w:fill="0F766E"/>
            <w:tcMar>
              <w:top w:w="80" w:type="dxa"/>
              <w:left w:w="90" w:type="dxa"/>
              <w:bottom w:w="80" w:type="dxa"/>
              <w:right w:w="90" w:type="dxa"/>
            </w:tcMar>
            <w:vAlign w:val="center"/>
          </w:tcPr>
          <w:p w14:paraId="26B31E45" w14:textId="77777777" w:rsidR="008F7EDD" w:rsidRPr="00C4711D" w:rsidRDefault="008F7EDD" w:rsidP="00113848">
            <w:pPr>
              <w:jc w:val="both"/>
              <w:rPr>
                <w:sz w:val="18"/>
                <w:szCs w:val="18"/>
              </w:rPr>
            </w:pPr>
            <w:r w:rsidRPr="00C4711D">
              <w:rPr>
                <w:b/>
                <w:bCs/>
                <w:sz w:val="18"/>
                <w:szCs w:val="18"/>
              </w:rPr>
              <w:t>Comment</w:t>
            </w:r>
          </w:p>
        </w:tc>
      </w:tr>
      <w:tr w:rsidR="008F7EDD" w:rsidRPr="00C4711D" w14:paraId="679D4882" w14:textId="77777777" w:rsidTr="00113848">
        <w:trPr>
          <w:jc w:val="center"/>
        </w:trPr>
        <w:tc>
          <w:tcPr>
            <w:tcW w:w="1949" w:type="dxa"/>
            <w:tcMar>
              <w:top w:w="80" w:type="dxa"/>
              <w:left w:w="90" w:type="dxa"/>
              <w:bottom w:w="80" w:type="dxa"/>
              <w:right w:w="90" w:type="dxa"/>
            </w:tcMar>
            <w:vAlign w:val="center"/>
          </w:tcPr>
          <w:p w14:paraId="6120A685" w14:textId="77777777" w:rsidR="008F7EDD" w:rsidRPr="00C4711D" w:rsidRDefault="008F7EDD" w:rsidP="00113848">
            <w:pPr>
              <w:jc w:val="both"/>
              <w:rPr>
                <w:sz w:val="18"/>
                <w:szCs w:val="18"/>
              </w:rPr>
            </w:pPr>
            <w:r w:rsidRPr="00C4711D">
              <w:rPr>
                <w:sz w:val="18"/>
                <w:szCs w:val="18"/>
              </w:rPr>
              <w:t>33760010</w:t>
            </w:r>
          </w:p>
        </w:tc>
        <w:tc>
          <w:tcPr>
            <w:tcW w:w="1949" w:type="dxa"/>
            <w:tcMar>
              <w:top w:w="80" w:type="dxa"/>
              <w:left w:w="90" w:type="dxa"/>
              <w:bottom w:w="80" w:type="dxa"/>
              <w:right w:w="90" w:type="dxa"/>
            </w:tcMar>
            <w:vAlign w:val="center"/>
          </w:tcPr>
          <w:p w14:paraId="3CA115C8" w14:textId="77777777" w:rsidR="008F7EDD" w:rsidRPr="00C4711D" w:rsidRDefault="008F7EDD" w:rsidP="00113848">
            <w:pPr>
              <w:jc w:val="both"/>
              <w:rPr>
                <w:sz w:val="18"/>
                <w:szCs w:val="18"/>
              </w:rPr>
            </w:pPr>
            <w:r w:rsidRPr="00C4711D">
              <w:rPr>
                <w:sz w:val="18"/>
                <w:szCs w:val="18"/>
              </w:rPr>
              <w:t>481</w:t>
            </w:r>
          </w:p>
        </w:tc>
        <w:tc>
          <w:tcPr>
            <w:tcW w:w="1949" w:type="dxa"/>
            <w:tcMar>
              <w:top w:w="80" w:type="dxa"/>
              <w:left w:w="90" w:type="dxa"/>
              <w:bottom w:w="80" w:type="dxa"/>
              <w:right w:w="90" w:type="dxa"/>
            </w:tcMar>
            <w:vAlign w:val="center"/>
          </w:tcPr>
          <w:p w14:paraId="0ACD6EDA" w14:textId="77777777" w:rsidR="008F7EDD" w:rsidRPr="00C4711D" w:rsidRDefault="008F7EDD" w:rsidP="00113848">
            <w:pPr>
              <w:jc w:val="both"/>
              <w:rPr>
                <w:sz w:val="18"/>
                <w:szCs w:val="18"/>
              </w:rPr>
            </w:pPr>
            <w:r w:rsidRPr="00C4711D">
              <w:rPr>
                <w:sz w:val="18"/>
                <w:szCs w:val="18"/>
              </w:rPr>
              <w:t>980</w:t>
            </w:r>
          </w:p>
        </w:tc>
        <w:tc>
          <w:tcPr>
            <w:tcW w:w="1949" w:type="dxa"/>
            <w:tcMar>
              <w:top w:w="80" w:type="dxa"/>
              <w:left w:w="90" w:type="dxa"/>
              <w:bottom w:w="80" w:type="dxa"/>
              <w:right w:w="90" w:type="dxa"/>
            </w:tcMar>
            <w:vAlign w:val="center"/>
          </w:tcPr>
          <w:p w14:paraId="062268D5" w14:textId="77777777" w:rsidR="008F7EDD" w:rsidRPr="00C4711D" w:rsidRDefault="008F7EDD" w:rsidP="00113848">
            <w:pPr>
              <w:jc w:val="both"/>
              <w:rPr>
                <w:sz w:val="18"/>
                <w:szCs w:val="18"/>
              </w:rPr>
            </w:pPr>
            <w:r w:rsidRPr="00C4711D">
              <w:rPr>
                <w:sz w:val="18"/>
                <w:szCs w:val="18"/>
              </w:rPr>
              <w:t>499</w:t>
            </w:r>
          </w:p>
        </w:tc>
        <w:tc>
          <w:tcPr>
            <w:tcW w:w="1949" w:type="dxa"/>
            <w:tcMar>
              <w:top w:w="80" w:type="dxa"/>
              <w:left w:w="90" w:type="dxa"/>
              <w:bottom w:w="80" w:type="dxa"/>
              <w:right w:w="90" w:type="dxa"/>
            </w:tcMar>
            <w:vAlign w:val="center"/>
          </w:tcPr>
          <w:p w14:paraId="711C595D" w14:textId="77777777" w:rsidR="008F7EDD" w:rsidRPr="00C4711D" w:rsidRDefault="008F7EDD" w:rsidP="00113848">
            <w:pPr>
              <w:jc w:val="both"/>
              <w:rPr>
                <w:sz w:val="18"/>
                <w:szCs w:val="18"/>
              </w:rPr>
            </w:pPr>
            <w:r w:rsidRPr="00C4711D">
              <w:rPr>
                <w:sz w:val="18"/>
                <w:szCs w:val="18"/>
              </w:rPr>
              <w:t>Multiple sample sizes in abstract</w:t>
            </w:r>
          </w:p>
        </w:tc>
      </w:tr>
      <w:tr w:rsidR="008F7EDD" w:rsidRPr="00C4711D" w14:paraId="1D8F8BEB" w14:textId="77777777" w:rsidTr="00113848">
        <w:trPr>
          <w:jc w:val="center"/>
        </w:trPr>
        <w:tc>
          <w:tcPr>
            <w:tcW w:w="1949" w:type="dxa"/>
            <w:shd w:val="clear" w:color="auto" w:fill="F8FAFC"/>
            <w:tcMar>
              <w:top w:w="80" w:type="dxa"/>
              <w:left w:w="90" w:type="dxa"/>
              <w:bottom w:w="80" w:type="dxa"/>
              <w:right w:w="90" w:type="dxa"/>
            </w:tcMar>
            <w:vAlign w:val="center"/>
          </w:tcPr>
          <w:p w14:paraId="17F389A8" w14:textId="77777777" w:rsidR="008F7EDD" w:rsidRPr="00C4711D" w:rsidRDefault="008F7EDD" w:rsidP="00113848">
            <w:pPr>
              <w:jc w:val="both"/>
              <w:rPr>
                <w:sz w:val="18"/>
                <w:szCs w:val="18"/>
              </w:rPr>
            </w:pPr>
            <w:r w:rsidRPr="00C4711D">
              <w:rPr>
                <w:sz w:val="18"/>
                <w:szCs w:val="18"/>
              </w:rPr>
              <w:t>27851857</w:t>
            </w:r>
          </w:p>
        </w:tc>
        <w:tc>
          <w:tcPr>
            <w:tcW w:w="1949" w:type="dxa"/>
            <w:shd w:val="clear" w:color="auto" w:fill="F8FAFC"/>
            <w:tcMar>
              <w:top w:w="80" w:type="dxa"/>
              <w:left w:w="90" w:type="dxa"/>
              <w:bottom w:w="80" w:type="dxa"/>
              <w:right w:w="90" w:type="dxa"/>
            </w:tcMar>
            <w:vAlign w:val="center"/>
          </w:tcPr>
          <w:p w14:paraId="74F4B11E" w14:textId="77777777" w:rsidR="008F7EDD" w:rsidRPr="00C4711D" w:rsidRDefault="008F7EDD" w:rsidP="00113848">
            <w:pPr>
              <w:jc w:val="both"/>
              <w:rPr>
                <w:sz w:val="18"/>
                <w:szCs w:val="18"/>
              </w:rPr>
            </w:pPr>
            <w:r w:rsidRPr="00C4711D">
              <w:rPr>
                <w:sz w:val="18"/>
                <w:szCs w:val="18"/>
              </w:rPr>
              <w:t>270</w:t>
            </w:r>
          </w:p>
        </w:tc>
        <w:tc>
          <w:tcPr>
            <w:tcW w:w="1949" w:type="dxa"/>
            <w:shd w:val="clear" w:color="auto" w:fill="F8FAFC"/>
            <w:tcMar>
              <w:top w:w="80" w:type="dxa"/>
              <w:left w:w="90" w:type="dxa"/>
              <w:bottom w:w="80" w:type="dxa"/>
              <w:right w:w="90" w:type="dxa"/>
            </w:tcMar>
            <w:vAlign w:val="center"/>
          </w:tcPr>
          <w:p w14:paraId="6A3BC9DA" w14:textId="77777777" w:rsidR="008F7EDD" w:rsidRPr="00C4711D" w:rsidRDefault="008F7EDD" w:rsidP="00113848">
            <w:pPr>
              <w:jc w:val="both"/>
              <w:rPr>
                <w:sz w:val="18"/>
                <w:szCs w:val="18"/>
              </w:rPr>
            </w:pPr>
            <w:r w:rsidRPr="00C4711D">
              <w:rPr>
                <w:sz w:val="18"/>
                <w:szCs w:val="18"/>
              </w:rPr>
              <w:t>541</w:t>
            </w:r>
          </w:p>
        </w:tc>
        <w:tc>
          <w:tcPr>
            <w:tcW w:w="1949" w:type="dxa"/>
            <w:shd w:val="clear" w:color="auto" w:fill="F8FAFC"/>
            <w:tcMar>
              <w:top w:w="80" w:type="dxa"/>
              <w:left w:w="90" w:type="dxa"/>
              <w:bottom w:w="80" w:type="dxa"/>
              <w:right w:w="90" w:type="dxa"/>
            </w:tcMar>
            <w:vAlign w:val="center"/>
          </w:tcPr>
          <w:p w14:paraId="12BB9713" w14:textId="77777777" w:rsidR="008F7EDD" w:rsidRPr="00C4711D" w:rsidRDefault="008F7EDD" w:rsidP="00113848">
            <w:pPr>
              <w:jc w:val="both"/>
              <w:rPr>
                <w:sz w:val="18"/>
                <w:szCs w:val="18"/>
              </w:rPr>
            </w:pPr>
            <w:r w:rsidRPr="00C4711D">
              <w:rPr>
                <w:sz w:val="18"/>
                <w:szCs w:val="18"/>
              </w:rPr>
              <w:t>271</w:t>
            </w:r>
          </w:p>
        </w:tc>
        <w:tc>
          <w:tcPr>
            <w:tcW w:w="1949" w:type="dxa"/>
            <w:shd w:val="clear" w:color="auto" w:fill="F8FAFC"/>
            <w:tcMar>
              <w:top w:w="80" w:type="dxa"/>
              <w:left w:w="90" w:type="dxa"/>
              <w:bottom w:w="80" w:type="dxa"/>
              <w:right w:w="90" w:type="dxa"/>
            </w:tcMar>
            <w:vAlign w:val="center"/>
          </w:tcPr>
          <w:p w14:paraId="419F7670" w14:textId="77777777" w:rsidR="008F7EDD" w:rsidRPr="00C4711D" w:rsidRDefault="008F7EDD" w:rsidP="00113848">
            <w:pPr>
              <w:jc w:val="both"/>
              <w:rPr>
                <w:sz w:val="18"/>
                <w:szCs w:val="18"/>
              </w:rPr>
            </w:pPr>
            <w:r w:rsidRPr="00C4711D">
              <w:rPr>
                <w:sz w:val="18"/>
                <w:szCs w:val="18"/>
              </w:rPr>
              <w:t>Subsamples or multiple arms</w:t>
            </w:r>
          </w:p>
        </w:tc>
      </w:tr>
      <w:tr w:rsidR="008F7EDD" w:rsidRPr="00C4711D" w14:paraId="15B95D0F" w14:textId="77777777" w:rsidTr="00113848">
        <w:trPr>
          <w:jc w:val="center"/>
        </w:trPr>
        <w:tc>
          <w:tcPr>
            <w:tcW w:w="1949" w:type="dxa"/>
            <w:tcMar>
              <w:top w:w="80" w:type="dxa"/>
              <w:left w:w="90" w:type="dxa"/>
              <w:bottom w:w="80" w:type="dxa"/>
              <w:right w:w="90" w:type="dxa"/>
            </w:tcMar>
            <w:vAlign w:val="center"/>
          </w:tcPr>
          <w:p w14:paraId="26F7790F" w14:textId="77777777" w:rsidR="008F7EDD" w:rsidRPr="00C4711D" w:rsidRDefault="008F7EDD" w:rsidP="00113848">
            <w:pPr>
              <w:jc w:val="both"/>
              <w:rPr>
                <w:sz w:val="18"/>
                <w:szCs w:val="18"/>
              </w:rPr>
            </w:pPr>
            <w:r w:rsidRPr="00C4711D">
              <w:rPr>
                <w:sz w:val="18"/>
                <w:szCs w:val="18"/>
              </w:rPr>
              <w:lastRenderedPageBreak/>
              <w:t>25442065</w:t>
            </w:r>
          </w:p>
        </w:tc>
        <w:tc>
          <w:tcPr>
            <w:tcW w:w="1949" w:type="dxa"/>
            <w:tcMar>
              <w:top w:w="80" w:type="dxa"/>
              <w:left w:w="90" w:type="dxa"/>
              <w:bottom w:w="80" w:type="dxa"/>
              <w:right w:w="90" w:type="dxa"/>
            </w:tcMar>
            <w:vAlign w:val="center"/>
          </w:tcPr>
          <w:p w14:paraId="7EEC013F" w14:textId="77777777" w:rsidR="008F7EDD" w:rsidRPr="00C4711D" w:rsidRDefault="008F7EDD" w:rsidP="00113848">
            <w:pPr>
              <w:jc w:val="both"/>
              <w:rPr>
                <w:sz w:val="18"/>
                <w:szCs w:val="18"/>
              </w:rPr>
            </w:pPr>
            <w:r w:rsidRPr="00C4711D">
              <w:rPr>
                <w:sz w:val="18"/>
                <w:szCs w:val="18"/>
              </w:rPr>
              <w:t>26</w:t>
            </w:r>
          </w:p>
        </w:tc>
        <w:tc>
          <w:tcPr>
            <w:tcW w:w="1949" w:type="dxa"/>
            <w:tcMar>
              <w:top w:w="80" w:type="dxa"/>
              <w:left w:w="90" w:type="dxa"/>
              <w:bottom w:w="80" w:type="dxa"/>
              <w:right w:w="90" w:type="dxa"/>
            </w:tcMar>
            <w:vAlign w:val="center"/>
          </w:tcPr>
          <w:p w14:paraId="3EF8D50F" w14:textId="77777777" w:rsidR="008F7EDD" w:rsidRPr="00C4711D" w:rsidRDefault="008F7EDD" w:rsidP="00113848">
            <w:pPr>
              <w:jc w:val="both"/>
              <w:rPr>
                <w:sz w:val="18"/>
                <w:szCs w:val="18"/>
              </w:rPr>
            </w:pPr>
            <w:r w:rsidRPr="00C4711D">
              <w:rPr>
                <w:sz w:val="18"/>
                <w:szCs w:val="18"/>
              </w:rPr>
              <w:t>250</w:t>
            </w:r>
          </w:p>
        </w:tc>
        <w:tc>
          <w:tcPr>
            <w:tcW w:w="1949" w:type="dxa"/>
            <w:tcMar>
              <w:top w:w="80" w:type="dxa"/>
              <w:left w:w="90" w:type="dxa"/>
              <w:bottom w:w="80" w:type="dxa"/>
              <w:right w:w="90" w:type="dxa"/>
            </w:tcMar>
            <w:vAlign w:val="center"/>
          </w:tcPr>
          <w:p w14:paraId="6B126DFF" w14:textId="77777777" w:rsidR="008F7EDD" w:rsidRPr="00C4711D" w:rsidRDefault="008F7EDD" w:rsidP="00113848">
            <w:pPr>
              <w:jc w:val="both"/>
              <w:rPr>
                <w:sz w:val="18"/>
                <w:szCs w:val="18"/>
              </w:rPr>
            </w:pPr>
            <w:r w:rsidRPr="00C4711D">
              <w:rPr>
                <w:sz w:val="18"/>
                <w:szCs w:val="18"/>
              </w:rPr>
              <w:t>224</w:t>
            </w:r>
          </w:p>
        </w:tc>
        <w:tc>
          <w:tcPr>
            <w:tcW w:w="1949" w:type="dxa"/>
            <w:tcMar>
              <w:top w:w="80" w:type="dxa"/>
              <w:left w:w="90" w:type="dxa"/>
              <w:bottom w:w="80" w:type="dxa"/>
              <w:right w:w="90" w:type="dxa"/>
            </w:tcMar>
            <w:vAlign w:val="center"/>
          </w:tcPr>
          <w:p w14:paraId="3D12CFC4" w14:textId="77777777" w:rsidR="008F7EDD" w:rsidRPr="00C4711D" w:rsidRDefault="008F7EDD" w:rsidP="00113848">
            <w:pPr>
              <w:jc w:val="both"/>
              <w:rPr>
                <w:sz w:val="18"/>
                <w:szCs w:val="18"/>
              </w:rPr>
            </w:pPr>
            <w:r w:rsidRPr="00C4711D">
              <w:rPr>
                <w:sz w:val="18"/>
                <w:szCs w:val="18"/>
              </w:rPr>
              <w:t>Cohort or registry mentioned</w:t>
            </w:r>
          </w:p>
        </w:tc>
      </w:tr>
      <w:tr w:rsidR="008F7EDD" w:rsidRPr="00C4711D" w14:paraId="5CEFCCC0" w14:textId="77777777" w:rsidTr="00113848">
        <w:trPr>
          <w:jc w:val="center"/>
        </w:trPr>
        <w:tc>
          <w:tcPr>
            <w:tcW w:w="1949" w:type="dxa"/>
            <w:shd w:val="clear" w:color="auto" w:fill="F8FAFC"/>
            <w:tcMar>
              <w:top w:w="80" w:type="dxa"/>
              <w:left w:w="90" w:type="dxa"/>
              <w:bottom w:w="80" w:type="dxa"/>
              <w:right w:w="90" w:type="dxa"/>
            </w:tcMar>
            <w:vAlign w:val="center"/>
          </w:tcPr>
          <w:p w14:paraId="0333CD8A" w14:textId="77777777" w:rsidR="008F7EDD" w:rsidRPr="00C4711D" w:rsidRDefault="008F7EDD" w:rsidP="00113848">
            <w:pPr>
              <w:jc w:val="both"/>
              <w:rPr>
                <w:sz w:val="18"/>
                <w:szCs w:val="18"/>
              </w:rPr>
            </w:pPr>
            <w:r w:rsidRPr="00C4711D">
              <w:rPr>
                <w:sz w:val="18"/>
                <w:szCs w:val="18"/>
              </w:rPr>
              <w:t>34985503</w:t>
            </w:r>
          </w:p>
        </w:tc>
        <w:tc>
          <w:tcPr>
            <w:tcW w:w="1949" w:type="dxa"/>
            <w:shd w:val="clear" w:color="auto" w:fill="F8FAFC"/>
            <w:tcMar>
              <w:top w:w="80" w:type="dxa"/>
              <w:left w:w="90" w:type="dxa"/>
              <w:bottom w:w="80" w:type="dxa"/>
              <w:right w:w="90" w:type="dxa"/>
            </w:tcMar>
            <w:vAlign w:val="center"/>
          </w:tcPr>
          <w:p w14:paraId="7560C660" w14:textId="77777777" w:rsidR="008F7EDD" w:rsidRPr="00C4711D" w:rsidRDefault="008F7EDD" w:rsidP="00113848">
            <w:pPr>
              <w:jc w:val="both"/>
              <w:rPr>
                <w:sz w:val="18"/>
                <w:szCs w:val="18"/>
              </w:rPr>
            </w:pPr>
            <w:r w:rsidRPr="00C4711D">
              <w:rPr>
                <w:sz w:val="18"/>
                <w:szCs w:val="18"/>
              </w:rPr>
              <w:t>153</w:t>
            </w:r>
          </w:p>
        </w:tc>
        <w:tc>
          <w:tcPr>
            <w:tcW w:w="1949" w:type="dxa"/>
            <w:shd w:val="clear" w:color="auto" w:fill="F8FAFC"/>
            <w:tcMar>
              <w:top w:w="80" w:type="dxa"/>
              <w:left w:w="90" w:type="dxa"/>
              <w:bottom w:w="80" w:type="dxa"/>
              <w:right w:w="90" w:type="dxa"/>
            </w:tcMar>
            <w:vAlign w:val="center"/>
          </w:tcPr>
          <w:p w14:paraId="1CA74744" w14:textId="77777777" w:rsidR="008F7EDD" w:rsidRPr="00C4711D" w:rsidRDefault="008F7EDD" w:rsidP="00113848">
            <w:pPr>
              <w:jc w:val="both"/>
              <w:rPr>
                <w:sz w:val="18"/>
                <w:szCs w:val="18"/>
              </w:rPr>
            </w:pPr>
            <w:r w:rsidRPr="00C4711D">
              <w:rPr>
                <w:sz w:val="18"/>
                <w:szCs w:val="18"/>
              </w:rPr>
              <w:t>293</w:t>
            </w:r>
          </w:p>
        </w:tc>
        <w:tc>
          <w:tcPr>
            <w:tcW w:w="1949" w:type="dxa"/>
            <w:shd w:val="clear" w:color="auto" w:fill="F8FAFC"/>
            <w:tcMar>
              <w:top w:w="80" w:type="dxa"/>
              <w:left w:w="90" w:type="dxa"/>
              <w:bottom w:w="80" w:type="dxa"/>
              <w:right w:w="90" w:type="dxa"/>
            </w:tcMar>
            <w:vAlign w:val="center"/>
          </w:tcPr>
          <w:p w14:paraId="5865C5F5" w14:textId="77777777" w:rsidR="008F7EDD" w:rsidRPr="00C4711D" w:rsidRDefault="008F7EDD" w:rsidP="00113848">
            <w:pPr>
              <w:jc w:val="both"/>
              <w:rPr>
                <w:sz w:val="18"/>
                <w:szCs w:val="18"/>
              </w:rPr>
            </w:pPr>
            <w:r w:rsidRPr="00C4711D">
              <w:rPr>
                <w:sz w:val="18"/>
                <w:szCs w:val="18"/>
              </w:rPr>
              <w:t>140</w:t>
            </w:r>
          </w:p>
        </w:tc>
        <w:tc>
          <w:tcPr>
            <w:tcW w:w="1949" w:type="dxa"/>
            <w:shd w:val="clear" w:color="auto" w:fill="F8FAFC"/>
            <w:tcMar>
              <w:top w:w="80" w:type="dxa"/>
              <w:left w:w="90" w:type="dxa"/>
              <w:bottom w:w="80" w:type="dxa"/>
              <w:right w:w="90" w:type="dxa"/>
            </w:tcMar>
            <w:vAlign w:val="center"/>
          </w:tcPr>
          <w:p w14:paraId="53682211" w14:textId="77777777" w:rsidR="008F7EDD" w:rsidRPr="00C4711D" w:rsidRDefault="008F7EDD" w:rsidP="00113848">
            <w:pPr>
              <w:jc w:val="both"/>
              <w:rPr>
                <w:sz w:val="18"/>
                <w:szCs w:val="18"/>
              </w:rPr>
            </w:pPr>
            <w:r w:rsidRPr="00C4711D">
              <w:rPr>
                <w:sz w:val="18"/>
                <w:szCs w:val="18"/>
              </w:rPr>
              <w:t>Numerical fragmentation</w:t>
            </w:r>
          </w:p>
        </w:tc>
      </w:tr>
      <w:tr w:rsidR="008F7EDD" w:rsidRPr="00C4711D" w14:paraId="3C67F319" w14:textId="77777777" w:rsidTr="00113848">
        <w:trPr>
          <w:jc w:val="center"/>
        </w:trPr>
        <w:tc>
          <w:tcPr>
            <w:tcW w:w="1949" w:type="dxa"/>
            <w:tcMar>
              <w:top w:w="80" w:type="dxa"/>
              <w:left w:w="90" w:type="dxa"/>
              <w:bottom w:w="80" w:type="dxa"/>
              <w:right w:w="90" w:type="dxa"/>
            </w:tcMar>
            <w:vAlign w:val="center"/>
          </w:tcPr>
          <w:p w14:paraId="768ED523" w14:textId="77777777" w:rsidR="008F7EDD" w:rsidRPr="00C4711D" w:rsidRDefault="008F7EDD" w:rsidP="00113848">
            <w:pPr>
              <w:jc w:val="both"/>
              <w:rPr>
                <w:sz w:val="18"/>
                <w:szCs w:val="18"/>
              </w:rPr>
            </w:pPr>
            <w:r w:rsidRPr="00C4711D">
              <w:rPr>
                <w:sz w:val="18"/>
                <w:szCs w:val="18"/>
              </w:rPr>
              <w:t>32459322</w:t>
            </w:r>
          </w:p>
        </w:tc>
        <w:tc>
          <w:tcPr>
            <w:tcW w:w="1949" w:type="dxa"/>
            <w:tcMar>
              <w:top w:w="80" w:type="dxa"/>
              <w:left w:w="90" w:type="dxa"/>
              <w:bottom w:w="80" w:type="dxa"/>
              <w:right w:w="90" w:type="dxa"/>
            </w:tcMar>
            <w:vAlign w:val="center"/>
          </w:tcPr>
          <w:p w14:paraId="6093956D" w14:textId="77777777" w:rsidR="008F7EDD" w:rsidRPr="00C4711D" w:rsidRDefault="008F7EDD" w:rsidP="00113848">
            <w:pPr>
              <w:jc w:val="both"/>
              <w:rPr>
                <w:sz w:val="18"/>
                <w:szCs w:val="18"/>
              </w:rPr>
            </w:pPr>
            <w:r w:rsidRPr="00C4711D">
              <w:rPr>
                <w:sz w:val="18"/>
                <w:szCs w:val="18"/>
              </w:rPr>
              <w:t>371</w:t>
            </w:r>
          </w:p>
        </w:tc>
        <w:tc>
          <w:tcPr>
            <w:tcW w:w="1949" w:type="dxa"/>
            <w:tcMar>
              <w:top w:w="80" w:type="dxa"/>
              <w:left w:w="90" w:type="dxa"/>
              <w:bottom w:w="80" w:type="dxa"/>
              <w:right w:w="90" w:type="dxa"/>
            </w:tcMar>
            <w:vAlign w:val="center"/>
          </w:tcPr>
          <w:p w14:paraId="18D85E3A" w14:textId="77777777" w:rsidR="008F7EDD" w:rsidRPr="00C4711D" w:rsidRDefault="008F7EDD" w:rsidP="00113848">
            <w:pPr>
              <w:jc w:val="both"/>
              <w:rPr>
                <w:sz w:val="18"/>
                <w:szCs w:val="18"/>
              </w:rPr>
            </w:pPr>
            <w:r w:rsidRPr="00C4711D">
              <w:rPr>
                <w:sz w:val="18"/>
                <w:szCs w:val="18"/>
              </w:rPr>
              <w:t>248</w:t>
            </w:r>
          </w:p>
        </w:tc>
        <w:tc>
          <w:tcPr>
            <w:tcW w:w="1949" w:type="dxa"/>
            <w:tcMar>
              <w:top w:w="80" w:type="dxa"/>
              <w:left w:w="90" w:type="dxa"/>
              <w:bottom w:w="80" w:type="dxa"/>
              <w:right w:w="90" w:type="dxa"/>
            </w:tcMar>
            <w:vAlign w:val="center"/>
          </w:tcPr>
          <w:p w14:paraId="3FA39290" w14:textId="77777777" w:rsidR="008F7EDD" w:rsidRPr="00C4711D" w:rsidRDefault="008F7EDD" w:rsidP="00113848">
            <w:pPr>
              <w:jc w:val="both"/>
              <w:rPr>
                <w:sz w:val="18"/>
                <w:szCs w:val="18"/>
              </w:rPr>
            </w:pPr>
            <w:r w:rsidRPr="00C4711D">
              <w:rPr>
                <w:sz w:val="18"/>
                <w:szCs w:val="18"/>
              </w:rPr>
              <w:t>123</w:t>
            </w:r>
          </w:p>
        </w:tc>
        <w:tc>
          <w:tcPr>
            <w:tcW w:w="1949" w:type="dxa"/>
            <w:tcMar>
              <w:top w:w="80" w:type="dxa"/>
              <w:left w:w="90" w:type="dxa"/>
              <w:bottom w:w="80" w:type="dxa"/>
              <w:right w:w="90" w:type="dxa"/>
            </w:tcMar>
            <w:vAlign w:val="center"/>
          </w:tcPr>
          <w:p w14:paraId="013A80B3" w14:textId="77777777" w:rsidR="008F7EDD" w:rsidRPr="00C4711D" w:rsidRDefault="008F7EDD" w:rsidP="00113848">
            <w:pPr>
              <w:jc w:val="both"/>
              <w:rPr>
                <w:sz w:val="18"/>
                <w:szCs w:val="18"/>
              </w:rPr>
            </w:pPr>
            <w:r w:rsidRPr="00C4711D">
              <w:rPr>
                <w:sz w:val="18"/>
                <w:szCs w:val="18"/>
              </w:rPr>
              <w:t>Total sample size difficult to disambiguate</w:t>
            </w:r>
          </w:p>
        </w:tc>
      </w:tr>
    </w:tbl>
    <w:p w14:paraId="7AE5D607" w14:textId="77777777" w:rsidR="008F7EDD" w:rsidRDefault="008F7EDD" w:rsidP="008F7EDD">
      <w:pPr>
        <w:jc w:val="both"/>
      </w:pPr>
    </w:p>
    <w:p w14:paraId="5E50CEF1" w14:textId="17B7D2F6" w:rsidR="008F7EDD" w:rsidRDefault="008F7EDD" w:rsidP="008F7EDD">
      <w:pPr>
        <w:pStyle w:val="CaptionEN"/>
        <w:jc w:val="both"/>
      </w:pPr>
      <w:r>
        <w:t xml:space="preserve">Supplementary Table S4. Geographical distribution and accuracy — </w:t>
      </w:r>
      <w:r w:rsidR="005C2F58">
        <w:t>Region Detector</w:t>
      </w:r>
      <w:r>
        <w:t xml:space="preserve"> (N1).</w:t>
      </w:r>
    </w:p>
    <w:tbl>
      <w:tblPr>
        <w:tblStyle w:val="Grilledutableau"/>
        <w:tblW w:w="0" w:type="auto"/>
        <w:jc w:val="center"/>
        <w:tblLook w:val="04A0" w:firstRow="1" w:lastRow="0" w:firstColumn="1" w:lastColumn="0" w:noHBand="0" w:noVBand="1"/>
      </w:tblPr>
      <w:tblGrid>
        <w:gridCol w:w="3246"/>
        <w:gridCol w:w="3245"/>
        <w:gridCol w:w="3245"/>
      </w:tblGrid>
      <w:tr w:rsidR="008F7EDD" w:rsidRPr="00C4711D" w14:paraId="37B81A80" w14:textId="77777777" w:rsidTr="00113848">
        <w:trPr>
          <w:tblHeader/>
          <w:jc w:val="center"/>
        </w:trPr>
        <w:tc>
          <w:tcPr>
            <w:tcW w:w="2835" w:type="dxa"/>
            <w:shd w:val="clear" w:color="auto" w:fill="0F766E"/>
            <w:tcMar>
              <w:top w:w="80" w:type="dxa"/>
              <w:left w:w="90" w:type="dxa"/>
              <w:bottom w:w="80" w:type="dxa"/>
              <w:right w:w="90" w:type="dxa"/>
            </w:tcMar>
            <w:vAlign w:val="center"/>
          </w:tcPr>
          <w:p w14:paraId="5D1FCBE4" w14:textId="77777777" w:rsidR="008F7EDD" w:rsidRPr="00C4711D" w:rsidRDefault="008F7EDD" w:rsidP="00113848">
            <w:pPr>
              <w:jc w:val="both"/>
              <w:rPr>
                <w:sz w:val="18"/>
                <w:szCs w:val="18"/>
              </w:rPr>
            </w:pPr>
            <w:r w:rsidRPr="00C4711D">
              <w:rPr>
                <w:b/>
                <w:bCs/>
                <w:sz w:val="18"/>
                <w:szCs w:val="18"/>
              </w:rPr>
              <w:t>Region</w:t>
            </w:r>
          </w:p>
        </w:tc>
        <w:tc>
          <w:tcPr>
            <w:tcW w:w="2835" w:type="dxa"/>
            <w:shd w:val="clear" w:color="auto" w:fill="0F766E"/>
            <w:tcMar>
              <w:top w:w="80" w:type="dxa"/>
              <w:left w:w="90" w:type="dxa"/>
              <w:bottom w:w="80" w:type="dxa"/>
              <w:right w:w="90" w:type="dxa"/>
            </w:tcMar>
            <w:vAlign w:val="center"/>
          </w:tcPr>
          <w:p w14:paraId="27DDC997" w14:textId="77777777" w:rsidR="008F7EDD" w:rsidRPr="00C4711D" w:rsidRDefault="008F7EDD" w:rsidP="00113848">
            <w:pPr>
              <w:jc w:val="both"/>
              <w:rPr>
                <w:sz w:val="18"/>
                <w:szCs w:val="18"/>
              </w:rPr>
            </w:pPr>
            <w:r w:rsidRPr="00C4711D">
              <w:rPr>
                <w:b/>
                <w:bCs/>
                <w:sz w:val="18"/>
                <w:szCs w:val="18"/>
              </w:rPr>
              <w:t>Articles, n (%)</w:t>
            </w:r>
          </w:p>
        </w:tc>
        <w:tc>
          <w:tcPr>
            <w:tcW w:w="1701" w:type="dxa"/>
            <w:shd w:val="clear" w:color="auto" w:fill="0F766E"/>
            <w:tcMar>
              <w:top w:w="80" w:type="dxa"/>
              <w:left w:w="90" w:type="dxa"/>
              <w:bottom w:w="80" w:type="dxa"/>
              <w:right w:w="90" w:type="dxa"/>
            </w:tcMar>
            <w:vAlign w:val="center"/>
          </w:tcPr>
          <w:p w14:paraId="028B5E95" w14:textId="77777777" w:rsidR="008F7EDD" w:rsidRPr="00C4711D" w:rsidRDefault="008F7EDD" w:rsidP="00113848">
            <w:pPr>
              <w:jc w:val="both"/>
              <w:rPr>
                <w:sz w:val="18"/>
                <w:szCs w:val="18"/>
              </w:rPr>
            </w:pPr>
            <w:r w:rsidRPr="00C4711D">
              <w:rPr>
                <w:b/>
                <w:bCs/>
                <w:sz w:val="18"/>
                <w:szCs w:val="18"/>
              </w:rPr>
              <w:t>Errors</w:t>
            </w:r>
          </w:p>
        </w:tc>
      </w:tr>
      <w:tr w:rsidR="008F7EDD" w:rsidRPr="00C4711D" w14:paraId="65255C94" w14:textId="77777777" w:rsidTr="00113848">
        <w:trPr>
          <w:jc w:val="center"/>
        </w:trPr>
        <w:tc>
          <w:tcPr>
            <w:tcW w:w="3249" w:type="dxa"/>
            <w:tcMar>
              <w:top w:w="80" w:type="dxa"/>
              <w:left w:w="90" w:type="dxa"/>
              <w:bottom w:w="80" w:type="dxa"/>
              <w:right w:w="90" w:type="dxa"/>
            </w:tcMar>
            <w:vAlign w:val="center"/>
          </w:tcPr>
          <w:p w14:paraId="2CDD65F6" w14:textId="77777777" w:rsidR="008F7EDD" w:rsidRPr="00C4711D" w:rsidRDefault="008F7EDD" w:rsidP="00113848">
            <w:pPr>
              <w:jc w:val="both"/>
              <w:rPr>
                <w:sz w:val="18"/>
                <w:szCs w:val="18"/>
              </w:rPr>
            </w:pPr>
            <w:r w:rsidRPr="00C4711D">
              <w:rPr>
                <w:sz w:val="18"/>
                <w:szCs w:val="18"/>
              </w:rPr>
              <w:t>Europe</w:t>
            </w:r>
          </w:p>
        </w:tc>
        <w:tc>
          <w:tcPr>
            <w:tcW w:w="3249" w:type="dxa"/>
            <w:tcMar>
              <w:top w:w="80" w:type="dxa"/>
              <w:left w:w="90" w:type="dxa"/>
              <w:bottom w:w="80" w:type="dxa"/>
              <w:right w:w="90" w:type="dxa"/>
            </w:tcMar>
            <w:vAlign w:val="center"/>
          </w:tcPr>
          <w:p w14:paraId="449D6775" w14:textId="77777777" w:rsidR="008F7EDD" w:rsidRPr="00C4711D" w:rsidRDefault="008F7EDD" w:rsidP="00113848">
            <w:pPr>
              <w:jc w:val="both"/>
              <w:rPr>
                <w:sz w:val="18"/>
                <w:szCs w:val="18"/>
              </w:rPr>
            </w:pPr>
            <w:r w:rsidRPr="00C4711D">
              <w:rPr>
                <w:sz w:val="18"/>
                <w:szCs w:val="18"/>
              </w:rPr>
              <w:t>69 (56.6%)</w:t>
            </w:r>
          </w:p>
        </w:tc>
        <w:tc>
          <w:tcPr>
            <w:tcW w:w="3249" w:type="dxa"/>
            <w:tcMar>
              <w:top w:w="80" w:type="dxa"/>
              <w:left w:w="90" w:type="dxa"/>
              <w:bottom w:w="80" w:type="dxa"/>
              <w:right w:w="90" w:type="dxa"/>
            </w:tcMar>
            <w:vAlign w:val="center"/>
          </w:tcPr>
          <w:p w14:paraId="6596CC38" w14:textId="77777777" w:rsidR="008F7EDD" w:rsidRPr="00C4711D" w:rsidRDefault="008F7EDD" w:rsidP="00113848">
            <w:pPr>
              <w:jc w:val="both"/>
              <w:rPr>
                <w:sz w:val="18"/>
                <w:szCs w:val="18"/>
              </w:rPr>
            </w:pPr>
            <w:r w:rsidRPr="00C4711D">
              <w:rPr>
                <w:sz w:val="18"/>
                <w:szCs w:val="18"/>
              </w:rPr>
              <w:t>0</w:t>
            </w:r>
          </w:p>
        </w:tc>
      </w:tr>
      <w:tr w:rsidR="008F7EDD" w:rsidRPr="00C4711D" w14:paraId="5496C3E0" w14:textId="77777777" w:rsidTr="00113848">
        <w:trPr>
          <w:jc w:val="center"/>
        </w:trPr>
        <w:tc>
          <w:tcPr>
            <w:tcW w:w="3249" w:type="dxa"/>
            <w:shd w:val="clear" w:color="auto" w:fill="F8FAFC"/>
            <w:tcMar>
              <w:top w:w="80" w:type="dxa"/>
              <w:left w:w="90" w:type="dxa"/>
              <w:bottom w:w="80" w:type="dxa"/>
              <w:right w:w="90" w:type="dxa"/>
            </w:tcMar>
            <w:vAlign w:val="center"/>
          </w:tcPr>
          <w:p w14:paraId="655D8A9B" w14:textId="77777777" w:rsidR="008F7EDD" w:rsidRPr="00C4711D" w:rsidRDefault="008F7EDD" w:rsidP="00113848">
            <w:pPr>
              <w:jc w:val="both"/>
              <w:rPr>
                <w:sz w:val="18"/>
                <w:szCs w:val="18"/>
              </w:rPr>
            </w:pPr>
            <w:r w:rsidRPr="00C4711D">
              <w:rPr>
                <w:sz w:val="18"/>
                <w:szCs w:val="18"/>
              </w:rPr>
              <w:t>Asia</w:t>
            </w:r>
          </w:p>
        </w:tc>
        <w:tc>
          <w:tcPr>
            <w:tcW w:w="3249" w:type="dxa"/>
            <w:shd w:val="clear" w:color="auto" w:fill="F8FAFC"/>
            <w:tcMar>
              <w:top w:w="80" w:type="dxa"/>
              <w:left w:w="90" w:type="dxa"/>
              <w:bottom w:w="80" w:type="dxa"/>
              <w:right w:w="90" w:type="dxa"/>
            </w:tcMar>
            <w:vAlign w:val="center"/>
          </w:tcPr>
          <w:p w14:paraId="509B4B47" w14:textId="77777777" w:rsidR="008F7EDD" w:rsidRPr="00C4711D" w:rsidRDefault="008F7EDD" w:rsidP="00113848">
            <w:pPr>
              <w:jc w:val="both"/>
              <w:rPr>
                <w:sz w:val="18"/>
                <w:szCs w:val="18"/>
              </w:rPr>
            </w:pPr>
            <w:r w:rsidRPr="00C4711D">
              <w:rPr>
                <w:sz w:val="18"/>
                <w:szCs w:val="18"/>
              </w:rPr>
              <w:t>34 (27.9%)</w:t>
            </w:r>
          </w:p>
        </w:tc>
        <w:tc>
          <w:tcPr>
            <w:tcW w:w="3249" w:type="dxa"/>
            <w:shd w:val="clear" w:color="auto" w:fill="F8FAFC"/>
            <w:tcMar>
              <w:top w:w="80" w:type="dxa"/>
              <w:left w:w="90" w:type="dxa"/>
              <w:bottom w:w="80" w:type="dxa"/>
              <w:right w:w="90" w:type="dxa"/>
            </w:tcMar>
            <w:vAlign w:val="center"/>
          </w:tcPr>
          <w:p w14:paraId="70A3BD01" w14:textId="77777777" w:rsidR="008F7EDD" w:rsidRPr="00C4711D" w:rsidRDefault="008F7EDD" w:rsidP="00113848">
            <w:pPr>
              <w:jc w:val="both"/>
              <w:rPr>
                <w:sz w:val="18"/>
                <w:szCs w:val="18"/>
              </w:rPr>
            </w:pPr>
            <w:r w:rsidRPr="00C4711D">
              <w:rPr>
                <w:sz w:val="18"/>
                <w:szCs w:val="18"/>
              </w:rPr>
              <w:t>0</w:t>
            </w:r>
          </w:p>
        </w:tc>
      </w:tr>
      <w:tr w:rsidR="008F7EDD" w:rsidRPr="00C4711D" w14:paraId="28E02DB8" w14:textId="77777777" w:rsidTr="00113848">
        <w:trPr>
          <w:jc w:val="center"/>
        </w:trPr>
        <w:tc>
          <w:tcPr>
            <w:tcW w:w="3249" w:type="dxa"/>
            <w:tcMar>
              <w:top w:w="80" w:type="dxa"/>
              <w:left w:w="90" w:type="dxa"/>
              <w:bottom w:w="80" w:type="dxa"/>
              <w:right w:w="90" w:type="dxa"/>
            </w:tcMar>
            <w:vAlign w:val="center"/>
          </w:tcPr>
          <w:p w14:paraId="36E55399" w14:textId="77777777" w:rsidR="008F7EDD" w:rsidRPr="00C4711D" w:rsidRDefault="008F7EDD" w:rsidP="00113848">
            <w:pPr>
              <w:jc w:val="both"/>
              <w:rPr>
                <w:sz w:val="18"/>
                <w:szCs w:val="18"/>
              </w:rPr>
            </w:pPr>
            <w:r w:rsidRPr="00C4711D">
              <w:rPr>
                <w:sz w:val="18"/>
                <w:szCs w:val="18"/>
              </w:rPr>
              <w:t>North America</w:t>
            </w:r>
          </w:p>
        </w:tc>
        <w:tc>
          <w:tcPr>
            <w:tcW w:w="3249" w:type="dxa"/>
            <w:tcMar>
              <w:top w:w="80" w:type="dxa"/>
              <w:left w:w="90" w:type="dxa"/>
              <w:bottom w:w="80" w:type="dxa"/>
              <w:right w:w="90" w:type="dxa"/>
            </w:tcMar>
            <w:vAlign w:val="center"/>
          </w:tcPr>
          <w:p w14:paraId="16C4EBA7" w14:textId="77777777" w:rsidR="008F7EDD" w:rsidRPr="00C4711D" w:rsidRDefault="008F7EDD" w:rsidP="00113848">
            <w:pPr>
              <w:jc w:val="both"/>
              <w:rPr>
                <w:sz w:val="18"/>
                <w:szCs w:val="18"/>
              </w:rPr>
            </w:pPr>
            <w:r w:rsidRPr="00C4711D">
              <w:rPr>
                <w:sz w:val="18"/>
                <w:szCs w:val="18"/>
              </w:rPr>
              <w:t>14 (11.5%)</w:t>
            </w:r>
          </w:p>
        </w:tc>
        <w:tc>
          <w:tcPr>
            <w:tcW w:w="3249" w:type="dxa"/>
            <w:tcMar>
              <w:top w:w="80" w:type="dxa"/>
              <w:left w:w="90" w:type="dxa"/>
              <w:bottom w:w="80" w:type="dxa"/>
              <w:right w:w="90" w:type="dxa"/>
            </w:tcMar>
            <w:vAlign w:val="center"/>
          </w:tcPr>
          <w:p w14:paraId="1B911BB2" w14:textId="77777777" w:rsidR="008F7EDD" w:rsidRPr="00C4711D" w:rsidRDefault="008F7EDD" w:rsidP="00113848">
            <w:pPr>
              <w:jc w:val="both"/>
              <w:rPr>
                <w:sz w:val="18"/>
                <w:szCs w:val="18"/>
              </w:rPr>
            </w:pPr>
            <w:r w:rsidRPr="00C4711D">
              <w:rPr>
                <w:sz w:val="18"/>
                <w:szCs w:val="18"/>
              </w:rPr>
              <w:t>0</w:t>
            </w:r>
          </w:p>
        </w:tc>
      </w:tr>
      <w:tr w:rsidR="008F7EDD" w:rsidRPr="00C4711D" w14:paraId="0AE24B15" w14:textId="77777777" w:rsidTr="00113848">
        <w:trPr>
          <w:jc w:val="center"/>
        </w:trPr>
        <w:tc>
          <w:tcPr>
            <w:tcW w:w="3249" w:type="dxa"/>
            <w:shd w:val="clear" w:color="auto" w:fill="F8FAFC"/>
            <w:tcMar>
              <w:top w:w="80" w:type="dxa"/>
              <w:left w:w="90" w:type="dxa"/>
              <w:bottom w:w="80" w:type="dxa"/>
              <w:right w:w="90" w:type="dxa"/>
            </w:tcMar>
            <w:vAlign w:val="center"/>
          </w:tcPr>
          <w:p w14:paraId="3B46AC35" w14:textId="77777777" w:rsidR="008F7EDD" w:rsidRPr="00C4711D" w:rsidRDefault="008F7EDD" w:rsidP="00113848">
            <w:pPr>
              <w:jc w:val="both"/>
              <w:rPr>
                <w:sz w:val="18"/>
                <w:szCs w:val="18"/>
              </w:rPr>
            </w:pPr>
            <w:r w:rsidRPr="00C4711D">
              <w:rPr>
                <w:sz w:val="18"/>
                <w:szCs w:val="18"/>
              </w:rPr>
              <w:t>Oceania</w:t>
            </w:r>
          </w:p>
        </w:tc>
        <w:tc>
          <w:tcPr>
            <w:tcW w:w="3249" w:type="dxa"/>
            <w:shd w:val="clear" w:color="auto" w:fill="F8FAFC"/>
            <w:tcMar>
              <w:top w:w="80" w:type="dxa"/>
              <w:left w:w="90" w:type="dxa"/>
              <w:bottom w:w="80" w:type="dxa"/>
              <w:right w:w="90" w:type="dxa"/>
            </w:tcMar>
            <w:vAlign w:val="center"/>
          </w:tcPr>
          <w:p w14:paraId="21494838" w14:textId="77777777" w:rsidR="008F7EDD" w:rsidRPr="00C4711D" w:rsidRDefault="008F7EDD" w:rsidP="00113848">
            <w:pPr>
              <w:jc w:val="both"/>
              <w:rPr>
                <w:sz w:val="18"/>
                <w:szCs w:val="18"/>
              </w:rPr>
            </w:pPr>
            <w:r w:rsidRPr="00C4711D">
              <w:rPr>
                <w:sz w:val="18"/>
                <w:szCs w:val="18"/>
              </w:rPr>
              <w:t>5 (4.1%)</w:t>
            </w:r>
          </w:p>
        </w:tc>
        <w:tc>
          <w:tcPr>
            <w:tcW w:w="3249" w:type="dxa"/>
            <w:shd w:val="clear" w:color="auto" w:fill="F8FAFC"/>
            <w:tcMar>
              <w:top w:w="80" w:type="dxa"/>
              <w:left w:w="90" w:type="dxa"/>
              <w:bottom w:w="80" w:type="dxa"/>
              <w:right w:w="90" w:type="dxa"/>
            </w:tcMar>
            <w:vAlign w:val="center"/>
          </w:tcPr>
          <w:p w14:paraId="13645374" w14:textId="77777777" w:rsidR="008F7EDD" w:rsidRPr="00C4711D" w:rsidRDefault="008F7EDD" w:rsidP="00113848">
            <w:pPr>
              <w:jc w:val="both"/>
              <w:rPr>
                <w:sz w:val="18"/>
                <w:szCs w:val="18"/>
              </w:rPr>
            </w:pPr>
            <w:r w:rsidRPr="00C4711D">
              <w:rPr>
                <w:sz w:val="18"/>
                <w:szCs w:val="18"/>
              </w:rPr>
              <w:t>0</w:t>
            </w:r>
          </w:p>
        </w:tc>
      </w:tr>
      <w:tr w:rsidR="008F7EDD" w:rsidRPr="00C4711D" w14:paraId="3B6DBBE8" w14:textId="77777777" w:rsidTr="00113848">
        <w:trPr>
          <w:jc w:val="center"/>
        </w:trPr>
        <w:tc>
          <w:tcPr>
            <w:tcW w:w="3249" w:type="dxa"/>
            <w:tcMar>
              <w:top w:w="80" w:type="dxa"/>
              <w:left w:w="90" w:type="dxa"/>
              <w:bottom w:w="80" w:type="dxa"/>
              <w:right w:w="90" w:type="dxa"/>
            </w:tcMar>
            <w:vAlign w:val="center"/>
          </w:tcPr>
          <w:p w14:paraId="2667121D" w14:textId="77777777" w:rsidR="008F7EDD" w:rsidRPr="00C4711D" w:rsidRDefault="008F7EDD" w:rsidP="00113848">
            <w:pPr>
              <w:jc w:val="both"/>
              <w:rPr>
                <w:sz w:val="18"/>
                <w:szCs w:val="18"/>
              </w:rPr>
            </w:pPr>
            <w:r w:rsidRPr="00C4711D">
              <w:rPr>
                <w:sz w:val="18"/>
                <w:szCs w:val="18"/>
              </w:rPr>
              <w:t>Total</w:t>
            </w:r>
          </w:p>
        </w:tc>
        <w:tc>
          <w:tcPr>
            <w:tcW w:w="3249" w:type="dxa"/>
            <w:tcMar>
              <w:top w:w="80" w:type="dxa"/>
              <w:left w:w="90" w:type="dxa"/>
              <w:bottom w:w="80" w:type="dxa"/>
              <w:right w:w="90" w:type="dxa"/>
            </w:tcMar>
            <w:vAlign w:val="center"/>
          </w:tcPr>
          <w:p w14:paraId="5B2E9FD3" w14:textId="77777777" w:rsidR="008F7EDD" w:rsidRPr="00C4711D" w:rsidRDefault="008F7EDD" w:rsidP="00113848">
            <w:pPr>
              <w:jc w:val="both"/>
              <w:rPr>
                <w:sz w:val="18"/>
                <w:szCs w:val="18"/>
              </w:rPr>
            </w:pPr>
            <w:r w:rsidRPr="00C4711D">
              <w:rPr>
                <w:sz w:val="18"/>
                <w:szCs w:val="18"/>
              </w:rPr>
              <w:t>122 (100%)</w:t>
            </w:r>
          </w:p>
        </w:tc>
        <w:tc>
          <w:tcPr>
            <w:tcW w:w="3249" w:type="dxa"/>
            <w:tcMar>
              <w:top w:w="80" w:type="dxa"/>
              <w:left w:w="90" w:type="dxa"/>
              <w:bottom w:w="80" w:type="dxa"/>
              <w:right w:w="90" w:type="dxa"/>
            </w:tcMar>
            <w:vAlign w:val="center"/>
          </w:tcPr>
          <w:p w14:paraId="26B651D2" w14:textId="77777777" w:rsidR="008F7EDD" w:rsidRPr="00C4711D" w:rsidRDefault="008F7EDD" w:rsidP="00113848">
            <w:pPr>
              <w:jc w:val="both"/>
              <w:rPr>
                <w:sz w:val="18"/>
                <w:szCs w:val="18"/>
              </w:rPr>
            </w:pPr>
            <w:r w:rsidRPr="00C4711D">
              <w:rPr>
                <w:sz w:val="18"/>
                <w:szCs w:val="18"/>
              </w:rPr>
              <w:t>0</w:t>
            </w:r>
          </w:p>
        </w:tc>
      </w:tr>
    </w:tbl>
    <w:p w14:paraId="7BCE8C38" w14:textId="77777777" w:rsidR="008F7EDD" w:rsidRDefault="008F7EDD" w:rsidP="008F7EDD">
      <w:pPr>
        <w:jc w:val="both"/>
      </w:pPr>
    </w:p>
    <w:p w14:paraId="3DE6317C" w14:textId="77777777" w:rsidR="008F7EDD" w:rsidRDefault="008F7EDD" w:rsidP="008F7EDD">
      <w:pPr>
        <w:pStyle w:val="CaptionEN"/>
        <w:jc w:val="both"/>
      </w:pPr>
      <w:r>
        <w:t>Supplementary Table S5. Geographical distribution of affiliations (N2).</w:t>
      </w:r>
    </w:p>
    <w:tbl>
      <w:tblPr>
        <w:tblStyle w:val="Grilledutableau"/>
        <w:tblW w:w="0" w:type="auto"/>
        <w:jc w:val="center"/>
        <w:tblLook w:val="04A0" w:firstRow="1" w:lastRow="0" w:firstColumn="1" w:lastColumn="0" w:noHBand="0" w:noVBand="1"/>
      </w:tblPr>
      <w:tblGrid>
        <w:gridCol w:w="4868"/>
        <w:gridCol w:w="4868"/>
      </w:tblGrid>
      <w:tr w:rsidR="008F7EDD" w:rsidRPr="00C4711D" w14:paraId="771FB95B" w14:textId="77777777" w:rsidTr="00113848">
        <w:trPr>
          <w:tblHeader/>
          <w:jc w:val="center"/>
        </w:trPr>
        <w:tc>
          <w:tcPr>
            <w:tcW w:w="3969" w:type="dxa"/>
            <w:shd w:val="clear" w:color="auto" w:fill="0F766E"/>
            <w:tcMar>
              <w:top w:w="80" w:type="dxa"/>
              <w:left w:w="90" w:type="dxa"/>
              <w:bottom w:w="80" w:type="dxa"/>
              <w:right w:w="90" w:type="dxa"/>
            </w:tcMar>
            <w:vAlign w:val="center"/>
          </w:tcPr>
          <w:p w14:paraId="430546AD" w14:textId="77777777" w:rsidR="008F7EDD" w:rsidRPr="00C4711D" w:rsidRDefault="008F7EDD" w:rsidP="00113848">
            <w:pPr>
              <w:jc w:val="both"/>
              <w:rPr>
                <w:sz w:val="18"/>
                <w:szCs w:val="18"/>
              </w:rPr>
            </w:pPr>
            <w:r w:rsidRPr="00C4711D">
              <w:rPr>
                <w:b/>
                <w:bCs/>
                <w:sz w:val="18"/>
                <w:szCs w:val="18"/>
              </w:rPr>
              <w:t>Region</w:t>
            </w:r>
          </w:p>
        </w:tc>
        <w:tc>
          <w:tcPr>
            <w:tcW w:w="2835" w:type="dxa"/>
            <w:shd w:val="clear" w:color="auto" w:fill="0F766E"/>
            <w:tcMar>
              <w:top w:w="80" w:type="dxa"/>
              <w:left w:w="90" w:type="dxa"/>
              <w:bottom w:w="80" w:type="dxa"/>
              <w:right w:w="90" w:type="dxa"/>
            </w:tcMar>
            <w:vAlign w:val="center"/>
          </w:tcPr>
          <w:p w14:paraId="3C753284" w14:textId="77777777" w:rsidR="008F7EDD" w:rsidRPr="00C4711D" w:rsidRDefault="008F7EDD" w:rsidP="00113848">
            <w:pPr>
              <w:jc w:val="both"/>
              <w:rPr>
                <w:sz w:val="18"/>
                <w:szCs w:val="18"/>
              </w:rPr>
            </w:pPr>
            <w:r w:rsidRPr="00C4711D">
              <w:rPr>
                <w:b/>
                <w:bCs/>
                <w:sz w:val="18"/>
                <w:szCs w:val="18"/>
              </w:rPr>
              <w:t>N2, n (%)</w:t>
            </w:r>
          </w:p>
        </w:tc>
      </w:tr>
      <w:tr w:rsidR="008F7EDD" w:rsidRPr="00C4711D" w14:paraId="51FEBCAF" w14:textId="77777777" w:rsidTr="00113848">
        <w:trPr>
          <w:jc w:val="center"/>
        </w:trPr>
        <w:tc>
          <w:tcPr>
            <w:tcW w:w="4873" w:type="dxa"/>
            <w:tcMar>
              <w:top w:w="80" w:type="dxa"/>
              <w:left w:w="90" w:type="dxa"/>
              <w:bottom w:w="80" w:type="dxa"/>
              <w:right w:w="90" w:type="dxa"/>
            </w:tcMar>
            <w:vAlign w:val="center"/>
          </w:tcPr>
          <w:p w14:paraId="1716DC3C" w14:textId="77777777" w:rsidR="008F7EDD" w:rsidRPr="00C4711D" w:rsidRDefault="008F7EDD" w:rsidP="00113848">
            <w:pPr>
              <w:jc w:val="both"/>
              <w:rPr>
                <w:sz w:val="18"/>
                <w:szCs w:val="18"/>
              </w:rPr>
            </w:pPr>
            <w:r w:rsidRPr="00C4711D">
              <w:rPr>
                <w:sz w:val="18"/>
                <w:szCs w:val="18"/>
              </w:rPr>
              <w:t>Europe</w:t>
            </w:r>
          </w:p>
        </w:tc>
        <w:tc>
          <w:tcPr>
            <w:tcW w:w="4873" w:type="dxa"/>
            <w:tcMar>
              <w:top w:w="80" w:type="dxa"/>
              <w:left w:w="90" w:type="dxa"/>
              <w:bottom w:w="80" w:type="dxa"/>
              <w:right w:w="90" w:type="dxa"/>
            </w:tcMar>
            <w:vAlign w:val="center"/>
          </w:tcPr>
          <w:p w14:paraId="630BAD28" w14:textId="77777777" w:rsidR="008F7EDD" w:rsidRPr="00C4711D" w:rsidRDefault="008F7EDD" w:rsidP="00113848">
            <w:pPr>
              <w:jc w:val="both"/>
              <w:rPr>
                <w:sz w:val="18"/>
                <w:szCs w:val="18"/>
              </w:rPr>
            </w:pPr>
            <w:r w:rsidRPr="00C4711D">
              <w:rPr>
                <w:sz w:val="18"/>
                <w:szCs w:val="18"/>
              </w:rPr>
              <w:t>26 (26.3%)</w:t>
            </w:r>
          </w:p>
        </w:tc>
      </w:tr>
      <w:tr w:rsidR="008F7EDD" w:rsidRPr="00C4711D" w14:paraId="02093914" w14:textId="77777777" w:rsidTr="00113848">
        <w:trPr>
          <w:jc w:val="center"/>
        </w:trPr>
        <w:tc>
          <w:tcPr>
            <w:tcW w:w="4873" w:type="dxa"/>
            <w:shd w:val="clear" w:color="auto" w:fill="F8FAFC"/>
            <w:tcMar>
              <w:top w:w="80" w:type="dxa"/>
              <w:left w:w="90" w:type="dxa"/>
              <w:bottom w:w="80" w:type="dxa"/>
              <w:right w:w="90" w:type="dxa"/>
            </w:tcMar>
            <w:vAlign w:val="center"/>
          </w:tcPr>
          <w:p w14:paraId="349967A8" w14:textId="77777777" w:rsidR="008F7EDD" w:rsidRPr="00C4711D" w:rsidRDefault="008F7EDD" w:rsidP="00113848">
            <w:pPr>
              <w:jc w:val="both"/>
              <w:rPr>
                <w:sz w:val="18"/>
                <w:szCs w:val="18"/>
              </w:rPr>
            </w:pPr>
            <w:r w:rsidRPr="00C4711D">
              <w:rPr>
                <w:sz w:val="18"/>
                <w:szCs w:val="18"/>
              </w:rPr>
              <w:t>Asia</w:t>
            </w:r>
          </w:p>
        </w:tc>
        <w:tc>
          <w:tcPr>
            <w:tcW w:w="4873" w:type="dxa"/>
            <w:shd w:val="clear" w:color="auto" w:fill="F8FAFC"/>
            <w:tcMar>
              <w:top w:w="80" w:type="dxa"/>
              <w:left w:w="90" w:type="dxa"/>
              <w:bottom w:w="80" w:type="dxa"/>
              <w:right w:w="90" w:type="dxa"/>
            </w:tcMar>
            <w:vAlign w:val="center"/>
          </w:tcPr>
          <w:p w14:paraId="7C2A68F3" w14:textId="77777777" w:rsidR="008F7EDD" w:rsidRPr="00C4711D" w:rsidRDefault="008F7EDD" w:rsidP="00113848">
            <w:pPr>
              <w:jc w:val="both"/>
              <w:rPr>
                <w:sz w:val="18"/>
                <w:szCs w:val="18"/>
              </w:rPr>
            </w:pPr>
            <w:r w:rsidRPr="00C4711D">
              <w:rPr>
                <w:sz w:val="18"/>
                <w:szCs w:val="18"/>
              </w:rPr>
              <w:t>20 (20.2%)</w:t>
            </w:r>
          </w:p>
        </w:tc>
      </w:tr>
      <w:tr w:rsidR="008F7EDD" w:rsidRPr="00C4711D" w14:paraId="7FAE62BC" w14:textId="77777777" w:rsidTr="00113848">
        <w:trPr>
          <w:jc w:val="center"/>
        </w:trPr>
        <w:tc>
          <w:tcPr>
            <w:tcW w:w="4873" w:type="dxa"/>
            <w:tcMar>
              <w:top w:w="80" w:type="dxa"/>
              <w:left w:w="90" w:type="dxa"/>
              <w:bottom w:w="80" w:type="dxa"/>
              <w:right w:w="90" w:type="dxa"/>
            </w:tcMar>
            <w:vAlign w:val="center"/>
          </w:tcPr>
          <w:p w14:paraId="36DF5F0D" w14:textId="77777777" w:rsidR="008F7EDD" w:rsidRPr="00C4711D" w:rsidRDefault="008F7EDD" w:rsidP="00113848">
            <w:pPr>
              <w:jc w:val="both"/>
              <w:rPr>
                <w:sz w:val="18"/>
                <w:szCs w:val="18"/>
              </w:rPr>
            </w:pPr>
            <w:r w:rsidRPr="00C4711D">
              <w:rPr>
                <w:sz w:val="18"/>
                <w:szCs w:val="18"/>
              </w:rPr>
              <w:t>North America</w:t>
            </w:r>
          </w:p>
        </w:tc>
        <w:tc>
          <w:tcPr>
            <w:tcW w:w="4873" w:type="dxa"/>
            <w:tcMar>
              <w:top w:w="80" w:type="dxa"/>
              <w:left w:w="90" w:type="dxa"/>
              <w:bottom w:w="80" w:type="dxa"/>
              <w:right w:w="90" w:type="dxa"/>
            </w:tcMar>
            <w:vAlign w:val="center"/>
          </w:tcPr>
          <w:p w14:paraId="324E44B3" w14:textId="77777777" w:rsidR="008F7EDD" w:rsidRPr="00C4711D" w:rsidRDefault="008F7EDD" w:rsidP="00113848">
            <w:pPr>
              <w:jc w:val="both"/>
              <w:rPr>
                <w:sz w:val="18"/>
                <w:szCs w:val="18"/>
              </w:rPr>
            </w:pPr>
            <w:r w:rsidRPr="00C4711D">
              <w:rPr>
                <w:sz w:val="18"/>
                <w:szCs w:val="18"/>
              </w:rPr>
              <w:t>48 (48.5%)</w:t>
            </w:r>
          </w:p>
        </w:tc>
      </w:tr>
      <w:tr w:rsidR="008F7EDD" w:rsidRPr="00C4711D" w14:paraId="21B344E1" w14:textId="77777777" w:rsidTr="00113848">
        <w:trPr>
          <w:jc w:val="center"/>
        </w:trPr>
        <w:tc>
          <w:tcPr>
            <w:tcW w:w="4873" w:type="dxa"/>
            <w:shd w:val="clear" w:color="auto" w:fill="F8FAFC"/>
            <w:tcMar>
              <w:top w:w="80" w:type="dxa"/>
              <w:left w:w="90" w:type="dxa"/>
              <w:bottom w:w="80" w:type="dxa"/>
              <w:right w:w="90" w:type="dxa"/>
            </w:tcMar>
            <w:vAlign w:val="center"/>
          </w:tcPr>
          <w:p w14:paraId="600ED316" w14:textId="77777777" w:rsidR="008F7EDD" w:rsidRPr="00C4711D" w:rsidRDefault="008F7EDD" w:rsidP="00113848">
            <w:pPr>
              <w:jc w:val="both"/>
              <w:rPr>
                <w:sz w:val="18"/>
                <w:szCs w:val="18"/>
              </w:rPr>
            </w:pPr>
            <w:r w:rsidRPr="00C4711D">
              <w:rPr>
                <w:sz w:val="18"/>
                <w:szCs w:val="18"/>
              </w:rPr>
              <w:t>Oceania</w:t>
            </w:r>
          </w:p>
        </w:tc>
        <w:tc>
          <w:tcPr>
            <w:tcW w:w="4873" w:type="dxa"/>
            <w:shd w:val="clear" w:color="auto" w:fill="F8FAFC"/>
            <w:tcMar>
              <w:top w:w="80" w:type="dxa"/>
              <w:left w:w="90" w:type="dxa"/>
              <w:bottom w:w="80" w:type="dxa"/>
              <w:right w:w="90" w:type="dxa"/>
            </w:tcMar>
            <w:vAlign w:val="center"/>
          </w:tcPr>
          <w:p w14:paraId="33C4D885" w14:textId="77777777" w:rsidR="008F7EDD" w:rsidRPr="00C4711D" w:rsidRDefault="008F7EDD" w:rsidP="00113848">
            <w:pPr>
              <w:jc w:val="both"/>
              <w:rPr>
                <w:sz w:val="18"/>
                <w:szCs w:val="18"/>
              </w:rPr>
            </w:pPr>
            <w:r w:rsidRPr="00C4711D">
              <w:rPr>
                <w:sz w:val="18"/>
                <w:szCs w:val="18"/>
              </w:rPr>
              <w:t>2 (2.0%)</w:t>
            </w:r>
          </w:p>
        </w:tc>
      </w:tr>
      <w:tr w:rsidR="008F7EDD" w:rsidRPr="00C4711D" w14:paraId="198C7929" w14:textId="77777777" w:rsidTr="00113848">
        <w:trPr>
          <w:jc w:val="center"/>
        </w:trPr>
        <w:tc>
          <w:tcPr>
            <w:tcW w:w="4873" w:type="dxa"/>
            <w:tcMar>
              <w:top w:w="80" w:type="dxa"/>
              <w:left w:w="90" w:type="dxa"/>
              <w:bottom w:w="80" w:type="dxa"/>
              <w:right w:w="90" w:type="dxa"/>
            </w:tcMar>
            <w:vAlign w:val="center"/>
          </w:tcPr>
          <w:p w14:paraId="7566280D" w14:textId="77777777" w:rsidR="008F7EDD" w:rsidRPr="00C4711D" w:rsidRDefault="008F7EDD" w:rsidP="00113848">
            <w:pPr>
              <w:jc w:val="both"/>
              <w:rPr>
                <w:sz w:val="18"/>
                <w:szCs w:val="18"/>
              </w:rPr>
            </w:pPr>
            <w:r w:rsidRPr="00C4711D">
              <w:rPr>
                <w:sz w:val="18"/>
                <w:szCs w:val="18"/>
              </w:rPr>
              <w:t>Global / multisite</w:t>
            </w:r>
          </w:p>
        </w:tc>
        <w:tc>
          <w:tcPr>
            <w:tcW w:w="4873" w:type="dxa"/>
            <w:tcMar>
              <w:top w:w="80" w:type="dxa"/>
              <w:left w:w="90" w:type="dxa"/>
              <w:bottom w:w="80" w:type="dxa"/>
              <w:right w:w="90" w:type="dxa"/>
            </w:tcMar>
            <w:vAlign w:val="center"/>
          </w:tcPr>
          <w:p w14:paraId="6B1B8364" w14:textId="77777777" w:rsidR="008F7EDD" w:rsidRPr="00C4711D" w:rsidRDefault="008F7EDD" w:rsidP="00113848">
            <w:pPr>
              <w:jc w:val="both"/>
              <w:rPr>
                <w:sz w:val="18"/>
                <w:szCs w:val="18"/>
              </w:rPr>
            </w:pPr>
            <w:r w:rsidRPr="00C4711D">
              <w:rPr>
                <w:sz w:val="18"/>
                <w:szCs w:val="18"/>
              </w:rPr>
              <w:t>2 (2.0%)</w:t>
            </w:r>
          </w:p>
        </w:tc>
      </w:tr>
      <w:tr w:rsidR="008F7EDD" w:rsidRPr="00C4711D" w14:paraId="079E7FC7" w14:textId="77777777" w:rsidTr="00113848">
        <w:trPr>
          <w:jc w:val="center"/>
        </w:trPr>
        <w:tc>
          <w:tcPr>
            <w:tcW w:w="4873" w:type="dxa"/>
            <w:shd w:val="clear" w:color="auto" w:fill="F8FAFC"/>
            <w:tcMar>
              <w:top w:w="80" w:type="dxa"/>
              <w:left w:w="90" w:type="dxa"/>
              <w:bottom w:w="80" w:type="dxa"/>
              <w:right w:w="90" w:type="dxa"/>
            </w:tcMar>
            <w:vAlign w:val="center"/>
          </w:tcPr>
          <w:p w14:paraId="3D10C7AD" w14:textId="77777777" w:rsidR="008F7EDD" w:rsidRPr="00C4711D" w:rsidRDefault="008F7EDD" w:rsidP="00113848">
            <w:pPr>
              <w:jc w:val="both"/>
              <w:rPr>
                <w:sz w:val="18"/>
                <w:szCs w:val="18"/>
              </w:rPr>
            </w:pPr>
            <w:r w:rsidRPr="00C4711D">
              <w:rPr>
                <w:sz w:val="18"/>
                <w:szCs w:val="18"/>
              </w:rPr>
              <w:t>Middle East</w:t>
            </w:r>
          </w:p>
        </w:tc>
        <w:tc>
          <w:tcPr>
            <w:tcW w:w="4873" w:type="dxa"/>
            <w:shd w:val="clear" w:color="auto" w:fill="F8FAFC"/>
            <w:tcMar>
              <w:top w:w="80" w:type="dxa"/>
              <w:left w:w="90" w:type="dxa"/>
              <w:bottom w:w="80" w:type="dxa"/>
              <w:right w:w="90" w:type="dxa"/>
            </w:tcMar>
            <w:vAlign w:val="center"/>
          </w:tcPr>
          <w:p w14:paraId="47C91103" w14:textId="77777777" w:rsidR="008F7EDD" w:rsidRPr="00C4711D" w:rsidRDefault="008F7EDD" w:rsidP="00113848">
            <w:pPr>
              <w:jc w:val="both"/>
              <w:rPr>
                <w:sz w:val="18"/>
                <w:szCs w:val="18"/>
              </w:rPr>
            </w:pPr>
            <w:r w:rsidRPr="00C4711D">
              <w:rPr>
                <w:sz w:val="18"/>
                <w:szCs w:val="18"/>
              </w:rPr>
              <w:t>1 (1.0%)</w:t>
            </w:r>
          </w:p>
        </w:tc>
      </w:tr>
    </w:tbl>
    <w:p w14:paraId="6698A70B" w14:textId="77777777" w:rsidR="008F7EDD" w:rsidRDefault="008F7EDD" w:rsidP="008F7EDD">
      <w:pPr>
        <w:jc w:val="both"/>
      </w:pPr>
    </w:p>
    <w:p w14:paraId="094D4237" w14:textId="77777777" w:rsidR="008F7EDD" w:rsidRPr="008F7EDD" w:rsidRDefault="008F7EDD" w:rsidP="008F7EDD">
      <w:pPr>
        <w:pStyle w:val="Titre2"/>
        <w:jc w:val="both"/>
        <w:rPr>
          <w:lang w:val="en-GB"/>
        </w:rPr>
      </w:pPr>
      <w:r w:rsidRPr="008F7EDD">
        <w:rPr>
          <w:lang w:val="en-GB"/>
        </w:rPr>
        <w:t>Appendix E — Software and technical reproducibility details</w:t>
      </w:r>
    </w:p>
    <w:p w14:paraId="73F1FD10" w14:textId="77777777" w:rsidR="008F7EDD" w:rsidRDefault="008F7EDD" w:rsidP="008F7EDD">
      <w:pPr>
        <w:jc w:val="both"/>
      </w:pPr>
      <w:r>
        <w:t>This appendix reports implementation-specific information to support technical reproducibility while keeping the main manuscript focused on the methodological framework. MedLitSearch Platform v3.1 is implemented in Python and uses the Django framework. The benchmark environment documented in the project files was Windows with Python 3.13.3, Django 5.0.7, Django REST Framework 3.15.2, pytest 9.0.2 and pytest-django 4.12.0. The version used for this study was identified in the README as MedLitSearch Platform v3.1; no explicit __version__, APP_VERSION or PIPELINE_VERSION constant was present in the source code.</w:t>
      </w:r>
    </w:p>
    <w:p w14:paraId="25863AC9" w14:textId="77777777" w:rsidR="008F7EDD" w:rsidRDefault="008F7EDD" w:rsidP="008F7EDD">
      <w:pPr>
        <w:jc w:val="both"/>
      </w:pPr>
      <w:r>
        <w:lastRenderedPageBreak/>
        <w:t>The application interacts directly with the NCBI E-utilities API. PubMed searches used the PubMed database, JSON response mode for search queries, XML mode for record retrieval, offset-based pagination and relevance ranking. Page size was capped at 200 records per request. Requests sent the NCBI email and API key values when defined through environment variables. The official NCBI tool parameter was not sent in the current implementation; a custom HTTP User-Agent was used. No persistent NCBI session using WebEnv/query_key was used.</w:t>
      </w:r>
    </w:p>
    <w:p w14:paraId="298A011F" w14:textId="77777777" w:rsidR="008F7EDD" w:rsidRDefault="008F7EDD" w:rsidP="008F7EDD">
      <w:pPr>
        <w:jc w:val="both"/>
      </w:pPr>
      <w:r>
        <w:t>These choices have implications for exact reproducibility. Because searches used relevance ranking without a persistent NCBI session or index-date snapshot, exact reproducibility of PubMed result sets is limited to the documented extraction dates. Subsequent updates of the PubMed index or changes in relevance ranking may yield slightly different results. Future versions should add an explicit version constant, automatically log extraction dates, include the official tool parameter and archive releases with a DOI.</w:t>
      </w:r>
    </w:p>
    <w:p w14:paraId="2E59BC68" w14:textId="77777777" w:rsidR="008F7EDD" w:rsidRPr="008B77AF" w:rsidRDefault="008F7EDD" w:rsidP="008F7EDD">
      <w:pPr>
        <w:jc w:val="both"/>
        <w:rPr>
          <w:lang w:val="en-GB"/>
        </w:rPr>
      </w:pPr>
      <w:r w:rsidRPr="00320E93">
        <w:rPr>
          <w:lang w:val="en-GB"/>
        </w:rPr>
        <w:t xml:space="preserve">The source code corresponding to the analyses reported in this manuscript is publicly available on GitHub at: https://github.com/Daniblue25/Medical-Application/tree/feature/journal-ranking-and-cleanup. The code version used for the analyses was identified by commit d860cf1. The validation datasets and source tables used to reproduce the reported results are archived separately on Zenodo at: </w:t>
      </w:r>
      <w:hyperlink r:id="rId6" w:history="1">
        <w:r w:rsidRPr="00B8317E">
          <w:rPr>
            <w:rStyle w:val="Lienhypertexte"/>
            <w:lang w:val="en-GB"/>
          </w:rPr>
          <w:t>https://doi.org/10.5281/zenodo.21873454</w:t>
        </w:r>
      </w:hyperlink>
      <w:r w:rsidRPr="008B77AF">
        <w:rPr>
          <w:lang w:val="en-GB"/>
        </w:rPr>
        <w:t>.</w:t>
      </w:r>
    </w:p>
    <w:p w14:paraId="439DB9D2" w14:textId="77777777" w:rsidR="008F7EDD" w:rsidRDefault="008F7EDD" w:rsidP="008F7EDD">
      <w:pPr>
        <w:pStyle w:val="CaptionEN"/>
        <w:jc w:val="both"/>
      </w:pPr>
      <w:r>
        <w:t>Supplementary Table S6. Software versioning, environment and extraction dates.</w:t>
      </w:r>
    </w:p>
    <w:tbl>
      <w:tblPr>
        <w:tblStyle w:val="Grilledutableau"/>
        <w:tblW w:w="0" w:type="auto"/>
        <w:jc w:val="center"/>
        <w:tblLook w:val="04A0" w:firstRow="1" w:lastRow="0" w:firstColumn="1" w:lastColumn="0" w:noHBand="0" w:noVBand="1"/>
      </w:tblPr>
      <w:tblGrid>
        <w:gridCol w:w="2605"/>
        <w:gridCol w:w="3917"/>
        <w:gridCol w:w="3214"/>
      </w:tblGrid>
      <w:tr w:rsidR="008F7EDD" w:rsidRPr="00A058DB" w14:paraId="56E343A6" w14:textId="77777777" w:rsidTr="00113848">
        <w:trPr>
          <w:tblHeader/>
          <w:jc w:val="center"/>
        </w:trPr>
        <w:tc>
          <w:tcPr>
            <w:tcW w:w="3063" w:type="dxa"/>
            <w:shd w:val="clear" w:color="auto" w:fill="0F766E"/>
            <w:tcMar>
              <w:top w:w="80" w:type="dxa"/>
              <w:left w:w="90" w:type="dxa"/>
              <w:bottom w:w="80" w:type="dxa"/>
              <w:right w:w="90" w:type="dxa"/>
            </w:tcMar>
            <w:vAlign w:val="center"/>
          </w:tcPr>
          <w:p w14:paraId="14EE978A" w14:textId="77777777" w:rsidR="008F7EDD" w:rsidRPr="00A058DB" w:rsidRDefault="008F7EDD" w:rsidP="00113848">
            <w:pPr>
              <w:jc w:val="both"/>
              <w:rPr>
                <w:sz w:val="18"/>
                <w:szCs w:val="18"/>
              </w:rPr>
            </w:pPr>
            <w:r w:rsidRPr="00A058DB">
              <w:rPr>
                <w:b/>
                <w:bCs/>
                <w:sz w:val="18"/>
                <w:szCs w:val="18"/>
              </w:rPr>
              <w:t>Element</w:t>
            </w:r>
          </w:p>
        </w:tc>
        <w:tc>
          <w:tcPr>
            <w:tcW w:w="3070" w:type="dxa"/>
            <w:shd w:val="clear" w:color="auto" w:fill="0F766E"/>
            <w:tcMar>
              <w:top w:w="80" w:type="dxa"/>
              <w:left w:w="90" w:type="dxa"/>
              <w:bottom w:w="80" w:type="dxa"/>
              <w:right w:w="90" w:type="dxa"/>
            </w:tcMar>
            <w:vAlign w:val="center"/>
          </w:tcPr>
          <w:p w14:paraId="20385257" w14:textId="77777777" w:rsidR="008F7EDD" w:rsidRPr="00A058DB" w:rsidRDefault="008F7EDD" w:rsidP="00113848">
            <w:pPr>
              <w:jc w:val="both"/>
              <w:rPr>
                <w:sz w:val="18"/>
                <w:szCs w:val="18"/>
              </w:rPr>
            </w:pPr>
            <w:r w:rsidRPr="00A058DB">
              <w:rPr>
                <w:b/>
                <w:bCs/>
                <w:sz w:val="18"/>
                <w:szCs w:val="18"/>
              </w:rPr>
              <w:t>Documented value</w:t>
            </w:r>
          </w:p>
        </w:tc>
        <w:tc>
          <w:tcPr>
            <w:tcW w:w="3793" w:type="dxa"/>
            <w:shd w:val="clear" w:color="auto" w:fill="0F766E"/>
            <w:tcMar>
              <w:top w:w="80" w:type="dxa"/>
              <w:left w:w="90" w:type="dxa"/>
              <w:bottom w:w="80" w:type="dxa"/>
              <w:right w:w="90" w:type="dxa"/>
            </w:tcMar>
            <w:vAlign w:val="center"/>
          </w:tcPr>
          <w:p w14:paraId="2BBB98D7" w14:textId="77777777" w:rsidR="008F7EDD" w:rsidRPr="00A058DB" w:rsidRDefault="008F7EDD" w:rsidP="00113848">
            <w:pPr>
              <w:jc w:val="both"/>
              <w:rPr>
                <w:sz w:val="18"/>
                <w:szCs w:val="18"/>
              </w:rPr>
            </w:pPr>
            <w:r w:rsidRPr="00A058DB">
              <w:rPr>
                <w:b/>
                <w:bCs/>
                <w:sz w:val="18"/>
                <w:szCs w:val="18"/>
              </w:rPr>
              <w:t>Status / reproducibility implication</w:t>
            </w:r>
          </w:p>
        </w:tc>
      </w:tr>
      <w:tr w:rsidR="008F7EDD" w:rsidRPr="00A058DB" w14:paraId="3D1D6046" w14:textId="77777777" w:rsidTr="00113848">
        <w:trPr>
          <w:jc w:val="center"/>
        </w:trPr>
        <w:tc>
          <w:tcPr>
            <w:tcW w:w="3063" w:type="dxa"/>
            <w:tcMar>
              <w:top w:w="80" w:type="dxa"/>
              <w:left w:w="90" w:type="dxa"/>
              <w:bottom w:w="80" w:type="dxa"/>
              <w:right w:w="90" w:type="dxa"/>
            </w:tcMar>
            <w:vAlign w:val="center"/>
          </w:tcPr>
          <w:p w14:paraId="67A72572" w14:textId="77777777" w:rsidR="008F7EDD" w:rsidRPr="00A058DB" w:rsidRDefault="008F7EDD" w:rsidP="00113848">
            <w:pPr>
              <w:jc w:val="both"/>
              <w:rPr>
                <w:sz w:val="18"/>
                <w:szCs w:val="18"/>
              </w:rPr>
            </w:pPr>
            <w:r w:rsidRPr="00A058DB">
              <w:rPr>
                <w:sz w:val="18"/>
                <w:szCs w:val="18"/>
              </w:rPr>
              <w:t>Pipeline version</w:t>
            </w:r>
          </w:p>
        </w:tc>
        <w:tc>
          <w:tcPr>
            <w:tcW w:w="3070" w:type="dxa"/>
            <w:tcMar>
              <w:top w:w="80" w:type="dxa"/>
              <w:left w:w="90" w:type="dxa"/>
              <w:bottom w:w="80" w:type="dxa"/>
              <w:right w:w="90" w:type="dxa"/>
            </w:tcMar>
            <w:vAlign w:val="center"/>
          </w:tcPr>
          <w:p w14:paraId="12548712" w14:textId="77777777" w:rsidR="008F7EDD" w:rsidRPr="00A058DB" w:rsidRDefault="008F7EDD" w:rsidP="00113848">
            <w:pPr>
              <w:jc w:val="both"/>
              <w:rPr>
                <w:sz w:val="18"/>
                <w:szCs w:val="18"/>
              </w:rPr>
            </w:pPr>
            <w:r w:rsidRPr="00A058DB">
              <w:rPr>
                <w:sz w:val="18"/>
                <w:szCs w:val="18"/>
              </w:rPr>
              <w:t>MedLitSearch Platform v3.1</w:t>
            </w:r>
          </w:p>
        </w:tc>
        <w:tc>
          <w:tcPr>
            <w:tcW w:w="3793" w:type="dxa"/>
            <w:tcMar>
              <w:top w:w="80" w:type="dxa"/>
              <w:left w:w="90" w:type="dxa"/>
              <w:bottom w:w="80" w:type="dxa"/>
              <w:right w:w="90" w:type="dxa"/>
            </w:tcMar>
            <w:vAlign w:val="center"/>
          </w:tcPr>
          <w:p w14:paraId="4FCE6C4B" w14:textId="77777777" w:rsidR="008F7EDD" w:rsidRPr="00A058DB" w:rsidRDefault="008F7EDD" w:rsidP="00113848">
            <w:pPr>
              <w:jc w:val="both"/>
              <w:rPr>
                <w:sz w:val="18"/>
                <w:szCs w:val="18"/>
              </w:rPr>
            </w:pPr>
            <w:r w:rsidRPr="00A058DB">
              <w:rPr>
                <w:sz w:val="18"/>
                <w:szCs w:val="18"/>
              </w:rPr>
              <w:t>Declared in README; no automatic version constant in source code</w:t>
            </w:r>
          </w:p>
        </w:tc>
      </w:tr>
      <w:tr w:rsidR="008F7EDD" w:rsidRPr="00A058DB" w14:paraId="5E070E9A" w14:textId="77777777" w:rsidTr="00113848">
        <w:trPr>
          <w:jc w:val="center"/>
        </w:trPr>
        <w:tc>
          <w:tcPr>
            <w:tcW w:w="3063" w:type="dxa"/>
            <w:shd w:val="clear" w:color="auto" w:fill="F8FAFC"/>
            <w:tcMar>
              <w:top w:w="80" w:type="dxa"/>
              <w:left w:w="90" w:type="dxa"/>
              <w:bottom w:w="80" w:type="dxa"/>
              <w:right w:w="90" w:type="dxa"/>
            </w:tcMar>
            <w:vAlign w:val="center"/>
          </w:tcPr>
          <w:p w14:paraId="2B032DE7" w14:textId="77777777" w:rsidR="008F7EDD" w:rsidRPr="00A058DB" w:rsidRDefault="008F7EDD" w:rsidP="00113848">
            <w:pPr>
              <w:jc w:val="both"/>
              <w:rPr>
                <w:sz w:val="18"/>
                <w:szCs w:val="18"/>
              </w:rPr>
            </w:pPr>
            <w:r w:rsidRPr="00A058DB">
              <w:rPr>
                <w:sz w:val="18"/>
                <w:szCs w:val="18"/>
              </w:rPr>
              <w:t>Repository</w:t>
            </w:r>
          </w:p>
        </w:tc>
        <w:tc>
          <w:tcPr>
            <w:tcW w:w="3070" w:type="dxa"/>
            <w:shd w:val="clear" w:color="auto" w:fill="F8FAFC"/>
            <w:tcMar>
              <w:top w:w="80" w:type="dxa"/>
              <w:left w:w="90" w:type="dxa"/>
              <w:bottom w:w="80" w:type="dxa"/>
              <w:right w:w="90" w:type="dxa"/>
            </w:tcMar>
            <w:vAlign w:val="center"/>
          </w:tcPr>
          <w:p w14:paraId="3404D3E8" w14:textId="77777777" w:rsidR="008F7EDD" w:rsidRPr="00A058DB" w:rsidRDefault="00E96F22" w:rsidP="00113848">
            <w:pPr>
              <w:jc w:val="both"/>
              <w:rPr>
                <w:sz w:val="18"/>
                <w:szCs w:val="18"/>
              </w:rPr>
            </w:pPr>
            <w:hyperlink r:id="rId7" w:history="1">
              <w:r w:rsidR="008F7EDD" w:rsidRPr="00A058DB">
                <w:rPr>
                  <w:rStyle w:val="Lienhypertexte"/>
                  <w:sz w:val="18"/>
                  <w:szCs w:val="18"/>
                </w:rPr>
                <w:t>https://github.com/Daniblue25/Medical-Application/tree/feature/journal-ranking-and-cleanup</w:t>
              </w:r>
            </w:hyperlink>
          </w:p>
        </w:tc>
        <w:tc>
          <w:tcPr>
            <w:tcW w:w="3793" w:type="dxa"/>
            <w:shd w:val="clear" w:color="auto" w:fill="F8FAFC"/>
            <w:tcMar>
              <w:top w:w="80" w:type="dxa"/>
              <w:left w:w="90" w:type="dxa"/>
              <w:bottom w:w="80" w:type="dxa"/>
              <w:right w:w="90" w:type="dxa"/>
            </w:tcMar>
            <w:vAlign w:val="center"/>
          </w:tcPr>
          <w:p w14:paraId="38422EB8" w14:textId="77777777" w:rsidR="008F7EDD" w:rsidRPr="00A058DB" w:rsidRDefault="008F7EDD" w:rsidP="00113848">
            <w:pPr>
              <w:jc w:val="both"/>
              <w:rPr>
                <w:sz w:val="18"/>
                <w:szCs w:val="18"/>
              </w:rPr>
            </w:pPr>
            <w:r w:rsidRPr="00A058DB">
              <w:rPr>
                <w:sz w:val="18"/>
                <w:szCs w:val="18"/>
              </w:rPr>
              <w:t>Public source code repository used for the analyses</w:t>
            </w:r>
          </w:p>
        </w:tc>
      </w:tr>
      <w:tr w:rsidR="008F7EDD" w:rsidRPr="00A058DB" w14:paraId="681A91AD" w14:textId="77777777" w:rsidTr="00113848">
        <w:trPr>
          <w:jc w:val="center"/>
        </w:trPr>
        <w:tc>
          <w:tcPr>
            <w:tcW w:w="3063" w:type="dxa"/>
            <w:tcMar>
              <w:top w:w="80" w:type="dxa"/>
              <w:left w:w="90" w:type="dxa"/>
              <w:bottom w:w="80" w:type="dxa"/>
              <w:right w:w="90" w:type="dxa"/>
            </w:tcMar>
            <w:vAlign w:val="center"/>
          </w:tcPr>
          <w:p w14:paraId="4FC807E8" w14:textId="77777777" w:rsidR="008F7EDD" w:rsidRPr="00A058DB" w:rsidRDefault="008F7EDD" w:rsidP="00113848">
            <w:pPr>
              <w:jc w:val="both"/>
              <w:rPr>
                <w:sz w:val="18"/>
                <w:szCs w:val="18"/>
              </w:rPr>
            </w:pPr>
            <w:r w:rsidRPr="005204FC">
              <w:rPr>
                <w:sz w:val="18"/>
                <w:szCs w:val="18"/>
              </w:rPr>
              <w:t>Validation dataset DOI</w:t>
            </w:r>
          </w:p>
        </w:tc>
        <w:tc>
          <w:tcPr>
            <w:tcW w:w="3070" w:type="dxa"/>
            <w:tcMar>
              <w:top w:w="80" w:type="dxa"/>
              <w:left w:w="90" w:type="dxa"/>
              <w:bottom w:w="80" w:type="dxa"/>
              <w:right w:w="90" w:type="dxa"/>
            </w:tcMar>
            <w:vAlign w:val="center"/>
          </w:tcPr>
          <w:p w14:paraId="47E42094" w14:textId="117D7F75" w:rsidR="008F7EDD" w:rsidRPr="00A058DB" w:rsidRDefault="00E96F22" w:rsidP="00113848">
            <w:pPr>
              <w:jc w:val="both"/>
              <w:rPr>
                <w:sz w:val="18"/>
                <w:szCs w:val="18"/>
              </w:rPr>
            </w:pPr>
            <w:hyperlink r:id="rId8" w:history="1">
              <w:r>
                <w:rPr>
                  <w:rStyle w:val="Lienhypertexte"/>
                  <w:sz w:val="18"/>
                  <w:szCs w:val="18"/>
                </w:rPr>
                <w:t>https://doi.org/10.5281/zenodo.21873453</w:t>
              </w:r>
            </w:hyperlink>
          </w:p>
        </w:tc>
        <w:tc>
          <w:tcPr>
            <w:tcW w:w="3793" w:type="dxa"/>
            <w:tcMar>
              <w:top w:w="80" w:type="dxa"/>
              <w:left w:w="90" w:type="dxa"/>
              <w:bottom w:w="80" w:type="dxa"/>
              <w:right w:w="90" w:type="dxa"/>
            </w:tcMar>
            <w:vAlign w:val="center"/>
          </w:tcPr>
          <w:p w14:paraId="15C2AAAE" w14:textId="77777777" w:rsidR="008F7EDD" w:rsidRPr="00A058DB" w:rsidRDefault="008F7EDD" w:rsidP="00113848">
            <w:pPr>
              <w:jc w:val="both"/>
              <w:rPr>
                <w:sz w:val="18"/>
                <w:szCs w:val="18"/>
              </w:rPr>
            </w:pPr>
            <w:r w:rsidRPr="005204FC">
              <w:rPr>
                <w:sz w:val="18"/>
                <w:szCs w:val="18"/>
              </w:rPr>
              <w:t>Zenodo archive containing the validation datasets, derived annotations, scoring outputs and source tables used to reproduce the reported results</w:t>
            </w:r>
          </w:p>
        </w:tc>
      </w:tr>
      <w:tr w:rsidR="008F7EDD" w:rsidRPr="00A058DB" w14:paraId="5461AAAA" w14:textId="77777777" w:rsidTr="00113848">
        <w:trPr>
          <w:jc w:val="center"/>
        </w:trPr>
        <w:tc>
          <w:tcPr>
            <w:tcW w:w="3063" w:type="dxa"/>
            <w:tcMar>
              <w:top w:w="80" w:type="dxa"/>
              <w:left w:w="90" w:type="dxa"/>
              <w:bottom w:w="80" w:type="dxa"/>
              <w:right w:w="90" w:type="dxa"/>
            </w:tcMar>
            <w:vAlign w:val="center"/>
          </w:tcPr>
          <w:p w14:paraId="5E538A17" w14:textId="77777777" w:rsidR="008F7EDD" w:rsidRPr="00A058DB" w:rsidRDefault="008F7EDD" w:rsidP="00113848">
            <w:pPr>
              <w:jc w:val="both"/>
              <w:rPr>
                <w:sz w:val="18"/>
                <w:szCs w:val="18"/>
              </w:rPr>
            </w:pPr>
            <w:r w:rsidRPr="00A058DB">
              <w:rPr>
                <w:sz w:val="18"/>
                <w:szCs w:val="18"/>
              </w:rPr>
              <w:t>Commit hash</w:t>
            </w:r>
          </w:p>
        </w:tc>
        <w:tc>
          <w:tcPr>
            <w:tcW w:w="3070" w:type="dxa"/>
            <w:tcMar>
              <w:top w:w="80" w:type="dxa"/>
              <w:left w:w="90" w:type="dxa"/>
              <w:bottom w:w="80" w:type="dxa"/>
              <w:right w:w="90" w:type="dxa"/>
            </w:tcMar>
            <w:vAlign w:val="center"/>
          </w:tcPr>
          <w:p w14:paraId="45E571F1" w14:textId="77777777" w:rsidR="008F7EDD" w:rsidRPr="00A058DB" w:rsidRDefault="008F7EDD" w:rsidP="00113848">
            <w:pPr>
              <w:jc w:val="both"/>
              <w:rPr>
                <w:sz w:val="18"/>
                <w:szCs w:val="18"/>
              </w:rPr>
            </w:pPr>
            <w:r w:rsidRPr="00A058DB">
              <w:rPr>
                <w:sz w:val="18"/>
                <w:szCs w:val="18"/>
              </w:rPr>
              <w:t>d860cf1e6336d627b89054593f06842693f0946d</w:t>
            </w:r>
          </w:p>
        </w:tc>
        <w:tc>
          <w:tcPr>
            <w:tcW w:w="3793" w:type="dxa"/>
            <w:tcMar>
              <w:top w:w="80" w:type="dxa"/>
              <w:left w:w="90" w:type="dxa"/>
              <w:bottom w:w="80" w:type="dxa"/>
              <w:right w:w="90" w:type="dxa"/>
            </w:tcMar>
            <w:vAlign w:val="center"/>
          </w:tcPr>
          <w:p w14:paraId="0E50FF5F" w14:textId="77777777" w:rsidR="008F7EDD" w:rsidRPr="00A058DB" w:rsidRDefault="008F7EDD" w:rsidP="00113848">
            <w:pPr>
              <w:jc w:val="both"/>
              <w:rPr>
                <w:sz w:val="18"/>
                <w:szCs w:val="18"/>
              </w:rPr>
            </w:pPr>
            <w:r w:rsidRPr="00A058DB">
              <w:rPr>
                <w:sz w:val="18"/>
                <w:szCs w:val="18"/>
              </w:rPr>
              <w:t>Code state corresponding to the analyses reported in this manuscript</w:t>
            </w:r>
          </w:p>
        </w:tc>
      </w:tr>
      <w:tr w:rsidR="008F7EDD" w:rsidRPr="00A058DB" w14:paraId="0ACAF2DB" w14:textId="77777777" w:rsidTr="00113848">
        <w:trPr>
          <w:jc w:val="center"/>
        </w:trPr>
        <w:tc>
          <w:tcPr>
            <w:tcW w:w="3063" w:type="dxa"/>
            <w:shd w:val="clear" w:color="auto" w:fill="F8FAFC"/>
            <w:tcMar>
              <w:top w:w="80" w:type="dxa"/>
              <w:left w:w="90" w:type="dxa"/>
              <w:bottom w:w="80" w:type="dxa"/>
              <w:right w:w="90" w:type="dxa"/>
            </w:tcMar>
            <w:vAlign w:val="center"/>
          </w:tcPr>
          <w:p w14:paraId="41DD1CB7" w14:textId="5F1C91E7" w:rsidR="008F7EDD" w:rsidRPr="00A058DB" w:rsidRDefault="005C2F58" w:rsidP="00113848">
            <w:pPr>
              <w:jc w:val="both"/>
              <w:rPr>
                <w:sz w:val="18"/>
                <w:szCs w:val="18"/>
              </w:rPr>
            </w:pPr>
            <w:r w:rsidRPr="00A058DB">
              <w:rPr>
                <w:sz w:val="18"/>
                <w:szCs w:val="18"/>
              </w:rPr>
              <w:t>License</w:t>
            </w:r>
          </w:p>
        </w:tc>
        <w:tc>
          <w:tcPr>
            <w:tcW w:w="3070" w:type="dxa"/>
            <w:shd w:val="clear" w:color="auto" w:fill="F8FAFC"/>
            <w:tcMar>
              <w:top w:w="80" w:type="dxa"/>
              <w:left w:w="90" w:type="dxa"/>
              <w:bottom w:w="80" w:type="dxa"/>
              <w:right w:w="90" w:type="dxa"/>
            </w:tcMar>
            <w:vAlign w:val="center"/>
          </w:tcPr>
          <w:p w14:paraId="5AA373F7" w14:textId="77777777" w:rsidR="008F7EDD" w:rsidRPr="00A058DB" w:rsidRDefault="008F7EDD" w:rsidP="00113848">
            <w:pPr>
              <w:jc w:val="both"/>
              <w:rPr>
                <w:sz w:val="18"/>
                <w:szCs w:val="18"/>
              </w:rPr>
            </w:pPr>
            <w:r w:rsidRPr="00A058DB">
              <w:rPr>
                <w:sz w:val="18"/>
                <w:szCs w:val="18"/>
              </w:rPr>
              <w:t>MIT License; Copyright © 2025 DRCI – CHU Clermont-Ferrand</w:t>
            </w:r>
          </w:p>
        </w:tc>
        <w:tc>
          <w:tcPr>
            <w:tcW w:w="3793" w:type="dxa"/>
            <w:shd w:val="clear" w:color="auto" w:fill="F8FAFC"/>
            <w:tcMar>
              <w:top w:w="80" w:type="dxa"/>
              <w:left w:w="90" w:type="dxa"/>
              <w:bottom w:w="80" w:type="dxa"/>
              <w:right w:w="90" w:type="dxa"/>
            </w:tcMar>
            <w:vAlign w:val="center"/>
          </w:tcPr>
          <w:p w14:paraId="4BA4C29E" w14:textId="77777777" w:rsidR="008F7EDD" w:rsidRPr="00A058DB" w:rsidRDefault="008F7EDD" w:rsidP="00113848">
            <w:pPr>
              <w:jc w:val="both"/>
              <w:rPr>
                <w:sz w:val="18"/>
                <w:szCs w:val="18"/>
              </w:rPr>
            </w:pPr>
            <w:r w:rsidRPr="00A058DB">
              <w:rPr>
                <w:sz w:val="18"/>
                <w:szCs w:val="18"/>
              </w:rPr>
              <w:t>Compatible with public release subject to institutional approval</w:t>
            </w:r>
          </w:p>
        </w:tc>
      </w:tr>
      <w:tr w:rsidR="008F7EDD" w:rsidRPr="00A058DB" w14:paraId="230E55A7" w14:textId="77777777" w:rsidTr="00113848">
        <w:trPr>
          <w:jc w:val="center"/>
        </w:trPr>
        <w:tc>
          <w:tcPr>
            <w:tcW w:w="3063" w:type="dxa"/>
            <w:tcMar>
              <w:top w:w="80" w:type="dxa"/>
              <w:left w:w="90" w:type="dxa"/>
              <w:bottom w:w="80" w:type="dxa"/>
              <w:right w:w="90" w:type="dxa"/>
            </w:tcMar>
            <w:vAlign w:val="center"/>
          </w:tcPr>
          <w:p w14:paraId="26D36BAA" w14:textId="77777777" w:rsidR="008F7EDD" w:rsidRPr="00A058DB" w:rsidRDefault="008F7EDD" w:rsidP="00113848">
            <w:pPr>
              <w:jc w:val="both"/>
              <w:rPr>
                <w:sz w:val="18"/>
                <w:szCs w:val="18"/>
              </w:rPr>
            </w:pPr>
            <w:r w:rsidRPr="00A058DB">
              <w:rPr>
                <w:sz w:val="18"/>
                <w:szCs w:val="18"/>
              </w:rPr>
              <w:t>Operating environment</w:t>
            </w:r>
          </w:p>
        </w:tc>
        <w:tc>
          <w:tcPr>
            <w:tcW w:w="3070" w:type="dxa"/>
            <w:tcMar>
              <w:top w:w="80" w:type="dxa"/>
              <w:left w:w="90" w:type="dxa"/>
              <w:bottom w:w="80" w:type="dxa"/>
              <w:right w:w="90" w:type="dxa"/>
            </w:tcMar>
            <w:vAlign w:val="center"/>
          </w:tcPr>
          <w:p w14:paraId="17D623C4" w14:textId="77777777" w:rsidR="008F7EDD" w:rsidRPr="00A058DB" w:rsidRDefault="008F7EDD" w:rsidP="00113848">
            <w:pPr>
              <w:jc w:val="both"/>
              <w:rPr>
                <w:sz w:val="18"/>
                <w:szCs w:val="18"/>
              </w:rPr>
            </w:pPr>
            <w:r w:rsidRPr="00A058DB">
              <w:rPr>
                <w:sz w:val="18"/>
                <w:szCs w:val="18"/>
              </w:rPr>
              <w:t>Windows; Python 3.13.3; Django 5.0.7; Django REST Framework 3.15.2</w:t>
            </w:r>
          </w:p>
        </w:tc>
        <w:tc>
          <w:tcPr>
            <w:tcW w:w="3793" w:type="dxa"/>
            <w:tcMar>
              <w:top w:w="80" w:type="dxa"/>
              <w:left w:w="90" w:type="dxa"/>
              <w:bottom w:w="80" w:type="dxa"/>
              <w:right w:w="90" w:type="dxa"/>
            </w:tcMar>
            <w:vAlign w:val="center"/>
          </w:tcPr>
          <w:p w14:paraId="0D26C2DD" w14:textId="77777777" w:rsidR="008F7EDD" w:rsidRPr="00A058DB" w:rsidRDefault="008F7EDD" w:rsidP="00113848">
            <w:pPr>
              <w:jc w:val="both"/>
              <w:rPr>
                <w:sz w:val="18"/>
                <w:szCs w:val="18"/>
              </w:rPr>
            </w:pPr>
            <w:r w:rsidRPr="00A058DB">
              <w:rPr>
                <w:sz w:val="18"/>
                <w:szCs w:val="18"/>
              </w:rPr>
              <w:t>Documented benchmark environment</w:t>
            </w:r>
          </w:p>
        </w:tc>
      </w:tr>
      <w:tr w:rsidR="008F7EDD" w:rsidRPr="00A058DB" w14:paraId="0C4D8A7B" w14:textId="77777777" w:rsidTr="00113848">
        <w:trPr>
          <w:jc w:val="center"/>
        </w:trPr>
        <w:tc>
          <w:tcPr>
            <w:tcW w:w="3063" w:type="dxa"/>
            <w:shd w:val="clear" w:color="auto" w:fill="F8FAFC"/>
            <w:tcMar>
              <w:top w:w="80" w:type="dxa"/>
              <w:left w:w="90" w:type="dxa"/>
              <w:bottom w:w="80" w:type="dxa"/>
              <w:right w:w="90" w:type="dxa"/>
            </w:tcMar>
            <w:vAlign w:val="center"/>
          </w:tcPr>
          <w:p w14:paraId="77F8B870" w14:textId="77777777" w:rsidR="008F7EDD" w:rsidRPr="00A058DB" w:rsidRDefault="008F7EDD" w:rsidP="00113848">
            <w:pPr>
              <w:jc w:val="both"/>
              <w:rPr>
                <w:sz w:val="18"/>
                <w:szCs w:val="18"/>
              </w:rPr>
            </w:pPr>
            <w:r w:rsidRPr="00A058DB">
              <w:rPr>
                <w:sz w:val="18"/>
                <w:szCs w:val="18"/>
              </w:rPr>
              <w:t>N1 extraction / benchmark date</w:t>
            </w:r>
          </w:p>
        </w:tc>
        <w:tc>
          <w:tcPr>
            <w:tcW w:w="3070" w:type="dxa"/>
            <w:shd w:val="clear" w:color="auto" w:fill="F8FAFC"/>
            <w:tcMar>
              <w:top w:w="80" w:type="dxa"/>
              <w:left w:w="90" w:type="dxa"/>
              <w:bottom w:w="80" w:type="dxa"/>
              <w:right w:w="90" w:type="dxa"/>
            </w:tcMar>
            <w:vAlign w:val="center"/>
          </w:tcPr>
          <w:p w14:paraId="1BC8998D" w14:textId="77777777" w:rsidR="008F7EDD" w:rsidRPr="00A058DB" w:rsidRDefault="008F7EDD" w:rsidP="00113848">
            <w:pPr>
              <w:jc w:val="both"/>
              <w:rPr>
                <w:sz w:val="18"/>
                <w:szCs w:val="18"/>
              </w:rPr>
            </w:pPr>
            <w:r w:rsidRPr="00A058DB">
              <w:rPr>
                <w:sz w:val="18"/>
                <w:szCs w:val="18"/>
              </w:rPr>
              <w:t>27 February 2026</w:t>
            </w:r>
          </w:p>
        </w:tc>
        <w:tc>
          <w:tcPr>
            <w:tcW w:w="3793" w:type="dxa"/>
            <w:shd w:val="clear" w:color="auto" w:fill="F8FAFC"/>
            <w:tcMar>
              <w:top w:w="80" w:type="dxa"/>
              <w:left w:w="90" w:type="dxa"/>
              <w:bottom w:w="80" w:type="dxa"/>
              <w:right w:w="90" w:type="dxa"/>
            </w:tcMar>
            <w:vAlign w:val="center"/>
          </w:tcPr>
          <w:p w14:paraId="79B7693F" w14:textId="77777777" w:rsidR="008F7EDD" w:rsidRPr="00A058DB" w:rsidRDefault="008F7EDD" w:rsidP="00113848">
            <w:pPr>
              <w:jc w:val="both"/>
              <w:rPr>
                <w:sz w:val="18"/>
                <w:szCs w:val="18"/>
              </w:rPr>
            </w:pPr>
            <w:r w:rsidRPr="00A058DB">
              <w:rPr>
                <w:sz w:val="18"/>
                <w:szCs w:val="18"/>
              </w:rPr>
              <w:t>Benchmark result file timestamp</w:t>
            </w:r>
          </w:p>
        </w:tc>
      </w:tr>
      <w:tr w:rsidR="008F7EDD" w:rsidRPr="00A058DB" w14:paraId="560CB25B" w14:textId="77777777" w:rsidTr="00113848">
        <w:trPr>
          <w:jc w:val="center"/>
        </w:trPr>
        <w:tc>
          <w:tcPr>
            <w:tcW w:w="3063" w:type="dxa"/>
            <w:tcMar>
              <w:top w:w="80" w:type="dxa"/>
              <w:left w:w="90" w:type="dxa"/>
              <w:bottom w:w="80" w:type="dxa"/>
              <w:right w:w="90" w:type="dxa"/>
            </w:tcMar>
            <w:vAlign w:val="center"/>
          </w:tcPr>
          <w:p w14:paraId="15C63613" w14:textId="77777777" w:rsidR="008F7EDD" w:rsidRPr="00A058DB" w:rsidRDefault="008F7EDD" w:rsidP="00113848">
            <w:pPr>
              <w:jc w:val="both"/>
              <w:rPr>
                <w:sz w:val="18"/>
                <w:szCs w:val="18"/>
              </w:rPr>
            </w:pPr>
            <w:r w:rsidRPr="00A058DB">
              <w:rPr>
                <w:sz w:val="18"/>
                <w:szCs w:val="18"/>
              </w:rPr>
              <w:t>N2 expert annotation date</w:t>
            </w:r>
          </w:p>
        </w:tc>
        <w:tc>
          <w:tcPr>
            <w:tcW w:w="3070" w:type="dxa"/>
            <w:tcMar>
              <w:top w:w="80" w:type="dxa"/>
              <w:left w:w="90" w:type="dxa"/>
              <w:bottom w:w="80" w:type="dxa"/>
              <w:right w:w="90" w:type="dxa"/>
            </w:tcMar>
            <w:vAlign w:val="center"/>
          </w:tcPr>
          <w:p w14:paraId="701542E1" w14:textId="77777777" w:rsidR="008F7EDD" w:rsidRPr="00A058DB" w:rsidRDefault="008F7EDD" w:rsidP="00113848">
            <w:pPr>
              <w:jc w:val="both"/>
              <w:rPr>
                <w:sz w:val="18"/>
                <w:szCs w:val="18"/>
              </w:rPr>
            </w:pPr>
            <w:r w:rsidRPr="00A058DB">
              <w:rPr>
                <w:sz w:val="18"/>
                <w:szCs w:val="18"/>
              </w:rPr>
              <w:t>27 March 2026</w:t>
            </w:r>
          </w:p>
        </w:tc>
        <w:tc>
          <w:tcPr>
            <w:tcW w:w="3793" w:type="dxa"/>
            <w:tcMar>
              <w:top w:w="80" w:type="dxa"/>
              <w:left w:w="90" w:type="dxa"/>
              <w:bottom w:w="80" w:type="dxa"/>
              <w:right w:w="90" w:type="dxa"/>
            </w:tcMar>
            <w:vAlign w:val="center"/>
          </w:tcPr>
          <w:p w14:paraId="7AB3929E" w14:textId="77777777" w:rsidR="008F7EDD" w:rsidRPr="00A058DB" w:rsidRDefault="008F7EDD" w:rsidP="00113848">
            <w:pPr>
              <w:jc w:val="both"/>
              <w:rPr>
                <w:sz w:val="18"/>
                <w:szCs w:val="18"/>
              </w:rPr>
            </w:pPr>
            <w:r w:rsidRPr="00A058DB">
              <w:rPr>
                <w:sz w:val="18"/>
                <w:szCs w:val="18"/>
              </w:rPr>
              <w:t>Dual-expert result file timestamp</w:t>
            </w:r>
          </w:p>
        </w:tc>
      </w:tr>
    </w:tbl>
    <w:p w14:paraId="402329BF" w14:textId="77777777" w:rsidR="008F7EDD" w:rsidRDefault="008F7EDD" w:rsidP="008F7EDD">
      <w:pPr>
        <w:jc w:val="both"/>
      </w:pPr>
    </w:p>
    <w:p w14:paraId="5999E085" w14:textId="77777777" w:rsidR="008F7EDD" w:rsidRPr="005C2F58" w:rsidRDefault="008F7EDD">
      <w:pPr>
        <w:rPr>
          <w:lang w:val="en-GB"/>
        </w:rPr>
      </w:pPr>
    </w:p>
    <w:sectPr w:rsidR="008F7EDD" w:rsidRPr="005C2F58" w:rsidSect="008F7EDD">
      <w:headerReference w:type="default" r:id="rId9"/>
      <w:footerReference w:type="default" r:id="rId10"/>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5FD05" w14:textId="77777777" w:rsidR="00E96F22" w:rsidRDefault="00E96F22">
      <w:pPr>
        <w:spacing w:after="0" w:line="240" w:lineRule="auto"/>
      </w:pPr>
      <w:r>
        <w:separator/>
      </w:r>
    </w:p>
  </w:endnote>
  <w:endnote w:type="continuationSeparator" w:id="0">
    <w:p w14:paraId="2442E5C0" w14:textId="77777777" w:rsidR="00E96F22" w:rsidRDefault="00E96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70359" w14:textId="77777777" w:rsidR="005C2F58" w:rsidRDefault="005C2F58" w:rsidP="4D5CC628">
    <w:pPr>
      <w:pStyle w:val="Pieddepage"/>
      <w:jc w:val="right"/>
      <w:rPr>
        <w:color w:val="64748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33527" w14:textId="77777777" w:rsidR="00E96F22" w:rsidRDefault="00E96F22">
      <w:pPr>
        <w:spacing w:after="0" w:line="240" w:lineRule="auto"/>
      </w:pPr>
      <w:r>
        <w:separator/>
      </w:r>
    </w:p>
  </w:footnote>
  <w:footnote w:type="continuationSeparator" w:id="0">
    <w:p w14:paraId="6786E541" w14:textId="77777777" w:rsidR="00E96F22" w:rsidRDefault="00E96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245"/>
      <w:gridCol w:w="3245"/>
      <w:gridCol w:w="3245"/>
    </w:tblGrid>
    <w:tr w:rsidR="4D5CC628" w14:paraId="7D4D927D" w14:textId="77777777" w:rsidTr="4D5CC628">
      <w:trPr>
        <w:trHeight w:val="300"/>
      </w:trPr>
      <w:tc>
        <w:tcPr>
          <w:tcW w:w="3245" w:type="dxa"/>
        </w:tcPr>
        <w:p w14:paraId="20055250" w14:textId="77777777" w:rsidR="005C2F58" w:rsidRDefault="005C2F58" w:rsidP="4D5CC628">
          <w:pPr>
            <w:pStyle w:val="En-tte"/>
            <w:ind w:left="-115"/>
          </w:pPr>
        </w:p>
      </w:tc>
      <w:tc>
        <w:tcPr>
          <w:tcW w:w="3245" w:type="dxa"/>
        </w:tcPr>
        <w:p w14:paraId="07339D4F" w14:textId="77777777" w:rsidR="005C2F58" w:rsidRDefault="005C2F58" w:rsidP="4D5CC628">
          <w:pPr>
            <w:pStyle w:val="En-tte"/>
            <w:jc w:val="center"/>
          </w:pPr>
        </w:p>
      </w:tc>
      <w:tc>
        <w:tcPr>
          <w:tcW w:w="3245" w:type="dxa"/>
        </w:tcPr>
        <w:p w14:paraId="622695CC" w14:textId="77777777" w:rsidR="005C2F58" w:rsidRDefault="005C2F58" w:rsidP="4D5CC628">
          <w:pPr>
            <w:pStyle w:val="En-tte"/>
            <w:ind w:right="-115"/>
            <w:jc w:val="right"/>
          </w:pPr>
        </w:p>
      </w:tc>
    </w:tr>
  </w:tbl>
  <w:p w14:paraId="23F9CE62" w14:textId="77777777" w:rsidR="005C2F58" w:rsidRDefault="005C2F58" w:rsidP="4D5CC628">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EDD"/>
    <w:rsid w:val="00333AC6"/>
    <w:rsid w:val="005C2F58"/>
    <w:rsid w:val="006722AD"/>
    <w:rsid w:val="008F7EDD"/>
    <w:rsid w:val="00E96F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1BBB3"/>
  <w15:chartTrackingRefBased/>
  <w15:docId w15:val="{4123BDA9-9B43-4D2D-97A2-057649283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EDD"/>
    <w:pPr>
      <w:spacing w:after="120" w:line="259" w:lineRule="auto"/>
    </w:pPr>
    <w:rPr>
      <w:rFonts w:ascii="Aptos" w:eastAsia="Aptos" w:hAnsi="Aptos"/>
      <w:kern w:val="0"/>
      <w:sz w:val="21"/>
      <w:szCs w:val="22"/>
      <w:lang w:val="en-US"/>
      <w14:ligatures w14:val="none"/>
    </w:rPr>
  </w:style>
  <w:style w:type="paragraph" w:styleId="Titre1">
    <w:name w:val="heading 1"/>
    <w:basedOn w:val="Normal"/>
    <w:next w:val="Normal"/>
    <w:link w:val="Titre1Car"/>
    <w:uiPriority w:val="9"/>
    <w:qFormat/>
    <w:rsid w:val="008F7ED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fr-FR"/>
      <w14:ligatures w14:val="standardContextual"/>
    </w:rPr>
  </w:style>
  <w:style w:type="paragraph" w:styleId="Titre2">
    <w:name w:val="heading 2"/>
    <w:basedOn w:val="Normal"/>
    <w:next w:val="Normal"/>
    <w:link w:val="Titre2Car"/>
    <w:uiPriority w:val="9"/>
    <w:unhideWhenUsed/>
    <w:qFormat/>
    <w:rsid w:val="008F7ED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fr-FR"/>
      <w14:ligatures w14:val="standardContextual"/>
    </w:rPr>
  </w:style>
  <w:style w:type="paragraph" w:styleId="Titre3">
    <w:name w:val="heading 3"/>
    <w:basedOn w:val="Normal"/>
    <w:next w:val="Normal"/>
    <w:link w:val="Titre3Car"/>
    <w:uiPriority w:val="9"/>
    <w:unhideWhenUsed/>
    <w:qFormat/>
    <w:rsid w:val="008F7ED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fr-FR"/>
      <w14:ligatures w14:val="standardContextual"/>
    </w:rPr>
  </w:style>
  <w:style w:type="paragraph" w:styleId="Titre4">
    <w:name w:val="heading 4"/>
    <w:basedOn w:val="Normal"/>
    <w:next w:val="Normal"/>
    <w:link w:val="Titre4Car"/>
    <w:uiPriority w:val="9"/>
    <w:semiHidden/>
    <w:unhideWhenUsed/>
    <w:qFormat/>
    <w:rsid w:val="008F7ED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fr-FR"/>
      <w14:ligatures w14:val="standardContextual"/>
    </w:rPr>
  </w:style>
  <w:style w:type="paragraph" w:styleId="Titre5">
    <w:name w:val="heading 5"/>
    <w:basedOn w:val="Normal"/>
    <w:next w:val="Normal"/>
    <w:link w:val="Titre5Car"/>
    <w:uiPriority w:val="9"/>
    <w:semiHidden/>
    <w:unhideWhenUsed/>
    <w:qFormat/>
    <w:rsid w:val="008F7ED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fr-FR"/>
      <w14:ligatures w14:val="standardContextual"/>
    </w:rPr>
  </w:style>
  <w:style w:type="paragraph" w:styleId="Titre6">
    <w:name w:val="heading 6"/>
    <w:basedOn w:val="Normal"/>
    <w:next w:val="Normal"/>
    <w:link w:val="Titre6Car"/>
    <w:uiPriority w:val="9"/>
    <w:semiHidden/>
    <w:unhideWhenUsed/>
    <w:qFormat/>
    <w:rsid w:val="008F7ED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fr-FR"/>
      <w14:ligatures w14:val="standardContextual"/>
    </w:rPr>
  </w:style>
  <w:style w:type="paragraph" w:styleId="Titre7">
    <w:name w:val="heading 7"/>
    <w:basedOn w:val="Normal"/>
    <w:next w:val="Normal"/>
    <w:link w:val="Titre7Car"/>
    <w:uiPriority w:val="9"/>
    <w:semiHidden/>
    <w:unhideWhenUsed/>
    <w:qFormat/>
    <w:rsid w:val="008F7ED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fr-FR"/>
      <w14:ligatures w14:val="standardContextual"/>
    </w:rPr>
  </w:style>
  <w:style w:type="paragraph" w:styleId="Titre8">
    <w:name w:val="heading 8"/>
    <w:basedOn w:val="Normal"/>
    <w:next w:val="Normal"/>
    <w:link w:val="Titre8Car"/>
    <w:uiPriority w:val="9"/>
    <w:semiHidden/>
    <w:unhideWhenUsed/>
    <w:qFormat/>
    <w:rsid w:val="008F7ED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fr-FR"/>
      <w14:ligatures w14:val="standardContextual"/>
    </w:rPr>
  </w:style>
  <w:style w:type="paragraph" w:styleId="Titre9">
    <w:name w:val="heading 9"/>
    <w:basedOn w:val="Normal"/>
    <w:next w:val="Normal"/>
    <w:link w:val="Titre9Car"/>
    <w:uiPriority w:val="9"/>
    <w:semiHidden/>
    <w:unhideWhenUsed/>
    <w:qFormat/>
    <w:rsid w:val="008F7EDD"/>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fr-FR"/>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7ED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8F7ED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8F7ED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F7ED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F7ED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F7ED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F7ED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F7ED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F7EDD"/>
    <w:rPr>
      <w:rFonts w:eastAsiaTheme="majorEastAsia" w:cstheme="majorBidi"/>
      <w:color w:val="272727" w:themeColor="text1" w:themeTint="D8"/>
    </w:rPr>
  </w:style>
  <w:style w:type="paragraph" w:styleId="Titre">
    <w:name w:val="Title"/>
    <w:basedOn w:val="Normal"/>
    <w:next w:val="Normal"/>
    <w:link w:val="TitreCar"/>
    <w:uiPriority w:val="10"/>
    <w:qFormat/>
    <w:rsid w:val="008F7EDD"/>
    <w:pPr>
      <w:spacing w:after="80" w:line="240" w:lineRule="auto"/>
      <w:contextualSpacing/>
    </w:pPr>
    <w:rPr>
      <w:rFonts w:asciiTheme="majorHAnsi" w:eastAsiaTheme="majorEastAsia" w:hAnsiTheme="majorHAnsi" w:cstheme="majorBidi"/>
      <w:spacing w:val="-10"/>
      <w:kern w:val="28"/>
      <w:sz w:val="56"/>
      <w:szCs w:val="56"/>
      <w:lang w:val="fr-FR"/>
      <w14:ligatures w14:val="standardContextual"/>
    </w:rPr>
  </w:style>
  <w:style w:type="character" w:customStyle="1" w:styleId="TitreCar">
    <w:name w:val="Titre Car"/>
    <w:basedOn w:val="Policepardfaut"/>
    <w:link w:val="Titre"/>
    <w:uiPriority w:val="10"/>
    <w:rsid w:val="008F7ED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F7ED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fr-FR"/>
      <w14:ligatures w14:val="standardContextual"/>
    </w:rPr>
  </w:style>
  <w:style w:type="character" w:customStyle="1" w:styleId="Sous-titreCar">
    <w:name w:val="Sous-titre Car"/>
    <w:basedOn w:val="Policepardfaut"/>
    <w:link w:val="Sous-titre"/>
    <w:uiPriority w:val="11"/>
    <w:rsid w:val="008F7ED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F7EDD"/>
    <w:pPr>
      <w:spacing w:before="160" w:after="160" w:line="278" w:lineRule="auto"/>
      <w:jc w:val="center"/>
    </w:pPr>
    <w:rPr>
      <w:rFonts w:asciiTheme="minorHAnsi" w:eastAsiaTheme="minorHAnsi" w:hAnsiTheme="minorHAnsi"/>
      <w:i/>
      <w:iCs/>
      <w:color w:val="404040" w:themeColor="text1" w:themeTint="BF"/>
      <w:kern w:val="2"/>
      <w:sz w:val="24"/>
      <w:szCs w:val="24"/>
      <w:lang w:val="fr-FR"/>
      <w14:ligatures w14:val="standardContextual"/>
    </w:rPr>
  </w:style>
  <w:style w:type="character" w:customStyle="1" w:styleId="CitationCar">
    <w:name w:val="Citation Car"/>
    <w:basedOn w:val="Policepardfaut"/>
    <w:link w:val="Citation"/>
    <w:uiPriority w:val="29"/>
    <w:rsid w:val="008F7EDD"/>
    <w:rPr>
      <w:i/>
      <w:iCs/>
      <w:color w:val="404040" w:themeColor="text1" w:themeTint="BF"/>
    </w:rPr>
  </w:style>
  <w:style w:type="paragraph" w:styleId="Paragraphedeliste">
    <w:name w:val="List Paragraph"/>
    <w:basedOn w:val="Normal"/>
    <w:uiPriority w:val="34"/>
    <w:qFormat/>
    <w:rsid w:val="008F7EDD"/>
    <w:pPr>
      <w:spacing w:after="160" w:line="278" w:lineRule="auto"/>
      <w:ind w:left="720"/>
      <w:contextualSpacing/>
    </w:pPr>
    <w:rPr>
      <w:rFonts w:asciiTheme="minorHAnsi" w:eastAsiaTheme="minorHAnsi" w:hAnsiTheme="minorHAnsi"/>
      <w:kern w:val="2"/>
      <w:sz w:val="24"/>
      <w:szCs w:val="24"/>
      <w:lang w:val="fr-FR"/>
      <w14:ligatures w14:val="standardContextual"/>
    </w:rPr>
  </w:style>
  <w:style w:type="character" w:styleId="Accentuationintense">
    <w:name w:val="Intense Emphasis"/>
    <w:basedOn w:val="Policepardfaut"/>
    <w:uiPriority w:val="21"/>
    <w:qFormat/>
    <w:rsid w:val="008F7EDD"/>
    <w:rPr>
      <w:i/>
      <w:iCs/>
      <w:color w:val="0F4761" w:themeColor="accent1" w:themeShade="BF"/>
    </w:rPr>
  </w:style>
  <w:style w:type="paragraph" w:styleId="Citationintense">
    <w:name w:val="Intense Quote"/>
    <w:basedOn w:val="Normal"/>
    <w:next w:val="Normal"/>
    <w:link w:val="CitationintenseCar"/>
    <w:uiPriority w:val="30"/>
    <w:qFormat/>
    <w:rsid w:val="008F7ED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fr-FR"/>
      <w14:ligatures w14:val="standardContextual"/>
    </w:rPr>
  </w:style>
  <w:style w:type="character" w:customStyle="1" w:styleId="CitationintenseCar">
    <w:name w:val="Citation intense Car"/>
    <w:basedOn w:val="Policepardfaut"/>
    <w:link w:val="Citationintense"/>
    <w:uiPriority w:val="30"/>
    <w:rsid w:val="008F7EDD"/>
    <w:rPr>
      <w:i/>
      <w:iCs/>
      <w:color w:val="0F4761" w:themeColor="accent1" w:themeShade="BF"/>
    </w:rPr>
  </w:style>
  <w:style w:type="character" w:styleId="Rfrenceintense">
    <w:name w:val="Intense Reference"/>
    <w:basedOn w:val="Policepardfaut"/>
    <w:uiPriority w:val="32"/>
    <w:qFormat/>
    <w:rsid w:val="008F7EDD"/>
    <w:rPr>
      <w:b/>
      <w:bCs/>
      <w:smallCaps/>
      <w:color w:val="0F4761" w:themeColor="accent1" w:themeShade="BF"/>
      <w:spacing w:val="5"/>
    </w:rPr>
  </w:style>
  <w:style w:type="paragraph" w:styleId="En-tte">
    <w:name w:val="header"/>
    <w:basedOn w:val="Normal"/>
    <w:link w:val="En-tteCar"/>
    <w:uiPriority w:val="99"/>
    <w:unhideWhenUsed/>
    <w:rsid w:val="008F7EDD"/>
    <w:pPr>
      <w:tabs>
        <w:tab w:val="center" w:pos="4680"/>
        <w:tab w:val="right" w:pos="9360"/>
      </w:tabs>
      <w:spacing w:after="0" w:line="240" w:lineRule="auto"/>
    </w:pPr>
  </w:style>
  <w:style w:type="character" w:customStyle="1" w:styleId="En-tteCar">
    <w:name w:val="En-tête Car"/>
    <w:basedOn w:val="Policepardfaut"/>
    <w:link w:val="En-tte"/>
    <w:uiPriority w:val="99"/>
    <w:rsid w:val="008F7EDD"/>
    <w:rPr>
      <w:rFonts w:ascii="Aptos" w:eastAsia="Aptos" w:hAnsi="Aptos"/>
      <w:kern w:val="0"/>
      <w:sz w:val="21"/>
      <w:szCs w:val="22"/>
      <w:lang w:val="en-US"/>
      <w14:ligatures w14:val="none"/>
    </w:rPr>
  </w:style>
  <w:style w:type="paragraph" w:styleId="Pieddepage">
    <w:name w:val="footer"/>
    <w:basedOn w:val="Normal"/>
    <w:link w:val="PieddepageCar"/>
    <w:uiPriority w:val="99"/>
    <w:unhideWhenUsed/>
    <w:rsid w:val="008F7EDD"/>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8F7EDD"/>
    <w:rPr>
      <w:rFonts w:ascii="Aptos" w:eastAsia="Aptos" w:hAnsi="Aptos"/>
      <w:kern w:val="0"/>
      <w:sz w:val="21"/>
      <w:szCs w:val="22"/>
      <w:lang w:val="en-US"/>
      <w14:ligatures w14:val="none"/>
    </w:rPr>
  </w:style>
  <w:style w:type="table" w:styleId="Grilledutableau">
    <w:name w:val="Table Grid"/>
    <w:basedOn w:val="TableauNormal"/>
    <w:uiPriority w:val="59"/>
    <w:rsid w:val="008F7EDD"/>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EN">
    <w:name w:val="Caption EN"/>
    <w:rsid w:val="008F7EDD"/>
    <w:pPr>
      <w:spacing w:before="120" w:after="60" w:line="276" w:lineRule="auto"/>
    </w:pPr>
    <w:rPr>
      <w:rFonts w:ascii="Aptos" w:eastAsiaTheme="minorEastAsia" w:hAnsi="Aptos"/>
      <w:i/>
      <w:color w:val="334155"/>
      <w:kern w:val="0"/>
      <w:sz w:val="18"/>
      <w:szCs w:val="22"/>
      <w:lang w:val="en-US"/>
      <w14:ligatures w14:val="none"/>
    </w:rPr>
  </w:style>
  <w:style w:type="character" w:styleId="Lienhypertexte">
    <w:name w:val="Hyperlink"/>
    <w:basedOn w:val="Policepardfaut"/>
    <w:uiPriority w:val="99"/>
    <w:unhideWhenUsed/>
    <w:rsid w:val="008F7ED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281/zenodo.21873453" TargetMode="External"/><Relationship Id="rId3" Type="http://schemas.openxmlformats.org/officeDocument/2006/relationships/webSettings" Target="webSettings.xml"/><Relationship Id="rId7" Type="http://schemas.openxmlformats.org/officeDocument/2006/relationships/hyperlink" Target="https://github.com/Daniblue25/Medical-Application/tree/feature/journal-ranking-and-cleanu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5281/zenodo.2187345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1261</Words>
  <Characters>6939</Characters>
  <Application>Microsoft Office Word</Application>
  <DocSecurity>0</DocSecurity>
  <Lines>57</Lines>
  <Paragraphs>16</Paragraphs>
  <ScaleCrop>false</ScaleCrop>
  <Company>CHU de Clermont-Fd</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Fianko Kossi Jean Jacques Daniel</dc:creator>
  <cp:keywords/>
  <dc:description/>
  <cp:lastModifiedBy>Fianko Kossi Jean Jacques Daniel</cp:lastModifiedBy>
  <cp:revision>3</cp:revision>
  <dcterms:created xsi:type="dcterms:W3CDTF">2026-09-07T15:14:00Z</dcterms:created>
  <dcterms:modified xsi:type="dcterms:W3CDTF">2026-09-10T10:17:00Z</dcterms:modified>
</cp:coreProperties>
</file>