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AAC8AF" w14:textId="77777777" w:rsidR="00266F81" w:rsidRPr="00A93298" w:rsidRDefault="00266F81" w:rsidP="00F3529C">
      <w:pPr>
        <w:ind w:right="-852"/>
        <w:rPr>
          <w:rFonts w:ascii="Arial" w:hAnsi="Arial" w:cs="Arial"/>
          <w:b/>
          <w:bCs/>
          <w:sz w:val="20"/>
          <w:szCs w:val="20"/>
          <w:lang w:val="en-US"/>
        </w:rPr>
      </w:pPr>
    </w:p>
    <w:p w14:paraId="309B294D" w14:textId="77777777" w:rsidR="00A93298" w:rsidRPr="00A93298" w:rsidRDefault="00A93298" w:rsidP="00A93298">
      <w:pPr>
        <w:ind w:right="-852"/>
        <w:jc w:val="both"/>
        <w:rPr>
          <w:rFonts w:ascii="Arial" w:hAnsi="Arial" w:cs="Arial"/>
          <w:b/>
          <w:bCs/>
          <w:sz w:val="20"/>
          <w:szCs w:val="20"/>
        </w:rPr>
      </w:pPr>
    </w:p>
    <w:p w14:paraId="765C6190" w14:textId="0255CCB7" w:rsidR="0085099C" w:rsidRPr="00A93298" w:rsidRDefault="00A93298" w:rsidP="00A93298">
      <w:pPr>
        <w:ind w:right="-852"/>
        <w:jc w:val="both"/>
        <w:rPr>
          <w:rFonts w:ascii="Arial" w:hAnsi="Arial" w:cs="Arial"/>
          <w:b/>
          <w:bCs/>
          <w:sz w:val="20"/>
          <w:szCs w:val="20"/>
        </w:rPr>
      </w:pPr>
      <w:r w:rsidRPr="00A93298">
        <w:rPr>
          <w:rFonts w:ascii="Arial" w:hAnsi="Arial" w:cs="Arial"/>
          <w:b/>
          <w:bCs/>
          <w:sz w:val="20"/>
          <w:szCs w:val="20"/>
        </w:rPr>
        <w:t>Additional File 3 - Standardised PEARLS debriefing script</w:t>
      </w:r>
    </w:p>
    <w:p w14:paraId="16DF4862" w14:textId="77777777" w:rsidR="0085099C" w:rsidRPr="00A93298" w:rsidRDefault="0085099C" w:rsidP="0085099C">
      <w:pPr>
        <w:ind w:right="-852"/>
        <w:rPr>
          <w:rFonts w:ascii="Arial" w:hAnsi="Arial" w:cs="Arial"/>
          <w:b/>
          <w:bCs/>
          <w:sz w:val="20"/>
          <w:szCs w:val="20"/>
          <w:u w:val="single"/>
        </w:rPr>
      </w:pPr>
    </w:p>
    <w:p w14:paraId="0B913A77" w14:textId="77777777" w:rsidR="0085099C" w:rsidRPr="00A93298" w:rsidRDefault="0085099C" w:rsidP="0085099C">
      <w:pPr>
        <w:ind w:right="-852"/>
        <w:rPr>
          <w:rFonts w:ascii="Arial" w:hAnsi="Arial" w:cs="Arial"/>
          <w:b/>
          <w:bCs/>
          <w:sz w:val="20"/>
          <w:szCs w:val="20"/>
        </w:rPr>
      </w:pPr>
    </w:p>
    <w:p w14:paraId="35ED61FC" w14:textId="77777777" w:rsidR="0085099C" w:rsidRPr="00A93298" w:rsidRDefault="004D5BBE" w:rsidP="004D5BBE">
      <w:pPr>
        <w:ind w:left="-993" w:right="-852"/>
        <w:jc w:val="center"/>
        <w:rPr>
          <w:rFonts w:ascii="Arial" w:hAnsi="Arial" w:cs="Arial"/>
          <w:b/>
          <w:bCs/>
          <w:sz w:val="20"/>
          <w:szCs w:val="20"/>
        </w:rPr>
      </w:pPr>
      <w:r w:rsidRPr="00A93298">
        <w:rPr>
          <w:rFonts w:ascii="Arial" w:hAnsi="Arial" w:cs="Arial"/>
          <w:b/>
          <w:bCs/>
          <w:sz w:val="20"/>
          <w:szCs w:val="20"/>
        </w:rPr>
        <w:t xml:space="preserve">PEARLS DEBRIEFING SCRIPT: LAST SCENARIO </w:t>
      </w:r>
    </w:p>
    <w:p w14:paraId="300820B4" w14:textId="77777777" w:rsidR="0085099C" w:rsidRPr="00A93298" w:rsidRDefault="0085099C" w:rsidP="004D5BBE">
      <w:pPr>
        <w:ind w:left="-993" w:right="-852"/>
        <w:jc w:val="center"/>
        <w:rPr>
          <w:rFonts w:ascii="Arial" w:hAnsi="Arial" w:cs="Arial"/>
          <w:b/>
          <w:bCs/>
          <w:sz w:val="20"/>
          <w:szCs w:val="20"/>
        </w:rPr>
      </w:pPr>
    </w:p>
    <w:p w14:paraId="3875A9EC" w14:textId="43447FF3" w:rsidR="004D5BBE" w:rsidRPr="00A93298" w:rsidRDefault="004D5BBE" w:rsidP="004D5BBE">
      <w:pPr>
        <w:ind w:left="-993" w:right="-852"/>
        <w:jc w:val="center"/>
        <w:rPr>
          <w:rFonts w:ascii="Arial" w:hAnsi="Arial" w:cs="Arial"/>
          <w:b/>
          <w:bCs/>
          <w:sz w:val="20"/>
          <w:szCs w:val="20"/>
        </w:rPr>
      </w:pPr>
      <w:r w:rsidRPr="00A93298">
        <w:rPr>
          <w:rFonts w:ascii="Arial" w:hAnsi="Arial" w:cs="Arial"/>
          <w:b/>
          <w:bCs/>
          <w:sz w:val="20"/>
          <w:szCs w:val="20"/>
        </w:rPr>
        <w:t>(STANDARDISED VERSION FOR THE RANDOMISED TRIAL)</w:t>
      </w:r>
    </w:p>
    <w:p w14:paraId="75E7C3DA" w14:textId="77777777" w:rsidR="0085099C" w:rsidRPr="00A93298" w:rsidRDefault="0085099C" w:rsidP="004D5BBE">
      <w:pPr>
        <w:ind w:left="-993" w:right="-852"/>
        <w:rPr>
          <w:rFonts w:ascii="Arial" w:hAnsi="Arial" w:cs="Arial"/>
          <w:b/>
          <w:bCs/>
          <w:sz w:val="20"/>
          <w:szCs w:val="20"/>
        </w:rPr>
      </w:pPr>
    </w:p>
    <w:p w14:paraId="6A01F775" w14:textId="77777777" w:rsidR="0085099C" w:rsidRPr="00A93298" w:rsidRDefault="0085099C" w:rsidP="004D5BBE">
      <w:pPr>
        <w:ind w:left="-993" w:right="-852"/>
        <w:rPr>
          <w:rFonts w:ascii="Arial" w:hAnsi="Arial" w:cs="Arial"/>
          <w:b/>
          <w:bCs/>
          <w:sz w:val="20"/>
          <w:szCs w:val="20"/>
        </w:rPr>
      </w:pPr>
    </w:p>
    <w:p w14:paraId="7518EB24" w14:textId="77777777" w:rsidR="0085099C" w:rsidRPr="00A93298" w:rsidRDefault="0085099C" w:rsidP="004D5BBE">
      <w:pPr>
        <w:ind w:left="-993" w:right="-852"/>
        <w:rPr>
          <w:rFonts w:ascii="Arial" w:hAnsi="Arial" w:cs="Arial"/>
          <w:b/>
          <w:bCs/>
          <w:sz w:val="20"/>
          <w:szCs w:val="20"/>
        </w:rPr>
      </w:pPr>
    </w:p>
    <w:p w14:paraId="15049575" w14:textId="687F4221" w:rsidR="004D5BBE" w:rsidRPr="00A93298" w:rsidRDefault="004D5BBE" w:rsidP="004D5BBE">
      <w:pPr>
        <w:ind w:left="-993" w:right="-852"/>
        <w:rPr>
          <w:rFonts w:ascii="Arial" w:hAnsi="Arial" w:cs="Arial"/>
          <w:sz w:val="20"/>
          <w:szCs w:val="20"/>
        </w:rPr>
      </w:pPr>
      <w:r w:rsidRPr="00A93298">
        <w:rPr>
          <w:rFonts w:ascii="Arial" w:hAnsi="Arial" w:cs="Arial"/>
          <w:b/>
          <w:bCs/>
          <w:sz w:val="20"/>
          <w:szCs w:val="20"/>
        </w:rPr>
        <w:t>Total time:</w:t>
      </w:r>
      <w:r w:rsidRPr="00A93298">
        <w:rPr>
          <w:rFonts w:ascii="Arial" w:hAnsi="Arial" w:cs="Arial"/>
          <w:sz w:val="20"/>
          <w:szCs w:val="20"/>
        </w:rPr>
        <w:t xml:space="preserve"> 40 minutes</w:t>
      </w:r>
    </w:p>
    <w:p w14:paraId="6BE6715C" w14:textId="77777777" w:rsidR="004D5BBE" w:rsidRPr="00A93298" w:rsidRDefault="004D5BBE" w:rsidP="004D5BBE">
      <w:pPr>
        <w:ind w:left="-993" w:right="-852"/>
        <w:rPr>
          <w:rFonts w:ascii="Arial" w:hAnsi="Arial" w:cs="Arial"/>
          <w:sz w:val="20"/>
          <w:szCs w:val="20"/>
        </w:rPr>
      </w:pPr>
    </w:p>
    <w:p w14:paraId="0297B7AF" w14:textId="77777777" w:rsidR="004D5BBE" w:rsidRPr="00A93298" w:rsidRDefault="004D5BBE" w:rsidP="004D5BBE">
      <w:pPr>
        <w:ind w:left="-993" w:right="-852"/>
        <w:jc w:val="both"/>
        <w:rPr>
          <w:rFonts w:ascii="Arial" w:hAnsi="Arial" w:cs="Arial"/>
          <w:sz w:val="20"/>
          <w:szCs w:val="20"/>
        </w:rPr>
      </w:pPr>
      <w:r w:rsidRPr="00A93298">
        <w:rPr>
          <w:rFonts w:ascii="Arial" w:hAnsi="Arial" w:cs="Arial"/>
          <w:b/>
          <w:bCs/>
          <w:sz w:val="20"/>
          <w:szCs w:val="20"/>
        </w:rPr>
        <w:t>Main aim:</w:t>
      </w:r>
      <w:r w:rsidRPr="00A93298">
        <w:rPr>
          <w:rFonts w:ascii="Arial" w:hAnsi="Arial" w:cs="Arial"/>
          <w:sz w:val="20"/>
          <w:szCs w:val="20"/>
        </w:rPr>
        <w:t xml:space="preserve"> To keep the debriefing as consistent as possible across sites and facilitators, following the approach described by Adam Cheng and Walter Eppich. The script was standardised in order to:</w:t>
      </w:r>
    </w:p>
    <w:p w14:paraId="0A51AE43" w14:textId="77777777" w:rsidR="0085099C" w:rsidRPr="00A93298" w:rsidRDefault="0085099C" w:rsidP="004D5BBE">
      <w:pPr>
        <w:ind w:left="-993" w:right="-852"/>
        <w:jc w:val="both"/>
        <w:rPr>
          <w:rFonts w:ascii="Arial" w:hAnsi="Arial" w:cs="Arial"/>
          <w:sz w:val="20"/>
          <w:szCs w:val="20"/>
        </w:rPr>
      </w:pPr>
    </w:p>
    <w:p w14:paraId="116E5F36" w14:textId="77777777" w:rsidR="004D5BBE" w:rsidRPr="00A93298" w:rsidRDefault="004D5BBE" w:rsidP="004D5BBE">
      <w:pPr>
        <w:numPr>
          <w:ilvl w:val="0"/>
          <w:numId w:val="40"/>
        </w:numPr>
        <w:spacing w:line="360" w:lineRule="auto"/>
        <w:ind w:right="-852"/>
        <w:jc w:val="both"/>
        <w:rPr>
          <w:rFonts w:ascii="Arial" w:hAnsi="Arial" w:cs="Arial"/>
          <w:sz w:val="20"/>
          <w:szCs w:val="20"/>
        </w:rPr>
      </w:pPr>
      <w:r w:rsidRPr="00A93298">
        <w:rPr>
          <w:rFonts w:ascii="Arial" w:hAnsi="Arial" w:cs="Arial"/>
          <w:sz w:val="20"/>
          <w:szCs w:val="20"/>
        </w:rPr>
        <w:t>ensure educational equivalence between:</w:t>
      </w:r>
    </w:p>
    <w:p w14:paraId="52475BA8" w14:textId="77777777" w:rsidR="004D5BBE" w:rsidRPr="00A93298" w:rsidRDefault="004D5BBE" w:rsidP="004D5BBE">
      <w:pPr>
        <w:numPr>
          <w:ilvl w:val="1"/>
          <w:numId w:val="40"/>
        </w:numPr>
        <w:spacing w:line="360" w:lineRule="auto"/>
        <w:ind w:right="-852"/>
        <w:jc w:val="both"/>
        <w:rPr>
          <w:rFonts w:ascii="Arial" w:hAnsi="Arial" w:cs="Arial"/>
          <w:sz w:val="20"/>
          <w:szCs w:val="20"/>
        </w:rPr>
      </w:pPr>
      <w:r w:rsidRPr="00A93298">
        <w:rPr>
          <w:rFonts w:ascii="Arial" w:hAnsi="Arial" w:cs="Arial"/>
          <w:sz w:val="20"/>
          <w:szCs w:val="20"/>
        </w:rPr>
        <w:t>In situ simulation</w:t>
      </w:r>
    </w:p>
    <w:p w14:paraId="16941FFD" w14:textId="77777777" w:rsidR="004D5BBE" w:rsidRPr="00A93298" w:rsidRDefault="004D5BBE" w:rsidP="004D5BBE">
      <w:pPr>
        <w:numPr>
          <w:ilvl w:val="1"/>
          <w:numId w:val="40"/>
        </w:numPr>
        <w:spacing w:line="360" w:lineRule="auto"/>
        <w:ind w:right="-852"/>
        <w:jc w:val="both"/>
        <w:rPr>
          <w:rFonts w:ascii="Arial" w:hAnsi="Arial" w:cs="Arial"/>
          <w:sz w:val="20"/>
          <w:szCs w:val="20"/>
        </w:rPr>
      </w:pPr>
      <w:r w:rsidRPr="00A93298">
        <w:rPr>
          <w:rFonts w:ascii="Arial" w:hAnsi="Arial" w:cs="Arial"/>
          <w:sz w:val="20"/>
          <w:szCs w:val="20"/>
        </w:rPr>
        <w:t>Centre-based simulation</w:t>
      </w:r>
    </w:p>
    <w:p w14:paraId="4B9BEC39" w14:textId="77777777" w:rsidR="004D5BBE" w:rsidRPr="00A93298" w:rsidRDefault="004D5BBE" w:rsidP="004D5BBE">
      <w:pPr>
        <w:numPr>
          <w:ilvl w:val="0"/>
          <w:numId w:val="40"/>
        </w:numPr>
        <w:spacing w:line="360" w:lineRule="auto"/>
        <w:ind w:right="-852"/>
        <w:jc w:val="both"/>
        <w:rPr>
          <w:rFonts w:ascii="Arial" w:hAnsi="Arial" w:cs="Arial"/>
          <w:sz w:val="20"/>
          <w:szCs w:val="20"/>
        </w:rPr>
      </w:pPr>
      <w:r w:rsidRPr="00A93298">
        <w:rPr>
          <w:rFonts w:ascii="Arial" w:hAnsi="Arial" w:cs="Arial"/>
          <w:sz w:val="20"/>
          <w:szCs w:val="20"/>
        </w:rPr>
        <w:t>isolate the</w:t>
      </w:r>
      <w:r w:rsidRPr="00A93298">
        <w:rPr>
          <w:rFonts w:ascii="Arial" w:eastAsiaTheme="majorEastAsia" w:hAnsi="Arial" w:cs="Arial"/>
          <w:sz w:val="20"/>
          <w:szCs w:val="20"/>
        </w:rPr>
        <w:t xml:space="preserve"> </w:t>
      </w:r>
      <w:r w:rsidRPr="00A93298">
        <w:rPr>
          <w:rFonts w:ascii="Arial" w:eastAsiaTheme="majorEastAsia" w:hAnsi="Arial" w:cs="Arial"/>
          <w:b/>
          <w:bCs/>
          <w:sz w:val="20"/>
          <w:szCs w:val="20"/>
        </w:rPr>
        <w:t>effect of context</w:t>
      </w:r>
      <w:r w:rsidRPr="00A93298">
        <w:rPr>
          <w:rFonts w:ascii="Arial" w:eastAsiaTheme="majorEastAsia" w:hAnsi="Arial" w:cs="Arial"/>
          <w:sz w:val="20"/>
          <w:szCs w:val="20"/>
        </w:rPr>
        <w:t xml:space="preserve"> </w:t>
      </w:r>
      <w:r w:rsidRPr="00A93298">
        <w:rPr>
          <w:rFonts w:ascii="Arial" w:hAnsi="Arial" w:cs="Arial"/>
          <w:sz w:val="20"/>
          <w:szCs w:val="20"/>
        </w:rPr>
        <w:t>(the true independent variable).</w:t>
      </w:r>
    </w:p>
    <w:p w14:paraId="37C23334" w14:textId="77777777" w:rsidR="004D5BBE" w:rsidRPr="00A93298" w:rsidRDefault="004D5BBE" w:rsidP="004D5BBE">
      <w:pPr>
        <w:spacing w:line="360" w:lineRule="auto"/>
        <w:ind w:right="-852" w:firstLine="567"/>
        <w:jc w:val="both"/>
        <w:rPr>
          <w:rFonts w:ascii="Arial" w:hAnsi="Arial" w:cs="Arial"/>
          <w:sz w:val="20"/>
          <w:szCs w:val="20"/>
        </w:rPr>
      </w:pPr>
    </w:p>
    <w:tbl>
      <w:tblPr>
        <w:tblStyle w:val="TabelacomGrelha"/>
        <w:tblW w:w="10769" w:type="dxa"/>
        <w:tblInd w:w="-993" w:type="dxa"/>
        <w:tblLook w:val="04A0" w:firstRow="1" w:lastRow="0" w:firstColumn="1" w:lastColumn="0" w:noHBand="0" w:noVBand="1"/>
      </w:tblPr>
      <w:tblGrid>
        <w:gridCol w:w="3467"/>
        <w:gridCol w:w="3467"/>
        <w:gridCol w:w="3835"/>
      </w:tblGrid>
      <w:tr w:rsidR="004D5BBE" w:rsidRPr="00A93298" w14:paraId="36A25F87" w14:textId="77777777" w:rsidTr="0085099C">
        <w:trPr>
          <w:trHeight w:val="1063"/>
        </w:trPr>
        <w:tc>
          <w:tcPr>
            <w:tcW w:w="3467" w:type="dxa"/>
          </w:tcPr>
          <w:p w14:paraId="30332C55" w14:textId="77777777" w:rsidR="004D5BBE" w:rsidRPr="00A93298" w:rsidRDefault="004D5BBE" w:rsidP="00FE187A">
            <w:pPr>
              <w:ind w:right="-852"/>
              <w:jc w:val="both"/>
              <w:rPr>
                <w:rFonts w:ascii="Arial" w:hAnsi="Arial" w:cs="Arial"/>
                <w:b/>
                <w:bCs/>
                <w:sz w:val="20"/>
                <w:szCs w:val="20"/>
              </w:rPr>
            </w:pPr>
            <w:r w:rsidRPr="00A93298">
              <w:rPr>
                <w:rFonts w:ascii="Arial" w:hAnsi="Arial" w:cs="Arial"/>
                <w:b/>
                <w:bCs/>
                <w:sz w:val="20"/>
                <w:szCs w:val="20"/>
              </w:rPr>
              <w:t>Facilitator</w:t>
            </w:r>
          </w:p>
          <w:p w14:paraId="36387592" w14:textId="77777777" w:rsidR="004D5BBE" w:rsidRPr="00A93298" w:rsidRDefault="004D5BBE" w:rsidP="00FE187A">
            <w:pPr>
              <w:ind w:left="360" w:right="-852"/>
              <w:jc w:val="both"/>
              <w:rPr>
                <w:rFonts w:ascii="Arial" w:hAnsi="Arial" w:cs="Arial"/>
                <w:b/>
                <w:bCs/>
                <w:sz w:val="20"/>
                <w:szCs w:val="20"/>
              </w:rPr>
            </w:pPr>
            <w:r w:rsidRPr="00A93298">
              <w:rPr>
                <w:rFonts w:ascii="Arial" w:hAnsi="Arial" w:cs="Arial"/>
                <w:b/>
                <w:bCs/>
                <w:sz w:val="20"/>
                <w:szCs w:val="20"/>
              </w:rPr>
              <w:t>preparation</w:t>
            </w:r>
          </w:p>
          <w:p w14:paraId="2F0340D3" w14:textId="77777777" w:rsidR="004D5BBE" w:rsidRPr="00A93298" w:rsidRDefault="004D5BBE" w:rsidP="00FE187A">
            <w:pPr>
              <w:ind w:left="360" w:right="-852"/>
              <w:jc w:val="both"/>
              <w:rPr>
                <w:rFonts w:ascii="Arial" w:hAnsi="Arial" w:cs="Arial"/>
                <w:sz w:val="20"/>
                <w:szCs w:val="20"/>
              </w:rPr>
            </w:pPr>
            <w:r w:rsidRPr="00A93298">
              <w:rPr>
                <w:rFonts w:ascii="Arial" w:hAnsi="Arial" w:cs="Arial"/>
                <w:b/>
                <w:bCs/>
                <w:sz w:val="20"/>
                <w:szCs w:val="20"/>
              </w:rPr>
              <w:t>(mandatory)</w:t>
            </w:r>
          </w:p>
          <w:p w14:paraId="2ADAAFE0" w14:textId="77777777" w:rsidR="004D5BBE" w:rsidRPr="00A93298" w:rsidRDefault="004D5BBE" w:rsidP="00FE187A">
            <w:pPr>
              <w:pStyle w:val="PargrafodaLista"/>
              <w:ind w:right="-852"/>
              <w:rPr>
                <w:rFonts w:ascii="Arial" w:hAnsi="Arial" w:cs="Arial"/>
                <w:sz w:val="20"/>
                <w:szCs w:val="20"/>
              </w:rPr>
            </w:pPr>
          </w:p>
        </w:tc>
        <w:tc>
          <w:tcPr>
            <w:tcW w:w="3467" w:type="dxa"/>
          </w:tcPr>
          <w:p w14:paraId="2299FA52" w14:textId="77777777" w:rsidR="004D5BBE" w:rsidRPr="00A93298" w:rsidRDefault="004D5BBE" w:rsidP="00FE187A">
            <w:pPr>
              <w:ind w:left="-993" w:right="-852"/>
              <w:jc w:val="center"/>
              <w:rPr>
                <w:rFonts w:ascii="Arial" w:hAnsi="Arial" w:cs="Arial"/>
                <w:b/>
                <w:bCs/>
                <w:sz w:val="20"/>
                <w:szCs w:val="20"/>
              </w:rPr>
            </w:pPr>
            <w:r w:rsidRPr="00A93298">
              <w:rPr>
                <w:rFonts w:ascii="Arial" w:hAnsi="Arial" w:cs="Arial"/>
                <w:b/>
                <w:bCs/>
                <w:sz w:val="20"/>
                <w:szCs w:val="20"/>
              </w:rPr>
              <w:t>STANDARDISATION</w:t>
            </w:r>
          </w:p>
          <w:p w14:paraId="0824DC62" w14:textId="77777777" w:rsidR="004D5BBE" w:rsidRPr="00A93298" w:rsidRDefault="004D5BBE" w:rsidP="00FE187A">
            <w:pPr>
              <w:ind w:right="-852"/>
              <w:jc w:val="both"/>
              <w:rPr>
                <w:rFonts w:ascii="Arial" w:hAnsi="Arial" w:cs="Arial"/>
                <w:b/>
                <w:bCs/>
                <w:sz w:val="20"/>
                <w:szCs w:val="20"/>
              </w:rPr>
            </w:pPr>
            <w:r w:rsidRPr="00A93298">
              <w:rPr>
                <w:rFonts w:ascii="Arial" w:hAnsi="Arial" w:cs="Arial"/>
                <w:b/>
                <w:bCs/>
                <w:sz w:val="20"/>
                <w:szCs w:val="20"/>
              </w:rPr>
              <w:t xml:space="preserve">               PRINCIPLES</w:t>
            </w:r>
          </w:p>
          <w:p w14:paraId="09273EBF" w14:textId="77777777" w:rsidR="004D5BBE" w:rsidRPr="00A93298" w:rsidRDefault="004D5BBE" w:rsidP="00FE187A">
            <w:pPr>
              <w:ind w:left="-993" w:right="-852"/>
              <w:jc w:val="center"/>
              <w:rPr>
                <w:rFonts w:ascii="Arial" w:hAnsi="Arial" w:cs="Arial"/>
                <w:b/>
                <w:bCs/>
                <w:sz w:val="20"/>
                <w:szCs w:val="20"/>
              </w:rPr>
            </w:pPr>
            <w:r w:rsidRPr="00A93298">
              <w:rPr>
                <w:rFonts w:ascii="Arial" w:hAnsi="Arial" w:cs="Arial"/>
                <w:b/>
                <w:bCs/>
                <w:sz w:val="20"/>
                <w:szCs w:val="20"/>
              </w:rPr>
              <w:t>(MANDATORY)</w:t>
            </w:r>
          </w:p>
          <w:p w14:paraId="419EE021" w14:textId="77777777" w:rsidR="004D5BBE" w:rsidRPr="00A93298" w:rsidRDefault="004D5BBE" w:rsidP="00FE187A">
            <w:pPr>
              <w:ind w:right="-852"/>
              <w:rPr>
                <w:rFonts w:ascii="Arial" w:hAnsi="Arial" w:cs="Arial"/>
                <w:sz w:val="20"/>
                <w:szCs w:val="20"/>
              </w:rPr>
            </w:pPr>
          </w:p>
        </w:tc>
        <w:tc>
          <w:tcPr>
            <w:tcW w:w="3835" w:type="dxa"/>
          </w:tcPr>
          <w:p w14:paraId="07093B6B" w14:textId="77777777" w:rsidR="004D5BBE" w:rsidRPr="00A93298" w:rsidRDefault="004D5BBE" w:rsidP="00FE187A">
            <w:pPr>
              <w:ind w:left="-993" w:right="-852"/>
              <w:jc w:val="center"/>
              <w:rPr>
                <w:rFonts w:ascii="Arial" w:hAnsi="Arial" w:cs="Arial"/>
                <w:b/>
                <w:bCs/>
                <w:sz w:val="20"/>
                <w:szCs w:val="20"/>
              </w:rPr>
            </w:pPr>
            <w:r w:rsidRPr="00A93298">
              <w:rPr>
                <w:rFonts w:ascii="Arial" w:hAnsi="Arial" w:cs="Arial"/>
                <w:b/>
                <w:bCs/>
                <w:sz w:val="20"/>
                <w:szCs w:val="20"/>
              </w:rPr>
              <w:t>CRITERIA FOR</w:t>
            </w:r>
          </w:p>
          <w:p w14:paraId="08391ACB" w14:textId="77777777" w:rsidR="004D5BBE" w:rsidRPr="00A93298" w:rsidRDefault="004D5BBE" w:rsidP="00FE187A">
            <w:pPr>
              <w:ind w:left="-993" w:right="-852"/>
              <w:jc w:val="center"/>
              <w:rPr>
                <w:rFonts w:ascii="Arial" w:hAnsi="Arial" w:cs="Arial"/>
                <w:b/>
                <w:bCs/>
                <w:sz w:val="20"/>
                <w:szCs w:val="20"/>
              </w:rPr>
            </w:pPr>
            <w:r w:rsidRPr="00A93298">
              <w:rPr>
                <w:rFonts w:ascii="Arial" w:hAnsi="Arial" w:cs="Arial"/>
                <w:b/>
                <w:bCs/>
                <w:sz w:val="20"/>
                <w:szCs w:val="20"/>
              </w:rPr>
              <w:t>DIRECTIVE</w:t>
            </w:r>
          </w:p>
          <w:p w14:paraId="11C58397" w14:textId="77777777" w:rsidR="004D5BBE" w:rsidRPr="00A93298" w:rsidRDefault="004D5BBE" w:rsidP="00FE187A">
            <w:pPr>
              <w:ind w:left="-993" w:right="-852"/>
              <w:jc w:val="center"/>
              <w:rPr>
                <w:rFonts w:ascii="Arial" w:hAnsi="Arial" w:cs="Arial"/>
                <w:b/>
                <w:bCs/>
                <w:sz w:val="20"/>
                <w:szCs w:val="20"/>
              </w:rPr>
            </w:pPr>
            <w:r w:rsidRPr="00A93298">
              <w:rPr>
                <w:rFonts w:ascii="Arial" w:hAnsi="Arial" w:cs="Arial"/>
                <w:b/>
                <w:bCs/>
                <w:sz w:val="20"/>
                <w:szCs w:val="20"/>
              </w:rPr>
              <w:t xml:space="preserve"> TEACHING (MANDATORY)</w:t>
            </w:r>
          </w:p>
          <w:p w14:paraId="6155E0EA" w14:textId="77777777" w:rsidR="004D5BBE" w:rsidRPr="00A93298" w:rsidRDefault="004D5BBE" w:rsidP="00FE187A">
            <w:pPr>
              <w:ind w:right="-852"/>
              <w:rPr>
                <w:rFonts w:ascii="Arial" w:hAnsi="Arial" w:cs="Arial"/>
                <w:sz w:val="20"/>
                <w:szCs w:val="20"/>
              </w:rPr>
            </w:pPr>
          </w:p>
        </w:tc>
      </w:tr>
      <w:tr w:rsidR="004D5BBE" w:rsidRPr="00A93298" w14:paraId="21248531" w14:textId="77777777" w:rsidTr="0085099C">
        <w:trPr>
          <w:trHeight w:val="2772"/>
        </w:trPr>
        <w:tc>
          <w:tcPr>
            <w:tcW w:w="3467" w:type="dxa"/>
          </w:tcPr>
          <w:p w14:paraId="0E3794D0" w14:textId="77777777" w:rsidR="004D5BBE" w:rsidRPr="00A93298" w:rsidRDefault="004D5BBE" w:rsidP="004D5BBE">
            <w:pPr>
              <w:pStyle w:val="PargrafodaLista"/>
              <w:numPr>
                <w:ilvl w:val="0"/>
                <w:numId w:val="40"/>
              </w:numPr>
              <w:ind w:right="-852"/>
              <w:rPr>
                <w:rFonts w:ascii="Arial" w:hAnsi="Arial" w:cs="Arial"/>
                <w:sz w:val="20"/>
                <w:szCs w:val="20"/>
              </w:rPr>
            </w:pPr>
            <w:r w:rsidRPr="00A93298">
              <w:rPr>
                <w:rFonts w:ascii="Arial" w:hAnsi="Arial" w:cs="Arial"/>
                <w:sz w:val="20"/>
                <w:szCs w:val="20"/>
              </w:rPr>
              <w:t xml:space="preserve">Observation tool </w:t>
            </w:r>
          </w:p>
          <w:p w14:paraId="0554B014" w14:textId="77777777" w:rsidR="004D5BBE" w:rsidRPr="00A93298" w:rsidRDefault="004D5BBE" w:rsidP="0085099C">
            <w:pPr>
              <w:pStyle w:val="PargrafodaLista"/>
              <w:ind w:right="-852"/>
              <w:rPr>
                <w:rFonts w:ascii="Arial" w:hAnsi="Arial" w:cs="Arial"/>
                <w:sz w:val="20"/>
                <w:szCs w:val="20"/>
              </w:rPr>
            </w:pPr>
            <w:r w:rsidRPr="00A93298">
              <w:rPr>
                <w:rFonts w:ascii="Arial" w:hAnsi="Arial" w:cs="Arial"/>
                <w:sz w:val="20"/>
                <w:szCs w:val="20"/>
              </w:rPr>
              <w:t>completed</w:t>
            </w:r>
          </w:p>
          <w:p w14:paraId="1CF3B1CE" w14:textId="77777777" w:rsidR="004D5BBE" w:rsidRPr="00A93298" w:rsidRDefault="004D5BBE" w:rsidP="004D5BBE">
            <w:pPr>
              <w:pStyle w:val="PargrafodaLista"/>
              <w:numPr>
                <w:ilvl w:val="0"/>
                <w:numId w:val="40"/>
              </w:numPr>
              <w:ind w:right="-852"/>
              <w:rPr>
                <w:rFonts w:ascii="Arial" w:hAnsi="Arial" w:cs="Arial"/>
                <w:sz w:val="20"/>
                <w:szCs w:val="20"/>
              </w:rPr>
            </w:pPr>
            <w:r w:rsidRPr="00A93298">
              <w:rPr>
                <w:rFonts w:ascii="Arial" w:hAnsi="Arial" w:cs="Arial"/>
                <w:sz w:val="20"/>
                <w:szCs w:val="20"/>
              </w:rPr>
              <w:t>Patient weight</w:t>
            </w:r>
          </w:p>
          <w:p w14:paraId="4BF8EAB3" w14:textId="77777777" w:rsidR="004D5BBE" w:rsidRPr="00A93298" w:rsidRDefault="004D5BBE" w:rsidP="004D5BBE">
            <w:pPr>
              <w:pStyle w:val="PargrafodaLista"/>
              <w:numPr>
                <w:ilvl w:val="0"/>
                <w:numId w:val="40"/>
              </w:numPr>
              <w:ind w:right="-852"/>
              <w:rPr>
                <w:rFonts w:ascii="Arial" w:hAnsi="Arial" w:cs="Arial"/>
                <w:sz w:val="20"/>
                <w:szCs w:val="20"/>
              </w:rPr>
            </w:pPr>
            <w:r w:rsidRPr="00A93298">
              <w:rPr>
                <w:rFonts w:ascii="Arial" w:hAnsi="Arial" w:cs="Arial"/>
                <w:sz w:val="20"/>
                <w:szCs w:val="20"/>
              </w:rPr>
              <w:t xml:space="preserve">Time to </w:t>
            </w:r>
          </w:p>
          <w:p w14:paraId="2750BE14" w14:textId="77777777" w:rsidR="004D5BBE" w:rsidRPr="00A93298" w:rsidRDefault="004D5BBE" w:rsidP="0085099C">
            <w:pPr>
              <w:pStyle w:val="PargrafodaLista"/>
              <w:ind w:right="-852"/>
              <w:rPr>
                <w:rFonts w:ascii="Arial" w:hAnsi="Arial" w:cs="Arial"/>
                <w:sz w:val="20"/>
                <w:szCs w:val="20"/>
              </w:rPr>
            </w:pPr>
            <w:r w:rsidRPr="00A93298">
              <w:rPr>
                <w:rFonts w:ascii="Arial" w:hAnsi="Arial" w:cs="Arial"/>
                <w:sz w:val="20"/>
                <w:szCs w:val="20"/>
              </w:rPr>
              <w:t xml:space="preserve">recognition and </w:t>
            </w:r>
          </w:p>
          <w:p w14:paraId="5F98D211" w14:textId="77777777" w:rsidR="004D5BBE" w:rsidRPr="00A93298" w:rsidRDefault="004D5BBE" w:rsidP="0085099C">
            <w:pPr>
              <w:pStyle w:val="PargrafodaLista"/>
              <w:ind w:right="-852"/>
              <w:rPr>
                <w:rFonts w:ascii="Arial" w:hAnsi="Arial" w:cs="Arial"/>
                <w:sz w:val="20"/>
                <w:szCs w:val="20"/>
              </w:rPr>
            </w:pPr>
            <w:r w:rsidRPr="00A93298">
              <w:rPr>
                <w:rFonts w:ascii="Arial" w:hAnsi="Arial" w:cs="Arial"/>
                <w:sz w:val="20"/>
                <w:szCs w:val="20"/>
              </w:rPr>
              <w:t>calculated dose</w:t>
            </w:r>
          </w:p>
          <w:p w14:paraId="04BFB6FD" w14:textId="77777777" w:rsidR="004D5BBE" w:rsidRPr="00A93298" w:rsidRDefault="004D5BBE" w:rsidP="004D5BBE">
            <w:pPr>
              <w:pStyle w:val="PargrafodaLista"/>
              <w:numPr>
                <w:ilvl w:val="0"/>
                <w:numId w:val="40"/>
              </w:numPr>
              <w:ind w:right="-852"/>
              <w:rPr>
                <w:rFonts w:ascii="Arial" w:hAnsi="Arial" w:cs="Arial"/>
                <w:sz w:val="20"/>
                <w:szCs w:val="20"/>
              </w:rPr>
            </w:pPr>
            <w:r w:rsidRPr="00A93298">
              <w:rPr>
                <w:rFonts w:ascii="Arial" w:hAnsi="Arial" w:cs="Arial"/>
                <w:sz w:val="20"/>
                <w:szCs w:val="20"/>
              </w:rPr>
              <w:t>Critical points</w:t>
            </w:r>
          </w:p>
          <w:p w14:paraId="49DBAF19" w14:textId="77777777" w:rsidR="004D5BBE" w:rsidRPr="00A93298" w:rsidRDefault="004D5BBE" w:rsidP="0085099C">
            <w:pPr>
              <w:pStyle w:val="PargrafodaLista"/>
              <w:ind w:right="-852"/>
              <w:rPr>
                <w:rFonts w:ascii="Arial" w:hAnsi="Arial" w:cs="Arial"/>
                <w:sz w:val="20"/>
                <w:szCs w:val="20"/>
              </w:rPr>
            </w:pPr>
            <w:r w:rsidRPr="00A93298">
              <w:rPr>
                <w:rFonts w:ascii="Arial" w:hAnsi="Arial" w:cs="Arial"/>
                <w:sz w:val="20"/>
                <w:szCs w:val="20"/>
              </w:rPr>
              <w:t xml:space="preserve">identified before </w:t>
            </w:r>
          </w:p>
          <w:p w14:paraId="0BD92BDA" w14:textId="77777777" w:rsidR="004D5BBE" w:rsidRPr="00A93298" w:rsidRDefault="004D5BBE" w:rsidP="0085099C">
            <w:pPr>
              <w:pStyle w:val="PargrafodaLista"/>
              <w:ind w:right="-852"/>
              <w:rPr>
                <w:rFonts w:ascii="Arial" w:hAnsi="Arial" w:cs="Arial"/>
                <w:sz w:val="20"/>
                <w:szCs w:val="20"/>
              </w:rPr>
            </w:pPr>
            <w:r w:rsidRPr="00A93298">
              <w:rPr>
                <w:rFonts w:ascii="Arial" w:hAnsi="Arial" w:cs="Arial"/>
                <w:sz w:val="20"/>
                <w:szCs w:val="20"/>
              </w:rPr>
              <w:t>the debriefing</w:t>
            </w:r>
          </w:p>
          <w:p w14:paraId="2573EE8A" w14:textId="77777777" w:rsidR="004D5BBE" w:rsidRPr="00A93298" w:rsidRDefault="004D5BBE" w:rsidP="00FE187A">
            <w:pPr>
              <w:ind w:right="-852"/>
              <w:rPr>
                <w:rFonts w:ascii="Arial" w:hAnsi="Arial" w:cs="Arial"/>
                <w:sz w:val="20"/>
                <w:szCs w:val="20"/>
              </w:rPr>
            </w:pPr>
          </w:p>
        </w:tc>
        <w:tc>
          <w:tcPr>
            <w:tcW w:w="3467" w:type="dxa"/>
          </w:tcPr>
          <w:p w14:paraId="6B92DB47" w14:textId="77777777" w:rsidR="004D5BBE" w:rsidRPr="00A93298" w:rsidRDefault="004D5BBE" w:rsidP="004D5BBE">
            <w:pPr>
              <w:pStyle w:val="PargrafodaLista"/>
              <w:numPr>
                <w:ilvl w:val="0"/>
                <w:numId w:val="41"/>
              </w:numPr>
              <w:ind w:left="170" w:right="-852" w:hanging="170"/>
              <w:jc w:val="both"/>
              <w:rPr>
                <w:rFonts w:ascii="Arial" w:hAnsi="Arial" w:cs="Arial"/>
                <w:sz w:val="20"/>
                <w:szCs w:val="20"/>
              </w:rPr>
            </w:pPr>
            <w:r w:rsidRPr="00A93298">
              <w:rPr>
                <w:rFonts w:ascii="Arial" w:hAnsi="Arial" w:cs="Arial"/>
                <w:sz w:val="20"/>
                <w:szCs w:val="20"/>
              </w:rPr>
              <w:t xml:space="preserve">All mandatory </w:t>
            </w:r>
          </w:p>
          <w:p w14:paraId="7BF32701" w14:textId="77777777" w:rsidR="004D5BBE" w:rsidRPr="00A93298" w:rsidRDefault="004D5BBE" w:rsidP="00FE187A">
            <w:pPr>
              <w:pStyle w:val="PargrafodaLista"/>
              <w:ind w:left="170" w:right="-852"/>
              <w:rPr>
                <w:rFonts w:ascii="Arial" w:hAnsi="Arial" w:cs="Arial"/>
                <w:sz w:val="20"/>
                <w:szCs w:val="20"/>
              </w:rPr>
            </w:pPr>
            <w:r w:rsidRPr="00A93298">
              <w:rPr>
                <w:rFonts w:ascii="Arial" w:hAnsi="Arial" w:cs="Arial"/>
                <w:sz w:val="20"/>
                <w:szCs w:val="20"/>
              </w:rPr>
              <w:t xml:space="preserve">topics must </w:t>
            </w:r>
          </w:p>
          <w:p w14:paraId="3A2C4714" w14:textId="77777777" w:rsidR="004D5BBE" w:rsidRPr="00A93298" w:rsidRDefault="004D5BBE" w:rsidP="00FE187A">
            <w:pPr>
              <w:pStyle w:val="PargrafodaLista"/>
              <w:ind w:left="170" w:right="-852"/>
              <w:rPr>
                <w:rFonts w:ascii="Arial" w:hAnsi="Arial" w:cs="Arial"/>
                <w:sz w:val="20"/>
                <w:szCs w:val="20"/>
              </w:rPr>
            </w:pPr>
            <w:r w:rsidRPr="00A93298">
              <w:rPr>
                <w:rFonts w:ascii="Arial" w:hAnsi="Arial" w:cs="Arial"/>
                <w:sz w:val="20"/>
                <w:szCs w:val="20"/>
              </w:rPr>
              <w:t>be covered.</w:t>
            </w:r>
          </w:p>
          <w:p w14:paraId="4FAF8B87" w14:textId="77777777" w:rsidR="004D5BBE" w:rsidRPr="00A93298" w:rsidRDefault="004D5BBE" w:rsidP="004D5BBE">
            <w:pPr>
              <w:pStyle w:val="PargrafodaLista"/>
              <w:numPr>
                <w:ilvl w:val="0"/>
                <w:numId w:val="41"/>
              </w:numPr>
              <w:ind w:left="170" w:right="-852" w:hanging="170"/>
              <w:jc w:val="both"/>
              <w:rPr>
                <w:rFonts w:ascii="Arial" w:hAnsi="Arial" w:cs="Arial"/>
                <w:sz w:val="20"/>
                <w:szCs w:val="20"/>
              </w:rPr>
            </w:pPr>
            <w:r w:rsidRPr="00A93298">
              <w:rPr>
                <w:rFonts w:ascii="Arial" w:hAnsi="Arial" w:cs="Arial"/>
                <w:sz w:val="20"/>
                <w:szCs w:val="20"/>
              </w:rPr>
              <w:t>The facilitator uses</w:t>
            </w:r>
          </w:p>
          <w:p w14:paraId="1C889BE7" w14:textId="77777777" w:rsidR="004D5BBE" w:rsidRPr="00A93298" w:rsidRDefault="004D5BBE" w:rsidP="00FE187A">
            <w:pPr>
              <w:pStyle w:val="PargrafodaLista"/>
              <w:ind w:left="170" w:right="-852"/>
              <w:rPr>
                <w:rFonts w:ascii="Arial" w:hAnsi="Arial" w:cs="Arial"/>
                <w:sz w:val="20"/>
                <w:szCs w:val="20"/>
              </w:rPr>
            </w:pPr>
            <w:r w:rsidRPr="00A93298">
              <w:rPr>
                <w:rFonts w:ascii="Arial" w:hAnsi="Arial" w:cs="Arial"/>
                <w:sz w:val="20"/>
                <w:szCs w:val="20"/>
              </w:rPr>
              <w:t xml:space="preserve"> advocacy-inquiry at least 3 times.</w:t>
            </w:r>
          </w:p>
          <w:p w14:paraId="3FD1A8F0" w14:textId="77777777" w:rsidR="004D5BBE" w:rsidRPr="00A93298" w:rsidRDefault="004D5BBE" w:rsidP="004D5BBE">
            <w:pPr>
              <w:pStyle w:val="PargrafodaLista"/>
              <w:numPr>
                <w:ilvl w:val="0"/>
                <w:numId w:val="41"/>
              </w:numPr>
              <w:ind w:left="170" w:right="-852" w:hanging="170"/>
              <w:jc w:val="both"/>
              <w:rPr>
                <w:rFonts w:ascii="Arial" w:hAnsi="Arial" w:cs="Arial"/>
                <w:sz w:val="20"/>
                <w:szCs w:val="20"/>
              </w:rPr>
            </w:pPr>
            <w:r w:rsidRPr="00A93298">
              <w:rPr>
                <w:rFonts w:ascii="Arial" w:hAnsi="Arial" w:cs="Arial"/>
                <w:sz w:val="20"/>
                <w:szCs w:val="20"/>
              </w:rPr>
              <w:t>Directive teaching only when the defined criteria are met.</w:t>
            </w:r>
          </w:p>
          <w:p w14:paraId="694AC59E" w14:textId="77777777" w:rsidR="004D5BBE" w:rsidRPr="00A93298" w:rsidRDefault="004D5BBE" w:rsidP="004D5BBE">
            <w:pPr>
              <w:pStyle w:val="PargrafodaLista"/>
              <w:numPr>
                <w:ilvl w:val="0"/>
                <w:numId w:val="41"/>
              </w:numPr>
              <w:ind w:left="170" w:right="-852" w:hanging="170"/>
              <w:jc w:val="both"/>
              <w:rPr>
                <w:rFonts w:ascii="Arial" w:hAnsi="Arial" w:cs="Arial"/>
                <w:sz w:val="20"/>
                <w:szCs w:val="20"/>
              </w:rPr>
            </w:pPr>
            <w:r w:rsidRPr="00A93298">
              <w:rPr>
                <w:rFonts w:ascii="Arial" w:hAnsi="Arial" w:cs="Arial"/>
                <w:sz w:val="20"/>
                <w:szCs w:val="20"/>
              </w:rPr>
              <w:t>Keep to the time set for each topic.</w:t>
            </w:r>
          </w:p>
          <w:p w14:paraId="748C34B5" w14:textId="77777777" w:rsidR="004D5BBE" w:rsidRPr="00A93298" w:rsidRDefault="004D5BBE" w:rsidP="004D5BBE">
            <w:pPr>
              <w:pStyle w:val="PargrafodaLista"/>
              <w:numPr>
                <w:ilvl w:val="0"/>
                <w:numId w:val="41"/>
              </w:numPr>
              <w:ind w:left="170" w:right="-852" w:hanging="170"/>
              <w:jc w:val="both"/>
              <w:rPr>
                <w:rFonts w:ascii="Arial" w:hAnsi="Arial" w:cs="Arial"/>
                <w:sz w:val="20"/>
                <w:szCs w:val="20"/>
              </w:rPr>
            </w:pPr>
            <w:r w:rsidRPr="00A93298">
              <w:rPr>
                <w:rFonts w:ascii="Arial" w:hAnsi="Arial" w:cs="Arial"/>
                <w:sz w:val="20"/>
                <w:szCs w:val="20"/>
              </w:rPr>
              <w:t>Same closing summary for every group.</w:t>
            </w:r>
          </w:p>
          <w:p w14:paraId="41CEFCB0" w14:textId="77777777" w:rsidR="004D5BBE" w:rsidRPr="00A93298" w:rsidRDefault="004D5BBE" w:rsidP="00FE187A">
            <w:pPr>
              <w:ind w:left="170" w:right="-852" w:hanging="170"/>
              <w:rPr>
                <w:rFonts w:ascii="Arial" w:hAnsi="Arial" w:cs="Arial"/>
                <w:sz w:val="20"/>
                <w:szCs w:val="20"/>
              </w:rPr>
            </w:pPr>
          </w:p>
        </w:tc>
        <w:tc>
          <w:tcPr>
            <w:tcW w:w="3835" w:type="dxa"/>
          </w:tcPr>
          <w:p w14:paraId="3CC0CC39" w14:textId="77777777" w:rsidR="004D5BBE" w:rsidRPr="00A93298" w:rsidRDefault="004D5BBE" w:rsidP="0085099C">
            <w:pPr>
              <w:pStyle w:val="PargrafodaLista"/>
              <w:ind w:left="186" w:right="-852"/>
              <w:jc w:val="both"/>
              <w:rPr>
                <w:rFonts w:ascii="Arial" w:hAnsi="Arial" w:cs="Arial"/>
                <w:b/>
                <w:bCs/>
                <w:sz w:val="20"/>
                <w:szCs w:val="20"/>
              </w:rPr>
            </w:pPr>
            <w:r w:rsidRPr="00A93298">
              <w:rPr>
                <w:rFonts w:ascii="Arial" w:hAnsi="Arial" w:cs="Arial"/>
                <w:b/>
                <w:bCs/>
                <w:sz w:val="20"/>
                <w:szCs w:val="20"/>
              </w:rPr>
              <w:t xml:space="preserve">The facilitator must switch </w:t>
            </w:r>
          </w:p>
          <w:p w14:paraId="4B6769D8" w14:textId="77777777" w:rsidR="004D5BBE" w:rsidRPr="00A93298" w:rsidRDefault="004D5BBE" w:rsidP="0085099C">
            <w:pPr>
              <w:pStyle w:val="PargrafodaLista"/>
              <w:ind w:left="186" w:right="-852"/>
              <w:jc w:val="both"/>
              <w:rPr>
                <w:rFonts w:ascii="Arial" w:hAnsi="Arial" w:cs="Arial"/>
                <w:b/>
                <w:bCs/>
                <w:sz w:val="20"/>
                <w:szCs w:val="20"/>
              </w:rPr>
            </w:pPr>
            <w:r w:rsidRPr="00A93298">
              <w:rPr>
                <w:rFonts w:ascii="Arial" w:hAnsi="Arial" w:cs="Arial"/>
                <w:b/>
                <w:bCs/>
                <w:sz w:val="20"/>
                <w:szCs w:val="20"/>
              </w:rPr>
              <w:t>to directive teaching if:</w:t>
            </w:r>
          </w:p>
          <w:p w14:paraId="595453B7" w14:textId="77777777" w:rsidR="004D5BBE" w:rsidRPr="00A93298" w:rsidRDefault="004D5BBE" w:rsidP="004D5BBE">
            <w:pPr>
              <w:pStyle w:val="PargrafodaLista"/>
              <w:numPr>
                <w:ilvl w:val="0"/>
                <w:numId w:val="41"/>
              </w:numPr>
              <w:ind w:left="186" w:right="-852" w:hanging="186"/>
              <w:jc w:val="both"/>
              <w:rPr>
                <w:rFonts w:ascii="Arial" w:hAnsi="Arial" w:cs="Arial"/>
                <w:sz w:val="20"/>
                <w:szCs w:val="20"/>
              </w:rPr>
            </w:pPr>
            <w:r w:rsidRPr="00A93298">
              <w:rPr>
                <w:rFonts w:ascii="Arial" w:hAnsi="Arial" w:cs="Arial"/>
                <w:sz w:val="20"/>
                <w:szCs w:val="20"/>
              </w:rPr>
              <w:t>Prodromal signs were not</w:t>
            </w:r>
          </w:p>
          <w:p w14:paraId="131C81EE" w14:textId="77777777" w:rsidR="004D5BBE" w:rsidRPr="00A93298" w:rsidRDefault="004D5BBE" w:rsidP="004D5BBE">
            <w:pPr>
              <w:pStyle w:val="PargrafodaLista"/>
              <w:numPr>
                <w:ilvl w:val="0"/>
                <w:numId w:val="41"/>
              </w:numPr>
              <w:ind w:left="186" w:right="-852" w:hanging="186"/>
              <w:jc w:val="both"/>
              <w:rPr>
                <w:rFonts w:ascii="Arial" w:hAnsi="Arial" w:cs="Arial"/>
                <w:sz w:val="20"/>
                <w:szCs w:val="20"/>
              </w:rPr>
            </w:pPr>
            <w:r w:rsidRPr="00A93298">
              <w:rPr>
                <w:rFonts w:ascii="Arial" w:hAnsi="Arial" w:cs="Arial"/>
                <w:sz w:val="20"/>
                <w:szCs w:val="20"/>
              </w:rPr>
              <w:t>recognised.</w:t>
            </w:r>
          </w:p>
          <w:p w14:paraId="47B130E5" w14:textId="77777777" w:rsidR="004D5BBE" w:rsidRPr="00A93298" w:rsidRDefault="004D5BBE" w:rsidP="004D5BBE">
            <w:pPr>
              <w:pStyle w:val="PargrafodaLista"/>
              <w:numPr>
                <w:ilvl w:val="0"/>
                <w:numId w:val="41"/>
              </w:numPr>
              <w:ind w:left="186" w:right="-852" w:hanging="186"/>
              <w:jc w:val="both"/>
              <w:rPr>
                <w:rFonts w:ascii="Arial" w:hAnsi="Arial" w:cs="Arial"/>
                <w:sz w:val="20"/>
                <w:szCs w:val="20"/>
              </w:rPr>
            </w:pPr>
            <w:r w:rsidRPr="00A93298">
              <w:rPr>
                <w:rFonts w:ascii="Arial" w:hAnsi="Arial" w:cs="Arial"/>
                <w:sz w:val="20"/>
                <w:szCs w:val="20"/>
              </w:rPr>
              <w:t>Intralipid dose error &gt;20%.</w:t>
            </w:r>
          </w:p>
          <w:p w14:paraId="73ADAC30" w14:textId="77777777" w:rsidR="004D5BBE" w:rsidRPr="00A93298" w:rsidRDefault="004D5BBE" w:rsidP="004D5BBE">
            <w:pPr>
              <w:pStyle w:val="PargrafodaLista"/>
              <w:numPr>
                <w:ilvl w:val="0"/>
                <w:numId w:val="41"/>
              </w:numPr>
              <w:ind w:left="186" w:right="-852" w:hanging="186"/>
              <w:jc w:val="both"/>
              <w:rPr>
                <w:rFonts w:ascii="Arial" w:hAnsi="Arial" w:cs="Arial"/>
                <w:sz w:val="20"/>
                <w:szCs w:val="20"/>
              </w:rPr>
            </w:pPr>
            <w:r w:rsidRPr="00A93298">
              <w:rPr>
                <w:rFonts w:ascii="Arial" w:hAnsi="Arial" w:cs="Arial"/>
                <w:sz w:val="20"/>
                <w:szCs w:val="20"/>
              </w:rPr>
              <w:t>Intralipid was not started.</w:t>
            </w:r>
          </w:p>
          <w:p w14:paraId="14135E3C" w14:textId="77777777" w:rsidR="0085099C" w:rsidRPr="00A93298" w:rsidRDefault="004D5BBE" w:rsidP="0085099C">
            <w:pPr>
              <w:pStyle w:val="PargrafodaLista"/>
              <w:numPr>
                <w:ilvl w:val="0"/>
                <w:numId w:val="41"/>
              </w:numPr>
              <w:ind w:left="186" w:right="-852" w:hanging="186"/>
              <w:jc w:val="both"/>
              <w:rPr>
                <w:rFonts w:ascii="Arial" w:hAnsi="Arial" w:cs="Arial"/>
                <w:sz w:val="20"/>
                <w:szCs w:val="20"/>
              </w:rPr>
            </w:pPr>
            <w:r w:rsidRPr="00A93298">
              <w:rPr>
                <w:rFonts w:ascii="Arial" w:hAnsi="Arial" w:cs="Arial"/>
                <w:sz w:val="20"/>
                <w:szCs w:val="20"/>
              </w:rPr>
              <w:t>The checklist (protocol) was not used.</w:t>
            </w:r>
          </w:p>
          <w:p w14:paraId="548E210F" w14:textId="248B6E4E" w:rsidR="004D5BBE" w:rsidRPr="00A93298" w:rsidRDefault="004D5BBE" w:rsidP="0085099C">
            <w:pPr>
              <w:pStyle w:val="PargrafodaLista"/>
              <w:numPr>
                <w:ilvl w:val="0"/>
                <w:numId w:val="41"/>
              </w:numPr>
              <w:ind w:left="186" w:right="-852" w:hanging="186"/>
              <w:jc w:val="both"/>
              <w:rPr>
                <w:rFonts w:ascii="Arial" w:hAnsi="Arial" w:cs="Arial"/>
                <w:sz w:val="20"/>
                <w:szCs w:val="20"/>
              </w:rPr>
            </w:pPr>
            <w:r w:rsidRPr="00A93298">
              <w:rPr>
                <w:rFonts w:ascii="Arial" w:hAnsi="Arial" w:cs="Arial"/>
                <w:b/>
                <w:bCs/>
                <w:sz w:val="20"/>
                <w:szCs w:val="20"/>
              </w:rPr>
              <w:t>Otherwise → guided reflection.</w:t>
            </w:r>
          </w:p>
          <w:p w14:paraId="6B97299E" w14:textId="77777777" w:rsidR="004D5BBE" w:rsidRPr="00A93298" w:rsidRDefault="004D5BBE" w:rsidP="00FE187A">
            <w:pPr>
              <w:ind w:right="-852"/>
              <w:rPr>
                <w:rFonts w:ascii="Arial" w:hAnsi="Arial" w:cs="Arial"/>
                <w:sz w:val="20"/>
                <w:szCs w:val="20"/>
              </w:rPr>
            </w:pPr>
          </w:p>
        </w:tc>
      </w:tr>
    </w:tbl>
    <w:p w14:paraId="111666C5" w14:textId="77777777" w:rsidR="004D5BBE" w:rsidRPr="00A93298" w:rsidRDefault="004D5BBE" w:rsidP="004D5BBE">
      <w:pPr>
        <w:ind w:left="-993" w:right="-852"/>
        <w:rPr>
          <w:rFonts w:ascii="Arial" w:hAnsi="Arial" w:cs="Arial"/>
          <w:sz w:val="20"/>
          <w:szCs w:val="20"/>
        </w:rPr>
      </w:pPr>
    </w:p>
    <w:p w14:paraId="23714F5C" w14:textId="77777777" w:rsidR="004D5BBE" w:rsidRPr="00A93298" w:rsidRDefault="004D5BBE" w:rsidP="004D5BBE">
      <w:pPr>
        <w:ind w:left="-993" w:right="-852"/>
        <w:rPr>
          <w:rFonts w:ascii="Arial" w:hAnsi="Arial" w:cs="Arial"/>
          <w:sz w:val="20"/>
          <w:szCs w:val="20"/>
        </w:rPr>
      </w:pPr>
    </w:p>
    <w:p w14:paraId="4CFE5450" w14:textId="77777777" w:rsidR="004D5BBE" w:rsidRPr="00A93298" w:rsidRDefault="004D5BBE" w:rsidP="004D5BBE">
      <w:pPr>
        <w:ind w:left="-993" w:right="-852"/>
        <w:jc w:val="center"/>
        <w:rPr>
          <w:rFonts w:ascii="Arial" w:hAnsi="Arial" w:cs="Arial"/>
          <w:b/>
          <w:bCs/>
          <w:sz w:val="20"/>
          <w:szCs w:val="20"/>
        </w:rPr>
      </w:pPr>
      <w:r w:rsidRPr="00A93298">
        <w:rPr>
          <w:rFonts w:ascii="Arial" w:hAnsi="Arial" w:cs="Arial"/>
          <w:b/>
          <w:bCs/>
          <w:sz w:val="20"/>
          <w:szCs w:val="20"/>
        </w:rPr>
        <w:t>Aim of the LAST simulation debriefing</w:t>
      </w:r>
    </w:p>
    <w:p w14:paraId="53F55D60" w14:textId="77777777" w:rsidR="004D5BBE" w:rsidRPr="00A93298" w:rsidRDefault="004D5BBE" w:rsidP="004D5BBE">
      <w:pPr>
        <w:spacing w:line="276" w:lineRule="auto"/>
        <w:ind w:left="-993" w:right="-852"/>
        <w:jc w:val="both"/>
        <w:rPr>
          <w:rFonts w:ascii="Arial" w:hAnsi="Arial" w:cs="Arial"/>
          <w:sz w:val="20"/>
          <w:szCs w:val="20"/>
        </w:rPr>
      </w:pPr>
      <w:r w:rsidRPr="00A93298">
        <w:rPr>
          <w:rFonts w:ascii="Arial" w:hAnsi="Arial" w:cs="Arial"/>
          <w:sz w:val="20"/>
          <w:szCs w:val="20"/>
        </w:rPr>
        <w:t>To help the interprofessional team reflect critically on its performance during the local anaesthetic systemic toxicity (LAST) scenario. The discussion covers technical and non-technical skills together with organisational factors, so that learning is consolidated, patient safety improves and what was learnt carries over into real clinical practice.</w:t>
      </w:r>
    </w:p>
    <w:p w14:paraId="070BFD53" w14:textId="77777777" w:rsidR="004D5BBE" w:rsidRPr="00A93298" w:rsidRDefault="004D5BBE" w:rsidP="004D5BBE">
      <w:pPr>
        <w:ind w:left="-993" w:right="-852"/>
        <w:rPr>
          <w:rFonts w:ascii="Arial" w:hAnsi="Arial" w:cs="Arial"/>
          <w:sz w:val="20"/>
          <w:szCs w:val="20"/>
        </w:rPr>
      </w:pPr>
    </w:p>
    <w:p w14:paraId="72021DA2" w14:textId="77777777" w:rsidR="004D5BBE" w:rsidRPr="00A93298" w:rsidRDefault="004D5BBE" w:rsidP="004D5BBE">
      <w:pPr>
        <w:ind w:left="-993" w:right="-852"/>
        <w:rPr>
          <w:rFonts w:ascii="Arial" w:hAnsi="Arial" w:cs="Arial"/>
          <w:sz w:val="20"/>
          <w:szCs w:val="20"/>
        </w:rPr>
      </w:pPr>
      <w:r w:rsidRPr="00A93298">
        <w:rPr>
          <w:rFonts w:ascii="Arial" w:hAnsi="Arial" w:cs="Arial"/>
          <w:sz w:val="20"/>
          <w:szCs w:val="20"/>
        </w:rPr>
        <w:br w:type="page"/>
      </w:r>
    </w:p>
    <w:p w14:paraId="0D3752D9" w14:textId="77777777" w:rsidR="00F3529C" w:rsidRPr="00A93298" w:rsidRDefault="00F3529C" w:rsidP="004D5BBE">
      <w:pPr>
        <w:ind w:left="-993" w:right="-852"/>
        <w:rPr>
          <w:rFonts w:ascii="Arial" w:hAnsi="Arial" w:cs="Arial"/>
          <w:b/>
          <w:bCs/>
          <w:sz w:val="20"/>
          <w:szCs w:val="20"/>
        </w:rPr>
      </w:pPr>
    </w:p>
    <w:p w14:paraId="37408152" w14:textId="77777777" w:rsidR="0085099C" w:rsidRPr="00A93298" w:rsidRDefault="0085099C" w:rsidP="004D5BBE">
      <w:pPr>
        <w:ind w:left="-993" w:right="-852"/>
        <w:rPr>
          <w:rFonts w:ascii="Arial" w:hAnsi="Arial" w:cs="Arial"/>
          <w:b/>
          <w:bCs/>
          <w:sz w:val="20"/>
          <w:szCs w:val="20"/>
        </w:rPr>
      </w:pPr>
    </w:p>
    <w:p w14:paraId="5637D0CD" w14:textId="7AB502BF"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1. SETTING THE SCENE</w:t>
      </w:r>
    </w:p>
    <w:p w14:paraId="3652398A"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3 minutes</w:t>
      </w:r>
      <w:r w:rsidRPr="00A93298">
        <w:rPr>
          <w:rFonts w:ascii="Arial" w:hAnsi="Arial" w:cs="Arial"/>
          <w:sz w:val="20"/>
          <w:szCs w:val="20"/>
        </w:rPr>
        <w:tab/>
      </w:r>
      <w:r w:rsidRPr="00A93298">
        <w:rPr>
          <w:rFonts w:ascii="Arial" w:hAnsi="Arial" w:cs="Arial"/>
          <w:b/>
          <w:bCs/>
          <w:sz w:val="20"/>
          <w:szCs w:val="20"/>
        </w:rPr>
        <w:t>Aim:</w:t>
      </w:r>
      <w:r w:rsidRPr="00A93298">
        <w:rPr>
          <w:rFonts w:ascii="Arial" w:hAnsi="Arial" w:cs="Arial"/>
          <w:sz w:val="20"/>
          <w:szCs w:val="20"/>
        </w:rPr>
        <w:t xml:space="preserve"> Psychological safety and shared expectations.</w:t>
      </w:r>
    </w:p>
    <w:p w14:paraId="0B7640A6"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 (mandatory)</w:t>
      </w:r>
    </w:p>
    <w:p w14:paraId="529AC7CB" w14:textId="77777777" w:rsidR="004D5BBE" w:rsidRPr="00A93298" w:rsidRDefault="004D5BBE" w:rsidP="004D5BBE">
      <w:pPr>
        <w:ind w:left="-993" w:right="-852"/>
        <w:jc w:val="both"/>
        <w:rPr>
          <w:rFonts w:ascii="Arial" w:hAnsi="Arial" w:cs="Arial"/>
          <w:b/>
          <w:bCs/>
          <w:sz w:val="20"/>
          <w:szCs w:val="20"/>
        </w:rPr>
      </w:pPr>
      <w:r w:rsidRPr="00A93298">
        <w:rPr>
          <w:rFonts w:ascii="Arial" w:hAnsi="Arial" w:cs="Arial"/>
          <w:sz w:val="20"/>
          <w:szCs w:val="20"/>
        </w:rPr>
        <w:t>“</w:t>
      </w:r>
      <w:r w:rsidRPr="00A93298">
        <w:rPr>
          <w:rFonts w:ascii="Arial" w:hAnsi="Arial" w:cs="Arial"/>
          <w:i/>
          <w:iCs/>
          <w:sz w:val="20"/>
          <w:szCs w:val="20"/>
        </w:rPr>
        <w:t>We’re now going to debrief the simulation. For the next 40 minutes we’ll go through what happened in a structured way, so that we can reflect, learn and improve our clinical performance. Please feel free to share how you felt and any doubts you have. Everything said here is confidential, and none of it is assessed. We’ll start briefly with your reactions and feelings, which we’ll come back to later on. Then we’ll describe what happened and look at how the scenario unfolded, covering both technical and non-technical skills. We’ll finish with the main points you want to take back to your day-to-day work.”</w:t>
      </w:r>
    </w:p>
    <w:p w14:paraId="16EF8606" w14:textId="77777777" w:rsidR="004D5BBE" w:rsidRPr="00A93298" w:rsidRDefault="004D5BBE" w:rsidP="004D5BBE">
      <w:pPr>
        <w:ind w:left="-993" w:right="-852"/>
        <w:rPr>
          <w:rFonts w:ascii="Arial" w:hAnsi="Arial" w:cs="Arial"/>
          <w:sz w:val="20"/>
          <w:szCs w:val="20"/>
        </w:rPr>
      </w:pPr>
    </w:p>
    <w:p w14:paraId="7DF54E65" w14:textId="77777777" w:rsidR="004D5BBE" w:rsidRPr="00A93298" w:rsidRDefault="004D5BBE" w:rsidP="004D5BBE">
      <w:pPr>
        <w:ind w:left="-993" w:right="-852" w:firstLine="993"/>
        <w:rPr>
          <w:rFonts w:ascii="Arial" w:hAnsi="Arial" w:cs="Arial"/>
          <w:b/>
          <w:bCs/>
          <w:i/>
          <w:iCs/>
          <w:sz w:val="20"/>
          <w:szCs w:val="20"/>
        </w:rPr>
      </w:pPr>
      <w:r w:rsidRPr="00A93298">
        <w:rPr>
          <w:rFonts w:ascii="Arial" w:hAnsi="Arial" w:cs="Arial"/>
          <w:b/>
          <w:bCs/>
          <w:i/>
          <w:iCs/>
          <w:sz w:val="20"/>
          <w:szCs w:val="20"/>
        </w:rPr>
        <w:t>Standard script:</w:t>
      </w:r>
    </w:p>
    <w:p w14:paraId="46CD7E10" w14:textId="77777777" w:rsidR="004D5BBE" w:rsidRPr="00A93298" w:rsidRDefault="004D5BBE" w:rsidP="004D5BBE">
      <w:pPr>
        <w:ind w:left="-993" w:right="-852"/>
        <w:rPr>
          <w:rFonts w:ascii="Arial" w:hAnsi="Arial" w:cs="Arial"/>
          <w:i/>
          <w:iCs/>
          <w:sz w:val="20"/>
          <w:szCs w:val="20"/>
        </w:rPr>
      </w:pPr>
      <w:r w:rsidRPr="00A93298">
        <w:rPr>
          <w:rFonts w:ascii="Arial" w:hAnsi="Arial" w:cs="Arial"/>
          <w:i/>
          <w:iCs/>
          <w:sz w:val="20"/>
          <w:szCs w:val="20"/>
        </w:rPr>
        <w:t>“We start from the premise that everyone here is competent, wants to do their best and has come to learn. We’re here to discuss decisions and how the team worked, not individuals.”</w:t>
      </w:r>
    </w:p>
    <w:p w14:paraId="043F1422" w14:textId="66F61CAD" w:rsidR="004D5BBE" w:rsidRPr="00A93298" w:rsidRDefault="004D5BBE" w:rsidP="004D5BBE">
      <w:pPr>
        <w:ind w:left="-993" w:right="-852"/>
        <w:rPr>
          <w:rFonts w:ascii="Arial" w:hAnsi="Arial" w:cs="Arial"/>
          <w:i/>
          <w:iCs/>
          <w:sz w:val="20"/>
          <w:szCs w:val="20"/>
        </w:rPr>
      </w:pPr>
      <w:r w:rsidRPr="00A93298">
        <w:rPr>
          <w:rFonts w:ascii="Arial" w:hAnsi="Arial" w:cs="Arial"/>
          <w:i/>
          <w:iCs/>
          <w:sz w:val="20"/>
          <w:szCs w:val="20"/>
        </w:rPr>
        <w:t>“I’d like everyone to join in openly and with curiosity.”</w:t>
      </w:r>
    </w:p>
    <w:p w14:paraId="02F41E11" w14:textId="77777777" w:rsidR="004D5BBE" w:rsidRPr="00A93298" w:rsidRDefault="004D5BBE" w:rsidP="004D5BBE">
      <w:pPr>
        <w:ind w:left="-993" w:right="-852" w:firstLine="993"/>
        <w:rPr>
          <w:rFonts w:ascii="Arial" w:hAnsi="Arial" w:cs="Arial"/>
          <w:b/>
          <w:bCs/>
          <w:i/>
          <w:iCs/>
          <w:sz w:val="20"/>
          <w:szCs w:val="20"/>
        </w:rPr>
      </w:pPr>
      <w:r w:rsidRPr="00A93298">
        <w:rPr>
          <w:rFonts w:ascii="Arial" w:hAnsi="Arial" w:cs="Arial"/>
          <w:b/>
          <w:bCs/>
          <w:i/>
          <w:iCs/>
          <w:sz w:val="20"/>
          <w:szCs w:val="20"/>
        </w:rPr>
        <w:t>Alternative script (if the group seems anxious)</w:t>
      </w:r>
    </w:p>
    <w:p w14:paraId="6A32311D" w14:textId="77777777" w:rsidR="004D5BBE" w:rsidRPr="00A93298" w:rsidRDefault="004D5BBE" w:rsidP="004D5BBE">
      <w:pPr>
        <w:ind w:left="-993" w:right="-852"/>
        <w:rPr>
          <w:rFonts w:ascii="Arial" w:hAnsi="Arial" w:cs="Arial"/>
          <w:i/>
          <w:iCs/>
          <w:sz w:val="20"/>
          <w:szCs w:val="20"/>
        </w:rPr>
      </w:pPr>
      <w:r w:rsidRPr="00A93298">
        <w:rPr>
          <w:rFonts w:ascii="Arial" w:hAnsi="Arial" w:cs="Arial"/>
          <w:i/>
          <w:iCs/>
          <w:sz w:val="20"/>
          <w:szCs w:val="20"/>
        </w:rPr>
        <w:t>“Situations like this are rare and difficult. A mistake made in simulation is a chance to learn, so that it isn’t made with a real patient. We’re here to learn together from the decisions we made, not to judge anyone.”</w:t>
      </w:r>
    </w:p>
    <w:p w14:paraId="2293158F" w14:textId="77777777" w:rsidR="004D5BBE" w:rsidRPr="00A93298" w:rsidRDefault="006711D0" w:rsidP="004D5BBE">
      <w:pPr>
        <w:ind w:left="-993" w:right="-852"/>
        <w:rPr>
          <w:rFonts w:ascii="Arial" w:hAnsi="Arial" w:cs="Arial"/>
          <w:sz w:val="20"/>
          <w:szCs w:val="20"/>
        </w:rPr>
      </w:pPr>
      <w:r>
        <w:pict w14:anchorId="13057E09">
          <v:rect id="Horizontal Line 1" o:spid="_x0000_s1035"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AEC844"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2. REACTIONS</w:t>
      </w:r>
    </w:p>
    <w:p w14:paraId="6F45D72E"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5 minutes</w:t>
      </w:r>
      <w:r w:rsidRPr="00A93298">
        <w:rPr>
          <w:rFonts w:ascii="Arial" w:hAnsi="Arial" w:cs="Arial"/>
          <w:sz w:val="20"/>
          <w:szCs w:val="20"/>
        </w:rPr>
        <w:tab/>
      </w:r>
      <w:r w:rsidRPr="00A93298">
        <w:rPr>
          <w:rFonts w:ascii="Arial" w:hAnsi="Arial" w:cs="Arial"/>
          <w:b/>
          <w:bCs/>
          <w:sz w:val="20"/>
          <w:szCs w:val="20"/>
        </w:rPr>
        <w:t>Aim:</w:t>
      </w:r>
      <w:r w:rsidRPr="00A93298">
        <w:rPr>
          <w:rFonts w:ascii="Arial" w:hAnsi="Arial" w:cs="Arial"/>
          <w:sz w:val="20"/>
          <w:szCs w:val="20"/>
        </w:rPr>
        <w:t xml:space="preserve"> Emotional decompression.</w:t>
      </w:r>
    </w:p>
    <w:p w14:paraId="655CF0ED"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w:t>
      </w:r>
    </w:p>
    <w:p w14:paraId="39939F9F" w14:textId="77777777" w:rsidR="004D5BBE" w:rsidRPr="00A93298" w:rsidRDefault="004D5BBE" w:rsidP="004D5BBE">
      <w:pPr>
        <w:ind w:left="-993" w:right="-852" w:firstLine="993"/>
        <w:rPr>
          <w:rFonts w:ascii="Arial" w:hAnsi="Arial" w:cs="Arial"/>
          <w:i/>
          <w:iCs/>
          <w:sz w:val="20"/>
          <w:szCs w:val="20"/>
        </w:rPr>
      </w:pPr>
      <w:r w:rsidRPr="00A93298">
        <w:rPr>
          <w:rFonts w:ascii="Arial" w:hAnsi="Arial" w:cs="Arial"/>
          <w:i/>
          <w:iCs/>
          <w:sz w:val="20"/>
          <w:szCs w:val="20"/>
        </w:rPr>
        <w:t>“How are you feeling now that the scenario is over?”</w:t>
      </w:r>
    </w:p>
    <w:p w14:paraId="6F5F6356" w14:textId="77777777" w:rsidR="004D5BBE" w:rsidRPr="00A93298" w:rsidRDefault="004D5BBE" w:rsidP="004D5BBE">
      <w:pPr>
        <w:ind w:left="-993" w:right="-852" w:firstLine="993"/>
        <w:rPr>
          <w:rFonts w:ascii="Arial" w:hAnsi="Arial" w:cs="Arial"/>
          <w:sz w:val="20"/>
          <w:szCs w:val="20"/>
        </w:rPr>
      </w:pPr>
      <w:r w:rsidRPr="00A93298">
        <w:rPr>
          <w:rFonts w:ascii="Arial" w:hAnsi="Arial" w:cs="Arial"/>
          <w:sz w:val="20"/>
          <w:szCs w:val="20"/>
        </w:rPr>
        <w:t>(Pause for 5-10 seconds)</w:t>
      </w:r>
    </w:p>
    <w:p w14:paraId="3972CC82"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Alternatives</w:t>
      </w:r>
    </w:p>
    <w:p w14:paraId="041C7138" w14:textId="77777777" w:rsidR="004D5BBE" w:rsidRPr="00A93298" w:rsidRDefault="004D5BBE" w:rsidP="004D5BBE">
      <w:pPr>
        <w:ind w:left="-993" w:right="-852" w:firstLine="993"/>
        <w:rPr>
          <w:rFonts w:ascii="Arial" w:hAnsi="Arial" w:cs="Arial"/>
          <w:b/>
          <w:bCs/>
          <w:sz w:val="20"/>
          <w:szCs w:val="20"/>
          <w:u w:val="single"/>
        </w:rPr>
      </w:pPr>
      <w:r w:rsidRPr="00A93298">
        <w:rPr>
          <w:rFonts w:ascii="Arial" w:hAnsi="Arial" w:cs="Arial"/>
          <w:b/>
          <w:bCs/>
          <w:sz w:val="20"/>
          <w:szCs w:val="20"/>
          <w:u w:val="single"/>
        </w:rPr>
        <w:t>If there is a long silence:</w:t>
      </w:r>
    </w:p>
    <w:p w14:paraId="52302A97" w14:textId="77777777" w:rsidR="004D5BBE" w:rsidRPr="00A93298" w:rsidRDefault="004D5BBE" w:rsidP="004D5BBE">
      <w:pPr>
        <w:numPr>
          <w:ilvl w:val="0"/>
          <w:numId w:val="44"/>
        </w:numPr>
        <w:ind w:left="714" w:right="-851" w:hanging="357"/>
        <w:jc w:val="both"/>
        <w:rPr>
          <w:rFonts w:ascii="Arial" w:hAnsi="Arial" w:cs="Arial"/>
          <w:i/>
          <w:iCs/>
          <w:sz w:val="20"/>
          <w:szCs w:val="20"/>
        </w:rPr>
      </w:pPr>
      <w:r w:rsidRPr="00A93298">
        <w:rPr>
          <w:rFonts w:ascii="Arial" w:hAnsi="Arial" w:cs="Arial"/>
          <w:sz w:val="20"/>
          <w:szCs w:val="20"/>
        </w:rPr>
        <w:t>“</w:t>
      </w:r>
      <w:r w:rsidRPr="00A93298">
        <w:rPr>
          <w:rFonts w:ascii="Arial" w:hAnsi="Arial" w:cs="Arial"/>
          <w:i/>
          <w:iCs/>
          <w:sz w:val="20"/>
          <w:szCs w:val="20"/>
        </w:rPr>
        <w:t>At what point did you feel most under pressure, or furthest out of your comfort zone?”</w:t>
      </w:r>
    </w:p>
    <w:p w14:paraId="1CDEB401" w14:textId="77777777" w:rsidR="004D5BBE" w:rsidRPr="00A93298" w:rsidRDefault="004D5BBE" w:rsidP="004D5BBE">
      <w:pPr>
        <w:pStyle w:val="PargrafodaLista"/>
        <w:numPr>
          <w:ilvl w:val="0"/>
          <w:numId w:val="44"/>
        </w:numPr>
        <w:ind w:left="714" w:right="-851" w:hanging="357"/>
        <w:jc w:val="both"/>
        <w:rPr>
          <w:rFonts w:ascii="Arial" w:hAnsi="Arial" w:cs="Arial"/>
          <w:i/>
          <w:iCs/>
          <w:sz w:val="20"/>
          <w:szCs w:val="20"/>
        </w:rPr>
      </w:pPr>
      <w:r w:rsidRPr="00A93298">
        <w:rPr>
          <w:rFonts w:ascii="Arial" w:hAnsi="Arial" w:cs="Arial"/>
          <w:i/>
          <w:iCs/>
          <w:sz w:val="20"/>
          <w:szCs w:val="20"/>
        </w:rPr>
        <w:t>“Did anyone find a particular decision difficult?”</w:t>
      </w:r>
    </w:p>
    <w:p w14:paraId="26AC5957" w14:textId="77777777" w:rsidR="004D5BBE" w:rsidRPr="00A93298" w:rsidRDefault="004D5BBE" w:rsidP="004D5BBE">
      <w:pPr>
        <w:ind w:left="-993" w:right="-852" w:firstLine="993"/>
        <w:rPr>
          <w:rFonts w:ascii="Arial" w:hAnsi="Arial" w:cs="Arial"/>
          <w:b/>
          <w:bCs/>
          <w:sz w:val="20"/>
          <w:szCs w:val="20"/>
          <w:u w:val="single"/>
        </w:rPr>
      </w:pPr>
      <w:r w:rsidRPr="00A93298">
        <w:rPr>
          <w:rFonts w:ascii="Arial" w:hAnsi="Arial" w:cs="Arial"/>
          <w:b/>
          <w:bCs/>
          <w:sz w:val="20"/>
          <w:szCs w:val="20"/>
          <w:u w:val="single"/>
        </w:rPr>
        <w:t>If emotions run high:</w:t>
      </w:r>
    </w:p>
    <w:p w14:paraId="3CEC2351" w14:textId="77777777" w:rsidR="004D5BBE" w:rsidRPr="00A93298" w:rsidRDefault="004D5BBE" w:rsidP="004D5BBE">
      <w:pPr>
        <w:pStyle w:val="PargrafodaLista"/>
        <w:numPr>
          <w:ilvl w:val="0"/>
          <w:numId w:val="45"/>
        </w:numPr>
        <w:spacing w:line="360" w:lineRule="auto"/>
        <w:ind w:right="-852"/>
        <w:jc w:val="both"/>
        <w:rPr>
          <w:rFonts w:ascii="Arial" w:hAnsi="Arial" w:cs="Arial"/>
          <w:sz w:val="20"/>
          <w:szCs w:val="20"/>
        </w:rPr>
      </w:pPr>
      <w:r w:rsidRPr="00A93298">
        <w:rPr>
          <w:rFonts w:ascii="Arial" w:hAnsi="Arial" w:cs="Arial"/>
          <w:sz w:val="20"/>
          <w:szCs w:val="20"/>
        </w:rPr>
        <w:t xml:space="preserve">Validate: </w:t>
      </w:r>
      <w:r w:rsidRPr="00A93298">
        <w:rPr>
          <w:rFonts w:ascii="Arial" w:hAnsi="Arial" w:cs="Arial"/>
          <w:i/>
          <w:iCs/>
          <w:sz w:val="20"/>
          <w:szCs w:val="20"/>
        </w:rPr>
        <w:t>“It’s normal to feel like that in a critical scenario.”</w:t>
      </w:r>
    </w:p>
    <w:p w14:paraId="4A13A38E"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Allow 2 or 3 contributions at most.</w:t>
      </w:r>
    </w:p>
    <w:p w14:paraId="6E766336" w14:textId="77777777" w:rsidR="004D5BBE" w:rsidRPr="00A93298" w:rsidRDefault="004D5BBE" w:rsidP="004D5BBE">
      <w:pPr>
        <w:ind w:left="-993" w:right="-852"/>
        <w:rPr>
          <w:rFonts w:ascii="Arial" w:hAnsi="Arial" w:cs="Arial"/>
          <w:i/>
          <w:iCs/>
          <w:sz w:val="20"/>
          <w:szCs w:val="20"/>
        </w:rPr>
      </w:pPr>
      <w:r w:rsidRPr="00A93298">
        <w:rPr>
          <w:rFonts w:ascii="Arial" w:hAnsi="Arial" w:cs="Arial"/>
          <w:sz w:val="20"/>
          <w:szCs w:val="20"/>
          <w:u w:val="single"/>
        </w:rPr>
        <w:t>If the group jumps to technical points too early</w:t>
      </w:r>
      <w:r w:rsidRPr="00A93298">
        <w:rPr>
          <w:rFonts w:ascii="Arial" w:hAnsi="Arial" w:cs="Arial"/>
          <w:i/>
          <w:iCs/>
          <w:sz w:val="20"/>
          <w:szCs w:val="20"/>
          <w:u w:val="single"/>
        </w:rPr>
        <w:t>:</w:t>
      </w:r>
      <w:r w:rsidRPr="00A93298">
        <w:rPr>
          <w:rFonts w:ascii="Arial" w:hAnsi="Arial" w:cs="Arial"/>
          <w:i/>
          <w:iCs/>
          <w:sz w:val="20"/>
          <w:szCs w:val="20"/>
        </w:rPr>
        <w:t xml:space="preserve"> “Before we get into the clinical details, I’d like to understand how the team coped with the stress of the situation. How would you describe the atmosphere in the room?”</w:t>
      </w:r>
    </w:p>
    <w:p w14:paraId="4EC90CA5" w14:textId="77777777" w:rsidR="004D5BBE" w:rsidRPr="00A93298" w:rsidRDefault="006711D0" w:rsidP="004D5BBE">
      <w:pPr>
        <w:ind w:left="-993" w:right="-852"/>
        <w:rPr>
          <w:rFonts w:ascii="Arial" w:hAnsi="Arial" w:cs="Arial"/>
          <w:sz w:val="20"/>
          <w:szCs w:val="20"/>
          <w:u w:val="single"/>
        </w:rPr>
      </w:pPr>
      <w:r>
        <w:pict w14:anchorId="27017A4A">
          <v:rect id="Horizontal Line 2" o:spid="_x0000_s1034"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F703B7"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3. DESCRIPTION</w:t>
      </w:r>
    </w:p>
    <w:p w14:paraId="4C563AED"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3-5 minutes</w:t>
      </w:r>
      <w:r w:rsidRPr="00A93298">
        <w:rPr>
          <w:rFonts w:ascii="Arial" w:hAnsi="Arial" w:cs="Arial"/>
          <w:sz w:val="20"/>
          <w:szCs w:val="20"/>
        </w:rPr>
        <w:tab/>
      </w:r>
      <w:r w:rsidRPr="00A93298">
        <w:rPr>
          <w:rFonts w:ascii="Arial" w:hAnsi="Arial" w:cs="Arial"/>
          <w:b/>
          <w:bCs/>
          <w:sz w:val="20"/>
          <w:szCs w:val="20"/>
        </w:rPr>
        <w:t>Aim:</w:t>
      </w:r>
      <w:r w:rsidRPr="00A93298">
        <w:rPr>
          <w:rFonts w:ascii="Arial" w:hAnsi="Arial" w:cs="Arial"/>
          <w:sz w:val="20"/>
          <w:szCs w:val="20"/>
        </w:rPr>
        <w:t xml:space="preserve"> Build a shared mental model of what happened.</w:t>
      </w:r>
    </w:p>
    <w:p w14:paraId="231F7FD3"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w:t>
      </w:r>
    </w:p>
    <w:p w14:paraId="0A778072" w14:textId="77777777" w:rsidR="004D5BBE" w:rsidRPr="00A93298" w:rsidRDefault="004D5BBE" w:rsidP="004D5BBE">
      <w:pPr>
        <w:ind w:left="-993" w:right="-852" w:firstLine="993"/>
        <w:rPr>
          <w:rFonts w:ascii="Arial" w:hAnsi="Arial" w:cs="Arial"/>
          <w:sz w:val="20"/>
          <w:szCs w:val="20"/>
        </w:rPr>
      </w:pPr>
      <w:r w:rsidRPr="00A93298">
        <w:rPr>
          <w:rFonts w:ascii="Arial" w:hAnsi="Arial" w:cs="Arial"/>
          <w:sz w:val="20"/>
          <w:szCs w:val="20"/>
        </w:rPr>
        <w:t>“</w:t>
      </w:r>
      <w:r w:rsidRPr="00A93298">
        <w:rPr>
          <w:rFonts w:ascii="Arial" w:hAnsi="Arial" w:cs="Arial"/>
          <w:i/>
          <w:iCs/>
          <w:sz w:val="20"/>
          <w:szCs w:val="20"/>
        </w:rPr>
        <w:t>So that we’re all on the same page, could someone summarise the case in one minute?”</w:t>
      </w:r>
    </w:p>
    <w:p w14:paraId="25875122" w14:textId="77777777" w:rsidR="004D5BBE" w:rsidRPr="00A93298" w:rsidRDefault="004D5BBE" w:rsidP="004D5BBE">
      <w:pPr>
        <w:ind w:left="-993" w:right="-852"/>
        <w:rPr>
          <w:rFonts w:ascii="Arial" w:hAnsi="Arial" w:cs="Arial"/>
          <w:sz w:val="20"/>
          <w:szCs w:val="20"/>
        </w:rPr>
      </w:pPr>
    </w:p>
    <w:p w14:paraId="53405646"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Mandatory checklist (facilitator ticks off)</w:t>
      </w:r>
    </w:p>
    <w:p w14:paraId="663A9BDC"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The summary should mention:</w:t>
      </w:r>
    </w:p>
    <w:p w14:paraId="717A3E5B"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79-year-old patient with a trimalleolar ankle fracture listed for ORIF</w:t>
      </w:r>
    </w:p>
    <w:p w14:paraId="79B7176D"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Regional block with local anaesthetic (ropivacaine 0.5%, 30 ml)</w:t>
      </w:r>
    </w:p>
    <w:p w14:paraId="000A9FDF"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Onset of neurological prodromal symptoms (metallic taste, tinnitus)</w:t>
      </w:r>
    </w:p>
    <w:p w14:paraId="32A3D773"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Progression to cardiovascular instability</w:t>
      </w:r>
    </w:p>
    <w:p w14:paraId="528D1B6A" w14:textId="77777777" w:rsidR="004D5BBE" w:rsidRPr="00A93298" w:rsidRDefault="004D5BBE" w:rsidP="0085099C">
      <w:pPr>
        <w:pStyle w:val="PargrafodaLista"/>
        <w:numPr>
          <w:ilvl w:val="0"/>
          <w:numId w:val="39"/>
        </w:numPr>
        <w:ind w:left="85" w:right="-851" w:hanging="357"/>
        <w:jc w:val="both"/>
        <w:rPr>
          <w:rFonts w:ascii="Arial" w:hAnsi="Arial" w:cs="Arial"/>
          <w:sz w:val="20"/>
          <w:szCs w:val="20"/>
        </w:rPr>
      </w:pPr>
      <w:r w:rsidRPr="00A93298">
        <w:rPr>
          <w:rFonts w:ascii="Arial" w:hAnsi="Arial" w:cs="Arial"/>
          <w:sz w:val="20"/>
          <w:szCs w:val="20"/>
        </w:rPr>
        <w:t>Administration of Intralipid</w:t>
      </w:r>
    </w:p>
    <w:p w14:paraId="59AA7855" w14:textId="591D2EC8" w:rsidR="004D5BBE" w:rsidRPr="00A93298" w:rsidRDefault="004D5BBE" w:rsidP="004D5BBE">
      <w:pPr>
        <w:pStyle w:val="PargrafodaLista"/>
        <w:numPr>
          <w:ilvl w:val="0"/>
          <w:numId w:val="39"/>
        </w:numPr>
        <w:spacing w:line="360" w:lineRule="auto"/>
        <w:ind w:right="-852"/>
        <w:jc w:val="both"/>
        <w:rPr>
          <w:rFonts w:ascii="Arial" w:hAnsi="Arial" w:cs="Arial"/>
          <w:sz w:val="20"/>
          <w:szCs w:val="20"/>
        </w:rPr>
      </w:pPr>
      <w:r w:rsidRPr="00A93298">
        <w:rPr>
          <w:rFonts w:ascii="Arial" w:hAnsi="Arial" w:cs="Arial"/>
          <w:sz w:val="20"/>
          <w:szCs w:val="20"/>
        </w:rPr>
        <w:t>Stabilisation and recovery</w:t>
      </w:r>
    </w:p>
    <w:p w14:paraId="152CBF62" w14:textId="77777777" w:rsidR="0085099C" w:rsidRPr="00A93298" w:rsidRDefault="0085099C" w:rsidP="0085099C">
      <w:pPr>
        <w:pStyle w:val="PargrafodaLista"/>
        <w:spacing w:line="360" w:lineRule="auto"/>
        <w:ind w:left="87" w:right="-852"/>
        <w:jc w:val="both"/>
        <w:rPr>
          <w:rFonts w:ascii="Arial" w:hAnsi="Arial" w:cs="Arial"/>
          <w:sz w:val="20"/>
          <w:szCs w:val="20"/>
        </w:rPr>
      </w:pPr>
    </w:p>
    <w:p w14:paraId="7BD73D67"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Alternative if the summary is incomplete</w:t>
      </w:r>
    </w:p>
    <w:p w14:paraId="0B5B812C" w14:textId="77777777" w:rsidR="004D5BBE" w:rsidRPr="00A93298" w:rsidRDefault="004D5BBE" w:rsidP="00F3529C">
      <w:pPr>
        <w:ind w:right="-852"/>
        <w:rPr>
          <w:rFonts w:ascii="Arial" w:hAnsi="Arial" w:cs="Arial"/>
          <w:i/>
          <w:iCs/>
          <w:sz w:val="20"/>
          <w:szCs w:val="20"/>
        </w:rPr>
      </w:pPr>
      <w:r w:rsidRPr="00A93298">
        <w:rPr>
          <w:rFonts w:ascii="Arial" w:hAnsi="Arial" w:cs="Arial"/>
          <w:i/>
          <w:iCs/>
          <w:sz w:val="20"/>
          <w:szCs w:val="20"/>
        </w:rPr>
        <w:t>“So we had a patient who received a peripheral nerve block, developed neurological prodromal signs and then became cardiovascularly unstable. The patient was stabilised once Intralipid was given. Does everyone agree?”</w:t>
      </w:r>
    </w:p>
    <w:p w14:paraId="507725E9" w14:textId="77777777" w:rsidR="004D5BBE" w:rsidRPr="00A93298" w:rsidRDefault="006711D0" w:rsidP="004D5BBE">
      <w:pPr>
        <w:ind w:left="-993" w:right="-852"/>
        <w:rPr>
          <w:rFonts w:ascii="Arial" w:hAnsi="Arial" w:cs="Arial"/>
          <w:i/>
          <w:iCs/>
          <w:sz w:val="20"/>
          <w:szCs w:val="20"/>
        </w:rPr>
      </w:pPr>
      <w:r>
        <w:pict w14:anchorId="3E888747">
          <v:rect id="Horizontal Line 3" o:spid="_x0000_s1033"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F64CF1" w14:textId="77777777" w:rsidR="004D5BBE" w:rsidRPr="00A93298" w:rsidRDefault="004D5BBE" w:rsidP="004D5BBE">
      <w:pPr>
        <w:ind w:left="-993" w:right="-852"/>
        <w:rPr>
          <w:rFonts w:ascii="Arial" w:hAnsi="Arial" w:cs="Arial"/>
          <w:i/>
          <w:iCs/>
          <w:sz w:val="20"/>
          <w:szCs w:val="20"/>
        </w:rPr>
      </w:pPr>
      <w:r w:rsidRPr="00A93298">
        <w:rPr>
          <w:rFonts w:ascii="Arial" w:hAnsi="Arial" w:cs="Arial"/>
          <w:b/>
          <w:bCs/>
          <w:sz w:val="20"/>
          <w:szCs w:val="20"/>
        </w:rPr>
        <w:t xml:space="preserve">4. ANALYSIS </w:t>
      </w:r>
    </w:p>
    <w:p w14:paraId="2A575AB3"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Total time:</w:t>
      </w:r>
      <w:r w:rsidRPr="00A93298">
        <w:rPr>
          <w:rFonts w:ascii="Arial" w:hAnsi="Arial" w:cs="Arial"/>
          <w:sz w:val="20"/>
          <w:szCs w:val="20"/>
        </w:rPr>
        <w:t xml:space="preserve"> 20-25 minutes</w:t>
      </w:r>
      <w:r w:rsidRPr="00A93298">
        <w:rPr>
          <w:rFonts w:ascii="Arial" w:hAnsi="Arial" w:cs="Arial"/>
          <w:sz w:val="20"/>
          <w:szCs w:val="20"/>
        </w:rPr>
        <w:tab/>
      </w:r>
      <w:r w:rsidRPr="00A93298">
        <w:rPr>
          <w:rFonts w:ascii="Arial" w:hAnsi="Arial" w:cs="Arial"/>
          <w:b/>
          <w:bCs/>
          <w:sz w:val="20"/>
          <w:szCs w:val="20"/>
        </w:rPr>
        <w:t>Aim:</w:t>
      </w:r>
      <w:r w:rsidRPr="00A93298">
        <w:rPr>
          <w:rFonts w:ascii="Arial" w:hAnsi="Arial" w:cs="Arial"/>
          <w:sz w:val="20"/>
          <w:szCs w:val="20"/>
        </w:rPr>
        <w:t xml:space="preserve"> Explore the reasoning behind the team’s actions. </w:t>
      </w:r>
    </w:p>
    <w:p w14:paraId="54F25F3D" w14:textId="4F988C9E" w:rsidR="004D5BBE" w:rsidRPr="00A93298" w:rsidRDefault="004D5BBE" w:rsidP="004D5BBE">
      <w:pPr>
        <w:ind w:left="2547" w:right="-852" w:firstLine="993"/>
        <w:rPr>
          <w:rFonts w:ascii="Arial" w:hAnsi="Arial" w:cs="Arial"/>
          <w:sz w:val="20"/>
          <w:szCs w:val="20"/>
        </w:rPr>
      </w:pPr>
      <w:r w:rsidRPr="00A93298">
        <w:rPr>
          <w:rFonts w:ascii="Arial" w:hAnsi="Arial" w:cs="Arial"/>
          <w:sz w:val="20"/>
          <w:szCs w:val="20"/>
        </w:rPr>
        <w:t xml:space="preserve">Use </w:t>
      </w:r>
      <w:r w:rsidRPr="00A93298">
        <w:rPr>
          <w:rFonts w:ascii="Arial" w:hAnsi="Arial" w:cs="Arial"/>
          <w:b/>
          <w:bCs/>
          <w:sz w:val="20"/>
          <w:szCs w:val="20"/>
        </w:rPr>
        <w:t>advocacy-inquiry</w:t>
      </w:r>
      <w:r w:rsidRPr="00A93298">
        <w:rPr>
          <w:rFonts w:ascii="Arial" w:hAnsi="Arial" w:cs="Arial"/>
          <w:sz w:val="20"/>
          <w:szCs w:val="20"/>
        </w:rPr>
        <w:t xml:space="preserve"> (A+I).</w:t>
      </w:r>
    </w:p>
    <w:p w14:paraId="713C8F02" w14:textId="77777777" w:rsidR="004D5BBE" w:rsidRPr="00A93298" w:rsidRDefault="004D5BBE" w:rsidP="004D5BBE">
      <w:pPr>
        <w:ind w:left="-993" w:right="-852" w:firstLine="993"/>
        <w:rPr>
          <w:rFonts w:ascii="Arial" w:hAnsi="Arial" w:cs="Arial"/>
          <w:sz w:val="20"/>
          <w:szCs w:val="20"/>
        </w:rPr>
      </w:pPr>
    </w:p>
    <w:p w14:paraId="3B47367D" w14:textId="77777777" w:rsidR="004D5BBE" w:rsidRPr="00A93298" w:rsidRDefault="004D5BBE" w:rsidP="004D5BBE">
      <w:pPr>
        <w:ind w:left="-993" w:right="-852"/>
        <w:rPr>
          <w:rFonts w:ascii="Arial" w:hAnsi="Arial" w:cs="Arial"/>
          <w:sz w:val="20"/>
          <w:szCs w:val="20"/>
        </w:rPr>
      </w:pPr>
      <w:r w:rsidRPr="00A93298">
        <w:rPr>
          <w:rFonts w:ascii="Arial" w:hAnsi="Arial" w:cs="Arial"/>
          <w:b/>
          <w:bCs/>
          <w:sz w:val="20"/>
          <w:szCs w:val="20"/>
        </w:rPr>
        <w:t xml:space="preserve">TOPIC A: Recognition and differential diagnosis </w:t>
      </w:r>
    </w:p>
    <w:p w14:paraId="36022F81"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6 minutes</w:t>
      </w:r>
    </w:p>
    <w:p w14:paraId="0CE53664" w14:textId="77777777" w:rsidR="004D5BBE" w:rsidRPr="00A93298" w:rsidRDefault="004D5BBE" w:rsidP="004D5BBE">
      <w:pPr>
        <w:ind w:left="-993" w:right="-852"/>
        <w:rPr>
          <w:rFonts w:ascii="Arial" w:hAnsi="Arial" w:cs="Arial"/>
          <w:sz w:val="20"/>
          <w:szCs w:val="20"/>
        </w:rPr>
      </w:pPr>
    </w:p>
    <w:p w14:paraId="50645B97"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Mandatory</w:t>
      </w:r>
    </w:p>
    <w:p w14:paraId="351A91B6"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 (advocacy-inquiry)</w:t>
      </w:r>
    </w:p>
    <w:p w14:paraId="5754D57F" w14:textId="77777777" w:rsidR="004D5BBE" w:rsidRPr="00A93298" w:rsidRDefault="004D5BBE" w:rsidP="004D5BBE">
      <w:pPr>
        <w:ind w:right="-852"/>
        <w:rPr>
          <w:rFonts w:ascii="Arial" w:hAnsi="Arial" w:cs="Arial"/>
          <w:i/>
          <w:iCs/>
          <w:sz w:val="20"/>
          <w:szCs w:val="20"/>
        </w:rPr>
      </w:pPr>
      <w:r w:rsidRPr="00A93298">
        <w:rPr>
          <w:rFonts w:ascii="Arial" w:hAnsi="Arial" w:cs="Arial"/>
          <w:i/>
          <w:iCs/>
          <w:sz w:val="20"/>
          <w:szCs w:val="20"/>
        </w:rPr>
        <w:t>“I noticed that the patient mentioned a metallic taste and tinnitus for some time before anyone intervened. What were you thinking the diagnosis was at that point?”</w:t>
      </w:r>
    </w:p>
    <w:p w14:paraId="6C8F55EE" w14:textId="77777777" w:rsidR="004D5BBE" w:rsidRPr="00A93298" w:rsidRDefault="004D5BBE" w:rsidP="004D5BBE">
      <w:pPr>
        <w:ind w:right="-852"/>
        <w:rPr>
          <w:rFonts w:ascii="Arial" w:hAnsi="Arial" w:cs="Arial"/>
          <w:i/>
          <w:iCs/>
          <w:sz w:val="20"/>
          <w:szCs w:val="20"/>
        </w:rPr>
      </w:pPr>
      <w:r w:rsidRPr="00A93298">
        <w:rPr>
          <w:rFonts w:ascii="Arial" w:hAnsi="Arial" w:cs="Arial"/>
          <w:i/>
          <w:iCs/>
          <w:sz w:val="20"/>
          <w:szCs w:val="20"/>
        </w:rPr>
        <w:t>“Do you think the patient’s history of Ménière’s disease led you to put the symptoms down to that, and delayed the diagnosis of LAST?”</w:t>
      </w:r>
    </w:p>
    <w:p w14:paraId="51E081C6" w14:textId="77777777" w:rsidR="004D5BBE" w:rsidRPr="00A93298" w:rsidRDefault="004D5BBE" w:rsidP="004D5BBE">
      <w:pPr>
        <w:ind w:left="-993" w:right="-852"/>
        <w:rPr>
          <w:rFonts w:ascii="Arial" w:hAnsi="Arial" w:cs="Arial"/>
          <w:sz w:val="20"/>
          <w:szCs w:val="20"/>
        </w:rPr>
      </w:pPr>
      <w:r w:rsidRPr="00A93298">
        <w:rPr>
          <w:rFonts w:ascii="Arial" w:hAnsi="Arial" w:cs="Arial"/>
          <w:b/>
          <w:bCs/>
          <w:sz w:val="20"/>
          <w:szCs w:val="20"/>
        </w:rPr>
        <w:t xml:space="preserve"> If the group did not recognise the prodromal signs:</w:t>
      </w:r>
    </w:p>
    <w:p w14:paraId="2CDF5B94" w14:textId="77777777" w:rsidR="004D5BBE" w:rsidRPr="00A93298" w:rsidRDefault="004D5BBE" w:rsidP="004D5BBE">
      <w:pPr>
        <w:ind w:left="-993" w:right="-852" w:firstLine="993"/>
        <w:rPr>
          <w:rFonts w:ascii="Arial" w:hAnsi="Arial" w:cs="Arial"/>
          <w:i/>
          <w:iCs/>
          <w:sz w:val="20"/>
          <w:szCs w:val="20"/>
        </w:rPr>
      </w:pPr>
      <w:r w:rsidRPr="00A93298">
        <w:rPr>
          <w:rFonts w:ascii="Arial" w:hAnsi="Arial" w:cs="Arial"/>
          <w:i/>
          <w:iCs/>
          <w:sz w:val="20"/>
          <w:szCs w:val="20"/>
        </w:rPr>
        <w:lastRenderedPageBreak/>
        <w:t>“Which signs or symptoms would make you suspect you were dealing with LAST?”</w:t>
      </w:r>
    </w:p>
    <w:p w14:paraId="0FC8FDA8"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Mandatory questions</w:t>
      </w:r>
    </w:p>
    <w:p w14:paraId="2CB7D50C" w14:textId="77777777" w:rsidR="004D5BBE" w:rsidRPr="00A93298" w:rsidRDefault="004D5BBE" w:rsidP="004D5BBE">
      <w:pPr>
        <w:pStyle w:val="PargrafodaLista"/>
        <w:numPr>
          <w:ilvl w:val="0"/>
          <w:numId w:val="38"/>
        </w:numPr>
        <w:spacing w:line="360" w:lineRule="auto"/>
        <w:ind w:right="-852"/>
        <w:jc w:val="both"/>
        <w:rPr>
          <w:rFonts w:ascii="Arial" w:hAnsi="Arial" w:cs="Arial"/>
          <w:i/>
          <w:iCs/>
          <w:sz w:val="20"/>
          <w:szCs w:val="20"/>
        </w:rPr>
      </w:pPr>
      <w:r w:rsidRPr="00A93298">
        <w:rPr>
          <w:rFonts w:ascii="Arial" w:hAnsi="Arial" w:cs="Arial"/>
          <w:i/>
          <w:iCs/>
          <w:sz w:val="20"/>
          <w:szCs w:val="20"/>
        </w:rPr>
        <w:t>“In future, which signs or symptoms would make you activate the protocol straight away?” “And when would you give Intralipid?”</w:t>
      </w:r>
    </w:p>
    <w:p w14:paraId="2374FDFC" w14:textId="77777777" w:rsidR="004D5BBE" w:rsidRPr="00A93298" w:rsidRDefault="004D5BBE" w:rsidP="004D5BBE">
      <w:pPr>
        <w:pStyle w:val="PargrafodaLista"/>
        <w:numPr>
          <w:ilvl w:val="0"/>
          <w:numId w:val="38"/>
        </w:numPr>
        <w:spacing w:line="360" w:lineRule="auto"/>
        <w:ind w:right="-852"/>
        <w:jc w:val="both"/>
        <w:rPr>
          <w:rFonts w:ascii="Arial" w:hAnsi="Arial" w:cs="Arial"/>
          <w:i/>
          <w:iCs/>
          <w:sz w:val="20"/>
          <w:szCs w:val="20"/>
        </w:rPr>
      </w:pPr>
      <w:r w:rsidRPr="00A93298">
        <w:rPr>
          <w:rFonts w:ascii="Arial" w:hAnsi="Arial" w:cs="Arial"/>
          <w:i/>
          <w:iCs/>
          <w:sz w:val="20"/>
          <w:szCs w:val="20"/>
        </w:rPr>
        <w:t>“Which differential diagnoses were you considering?”</w:t>
      </w:r>
    </w:p>
    <w:p w14:paraId="5A40711B" w14:textId="77777777" w:rsidR="004D5BBE" w:rsidRPr="00A93298" w:rsidRDefault="004D5BBE" w:rsidP="004D5BBE">
      <w:pPr>
        <w:ind w:left="-993" w:right="-852"/>
        <w:rPr>
          <w:rFonts w:ascii="Arial" w:hAnsi="Arial" w:cs="Arial"/>
          <w:sz w:val="20"/>
          <w:szCs w:val="20"/>
        </w:rPr>
      </w:pPr>
    </w:p>
    <w:p w14:paraId="753FFA5D"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Directive teaching (if LAST was not recognised)</w:t>
      </w:r>
    </w:p>
    <w:p w14:paraId="3274AEA8" w14:textId="77777777" w:rsidR="004D5BBE" w:rsidRPr="00A93298" w:rsidRDefault="004D5BBE" w:rsidP="00F3529C">
      <w:pPr>
        <w:ind w:right="-852"/>
        <w:rPr>
          <w:rFonts w:ascii="Arial" w:hAnsi="Arial" w:cs="Arial"/>
          <w:sz w:val="20"/>
          <w:szCs w:val="20"/>
        </w:rPr>
      </w:pPr>
      <w:r w:rsidRPr="00A93298">
        <w:rPr>
          <w:rFonts w:ascii="Arial" w:hAnsi="Arial" w:cs="Arial"/>
          <w:sz w:val="20"/>
          <w:szCs w:val="20"/>
        </w:rPr>
        <w:t>“</w:t>
      </w:r>
      <w:r w:rsidRPr="00A93298">
        <w:rPr>
          <w:rFonts w:ascii="Arial" w:hAnsi="Arial" w:cs="Arial"/>
          <w:i/>
          <w:iCs/>
          <w:sz w:val="20"/>
          <w:szCs w:val="20"/>
        </w:rPr>
        <w:t>Any sudden neurological change after regional anaesthesia should be treated as LAST until proven otherwise.”</w:t>
      </w:r>
    </w:p>
    <w:p w14:paraId="415D3A06" w14:textId="77777777" w:rsidR="004D5BBE" w:rsidRPr="00A93298" w:rsidRDefault="006711D0" w:rsidP="004D5BBE">
      <w:pPr>
        <w:ind w:left="-993" w:right="-852"/>
        <w:rPr>
          <w:rFonts w:ascii="Arial" w:hAnsi="Arial" w:cs="Arial"/>
          <w:sz w:val="20"/>
          <w:szCs w:val="20"/>
        </w:rPr>
      </w:pPr>
      <w:r>
        <w:pict w14:anchorId="1145FD35">
          <v:rect id="Horizontal Line 4" o:spid="_x0000_s1032"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87CD99"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TOPIC B: PHARMACOLOGICAL MANAGEMENT</w:t>
      </w:r>
    </w:p>
    <w:p w14:paraId="64E7431E"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8 minutes </w:t>
      </w:r>
    </w:p>
    <w:p w14:paraId="1706BC41" w14:textId="77777777" w:rsidR="004D5BBE" w:rsidRPr="00A93298" w:rsidRDefault="004D5BBE" w:rsidP="004D5BBE">
      <w:pPr>
        <w:ind w:left="-993" w:right="-852" w:firstLine="993"/>
        <w:rPr>
          <w:rFonts w:ascii="Arial" w:hAnsi="Arial" w:cs="Arial"/>
          <w:sz w:val="20"/>
          <w:szCs w:val="20"/>
        </w:rPr>
      </w:pPr>
    </w:p>
    <w:p w14:paraId="7870C1BB"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Mandatory</w:t>
      </w:r>
    </w:p>
    <w:p w14:paraId="18C52503"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w:t>
      </w:r>
    </w:p>
    <w:p w14:paraId="5E29A427" w14:textId="77777777" w:rsidR="004D5BBE" w:rsidRPr="00A93298" w:rsidRDefault="004D5BBE" w:rsidP="004D5BBE">
      <w:pPr>
        <w:ind w:left="-993" w:right="-852" w:firstLine="993"/>
        <w:rPr>
          <w:rFonts w:ascii="Arial" w:hAnsi="Arial" w:cs="Arial"/>
          <w:i/>
          <w:iCs/>
          <w:sz w:val="20"/>
          <w:szCs w:val="20"/>
        </w:rPr>
      </w:pPr>
      <w:r w:rsidRPr="00A93298">
        <w:rPr>
          <w:rFonts w:ascii="Arial" w:hAnsi="Arial" w:cs="Arial"/>
          <w:sz w:val="20"/>
          <w:szCs w:val="20"/>
        </w:rPr>
        <w:t>“</w:t>
      </w:r>
      <w:r w:rsidRPr="00A93298">
        <w:rPr>
          <w:rFonts w:ascii="Arial" w:hAnsi="Arial" w:cs="Arial"/>
          <w:i/>
          <w:iCs/>
          <w:sz w:val="20"/>
          <w:szCs w:val="20"/>
        </w:rPr>
        <w:t>Let’s focus on the moment the patient became unstable. You decided to start Intralipid.”</w:t>
      </w:r>
    </w:p>
    <w:p w14:paraId="7E8B519E" w14:textId="77777777" w:rsidR="004D5BBE" w:rsidRPr="00A93298" w:rsidRDefault="004D5BBE" w:rsidP="004D5BBE">
      <w:pPr>
        <w:ind w:left="-993" w:right="-852" w:firstLine="993"/>
        <w:rPr>
          <w:rFonts w:ascii="Arial" w:hAnsi="Arial" w:cs="Arial"/>
          <w:i/>
          <w:iCs/>
          <w:sz w:val="20"/>
          <w:szCs w:val="20"/>
        </w:rPr>
      </w:pPr>
      <w:r w:rsidRPr="00A93298">
        <w:rPr>
          <w:rFonts w:ascii="Arial" w:hAnsi="Arial" w:cs="Arial"/>
          <w:i/>
          <w:iCs/>
          <w:sz w:val="20"/>
          <w:szCs w:val="20"/>
        </w:rPr>
        <w:t>“How did you work out the dose?”</w:t>
      </w:r>
    </w:p>
    <w:p w14:paraId="41C7185A" w14:textId="77777777" w:rsidR="004D5BBE" w:rsidRPr="00A93298" w:rsidRDefault="004D5BBE" w:rsidP="004D5BBE">
      <w:pPr>
        <w:ind w:left="-993" w:right="-852"/>
        <w:rPr>
          <w:rFonts w:ascii="Arial" w:hAnsi="Arial" w:cs="Arial"/>
          <w:sz w:val="20"/>
          <w:szCs w:val="20"/>
        </w:rPr>
      </w:pPr>
    </w:p>
    <w:p w14:paraId="0DFE1B93"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Mandatory questions</w:t>
      </w:r>
    </w:p>
    <w:p w14:paraId="687498F0" w14:textId="77777777" w:rsidR="004D5BBE" w:rsidRPr="00A93298" w:rsidRDefault="004D5BBE" w:rsidP="004D5BBE">
      <w:pPr>
        <w:pStyle w:val="PargrafodaLista"/>
        <w:numPr>
          <w:ilvl w:val="0"/>
          <w:numId w:val="36"/>
        </w:numPr>
        <w:ind w:right="-851"/>
        <w:jc w:val="both"/>
        <w:rPr>
          <w:rFonts w:ascii="Arial" w:hAnsi="Arial" w:cs="Arial"/>
          <w:i/>
          <w:iCs/>
          <w:sz w:val="20"/>
          <w:szCs w:val="20"/>
        </w:rPr>
      </w:pPr>
      <w:r w:rsidRPr="00A93298">
        <w:rPr>
          <w:rFonts w:ascii="Arial" w:hAnsi="Arial" w:cs="Arial"/>
          <w:i/>
          <w:iCs/>
          <w:sz w:val="20"/>
          <w:szCs w:val="20"/>
        </w:rPr>
        <w:t>“Was it easy to calculate under stress?”</w:t>
      </w:r>
    </w:p>
    <w:p w14:paraId="5C1C146A" w14:textId="77777777" w:rsidR="004D5BBE" w:rsidRPr="00A93298" w:rsidRDefault="004D5BBE" w:rsidP="004D5BBE">
      <w:pPr>
        <w:pStyle w:val="PargrafodaLista"/>
        <w:numPr>
          <w:ilvl w:val="0"/>
          <w:numId w:val="36"/>
        </w:numPr>
        <w:ind w:right="-851"/>
        <w:jc w:val="both"/>
        <w:rPr>
          <w:rFonts w:ascii="Arial" w:hAnsi="Arial" w:cs="Arial"/>
          <w:i/>
          <w:iCs/>
          <w:sz w:val="20"/>
          <w:szCs w:val="20"/>
        </w:rPr>
      </w:pPr>
      <w:r w:rsidRPr="00A93298">
        <w:rPr>
          <w:rFonts w:ascii="Arial" w:hAnsi="Arial" w:cs="Arial"/>
          <w:i/>
          <w:iCs/>
          <w:sz w:val="20"/>
          <w:szCs w:val="20"/>
        </w:rPr>
        <w:t>“What would make this calculation quicker in practice?”</w:t>
      </w:r>
    </w:p>
    <w:p w14:paraId="3C480F8F" w14:textId="77777777" w:rsidR="004D5BBE" w:rsidRPr="00A93298" w:rsidRDefault="004D5BBE" w:rsidP="004D5BBE">
      <w:pPr>
        <w:ind w:left="-993" w:right="-851"/>
        <w:rPr>
          <w:rFonts w:ascii="Arial" w:hAnsi="Arial" w:cs="Arial"/>
          <w:sz w:val="20"/>
          <w:szCs w:val="20"/>
        </w:rPr>
      </w:pPr>
    </w:p>
    <w:p w14:paraId="3389ADC0" w14:textId="77777777" w:rsidR="004D5BBE" w:rsidRPr="00A93298" w:rsidRDefault="004D5BBE" w:rsidP="004D5BBE">
      <w:pPr>
        <w:ind w:left="-993" w:right="-851"/>
        <w:rPr>
          <w:rFonts w:ascii="Arial" w:hAnsi="Arial" w:cs="Arial"/>
          <w:b/>
          <w:bCs/>
          <w:sz w:val="20"/>
          <w:szCs w:val="20"/>
        </w:rPr>
      </w:pPr>
      <w:r w:rsidRPr="00A93298">
        <w:rPr>
          <w:rFonts w:ascii="Arial" w:hAnsi="Arial" w:cs="Arial"/>
          <w:b/>
          <w:bCs/>
          <w:sz w:val="20"/>
          <w:szCs w:val="20"/>
        </w:rPr>
        <w:t>Mandatory discussion points</w:t>
      </w:r>
    </w:p>
    <w:p w14:paraId="43DB7F8F" w14:textId="77777777" w:rsidR="004D5BBE" w:rsidRPr="00A93298" w:rsidRDefault="004D5BBE" w:rsidP="004D5BBE">
      <w:pPr>
        <w:pStyle w:val="PargrafodaLista"/>
        <w:numPr>
          <w:ilvl w:val="0"/>
          <w:numId w:val="37"/>
        </w:numPr>
        <w:ind w:right="-851"/>
        <w:jc w:val="both"/>
        <w:rPr>
          <w:rFonts w:ascii="Arial" w:hAnsi="Arial" w:cs="Arial"/>
          <w:sz w:val="20"/>
          <w:szCs w:val="20"/>
        </w:rPr>
      </w:pPr>
      <w:r w:rsidRPr="00A93298">
        <w:rPr>
          <w:rFonts w:ascii="Arial" w:hAnsi="Arial" w:cs="Arial"/>
          <w:sz w:val="20"/>
          <w:szCs w:val="20"/>
        </w:rPr>
        <w:t>Dose: 1.5 ml/kg</w:t>
      </w:r>
    </w:p>
    <w:p w14:paraId="56B95E80" w14:textId="77777777" w:rsidR="004D5BBE" w:rsidRPr="00A93298" w:rsidRDefault="004D5BBE" w:rsidP="004D5BBE">
      <w:pPr>
        <w:pStyle w:val="PargrafodaLista"/>
        <w:numPr>
          <w:ilvl w:val="0"/>
          <w:numId w:val="37"/>
        </w:numPr>
        <w:ind w:right="-851"/>
        <w:jc w:val="both"/>
        <w:rPr>
          <w:rFonts w:ascii="Arial" w:hAnsi="Arial" w:cs="Arial"/>
          <w:sz w:val="20"/>
          <w:szCs w:val="20"/>
        </w:rPr>
      </w:pPr>
      <w:r w:rsidRPr="00A93298">
        <w:rPr>
          <w:rFonts w:ascii="Arial" w:hAnsi="Arial" w:cs="Arial"/>
          <w:sz w:val="20"/>
          <w:szCs w:val="20"/>
        </w:rPr>
        <w:t>Why the early bolus matters. Go through the protocol (show it at this point) and when to start: severe neurological and/or cardiovascular signs</w:t>
      </w:r>
    </w:p>
    <w:p w14:paraId="206B2E44" w14:textId="77777777" w:rsidR="004D5BBE" w:rsidRPr="00A93298" w:rsidRDefault="004D5BBE" w:rsidP="004D5BBE">
      <w:pPr>
        <w:pStyle w:val="PargrafodaLista"/>
        <w:numPr>
          <w:ilvl w:val="0"/>
          <w:numId w:val="37"/>
        </w:numPr>
        <w:ind w:right="-851"/>
        <w:jc w:val="both"/>
        <w:rPr>
          <w:rFonts w:ascii="Arial" w:hAnsi="Arial" w:cs="Arial"/>
          <w:sz w:val="20"/>
          <w:szCs w:val="20"/>
        </w:rPr>
      </w:pPr>
      <w:r w:rsidRPr="00A93298">
        <w:rPr>
          <w:rFonts w:ascii="Arial" w:hAnsi="Arial" w:cs="Arial"/>
          <w:sz w:val="20"/>
          <w:szCs w:val="20"/>
        </w:rPr>
        <w:t>Its role in preventing cardiac arrest</w:t>
      </w:r>
    </w:p>
    <w:p w14:paraId="4ADAB168" w14:textId="77777777" w:rsidR="004D5BBE" w:rsidRPr="00A93298" w:rsidRDefault="004D5BBE" w:rsidP="004D5BBE">
      <w:pPr>
        <w:pStyle w:val="PargrafodaLista"/>
        <w:numPr>
          <w:ilvl w:val="0"/>
          <w:numId w:val="37"/>
        </w:numPr>
        <w:ind w:right="-851"/>
        <w:jc w:val="both"/>
        <w:rPr>
          <w:rFonts w:ascii="Arial" w:hAnsi="Arial" w:cs="Arial"/>
          <w:sz w:val="20"/>
          <w:szCs w:val="20"/>
        </w:rPr>
      </w:pPr>
      <w:r w:rsidRPr="00A93298">
        <w:rPr>
          <w:rFonts w:ascii="Arial" w:hAnsi="Arial" w:cs="Arial"/>
          <w:sz w:val="20"/>
          <w:szCs w:val="20"/>
        </w:rPr>
        <w:t>Continuing the infusion</w:t>
      </w:r>
    </w:p>
    <w:p w14:paraId="42D4C04B" w14:textId="77777777" w:rsidR="004D5BBE" w:rsidRPr="00A93298" w:rsidRDefault="004D5BBE" w:rsidP="004D5BBE">
      <w:pPr>
        <w:ind w:left="-993" w:right="-852"/>
        <w:rPr>
          <w:rFonts w:ascii="Arial" w:hAnsi="Arial" w:cs="Arial"/>
          <w:sz w:val="20"/>
          <w:szCs w:val="20"/>
        </w:rPr>
      </w:pPr>
    </w:p>
    <w:p w14:paraId="76E1CB18"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Directive teaching (if dose error &gt;20%)</w:t>
      </w:r>
    </w:p>
    <w:p w14:paraId="4F394D5B" w14:textId="77777777" w:rsidR="004D5BBE" w:rsidRPr="00A93298" w:rsidRDefault="004D5BBE" w:rsidP="004D5BBE">
      <w:pPr>
        <w:ind w:right="-852"/>
        <w:rPr>
          <w:rFonts w:ascii="Arial" w:hAnsi="Arial" w:cs="Arial"/>
          <w:i/>
          <w:iCs/>
          <w:sz w:val="20"/>
          <w:szCs w:val="20"/>
        </w:rPr>
      </w:pPr>
      <w:r w:rsidRPr="00A93298">
        <w:rPr>
          <w:rFonts w:ascii="Arial" w:hAnsi="Arial" w:cs="Arial"/>
          <w:sz w:val="20"/>
          <w:szCs w:val="20"/>
        </w:rPr>
        <w:t>“</w:t>
      </w:r>
      <w:r w:rsidRPr="00A93298">
        <w:rPr>
          <w:rFonts w:ascii="Arial" w:hAnsi="Arial" w:cs="Arial"/>
          <w:i/>
          <w:iCs/>
          <w:sz w:val="20"/>
          <w:szCs w:val="20"/>
        </w:rPr>
        <w:t>The recommended dose is 1.5 ml/kg. Working it out quickly and giving it early can prevent cardiac arrest.”</w:t>
      </w:r>
    </w:p>
    <w:p w14:paraId="19590525" w14:textId="77777777" w:rsidR="00F3529C" w:rsidRPr="00A93298" w:rsidRDefault="00F3529C" w:rsidP="004D5BBE">
      <w:pPr>
        <w:ind w:left="-993" w:right="-852"/>
        <w:rPr>
          <w:rFonts w:ascii="Arial" w:hAnsi="Arial" w:cs="Arial"/>
          <w:b/>
          <w:bCs/>
          <w:sz w:val="20"/>
          <w:szCs w:val="20"/>
        </w:rPr>
      </w:pPr>
    </w:p>
    <w:p w14:paraId="04B0CCF9" w14:textId="77777777" w:rsidR="00F3529C" w:rsidRPr="00A93298" w:rsidRDefault="00F3529C" w:rsidP="004D5BBE">
      <w:pPr>
        <w:ind w:left="-993" w:right="-852"/>
        <w:rPr>
          <w:rFonts w:ascii="Arial" w:hAnsi="Arial" w:cs="Arial"/>
          <w:b/>
          <w:bCs/>
          <w:sz w:val="20"/>
          <w:szCs w:val="20"/>
        </w:rPr>
      </w:pPr>
    </w:p>
    <w:p w14:paraId="64597CA4" w14:textId="07272B32"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Transfer question</w:t>
      </w:r>
    </w:p>
    <w:p w14:paraId="580F7E96" w14:textId="77777777" w:rsidR="004D5BBE" w:rsidRPr="00A93298" w:rsidRDefault="004D5BBE" w:rsidP="00F3529C">
      <w:pPr>
        <w:ind w:right="-852"/>
        <w:rPr>
          <w:rFonts w:ascii="Arial" w:hAnsi="Arial" w:cs="Arial"/>
          <w:sz w:val="20"/>
          <w:szCs w:val="20"/>
        </w:rPr>
      </w:pPr>
      <w:r w:rsidRPr="00A93298">
        <w:rPr>
          <w:rFonts w:ascii="Arial" w:hAnsi="Arial" w:cs="Arial"/>
          <w:i/>
          <w:iCs/>
          <w:sz w:val="20"/>
          <w:szCs w:val="20"/>
        </w:rPr>
        <w:t>“What would you do to make sure this calculation gets done quickly in a</w:t>
      </w:r>
      <w:r w:rsidRPr="00A93298">
        <w:rPr>
          <w:rFonts w:ascii="Arial" w:hAnsi="Arial" w:cs="Arial"/>
          <w:sz w:val="20"/>
          <w:szCs w:val="20"/>
        </w:rPr>
        <w:t xml:space="preserve"> </w:t>
      </w:r>
      <w:r w:rsidRPr="00A93298">
        <w:rPr>
          <w:rFonts w:ascii="Arial" w:hAnsi="Arial" w:cs="Arial"/>
          <w:i/>
          <w:iCs/>
          <w:sz w:val="20"/>
          <w:szCs w:val="20"/>
        </w:rPr>
        <w:t>real situation?”</w:t>
      </w:r>
    </w:p>
    <w:p w14:paraId="6578269E" w14:textId="77777777" w:rsidR="004D5BBE" w:rsidRPr="00A93298" w:rsidRDefault="006711D0" w:rsidP="004D5BBE">
      <w:pPr>
        <w:ind w:right="-852"/>
        <w:rPr>
          <w:rFonts w:ascii="Arial" w:hAnsi="Arial" w:cs="Arial"/>
          <w:b/>
          <w:bCs/>
          <w:sz w:val="20"/>
          <w:szCs w:val="20"/>
        </w:rPr>
      </w:pPr>
      <w:r>
        <w:pict w14:anchorId="1CDDA004">
          <v:rect id="Horizontal Line 5" o:spid="_x0000_s1031"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6E6B57" w14:textId="77777777" w:rsidR="004D5BBE" w:rsidRPr="00A93298" w:rsidRDefault="004D5BBE" w:rsidP="004D5BBE">
      <w:pPr>
        <w:ind w:right="-852"/>
        <w:rPr>
          <w:rFonts w:ascii="Arial" w:hAnsi="Arial" w:cs="Arial"/>
          <w:b/>
          <w:bCs/>
          <w:sz w:val="20"/>
          <w:szCs w:val="20"/>
        </w:rPr>
      </w:pPr>
      <w:r w:rsidRPr="00A93298">
        <w:rPr>
          <w:rFonts w:ascii="Arial" w:hAnsi="Arial" w:cs="Arial"/>
          <w:b/>
          <w:bCs/>
          <w:sz w:val="20"/>
          <w:szCs w:val="20"/>
        </w:rPr>
        <w:t>TOPIC C: TEAMWORK AND CRM</w:t>
      </w:r>
    </w:p>
    <w:p w14:paraId="2018D0AF"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6-7 minutes</w:t>
      </w:r>
    </w:p>
    <w:p w14:paraId="730A8883" w14:textId="77777777" w:rsidR="004D5BBE" w:rsidRPr="00A93298" w:rsidRDefault="004D5BBE" w:rsidP="004D5BBE">
      <w:pPr>
        <w:ind w:left="-993" w:right="-852"/>
        <w:rPr>
          <w:rFonts w:ascii="Arial" w:hAnsi="Arial" w:cs="Arial"/>
          <w:sz w:val="20"/>
          <w:szCs w:val="20"/>
        </w:rPr>
      </w:pPr>
      <w:r w:rsidRPr="00A93298">
        <w:rPr>
          <w:rFonts w:ascii="Arial" w:hAnsi="Arial" w:cs="Arial"/>
          <w:b/>
          <w:bCs/>
          <w:sz w:val="20"/>
          <w:szCs w:val="20"/>
        </w:rPr>
        <w:t>Mandatory</w:t>
      </w:r>
    </w:p>
    <w:p w14:paraId="7623F99B"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Main script</w:t>
      </w:r>
    </w:p>
    <w:p w14:paraId="5D2B9E6D" w14:textId="77777777" w:rsidR="004D5BBE" w:rsidRPr="00A93298" w:rsidRDefault="004D5BBE" w:rsidP="004D5BBE">
      <w:pPr>
        <w:ind w:right="-852"/>
        <w:rPr>
          <w:rFonts w:ascii="Arial" w:hAnsi="Arial" w:cs="Arial"/>
          <w:i/>
          <w:iCs/>
          <w:sz w:val="20"/>
          <w:szCs w:val="20"/>
        </w:rPr>
      </w:pPr>
      <w:r w:rsidRPr="00A93298">
        <w:rPr>
          <w:rFonts w:ascii="Arial" w:hAnsi="Arial" w:cs="Arial"/>
          <w:i/>
          <w:iCs/>
          <w:sz w:val="20"/>
          <w:szCs w:val="20"/>
        </w:rPr>
        <w:t>“The case took place during an IT system failure, with building works in some areas and records being kept on paper.”</w:t>
      </w:r>
    </w:p>
    <w:p w14:paraId="6D69A3D2" w14:textId="77777777" w:rsidR="004D5BBE" w:rsidRPr="00A93298" w:rsidRDefault="006711D0" w:rsidP="004D5BBE">
      <w:pPr>
        <w:ind w:left="-993" w:right="-852"/>
        <w:rPr>
          <w:rFonts w:ascii="Arial" w:hAnsi="Arial" w:cs="Arial"/>
          <w:sz w:val="20"/>
          <w:szCs w:val="20"/>
        </w:rPr>
      </w:pPr>
      <w:r>
        <w:pict w14:anchorId="686E3230">
          <v:rect id="Horizontal Line 6" o:spid="_x0000_s1030"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BEA288"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Mandatory questions</w:t>
      </w:r>
    </w:p>
    <w:p w14:paraId="146DFCD2"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“Who took the lead?”</w:t>
      </w:r>
    </w:p>
    <w:p w14:paraId="5A88CDB8"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“How did communication go?”</w:t>
      </w:r>
    </w:p>
    <w:p w14:paraId="4D48E5FB"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“Did you use closed-loop communication?”</w:t>
      </w:r>
    </w:p>
    <w:p w14:paraId="00ABBBBC"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“Did the checklist help?”</w:t>
      </w:r>
    </w:p>
    <w:p w14:paraId="574DBDD6"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“How would you rate the leadership and the way tasks were shared out?”</w:t>
      </w:r>
    </w:p>
    <w:p w14:paraId="29136862" w14:textId="1D2B1F2C" w:rsidR="00A3528D" w:rsidRPr="00A93298" w:rsidRDefault="00A3528D"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“How did the healthcare assistant take on their role?”</w:t>
      </w:r>
    </w:p>
    <w:p w14:paraId="5C78B0D4" w14:textId="77777777" w:rsidR="004D5BBE" w:rsidRPr="00A93298" w:rsidRDefault="004D5BBE" w:rsidP="004D5BBE">
      <w:pPr>
        <w:pStyle w:val="PargrafodaLista"/>
        <w:numPr>
          <w:ilvl w:val="0"/>
          <w:numId w:val="42"/>
        </w:numPr>
        <w:spacing w:line="360" w:lineRule="auto"/>
        <w:ind w:right="-852"/>
        <w:jc w:val="both"/>
        <w:rPr>
          <w:rFonts w:ascii="Arial" w:hAnsi="Arial" w:cs="Arial"/>
          <w:i/>
          <w:iCs/>
          <w:sz w:val="20"/>
          <w:szCs w:val="20"/>
        </w:rPr>
      </w:pPr>
      <w:r w:rsidRPr="00A93298">
        <w:rPr>
          <w:rFonts w:ascii="Arial" w:hAnsi="Arial" w:cs="Arial"/>
          <w:i/>
          <w:iCs/>
          <w:sz w:val="20"/>
          <w:szCs w:val="20"/>
        </w:rPr>
        <w:t>“The scenario threw up logistical problems: the computer failure and having to find equipment. How did leadership and closed-loop communication help the team get round them?”</w:t>
      </w:r>
    </w:p>
    <w:p w14:paraId="1D24A483" w14:textId="77777777" w:rsidR="004D5BBE" w:rsidRPr="00A93298" w:rsidRDefault="006711D0" w:rsidP="004D5BBE">
      <w:pPr>
        <w:ind w:left="-993" w:right="-852"/>
        <w:rPr>
          <w:rFonts w:ascii="Arial" w:hAnsi="Arial" w:cs="Arial"/>
          <w:sz w:val="20"/>
          <w:szCs w:val="20"/>
        </w:rPr>
      </w:pPr>
      <w:r>
        <w:pict w14:anchorId="2AA9DB54">
          <v:rect id="Horizontal Line 7" o:spid="_x0000_s1029"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C7F3DC"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Alternatives</w:t>
      </w:r>
    </w:p>
    <w:p w14:paraId="0EE2F03A" w14:textId="77777777" w:rsidR="004D5BBE" w:rsidRPr="00A93298" w:rsidRDefault="004D5BBE" w:rsidP="004D5BBE">
      <w:pPr>
        <w:ind w:left="-993" w:right="-852" w:firstLine="993"/>
        <w:rPr>
          <w:rFonts w:ascii="Arial" w:hAnsi="Arial" w:cs="Arial"/>
          <w:b/>
          <w:bCs/>
          <w:sz w:val="20"/>
          <w:szCs w:val="20"/>
          <w:u w:val="single"/>
        </w:rPr>
      </w:pPr>
      <w:r w:rsidRPr="00A93298">
        <w:rPr>
          <w:rFonts w:ascii="Arial" w:hAnsi="Arial" w:cs="Arial"/>
          <w:b/>
          <w:bCs/>
          <w:sz w:val="20"/>
          <w:szCs w:val="20"/>
          <w:u w:val="single"/>
        </w:rPr>
        <w:t>If the team performed well:</w:t>
      </w:r>
    </w:p>
    <w:p w14:paraId="3326A87A" w14:textId="77777777" w:rsidR="004D5BBE" w:rsidRPr="00A93298" w:rsidRDefault="004D5BBE" w:rsidP="004D5BBE">
      <w:pPr>
        <w:pStyle w:val="PargrafodaLista"/>
        <w:numPr>
          <w:ilvl w:val="0"/>
          <w:numId w:val="43"/>
        </w:numPr>
        <w:spacing w:line="360" w:lineRule="auto"/>
        <w:ind w:right="-852"/>
        <w:jc w:val="both"/>
        <w:rPr>
          <w:rFonts w:ascii="Arial" w:hAnsi="Arial" w:cs="Arial"/>
          <w:i/>
          <w:iCs/>
          <w:sz w:val="20"/>
          <w:szCs w:val="20"/>
        </w:rPr>
      </w:pPr>
      <w:r w:rsidRPr="00A93298">
        <w:rPr>
          <w:rFonts w:ascii="Arial" w:hAnsi="Arial" w:cs="Arial"/>
          <w:i/>
          <w:iCs/>
          <w:sz w:val="20"/>
          <w:szCs w:val="20"/>
        </w:rPr>
        <w:t>“What worked particularly well?”</w:t>
      </w:r>
    </w:p>
    <w:p w14:paraId="6D1A2E21" w14:textId="77777777" w:rsidR="004D5BBE" w:rsidRPr="00A93298" w:rsidRDefault="004D5BBE" w:rsidP="004D5BBE">
      <w:pPr>
        <w:ind w:left="-993" w:right="-852" w:firstLine="993"/>
        <w:rPr>
          <w:rFonts w:ascii="Arial" w:hAnsi="Arial" w:cs="Arial"/>
          <w:b/>
          <w:bCs/>
          <w:sz w:val="20"/>
          <w:szCs w:val="20"/>
          <w:u w:val="single"/>
        </w:rPr>
      </w:pPr>
      <w:r w:rsidRPr="00A93298">
        <w:rPr>
          <w:rFonts w:ascii="Arial" w:hAnsi="Arial" w:cs="Arial"/>
          <w:b/>
          <w:bCs/>
          <w:sz w:val="20"/>
          <w:szCs w:val="20"/>
          <w:u w:val="single"/>
        </w:rPr>
        <w:t>If the team struggled:</w:t>
      </w:r>
    </w:p>
    <w:p w14:paraId="206891B7" w14:textId="77777777" w:rsidR="004D5BBE" w:rsidRPr="00A93298" w:rsidRDefault="004D5BBE" w:rsidP="004D5BBE">
      <w:pPr>
        <w:ind w:left="360" w:right="-852"/>
        <w:rPr>
          <w:rFonts w:ascii="Arial" w:hAnsi="Arial" w:cs="Arial"/>
          <w:i/>
          <w:iCs/>
          <w:sz w:val="20"/>
          <w:szCs w:val="20"/>
        </w:rPr>
      </w:pPr>
      <w:r w:rsidRPr="00A93298">
        <w:rPr>
          <w:rFonts w:ascii="Apple Color Emoji" w:hAnsi="Apple Color Emoji" w:cs="Apple Color Emoji"/>
          <w:b/>
          <w:bCs/>
          <w:sz w:val="20"/>
          <w:szCs w:val="20"/>
        </w:rPr>
        <w:t>⚠️</w:t>
      </w:r>
      <w:r w:rsidRPr="00A93298">
        <w:rPr>
          <w:rFonts w:ascii="Arial" w:hAnsi="Arial" w:cs="Arial"/>
          <w:b/>
          <w:bCs/>
          <w:sz w:val="20"/>
          <w:szCs w:val="20"/>
        </w:rPr>
        <w:t xml:space="preserve"> If communication broke down:</w:t>
      </w:r>
      <w:r w:rsidRPr="00A93298">
        <w:rPr>
          <w:rFonts w:ascii="Arial" w:hAnsi="Arial" w:cs="Arial"/>
          <w:sz w:val="20"/>
          <w:szCs w:val="20"/>
        </w:rPr>
        <w:t xml:space="preserve"> </w:t>
      </w:r>
      <w:r w:rsidRPr="00A93298">
        <w:rPr>
          <w:rFonts w:ascii="Arial" w:hAnsi="Arial" w:cs="Arial"/>
          <w:i/>
          <w:iCs/>
          <w:sz w:val="20"/>
          <w:szCs w:val="20"/>
        </w:rPr>
        <w:t>“I noticed several people talking at once during the cardiovascular crisis. How did that affect the way the leader’s instructions were carried out?”</w:t>
      </w:r>
    </w:p>
    <w:p w14:paraId="66AAD858" w14:textId="77777777" w:rsidR="004D5BBE" w:rsidRPr="00A93298" w:rsidRDefault="004D5BBE" w:rsidP="004D5BBE">
      <w:pPr>
        <w:ind w:left="360" w:right="-852"/>
        <w:rPr>
          <w:rFonts w:ascii="Arial" w:hAnsi="Arial" w:cs="Arial"/>
          <w:i/>
          <w:iCs/>
          <w:sz w:val="20"/>
          <w:szCs w:val="20"/>
        </w:rPr>
      </w:pPr>
      <w:r w:rsidRPr="00A93298">
        <w:rPr>
          <w:rFonts w:ascii="Arial" w:hAnsi="Arial" w:cs="Arial"/>
          <w:i/>
          <w:iCs/>
          <w:sz w:val="20"/>
          <w:szCs w:val="20"/>
        </w:rPr>
        <w:t>“What would you do differently next time?”</w:t>
      </w:r>
    </w:p>
    <w:p w14:paraId="433A9105" w14:textId="77777777" w:rsidR="004D5BBE" w:rsidRPr="00A93298" w:rsidRDefault="006711D0" w:rsidP="004D5BBE">
      <w:pPr>
        <w:ind w:left="-993" w:right="-852"/>
        <w:rPr>
          <w:rFonts w:ascii="Arial" w:hAnsi="Arial" w:cs="Arial"/>
          <w:sz w:val="20"/>
          <w:szCs w:val="20"/>
        </w:rPr>
      </w:pPr>
      <w:r>
        <w:pict w14:anchorId="3967759F">
          <v:rect id="Horizontal Line 8" o:spid="_x0000_s1028"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DA399E" w14:textId="77777777"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Directive teaching (if needed)</w:t>
      </w:r>
    </w:p>
    <w:p w14:paraId="26E14335" w14:textId="77777777" w:rsidR="004D5BBE" w:rsidRPr="00A93298" w:rsidRDefault="004D5BBE" w:rsidP="00F3529C">
      <w:pPr>
        <w:ind w:left="-993" w:right="-852" w:firstLine="993"/>
        <w:rPr>
          <w:rFonts w:ascii="Arial" w:hAnsi="Arial" w:cs="Arial"/>
          <w:i/>
          <w:iCs/>
          <w:sz w:val="20"/>
          <w:szCs w:val="20"/>
        </w:rPr>
      </w:pPr>
      <w:r w:rsidRPr="00A93298">
        <w:rPr>
          <w:rFonts w:ascii="Arial" w:hAnsi="Arial" w:cs="Arial"/>
          <w:i/>
          <w:iCs/>
          <w:sz w:val="20"/>
          <w:szCs w:val="20"/>
        </w:rPr>
        <w:lastRenderedPageBreak/>
        <w:t>“In rare emergencies, clear leadership and the use of cognitive aids largely decide how well the team performs.”</w:t>
      </w:r>
    </w:p>
    <w:p w14:paraId="2ADC15CE" w14:textId="77777777" w:rsidR="004D5BBE" w:rsidRPr="00A93298" w:rsidRDefault="006711D0" w:rsidP="004D5BBE">
      <w:pPr>
        <w:ind w:left="-993" w:right="-852"/>
        <w:rPr>
          <w:rFonts w:ascii="Arial" w:hAnsi="Arial" w:cs="Arial"/>
          <w:sz w:val="20"/>
          <w:szCs w:val="20"/>
        </w:rPr>
      </w:pPr>
      <w:r>
        <w:pict w14:anchorId="4E4DC8E4">
          <v:rect id="Horizontal Line 9" o:spid="_x0000_s1027"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3D5999" w14:textId="77777777" w:rsidR="004D5BBE" w:rsidRPr="00A93298" w:rsidRDefault="004D5BBE" w:rsidP="004D5BBE">
      <w:pPr>
        <w:ind w:left="-993" w:right="-852"/>
        <w:rPr>
          <w:rFonts w:ascii="Arial" w:hAnsi="Arial" w:cs="Arial"/>
          <w:sz w:val="20"/>
          <w:szCs w:val="20"/>
        </w:rPr>
      </w:pPr>
      <w:r w:rsidRPr="00A93298">
        <w:rPr>
          <w:rFonts w:ascii="Arial" w:hAnsi="Arial" w:cs="Arial"/>
          <w:b/>
          <w:bCs/>
          <w:sz w:val="20"/>
          <w:szCs w:val="20"/>
        </w:rPr>
        <w:t>5. SUMMARY AND TRANSFER TO PRACTICE</w:t>
      </w:r>
    </w:p>
    <w:p w14:paraId="44A333A6"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Time:</w:t>
      </w:r>
      <w:r w:rsidRPr="00A93298">
        <w:rPr>
          <w:rFonts w:ascii="Arial" w:hAnsi="Arial" w:cs="Arial"/>
          <w:sz w:val="20"/>
          <w:szCs w:val="20"/>
        </w:rPr>
        <w:t xml:space="preserve"> 5 minutes</w:t>
      </w:r>
    </w:p>
    <w:p w14:paraId="440144D1" w14:textId="77777777" w:rsidR="004D5BBE" w:rsidRPr="00A93298" w:rsidRDefault="004D5BBE" w:rsidP="004D5BBE">
      <w:pPr>
        <w:ind w:left="-993" w:right="-852" w:firstLine="993"/>
        <w:rPr>
          <w:rFonts w:ascii="Arial" w:hAnsi="Arial" w:cs="Arial"/>
          <w:sz w:val="20"/>
          <w:szCs w:val="20"/>
        </w:rPr>
      </w:pPr>
      <w:r w:rsidRPr="00A93298">
        <w:rPr>
          <w:rFonts w:ascii="Arial" w:hAnsi="Arial" w:cs="Arial"/>
          <w:b/>
          <w:bCs/>
          <w:sz w:val="20"/>
          <w:szCs w:val="20"/>
        </w:rPr>
        <w:t>Mandatory</w:t>
      </w:r>
    </w:p>
    <w:p w14:paraId="7FB9D3C6" w14:textId="77777777" w:rsidR="004D5BBE" w:rsidRPr="00A93298" w:rsidRDefault="004D5BBE" w:rsidP="004D5BBE">
      <w:pPr>
        <w:ind w:left="-993" w:right="-852" w:firstLine="993"/>
        <w:rPr>
          <w:rFonts w:ascii="Arial" w:hAnsi="Arial" w:cs="Arial"/>
          <w:b/>
          <w:bCs/>
          <w:sz w:val="20"/>
          <w:szCs w:val="20"/>
        </w:rPr>
      </w:pPr>
      <w:r w:rsidRPr="00A93298">
        <w:rPr>
          <w:rFonts w:ascii="Arial" w:hAnsi="Arial" w:cs="Arial"/>
          <w:b/>
          <w:bCs/>
          <w:sz w:val="20"/>
          <w:szCs w:val="20"/>
        </w:rPr>
        <w:t>Learner-guided summary script</w:t>
      </w:r>
    </w:p>
    <w:p w14:paraId="16FE4892" w14:textId="77777777" w:rsidR="004D5BBE" w:rsidRPr="00A93298" w:rsidRDefault="004D5BBE" w:rsidP="00F3529C">
      <w:pPr>
        <w:ind w:right="-852"/>
        <w:rPr>
          <w:rFonts w:ascii="Arial" w:hAnsi="Arial" w:cs="Arial"/>
          <w:i/>
          <w:iCs/>
          <w:sz w:val="20"/>
          <w:szCs w:val="20"/>
        </w:rPr>
      </w:pPr>
      <w:r w:rsidRPr="00A93298">
        <w:rPr>
          <w:rFonts w:ascii="Arial" w:hAnsi="Arial" w:cs="Arial"/>
          <w:sz w:val="20"/>
          <w:szCs w:val="20"/>
        </w:rPr>
        <w:t>“</w:t>
      </w:r>
      <w:r w:rsidRPr="00A93298">
        <w:rPr>
          <w:rFonts w:ascii="Arial" w:hAnsi="Arial" w:cs="Arial"/>
          <w:i/>
          <w:iCs/>
          <w:sz w:val="20"/>
          <w:szCs w:val="20"/>
        </w:rPr>
        <w:t>I’d like each of you to tell us, in one short sentence, the main lesson you’re taking back to clinical practice.”</w:t>
      </w:r>
    </w:p>
    <w:p w14:paraId="3432C342" w14:textId="77777777" w:rsidR="004D5BBE" w:rsidRPr="00A93298" w:rsidRDefault="004D5BBE" w:rsidP="00F3529C">
      <w:pPr>
        <w:ind w:left="-285" w:right="-852" w:firstLine="993"/>
        <w:rPr>
          <w:rFonts w:ascii="Arial" w:hAnsi="Arial" w:cs="Arial"/>
          <w:i/>
          <w:iCs/>
          <w:sz w:val="20"/>
          <w:szCs w:val="20"/>
          <w:u w:val="single"/>
        </w:rPr>
      </w:pPr>
      <w:r w:rsidRPr="00A93298">
        <w:rPr>
          <w:rFonts w:ascii="Arial" w:hAnsi="Arial" w:cs="Arial"/>
          <w:i/>
          <w:iCs/>
          <w:sz w:val="20"/>
          <w:szCs w:val="20"/>
          <w:u w:val="single"/>
        </w:rPr>
        <w:t>(About 10 seconds per participant)</w:t>
      </w:r>
    </w:p>
    <w:p w14:paraId="58BD6873" w14:textId="77777777" w:rsidR="00F3529C" w:rsidRPr="00A93298" w:rsidRDefault="00F3529C" w:rsidP="00F3529C">
      <w:pPr>
        <w:ind w:left="-285" w:right="-852" w:firstLine="993"/>
        <w:rPr>
          <w:rFonts w:ascii="Arial" w:hAnsi="Arial" w:cs="Arial"/>
          <w:i/>
          <w:iCs/>
          <w:sz w:val="20"/>
          <w:szCs w:val="20"/>
          <w:u w:val="single"/>
        </w:rPr>
      </w:pPr>
    </w:p>
    <w:p w14:paraId="1A7999FD" w14:textId="77777777" w:rsidR="004D5BBE" w:rsidRPr="00A93298" w:rsidRDefault="004D5BBE" w:rsidP="004D5BBE">
      <w:pPr>
        <w:ind w:left="-993" w:right="-852"/>
        <w:rPr>
          <w:rFonts w:ascii="Arial" w:hAnsi="Arial" w:cs="Arial"/>
          <w:i/>
          <w:iCs/>
          <w:sz w:val="20"/>
          <w:szCs w:val="20"/>
        </w:rPr>
      </w:pPr>
      <w:r w:rsidRPr="00A93298">
        <w:rPr>
          <w:rFonts w:ascii="Arial" w:hAnsi="Arial" w:cs="Arial"/>
          <w:b/>
          <w:bCs/>
          <w:sz w:val="20"/>
          <w:szCs w:val="20"/>
        </w:rPr>
        <w:t>Additional mandatory question</w:t>
      </w:r>
    </w:p>
    <w:p w14:paraId="46153EAD" w14:textId="77777777" w:rsidR="004D5BBE" w:rsidRPr="00A93298" w:rsidRDefault="004D5BBE" w:rsidP="004D5BBE">
      <w:pPr>
        <w:ind w:left="-993" w:right="-852" w:firstLine="993"/>
        <w:rPr>
          <w:rFonts w:ascii="Arial" w:hAnsi="Arial" w:cs="Arial"/>
          <w:i/>
          <w:iCs/>
          <w:sz w:val="20"/>
          <w:szCs w:val="20"/>
        </w:rPr>
      </w:pPr>
      <w:r w:rsidRPr="00A93298">
        <w:rPr>
          <w:rFonts w:ascii="Arial" w:hAnsi="Arial" w:cs="Arial"/>
          <w:i/>
          <w:iCs/>
          <w:sz w:val="20"/>
          <w:szCs w:val="20"/>
        </w:rPr>
        <w:t>“What will you do differently at work tomorrow?”</w:t>
      </w:r>
    </w:p>
    <w:p w14:paraId="38123C6E" w14:textId="77777777" w:rsidR="004D5BBE" w:rsidRPr="00A93298" w:rsidRDefault="006711D0" w:rsidP="004D5BBE">
      <w:pPr>
        <w:ind w:left="-993" w:right="-852"/>
        <w:rPr>
          <w:rFonts w:ascii="Arial" w:hAnsi="Arial" w:cs="Arial"/>
          <w:sz w:val="20"/>
          <w:szCs w:val="20"/>
        </w:rPr>
      </w:pPr>
      <w:r>
        <w:pict w14:anchorId="2145607B">
          <v:rect id="Horizontal Line 10" o:spid="_x0000_s1026" alt="" style="width:517.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047F45" w14:textId="77777777" w:rsidR="00F3529C" w:rsidRPr="00A93298" w:rsidRDefault="00F3529C" w:rsidP="004D5BBE">
      <w:pPr>
        <w:ind w:left="-993" w:right="-852"/>
        <w:rPr>
          <w:rFonts w:ascii="Arial" w:hAnsi="Arial" w:cs="Arial"/>
          <w:b/>
          <w:bCs/>
          <w:sz w:val="20"/>
          <w:szCs w:val="20"/>
        </w:rPr>
      </w:pPr>
    </w:p>
    <w:p w14:paraId="735D2495" w14:textId="77777777" w:rsidR="00F3529C" w:rsidRPr="00A93298" w:rsidRDefault="00F3529C" w:rsidP="004D5BBE">
      <w:pPr>
        <w:ind w:left="-993" w:right="-852"/>
        <w:rPr>
          <w:rFonts w:ascii="Arial" w:hAnsi="Arial" w:cs="Arial"/>
          <w:b/>
          <w:bCs/>
          <w:sz w:val="20"/>
          <w:szCs w:val="20"/>
        </w:rPr>
      </w:pPr>
    </w:p>
    <w:p w14:paraId="653CA32B" w14:textId="77777777" w:rsidR="00F3529C" w:rsidRPr="00A93298" w:rsidRDefault="00F3529C" w:rsidP="004D5BBE">
      <w:pPr>
        <w:ind w:left="-993" w:right="-852"/>
        <w:rPr>
          <w:rFonts w:ascii="Arial" w:hAnsi="Arial" w:cs="Arial"/>
          <w:b/>
          <w:bCs/>
          <w:sz w:val="20"/>
          <w:szCs w:val="20"/>
        </w:rPr>
      </w:pPr>
    </w:p>
    <w:p w14:paraId="2C7D974F" w14:textId="77777777" w:rsidR="00F3529C" w:rsidRPr="00A93298" w:rsidRDefault="00F3529C" w:rsidP="004D5BBE">
      <w:pPr>
        <w:ind w:left="-993" w:right="-852"/>
        <w:rPr>
          <w:rFonts w:ascii="Arial" w:hAnsi="Arial" w:cs="Arial"/>
          <w:b/>
          <w:bCs/>
          <w:sz w:val="20"/>
          <w:szCs w:val="20"/>
        </w:rPr>
      </w:pPr>
    </w:p>
    <w:p w14:paraId="694DCCF9" w14:textId="77777777" w:rsidR="00F3529C" w:rsidRPr="00A93298" w:rsidRDefault="00F3529C" w:rsidP="004D5BBE">
      <w:pPr>
        <w:ind w:left="-993" w:right="-852"/>
        <w:rPr>
          <w:rFonts w:ascii="Arial" w:hAnsi="Arial" w:cs="Arial"/>
          <w:b/>
          <w:bCs/>
          <w:sz w:val="20"/>
          <w:szCs w:val="20"/>
        </w:rPr>
      </w:pPr>
    </w:p>
    <w:p w14:paraId="422FECE8" w14:textId="77777777" w:rsidR="00F3529C" w:rsidRPr="00A93298" w:rsidRDefault="00F3529C" w:rsidP="004D5BBE">
      <w:pPr>
        <w:ind w:left="-993" w:right="-852"/>
        <w:rPr>
          <w:rFonts w:ascii="Arial" w:hAnsi="Arial" w:cs="Arial"/>
          <w:b/>
          <w:bCs/>
          <w:sz w:val="20"/>
          <w:szCs w:val="20"/>
        </w:rPr>
      </w:pPr>
    </w:p>
    <w:p w14:paraId="0A40DEF3" w14:textId="77777777" w:rsidR="00F3529C" w:rsidRPr="00A93298" w:rsidRDefault="00F3529C" w:rsidP="004D5BBE">
      <w:pPr>
        <w:ind w:left="-993" w:right="-852"/>
        <w:rPr>
          <w:rFonts w:ascii="Arial" w:hAnsi="Arial" w:cs="Arial"/>
          <w:b/>
          <w:bCs/>
          <w:sz w:val="20"/>
          <w:szCs w:val="20"/>
        </w:rPr>
      </w:pPr>
    </w:p>
    <w:p w14:paraId="2EA509AD" w14:textId="755CF571" w:rsidR="004D5BBE" w:rsidRPr="00A93298" w:rsidRDefault="004D5BBE" w:rsidP="004D5BBE">
      <w:pPr>
        <w:ind w:left="-993" w:right="-852"/>
        <w:rPr>
          <w:rFonts w:ascii="Arial" w:hAnsi="Arial" w:cs="Arial"/>
          <w:b/>
          <w:bCs/>
          <w:sz w:val="20"/>
          <w:szCs w:val="20"/>
        </w:rPr>
      </w:pPr>
      <w:r w:rsidRPr="00A93298">
        <w:rPr>
          <w:rFonts w:ascii="Arial" w:hAnsi="Arial" w:cs="Arial"/>
          <w:b/>
          <w:bCs/>
          <w:sz w:val="20"/>
          <w:szCs w:val="20"/>
        </w:rPr>
        <w:t>Standardised closing (mandatory)</w:t>
      </w:r>
    </w:p>
    <w:p w14:paraId="7C012E29" w14:textId="77777777" w:rsidR="00F3529C" w:rsidRPr="00A93298" w:rsidRDefault="00F3529C" w:rsidP="004D5BBE">
      <w:pPr>
        <w:ind w:left="-993" w:right="-852"/>
        <w:rPr>
          <w:rFonts w:ascii="Arial" w:hAnsi="Arial" w:cs="Arial"/>
          <w:b/>
          <w:bCs/>
          <w:sz w:val="20"/>
          <w:szCs w:val="20"/>
        </w:rPr>
      </w:pPr>
    </w:p>
    <w:p w14:paraId="0C70F0CA" w14:textId="12AE7467" w:rsidR="004D5BBE" w:rsidRPr="00A93298" w:rsidRDefault="004D5BBE" w:rsidP="004D5BBE">
      <w:pPr>
        <w:ind w:left="-993" w:right="-852"/>
        <w:rPr>
          <w:rFonts w:ascii="Arial" w:hAnsi="Arial" w:cs="Arial"/>
          <w:i/>
          <w:iCs/>
          <w:sz w:val="20"/>
          <w:szCs w:val="20"/>
        </w:rPr>
      </w:pPr>
      <w:r w:rsidRPr="00A93298">
        <w:rPr>
          <w:rFonts w:ascii="Arial" w:hAnsi="Arial" w:cs="Arial"/>
          <w:i/>
          <w:iCs/>
          <w:sz w:val="20"/>
          <w:szCs w:val="20"/>
        </w:rPr>
        <w:t xml:space="preserve"> In summary:</w:t>
      </w:r>
    </w:p>
    <w:p w14:paraId="63D23F09" w14:textId="77777777" w:rsidR="004D5BBE"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Vigilance:</w:t>
      </w:r>
      <w:r w:rsidRPr="00A93298">
        <w:rPr>
          <w:rFonts w:ascii="Arial" w:hAnsi="Arial" w:cs="Arial"/>
          <w:sz w:val="20"/>
          <w:szCs w:val="20"/>
        </w:rPr>
        <w:t xml:space="preserve"> Sudden neurological symptoms after a block (even with negative aspiration) are LAST until proven otherwise.</w:t>
      </w:r>
    </w:p>
    <w:p w14:paraId="13C92B51" w14:textId="77777777" w:rsidR="004D5BBE"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Act immediately:</w:t>
      </w:r>
      <w:r w:rsidRPr="00A93298">
        <w:rPr>
          <w:rFonts w:ascii="Arial" w:hAnsi="Arial" w:cs="Arial"/>
          <w:sz w:val="20"/>
          <w:szCs w:val="20"/>
        </w:rPr>
        <w:t xml:space="preserve"> An early bolus of Intralipid (1.5 ml/kg) can stop progression to cardiac arrest.</w:t>
      </w:r>
    </w:p>
    <w:p w14:paraId="278F7D3F" w14:textId="77777777" w:rsidR="004D5BBE"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Safety:</w:t>
      </w:r>
      <w:r w:rsidRPr="00A93298">
        <w:rPr>
          <w:rFonts w:ascii="Arial" w:hAnsi="Arial" w:cs="Arial"/>
          <w:sz w:val="20"/>
          <w:szCs w:val="20"/>
        </w:rPr>
        <w:t xml:space="preserve"> Always use cognitive aids (the LAST protocol) to avoid dosing errors under stress.</w:t>
      </w:r>
    </w:p>
    <w:p w14:paraId="46C4A3EA" w14:textId="77777777" w:rsidR="004D5BBE"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Systems:</w:t>
      </w:r>
      <w:r w:rsidRPr="00A93298">
        <w:rPr>
          <w:rFonts w:ascii="Arial" w:hAnsi="Arial" w:cs="Arial"/>
          <w:sz w:val="20"/>
          <w:szCs w:val="20"/>
        </w:rPr>
        <w:t xml:space="preserve"> Knowing where the LAST kit is kept and how to call for help matters as much as clinical knowledge.</w:t>
      </w:r>
    </w:p>
    <w:p w14:paraId="0543AE93" w14:textId="69DC5E9F" w:rsidR="00F3529C"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 xml:space="preserve">Non-technical skills: </w:t>
      </w:r>
      <w:r w:rsidRPr="00A93298">
        <w:rPr>
          <w:rFonts w:ascii="Arial" w:hAnsi="Arial" w:cs="Arial"/>
          <w:i/>
          <w:iCs/>
          <w:sz w:val="20"/>
          <w:szCs w:val="20"/>
        </w:rPr>
        <w:t>communication, leadership, teamwork, decision-making, stress management, interprofessional collaboration, situational awareness and integrating extra help</w:t>
      </w:r>
      <w:r w:rsidRPr="00A93298">
        <w:rPr>
          <w:rFonts w:ascii="Arial" w:hAnsi="Arial" w:cs="Arial"/>
          <w:b/>
          <w:bCs/>
          <w:sz w:val="20"/>
          <w:szCs w:val="20"/>
        </w:rPr>
        <w:t xml:space="preserve">. </w:t>
      </w:r>
      <w:r w:rsidRPr="00A93298">
        <w:rPr>
          <w:rFonts w:ascii="Arial" w:hAnsi="Arial" w:cs="Arial"/>
          <w:sz w:val="20"/>
          <w:szCs w:val="20"/>
        </w:rPr>
        <w:t>These matter in everyday practice, not only in critical events.</w:t>
      </w:r>
    </w:p>
    <w:p w14:paraId="53C8D5F5" w14:textId="720A03E0" w:rsidR="004D5BBE" w:rsidRPr="00A93298" w:rsidRDefault="004D5BBE" w:rsidP="004D5BBE">
      <w:pPr>
        <w:pStyle w:val="PargrafodaLista"/>
        <w:numPr>
          <w:ilvl w:val="0"/>
          <w:numId w:val="35"/>
        </w:numPr>
        <w:spacing w:line="360" w:lineRule="auto"/>
        <w:ind w:right="-852"/>
        <w:jc w:val="both"/>
        <w:rPr>
          <w:rFonts w:ascii="Arial" w:hAnsi="Arial" w:cs="Arial"/>
          <w:sz w:val="20"/>
          <w:szCs w:val="20"/>
        </w:rPr>
      </w:pPr>
      <w:r w:rsidRPr="00A93298">
        <w:rPr>
          <w:rFonts w:ascii="Arial" w:hAnsi="Arial" w:cs="Arial"/>
          <w:b/>
          <w:bCs/>
          <w:sz w:val="20"/>
          <w:szCs w:val="20"/>
        </w:rPr>
        <w:t xml:space="preserve">Interprofessional training: </w:t>
      </w:r>
      <w:r w:rsidRPr="00A93298">
        <w:rPr>
          <w:rFonts w:ascii="Arial" w:hAnsi="Arial" w:cs="Arial"/>
          <w:sz w:val="20"/>
          <w:szCs w:val="20"/>
        </w:rPr>
        <w:t>clarifies roles and supports continuous improvement in patient safety.</w:t>
      </w:r>
    </w:p>
    <w:p w14:paraId="0BD92434" w14:textId="77777777" w:rsidR="00F3529C" w:rsidRPr="00A93298" w:rsidRDefault="00F3529C" w:rsidP="00F3529C">
      <w:pPr>
        <w:spacing w:line="360" w:lineRule="auto"/>
        <w:ind w:right="-852"/>
        <w:jc w:val="both"/>
        <w:rPr>
          <w:rFonts w:ascii="Arial" w:hAnsi="Arial" w:cs="Arial"/>
          <w:sz w:val="20"/>
          <w:szCs w:val="20"/>
        </w:rPr>
      </w:pPr>
    </w:p>
    <w:p w14:paraId="37C02E98" w14:textId="4856F8CC" w:rsidR="00F3529C" w:rsidRPr="00A93298" w:rsidRDefault="00F3529C" w:rsidP="00F3529C">
      <w:pPr>
        <w:spacing w:line="360" w:lineRule="auto"/>
        <w:ind w:right="-852"/>
        <w:jc w:val="both"/>
        <w:rPr>
          <w:rFonts w:ascii="Arial" w:hAnsi="Arial" w:cs="Arial"/>
          <w:b/>
          <w:bCs/>
          <w:i/>
          <w:iCs/>
          <w:sz w:val="20"/>
          <w:szCs w:val="20"/>
        </w:rPr>
      </w:pPr>
      <w:r w:rsidRPr="00A93298">
        <w:rPr>
          <w:rFonts w:ascii="Arial" w:hAnsi="Arial" w:cs="Arial"/>
          <w:b/>
          <w:bCs/>
          <w:i/>
          <w:iCs/>
          <w:sz w:val="20"/>
          <w:szCs w:val="20"/>
        </w:rPr>
        <w:t>Thank you for taking part. Once again, everything that happened here is confidential and will not be used for assessment. Please don’t discuss this simulation with other participants, so that the groups that follow can go through it under the same conditions.</w:t>
      </w:r>
    </w:p>
    <w:p w14:paraId="5AC9C869" w14:textId="77777777" w:rsidR="00497324" w:rsidRPr="00A93298" w:rsidRDefault="00497324" w:rsidP="00F3529C">
      <w:pPr>
        <w:spacing w:line="360" w:lineRule="auto"/>
        <w:ind w:right="-852"/>
        <w:jc w:val="both"/>
        <w:rPr>
          <w:rFonts w:ascii="Arial" w:hAnsi="Arial" w:cs="Arial"/>
          <w:b/>
          <w:bCs/>
          <w:i/>
          <w:iCs/>
          <w:sz w:val="20"/>
          <w:szCs w:val="20"/>
        </w:rPr>
      </w:pPr>
    </w:p>
    <w:tbl>
      <w:tblPr>
        <w:tblW w:w="10632" w:type="dxa"/>
        <w:tblCellSpacing w:w="15" w:type="dxa"/>
        <w:tblInd w:w="-9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27"/>
        <w:gridCol w:w="2722"/>
        <w:gridCol w:w="5783"/>
      </w:tblGrid>
      <w:tr w:rsidR="00497324" w:rsidRPr="00A93298" w14:paraId="0707CEDA" w14:textId="77777777" w:rsidTr="00FE187A">
        <w:trPr>
          <w:tblHeader/>
          <w:tblCellSpacing w:w="15" w:type="dxa"/>
        </w:trPr>
        <w:tc>
          <w:tcPr>
            <w:tcW w:w="2082" w:type="dxa"/>
            <w:vAlign w:val="center"/>
            <w:hideMark/>
          </w:tcPr>
          <w:p w14:paraId="4A6C0D4A" w14:textId="77777777" w:rsidR="00497324" w:rsidRPr="00A93298" w:rsidRDefault="00497324" w:rsidP="00FE187A">
            <w:pPr>
              <w:rPr>
                <w:rFonts w:ascii="Arial" w:hAnsi="Arial" w:cs="Arial"/>
                <w:sz w:val="20"/>
                <w:szCs w:val="20"/>
              </w:rPr>
            </w:pPr>
          </w:p>
        </w:tc>
        <w:tc>
          <w:tcPr>
            <w:tcW w:w="2692" w:type="dxa"/>
            <w:vAlign w:val="center"/>
            <w:hideMark/>
          </w:tcPr>
          <w:p w14:paraId="2E46A304" w14:textId="77777777" w:rsidR="00497324" w:rsidRPr="00A93298" w:rsidRDefault="00497324" w:rsidP="00FE187A">
            <w:pPr>
              <w:jc w:val="center"/>
              <w:rPr>
                <w:rFonts w:ascii="Arial" w:hAnsi="Arial" w:cs="Arial"/>
                <w:b/>
                <w:bCs/>
                <w:color w:val="000000"/>
                <w:sz w:val="20"/>
                <w:szCs w:val="20"/>
              </w:rPr>
            </w:pPr>
            <w:r w:rsidRPr="00A93298">
              <w:rPr>
                <w:rStyle w:val="Forte"/>
                <w:rFonts w:ascii="Arial" w:eastAsiaTheme="majorEastAsia" w:hAnsi="Arial" w:cs="Arial"/>
                <w:color w:val="000000"/>
                <w:sz w:val="20"/>
                <w:szCs w:val="20"/>
              </w:rPr>
              <w:t>Conventional cardiac arrest (standard ALS)</w:t>
            </w:r>
          </w:p>
        </w:tc>
        <w:tc>
          <w:tcPr>
            <w:tcW w:w="5738" w:type="dxa"/>
            <w:vAlign w:val="center"/>
            <w:hideMark/>
          </w:tcPr>
          <w:p w14:paraId="66E8AB7D" w14:textId="77777777" w:rsidR="00497324" w:rsidRPr="00A93298" w:rsidRDefault="00497324" w:rsidP="00FE187A">
            <w:pPr>
              <w:jc w:val="center"/>
              <w:rPr>
                <w:rFonts w:ascii="Arial" w:hAnsi="Arial" w:cs="Arial"/>
                <w:b/>
                <w:bCs/>
                <w:color w:val="000000"/>
                <w:sz w:val="20"/>
                <w:szCs w:val="20"/>
              </w:rPr>
            </w:pPr>
            <w:r w:rsidRPr="00A93298">
              <w:rPr>
                <w:rStyle w:val="Forte"/>
                <w:rFonts w:ascii="Arial" w:eastAsiaTheme="majorEastAsia" w:hAnsi="Arial" w:cs="Arial"/>
                <w:color w:val="000000"/>
                <w:sz w:val="20"/>
                <w:szCs w:val="20"/>
              </w:rPr>
              <w:t>LAST-induced cardiac arrest</w:t>
            </w:r>
          </w:p>
        </w:tc>
      </w:tr>
      <w:tr w:rsidR="00497324" w:rsidRPr="00A93298" w14:paraId="502EDEF1" w14:textId="77777777" w:rsidTr="00FE187A">
        <w:trPr>
          <w:tblCellSpacing w:w="15" w:type="dxa"/>
        </w:trPr>
        <w:tc>
          <w:tcPr>
            <w:tcW w:w="2082" w:type="dxa"/>
            <w:vAlign w:val="center"/>
            <w:hideMark/>
          </w:tcPr>
          <w:p w14:paraId="51973F03"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Main cause</w:t>
            </w:r>
          </w:p>
        </w:tc>
        <w:tc>
          <w:tcPr>
            <w:tcW w:w="2692" w:type="dxa"/>
            <w:vAlign w:val="center"/>
            <w:hideMark/>
          </w:tcPr>
          <w:p w14:paraId="32592A4F"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Myocardial ischaemia, hypoxia, primary arrhythmia</w:t>
            </w:r>
          </w:p>
        </w:tc>
        <w:tc>
          <w:tcPr>
            <w:tcW w:w="5738" w:type="dxa"/>
            <w:vAlign w:val="center"/>
            <w:hideMark/>
          </w:tcPr>
          <w:p w14:paraId="21B8F8D6"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Local anaesthetic toxicity (Na</w:t>
            </w:r>
            <w:r w:rsidRPr="00A93298">
              <w:rPr>
                <w:rFonts w:ascii="Cambria Math" w:hAnsi="Cambria Math" w:cs="Cambria Math"/>
                <w:color w:val="000000"/>
                <w:sz w:val="20"/>
                <w:szCs w:val="20"/>
              </w:rPr>
              <w:t>⁺</w:t>
            </w:r>
            <w:r w:rsidRPr="00A93298">
              <w:rPr>
                <w:rFonts w:ascii="Arial" w:hAnsi="Arial" w:cs="Arial"/>
                <w:color w:val="000000"/>
                <w:sz w:val="20"/>
                <w:szCs w:val="20"/>
              </w:rPr>
              <w:t xml:space="preserve"> channel blockade)</w:t>
            </w:r>
          </w:p>
        </w:tc>
      </w:tr>
      <w:tr w:rsidR="00497324" w:rsidRPr="00A93298" w14:paraId="0D0BCAFB" w14:textId="77777777" w:rsidTr="00FE187A">
        <w:trPr>
          <w:tblCellSpacing w:w="15" w:type="dxa"/>
        </w:trPr>
        <w:tc>
          <w:tcPr>
            <w:tcW w:w="2082" w:type="dxa"/>
            <w:vAlign w:val="center"/>
            <w:hideMark/>
          </w:tcPr>
          <w:p w14:paraId="312B9C0B"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Pathophysiology</w:t>
            </w:r>
          </w:p>
        </w:tc>
        <w:tc>
          <w:tcPr>
            <w:tcW w:w="2692" w:type="dxa"/>
            <w:vAlign w:val="center"/>
            <w:hideMark/>
          </w:tcPr>
          <w:p w14:paraId="710E1953"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Primary electrical or mechanical arrest</w:t>
            </w:r>
          </w:p>
        </w:tc>
        <w:tc>
          <w:tcPr>
            <w:tcW w:w="5738" w:type="dxa"/>
            <w:vAlign w:val="center"/>
            <w:hideMark/>
          </w:tcPr>
          <w:p w14:paraId="44EE825C"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Poisoned myocardium plus electrical instability</w:t>
            </w:r>
          </w:p>
        </w:tc>
      </w:tr>
      <w:tr w:rsidR="00497324" w:rsidRPr="00A93298" w14:paraId="4D9CA15D" w14:textId="77777777" w:rsidTr="00FE187A">
        <w:trPr>
          <w:tblCellSpacing w:w="15" w:type="dxa"/>
        </w:trPr>
        <w:tc>
          <w:tcPr>
            <w:tcW w:w="2082" w:type="dxa"/>
            <w:vAlign w:val="center"/>
            <w:hideMark/>
          </w:tcPr>
          <w:p w14:paraId="1876C492"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Myocardium</w:t>
            </w:r>
          </w:p>
        </w:tc>
        <w:tc>
          <w:tcPr>
            <w:tcW w:w="2692" w:type="dxa"/>
            <w:vAlign w:val="center"/>
            <w:hideMark/>
          </w:tcPr>
          <w:p w14:paraId="1F5FD029"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Potentially recoverable once perfused</w:t>
            </w:r>
          </w:p>
        </w:tc>
        <w:tc>
          <w:tcPr>
            <w:tcW w:w="5738" w:type="dxa"/>
            <w:vAlign w:val="center"/>
            <w:hideMark/>
          </w:tcPr>
          <w:p w14:paraId="39C1746F"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Depressed, with impaired conduction</w:t>
            </w:r>
          </w:p>
        </w:tc>
      </w:tr>
      <w:tr w:rsidR="00497324" w:rsidRPr="00A93298" w14:paraId="75F16CE3" w14:textId="77777777" w:rsidTr="00FE187A">
        <w:trPr>
          <w:tblCellSpacing w:w="15" w:type="dxa"/>
        </w:trPr>
        <w:tc>
          <w:tcPr>
            <w:tcW w:w="2082" w:type="dxa"/>
            <w:vAlign w:val="center"/>
            <w:hideMark/>
          </w:tcPr>
          <w:p w14:paraId="0CE73ADD"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Adrenaline</w:t>
            </w:r>
          </w:p>
        </w:tc>
        <w:tc>
          <w:tcPr>
            <w:tcW w:w="2692" w:type="dxa"/>
            <w:vAlign w:val="center"/>
            <w:hideMark/>
          </w:tcPr>
          <w:p w14:paraId="1DC9EE1A"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1 mg every 3-5 min</w:t>
            </w:r>
          </w:p>
        </w:tc>
        <w:tc>
          <w:tcPr>
            <w:tcW w:w="5738" w:type="dxa"/>
            <w:vAlign w:val="center"/>
            <w:hideMark/>
          </w:tcPr>
          <w:p w14:paraId="66C02FAA" w14:textId="77777777" w:rsidR="00497324" w:rsidRPr="00A93298" w:rsidRDefault="00497324" w:rsidP="00FE187A">
            <w:pPr>
              <w:jc w:val="both"/>
              <w:rPr>
                <w:rFonts w:ascii="Arial" w:hAnsi="Arial" w:cs="Arial"/>
                <w:color w:val="000000"/>
                <w:sz w:val="20"/>
                <w:szCs w:val="20"/>
              </w:rPr>
            </w:pPr>
            <w:r w:rsidRPr="00A93298">
              <w:rPr>
                <w:rFonts w:ascii="Apple Color Emoji" w:hAnsi="Apple Color Emoji" w:cs="Apple Color Emoji"/>
                <w:color w:val="000000"/>
                <w:sz w:val="20"/>
                <w:szCs w:val="20"/>
              </w:rPr>
              <w:t>🔻</w:t>
            </w:r>
            <w:r w:rsidRPr="00A93298">
              <w:rPr>
                <w:rFonts w:ascii="Arial" w:hAnsi="Arial" w:cs="Arial"/>
                <w:color w:val="000000"/>
                <w:sz w:val="20"/>
                <w:szCs w:val="20"/>
              </w:rPr>
              <w:t xml:space="preserve"> Reduced doses (&lt;1 microgram/kg). In LAST we are treating a cardiac arrest caused by a poisoned myocardium, so more adrenaline does not mean better perfusion.</w:t>
            </w:r>
          </w:p>
        </w:tc>
      </w:tr>
      <w:tr w:rsidR="00497324" w:rsidRPr="00A93298" w14:paraId="2F174B9B" w14:textId="77777777" w:rsidTr="00FE187A">
        <w:trPr>
          <w:tblCellSpacing w:w="15" w:type="dxa"/>
        </w:trPr>
        <w:tc>
          <w:tcPr>
            <w:tcW w:w="2082" w:type="dxa"/>
            <w:vAlign w:val="center"/>
            <w:hideMark/>
          </w:tcPr>
          <w:p w14:paraId="49EB4264"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Vasopressin</w:t>
            </w:r>
          </w:p>
        </w:tc>
        <w:tc>
          <w:tcPr>
            <w:tcW w:w="2692" w:type="dxa"/>
            <w:vAlign w:val="center"/>
            <w:hideMark/>
          </w:tcPr>
          <w:p w14:paraId="615ECED1"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May be used (depending on local protocol)</w:t>
            </w:r>
          </w:p>
        </w:tc>
        <w:tc>
          <w:tcPr>
            <w:tcW w:w="5738" w:type="dxa"/>
            <w:vAlign w:val="center"/>
            <w:hideMark/>
          </w:tcPr>
          <w:p w14:paraId="0D3115A0" w14:textId="77777777" w:rsidR="00497324" w:rsidRPr="00A93298" w:rsidRDefault="00497324" w:rsidP="00FE187A">
            <w:pPr>
              <w:jc w:val="both"/>
              <w:rPr>
                <w:rFonts w:ascii="Arial" w:hAnsi="Arial" w:cs="Arial"/>
                <w:color w:val="000000"/>
                <w:sz w:val="20"/>
                <w:szCs w:val="20"/>
              </w:rPr>
            </w:pPr>
            <w:r w:rsidRPr="00A93298">
              <w:rPr>
                <w:rFonts w:ascii="Apple Color Emoji" w:hAnsi="Apple Color Emoji" w:cs="Apple Color Emoji"/>
                <w:color w:val="000000"/>
                <w:sz w:val="20"/>
                <w:szCs w:val="20"/>
              </w:rPr>
              <w:t>❌</w:t>
            </w:r>
            <w:r w:rsidRPr="00A93298">
              <w:rPr>
                <w:rFonts w:ascii="Arial" w:hAnsi="Arial" w:cs="Arial"/>
                <w:color w:val="000000"/>
                <w:sz w:val="20"/>
                <w:szCs w:val="20"/>
              </w:rPr>
              <w:t xml:space="preserve"> Avoid. Vasopressin causes intense, non-selective vasoconstriction. In LAST the problem is a poisoned myocardium, not only hypotension.</w:t>
            </w:r>
            <w:r w:rsidRPr="00A93298">
              <w:rPr>
                <w:rFonts w:ascii="Arial" w:hAnsi="Arial" w:cs="Arial"/>
                <w:color w:val="000000"/>
                <w:sz w:val="20"/>
                <w:szCs w:val="20"/>
              </w:rPr>
              <w:br/>
              <w:t>Vasopressin raises vascular resistance just when the heart needs protecting.</w:t>
            </w:r>
          </w:p>
        </w:tc>
      </w:tr>
      <w:tr w:rsidR="00497324" w:rsidRPr="00A93298" w14:paraId="7A19C9A9" w14:textId="77777777" w:rsidTr="00FE187A">
        <w:trPr>
          <w:tblCellSpacing w:w="15" w:type="dxa"/>
        </w:trPr>
        <w:tc>
          <w:tcPr>
            <w:tcW w:w="2082" w:type="dxa"/>
            <w:vAlign w:val="center"/>
            <w:hideMark/>
          </w:tcPr>
          <w:p w14:paraId="2BBC40CB"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Antiarrhythmics</w:t>
            </w:r>
          </w:p>
        </w:tc>
        <w:tc>
          <w:tcPr>
            <w:tcW w:w="2692" w:type="dxa"/>
            <w:vAlign w:val="center"/>
            <w:hideMark/>
          </w:tcPr>
          <w:p w14:paraId="700E6A29"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Amiodarone as standard</w:t>
            </w:r>
          </w:p>
        </w:tc>
        <w:tc>
          <w:tcPr>
            <w:tcW w:w="5738" w:type="dxa"/>
            <w:vAlign w:val="center"/>
            <w:hideMark/>
          </w:tcPr>
          <w:p w14:paraId="740B8C7F" w14:textId="77777777" w:rsidR="00497324" w:rsidRPr="00A93298" w:rsidRDefault="00497324" w:rsidP="00FE187A">
            <w:pPr>
              <w:rPr>
                <w:rFonts w:ascii="Arial" w:hAnsi="Arial" w:cs="Arial"/>
                <w:color w:val="000000"/>
                <w:sz w:val="20"/>
                <w:szCs w:val="20"/>
              </w:rPr>
            </w:pPr>
            <w:r w:rsidRPr="00A93298">
              <w:rPr>
                <w:rFonts w:ascii="Apple Color Emoji" w:hAnsi="Apple Color Emoji" w:cs="Apple Color Emoji"/>
                <w:color w:val="000000"/>
                <w:sz w:val="20"/>
                <w:szCs w:val="20"/>
              </w:rPr>
              <w:t>❌</w:t>
            </w:r>
            <w:r w:rsidRPr="00A93298">
              <w:rPr>
                <w:rFonts w:ascii="Arial" w:hAnsi="Arial" w:cs="Arial"/>
                <w:color w:val="000000"/>
                <w:sz w:val="20"/>
                <w:szCs w:val="20"/>
              </w:rPr>
              <w:t xml:space="preserve"> Avoid any further Na</w:t>
            </w:r>
            <w:r w:rsidRPr="00A93298">
              <w:rPr>
                <w:rFonts w:ascii="Cambria Math" w:hAnsi="Cambria Math" w:cs="Cambria Math"/>
                <w:color w:val="000000"/>
                <w:sz w:val="20"/>
                <w:szCs w:val="20"/>
              </w:rPr>
              <w:t>⁺</w:t>
            </w:r>
            <w:r w:rsidRPr="00A93298">
              <w:rPr>
                <w:rFonts w:ascii="Arial" w:hAnsi="Arial" w:cs="Arial"/>
                <w:color w:val="000000"/>
                <w:sz w:val="20"/>
                <w:szCs w:val="20"/>
              </w:rPr>
              <w:t xml:space="preserve"> channel blockers</w:t>
            </w:r>
          </w:p>
        </w:tc>
      </w:tr>
      <w:tr w:rsidR="00497324" w:rsidRPr="00A93298" w14:paraId="529DF575" w14:textId="77777777" w:rsidTr="00FE187A">
        <w:trPr>
          <w:tblCellSpacing w:w="15" w:type="dxa"/>
        </w:trPr>
        <w:tc>
          <w:tcPr>
            <w:tcW w:w="2082" w:type="dxa"/>
            <w:vAlign w:val="center"/>
            <w:hideMark/>
          </w:tcPr>
          <w:p w14:paraId="4A5A5D64"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Specific treatment</w:t>
            </w:r>
          </w:p>
        </w:tc>
        <w:tc>
          <w:tcPr>
            <w:tcW w:w="2692" w:type="dxa"/>
            <w:vAlign w:val="center"/>
            <w:hideMark/>
          </w:tcPr>
          <w:p w14:paraId="07BDAF0E"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Conventional ALS</w:t>
            </w:r>
          </w:p>
        </w:tc>
        <w:tc>
          <w:tcPr>
            <w:tcW w:w="5738" w:type="dxa"/>
            <w:vAlign w:val="center"/>
            <w:hideMark/>
          </w:tcPr>
          <w:p w14:paraId="12F16AE1" w14:textId="77777777" w:rsidR="00497324" w:rsidRPr="00A93298" w:rsidRDefault="00497324" w:rsidP="00FE187A">
            <w:pPr>
              <w:rPr>
                <w:rFonts w:ascii="Arial" w:hAnsi="Arial" w:cs="Arial"/>
                <w:color w:val="000000"/>
                <w:sz w:val="20"/>
                <w:szCs w:val="20"/>
              </w:rPr>
            </w:pPr>
            <w:r w:rsidRPr="00A93298">
              <w:rPr>
                <w:rFonts w:ascii="Apple Color Emoji" w:hAnsi="Apple Color Emoji" w:cs="Apple Color Emoji"/>
                <w:color w:val="000000"/>
                <w:sz w:val="20"/>
                <w:szCs w:val="20"/>
              </w:rPr>
              <w:t>✅</w:t>
            </w:r>
            <w:r w:rsidRPr="00A93298">
              <w:rPr>
                <w:rFonts w:ascii="Arial" w:hAnsi="Arial" w:cs="Arial"/>
                <w:color w:val="000000"/>
                <w:sz w:val="20"/>
                <w:szCs w:val="20"/>
              </w:rPr>
              <w:t xml:space="preserve"> Early lipid emulsion</w:t>
            </w:r>
          </w:p>
        </w:tc>
      </w:tr>
      <w:tr w:rsidR="00497324" w:rsidRPr="00A93298" w14:paraId="6130A430" w14:textId="77777777" w:rsidTr="00FE187A">
        <w:trPr>
          <w:tblCellSpacing w:w="15" w:type="dxa"/>
        </w:trPr>
        <w:tc>
          <w:tcPr>
            <w:tcW w:w="2082" w:type="dxa"/>
            <w:vAlign w:val="center"/>
            <w:hideMark/>
          </w:tcPr>
          <w:p w14:paraId="10DE5A6E"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Main goal</w:t>
            </w:r>
          </w:p>
        </w:tc>
        <w:tc>
          <w:tcPr>
            <w:tcW w:w="2692" w:type="dxa"/>
            <w:vAlign w:val="center"/>
            <w:hideMark/>
          </w:tcPr>
          <w:p w14:paraId="3D3FE808"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Restore perfusion</w:t>
            </w:r>
          </w:p>
        </w:tc>
        <w:tc>
          <w:tcPr>
            <w:tcW w:w="5738" w:type="dxa"/>
            <w:vAlign w:val="center"/>
            <w:hideMark/>
          </w:tcPr>
          <w:p w14:paraId="57B54BFA"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Clear local anaesthetic from the myocardium and stabilise</w:t>
            </w:r>
          </w:p>
        </w:tc>
      </w:tr>
      <w:tr w:rsidR="00497324" w:rsidRPr="00A93298" w14:paraId="3C8D19C7" w14:textId="77777777" w:rsidTr="00FE187A">
        <w:trPr>
          <w:tblCellSpacing w:w="15" w:type="dxa"/>
        </w:trPr>
        <w:tc>
          <w:tcPr>
            <w:tcW w:w="2082" w:type="dxa"/>
            <w:vAlign w:val="center"/>
            <w:hideMark/>
          </w:tcPr>
          <w:p w14:paraId="2217B4A2" w14:textId="77777777" w:rsidR="00497324" w:rsidRPr="00A93298" w:rsidRDefault="00497324" w:rsidP="00FE187A">
            <w:pPr>
              <w:rPr>
                <w:rFonts w:ascii="Arial" w:hAnsi="Arial" w:cs="Arial"/>
                <w:color w:val="000000"/>
                <w:sz w:val="20"/>
                <w:szCs w:val="20"/>
              </w:rPr>
            </w:pPr>
            <w:r w:rsidRPr="00A93298">
              <w:rPr>
                <w:rStyle w:val="Forte"/>
                <w:rFonts w:ascii="Arial" w:eastAsiaTheme="majorEastAsia" w:hAnsi="Arial" w:cs="Arial"/>
                <w:color w:val="000000"/>
                <w:sz w:val="20"/>
                <w:szCs w:val="20"/>
              </w:rPr>
              <w:t>Expected response</w:t>
            </w:r>
          </w:p>
        </w:tc>
        <w:tc>
          <w:tcPr>
            <w:tcW w:w="2692" w:type="dxa"/>
            <w:vAlign w:val="center"/>
            <w:hideMark/>
          </w:tcPr>
          <w:p w14:paraId="0279739C"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Usually progressive</w:t>
            </w:r>
          </w:p>
        </w:tc>
        <w:tc>
          <w:tcPr>
            <w:tcW w:w="5738" w:type="dxa"/>
            <w:vAlign w:val="center"/>
            <w:hideMark/>
          </w:tcPr>
          <w:p w14:paraId="0854E976" w14:textId="77777777" w:rsidR="00497324" w:rsidRPr="00A93298" w:rsidRDefault="00497324" w:rsidP="00FE187A">
            <w:pPr>
              <w:rPr>
                <w:rFonts w:ascii="Arial" w:hAnsi="Arial" w:cs="Arial"/>
                <w:color w:val="000000"/>
                <w:sz w:val="20"/>
                <w:szCs w:val="20"/>
              </w:rPr>
            </w:pPr>
            <w:r w:rsidRPr="00A93298">
              <w:rPr>
                <w:rFonts w:ascii="Arial" w:hAnsi="Arial" w:cs="Arial"/>
                <w:color w:val="000000"/>
                <w:sz w:val="20"/>
                <w:szCs w:val="20"/>
              </w:rPr>
              <w:t>May be prolonged, but reversible</w:t>
            </w:r>
          </w:p>
        </w:tc>
      </w:tr>
    </w:tbl>
    <w:p w14:paraId="2F0D3896" w14:textId="77777777" w:rsidR="00497324" w:rsidRPr="00A93298" w:rsidRDefault="00497324" w:rsidP="00F3529C">
      <w:pPr>
        <w:spacing w:line="360" w:lineRule="auto"/>
        <w:ind w:right="-852"/>
        <w:jc w:val="both"/>
        <w:rPr>
          <w:rFonts w:ascii="Arial" w:hAnsi="Arial" w:cs="Arial"/>
          <w:b/>
          <w:bCs/>
          <w:i/>
          <w:iCs/>
          <w:sz w:val="20"/>
          <w:szCs w:val="20"/>
        </w:rPr>
      </w:pPr>
    </w:p>
    <w:p w14:paraId="139D9D05" w14:textId="77777777" w:rsidR="0085099C" w:rsidRPr="00A93298" w:rsidRDefault="0085099C" w:rsidP="00F3529C">
      <w:pPr>
        <w:spacing w:line="360" w:lineRule="auto"/>
        <w:ind w:right="-852"/>
        <w:jc w:val="both"/>
        <w:rPr>
          <w:rFonts w:ascii="Arial" w:hAnsi="Arial" w:cs="Arial"/>
          <w:b/>
          <w:bCs/>
          <w:i/>
          <w:iCs/>
          <w:sz w:val="20"/>
          <w:szCs w:val="20"/>
        </w:rPr>
      </w:pPr>
    </w:p>
    <w:p w14:paraId="6F074C0E" w14:textId="77777777" w:rsidR="0085099C" w:rsidRPr="00A93298" w:rsidRDefault="0085099C" w:rsidP="0085099C">
      <w:pPr>
        <w:ind w:left="-851" w:right="-852"/>
        <w:jc w:val="center"/>
        <w:rPr>
          <w:rFonts w:ascii="Arial" w:hAnsi="Arial" w:cs="Arial"/>
          <w:b/>
          <w:bCs/>
          <w:sz w:val="20"/>
          <w:szCs w:val="20"/>
          <w:u w:val="single"/>
        </w:rPr>
      </w:pPr>
    </w:p>
    <w:p w14:paraId="05FDB9CA" w14:textId="77777777" w:rsidR="0085099C" w:rsidRPr="00A93298" w:rsidRDefault="0085099C" w:rsidP="0085099C">
      <w:pPr>
        <w:ind w:left="-851" w:right="-852"/>
        <w:jc w:val="center"/>
        <w:rPr>
          <w:rFonts w:ascii="Arial" w:hAnsi="Arial" w:cs="Arial"/>
          <w:b/>
          <w:bCs/>
          <w:sz w:val="20"/>
          <w:szCs w:val="20"/>
          <w:u w:val="single"/>
        </w:rPr>
      </w:pPr>
      <w:r w:rsidRPr="00A93298">
        <w:rPr>
          <w:rFonts w:ascii="Arial" w:hAnsi="Arial" w:cs="Arial"/>
          <w:b/>
          <w:bCs/>
          <w:sz w:val="20"/>
          <w:szCs w:val="20"/>
          <w:u w:val="single"/>
        </w:rPr>
        <w:t>DEBRIEFING</w:t>
      </w:r>
    </w:p>
    <w:p w14:paraId="71CD21DE" w14:textId="77777777" w:rsidR="0085099C" w:rsidRPr="00A93298" w:rsidRDefault="0085099C" w:rsidP="0085099C">
      <w:pPr>
        <w:ind w:left="-851" w:right="-852"/>
        <w:jc w:val="center"/>
        <w:rPr>
          <w:rFonts w:ascii="Arial" w:hAnsi="Arial" w:cs="Arial"/>
          <w:b/>
          <w:bCs/>
          <w:sz w:val="20"/>
          <w:szCs w:val="20"/>
          <w:u w:val="single"/>
        </w:rPr>
      </w:pPr>
    </w:p>
    <w:p w14:paraId="65993749" w14:textId="77777777" w:rsidR="0085099C" w:rsidRPr="00A93298" w:rsidRDefault="0085099C" w:rsidP="0085099C">
      <w:pPr>
        <w:ind w:left="-851" w:right="-852"/>
        <w:jc w:val="center"/>
        <w:rPr>
          <w:rFonts w:ascii="Arial" w:hAnsi="Arial" w:cs="Arial"/>
          <w:b/>
          <w:bCs/>
          <w:sz w:val="20"/>
          <w:szCs w:val="20"/>
          <w:u w:val="single"/>
        </w:rPr>
      </w:pPr>
    </w:p>
    <w:p w14:paraId="41EACC1A" w14:textId="77777777" w:rsidR="0085099C" w:rsidRPr="00A93298" w:rsidRDefault="0085099C" w:rsidP="0085099C">
      <w:pPr>
        <w:ind w:left="-851" w:right="-852"/>
        <w:jc w:val="center"/>
        <w:rPr>
          <w:rFonts w:ascii="Arial" w:hAnsi="Arial" w:cs="Arial"/>
          <w:b/>
          <w:bCs/>
          <w:sz w:val="20"/>
          <w:szCs w:val="20"/>
        </w:rPr>
      </w:pPr>
    </w:p>
    <w:p w14:paraId="67A4E074" w14:textId="77777777" w:rsidR="0085099C" w:rsidRPr="00A93298" w:rsidRDefault="0085099C" w:rsidP="0085099C">
      <w:pPr>
        <w:ind w:left="-851" w:right="-852"/>
        <w:jc w:val="center"/>
        <w:rPr>
          <w:rFonts w:ascii="Arial" w:hAnsi="Arial" w:cs="Arial"/>
          <w:b/>
          <w:bCs/>
          <w:sz w:val="20"/>
          <w:szCs w:val="20"/>
          <w:lang w:val="en-US"/>
        </w:rPr>
      </w:pPr>
      <w:r w:rsidRPr="00A93298">
        <w:rPr>
          <w:rFonts w:ascii="Arial" w:hAnsi="Arial" w:cs="Arial"/>
          <w:b/>
          <w:bCs/>
          <w:sz w:val="20"/>
          <w:szCs w:val="20"/>
          <w:lang w:val="en-US"/>
        </w:rPr>
        <w:t>PEARLS model (</w:t>
      </w:r>
      <w:r w:rsidRPr="00A93298">
        <w:rPr>
          <w:rFonts w:ascii="Arial" w:hAnsi="Arial" w:cs="Arial"/>
          <w:b/>
          <w:bCs/>
          <w:i/>
          <w:iCs/>
          <w:sz w:val="20"/>
          <w:szCs w:val="20"/>
          <w:lang w:val="en-US"/>
        </w:rPr>
        <w:t>Promoting Excellence And Reflective Learning in Simulation)</w:t>
      </w:r>
    </w:p>
    <w:p w14:paraId="3B43A845" w14:textId="77777777" w:rsidR="0085099C" w:rsidRPr="00A93298" w:rsidRDefault="0085099C" w:rsidP="0085099C">
      <w:pPr>
        <w:ind w:left="-851" w:right="-852"/>
        <w:jc w:val="center"/>
        <w:rPr>
          <w:rFonts w:ascii="Arial" w:hAnsi="Arial" w:cs="Arial"/>
          <w:sz w:val="20"/>
          <w:szCs w:val="20"/>
        </w:rPr>
      </w:pPr>
      <w:r w:rsidRPr="00A93298">
        <w:rPr>
          <w:rFonts w:ascii="Arial" w:hAnsi="Arial" w:cs="Arial"/>
          <w:sz w:val="20"/>
          <w:szCs w:val="20"/>
        </w:rPr>
        <w:t>(Reactions → Description → Analysis → Summary/Transfer)</w:t>
      </w:r>
    </w:p>
    <w:p w14:paraId="2D9B28A6" w14:textId="77777777" w:rsidR="0085099C" w:rsidRPr="00A93298" w:rsidRDefault="0085099C" w:rsidP="0085099C">
      <w:pPr>
        <w:ind w:left="-851" w:right="-852"/>
        <w:rPr>
          <w:rFonts w:ascii="Arial" w:hAnsi="Arial" w:cs="Arial"/>
          <w:sz w:val="20"/>
          <w:szCs w:val="20"/>
        </w:rPr>
      </w:pPr>
    </w:p>
    <w:p w14:paraId="2ECDDF9C" w14:textId="77777777" w:rsidR="00DF28B0" w:rsidRPr="00A93298" w:rsidRDefault="00DF28B0" w:rsidP="0085099C">
      <w:pPr>
        <w:ind w:right="-852"/>
        <w:jc w:val="center"/>
        <w:rPr>
          <w:rFonts w:ascii="Arial" w:hAnsi="Arial" w:cs="Arial"/>
          <w:b/>
          <w:bCs/>
          <w:sz w:val="20"/>
          <w:szCs w:val="20"/>
        </w:rPr>
      </w:pPr>
    </w:p>
    <w:p w14:paraId="72FF20DC" w14:textId="77777777" w:rsidR="00DF28B0" w:rsidRPr="00A93298" w:rsidRDefault="00DF28B0" w:rsidP="0085099C">
      <w:pPr>
        <w:ind w:right="-852"/>
        <w:jc w:val="center"/>
        <w:rPr>
          <w:rFonts w:ascii="Arial" w:hAnsi="Arial" w:cs="Arial"/>
          <w:b/>
          <w:bCs/>
          <w:sz w:val="20"/>
          <w:szCs w:val="20"/>
        </w:rPr>
      </w:pPr>
    </w:p>
    <w:p w14:paraId="4F011DC6" w14:textId="77777777" w:rsidR="00DF28B0" w:rsidRPr="00A93298" w:rsidRDefault="00DF28B0" w:rsidP="0085099C">
      <w:pPr>
        <w:ind w:right="-852"/>
        <w:jc w:val="center"/>
        <w:rPr>
          <w:rFonts w:ascii="Arial" w:hAnsi="Arial" w:cs="Arial"/>
          <w:b/>
          <w:bCs/>
          <w:sz w:val="20"/>
          <w:szCs w:val="20"/>
        </w:rPr>
      </w:pPr>
    </w:p>
    <w:p w14:paraId="029C8D09" w14:textId="409C80AC" w:rsidR="0085099C" w:rsidRPr="00A93298" w:rsidRDefault="0085099C" w:rsidP="0085099C">
      <w:pPr>
        <w:ind w:right="-852"/>
        <w:jc w:val="center"/>
        <w:rPr>
          <w:rFonts w:ascii="Arial" w:hAnsi="Arial" w:cs="Arial"/>
          <w:b/>
          <w:bCs/>
          <w:sz w:val="20"/>
          <w:szCs w:val="20"/>
        </w:rPr>
      </w:pPr>
      <w:r w:rsidRPr="00A93298">
        <w:rPr>
          <w:rFonts w:ascii="Arial" w:hAnsi="Arial" w:cs="Arial"/>
          <w:b/>
          <w:bCs/>
          <w:sz w:val="20"/>
          <w:szCs w:val="20"/>
        </w:rPr>
        <w:t>Debriefing topics</w:t>
      </w:r>
    </w:p>
    <w:p w14:paraId="70C7B7DB" w14:textId="77777777" w:rsidR="00DF28B0" w:rsidRPr="00A93298" w:rsidRDefault="00DF28B0" w:rsidP="0085099C">
      <w:pPr>
        <w:ind w:right="-852"/>
        <w:jc w:val="center"/>
        <w:rPr>
          <w:rFonts w:ascii="Arial" w:hAnsi="Arial" w:cs="Arial"/>
          <w:b/>
          <w:bCs/>
          <w:sz w:val="20"/>
          <w:szCs w:val="20"/>
        </w:rPr>
      </w:pPr>
    </w:p>
    <w:p w14:paraId="4EA7D30E" w14:textId="77777777" w:rsidR="00DF28B0" w:rsidRPr="00A93298" w:rsidRDefault="00DF28B0" w:rsidP="0085099C">
      <w:pPr>
        <w:ind w:right="-852"/>
        <w:jc w:val="center"/>
        <w:rPr>
          <w:rFonts w:ascii="Arial" w:hAnsi="Arial" w:cs="Arial"/>
          <w:b/>
          <w:bCs/>
          <w:sz w:val="20"/>
          <w:szCs w:val="20"/>
        </w:rPr>
      </w:pPr>
    </w:p>
    <w:p w14:paraId="3F6EAFBE" w14:textId="77777777" w:rsidR="00DF28B0" w:rsidRPr="00A93298" w:rsidRDefault="00DF28B0" w:rsidP="0085099C">
      <w:pPr>
        <w:ind w:right="-852"/>
        <w:jc w:val="center"/>
        <w:rPr>
          <w:rFonts w:ascii="Arial" w:hAnsi="Arial" w:cs="Arial"/>
          <w:b/>
          <w:bCs/>
          <w:sz w:val="20"/>
          <w:szCs w:val="20"/>
        </w:rPr>
      </w:pPr>
    </w:p>
    <w:tbl>
      <w:tblPr>
        <w:tblStyle w:val="TabelacomGrelha"/>
        <w:tblW w:w="11341" w:type="dxa"/>
        <w:tblInd w:w="-1281" w:type="dxa"/>
        <w:tblLook w:val="04A0" w:firstRow="1" w:lastRow="0" w:firstColumn="1" w:lastColumn="0" w:noHBand="0" w:noVBand="1"/>
      </w:tblPr>
      <w:tblGrid>
        <w:gridCol w:w="2191"/>
        <w:gridCol w:w="1988"/>
        <w:gridCol w:w="2174"/>
        <w:gridCol w:w="2011"/>
        <w:gridCol w:w="2977"/>
      </w:tblGrid>
      <w:tr w:rsidR="0085099C" w:rsidRPr="00A93298" w14:paraId="537158C2" w14:textId="77777777" w:rsidTr="00D242CB">
        <w:trPr>
          <w:trHeight w:val="718"/>
        </w:trPr>
        <w:tc>
          <w:tcPr>
            <w:tcW w:w="2191" w:type="dxa"/>
          </w:tcPr>
          <w:p w14:paraId="4ADB4D17" w14:textId="77777777" w:rsidR="0085099C" w:rsidRPr="00A93298" w:rsidRDefault="0085099C" w:rsidP="00D242CB">
            <w:pPr>
              <w:ind w:right="-852"/>
              <w:rPr>
                <w:rFonts w:ascii="Arial" w:hAnsi="Arial" w:cs="Arial"/>
                <w:b/>
                <w:bCs/>
                <w:sz w:val="20"/>
                <w:szCs w:val="20"/>
              </w:rPr>
            </w:pPr>
          </w:p>
          <w:p w14:paraId="5A293563"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Technical</w:t>
            </w:r>
          </w:p>
          <w:p w14:paraId="79F1F320"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skills</w:t>
            </w:r>
          </w:p>
          <w:p w14:paraId="5208FC7F" w14:textId="77777777" w:rsidR="0085099C" w:rsidRPr="00A93298" w:rsidRDefault="0085099C" w:rsidP="00D242CB">
            <w:pPr>
              <w:pStyle w:val="PargrafodaLista"/>
              <w:ind w:left="0" w:right="-852"/>
              <w:rPr>
                <w:rFonts w:ascii="Arial" w:hAnsi="Arial" w:cs="Arial"/>
                <w:b/>
                <w:bCs/>
                <w:sz w:val="20"/>
                <w:szCs w:val="20"/>
              </w:rPr>
            </w:pPr>
          </w:p>
        </w:tc>
        <w:tc>
          <w:tcPr>
            <w:tcW w:w="1988" w:type="dxa"/>
          </w:tcPr>
          <w:p w14:paraId="3DCB874D" w14:textId="77777777" w:rsidR="0085099C" w:rsidRPr="00A93298" w:rsidRDefault="0085099C" w:rsidP="00D242CB">
            <w:pPr>
              <w:ind w:left="-851" w:right="-852" w:firstLine="142"/>
              <w:jc w:val="center"/>
              <w:rPr>
                <w:rFonts w:ascii="Arial" w:hAnsi="Arial" w:cs="Arial"/>
                <w:b/>
                <w:bCs/>
                <w:sz w:val="20"/>
                <w:szCs w:val="20"/>
              </w:rPr>
            </w:pPr>
          </w:p>
          <w:p w14:paraId="441275C8"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Non-technical</w:t>
            </w:r>
          </w:p>
          <w:p w14:paraId="133D4736"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skills</w:t>
            </w:r>
          </w:p>
          <w:p w14:paraId="30E19605" w14:textId="77777777" w:rsidR="0085099C" w:rsidRPr="00A93298" w:rsidRDefault="0085099C" w:rsidP="00D242CB">
            <w:pPr>
              <w:pStyle w:val="PargrafodaLista"/>
              <w:ind w:left="0" w:right="-852"/>
              <w:rPr>
                <w:rFonts w:ascii="Arial" w:hAnsi="Arial" w:cs="Arial"/>
                <w:b/>
                <w:bCs/>
                <w:sz w:val="20"/>
                <w:szCs w:val="20"/>
              </w:rPr>
            </w:pPr>
          </w:p>
        </w:tc>
        <w:tc>
          <w:tcPr>
            <w:tcW w:w="2174" w:type="dxa"/>
          </w:tcPr>
          <w:p w14:paraId="59450885" w14:textId="77777777" w:rsidR="0085099C" w:rsidRPr="00A93298" w:rsidRDefault="0085099C" w:rsidP="00D242CB">
            <w:pPr>
              <w:pStyle w:val="PargrafodaLista"/>
              <w:ind w:left="-567" w:right="-852"/>
              <w:jc w:val="center"/>
              <w:rPr>
                <w:rFonts w:ascii="Arial" w:hAnsi="Arial" w:cs="Arial"/>
                <w:b/>
                <w:bCs/>
                <w:sz w:val="20"/>
                <w:szCs w:val="20"/>
              </w:rPr>
            </w:pPr>
          </w:p>
          <w:p w14:paraId="4864B3D4" w14:textId="77777777" w:rsidR="0085099C" w:rsidRPr="00A93298" w:rsidRDefault="0085099C" w:rsidP="00D242CB">
            <w:pPr>
              <w:pStyle w:val="PargrafodaLista"/>
              <w:ind w:left="-567" w:right="-852"/>
              <w:jc w:val="center"/>
              <w:rPr>
                <w:rFonts w:ascii="Arial" w:hAnsi="Arial" w:cs="Arial"/>
                <w:b/>
                <w:bCs/>
                <w:sz w:val="20"/>
                <w:szCs w:val="20"/>
              </w:rPr>
            </w:pPr>
            <w:r w:rsidRPr="00A93298">
              <w:rPr>
                <w:rFonts w:ascii="Arial" w:hAnsi="Arial" w:cs="Arial"/>
                <w:b/>
                <w:bCs/>
                <w:sz w:val="20"/>
                <w:szCs w:val="20"/>
              </w:rPr>
              <w:t>Interprofessional</w:t>
            </w:r>
          </w:p>
          <w:p w14:paraId="5A5399DD" w14:textId="77777777" w:rsidR="0085099C" w:rsidRPr="00A93298" w:rsidRDefault="0085099C" w:rsidP="00D242CB">
            <w:pPr>
              <w:pStyle w:val="PargrafodaLista"/>
              <w:ind w:left="-567" w:right="-852"/>
              <w:jc w:val="center"/>
              <w:rPr>
                <w:rFonts w:ascii="Arial" w:hAnsi="Arial" w:cs="Arial"/>
                <w:sz w:val="20"/>
                <w:szCs w:val="20"/>
              </w:rPr>
            </w:pPr>
            <w:r w:rsidRPr="00A93298">
              <w:rPr>
                <w:rFonts w:ascii="Arial" w:hAnsi="Arial" w:cs="Arial"/>
                <w:b/>
                <w:bCs/>
                <w:sz w:val="20"/>
                <w:szCs w:val="20"/>
              </w:rPr>
              <w:t>collaboration</w:t>
            </w:r>
          </w:p>
          <w:p w14:paraId="5442A8EC" w14:textId="77777777" w:rsidR="0085099C" w:rsidRPr="00A93298" w:rsidRDefault="0085099C" w:rsidP="00D242CB">
            <w:pPr>
              <w:pStyle w:val="PargrafodaLista"/>
              <w:ind w:left="0" w:right="-852"/>
              <w:rPr>
                <w:rFonts w:ascii="Arial" w:hAnsi="Arial" w:cs="Arial"/>
                <w:b/>
                <w:bCs/>
                <w:sz w:val="20"/>
                <w:szCs w:val="20"/>
              </w:rPr>
            </w:pPr>
          </w:p>
        </w:tc>
        <w:tc>
          <w:tcPr>
            <w:tcW w:w="2011" w:type="dxa"/>
          </w:tcPr>
          <w:p w14:paraId="1C574652" w14:textId="77777777" w:rsidR="0085099C" w:rsidRPr="00A93298" w:rsidRDefault="0085099C" w:rsidP="00D242CB">
            <w:pPr>
              <w:ind w:left="-851" w:right="-852" w:firstLine="142"/>
              <w:jc w:val="center"/>
              <w:rPr>
                <w:rFonts w:ascii="Arial" w:hAnsi="Arial" w:cs="Arial"/>
                <w:b/>
                <w:bCs/>
                <w:sz w:val="20"/>
                <w:szCs w:val="20"/>
              </w:rPr>
            </w:pPr>
          </w:p>
          <w:p w14:paraId="5B31706F"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Patient</w:t>
            </w:r>
          </w:p>
          <w:p w14:paraId="12B33874"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sz w:val="20"/>
                <w:szCs w:val="20"/>
              </w:rPr>
              <w:t>safety</w:t>
            </w:r>
          </w:p>
          <w:p w14:paraId="008983B9" w14:textId="77777777" w:rsidR="0085099C" w:rsidRPr="00A93298" w:rsidRDefault="0085099C" w:rsidP="00D242CB">
            <w:pPr>
              <w:pStyle w:val="PargrafodaLista"/>
              <w:ind w:left="0" w:right="-852"/>
              <w:rPr>
                <w:rFonts w:ascii="Arial" w:hAnsi="Arial" w:cs="Arial"/>
                <w:b/>
                <w:bCs/>
                <w:sz w:val="20"/>
                <w:szCs w:val="20"/>
              </w:rPr>
            </w:pPr>
          </w:p>
        </w:tc>
        <w:tc>
          <w:tcPr>
            <w:tcW w:w="2977" w:type="dxa"/>
          </w:tcPr>
          <w:p w14:paraId="368F11EC" w14:textId="77777777" w:rsidR="0085099C" w:rsidRPr="00A93298" w:rsidRDefault="0085099C" w:rsidP="00D242CB">
            <w:pPr>
              <w:ind w:left="-851" w:right="-852" w:firstLine="142"/>
              <w:jc w:val="center"/>
              <w:rPr>
                <w:rFonts w:ascii="Arial" w:hAnsi="Arial" w:cs="Arial"/>
                <w:b/>
                <w:bCs/>
                <w:color w:val="000000"/>
                <w:sz w:val="20"/>
                <w:szCs w:val="20"/>
              </w:rPr>
            </w:pPr>
          </w:p>
          <w:p w14:paraId="29AF49AD" w14:textId="77777777" w:rsidR="0085099C" w:rsidRPr="00A93298" w:rsidRDefault="0085099C" w:rsidP="00D242CB">
            <w:pPr>
              <w:ind w:left="-851" w:right="-852" w:firstLine="142"/>
              <w:jc w:val="center"/>
              <w:rPr>
                <w:rFonts w:ascii="Arial" w:hAnsi="Arial" w:cs="Arial"/>
                <w:b/>
                <w:bCs/>
                <w:color w:val="000000"/>
                <w:sz w:val="20"/>
                <w:szCs w:val="20"/>
              </w:rPr>
            </w:pPr>
          </w:p>
          <w:p w14:paraId="44AA46F7" w14:textId="77777777" w:rsidR="0085099C" w:rsidRPr="00A93298" w:rsidRDefault="0085099C" w:rsidP="00D242CB">
            <w:pPr>
              <w:ind w:left="-851" w:right="-852" w:firstLine="142"/>
              <w:jc w:val="center"/>
              <w:rPr>
                <w:rFonts w:ascii="Arial" w:hAnsi="Arial" w:cs="Arial"/>
                <w:b/>
                <w:bCs/>
                <w:sz w:val="20"/>
                <w:szCs w:val="20"/>
              </w:rPr>
            </w:pPr>
            <w:r w:rsidRPr="00A93298">
              <w:rPr>
                <w:rFonts w:ascii="Arial" w:hAnsi="Arial" w:cs="Arial"/>
                <w:b/>
                <w:bCs/>
                <w:color w:val="000000"/>
                <w:sz w:val="20"/>
                <w:szCs w:val="20"/>
              </w:rPr>
              <w:t>Systems and workflow</w:t>
            </w:r>
          </w:p>
        </w:tc>
      </w:tr>
      <w:tr w:rsidR="0085099C" w:rsidRPr="00A93298" w14:paraId="443C1497" w14:textId="77777777" w:rsidTr="00D242CB">
        <w:trPr>
          <w:trHeight w:val="2453"/>
        </w:trPr>
        <w:tc>
          <w:tcPr>
            <w:tcW w:w="2191" w:type="dxa"/>
          </w:tcPr>
          <w:p w14:paraId="3E66DAF3"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Recognising LAST</w:t>
            </w:r>
          </w:p>
          <w:p w14:paraId="0AEA7944" w14:textId="77777777" w:rsidR="0085099C" w:rsidRPr="00A93298" w:rsidRDefault="0085099C" w:rsidP="00D242CB">
            <w:pPr>
              <w:ind w:right="-852"/>
              <w:rPr>
                <w:rFonts w:ascii="Arial" w:hAnsi="Arial" w:cs="Arial"/>
                <w:sz w:val="20"/>
                <w:szCs w:val="20"/>
              </w:rPr>
            </w:pPr>
          </w:p>
          <w:p w14:paraId="603AE923"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Applying the protocol</w:t>
            </w:r>
          </w:p>
          <w:p w14:paraId="4F0ECFD6" w14:textId="77777777" w:rsidR="0085099C" w:rsidRPr="00A93298" w:rsidRDefault="0085099C" w:rsidP="00D242CB">
            <w:pPr>
              <w:ind w:right="-852"/>
              <w:rPr>
                <w:rFonts w:ascii="Arial" w:hAnsi="Arial" w:cs="Arial"/>
                <w:sz w:val="20"/>
                <w:szCs w:val="20"/>
              </w:rPr>
            </w:pPr>
          </w:p>
          <w:p w14:paraId="064822B5"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Time to specific </w:t>
            </w:r>
          </w:p>
          <w:p w14:paraId="186824B1"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treatment (lipid </w:t>
            </w:r>
          </w:p>
          <w:p w14:paraId="6E5450D9"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emulsion)</w:t>
            </w:r>
          </w:p>
          <w:p w14:paraId="33AE77AA" w14:textId="77777777" w:rsidR="0085099C" w:rsidRPr="00A93298" w:rsidRDefault="0085099C" w:rsidP="00D242CB">
            <w:pPr>
              <w:ind w:right="-852"/>
              <w:rPr>
                <w:rFonts w:ascii="Arial" w:hAnsi="Arial" w:cs="Arial"/>
                <w:sz w:val="20"/>
                <w:szCs w:val="20"/>
              </w:rPr>
            </w:pPr>
          </w:p>
          <w:p w14:paraId="47317EB6"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ALS</w:t>
            </w:r>
          </w:p>
          <w:p w14:paraId="50D6F0AC" w14:textId="77777777" w:rsidR="0085099C" w:rsidRPr="00A93298" w:rsidRDefault="0085099C" w:rsidP="00D242CB">
            <w:pPr>
              <w:pStyle w:val="PargrafodaLista"/>
              <w:ind w:left="0" w:right="-852"/>
              <w:rPr>
                <w:rFonts w:ascii="Arial" w:hAnsi="Arial" w:cs="Arial"/>
                <w:b/>
                <w:bCs/>
                <w:sz w:val="20"/>
                <w:szCs w:val="20"/>
              </w:rPr>
            </w:pPr>
          </w:p>
        </w:tc>
        <w:tc>
          <w:tcPr>
            <w:tcW w:w="1988" w:type="dxa"/>
          </w:tcPr>
          <w:p w14:paraId="60DBC72E"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Communication </w:t>
            </w:r>
          </w:p>
          <w:p w14:paraId="6A75219A"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Leadership </w:t>
            </w:r>
          </w:p>
          <w:p w14:paraId="2A96EE62"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Teamwork </w:t>
            </w:r>
          </w:p>
          <w:p w14:paraId="7B43EC7B"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Decision-making</w:t>
            </w:r>
          </w:p>
          <w:p w14:paraId="77D42470"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Stress management</w:t>
            </w:r>
          </w:p>
          <w:p w14:paraId="2086E356"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Situational awareness</w:t>
            </w:r>
          </w:p>
          <w:p w14:paraId="71CC1D73"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Interprofessional</w:t>
            </w:r>
          </w:p>
          <w:p w14:paraId="3E92C25C"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 collaboration</w:t>
            </w:r>
          </w:p>
          <w:p w14:paraId="1F370762"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 xml:space="preserve">Integrating extra staff/ </w:t>
            </w:r>
          </w:p>
          <w:p w14:paraId="1D230AC7" w14:textId="77777777" w:rsidR="0085099C" w:rsidRPr="00A93298" w:rsidRDefault="0085099C" w:rsidP="00D242CB">
            <w:pPr>
              <w:ind w:right="-852"/>
              <w:rPr>
                <w:rFonts w:ascii="Arial" w:hAnsi="Arial" w:cs="Arial"/>
                <w:sz w:val="20"/>
                <w:szCs w:val="20"/>
              </w:rPr>
            </w:pPr>
            <w:r w:rsidRPr="00A93298">
              <w:rPr>
                <w:rFonts w:ascii="Arial" w:hAnsi="Arial" w:cs="Arial"/>
                <w:sz w:val="20"/>
                <w:szCs w:val="20"/>
              </w:rPr>
              <w:t>calls for help</w:t>
            </w:r>
          </w:p>
          <w:p w14:paraId="64613567" w14:textId="77777777" w:rsidR="0085099C" w:rsidRPr="00A93298" w:rsidRDefault="0085099C" w:rsidP="00D242CB">
            <w:pPr>
              <w:pStyle w:val="PargrafodaLista"/>
              <w:ind w:left="0" w:right="-852"/>
              <w:rPr>
                <w:rFonts w:ascii="Arial" w:hAnsi="Arial" w:cs="Arial"/>
                <w:b/>
                <w:bCs/>
                <w:sz w:val="20"/>
                <w:szCs w:val="20"/>
              </w:rPr>
            </w:pPr>
          </w:p>
        </w:tc>
        <w:tc>
          <w:tcPr>
            <w:tcW w:w="2174" w:type="dxa"/>
          </w:tcPr>
          <w:p w14:paraId="004AAAB5" w14:textId="77777777" w:rsidR="0085099C" w:rsidRPr="00A93298" w:rsidRDefault="0085099C" w:rsidP="00D242CB">
            <w:pPr>
              <w:ind w:left="13" w:right="-852"/>
              <w:rPr>
                <w:rFonts w:ascii="Arial" w:hAnsi="Arial" w:cs="Arial"/>
                <w:sz w:val="20"/>
                <w:szCs w:val="20"/>
              </w:rPr>
            </w:pPr>
            <w:r w:rsidRPr="00A93298">
              <w:rPr>
                <w:rFonts w:ascii="Arial" w:hAnsi="Arial" w:cs="Arial"/>
                <w:sz w:val="20"/>
                <w:szCs w:val="20"/>
              </w:rPr>
              <w:t>Integrating the different</w:t>
            </w:r>
          </w:p>
          <w:p w14:paraId="4B837FA6" w14:textId="77777777" w:rsidR="0085099C" w:rsidRPr="00A93298" w:rsidRDefault="0085099C" w:rsidP="00D242CB">
            <w:pPr>
              <w:ind w:left="13" w:right="-852"/>
              <w:rPr>
                <w:rFonts w:ascii="Arial" w:hAnsi="Arial" w:cs="Arial"/>
                <w:sz w:val="20"/>
                <w:szCs w:val="20"/>
              </w:rPr>
            </w:pPr>
            <w:r w:rsidRPr="00A93298">
              <w:rPr>
                <w:rFonts w:ascii="Arial" w:hAnsi="Arial" w:cs="Arial"/>
                <w:sz w:val="20"/>
                <w:szCs w:val="20"/>
              </w:rPr>
              <w:t>professional roles</w:t>
            </w:r>
          </w:p>
          <w:p w14:paraId="0EC4EF5B" w14:textId="77777777" w:rsidR="0085099C" w:rsidRPr="00A93298" w:rsidRDefault="0085099C" w:rsidP="00D242CB">
            <w:pPr>
              <w:ind w:left="13" w:right="-852"/>
              <w:rPr>
                <w:rFonts w:ascii="Arial" w:hAnsi="Arial" w:cs="Arial"/>
                <w:sz w:val="20"/>
                <w:szCs w:val="20"/>
              </w:rPr>
            </w:pPr>
          </w:p>
          <w:p w14:paraId="341F3513" w14:textId="77777777" w:rsidR="0085099C" w:rsidRPr="00A93298" w:rsidRDefault="0085099C" w:rsidP="00D242CB">
            <w:pPr>
              <w:ind w:left="13" w:right="-852"/>
              <w:rPr>
                <w:rFonts w:ascii="Arial" w:hAnsi="Arial" w:cs="Arial"/>
                <w:sz w:val="20"/>
                <w:szCs w:val="20"/>
              </w:rPr>
            </w:pPr>
            <w:r w:rsidRPr="00A93298">
              <w:rPr>
                <w:rFonts w:ascii="Arial" w:hAnsi="Arial" w:cs="Arial"/>
                <w:sz w:val="20"/>
                <w:szCs w:val="20"/>
              </w:rPr>
              <w:t>Coordination with extra staff/</w:t>
            </w:r>
          </w:p>
          <w:p w14:paraId="2C43EA87" w14:textId="77777777" w:rsidR="0085099C" w:rsidRPr="00A93298" w:rsidRDefault="0085099C" w:rsidP="00D242CB">
            <w:pPr>
              <w:ind w:left="13" w:right="-852"/>
              <w:rPr>
                <w:rFonts w:ascii="Arial" w:hAnsi="Arial" w:cs="Arial"/>
                <w:sz w:val="20"/>
                <w:szCs w:val="20"/>
              </w:rPr>
            </w:pPr>
            <w:r w:rsidRPr="00A93298">
              <w:rPr>
                <w:rFonts w:ascii="Arial" w:hAnsi="Arial" w:cs="Arial"/>
                <w:sz w:val="20"/>
                <w:szCs w:val="20"/>
              </w:rPr>
              <w:t>help</w:t>
            </w:r>
          </w:p>
          <w:p w14:paraId="4489019A" w14:textId="77777777" w:rsidR="0085099C" w:rsidRPr="00A93298" w:rsidRDefault="0085099C" w:rsidP="00D242CB">
            <w:pPr>
              <w:ind w:left="13" w:right="-852"/>
              <w:rPr>
                <w:rFonts w:ascii="Arial" w:hAnsi="Arial" w:cs="Arial"/>
                <w:sz w:val="20"/>
                <w:szCs w:val="20"/>
              </w:rPr>
            </w:pPr>
          </w:p>
          <w:p w14:paraId="570F5280" w14:textId="77777777" w:rsidR="0085099C" w:rsidRPr="00A93298" w:rsidRDefault="0085099C" w:rsidP="00D242CB">
            <w:pPr>
              <w:ind w:left="13" w:right="-852"/>
              <w:rPr>
                <w:rFonts w:ascii="Arial" w:hAnsi="Arial" w:cs="Arial"/>
                <w:sz w:val="20"/>
                <w:szCs w:val="20"/>
              </w:rPr>
            </w:pPr>
            <w:r w:rsidRPr="00A93298">
              <w:rPr>
                <w:rFonts w:ascii="Arial" w:hAnsi="Arial" w:cs="Arial"/>
                <w:sz w:val="20"/>
                <w:szCs w:val="20"/>
              </w:rPr>
              <w:t>Role of the healthcare assistant</w:t>
            </w:r>
          </w:p>
          <w:p w14:paraId="01DCE560" w14:textId="77777777" w:rsidR="0085099C" w:rsidRPr="00A93298" w:rsidRDefault="0085099C" w:rsidP="00D242CB">
            <w:pPr>
              <w:pStyle w:val="PargrafodaLista"/>
              <w:ind w:left="0" w:right="-852"/>
              <w:rPr>
                <w:rFonts w:ascii="Arial" w:hAnsi="Arial" w:cs="Arial"/>
                <w:b/>
                <w:bCs/>
                <w:sz w:val="20"/>
                <w:szCs w:val="20"/>
              </w:rPr>
            </w:pPr>
          </w:p>
        </w:tc>
        <w:tc>
          <w:tcPr>
            <w:tcW w:w="2011" w:type="dxa"/>
          </w:tcPr>
          <w:p w14:paraId="1258446F"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Preventing </w:t>
            </w:r>
          </w:p>
          <w:p w14:paraId="5F45FE69"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critical delays</w:t>
            </w:r>
          </w:p>
          <w:p w14:paraId="1B3DF9CF" w14:textId="77777777" w:rsidR="0085099C" w:rsidRPr="00A93298" w:rsidRDefault="0085099C" w:rsidP="00D242CB">
            <w:pPr>
              <w:ind w:left="34" w:right="-852"/>
              <w:rPr>
                <w:rFonts w:ascii="Arial" w:hAnsi="Arial" w:cs="Arial"/>
                <w:sz w:val="20"/>
                <w:szCs w:val="20"/>
              </w:rPr>
            </w:pPr>
          </w:p>
          <w:p w14:paraId="33A530C0"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Continuity of </w:t>
            </w:r>
          </w:p>
          <w:p w14:paraId="634BF237"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care</w:t>
            </w:r>
          </w:p>
          <w:p w14:paraId="73981838" w14:textId="77777777" w:rsidR="0085099C" w:rsidRPr="00A93298" w:rsidRDefault="0085099C" w:rsidP="00D242CB">
            <w:pPr>
              <w:ind w:left="34" w:right="-852"/>
              <w:rPr>
                <w:rFonts w:ascii="Arial" w:hAnsi="Arial" w:cs="Arial"/>
                <w:sz w:val="20"/>
                <w:szCs w:val="20"/>
              </w:rPr>
            </w:pPr>
          </w:p>
          <w:p w14:paraId="2CE6204B"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How the system </w:t>
            </w:r>
          </w:p>
          <w:p w14:paraId="1371B225"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performs</w:t>
            </w:r>
          </w:p>
          <w:p w14:paraId="0BCBE134" w14:textId="77777777" w:rsidR="0085099C" w:rsidRPr="00A93298" w:rsidRDefault="0085099C" w:rsidP="00D242CB">
            <w:pPr>
              <w:pStyle w:val="PargrafodaLista"/>
              <w:ind w:left="0" w:right="-852"/>
              <w:rPr>
                <w:rFonts w:ascii="Arial" w:hAnsi="Arial" w:cs="Arial"/>
                <w:b/>
                <w:bCs/>
                <w:sz w:val="20"/>
                <w:szCs w:val="20"/>
              </w:rPr>
            </w:pPr>
          </w:p>
        </w:tc>
        <w:tc>
          <w:tcPr>
            <w:tcW w:w="2977" w:type="dxa"/>
          </w:tcPr>
          <w:p w14:paraId="278B3E5E"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Location of the kit; </w:t>
            </w:r>
          </w:p>
          <w:p w14:paraId="23E451A6"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activation of </w:t>
            </w:r>
          </w:p>
          <w:p w14:paraId="091D1B4F"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call-for-help pathways; </w:t>
            </w:r>
          </w:p>
          <w:p w14:paraId="3CAD5C8C"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arrival of resources; </w:t>
            </w:r>
          </w:p>
          <w:p w14:paraId="61C43F33"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coordination between departments.</w:t>
            </w:r>
          </w:p>
          <w:p w14:paraId="40B96749"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Identifying system vulnerabilities;</w:t>
            </w:r>
          </w:p>
          <w:p w14:paraId="23BC3A9B"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Impact of context</w:t>
            </w:r>
          </w:p>
          <w:p w14:paraId="0721130B"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 xml:space="preserve"> (in situ vs centre); </w:t>
            </w:r>
          </w:p>
          <w:p w14:paraId="1AE45275" w14:textId="77777777" w:rsidR="0085099C" w:rsidRPr="00A93298" w:rsidRDefault="0085099C" w:rsidP="00D242CB">
            <w:pPr>
              <w:ind w:left="34" w:right="-852"/>
              <w:rPr>
                <w:rFonts w:ascii="Arial" w:hAnsi="Arial" w:cs="Arial"/>
                <w:sz w:val="20"/>
                <w:szCs w:val="20"/>
              </w:rPr>
            </w:pPr>
            <w:r w:rsidRPr="00A93298">
              <w:rPr>
                <w:rFonts w:ascii="Arial" w:hAnsi="Arial" w:cs="Arial"/>
                <w:sz w:val="20"/>
                <w:szCs w:val="20"/>
              </w:rPr>
              <w:t>suggestions for improvement.</w:t>
            </w:r>
          </w:p>
        </w:tc>
      </w:tr>
    </w:tbl>
    <w:p w14:paraId="4FEEC6A3" w14:textId="77777777" w:rsidR="0085099C" w:rsidRPr="00A93298" w:rsidRDefault="0085099C" w:rsidP="0085099C">
      <w:pPr>
        <w:ind w:right="-994"/>
        <w:rPr>
          <w:rFonts w:ascii="Arial" w:hAnsi="Arial" w:cs="Arial"/>
          <w:b/>
          <w:bCs/>
          <w:color w:val="000000"/>
          <w:sz w:val="20"/>
          <w:szCs w:val="20"/>
          <w:highlight w:val="yellow"/>
        </w:rPr>
      </w:pPr>
    </w:p>
    <w:p w14:paraId="164736A1" w14:textId="77777777" w:rsidR="0085099C" w:rsidRPr="00A93298" w:rsidRDefault="0085099C" w:rsidP="0085099C">
      <w:pPr>
        <w:ind w:right="-994"/>
        <w:rPr>
          <w:rFonts w:ascii="Arial" w:hAnsi="Arial" w:cs="Arial"/>
          <w:b/>
          <w:bCs/>
          <w:color w:val="000000"/>
          <w:sz w:val="20"/>
          <w:szCs w:val="20"/>
          <w:highlight w:val="yellow"/>
        </w:rPr>
      </w:pPr>
    </w:p>
    <w:p w14:paraId="4507890B" w14:textId="77777777" w:rsidR="0085099C" w:rsidRPr="00A93298" w:rsidRDefault="0085099C" w:rsidP="0085099C">
      <w:pPr>
        <w:ind w:right="-994"/>
        <w:rPr>
          <w:rFonts w:ascii="Arial" w:hAnsi="Arial" w:cs="Arial"/>
          <w:b/>
          <w:bCs/>
          <w:color w:val="000000"/>
          <w:sz w:val="20"/>
          <w:szCs w:val="20"/>
          <w:highlight w:val="yellow"/>
        </w:rPr>
      </w:pPr>
    </w:p>
    <w:p w14:paraId="1472E8D0" w14:textId="77777777" w:rsidR="0085099C" w:rsidRPr="00A93298" w:rsidRDefault="0085099C" w:rsidP="0085099C">
      <w:pPr>
        <w:ind w:right="-994"/>
        <w:rPr>
          <w:rFonts w:ascii="Arial" w:hAnsi="Arial" w:cs="Arial"/>
          <w:b/>
          <w:bCs/>
          <w:color w:val="000000"/>
          <w:sz w:val="20"/>
          <w:szCs w:val="20"/>
          <w:highlight w:val="yellow"/>
        </w:rPr>
      </w:pPr>
    </w:p>
    <w:p w14:paraId="7AD1A2B2" w14:textId="77777777" w:rsidR="0085099C" w:rsidRPr="00A93298" w:rsidRDefault="0085099C" w:rsidP="0085099C">
      <w:pPr>
        <w:rPr>
          <w:rFonts w:ascii="Arial" w:hAnsi="Arial" w:cs="Arial"/>
          <w:sz w:val="20"/>
          <w:szCs w:val="20"/>
        </w:rPr>
      </w:pPr>
    </w:p>
    <w:tbl>
      <w:tblPr>
        <w:tblpPr w:leftFromText="141" w:rightFromText="141" w:vertAnchor="page" w:horzAnchor="page" w:tblpX="490" w:tblpY="888"/>
        <w:tblW w:w="5932" w:type="dxa"/>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727"/>
        <w:gridCol w:w="2092"/>
        <w:gridCol w:w="2113"/>
      </w:tblGrid>
      <w:tr w:rsidR="00A93298" w:rsidRPr="00A93298" w14:paraId="45BB3E6B" w14:textId="77777777" w:rsidTr="00A93298">
        <w:trPr>
          <w:trHeight w:val="681"/>
          <w:tblHeader/>
          <w:tblCellSpacing w:w="15" w:type="dxa"/>
        </w:trPr>
        <w:tc>
          <w:tcPr>
            <w:tcW w:w="1682" w:type="dxa"/>
            <w:vAlign w:val="center"/>
            <w:hideMark/>
          </w:tcPr>
          <w:p w14:paraId="63DDD169" w14:textId="77777777" w:rsidR="00A93298" w:rsidRPr="00A93298" w:rsidRDefault="00A93298" w:rsidP="00A93298">
            <w:pPr>
              <w:jc w:val="center"/>
              <w:rPr>
                <w:rFonts w:ascii="Arial" w:hAnsi="Arial" w:cs="Arial"/>
                <w:b/>
                <w:bCs/>
                <w:color w:val="000000"/>
                <w:sz w:val="20"/>
                <w:szCs w:val="20"/>
              </w:rPr>
            </w:pPr>
            <w:r w:rsidRPr="00A93298">
              <w:rPr>
                <w:rFonts w:ascii="Arial" w:hAnsi="Arial" w:cs="Arial"/>
                <w:b/>
                <w:bCs/>
                <w:color w:val="000000"/>
                <w:sz w:val="20"/>
                <w:szCs w:val="20"/>
              </w:rPr>
              <w:lastRenderedPageBreak/>
              <w:t>Domain / technical skill</w:t>
            </w:r>
          </w:p>
        </w:tc>
        <w:tc>
          <w:tcPr>
            <w:tcW w:w="2062" w:type="dxa"/>
            <w:vAlign w:val="center"/>
            <w:hideMark/>
          </w:tcPr>
          <w:p w14:paraId="4FB787A1" w14:textId="77777777" w:rsidR="00A93298" w:rsidRPr="00A93298" w:rsidRDefault="00A93298" w:rsidP="00A93298">
            <w:pPr>
              <w:jc w:val="center"/>
              <w:rPr>
                <w:rFonts w:ascii="Arial" w:hAnsi="Arial" w:cs="Arial"/>
                <w:b/>
                <w:bCs/>
                <w:color w:val="000000"/>
                <w:sz w:val="20"/>
                <w:szCs w:val="20"/>
              </w:rPr>
            </w:pPr>
            <w:r w:rsidRPr="00A93298">
              <w:rPr>
                <w:rFonts w:ascii="Arial" w:hAnsi="Arial" w:cs="Arial"/>
                <w:b/>
                <w:bCs/>
                <w:color w:val="000000"/>
                <w:sz w:val="20"/>
                <w:szCs w:val="20"/>
              </w:rPr>
              <w:t>Description</w:t>
            </w:r>
          </w:p>
        </w:tc>
        <w:tc>
          <w:tcPr>
            <w:tcW w:w="2068" w:type="dxa"/>
            <w:vAlign w:val="center"/>
            <w:hideMark/>
          </w:tcPr>
          <w:p w14:paraId="4EDB14D6" w14:textId="77777777" w:rsidR="00A93298" w:rsidRPr="00A93298" w:rsidRDefault="00A93298" w:rsidP="00A93298">
            <w:pPr>
              <w:jc w:val="center"/>
              <w:rPr>
                <w:rFonts w:ascii="Arial" w:hAnsi="Arial" w:cs="Arial"/>
                <w:b/>
                <w:bCs/>
                <w:color w:val="000000"/>
                <w:sz w:val="20"/>
                <w:szCs w:val="20"/>
              </w:rPr>
            </w:pPr>
            <w:r w:rsidRPr="00A93298">
              <w:rPr>
                <w:rFonts w:ascii="Arial" w:hAnsi="Arial" w:cs="Arial"/>
                <w:b/>
                <w:bCs/>
                <w:color w:val="000000"/>
                <w:sz w:val="20"/>
                <w:szCs w:val="20"/>
              </w:rPr>
              <w:t>Observable indicators</w:t>
            </w:r>
          </w:p>
        </w:tc>
      </w:tr>
      <w:tr w:rsidR="00A93298" w:rsidRPr="00A93298" w14:paraId="33D1AD68" w14:textId="77777777" w:rsidTr="00A93298">
        <w:trPr>
          <w:trHeight w:val="1048"/>
          <w:tblCellSpacing w:w="15" w:type="dxa"/>
        </w:trPr>
        <w:tc>
          <w:tcPr>
            <w:tcW w:w="1682" w:type="dxa"/>
            <w:vAlign w:val="center"/>
            <w:hideMark/>
          </w:tcPr>
          <w:p w14:paraId="3B565F32"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Clinical monitoring and vigilance</w:t>
            </w:r>
          </w:p>
        </w:tc>
        <w:tc>
          <w:tcPr>
            <w:tcW w:w="2062" w:type="dxa"/>
            <w:vAlign w:val="center"/>
            <w:hideMark/>
          </w:tcPr>
          <w:p w14:paraId="7B8ED036"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Monitors the patient continuously and interprets changes in vital signs.</w:t>
            </w:r>
          </w:p>
        </w:tc>
        <w:tc>
          <w:tcPr>
            <w:tcW w:w="2068" w:type="dxa"/>
            <w:vAlign w:val="center"/>
            <w:hideMark/>
          </w:tcPr>
          <w:p w14:paraId="30D699A9"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Active observation; picks up haemodynamic changes; acts on how the patient is progressing.</w:t>
            </w:r>
          </w:p>
        </w:tc>
      </w:tr>
      <w:tr w:rsidR="00A93298" w:rsidRPr="00A93298" w14:paraId="2690251A" w14:textId="77777777" w:rsidTr="00A93298">
        <w:trPr>
          <w:trHeight w:val="1031"/>
          <w:tblCellSpacing w:w="15" w:type="dxa"/>
        </w:trPr>
        <w:tc>
          <w:tcPr>
            <w:tcW w:w="1682" w:type="dxa"/>
            <w:vAlign w:val="center"/>
            <w:hideMark/>
          </w:tcPr>
          <w:p w14:paraId="0DF62D6D"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Early recognition of LAST</w:t>
            </w:r>
          </w:p>
        </w:tc>
        <w:tc>
          <w:tcPr>
            <w:tcW w:w="2062" w:type="dxa"/>
            <w:vAlign w:val="center"/>
            <w:hideMark/>
          </w:tcPr>
          <w:p w14:paraId="38395C61"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Identifies the early signs and symptoms of local anaesthetic systemic toxicity.</w:t>
            </w:r>
          </w:p>
        </w:tc>
        <w:tc>
          <w:tcPr>
            <w:tcW w:w="2068" w:type="dxa"/>
            <w:vAlign w:val="center"/>
            <w:hideMark/>
          </w:tcPr>
          <w:p w14:paraId="0B99CE68"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Voices the suspicion; links the symptoms to the recent block; time to recognition.</w:t>
            </w:r>
          </w:p>
        </w:tc>
      </w:tr>
      <w:tr w:rsidR="00A93298" w:rsidRPr="00A93298" w14:paraId="7B34381A" w14:textId="77777777" w:rsidTr="00A93298">
        <w:trPr>
          <w:trHeight w:val="2043"/>
          <w:tblCellSpacing w:w="15" w:type="dxa"/>
        </w:trPr>
        <w:tc>
          <w:tcPr>
            <w:tcW w:w="1682" w:type="dxa"/>
            <w:vAlign w:val="center"/>
            <w:hideMark/>
          </w:tcPr>
          <w:p w14:paraId="02EC2E91" w14:textId="77777777" w:rsidR="00A93298" w:rsidRPr="00A93298" w:rsidRDefault="00A93298" w:rsidP="00A93298">
            <w:pPr>
              <w:rPr>
                <w:rFonts w:ascii="Arial" w:hAnsi="Arial" w:cs="Arial"/>
                <w:b/>
                <w:bCs/>
                <w:color w:val="000000"/>
                <w:sz w:val="20"/>
                <w:szCs w:val="20"/>
              </w:rPr>
            </w:pPr>
            <w:r w:rsidRPr="00A93298">
              <w:rPr>
                <w:rFonts w:ascii="Arial" w:hAnsi="Arial" w:cs="Arial"/>
                <w:b/>
                <w:bCs/>
                <w:color w:val="000000"/>
                <w:sz w:val="20"/>
                <w:szCs w:val="20"/>
              </w:rPr>
              <w:t>Calling for help and mobilising resources</w:t>
            </w:r>
          </w:p>
          <w:p w14:paraId="39C3152B"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(Although this involves non-technical skills, it is assessed here as a technical skill because of its direct effect on survival)</w:t>
            </w:r>
          </w:p>
        </w:tc>
        <w:tc>
          <w:tcPr>
            <w:tcW w:w="2062" w:type="dxa"/>
            <w:vAlign w:val="center"/>
            <w:hideMark/>
          </w:tcPr>
          <w:p w14:paraId="0C0FD7B6"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Requests extra staff and critical resources in good time.</w:t>
            </w:r>
          </w:p>
        </w:tc>
        <w:tc>
          <w:tcPr>
            <w:tcW w:w="2068" w:type="dxa"/>
            <w:vAlign w:val="center"/>
            <w:hideMark/>
          </w:tcPr>
          <w:p w14:paraId="56D3175D"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Clear call for help; back-up activated; LAST kit and defibrillator requested.</w:t>
            </w:r>
          </w:p>
        </w:tc>
      </w:tr>
      <w:tr w:rsidR="00A93298" w:rsidRPr="00A93298" w14:paraId="4FFD5143" w14:textId="77777777" w:rsidTr="00A93298">
        <w:trPr>
          <w:trHeight w:val="1048"/>
          <w:tblCellSpacing w:w="15" w:type="dxa"/>
        </w:trPr>
        <w:tc>
          <w:tcPr>
            <w:tcW w:w="1682" w:type="dxa"/>
            <w:vAlign w:val="center"/>
            <w:hideMark/>
          </w:tcPr>
          <w:p w14:paraId="1D593E2D"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Clinical reasoning and differential diagnosis</w:t>
            </w:r>
          </w:p>
        </w:tc>
        <w:tc>
          <w:tcPr>
            <w:tcW w:w="2062" w:type="dxa"/>
            <w:vAlign w:val="center"/>
            <w:hideMark/>
          </w:tcPr>
          <w:p w14:paraId="03B2FA13"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Considers and rules out other possible causes of the clinical picture.</w:t>
            </w:r>
          </w:p>
        </w:tc>
        <w:tc>
          <w:tcPr>
            <w:tcW w:w="2068" w:type="dxa"/>
            <w:vAlign w:val="center"/>
            <w:hideMark/>
          </w:tcPr>
          <w:p w14:paraId="04306773"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Discusses differentials (anxiety, hypoglycaemia, Ménière’s disease); decisions are justified.</w:t>
            </w:r>
          </w:p>
        </w:tc>
      </w:tr>
      <w:tr w:rsidR="00A93298" w:rsidRPr="00A93298" w14:paraId="42B6307C" w14:textId="77777777" w:rsidTr="00A93298">
        <w:trPr>
          <w:trHeight w:val="1031"/>
          <w:tblCellSpacing w:w="15" w:type="dxa"/>
        </w:trPr>
        <w:tc>
          <w:tcPr>
            <w:tcW w:w="1682" w:type="dxa"/>
            <w:vAlign w:val="center"/>
            <w:hideMark/>
          </w:tcPr>
          <w:p w14:paraId="442350CE"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Activation of the hospital LAST protocol</w:t>
            </w:r>
          </w:p>
        </w:tc>
        <w:tc>
          <w:tcPr>
            <w:tcW w:w="2062" w:type="dxa"/>
            <w:vAlign w:val="center"/>
            <w:hideMark/>
          </w:tcPr>
          <w:p w14:paraId="19DFC408"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Recognises when to activate the protocol and follows the recommended algorithm.</w:t>
            </w:r>
          </w:p>
        </w:tc>
        <w:tc>
          <w:tcPr>
            <w:tcW w:w="2068" w:type="dxa"/>
            <w:vAlign w:val="center"/>
            <w:hideMark/>
          </w:tcPr>
          <w:p w14:paraId="38702E8A"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Refers explicitly to the protocol; correct sequence of actions; follows the algorithm.</w:t>
            </w:r>
          </w:p>
        </w:tc>
      </w:tr>
      <w:tr w:rsidR="00A93298" w:rsidRPr="00A93298" w14:paraId="5494A790" w14:textId="77777777" w:rsidTr="00A93298">
        <w:trPr>
          <w:trHeight w:val="1031"/>
          <w:tblCellSpacing w:w="15" w:type="dxa"/>
        </w:trPr>
        <w:tc>
          <w:tcPr>
            <w:tcW w:w="1682" w:type="dxa"/>
            <w:vAlign w:val="center"/>
            <w:hideMark/>
          </w:tcPr>
          <w:p w14:paraId="626EE268"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Airway management and oxygenation</w:t>
            </w:r>
          </w:p>
        </w:tc>
        <w:tc>
          <w:tcPr>
            <w:tcW w:w="2062" w:type="dxa"/>
            <w:vAlign w:val="center"/>
            <w:hideMark/>
          </w:tcPr>
          <w:p w14:paraId="52F0960F"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Ensures adequate oxygenation and assesses whether the airway needs protecting.</w:t>
            </w:r>
          </w:p>
        </w:tc>
        <w:tc>
          <w:tcPr>
            <w:tcW w:w="2068" w:type="dxa"/>
            <w:vAlign w:val="center"/>
            <w:hideMark/>
          </w:tcPr>
          <w:p w14:paraId="72B994F6"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Early O</w:t>
            </w:r>
            <w:r w:rsidRPr="00A93298">
              <w:rPr>
                <w:rFonts w:ascii="Cambria Math" w:hAnsi="Cambria Math" w:cs="Cambria Math"/>
                <w:color w:val="000000"/>
                <w:sz w:val="20"/>
                <w:szCs w:val="20"/>
              </w:rPr>
              <w:t>₂</w:t>
            </w:r>
            <w:r w:rsidRPr="00A93298">
              <w:rPr>
                <w:rFonts w:ascii="Arial" w:hAnsi="Arial" w:cs="Arial"/>
                <w:color w:val="000000"/>
                <w:sz w:val="20"/>
                <w:szCs w:val="20"/>
              </w:rPr>
              <w:t>; assesses level of consciousness; safe decisions.</w:t>
            </w:r>
          </w:p>
        </w:tc>
      </w:tr>
      <w:tr w:rsidR="00A93298" w:rsidRPr="00A93298" w14:paraId="3B7D929E" w14:textId="77777777" w:rsidTr="00A93298">
        <w:trPr>
          <w:trHeight w:val="699"/>
          <w:tblCellSpacing w:w="15" w:type="dxa"/>
        </w:trPr>
        <w:tc>
          <w:tcPr>
            <w:tcW w:w="1682" w:type="dxa"/>
            <w:vAlign w:val="center"/>
            <w:hideMark/>
          </w:tcPr>
          <w:p w14:paraId="65ED2570"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Specific drug treatment</w:t>
            </w:r>
          </w:p>
        </w:tc>
        <w:tc>
          <w:tcPr>
            <w:tcW w:w="2062" w:type="dxa"/>
            <w:vAlign w:val="center"/>
            <w:hideMark/>
          </w:tcPr>
          <w:p w14:paraId="55C229A1"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Gives 20% lipid emulsion and other supportive drugs correctly.</w:t>
            </w:r>
          </w:p>
        </w:tc>
        <w:tc>
          <w:tcPr>
            <w:tcW w:w="2068" w:type="dxa"/>
            <w:vAlign w:val="center"/>
            <w:hideMark/>
          </w:tcPr>
          <w:p w14:paraId="14C3ED91"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Correct dose; time to start of lipid emulsion; avoids contraindicated drugs.</w:t>
            </w:r>
          </w:p>
        </w:tc>
      </w:tr>
      <w:tr w:rsidR="00A93298" w:rsidRPr="00A93298" w14:paraId="49B10DFE" w14:textId="77777777" w:rsidTr="00A93298">
        <w:trPr>
          <w:trHeight w:val="1031"/>
          <w:tblCellSpacing w:w="15" w:type="dxa"/>
        </w:trPr>
        <w:tc>
          <w:tcPr>
            <w:tcW w:w="1682" w:type="dxa"/>
            <w:vAlign w:val="center"/>
            <w:hideMark/>
          </w:tcPr>
          <w:p w14:paraId="5B6E810D"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Haemodynamic support and arrhythmia management</w:t>
            </w:r>
          </w:p>
        </w:tc>
        <w:tc>
          <w:tcPr>
            <w:tcW w:w="2062" w:type="dxa"/>
            <w:vAlign w:val="center"/>
            <w:hideMark/>
          </w:tcPr>
          <w:p w14:paraId="3959BEC4"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Intervenes when severe LAST causes cardiovascular instability.</w:t>
            </w:r>
          </w:p>
        </w:tc>
        <w:tc>
          <w:tcPr>
            <w:tcW w:w="2068" w:type="dxa"/>
            <w:vAlign w:val="center"/>
            <w:hideMark/>
          </w:tcPr>
          <w:p w14:paraId="42F84663"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Treats hypotension and arrhythmias; maintains perfusion.</w:t>
            </w:r>
          </w:p>
        </w:tc>
      </w:tr>
      <w:tr w:rsidR="00A93298" w:rsidRPr="00A93298" w14:paraId="071A0306" w14:textId="77777777" w:rsidTr="00A93298">
        <w:trPr>
          <w:trHeight w:val="921"/>
          <w:tblCellSpacing w:w="15" w:type="dxa"/>
        </w:trPr>
        <w:tc>
          <w:tcPr>
            <w:tcW w:w="1682" w:type="dxa"/>
            <w:vAlign w:val="center"/>
            <w:hideMark/>
          </w:tcPr>
          <w:p w14:paraId="2872B4CC" w14:textId="77777777" w:rsidR="00A93298" w:rsidRPr="00A93298" w:rsidRDefault="00A93298" w:rsidP="00A93298">
            <w:pPr>
              <w:rPr>
                <w:rFonts w:ascii="Arial" w:hAnsi="Arial" w:cs="Arial"/>
                <w:color w:val="000000"/>
                <w:sz w:val="20"/>
                <w:szCs w:val="20"/>
              </w:rPr>
            </w:pPr>
            <w:r w:rsidRPr="00A93298">
              <w:rPr>
                <w:rFonts w:ascii="Arial" w:hAnsi="Arial" w:cs="Arial"/>
                <w:b/>
                <w:bCs/>
                <w:color w:val="000000"/>
                <w:sz w:val="20"/>
                <w:szCs w:val="20"/>
              </w:rPr>
              <w:t>Post-event monitoring and care</w:t>
            </w:r>
          </w:p>
        </w:tc>
        <w:tc>
          <w:tcPr>
            <w:tcW w:w="2062" w:type="dxa"/>
            <w:vAlign w:val="center"/>
            <w:hideMark/>
          </w:tcPr>
          <w:p w14:paraId="538EC2AF"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Plans monitoring once the patient is stable.</w:t>
            </w:r>
          </w:p>
        </w:tc>
        <w:tc>
          <w:tcPr>
            <w:tcW w:w="2068" w:type="dxa"/>
            <w:vAlign w:val="center"/>
            <w:hideMark/>
          </w:tcPr>
          <w:p w14:paraId="26CFA5D7" w14:textId="77777777" w:rsidR="00A93298" w:rsidRPr="00A93298" w:rsidRDefault="00A93298" w:rsidP="00A93298">
            <w:pPr>
              <w:rPr>
                <w:rFonts w:ascii="Arial" w:hAnsi="Arial" w:cs="Arial"/>
                <w:color w:val="000000"/>
                <w:sz w:val="20"/>
                <w:szCs w:val="20"/>
              </w:rPr>
            </w:pPr>
            <w:r w:rsidRPr="00A93298">
              <w:rPr>
                <w:rFonts w:ascii="Arial" w:hAnsi="Arial" w:cs="Arial"/>
                <w:color w:val="000000"/>
                <w:sz w:val="20"/>
                <w:szCs w:val="20"/>
              </w:rPr>
              <w:t>Ongoing reassessment; decision on transfer; lipid emulsion continued.</w:t>
            </w:r>
          </w:p>
        </w:tc>
      </w:tr>
    </w:tbl>
    <w:p w14:paraId="6A7A3AB3" w14:textId="77777777" w:rsidR="00F70CF4" w:rsidRPr="00A93298" w:rsidRDefault="00F70CF4" w:rsidP="00F70CF4">
      <w:pPr>
        <w:ind w:right="-994"/>
        <w:rPr>
          <w:rFonts w:ascii="Arial" w:hAnsi="Arial" w:cs="Arial"/>
          <w:b/>
          <w:bCs/>
          <w:sz w:val="20"/>
          <w:szCs w:val="20"/>
        </w:rPr>
      </w:pPr>
      <w:r w:rsidRPr="00A93298">
        <w:rPr>
          <w:rFonts w:ascii="Arial" w:hAnsi="Arial" w:cs="Arial"/>
          <w:b/>
          <w:bCs/>
          <w:color w:val="000000"/>
          <w:sz w:val="20"/>
          <w:szCs w:val="20"/>
        </w:rPr>
        <w:t>Technical skills: LAST scenario</w:t>
      </w:r>
      <w:r w:rsidRPr="00A93298">
        <w:rPr>
          <w:rFonts w:ascii="Arial" w:hAnsi="Arial" w:cs="Arial"/>
          <w:b/>
          <w:bCs/>
          <w:color w:val="000000"/>
          <w:sz w:val="20"/>
          <w:szCs w:val="20"/>
        </w:rPr>
        <w:tab/>
        <w:t>Non-technical skills: LAST scenario</w:t>
      </w:r>
    </w:p>
    <w:p w14:paraId="6D4CA6CB" w14:textId="7EA39CA6" w:rsidR="0085099C" w:rsidRPr="00A93298" w:rsidRDefault="0085099C" w:rsidP="00A93298">
      <w:pPr>
        <w:ind w:right="-994"/>
        <w:rPr>
          <w:rFonts w:ascii="Arial" w:hAnsi="Arial" w:cs="Arial"/>
          <w:b/>
          <w:bCs/>
          <w:sz w:val="20"/>
          <w:szCs w:val="20"/>
        </w:rPr>
      </w:pPr>
    </w:p>
    <w:tbl>
      <w:tblPr>
        <w:tblpPr w:leftFromText="141" w:rightFromText="141" w:vertAnchor="page" w:horzAnchor="page" w:tblpX="6521" w:tblpY="1263"/>
        <w:tblW w:w="50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0"/>
        <w:gridCol w:w="1439"/>
        <w:gridCol w:w="1707"/>
      </w:tblGrid>
      <w:tr w:rsidR="0085099C" w:rsidRPr="00A93298" w14:paraId="4EEB5A71" w14:textId="77777777" w:rsidTr="00A93298">
        <w:trPr>
          <w:trHeight w:val="405"/>
          <w:tblHeader/>
          <w:tblCellSpacing w:w="15" w:type="dxa"/>
        </w:trPr>
        <w:tc>
          <w:tcPr>
            <w:tcW w:w="0" w:type="auto"/>
            <w:vAlign w:val="center"/>
            <w:hideMark/>
          </w:tcPr>
          <w:p w14:paraId="6AD8C524" w14:textId="77777777" w:rsidR="0085099C" w:rsidRPr="00A93298" w:rsidRDefault="0085099C" w:rsidP="00D242CB">
            <w:pPr>
              <w:jc w:val="center"/>
              <w:rPr>
                <w:rFonts w:ascii="Arial" w:hAnsi="Arial" w:cs="Arial"/>
                <w:b/>
                <w:bCs/>
                <w:color w:val="000000"/>
                <w:sz w:val="20"/>
                <w:szCs w:val="20"/>
              </w:rPr>
            </w:pPr>
            <w:r w:rsidRPr="00A93298">
              <w:rPr>
                <w:rStyle w:val="Forte"/>
                <w:rFonts w:ascii="Arial" w:hAnsi="Arial" w:cs="Arial"/>
                <w:color w:val="000000"/>
                <w:sz w:val="20"/>
                <w:szCs w:val="20"/>
              </w:rPr>
              <w:t>Non-technical skill</w:t>
            </w:r>
          </w:p>
        </w:tc>
        <w:tc>
          <w:tcPr>
            <w:tcW w:w="1409" w:type="dxa"/>
            <w:vAlign w:val="center"/>
            <w:hideMark/>
          </w:tcPr>
          <w:p w14:paraId="190FE520" w14:textId="77777777" w:rsidR="0085099C" w:rsidRPr="00A93298" w:rsidRDefault="0085099C" w:rsidP="00D242CB">
            <w:pPr>
              <w:jc w:val="center"/>
              <w:rPr>
                <w:rFonts w:ascii="Arial" w:hAnsi="Arial" w:cs="Arial"/>
                <w:b/>
                <w:bCs/>
                <w:color w:val="000000"/>
                <w:sz w:val="20"/>
                <w:szCs w:val="20"/>
              </w:rPr>
            </w:pPr>
            <w:r w:rsidRPr="00A93298">
              <w:rPr>
                <w:rStyle w:val="Forte"/>
                <w:rFonts w:ascii="Arial" w:hAnsi="Arial" w:cs="Arial"/>
                <w:color w:val="000000"/>
                <w:sz w:val="20"/>
                <w:szCs w:val="20"/>
              </w:rPr>
              <w:t>Description</w:t>
            </w:r>
          </w:p>
        </w:tc>
        <w:tc>
          <w:tcPr>
            <w:tcW w:w="1662" w:type="dxa"/>
            <w:vAlign w:val="center"/>
            <w:hideMark/>
          </w:tcPr>
          <w:p w14:paraId="11D5B772" w14:textId="77777777" w:rsidR="0085099C" w:rsidRPr="00A93298" w:rsidRDefault="0085099C" w:rsidP="00D242CB">
            <w:pPr>
              <w:jc w:val="center"/>
              <w:rPr>
                <w:rFonts w:ascii="Arial" w:hAnsi="Arial" w:cs="Arial"/>
                <w:b/>
                <w:bCs/>
                <w:color w:val="000000"/>
                <w:sz w:val="20"/>
                <w:szCs w:val="20"/>
              </w:rPr>
            </w:pPr>
            <w:r w:rsidRPr="00A93298">
              <w:rPr>
                <w:rStyle w:val="Forte"/>
                <w:rFonts w:ascii="Arial" w:hAnsi="Arial" w:cs="Arial"/>
                <w:color w:val="000000"/>
                <w:sz w:val="20"/>
                <w:szCs w:val="20"/>
              </w:rPr>
              <w:t>Observable indicators</w:t>
            </w:r>
          </w:p>
        </w:tc>
      </w:tr>
      <w:tr w:rsidR="0085099C" w:rsidRPr="00A93298" w14:paraId="5054B1E8" w14:textId="77777777" w:rsidTr="00A93298">
        <w:trPr>
          <w:trHeight w:val="602"/>
          <w:tblCellSpacing w:w="15" w:type="dxa"/>
        </w:trPr>
        <w:tc>
          <w:tcPr>
            <w:tcW w:w="0" w:type="auto"/>
            <w:vAlign w:val="center"/>
            <w:hideMark/>
          </w:tcPr>
          <w:p w14:paraId="35F98C93"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Communication</w:t>
            </w:r>
          </w:p>
        </w:tc>
        <w:tc>
          <w:tcPr>
            <w:tcW w:w="1409" w:type="dxa"/>
            <w:vAlign w:val="center"/>
            <w:hideMark/>
          </w:tcPr>
          <w:p w14:paraId="4192AFFB"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Passes information between team members clearly, concisely and at the right moment.</w:t>
            </w:r>
          </w:p>
        </w:tc>
        <w:tc>
          <w:tcPr>
            <w:tcW w:w="1662" w:type="dxa"/>
            <w:vAlign w:val="center"/>
            <w:hideMark/>
          </w:tcPr>
          <w:p w14:paraId="3375FC16"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Speaks up; shares relevant information; uses closed-loop communication; keeps cross-talk and noise down.</w:t>
            </w:r>
          </w:p>
        </w:tc>
      </w:tr>
      <w:tr w:rsidR="0085099C" w:rsidRPr="00A93298" w14:paraId="6CC707F5" w14:textId="77777777" w:rsidTr="00A93298">
        <w:trPr>
          <w:trHeight w:val="612"/>
          <w:tblCellSpacing w:w="15" w:type="dxa"/>
        </w:trPr>
        <w:tc>
          <w:tcPr>
            <w:tcW w:w="0" w:type="auto"/>
            <w:vAlign w:val="center"/>
            <w:hideMark/>
          </w:tcPr>
          <w:p w14:paraId="5C39E9EC"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Leadership</w:t>
            </w:r>
          </w:p>
        </w:tc>
        <w:tc>
          <w:tcPr>
            <w:tcW w:w="1409" w:type="dxa"/>
            <w:vAlign w:val="center"/>
            <w:hideMark/>
          </w:tcPr>
          <w:p w14:paraId="34CFD801"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Takes on coordination of the team during the crisis.</w:t>
            </w:r>
          </w:p>
        </w:tc>
        <w:tc>
          <w:tcPr>
            <w:tcW w:w="1662" w:type="dxa"/>
            <w:vAlign w:val="center"/>
            <w:hideMark/>
          </w:tcPr>
          <w:p w14:paraId="249E6CF7"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A clearly identified leader; organises tasks; sets priorities; keeps the overall picture in view.</w:t>
            </w:r>
          </w:p>
        </w:tc>
      </w:tr>
      <w:tr w:rsidR="0085099C" w:rsidRPr="00A93298" w14:paraId="0E0AA313" w14:textId="77777777" w:rsidTr="00A93298">
        <w:trPr>
          <w:trHeight w:val="602"/>
          <w:tblCellSpacing w:w="15" w:type="dxa"/>
        </w:trPr>
        <w:tc>
          <w:tcPr>
            <w:tcW w:w="0" w:type="auto"/>
            <w:vAlign w:val="center"/>
            <w:hideMark/>
          </w:tcPr>
          <w:p w14:paraId="2A89461B"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Teamwork</w:t>
            </w:r>
          </w:p>
        </w:tc>
        <w:tc>
          <w:tcPr>
            <w:tcW w:w="1409" w:type="dxa"/>
            <w:vAlign w:val="center"/>
            <w:hideMark/>
          </w:tcPr>
          <w:p w14:paraId="6F533646"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Team members work together towards shared goals.</w:t>
            </w:r>
          </w:p>
        </w:tc>
        <w:tc>
          <w:tcPr>
            <w:tcW w:w="1662" w:type="dxa"/>
            <w:vAlign w:val="center"/>
            <w:hideMark/>
          </w:tcPr>
          <w:p w14:paraId="66560BAC"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Mutual support; active collaboration; tasks well organised; climate of trust.</w:t>
            </w:r>
          </w:p>
        </w:tc>
      </w:tr>
      <w:tr w:rsidR="0085099C" w:rsidRPr="00A93298" w14:paraId="0464D6EA" w14:textId="77777777" w:rsidTr="00A93298">
        <w:trPr>
          <w:trHeight w:val="612"/>
          <w:tblCellSpacing w:w="15" w:type="dxa"/>
        </w:trPr>
        <w:tc>
          <w:tcPr>
            <w:tcW w:w="0" w:type="auto"/>
            <w:vAlign w:val="center"/>
            <w:hideMark/>
          </w:tcPr>
          <w:p w14:paraId="491EBE5C"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Decision-making</w:t>
            </w:r>
          </w:p>
        </w:tc>
        <w:tc>
          <w:tcPr>
            <w:tcW w:w="1409" w:type="dxa"/>
            <w:vAlign w:val="center"/>
            <w:hideMark/>
          </w:tcPr>
          <w:p w14:paraId="3B799A93"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Analyses the information available and chooses appropriate interventions under pressure.</w:t>
            </w:r>
          </w:p>
        </w:tc>
        <w:tc>
          <w:tcPr>
            <w:tcW w:w="1662" w:type="dxa"/>
            <w:vAlign w:val="center"/>
            <w:hideMark/>
          </w:tcPr>
          <w:p w14:paraId="432BDA5C"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Timely decisions; correct prioritisation; adapts as the patient’s condition changes; consistent decisions.</w:t>
            </w:r>
          </w:p>
        </w:tc>
      </w:tr>
      <w:tr w:rsidR="0085099C" w:rsidRPr="00A93298" w14:paraId="6C26E183" w14:textId="77777777" w:rsidTr="00A93298">
        <w:trPr>
          <w:trHeight w:val="602"/>
          <w:tblCellSpacing w:w="15" w:type="dxa"/>
        </w:trPr>
        <w:tc>
          <w:tcPr>
            <w:tcW w:w="0" w:type="auto"/>
            <w:vAlign w:val="center"/>
            <w:hideMark/>
          </w:tcPr>
          <w:p w14:paraId="2B957A2B"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Stress management</w:t>
            </w:r>
          </w:p>
        </w:tc>
        <w:tc>
          <w:tcPr>
            <w:tcW w:w="1409" w:type="dxa"/>
            <w:vAlign w:val="center"/>
            <w:hideMark/>
          </w:tcPr>
          <w:p w14:paraId="207C8F13"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Individuals and the team keep performing well under a heavy emotional load.</w:t>
            </w:r>
          </w:p>
        </w:tc>
        <w:tc>
          <w:tcPr>
            <w:tcW w:w="1662" w:type="dxa"/>
            <w:vAlign w:val="center"/>
            <w:hideMark/>
          </w:tcPr>
          <w:p w14:paraId="6589A25E"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Emotional control; professional behaviour; communication and organisation hold up under stress.</w:t>
            </w:r>
          </w:p>
        </w:tc>
      </w:tr>
      <w:tr w:rsidR="0085099C" w:rsidRPr="00A93298" w14:paraId="1EAC2B1E" w14:textId="77777777" w:rsidTr="00A93298">
        <w:trPr>
          <w:trHeight w:val="612"/>
          <w:tblCellSpacing w:w="15" w:type="dxa"/>
        </w:trPr>
        <w:tc>
          <w:tcPr>
            <w:tcW w:w="0" w:type="auto"/>
            <w:vAlign w:val="center"/>
            <w:hideMark/>
          </w:tcPr>
          <w:p w14:paraId="2AA657FA"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Interprofessional collaboration</w:t>
            </w:r>
          </w:p>
        </w:tc>
        <w:tc>
          <w:tcPr>
            <w:tcW w:w="1409" w:type="dxa"/>
            <w:vAlign w:val="center"/>
            <w:hideMark/>
          </w:tcPr>
          <w:p w14:paraId="4A89CF30"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The different professions work effectively together in caring for the patient.</w:t>
            </w:r>
          </w:p>
        </w:tc>
        <w:tc>
          <w:tcPr>
            <w:tcW w:w="1662" w:type="dxa"/>
            <w:vAlign w:val="center"/>
            <w:hideMark/>
          </w:tcPr>
          <w:p w14:paraId="23DE3536"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Each professional’s contribution is valued; roles are respected; decisions are shared.</w:t>
            </w:r>
          </w:p>
        </w:tc>
      </w:tr>
      <w:tr w:rsidR="0085099C" w:rsidRPr="00A93298" w14:paraId="6AC4210E" w14:textId="77777777" w:rsidTr="00A93298">
        <w:trPr>
          <w:trHeight w:val="602"/>
          <w:tblCellSpacing w:w="15" w:type="dxa"/>
        </w:trPr>
        <w:tc>
          <w:tcPr>
            <w:tcW w:w="0" w:type="auto"/>
            <w:vAlign w:val="center"/>
            <w:hideMark/>
          </w:tcPr>
          <w:p w14:paraId="4DFED0D9"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Situational awareness</w:t>
            </w:r>
          </w:p>
        </w:tc>
        <w:tc>
          <w:tcPr>
            <w:tcW w:w="1409" w:type="dxa"/>
            <w:vAlign w:val="center"/>
            <w:hideMark/>
          </w:tcPr>
          <w:p w14:paraId="439F0274"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Perceives, understands and anticipates how the clinical situation will develop.</w:t>
            </w:r>
          </w:p>
        </w:tc>
        <w:tc>
          <w:tcPr>
            <w:tcW w:w="1662" w:type="dxa"/>
            <w:vAlign w:val="center"/>
            <w:hideMark/>
          </w:tcPr>
          <w:p w14:paraId="462DEC04"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Spots deterioration early; anticipates needs; monitors continuously.</w:t>
            </w:r>
          </w:p>
        </w:tc>
      </w:tr>
      <w:tr w:rsidR="0085099C" w:rsidRPr="00A93298" w14:paraId="65064B48" w14:textId="77777777" w:rsidTr="00A93298">
        <w:trPr>
          <w:trHeight w:val="612"/>
          <w:tblCellSpacing w:w="15" w:type="dxa"/>
        </w:trPr>
        <w:tc>
          <w:tcPr>
            <w:tcW w:w="0" w:type="auto"/>
            <w:vAlign w:val="center"/>
            <w:hideMark/>
          </w:tcPr>
          <w:p w14:paraId="0134FA7E" w14:textId="77777777" w:rsidR="0085099C" w:rsidRPr="00A93298" w:rsidRDefault="0085099C" w:rsidP="00D242CB">
            <w:pPr>
              <w:rPr>
                <w:rFonts w:ascii="Arial" w:hAnsi="Arial" w:cs="Arial"/>
                <w:color w:val="000000"/>
                <w:sz w:val="20"/>
                <w:szCs w:val="20"/>
              </w:rPr>
            </w:pPr>
            <w:r w:rsidRPr="00A93298">
              <w:rPr>
                <w:rStyle w:val="Forte"/>
                <w:rFonts w:ascii="Arial" w:hAnsi="Arial" w:cs="Arial"/>
                <w:color w:val="000000"/>
                <w:sz w:val="20"/>
                <w:szCs w:val="20"/>
              </w:rPr>
              <w:t>Integrating extra staff</w:t>
            </w:r>
          </w:p>
        </w:tc>
        <w:tc>
          <w:tcPr>
            <w:tcW w:w="1409" w:type="dxa"/>
            <w:vAlign w:val="center"/>
            <w:hideMark/>
          </w:tcPr>
          <w:p w14:paraId="687A7688"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Brings professionals called in to help into the team.</w:t>
            </w:r>
          </w:p>
        </w:tc>
        <w:tc>
          <w:tcPr>
            <w:tcW w:w="1662" w:type="dxa"/>
            <w:vAlign w:val="center"/>
            <w:hideMark/>
          </w:tcPr>
          <w:p w14:paraId="3D22398B" w14:textId="77777777" w:rsidR="0085099C" w:rsidRPr="00A93298" w:rsidRDefault="0085099C" w:rsidP="00D242CB">
            <w:pPr>
              <w:rPr>
                <w:rFonts w:ascii="Arial" w:hAnsi="Arial" w:cs="Arial"/>
                <w:color w:val="000000"/>
                <w:sz w:val="20"/>
                <w:szCs w:val="20"/>
              </w:rPr>
            </w:pPr>
            <w:r w:rsidRPr="00A93298">
              <w:rPr>
                <w:rFonts w:ascii="Arial" w:hAnsi="Arial" w:cs="Arial"/>
                <w:color w:val="000000"/>
                <w:sz w:val="20"/>
                <w:szCs w:val="20"/>
              </w:rPr>
              <w:t>Clear handover of the patient’s condition; roles reassigned; leadership maintained; team keeps running smoothly.</w:t>
            </w:r>
          </w:p>
        </w:tc>
      </w:tr>
    </w:tbl>
    <w:p w14:paraId="1219CB32" w14:textId="77777777" w:rsidR="0085099C" w:rsidRPr="00A93298" w:rsidRDefault="0085099C" w:rsidP="0085099C">
      <w:pPr>
        <w:rPr>
          <w:rFonts w:ascii="Arial" w:hAnsi="Arial" w:cs="Arial"/>
          <w:b/>
          <w:bCs/>
          <w:sz w:val="20"/>
          <w:szCs w:val="20"/>
        </w:rPr>
      </w:pPr>
    </w:p>
    <w:p w14:paraId="5531B55B" w14:textId="77777777" w:rsidR="0085099C" w:rsidRPr="00A93298" w:rsidRDefault="0085099C" w:rsidP="00F3529C">
      <w:pPr>
        <w:spacing w:line="360" w:lineRule="auto"/>
        <w:ind w:right="-852"/>
        <w:jc w:val="both"/>
        <w:rPr>
          <w:rFonts w:ascii="Arial" w:hAnsi="Arial" w:cs="Arial"/>
          <w:sz w:val="20"/>
          <w:szCs w:val="20"/>
        </w:rPr>
      </w:pPr>
    </w:p>
    <w:sectPr w:rsidR="0085099C" w:rsidRPr="00A93298" w:rsidSect="00F3529C">
      <w:pgSz w:w="11906" w:h="16838"/>
      <w:pgMar w:top="325" w:right="1701" w:bottom="3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BF1A98"/>
    <w:multiLevelType w:val="hybridMultilevel"/>
    <w:tmpl w:val="C76E46A0"/>
    <w:lvl w:ilvl="0" w:tplc="08160001">
      <w:start w:val="1"/>
      <w:numFmt w:val="bullet"/>
      <w:lvlText w:val=""/>
      <w:lvlJc w:val="left"/>
      <w:pPr>
        <w:ind w:left="11" w:hanging="360"/>
      </w:pPr>
      <w:rPr>
        <w:rFonts w:ascii="Symbol" w:hAnsi="Symbol" w:hint="default"/>
      </w:rPr>
    </w:lvl>
    <w:lvl w:ilvl="1" w:tplc="08160003" w:tentative="1">
      <w:start w:val="1"/>
      <w:numFmt w:val="bullet"/>
      <w:lvlText w:val="o"/>
      <w:lvlJc w:val="left"/>
      <w:pPr>
        <w:ind w:left="731" w:hanging="360"/>
      </w:pPr>
      <w:rPr>
        <w:rFonts w:ascii="Courier New" w:hAnsi="Courier New" w:cs="Courier New" w:hint="default"/>
      </w:rPr>
    </w:lvl>
    <w:lvl w:ilvl="2" w:tplc="08160005" w:tentative="1">
      <w:start w:val="1"/>
      <w:numFmt w:val="bullet"/>
      <w:lvlText w:val=""/>
      <w:lvlJc w:val="left"/>
      <w:pPr>
        <w:ind w:left="1451" w:hanging="360"/>
      </w:pPr>
      <w:rPr>
        <w:rFonts w:ascii="Wingdings" w:hAnsi="Wingdings" w:hint="default"/>
      </w:rPr>
    </w:lvl>
    <w:lvl w:ilvl="3" w:tplc="08160001" w:tentative="1">
      <w:start w:val="1"/>
      <w:numFmt w:val="bullet"/>
      <w:lvlText w:val=""/>
      <w:lvlJc w:val="left"/>
      <w:pPr>
        <w:ind w:left="2171" w:hanging="360"/>
      </w:pPr>
      <w:rPr>
        <w:rFonts w:ascii="Symbol" w:hAnsi="Symbol" w:hint="default"/>
      </w:rPr>
    </w:lvl>
    <w:lvl w:ilvl="4" w:tplc="08160003" w:tentative="1">
      <w:start w:val="1"/>
      <w:numFmt w:val="bullet"/>
      <w:lvlText w:val="o"/>
      <w:lvlJc w:val="left"/>
      <w:pPr>
        <w:ind w:left="2891" w:hanging="360"/>
      </w:pPr>
      <w:rPr>
        <w:rFonts w:ascii="Courier New" w:hAnsi="Courier New" w:cs="Courier New" w:hint="default"/>
      </w:rPr>
    </w:lvl>
    <w:lvl w:ilvl="5" w:tplc="08160005" w:tentative="1">
      <w:start w:val="1"/>
      <w:numFmt w:val="bullet"/>
      <w:lvlText w:val=""/>
      <w:lvlJc w:val="left"/>
      <w:pPr>
        <w:ind w:left="3611" w:hanging="360"/>
      </w:pPr>
      <w:rPr>
        <w:rFonts w:ascii="Wingdings" w:hAnsi="Wingdings" w:hint="default"/>
      </w:rPr>
    </w:lvl>
    <w:lvl w:ilvl="6" w:tplc="08160001" w:tentative="1">
      <w:start w:val="1"/>
      <w:numFmt w:val="bullet"/>
      <w:lvlText w:val=""/>
      <w:lvlJc w:val="left"/>
      <w:pPr>
        <w:ind w:left="4331" w:hanging="360"/>
      </w:pPr>
      <w:rPr>
        <w:rFonts w:ascii="Symbol" w:hAnsi="Symbol" w:hint="default"/>
      </w:rPr>
    </w:lvl>
    <w:lvl w:ilvl="7" w:tplc="08160003" w:tentative="1">
      <w:start w:val="1"/>
      <w:numFmt w:val="bullet"/>
      <w:lvlText w:val="o"/>
      <w:lvlJc w:val="left"/>
      <w:pPr>
        <w:ind w:left="5051" w:hanging="360"/>
      </w:pPr>
      <w:rPr>
        <w:rFonts w:ascii="Courier New" w:hAnsi="Courier New" w:cs="Courier New" w:hint="default"/>
      </w:rPr>
    </w:lvl>
    <w:lvl w:ilvl="8" w:tplc="08160005" w:tentative="1">
      <w:start w:val="1"/>
      <w:numFmt w:val="bullet"/>
      <w:lvlText w:val=""/>
      <w:lvlJc w:val="left"/>
      <w:pPr>
        <w:ind w:left="5771" w:hanging="360"/>
      </w:pPr>
      <w:rPr>
        <w:rFonts w:ascii="Wingdings" w:hAnsi="Wingdings" w:hint="default"/>
      </w:rPr>
    </w:lvl>
  </w:abstractNum>
  <w:abstractNum w:abstractNumId="1" w15:restartNumberingAfterBreak="0">
    <w:nsid w:val="125F0018"/>
    <w:multiLevelType w:val="multilevel"/>
    <w:tmpl w:val="9E78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0257D"/>
    <w:multiLevelType w:val="hybridMultilevel"/>
    <w:tmpl w:val="7CDA2B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7CF1024"/>
    <w:multiLevelType w:val="hybridMultilevel"/>
    <w:tmpl w:val="CCF0A802"/>
    <w:lvl w:ilvl="0" w:tplc="08160001">
      <w:start w:val="1"/>
      <w:numFmt w:val="bullet"/>
      <w:lvlText w:val=""/>
      <w:lvlJc w:val="left"/>
      <w:pPr>
        <w:ind w:left="11" w:hanging="360"/>
      </w:pPr>
      <w:rPr>
        <w:rFonts w:ascii="Symbol" w:hAnsi="Symbol" w:hint="default"/>
      </w:rPr>
    </w:lvl>
    <w:lvl w:ilvl="1" w:tplc="08160003" w:tentative="1">
      <w:start w:val="1"/>
      <w:numFmt w:val="bullet"/>
      <w:lvlText w:val="o"/>
      <w:lvlJc w:val="left"/>
      <w:pPr>
        <w:ind w:left="731" w:hanging="360"/>
      </w:pPr>
      <w:rPr>
        <w:rFonts w:ascii="Courier New" w:hAnsi="Courier New" w:cs="Courier New" w:hint="default"/>
      </w:rPr>
    </w:lvl>
    <w:lvl w:ilvl="2" w:tplc="08160005" w:tentative="1">
      <w:start w:val="1"/>
      <w:numFmt w:val="bullet"/>
      <w:lvlText w:val=""/>
      <w:lvlJc w:val="left"/>
      <w:pPr>
        <w:ind w:left="1451" w:hanging="360"/>
      </w:pPr>
      <w:rPr>
        <w:rFonts w:ascii="Wingdings" w:hAnsi="Wingdings" w:hint="default"/>
      </w:rPr>
    </w:lvl>
    <w:lvl w:ilvl="3" w:tplc="08160001" w:tentative="1">
      <w:start w:val="1"/>
      <w:numFmt w:val="bullet"/>
      <w:lvlText w:val=""/>
      <w:lvlJc w:val="left"/>
      <w:pPr>
        <w:ind w:left="2171" w:hanging="360"/>
      </w:pPr>
      <w:rPr>
        <w:rFonts w:ascii="Symbol" w:hAnsi="Symbol" w:hint="default"/>
      </w:rPr>
    </w:lvl>
    <w:lvl w:ilvl="4" w:tplc="08160003" w:tentative="1">
      <w:start w:val="1"/>
      <w:numFmt w:val="bullet"/>
      <w:lvlText w:val="o"/>
      <w:lvlJc w:val="left"/>
      <w:pPr>
        <w:ind w:left="2891" w:hanging="360"/>
      </w:pPr>
      <w:rPr>
        <w:rFonts w:ascii="Courier New" w:hAnsi="Courier New" w:cs="Courier New" w:hint="default"/>
      </w:rPr>
    </w:lvl>
    <w:lvl w:ilvl="5" w:tplc="08160005" w:tentative="1">
      <w:start w:val="1"/>
      <w:numFmt w:val="bullet"/>
      <w:lvlText w:val=""/>
      <w:lvlJc w:val="left"/>
      <w:pPr>
        <w:ind w:left="3611" w:hanging="360"/>
      </w:pPr>
      <w:rPr>
        <w:rFonts w:ascii="Wingdings" w:hAnsi="Wingdings" w:hint="default"/>
      </w:rPr>
    </w:lvl>
    <w:lvl w:ilvl="6" w:tplc="08160001" w:tentative="1">
      <w:start w:val="1"/>
      <w:numFmt w:val="bullet"/>
      <w:lvlText w:val=""/>
      <w:lvlJc w:val="left"/>
      <w:pPr>
        <w:ind w:left="4331" w:hanging="360"/>
      </w:pPr>
      <w:rPr>
        <w:rFonts w:ascii="Symbol" w:hAnsi="Symbol" w:hint="default"/>
      </w:rPr>
    </w:lvl>
    <w:lvl w:ilvl="7" w:tplc="08160003" w:tentative="1">
      <w:start w:val="1"/>
      <w:numFmt w:val="bullet"/>
      <w:lvlText w:val="o"/>
      <w:lvlJc w:val="left"/>
      <w:pPr>
        <w:ind w:left="5051" w:hanging="360"/>
      </w:pPr>
      <w:rPr>
        <w:rFonts w:ascii="Courier New" w:hAnsi="Courier New" w:cs="Courier New" w:hint="default"/>
      </w:rPr>
    </w:lvl>
    <w:lvl w:ilvl="8" w:tplc="08160005" w:tentative="1">
      <w:start w:val="1"/>
      <w:numFmt w:val="bullet"/>
      <w:lvlText w:val=""/>
      <w:lvlJc w:val="left"/>
      <w:pPr>
        <w:ind w:left="5771" w:hanging="360"/>
      </w:pPr>
      <w:rPr>
        <w:rFonts w:ascii="Wingdings" w:hAnsi="Wingdings" w:hint="default"/>
      </w:rPr>
    </w:lvl>
  </w:abstractNum>
  <w:abstractNum w:abstractNumId="4" w15:restartNumberingAfterBreak="0">
    <w:nsid w:val="1C745050"/>
    <w:multiLevelType w:val="hybridMultilevel"/>
    <w:tmpl w:val="8C6801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C936815"/>
    <w:multiLevelType w:val="multilevel"/>
    <w:tmpl w:val="858A81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0591F"/>
    <w:multiLevelType w:val="multilevel"/>
    <w:tmpl w:val="6EF4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30238"/>
    <w:multiLevelType w:val="multilevel"/>
    <w:tmpl w:val="B614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C03B3"/>
    <w:multiLevelType w:val="multilevel"/>
    <w:tmpl w:val="1E90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57A6E"/>
    <w:multiLevelType w:val="hybridMultilevel"/>
    <w:tmpl w:val="52FE4D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76052AA"/>
    <w:multiLevelType w:val="hybridMultilevel"/>
    <w:tmpl w:val="0346F3A4"/>
    <w:lvl w:ilvl="0" w:tplc="08160001">
      <w:start w:val="1"/>
      <w:numFmt w:val="bullet"/>
      <w:lvlText w:val=""/>
      <w:lvlJc w:val="left"/>
      <w:pPr>
        <w:ind w:left="954" w:hanging="360"/>
      </w:pPr>
      <w:rPr>
        <w:rFonts w:ascii="Symbol" w:hAnsi="Symbol" w:hint="default"/>
      </w:rPr>
    </w:lvl>
    <w:lvl w:ilvl="1" w:tplc="08160003" w:tentative="1">
      <w:start w:val="1"/>
      <w:numFmt w:val="bullet"/>
      <w:lvlText w:val="o"/>
      <w:lvlJc w:val="left"/>
      <w:pPr>
        <w:ind w:left="1674" w:hanging="360"/>
      </w:pPr>
      <w:rPr>
        <w:rFonts w:ascii="Courier New" w:hAnsi="Courier New" w:cs="Courier New" w:hint="default"/>
      </w:rPr>
    </w:lvl>
    <w:lvl w:ilvl="2" w:tplc="08160005" w:tentative="1">
      <w:start w:val="1"/>
      <w:numFmt w:val="bullet"/>
      <w:lvlText w:val=""/>
      <w:lvlJc w:val="left"/>
      <w:pPr>
        <w:ind w:left="2394" w:hanging="360"/>
      </w:pPr>
      <w:rPr>
        <w:rFonts w:ascii="Wingdings" w:hAnsi="Wingdings" w:hint="default"/>
      </w:rPr>
    </w:lvl>
    <w:lvl w:ilvl="3" w:tplc="08160001" w:tentative="1">
      <w:start w:val="1"/>
      <w:numFmt w:val="bullet"/>
      <w:lvlText w:val=""/>
      <w:lvlJc w:val="left"/>
      <w:pPr>
        <w:ind w:left="3114" w:hanging="360"/>
      </w:pPr>
      <w:rPr>
        <w:rFonts w:ascii="Symbol" w:hAnsi="Symbol" w:hint="default"/>
      </w:rPr>
    </w:lvl>
    <w:lvl w:ilvl="4" w:tplc="08160003" w:tentative="1">
      <w:start w:val="1"/>
      <w:numFmt w:val="bullet"/>
      <w:lvlText w:val="o"/>
      <w:lvlJc w:val="left"/>
      <w:pPr>
        <w:ind w:left="3834" w:hanging="360"/>
      </w:pPr>
      <w:rPr>
        <w:rFonts w:ascii="Courier New" w:hAnsi="Courier New" w:cs="Courier New" w:hint="default"/>
      </w:rPr>
    </w:lvl>
    <w:lvl w:ilvl="5" w:tplc="08160005" w:tentative="1">
      <w:start w:val="1"/>
      <w:numFmt w:val="bullet"/>
      <w:lvlText w:val=""/>
      <w:lvlJc w:val="left"/>
      <w:pPr>
        <w:ind w:left="4554" w:hanging="360"/>
      </w:pPr>
      <w:rPr>
        <w:rFonts w:ascii="Wingdings" w:hAnsi="Wingdings" w:hint="default"/>
      </w:rPr>
    </w:lvl>
    <w:lvl w:ilvl="6" w:tplc="08160001" w:tentative="1">
      <w:start w:val="1"/>
      <w:numFmt w:val="bullet"/>
      <w:lvlText w:val=""/>
      <w:lvlJc w:val="left"/>
      <w:pPr>
        <w:ind w:left="5274" w:hanging="360"/>
      </w:pPr>
      <w:rPr>
        <w:rFonts w:ascii="Symbol" w:hAnsi="Symbol" w:hint="default"/>
      </w:rPr>
    </w:lvl>
    <w:lvl w:ilvl="7" w:tplc="08160003" w:tentative="1">
      <w:start w:val="1"/>
      <w:numFmt w:val="bullet"/>
      <w:lvlText w:val="o"/>
      <w:lvlJc w:val="left"/>
      <w:pPr>
        <w:ind w:left="5994" w:hanging="360"/>
      </w:pPr>
      <w:rPr>
        <w:rFonts w:ascii="Courier New" w:hAnsi="Courier New" w:cs="Courier New" w:hint="default"/>
      </w:rPr>
    </w:lvl>
    <w:lvl w:ilvl="8" w:tplc="08160005" w:tentative="1">
      <w:start w:val="1"/>
      <w:numFmt w:val="bullet"/>
      <w:lvlText w:val=""/>
      <w:lvlJc w:val="left"/>
      <w:pPr>
        <w:ind w:left="6714" w:hanging="360"/>
      </w:pPr>
      <w:rPr>
        <w:rFonts w:ascii="Wingdings" w:hAnsi="Wingdings" w:hint="default"/>
      </w:rPr>
    </w:lvl>
  </w:abstractNum>
  <w:abstractNum w:abstractNumId="11" w15:restartNumberingAfterBreak="0">
    <w:nsid w:val="28D05B53"/>
    <w:multiLevelType w:val="multilevel"/>
    <w:tmpl w:val="9A72A53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35E87"/>
    <w:multiLevelType w:val="hybridMultilevel"/>
    <w:tmpl w:val="AC48DF26"/>
    <w:lvl w:ilvl="0" w:tplc="08160001">
      <w:start w:val="1"/>
      <w:numFmt w:val="bullet"/>
      <w:lvlText w:val=""/>
      <w:lvlJc w:val="left"/>
      <w:pPr>
        <w:ind w:left="371" w:hanging="360"/>
      </w:pPr>
      <w:rPr>
        <w:rFonts w:ascii="Symbol" w:hAnsi="Symbol" w:hint="default"/>
      </w:rPr>
    </w:lvl>
    <w:lvl w:ilvl="1" w:tplc="08160003" w:tentative="1">
      <w:start w:val="1"/>
      <w:numFmt w:val="bullet"/>
      <w:lvlText w:val="o"/>
      <w:lvlJc w:val="left"/>
      <w:pPr>
        <w:ind w:left="1091" w:hanging="360"/>
      </w:pPr>
      <w:rPr>
        <w:rFonts w:ascii="Courier New" w:hAnsi="Courier New" w:cs="Courier New" w:hint="default"/>
      </w:rPr>
    </w:lvl>
    <w:lvl w:ilvl="2" w:tplc="08160005" w:tentative="1">
      <w:start w:val="1"/>
      <w:numFmt w:val="bullet"/>
      <w:lvlText w:val=""/>
      <w:lvlJc w:val="left"/>
      <w:pPr>
        <w:ind w:left="1811" w:hanging="360"/>
      </w:pPr>
      <w:rPr>
        <w:rFonts w:ascii="Wingdings" w:hAnsi="Wingdings" w:hint="default"/>
      </w:rPr>
    </w:lvl>
    <w:lvl w:ilvl="3" w:tplc="08160001" w:tentative="1">
      <w:start w:val="1"/>
      <w:numFmt w:val="bullet"/>
      <w:lvlText w:val=""/>
      <w:lvlJc w:val="left"/>
      <w:pPr>
        <w:ind w:left="2531" w:hanging="360"/>
      </w:pPr>
      <w:rPr>
        <w:rFonts w:ascii="Symbol" w:hAnsi="Symbol" w:hint="default"/>
      </w:rPr>
    </w:lvl>
    <w:lvl w:ilvl="4" w:tplc="08160003" w:tentative="1">
      <w:start w:val="1"/>
      <w:numFmt w:val="bullet"/>
      <w:lvlText w:val="o"/>
      <w:lvlJc w:val="left"/>
      <w:pPr>
        <w:ind w:left="3251" w:hanging="360"/>
      </w:pPr>
      <w:rPr>
        <w:rFonts w:ascii="Courier New" w:hAnsi="Courier New" w:cs="Courier New" w:hint="default"/>
      </w:rPr>
    </w:lvl>
    <w:lvl w:ilvl="5" w:tplc="08160005" w:tentative="1">
      <w:start w:val="1"/>
      <w:numFmt w:val="bullet"/>
      <w:lvlText w:val=""/>
      <w:lvlJc w:val="left"/>
      <w:pPr>
        <w:ind w:left="3971" w:hanging="360"/>
      </w:pPr>
      <w:rPr>
        <w:rFonts w:ascii="Wingdings" w:hAnsi="Wingdings" w:hint="default"/>
      </w:rPr>
    </w:lvl>
    <w:lvl w:ilvl="6" w:tplc="08160001" w:tentative="1">
      <w:start w:val="1"/>
      <w:numFmt w:val="bullet"/>
      <w:lvlText w:val=""/>
      <w:lvlJc w:val="left"/>
      <w:pPr>
        <w:ind w:left="4691" w:hanging="360"/>
      </w:pPr>
      <w:rPr>
        <w:rFonts w:ascii="Symbol" w:hAnsi="Symbol" w:hint="default"/>
      </w:rPr>
    </w:lvl>
    <w:lvl w:ilvl="7" w:tplc="08160003" w:tentative="1">
      <w:start w:val="1"/>
      <w:numFmt w:val="bullet"/>
      <w:lvlText w:val="o"/>
      <w:lvlJc w:val="left"/>
      <w:pPr>
        <w:ind w:left="5411" w:hanging="360"/>
      </w:pPr>
      <w:rPr>
        <w:rFonts w:ascii="Courier New" w:hAnsi="Courier New" w:cs="Courier New" w:hint="default"/>
      </w:rPr>
    </w:lvl>
    <w:lvl w:ilvl="8" w:tplc="08160005" w:tentative="1">
      <w:start w:val="1"/>
      <w:numFmt w:val="bullet"/>
      <w:lvlText w:val=""/>
      <w:lvlJc w:val="left"/>
      <w:pPr>
        <w:ind w:left="6131" w:hanging="360"/>
      </w:pPr>
      <w:rPr>
        <w:rFonts w:ascii="Wingdings" w:hAnsi="Wingdings" w:hint="default"/>
      </w:rPr>
    </w:lvl>
  </w:abstractNum>
  <w:abstractNum w:abstractNumId="13" w15:restartNumberingAfterBreak="0">
    <w:nsid w:val="2CD764A0"/>
    <w:multiLevelType w:val="multilevel"/>
    <w:tmpl w:val="0FD0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54526"/>
    <w:multiLevelType w:val="hybridMultilevel"/>
    <w:tmpl w:val="09B6EAAE"/>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5" w15:restartNumberingAfterBreak="0">
    <w:nsid w:val="30526D6C"/>
    <w:multiLevelType w:val="multilevel"/>
    <w:tmpl w:val="27E2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D16827"/>
    <w:multiLevelType w:val="multilevel"/>
    <w:tmpl w:val="C79A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D263B"/>
    <w:multiLevelType w:val="multilevel"/>
    <w:tmpl w:val="98F4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D33FF"/>
    <w:multiLevelType w:val="hybridMultilevel"/>
    <w:tmpl w:val="D2883E9A"/>
    <w:lvl w:ilvl="0" w:tplc="08160001">
      <w:start w:val="1"/>
      <w:numFmt w:val="bullet"/>
      <w:lvlText w:val=""/>
      <w:lvlJc w:val="left"/>
      <w:pPr>
        <w:ind w:left="-131" w:hanging="360"/>
      </w:pPr>
      <w:rPr>
        <w:rFonts w:ascii="Symbol" w:hAnsi="Symbol" w:hint="default"/>
      </w:rPr>
    </w:lvl>
    <w:lvl w:ilvl="1" w:tplc="08160003" w:tentative="1">
      <w:start w:val="1"/>
      <w:numFmt w:val="bullet"/>
      <w:lvlText w:val="o"/>
      <w:lvlJc w:val="left"/>
      <w:pPr>
        <w:ind w:left="589" w:hanging="360"/>
      </w:pPr>
      <w:rPr>
        <w:rFonts w:ascii="Courier New" w:hAnsi="Courier New" w:cs="Courier New" w:hint="default"/>
      </w:rPr>
    </w:lvl>
    <w:lvl w:ilvl="2" w:tplc="08160005" w:tentative="1">
      <w:start w:val="1"/>
      <w:numFmt w:val="bullet"/>
      <w:lvlText w:val=""/>
      <w:lvlJc w:val="left"/>
      <w:pPr>
        <w:ind w:left="1309" w:hanging="360"/>
      </w:pPr>
      <w:rPr>
        <w:rFonts w:ascii="Wingdings" w:hAnsi="Wingdings" w:hint="default"/>
      </w:rPr>
    </w:lvl>
    <w:lvl w:ilvl="3" w:tplc="08160001" w:tentative="1">
      <w:start w:val="1"/>
      <w:numFmt w:val="bullet"/>
      <w:lvlText w:val=""/>
      <w:lvlJc w:val="left"/>
      <w:pPr>
        <w:ind w:left="2029" w:hanging="360"/>
      </w:pPr>
      <w:rPr>
        <w:rFonts w:ascii="Symbol" w:hAnsi="Symbol" w:hint="default"/>
      </w:rPr>
    </w:lvl>
    <w:lvl w:ilvl="4" w:tplc="08160003" w:tentative="1">
      <w:start w:val="1"/>
      <w:numFmt w:val="bullet"/>
      <w:lvlText w:val="o"/>
      <w:lvlJc w:val="left"/>
      <w:pPr>
        <w:ind w:left="2749" w:hanging="360"/>
      </w:pPr>
      <w:rPr>
        <w:rFonts w:ascii="Courier New" w:hAnsi="Courier New" w:cs="Courier New" w:hint="default"/>
      </w:rPr>
    </w:lvl>
    <w:lvl w:ilvl="5" w:tplc="08160005" w:tentative="1">
      <w:start w:val="1"/>
      <w:numFmt w:val="bullet"/>
      <w:lvlText w:val=""/>
      <w:lvlJc w:val="left"/>
      <w:pPr>
        <w:ind w:left="3469" w:hanging="360"/>
      </w:pPr>
      <w:rPr>
        <w:rFonts w:ascii="Wingdings" w:hAnsi="Wingdings" w:hint="default"/>
      </w:rPr>
    </w:lvl>
    <w:lvl w:ilvl="6" w:tplc="08160001" w:tentative="1">
      <w:start w:val="1"/>
      <w:numFmt w:val="bullet"/>
      <w:lvlText w:val=""/>
      <w:lvlJc w:val="left"/>
      <w:pPr>
        <w:ind w:left="4189" w:hanging="360"/>
      </w:pPr>
      <w:rPr>
        <w:rFonts w:ascii="Symbol" w:hAnsi="Symbol" w:hint="default"/>
      </w:rPr>
    </w:lvl>
    <w:lvl w:ilvl="7" w:tplc="08160003" w:tentative="1">
      <w:start w:val="1"/>
      <w:numFmt w:val="bullet"/>
      <w:lvlText w:val="o"/>
      <w:lvlJc w:val="left"/>
      <w:pPr>
        <w:ind w:left="4909" w:hanging="360"/>
      </w:pPr>
      <w:rPr>
        <w:rFonts w:ascii="Courier New" w:hAnsi="Courier New" w:cs="Courier New" w:hint="default"/>
      </w:rPr>
    </w:lvl>
    <w:lvl w:ilvl="8" w:tplc="08160005" w:tentative="1">
      <w:start w:val="1"/>
      <w:numFmt w:val="bullet"/>
      <w:lvlText w:val=""/>
      <w:lvlJc w:val="left"/>
      <w:pPr>
        <w:ind w:left="5629" w:hanging="360"/>
      </w:pPr>
      <w:rPr>
        <w:rFonts w:ascii="Wingdings" w:hAnsi="Wingdings" w:hint="default"/>
      </w:rPr>
    </w:lvl>
  </w:abstractNum>
  <w:abstractNum w:abstractNumId="19" w15:restartNumberingAfterBreak="0">
    <w:nsid w:val="39E07ACD"/>
    <w:multiLevelType w:val="hybridMultilevel"/>
    <w:tmpl w:val="E02C7666"/>
    <w:lvl w:ilvl="0" w:tplc="08160001">
      <w:start w:val="1"/>
      <w:numFmt w:val="bullet"/>
      <w:lvlText w:val=""/>
      <w:lvlJc w:val="left"/>
      <w:pPr>
        <w:ind w:left="186" w:hanging="360"/>
      </w:pPr>
      <w:rPr>
        <w:rFonts w:ascii="Symbol" w:hAnsi="Symbol" w:hint="default"/>
      </w:rPr>
    </w:lvl>
    <w:lvl w:ilvl="1" w:tplc="08160003" w:tentative="1">
      <w:start w:val="1"/>
      <w:numFmt w:val="bullet"/>
      <w:lvlText w:val="o"/>
      <w:lvlJc w:val="left"/>
      <w:pPr>
        <w:ind w:left="906" w:hanging="360"/>
      </w:pPr>
      <w:rPr>
        <w:rFonts w:ascii="Courier New" w:hAnsi="Courier New" w:cs="Courier New" w:hint="default"/>
      </w:rPr>
    </w:lvl>
    <w:lvl w:ilvl="2" w:tplc="08160005" w:tentative="1">
      <w:start w:val="1"/>
      <w:numFmt w:val="bullet"/>
      <w:lvlText w:val=""/>
      <w:lvlJc w:val="left"/>
      <w:pPr>
        <w:ind w:left="1626" w:hanging="360"/>
      </w:pPr>
      <w:rPr>
        <w:rFonts w:ascii="Wingdings" w:hAnsi="Wingdings" w:hint="default"/>
      </w:rPr>
    </w:lvl>
    <w:lvl w:ilvl="3" w:tplc="08160001" w:tentative="1">
      <w:start w:val="1"/>
      <w:numFmt w:val="bullet"/>
      <w:lvlText w:val=""/>
      <w:lvlJc w:val="left"/>
      <w:pPr>
        <w:ind w:left="2346" w:hanging="360"/>
      </w:pPr>
      <w:rPr>
        <w:rFonts w:ascii="Symbol" w:hAnsi="Symbol" w:hint="default"/>
      </w:rPr>
    </w:lvl>
    <w:lvl w:ilvl="4" w:tplc="08160003" w:tentative="1">
      <w:start w:val="1"/>
      <w:numFmt w:val="bullet"/>
      <w:lvlText w:val="o"/>
      <w:lvlJc w:val="left"/>
      <w:pPr>
        <w:ind w:left="3066" w:hanging="360"/>
      </w:pPr>
      <w:rPr>
        <w:rFonts w:ascii="Courier New" w:hAnsi="Courier New" w:cs="Courier New" w:hint="default"/>
      </w:rPr>
    </w:lvl>
    <w:lvl w:ilvl="5" w:tplc="08160005" w:tentative="1">
      <w:start w:val="1"/>
      <w:numFmt w:val="bullet"/>
      <w:lvlText w:val=""/>
      <w:lvlJc w:val="left"/>
      <w:pPr>
        <w:ind w:left="3786" w:hanging="360"/>
      </w:pPr>
      <w:rPr>
        <w:rFonts w:ascii="Wingdings" w:hAnsi="Wingdings" w:hint="default"/>
      </w:rPr>
    </w:lvl>
    <w:lvl w:ilvl="6" w:tplc="08160001" w:tentative="1">
      <w:start w:val="1"/>
      <w:numFmt w:val="bullet"/>
      <w:lvlText w:val=""/>
      <w:lvlJc w:val="left"/>
      <w:pPr>
        <w:ind w:left="4506" w:hanging="360"/>
      </w:pPr>
      <w:rPr>
        <w:rFonts w:ascii="Symbol" w:hAnsi="Symbol" w:hint="default"/>
      </w:rPr>
    </w:lvl>
    <w:lvl w:ilvl="7" w:tplc="08160003" w:tentative="1">
      <w:start w:val="1"/>
      <w:numFmt w:val="bullet"/>
      <w:lvlText w:val="o"/>
      <w:lvlJc w:val="left"/>
      <w:pPr>
        <w:ind w:left="5226" w:hanging="360"/>
      </w:pPr>
      <w:rPr>
        <w:rFonts w:ascii="Courier New" w:hAnsi="Courier New" w:cs="Courier New" w:hint="default"/>
      </w:rPr>
    </w:lvl>
    <w:lvl w:ilvl="8" w:tplc="08160005" w:tentative="1">
      <w:start w:val="1"/>
      <w:numFmt w:val="bullet"/>
      <w:lvlText w:val=""/>
      <w:lvlJc w:val="left"/>
      <w:pPr>
        <w:ind w:left="5946" w:hanging="360"/>
      </w:pPr>
      <w:rPr>
        <w:rFonts w:ascii="Wingdings" w:hAnsi="Wingdings" w:hint="default"/>
      </w:rPr>
    </w:lvl>
  </w:abstractNum>
  <w:abstractNum w:abstractNumId="20" w15:restartNumberingAfterBreak="0">
    <w:nsid w:val="3A0E6847"/>
    <w:multiLevelType w:val="multilevel"/>
    <w:tmpl w:val="822E9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146102"/>
    <w:multiLevelType w:val="multilevel"/>
    <w:tmpl w:val="A3CA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9E711F"/>
    <w:multiLevelType w:val="hybridMultilevel"/>
    <w:tmpl w:val="254086A8"/>
    <w:lvl w:ilvl="0" w:tplc="0816000F">
      <w:start w:val="1"/>
      <w:numFmt w:val="decimal"/>
      <w:lvlText w:val="%1."/>
      <w:lvlJc w:val="left"/>
      <w:pPr>
        <w:ind w:left="87" w:hanging="360"/>
      </w:pPr>
    </w:lvl>
    <w:lvl w:ilvl="1" w:tplc="08160019" w:tentative="1">
      <w:start w:val="1"/>
      <w:numFmt w:val="lowerLetter"/>
      <w:lvlText w:val="%2."/>
      <w:lvlJc w:val="left"/>
      <w:pPr>
        <w:ind w:left="807" w:hanging="360"/>
      </w:pPr>
    </w:lvl>
    <w:lvl w:ilvl="2" w:tplc="0816001B" w:tentative="1">
      <w:start w:val="1"/>
      <w:numFmt w:val="lowerRoman"/>
      <w:lvlText w:val="%3."/>
      <w:lvlJc w:val="right"/>
      <w:pPr>
        <w:ind w:left="1527" w:hanging="180"/>
      </w:pPr>
    </w:lvl>
    <w:lvl w:ilvl="3" w:tplc="0816000F" w:tentative="1">
      <w:start w:val="1"/>
      <w:numFmt w:val="decimal"/>
      <w:lvlText w:val="%4."/>
      <w:lvlJc w:val="left"/>
      <w:pPr>
        <w:ind w:left="2247" w:hanging="360"/>
      </w:pPr>
    </w:lvl>
    <w:lvl w:ilvl="4" w:tplc="08160019" w:tentative="1">
      <w:start w:val="1"/>
      <w:numFmt w:val="lowerLetter"/>
      <w:lvlText w:val="%5."/>
      <w:lvlJc w:val="left"/>
      <w:pPr>
        <w:ind w:left="2967" w:hanging="360"/>
      </w:pPr>
    </w:lvl>
    <w:lvl w:ilvl="5" w:tplc="0816001B" w:tentative="1">
      <w:start w:val="1"/>
      <w:numFmt w:val="lowerRoman"/>
      <w:lvlText w:val="%6."/>
      <w:lvlJc w:val="right"/>
      <w:pPr>
        <w:ind w:left="3687" w:hanging="180"/>
      </w:pPr>
    </w:lvl>
    <w:lvl w:ilvl="6" w:tplc="0816000F" w:tentative="1">
      <w:start w:val="1"/>
      <w:numFmt w:val="decimal"/>
      <w:lvlText w:val="%7."/>
      <w:lvlJc w:val="left"/>
      <w:pPr>
        <w:ind w:left="4407" w:hanging="360"/>
      </w:pPr>
    </w:lvl>
    <w:lvl w:ilvl="7" w:tplc="08160019" w:tentative="1">
      <w:start w:val="1"/>
      <w:numFmt w:val="lowerLetter"/>
      <w:lvlText w:val="%8."/>
      <w:lvlJc w:val="left"/>
      <w:pPr>
        <w:ind w:left="5127" w:hanging="360"/>
      </w:pPr>
    </w:lvl>
    <w:lvl w:ilvl="8" w:tplc="0816001B" w:tentative="1">
      <w:start w:val="1"/>
      <w:numFmt w:val="lowerRoman"/>
      <w:lvlText w:val="%9."/>
      <w:lvlJc w:val="right"/>
      <w:pPr>
        <w:ind w:left="5847" w:hanging="180"/>
      </w:pPr>
    </w:lvl>
  </w:abstractNum>
  <w:abstractNum w:abstractNumId="23" w15:restartNumberingAfterBreak="0">
    <w:nsid w:val="3ED952CC"/>
    <w:multiLevelType w:val="hybridMultilevel"/>
    <w:tmpl w:val="085AB15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3EE752D1"/>
    <w:multiLevelType w:val="multilevel"/>
    <w:tmpl w:val="9A72A53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D74FA1"/>
    <w:multiLevelType w:val="hybridMultilevel"/>
    <w:tmpl w:val="3490CF58"/>
    <w:lvl w:ilvl="0" w:tplc="0816000F">
      <w:start w:val="1"/>
      <w:numFmt w:val="decimal"/>
      <w:lvlText w:val="%1."/>
      <w:lvlJc w:val="left"/>
      <w:pPr>
        <w:ind w:left="-273" w:hanging="360"/>
      </w:pPr>
    </w:lvl>
    <w:lvl w:ilvl="1" w:tplc="08160019" w:tentative="1">
      <w:start w:val="1"/>
      <w:numFmt w:val="lowerLetter"/>
      <w:lvlText w:val="%2."/>
      <w:lvlJc w:val="left"/>
      <w:pPr>
        <w:ind w:left="447" w:hanging="360"/>
      </w:pPr>
    </w:lvl>
    <w:lvl w:ilvl="2" w:tplc="0816001B" w:tentative="1">
      <w:start w:val="1"/>
      <w:numFmt w:val="lowerRoman"/>
      <w:lvlText w:val="%3."/>
      <w:lvlJc w:val="right"/>
      <w:pPr>
        <w:ind w:left="1167" w:hanging="180"/>
      </w:pPr>
    </w:lvl>
    <w:lvl w:ilvl="3" w:tplc="0816000F" w:tentative="1">
      <w:start w:val="1"/>
      <w:numFmt w:val="decimal"/>
      <w:lvlText w:val="%4."/>
      <w:lvlJc w:val="left"/>
      <w:pPr>
        <w:ind w:left="1887" w:hanging="360"/>
      </w:pPr>
    </w:lvl>
    <w:lvl w:ilvl="4" w:tplc="08160019" w:tentative="1">
      <w:start w:val="1"/>
      <w:numFmt w:val="lowerLetter"/>
      <w:lvlText w:val="%5."/>
      <w:lvlJc w:val="left"/>
      <w:pPr>
        <w:ind w:left="2607" w:hanging="360"/>
      </w:pPr>
    </w:lvl>
    <w:lvl w:ilvl="5" w:tplc="0816001B" w:tentative="1">
      <w:start w:val="1"/>
      <w:numFmt w:val="lowerRoman"/>
      <w:lvlText w:val="%6."/>
      <w:lvlJc w:val="right"/>
      <w:pPr>
        <w:ind w:left="3327" w:hanging="180"/>
      </w:pPr>
    </w:lvl>
    <w:lvl w:ilvl="6" w:tplc="0816000F" w:tentative="1">
      <w:start w:val="1"/>
      <w:numFmt w:val="decimal"/>
      <w:lvlText w:val="%7."/>
      <w:lvlJc w:val="left"/>
      <w:pPr>
        <w:ind w:left="4047" w:hanging="360"/>
      </w:pPr>
    </w:lvl>
    <w:lvl w:ilvl="7" w:tplc="08160019" w:tentative="1">
      <w:start w:val="1"/>
      <w:numFmt w:val="lowerLetter"/>
      <w:lvlText w:val="%8."/>
      <w:lvlJc w:val="left"/>
      <w:pPr>
        <w:ind w:left="4767" w:hanging="360"/>
      </w:pPr>
    </w:lvl>
    <w:lvl w:ilvl="8" w:tplc="0816001B" w:tentative="1">
      <w:start w:val="1"/>
      <w:numFmt w:val="lowerRoman"/>
      <w:lvlText w:val="%9."/>
      <w:lvlJc w:val="right"/>
      <w:pPr>
        <w:ind w:left="5487" w:hanging="180"/>
      </w:pPr>
    </w:lvl>
  </w:abstractNum>
  <w:abstractNum w:abstractNumId="26" w15:restartNumberingAfterBreak="0">
    <w:nsid w:val="41FF11E8"/>
    <w:multiLevelType w:val="multilevel"/>
    <w:tmpl w:val="9A72A53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616F38"/>
    <w:multiLevelType w:val="hybridMultilevel"/>
    <w:tmpl w:val="28FA6EBC"/>
    <w:lvl w:ilvl="0" w:tplc="08160001">
      <w:start w:val="1"/>
      <w:numFmt w:val="bullet"/>
      <w:lvlText w:val=""/>
      <w:lvlJc w:val="left"/>
      <w:pPr>
        <w:ind w:left="87" w:hanging="360"/>
      </w:pPr>
      <w:rPr>
        <w:rFonts w:ascii="Symbol" w:hAnsi="Symbol" w:hint="default"/>
      </w:rPr>
    </w:lvl>
    <w:lvl w:ilvl="1" w:tplc="08160003" w:tentative="1">
      <w:start w:val="1"/>
      <w:numFmt w:val="bullet"/>
      <w:lvlText w:val="o"/>
      <w:lvlJc w:val="left"/>
      <w:pPr>
        <w:ind w:left="807" w:hanging="360"/>
      </w:pPr>
      <w:rPr>
        <w:rFonts w:ascii="Courier New" w:hAnsi="Courier New" w:cs="Courier New" w:hint="default"/>
      </w:rPr>
    </w:lvl>
    <w:lvl w:ilvl="2" w:tplc="08160005" w:tentative="1">
      <w:start w:val="1"/>
      <w:numFmt w:val="bullet"/>
      <w:lvlText w:val=""/>
      <w:lvlJc w:val="left"/>
      <w:pPr>
        <w:ind w:left="1527" w:hanging="360"/>
      </w:pPr>
      <w:rPr>
        <w:rFonts w:ascii="Wingdings" w:hAnsi="Wingdings" w:hint="default"/>
      </w:rPr>
    </w:lvl>
    <w:lvl w:ilvl="3" w:tplc="08160001" w:tentative="1">
      <w:start w:val="1"/>
      <w:numFmt w:val="bullet"/>
      <w:lvlText w:val=""/>
      <w:lvlJc w:val="left"/>
      <w:pPr>
        <w:ind w:left="2247" w:hanging="360"/>
      </w:pPr>
      <w:rPr>
        <w:rFonts w:ascii="Symbol" w:hAnsi="Symbol" w:hint="default"/>
      </w:rPr>
    </w:lvl>
    <w:lvl w:ilvl="4" w:tplc="08160003" w:tentative="1">
      <w:start w:val="1"/>
      <w:numFmt w:val="bullet"/>
      <w:lvlText w:val="o"/>
      <w:lvlJc w:val="left"/>
      <w:pPr>
        <w:ind w:left="2967" w:hanging="360"/>
      </w:pPr>
      <w:rPr>
        <w:rFonts w:ascii="Courier New" w:hAnsi="Courier New" w:cs="Courier New" w:hint="default"/>
      </w:rPr>
    </w:lvl>
    <w:lvl w:ilvl="5" w:tplc="08160005" w:tentative="1">
      <w:start w:val="1"/>
      <w:numFmt w:val="bullet"/>
      <w:lvlText w:val=""/>
      <w:lvlJc w:val="left"/>
      <w:pPr>
        <w:ind w:left="3687" w:hanging="360"/>
      </w:pPr>
      <w:rPr>
        <w:rFonts w:ascii="Wingdings" w:hAnsi="Wingdings" w:hint="default"/>
      </w:rPr>
    </w:lvl>
    <w:lvl w:ilvl="6" w:tplc="08160001" w:tentative="1">
      <w:start w:val="1"/>
      <w:numFmt w:val="bullet"/>
      <w:lvlText w:val=""/>
      <w:lvlJc w:val="left"/>
      <w:pPr>
        <w:ind w:left="4407" w:hanging="360"/>
      </w:pPr>
      <w:rPr>
        <w:rFonts w:ascii="Symbol" w:hAnsi="Symbol" w:hint="default"/>
      </w:rPr>
    </w:lvl>
    <w:lvl w:ilvl="7" w:tplc="08160003" w:tentative="1">
      <w:start w:val="1"/>
      <w:numFmt w:val="bullet"/>
      <w:lvlText w:val="o"/>
      <w:lvlJc w:val="left"/>
      <w:pPr>
        <w:ind w:left="5127" w:hanging="360"/>
      </w:pPr>
      <w:rPr>
        <w:rFonts w:ascii="Courier New" w:hAnsi="Courier New" w:cs="Courier New" w:hint="default"/>
      </w:rPr>
    </w:lvl>
    <w:lvl w:ilvl="8" w:tplc="08160005" w:tentative="1">
      <w:start w:val="1"/>
      <w:numFmt w:val="bullet"/>
      <w:lvlText w:val=""/>
      <w:lvlJc w:val="left"/>
      <w:pPr>
        <w:ind w:left="5847" w:hanging="360"/>
      </w:pPr>
      <w:rPr>
        <w:rFonts w:ascii="Wingdings" w:hAnsi="Wingdings" w:hint="default"/>
      </w:rPr>
    </w:lvl>
  </w:abstractNum>
  <w:abstractNum w:abstractNumId="28" w15:restartNumberingAfterBreak="0">
    <w:nsid w:val="4589643D"/>
    <w:multiLevelType w:val="multilevel"/>
    <w:tmpl w:val="830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E275C0"/>
    <w:multiLevelType w:val="hybridMultilevel"/>
    <w:tmpl w:val="225ECE06"/>
    <w:lvl w:ilvl="0" w:tplc="08160001">
      <w:start w:val="1"/>
      <w:numFmt w:val="bullet"/>
      <w:lvlText w:val=""/>
      <w:lvlJc w:val="left"/>
      <w:pPr>
        <w:ind w:left="-273" w:hanging="360"/>
      </w:pPr>
      <w:rPr>
        <w:rFonts w:ascii="Symbol" w:hAnsi="Symbol" w:hint="default"/>
      </w:rPr>
    </w:lvl>
    <w:lvl w:ilvl="1" w:tplc="08160003" w:tentative="1">
      <w:start w:val="1"/>
      <w:numFmt w:val="bullet"/>
      <w:lvlText w:val="o"/>
      <w:lvlJc w:val="left"/>
      <w:pPr>
        <w:ind w:left="447" w:hanging="360"/>
      </w:pPr>
      <w:rPr>
        <w:rFonts w:ascii="Courier New" w:hAnsi="Courier New" w:cs="Courier New" w:hint="default"/>
      </w:rPr>
    </w:lvl>
    <w:lvl w:ilvl="2" w:tplc="08160005" w:tentative="1">
      <w:start w:val="1"/>
      <w:numFmt w:val="bullet"/>
      <w:lvlText w:val=""/>
      <w:lvlJc w:val="left"/>
      <w:pPr>
        <w:ind w:left="1167" w:hanging="360"/>
      </w:pPr>
      <w:rPr>
        <w:rFonts w:ascii="Wingdings" w:hAnsi="Wingdings" w:hint="default"/>
      </w:rPr>
    </w:lvl>
    <w:lvl w:ilvl="3" w:tplc="08160001" w:tentative="1">
      <w:start w:val="1"/>
      <w:numFmt w:val="bullet"/>
      <w:lvlText w:val=""/>
      <w:lvlJc w:val="left"/>
      <w:pPr>
        <w:ind w:left="1887" w:hanging="360"/>
      </w:pPr>
      <w:rPr>
        <w:rFonts w:ascii="Symbol" w:hAnsi="Symbol" w:hint="default"/>
      </w:rPr>
    </w:lvl>
    <w:lvl w:ilvl="4" w:tplc="08160003" w:tentative="1">
      <w:start w:val="1"/>
      <w:numFmt w:val="bullet"/>
      <w:lvlText w:val="o"/>
      <w:lvlJc w:val="left"/>
      <w:pPr>
        <w:ind w:left="2607" w:hanging="360"/>
      </w:pPr>
      <w:rPr>
        <w:rFonts w:ascii="Courier New" w:hAnsi="Courier New" w:cs="Courier New" w:hint="default"/>
      </w:rPr>
    </w:lvl>
    <w:lvl w:ilvl="5" w:tplc="08160005" w:tentative="1">
      <w:start w:val="1"/>
      <w:numFmt w:val="bullet"/>
      <w:lvlText w:val=""/>
      <w:lvlJc w:val="left"/>
      <w:pPr>
        <w:ind w:left="3327" w:hanging="360"/>
      </w:pPr>
      <w:rPr>
        <w:rFonts w:ascii="Wingdings" w:hAnsi="Wingdings" w:hint="default"/>
      </w:rPr>
    </w:lvl>
    <w:lvl w:ilvl="6" w:tplc="08160001" w:tentative="1">
      <w:start w:val="1"/>
      <w:numFmt w:val="bullet"/>
      <w:lvlText w:val=""/>
      <w:lvlJc w:val="left"/>
      <w:pPr>
        <w:ind w:left="4047" w:hanging="360"/>
      </w:pPr>
      <w:rPr>
        <w:rFonts w:ascii="Symbol" w:hAnsi="Symbol" w:hint="default"/>
      </w:rPr>
    </w:lvl>
    <w:lvl w:ilvl="7" w:tplc="08160003" w:tentative="1">
      <w:start w:val="1"/>
      <w:numFmt w:val="bullet"/>
      <w:lvlText w:val="o"/>
      <w:lvlJc w:val="left"/>
      <w:pPr>
        <w:ind w:left="4767" w:hanging="360"/>
      </w:pPr>
      <w:rPr>
        <w:rFonts w:ascii="Courier New" w:hAnsi="Courier New" w:cs="Courier New" w:hint="default"/>
      </w:rPr>
    </w:lvl>
    <w:lvl w:ilvl="8" w:tplc="08160005" w:tentative="1">
      <w:start w:val="1"/>
      <w:numFmt w:val="bullet"/>
      <w:lvlText w:val=""/>
      <w:lvlJc w:val="left"/>
      <w:pPr>
        <w:ind w:left="5487" w:hanging="360"/>
      </w:pPr>
      <w:rPr>
        <w:rFonts w:ascii="Wingdings" w:hAnsi="Wingdings" w:hint="default"/>
      </w:rPr>
    </w:lvl>
  </w:abstractNum>
  <w:abstractNum w:abstractNumId="30" w15:restartNumberingAfterBreak="0">
    <w:nsid w:val="54020C90"/>
    <w:multiLevelType w:val="multilevel"/>
    <w:tmpl w:val="9A72A53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B30ECE"/>
    <w:multiLevelType w:val="multilevel"/>
    <w:tmpl w:val="63FC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F5757A"/>
    <w:multiLevelType w:val="hybridMultilevel"/>
    <w:tmpl w:val="29C8624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594571B0"/>
    <w:multiLevelType w:val="hybridMultilevel"/>
    <w:tmpl w:val="851CE5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52F0CEE"/>
    <w:multiLevelType w:val="hybridMultilevel"/>
    <w:tmpl w:val="9EA0C79E"/>
    <w:lvl w:ilvl="0" w:tplc="08160001">
      <w:start w:val="1"/>
      <w:numFmt w:val="bullet"/>
      <w:lvlText w:val=""/>
      <w:lvlJc w:val="left"/>
      <w:pPr>
        <w:ind w:left="371" w:hanging="360"/>
      </w:pPr>
      <w:rPr>
        <w:rFonts w:ascii="Symbol" w:hAnsi="Symbol" w:hint="default"/>
      </w:rPr>
    </w:lvl>
    <w:lvl w:ilvl="1" w:tplc="08160003" w:tentative="1">
      <w:start w:val="1"/>
      <w:numFmt w:val="bullet"/>
      <w:lvlText w:val="o"/>
      <w:lvlJc w:val="left"/>
      <w:pPr>
        <w:ind w:left="1091" w:hanging="360"/>
      </w:pPr>
      <w:rPr>
        <w:rFonts w:ascii="Courier New" w:hAnsi="Courier New" w:cs="Courier New" w:hint="default"/>
      </w:rPr>
    </w:lvl>
    <w:lvl w:ilvl="2" w:tplc="08160005" w:tentative="1">
      <w:start w:val="1"/>
      <w:numFmt w:val="bullet"/>
      <w:lvlText w:val=""/>
      <w:lvlJc w:val="left"/>
      <w:pPr>
        <w:ind w:left="1811" w:hanging="360"/>
      </w:pPr>
      <w:rPr>
        <w:rFonts w:ascii="Wingdings" w:hAnsi="Wingdings" w:hint="default"/>
      </w:rPr>
    </w:lvl>
    <w:lvl w:ilvl="3" w:tplc="08160001" w:tentative="1">
      <w:start w:val="1"/>
      <w:numFmt w:val="bullet"/>
      <w:lvlText w:val=""/>
      <w:lvlJc w:val="left"/>
      <w:pPr>
        <w:ind w:left="2531" w:hanging="360"/>
      </w:pPr>
      <w:rPr>
        <w:rFonts w:ascii="Symbol" w:hAnsi="Symbol" w:hint="default"/>
      </w:rPr>
    </w:lvl>
    <w:lvl w:ilvl="4" w:tplc="08160003" w:tentative="1">
      <w:start w:val="1"/>
      <w:numFmt w:val="bullet"/>
      <w:lvlText w:val="o"/>
      <w:lvlJc w:val="left"/>
      <w:pPr>
        <w:ind w:left="3251" w:hanging="360"/>
      </w:pPr>
      <w:rPr>
        <w:rFonts w:ascii="Courier New" w:hAnsi="Courier New" w:cs="Courier New" w:hint="default"/>
      </w:rPr>
    </w:lvl>
    <w:lvl w:ilvl="5" w:tplc="08160005" w:tentative="1">
      <w:start w:val="1"/>
      <w:numFmt w:val="bullet"/>
      <w:lvlText w:val=""/>
      <w:lvlJc w:val="left"/>
      <w:pPr>
        <w:ind w:left="3971" w:hanging="360"/>
      </w:pPr>
      <w:rPr>
        <w:rFonts w:ascii="Wingdings" w:hAnsi="Wingdings" w:hint="default"/>
      </w:rPr>
    </w:lvl>
    <w:lvl w:ilvl="6" w:tplc="08160001" w:tentative="1">
      <w:start w:val="1"/>
      <w:numFmt w:val="bullet"/>
      <w:lvlText w:val=""/>
      <w:lvlJc w:val="left"/>
      <w:pPr>
        <w:ind w:left="4691" w:hanging="360"/>
      </w:pPr>
      <w:rPr>
        <w:rFonts w:ascii="Symbol" w:hAnsi="Symbol" w:hint="default"/>
      </w:rPr>
    </w:lvl>
    <w:lvl w:ilvl="7" w:tplc="08160003" w:tentative="1">
      <w:start w:val="1"/>
      <w:numFmt w:val="bullet"/>
      <w:lvlText w:val="o"/>
      <w:lvlJc w:val="left"/>
      <w:pPr>
        <w:ind w:left="5411" w:hanging="360"/>
      </w:pPr>
      <w:rPr>
        <w:rFonts w:ascii="Courier New" w:hAnsi="Courier New" w:cs="Courier New" w:hint="default"/>
      </w:rPr>
    </w:lvl>
    <w:lvl w:ilvl="8" w:tplc="08160005" w:tentative="1">
      <w:start w:val="1"/>
      <w:numFmt w:val="bullet"/>
      <w:lvlText w:val=""/>
      <w:lvlJc w:val="left"/>
      <w:pPr>
        <w:ind w:left="6131" w:hanging="360"/>
      </w:pPr>
      <w:rPr>
        <w:rFonts w:ascii="Wingdings" w:hAnsi="Wingdings" w:hint="default"/>
      </w:rPr>
    </w:lvl>
  </w:abstractNum>
  <w:abstractNum w:abstractNumId="35" w15:restartNumberingAfterBreak="0">
    <w:nsid w:val="67BB3B19"/>
    <w:multiLevelType w:val="multilevel"/>
    <w:tmpl w:val="FA34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BA74DA"/>
    <w:multiLevelType w:val="hybridMultilevel"/>
    <w:tmpl w:val="3BEC1CB8"/>
    <w:lvl w:ilvl="0" w:tplc="08160001">
      <w:start w:val="1"/>
      <w:numFmt w:val="bullet"/>
      <w:lvlText w:val=""/>
      <w:lvlJc w:val="left"/>
      <w:pPr>
        <w:ind w:left="-273" w:hanging="360"/>
      </w:pPr>
      <w:rPr>
        <w:rFonts w:ascii="Symbol" w:hAnsi="Symbol" w:hint="default"/>
      </w:rPr>
    </w:lvl>
    <w:lvl w:ilvl="1" w:tplc="08160003" w:tentative="1">
      <w:start w:val="1"/>
      <w:numFmt w:val="bullet"/>
      <w:lvlText w:val="o"/>
      <w:lvlJc w:val="left"/>
      <w:pPr>
        <w:ind w:left="447" w:hanging="360"/>
      </w:pPr>
      <w:rPr>
        <w:rFonts w:ascii="Courier New" w:hAnsi="Courier New" w:cs="Courier New" w:hint="default"/>
      </w:rPr>
    </w:lvl>
    <w:lvl w:ilvl="2" w:tplc="08160005" w:tentative="1">
      <w:start w:val="1"/>
      <w:numFmt w:val="bullet"/>
      <w:lvlText w:val=""/>
      <w:lvlJc w:val="left"/>
      <w:pPr>
        <w:ind w:left="1167" w:hanging="360"/>
      </w:pPr>
      <w:rPr>
        <w:rFonts w:ascii="Wingdings" w:hAnsi="Wingdings" w:hint="default"/>
      </w:rPr>
    </w:lvl>
    <w:lvl w:ilvl="3" w:tplc="08160001" w:tentative="1">
      <w:start w:val="1"/>
      <w:numFmt w:val="bullet"/>
      <w:lvlText w:val=""/>
      <w:lvlJc w:val="left"/>
      <w:pPr>
        <w:ind w:left="1887" w:hanging="360"/>
      </w:pPr>
      <w:rPr>
        <w:rFonts w:ascii="Symbol" w:hAnsi="Symbol" w:hint="default"/>
      </w:rPr>
    </w:lvl>
    <w:lvl w:ilvl="4" w:tplc="08160003" w:tentative="1">
      <w:start w:val="1"/>
      <w:numFmt w:val="bullet"/>
      <w:lvlText w:val="o"/>
      <w:lvlJc w:val="left"/>
      <w:pPr>
        <w:ind w:left="2607" w:hanging="360"/>
      </w:pPr>
      <w:rPr>
        <w:rFonts w:ascii="Courier New" w:hAnsi="Courier New" w:cs="Courier New" w:hint="default"/>
      </w:rPr>
    </w:lvl>
    <w:lvl w:ilvl="5" w:tplc="08160005" w:tentative="1">
      <w:start w:val="1"/>
      <w:numFmt w:val="bullet"/>
      <w:lvlText w:val=""/>
      <w:lvlJc w:val="left"/>
      <w:pPr>
        <w:ind w:left="3327" w:hanging="360"/>
      </w:pPr>
      <w:rPr>
        <w:rFonts w:ascii="Wingdings" w:hAnsi="Wingdings" w:hint="default"/>
      </w:rPr>
    </w:lvl>
    <w:lvl w:ilvl="6" w:tplc="08160001" w:tentative="1">
      <w:start w:val="1"/>
      <w:numFmt w:val="bullet"/>
      <w:lvlText w:val=""/>
      <w:lvlJc w:val="left"/>
      <w:pPr>
        <w:ind w:left="4047" w:hanging="360"/>
      </w:pPr>
      <w:rPr>
        <w:rFonts w:ascii="Symbol" w:hAnsi="Symbol" w:hint="default"/>
      </w:rPr>
    </w:lvl>
    <w:lvl w:ilvl="7" w:tplc="08160003" w:tentative="1">
      <w:start w:val="1"/>
      <w:numFmt w:val="bullet"/>
      <w:lvlText w:val="o"/>
      <w:lvlJc w:val="left"/>
      <w:pPr>
        <w:ind w:left="4767" w:hanging="360"/>
      </w:pPr>
      <w:rPr>
        <w:rFonts w:ascii="Courier New" w:hAnsi="Courier New" w:cs="Courier New" w:hint="default"/>
      </w:rPr>
    </w:lvl>
    <w:lvl w:ilvl="8" w:tplc="08160005" w:tentative="1">
      <w:start w:val="1"/>
      <w:numFmt w:val="bullet"/>
      <w:lvlText w:val=""/>
      <w:lvlJc w:val="left"/>
      <w:pPr>
        <w:ind w:left="5487" w:hanging="360"/>
      </w:pPr>
      <w:rPr>
        <w:rFonts w:ascii="Wingdings" w:hAnsi="Wingdings" w:hint="default"/>
      </w:rPr>
    </w:lvl>
  </w:abstractNum>
  <w:abstractNum w:abstractNumId="37" w15:restartNumberingAfterBreak="0">
    <w:nsid w:val="68C23869"/>
    <w:multiLevelType w:val="multilevel"/>
    <w:tmpl w:val="BF34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067BA"/>
    <w:multiLevelType w:val="hybridMultilevel"/>
    <w:tmpl w:val="17CAEED4"/>
    <w:lvl w:ilvl="0" w:tplc="08160001">
      <w:start w:val="1"/>
      <w:numFmt w:val="bullet"/>
      <w:lvlText w:val=""/>
      <w:lvlJc w:val="left"/>
      <w:pPr>
        <w:ind w:left="813" w:hanging="360"/>
      </w:pPr>
      <w:rPr>
        <w:rFonts w:ascii="Symbol" w:hAnsi="Symbol" w:hint="default"/>
      </w:rPr>
    </w:lvl>
    <w:lvl w:ilvl="1" w:tplc="08160003" w:tentative="1">
      <w:start w:val="1"/>
      <w:numFmt w:val="bullet"/>
      <w:lvlText w:val="o"/>
      <w:lvlJc w:val="left"/>
      <w:pPr>
        <w:ind w:left="1533" w:hanging="360"/>
      </w:pPr>
      <w:rPr>
        <w:rFonts w:ascii="Courier New" w:hAnsi="Courier New" w:cs="Courier New" w:hint="default"/>
      </w:rPr>
    </w:lvl>
    <w:lvl w:ilvl="2" w:tplc="08160005" w:tentative="1">
      <w:start w:val="1"/>
      <w:numFmt w:val="bullet"/>
      <w:lvlText w:val=""/>
      <w:lvlJc w:val="left"/>
      <w:pPr>
        <w:ind w:left="2253" w:hanging="360"/>
      </w:pPr>
      <w:rPr>
        <w:rFonts w:ascii="Wingdings" w:hAnsi="Wingdings" w:hint="default"/>
      </w:rPr>
    </w:lvl>
    <w:lvl w:ilvl="3" w:tplc="08160001" w:tentative="1">
      <w:start w:val="1"/>
      <w:numFmt w:val="bullet"/>
      <w:lvlText w:val=""/>
      <w:lvlJc w:val="left"/>
      <w:pPr>
        <w:ind w:left="2973" w:hanging="360"/>
      </w:pPr>
      <w:rPr>
        <w:rFonts w:ascii="Symbol" w:hAnsi="Symbol" w:hint="default"/>
      </w:rPr>
    </w:lvl>
    <w:lvl w:ilvl="4" w:tplc="08160003" w:tentative="1">
      <w:start w:val="1"/>
      <w:numFmt w:val="bullet"/>
      <w:lvlText w:val="o"/>
      <w:lvlJc w:val="left"/>
      <w:pPr>
        <w:ind w:left="3693" w:hanging="360"/>
      </w:pPr>
      <w:rPr>
        <w:rFonts w:ascii="Courier New" w:hAnsi="Courier New" w:cs="Courier New" w:hint="default"/>
      </w:rPr>
    </w:lvl>
    <w:lvl w:ilvl="5" w:tplc="08160005" w:tentative="1">
      <w:start w:val="1"/>
      <w:numFmt w:val="bullet"/>
      <w:lvlText w:val=""/>
      <w:lvlJc w:val="left"/>
      <w:pPr>
        <w:ind w:left="4413" w:hanging="360"/>
      </w:pPr>
      <w:rPr>
        <w:rFonts w:ascii="Wingdings" w:hAnsi="Wingdings" w:hint="default"/>
      </w:rPr>
    </w:lvl>
    <w:lvl w:ilvl="6" w:tplc="08160001" w:tentative="1">
      <w:start w:val="1"/>
      <w:numFmt w:val="bullet"/>
      <w:lvlText w:val=""/>
      <w:lvlJc w:val="left"/>
      <w:pPr>
        <w:ind w:left="5133" w:hanging="360"/>
      </w:pPr>
      <w:rPr>
        <w:rFonts w:ascii="Symbol" w:hAnsi="Symbol" w:hint="default"/>
      </w:rPr>
    </w:lvl>
    <w:lvl w:ilvl="7" w:tplc="08160003" w:tentative="1">
      <w:start w:val="1"/>
      <w:numFmt w:val="bullet"/>
      <w:lvlText w:val="o"/>
      <w:lvlJc w:val="left"/>
      <w:pPr>
        <w:ind w:left="5853" w:hanging="360"/>
      </w:pPr>
      <w:rPr>
        <w:rFonts w:ascii="Courier New" w:hAnsi="Courier New" w:cs="Courier New" w:hint="default"/>
      </w:rPr>
    </w:lvl>
    <w:lvl w:ilvl="8" w:tplc="08160005" w:tentative="1">
      <w:start w:val="1"/>
      <w:numFmt w:val="bullet"/>
      <w:lvlText w:val=""/>
      <w:lvlJc w:val="left"/>
      <w:pPr>
        <w:ind w:left="6573" w:hanging="360"/>
      </w:pPr>
      <w:rPr>
        <w:rFonts w:ascii="Wingdings" w:hAnsi="Wingdings" w:hint="default"/>
      </w:rPr>
    </w:lvl>
  </w:abstractNum>
  <w:abstractNum w:abstractNumId="39" w15:restartNumberingAfterBreak="0">
    <w:nsid w:val="6FC778D9"/>
    <w:multiLevelType w:val="multilevel"/>
    <w:tmpl w:val="9A72A53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DB5D53"/>
    <w:multiLevelType w:val="hybridMultilevel"/>
    <w:tmpl w:val="F050ACB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1" w15:restartNumberingAfterBreak="0">
    <w:nsid w:val="7822058E"/>
    <w:multiLevelType w:val="hybridMultilevel"/>
    <w:tmpl w:val="AB848B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15:restartNumberingAfterBreak="0">
    <w:nsid w:val="79185614"/>
    <w:multiLevelType w:val="hybridMultilevel"/>
    <w:tmpl w:val="EB7CAE0E"/>
    <w:lvl w:ilvl="0" w:tplc="08160001">
      <w:start w:val="1"/>
      <w:numFmt w:val="bullet"/>
      <w:lvlText w:val=""/>
      <w:lvlJc w:val="left"/>
      <w:pPr>
        <w:ind w:left="11" w:hanging="360"/>
      </w:pPr>
      <w:rPr>
        <w:rFonts w:ascii="Symbol" w:hAnsi="Symbol" w:hint="default"/>
      </w:rPr>
    </w:lvl>
    <w:lvl w:ilvl="1" w:tplc="08160003" w:tentative="1">
      <w:start w:val="1"/>
      <w:numFmt w:val="bullet"/>
      <w:lvlText w:val="o"/>
      <w:lvlJc w:val="left"/>
      <w:pPr>
        <w:ind w:left="731" w:hanging="360"/>
      </w:pPr>
      <w:rPr>
        <w:rFonts w:ascii="Courier New" w:hAnsi="Courier New" w:cs="Courier New" w:hint="default"/>
      </w:rPr>
    </w:lvl>
    <w:lvl w:ilvl="2" w:tplc="08160005" w:tentative="1">
      <w:start w:val="1"/>
      <w:numFmt w:val="bullet"/>
      <w:lvlText w:val=""/>
      <w:lvlJc w:val="left"/>
      <w:pPr>
        <w:ind w:left="1451" w:hanging="360"/>
      </w:pPr>
      <w:rPr>
        <w:rFonts w:ascii="Wingdings" w:hAnsi="Wingdings" w:hint="default"/>
      </w:rPr>
    </w:lvl>
    <w:lvl w:ilvl="3" w:tplc="08160001" w:tentative="1">
      <w:start w:val="1"/>
      <w:numFmt w:val="bullet"/>
      <w:lvlText w:val=""/>
      <w:lvlJc w:val="left"/>
      <w:pPr>
        <w:ind w:left="2171" w:hanging="360"/>
      </w:pPr>
      <w:rPr>
        <w:rFonts w:ascii="Symbol" w:hAnsi="Symbol" w:hint="default"/>
      </w:rPr>
    </w:lvl>
    <w:lvl w:ilvl="4" w:tplc="08160003" w:tentative="1">
      <w:start w:val="1"/>
      <w:numFmt w:val="bullet"/>
      <w:lvlText w:val="o"/>
      <w:lvlJc w:val="left"/>
      <w:pPr>
        <w:ind w:left="2891" w:hanging="360"/>
      </w:pPr>
      <w:rPr>
        <w:rFonts w:ascii="Courier New" w:hAnsi="Courier New" w:cs="Courier New" w:hint="default"/>
      </w:rPr>
    </w:lvl>
    <w:lvl w:ilvl="5" w:tplc="08160005" w:tentative="1">
      <w:start w:val="1"/>
      <w:numFmt w:val="bullet"/>
      <w:lvlText w:val=""/>
      <w:lvlJc w:val="left"/>
      <w:pPr>
        <w:ind w:left="3611" w:hanging="360"/>
      </w:pPr>
      <w:rPr>
        <w:rFonts w:ascii="Wingdings" w:hAnsi="Wingdings" w:hint="default"/>
      </w:rPr>
    </w:lvl>
    <w:lvl w:ilvl="6" w:tplc="08160001" w:tentative="1">
      <w:start w:val="1"/>
      <w:numFmt w:val="bullet"/>
      <w:lvlText w:val=""/>
      <w:lvlJc w:val="left"/>
      <w:pPr>
        <w:ind w:left="4331" w:hanging="360"/>
      </w:pPr>
      <w:rPr>
        <w:rFonts w:ascii="Symbol" w:hAnsi="Symbol" w:hint="default"/>
      </w:rPr>
    </w:lvl>
    <w:lvl w:ilvl="7" w:tplc="08160003" w:tentative="1">
      <w:start w:val="1"/>
      <w:numFmt w:val="bullet"/>
      <w:lvlText w:val="o"/>
      <w:lvlJc w:val="left"/>
      <w:pPr>
        <w:ind w:left="5051" w:hanging="360"/>
      </w:pPr>
      <w:rPr>
        <w:rFonts w:ascii="Courier New" w:hAnsi="Courier New" w:cs="Courier New" w:hint="default"/>
      </w:rPr>
    </w:lvl>
    <w:lvl w:ilvl="8" w:tplc="08160005" w:tentative="1">
      <w:start w:val="1"/>
      <w:numFmt w:val="bullet"/>
      <w:lvlText w:val=""/>
      <w:lvlJc w:val="left"/>
      <w:pPr>
        <w:ind w:left="5771" w:hanging="360"/>
      </w:pPr>
      <w:rPr>
        <w:rFonts w:ascii="Wingdings" w:hAnsi="Wingdings" w:hint="default"/>
      </w:rPr>
    </w:lvl>
  </w:abstractNum>
  <w:abstractNum w:abstractNumId="43" w15:restartNumberingAfterBreak="0">
    <w:nsid w:val="7CEB23B2"/>
    <w:multiLevelType w:val="multilevel"/>
    <w:tmpl w:val="1EEE1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0C190F"/>
    <w:multiLevelType w:val="hybridMultilevel"/>
    <w:tmpl w:val="05AE1E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5" w15:restartNumberingAfterBreak="0">
    <w:nsid w:val="7E7F2656"/>
    <w:multiLevelType w:val="multilevel"/>
    <w:tmpl w:val="C040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439162">
    <w:abstractNumId w:val="13"/>
  </w:num>
  <w:num w:numId="2" w16cid:durableId="1135296809">
    <w:abstractNumId w:val="35"/>
  </w:num>
  <w:num w:numId="3" w16cid:durableId="414982296">
    <w:abstractNumId w:val="7"/>
  </w:num>
  <w:num w:numId="4" w16cid:durableId="1521045993">
    <w:abstractNumId w:val="14"/>
  </w:num>
  <w:num w:numId="5" w16cid:durableId="1089811648">
    <w:abstractNumId w:val="40"/>
  </w:num>
  <w:num w:numId="6" w16cid:durableId="280455104">
    <w:abstractNumId w:val="0"/>
  </w:num>
  <w:num w:numId="7" w16cid:durableId="410205171">
    <w:abstractNumId w:val="3"/>
  </w:num>
  <w:num w:numId="8" w16cid:durableId="1771927654">
    <w:abstractNumId w:val="12"/>
  </w:num>
  <w:num w:numId="9" w16cid:durableId="994407371">
    <w:abstractNumId w:val="42"/>
  </w:num>
  <w:num w:numId="10" w16cid:durableId="811412885">
    <w:abstractNumId w:val="34"/>
  </w:num>
  <w:num w:numId="11" w16cid:durableId="1465194500">
    <w:abstractNumId w:val="44"/>
  </w:num>
  <w:num w:numId="12" w16cid:durableId="98572049">
    <w:abstractNumId w:val="2"/>
  </w:num>
  <w:num w:numId="13" w16cid:durableId="450442935">
    <w:abstractNumId w:val="32"/>
  </w:num>
  <w:num w:numId="14" w16cid:durableId="11959944">
    <w:abstractNumId w:val="41"/>
  </w:num>
  <w:num w:numId="15" w16cid:durableId="1168594856">
    <w:abstractNumId w:val="4"/>
  </w:num>
  <w:num w:numId="16" w16cid:durableId="1868330209">
    <w:abstractNumId w:val="9"/>
  </w:num>
  <w:num w:numId="17" w16cid:durableId="2045669155">
    <w:abstractNumId w:val="38"/>
  </w:num>
  <w:num w:numId="18" w16cid:durableId="786193785">
    <w:abstractNumId w:val="10"/>
  </w:num>
  <w:num w:numId="19" w16cid:durableId="1707830961">
    <w:abstractNumId w:val="33"/>
  </w:num>
  <w:num w:numId="20" w16cid:durableId="1883402141">
    <w:abstractNumId w:val="19"/>
  </w:num>
  <w:num w:numId="21" w16cid:durableId="737440406">
    <w:abstractNumId w:val="1"/>
  </w:num>
  <w:num w:numId="22" w16cid:durableId="1134711070">
    <w:abstractNumId w:val="20"/>
  </w:num>
  <w:num w:numId="23" w16cid:durableId="824006807">
    <w:abstractNumId w:val="16"/>
  </w:num>
  <w:num w:numId="24" w16cid:durableId="1478187622">
    <w:abstractNumId w:val="37"/>
  </w:num>
  <w:num w:numId="25" w16cid:durableId="582370878">
    <w:abstractNumId w:val="21"/>
  </w:num>
  <w:num w:numId="26" w16cid:durableId="652294488">
    <w:abstractNumId w:val="43"/>
  </w:num>
  <w:num w:numId="27" w16cid:durableId="612397983">
    <w:abstractNumId w:val="17"/>
  </w:num>
  <w:num w:numId="28" w16cid:durableId="888148363">
    <w:abstractNumId w:val="45"/>
  </w:num>
  <w:num w:numId="29" w16cid:durableId="908341264">
    <w:abstractNumId w:val="15"/>
  </w:num>
  <w:num w:numId="30" w16cid:durableId="1745109341">
    <w:abstractNumId w:val="6"/>
  </w:num>
  <w:num w:numId="31" w16cid:durableId="16778555">
    <w:abstractNumId w:val="31"/>
  </w:num>
  <w:num w:numId="32" w16cid:durableId="303314154">
    <w:abstractNumId w:val="28"/>
  </w:num>
  <w:num w:numId="33" w16cid:durableId="1433012871">
    <w:abstractNumId w:val="8"/>
  </w:num>
  <w:num w:numId="34" w16cid:durableId="225916267">
    <w:abstractNumId w:val="5"/>
  </w:num>
  <w:num w:numId="35" w16cid:durableId="369915189">
    <w:abstractNumId w:val="25"/>
  </w:num>
  <w:num w:numId="36" w16cid:durableId="919604643">
    <w:abstractNumId w:val="36"/>
  </w:num>
  <w:num w:numId="37" w16cid:durableId="1391227896">
    <w:abstractNumId w:val="29"/>
  </w:num>
  <w:num w:numId="38" w16cid:durableId="2056737428">
    <w:abstractNumId w:val="27"/>
  </w:num>
  <w:num w:numId="39" w16cid:durableId="907810214">
    <w:abstractNumId w:val="22"/>
  </w:num>
  <w:num w:numId="40" w16cid:durableId="2109616766">
    <w:abstractNumId w:val="23"/>
  </w:num>
  <w:num w:numId="41" w16cid:durableId="1580022128">
    <w:abstractNumId w:val="26"/>
  </w:num>
  <w:num w:numId="42" w16cid:durableId="1569881672">
    <w:abstractNumId w:val="30"/>
  </w:num>
  <w:num w:numId="43" w16cid:durableId="1574776145">
    <w:abstractNumId w:val="11"/>
  </w:num>
  <w:num w:numId="44" w16cid:durableId="760221321">
    <w:abstractNumId w:val="24"/>
  </w:num>
  <w:num w:numId="45" w16cid:durableId="354231183">
    <w:abstractNumId w:val="39"/>
  </w:num>
  <w:num w:numId="46" w16cid:durableId="1308895442">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2A"/>
    <w:rsid w:val="000112AA"/>
    <w:rsid w:val="00031E6C"/>
    <w:rsid w:val="000562FF"/>
    <w:rsid w:val="0007300C"/>
    <w:rsid w:val="00091154"/>
    <w:rsid w:val="000F3E8D"/>
    <w:rsid w:val="00161372"/>
    <w:rsid w:val="0016339F"/>
    <w:rsid w:val="001B3B85"/>
    <w:rsid w:val="001E4F75"/>
    <w:rsid w:val="001F2A78"/>
    <w:rsid w:val="001F60C9"/>
    <w:rsid w:val="00215C1D"/>
    <w:rsid w:val="00266F81"/>
    <w:rsid w:val="00296F68"/>
    <w:rsid w:val="002B2D1A"/>
    <w:rsid w:val="002C2910"/>
    <w:rsid w:val="002C7FF4"/>
    <w:rsid w:val="002D3DD4"/>
    <w:rsid w:val="003A1CC7"/>
    <w:rsid w:val="003B23F0"/>
    <w:rsid w:val="003B7CC4"/>
    <w:rsid w:val="003D38C2"/>
    <w:rsid w:val="003D4D6B"/>
    <w:rsid w:val="004040CD"/>
    <w:rsid w:val="00413293"/>
    <w:rsid w:val="004467E9"/>
    <w:rsid w:val="00451ED5"/>
    <w:rsid w:val="00485BBE"/>
    <w:rsid w:val="004860E2"/>
    <w:rsid w:val="0049082F"/>
    <w:rsid w:val="00497324"/>
    <w:rsid w:val="004B0896"/>
    <w:rsid w:val="004B5489"/>
    <w:rsid w:val="004B7EB5"/>
    <w:rsid w:val="004D5BBE"/>
    <w:rsid w:val="00527D54"/>
    <w:rsid w:val="00540628"/>
    <w:rsid w:val="00545D60"/>
    <w:rsid w:val="00552935"/>
    <w:rsid w:val="00561708"/>
    <w:rsid w:val="00590A5B"/>
    <w:rsid w:val="00610D64"/>
    <w:rsid w:val="006711D0"/>
    <w:rsid w:val="006830F2"/>
    <w:rsid w:val="006C7CB7"/>
    <w:rsid w:val="006D0826"/>
    <w:rsid w:val="006E382B"/>
    <w:rsid w:val="007031A0"/>
    <w:rsid w:val="0071102C"/>
    <w:rsid w:val="00725D36"/>
    <w:rsid w:val="00730E2D"/>
    <w:rsid w:val="00741CD3"/>
    <w:rsid w:val="007822FA"/>
    <w:rsid w:val="007B05BB"/>
    <w:rsid w:val="007C214E"/>
    <w:rsid w:val="007C7946"/>
    <w:rsid w:val="007F0155"/>
    <w:rsid w:val="00806391"/>
    <w:rsid w:val="0085099C"/>
    <w:rsid w:val="008672F9"/>
    <w:rsid w:val="008A4773"/>
    <w:rsid w:val="008B5F92"/>
    <w:rsid w:val="008D39F5"/>
    <w:rsid w:val="008E7C59"/>
    <w:rsid w:val="00906B40"/>
    <w:rsid w:val="009644C7"/>
    <w:rsid w:val="00970281"/>
    <w:rsid w:val="009C7617"/>
    <w:rsid w:val="009D45EC"/>
    <w:rsid w:val="009E45E3"/>
    <w:rsid w:val="00A3528D"/>
    <w:rsid w:val="00A36254"/>
    <w:rsid w:val="00A707D7"/>
    <w:rsid w:val="00A76CCB"/>
    <w:rsid w:val="00A77694"/>
    <w:rsid w:val="00A82AFC"/>
    <w:rsid w:val="00A93298"/>
    <w:rsid w:val="00AA2CF3"/>
    <w:rsid w:val="00AD10DF"/>
    <w:rsid w:val="00AD1308"/>
    <w:rsid w:val="00AD5E0A"/>
    <w:rsid w:val="00B14236"/>
    <w:rsid w:val="00B16843"/>
    <w:rsid w:val="00B22192"/>
    <w:rsid w:val="00B379EB"/>
    <w:rsid w:val="00B41511"/>
    <w:rsid w:val="00B84441"/>
    <w:rsid w:val="00BA4B5F"/>
    <w:rsid w:val="00BD74EE"/>
    <w:rsid w:val="00C020B1"/>
    <w:rsid w:val="00C042CB"/>
    <w:rsid w:val="00C06185"/>
    <w:rsid w:val="00C07A2A"/>
    <w:rsid w:val="00C17E0C"/>
    <w:rsid w:val="00C2184F"/>
    <w:rsid w:val="00C2276E"/>
    <w:rsid w:val="00C32EB1"/>
    <w:rsid w:val="00CA2102"/>
    <w:rsid w:val="00CB3284"/>
    <w:rsid w:val="00CC2B74"/>
    <w:rsid w:val="00CE3DC9"/>
    <w:rsid w:val="00D00ADF"/>
    <w:rsid w:val="00D41381"/>
    <w:rsid w:val="00D51AFD"/>
    <w:rsid w:val="00D91F0A"/>
    <w:rsid w:val="00DA75E4"/>
    <w:rsid w:val="00DB26F3"/>
    <w:rsid w:val="00DB45D5"/>
    <w:rsid w:val="00DC365A"/>
    <w:rsid w:val="00DE08C3"/>
    <w:rsid w:val="00DF28B0"/>
    <w:rsid w:val="00E07559"/>
    <w:rsid w:val="00E4066B"/>
    <w:rsid w:val="00E55D71"/>
    <w:rsid w:val="00E759DB"/>
    <w:rsid w:val="00E767B4"/>
    <w:rsid w:val="00E81823"/>
    <w:rsid w:val="00ED722B"/>
    <w:rsid w:val="00EE2982"/>
    <w:rsid w:val="00EF6327"/>
    <w:rsid w:val="00F00FB9"/>
    <w:rsid w:val="00F23290"/>
    <w:rsid w:val="00F251B4"/>
    <w:rsid w:val="00F30BC8"/>
    <w:rsid w:val="00F3529C"/>
    <w:rsid w:val="00F518F9"/>
    <w:rsid w:val="00F70CF4"/>
    <w:rsid w:val="00F730A0"/>
    <w:rsid w:val="00F73983"/>
    <w:rsid w:val="00F82DCE"/>
    <w:rsid w:val="00F919FA"/>
    <w:rsid w:val="00FA4822"/>
    <w:rsid w:val="00FD77A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444A544"/>
  <w15:chartTrackingRefBased/>
  <w15:docId w15:val="{575BA0E0-EE01-884F-8FE6-41BA4F5A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2A"/>
    <w:pPr>
      <w:spacing w:after="0" w:line="240" w:lineRule="auto"/>
    </w:pPr>
    <w:rPr>
      <w:rFonts w:ascii="Times New Roman" w:eastAsia="Times New Roman" w:hAnsi="Times New Roman" w:cs="Times New Roman"/>
      <w:kern w:val="0"/>
      <w:lang w:eastAsia="en-GB"/>
      <w14:ligatures w14:val="none"/>
    </w:rPr>
  </w:style>
  <w:style w:type="paragraph" w:styleId="Ttulo1">
    <w:name w:val="heading 1"/>
    <w:basedOn w:val="Normal"/>
    <w:next w:val="Normal"/>
    <w:link w:val="Ttulo1Carter"/>
    <w:uiPriority w:val="9"/>
    <w:qFormat/>
    <w:rsid w:val="00C07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07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07A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07A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07A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07A2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07A2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07A2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07A2A"/>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07A2A"/>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07A2A"/>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07A2A"/>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07A2A"/>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07A2A"/>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07A2A"/>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07A2A"/>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07A2A"/>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07A2A"/>
    <w:rPr>
      <w:rFonts w:eastAsiaTheme="majorEastAsia" w:cstheme="majorBidi"/>
      <w:color w:val="272727" w:themeColor="text1" w:themeTint="D8"/>
    </w:rPr>
  </w:style>
  <w:style w:type="paragraph" w:styleId="Ttulo">
    <w:name w:val="Title"/>
    <w:basedOn w:val="Normal"/>
    <w:next w:val="Normal"/>
    <w:link w:val="TtuloCarter"/>
    <w:uiPriority w:val="10"/>
    <w:qFormat/>
    <w:rsid w:val="00C07A2A"/>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07A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07A2A"/>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07A2A"/>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07A2A"/>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07A2A"/>
    <w:rPr>
      <w:i/>
      <w:iCs/>
      <w:color w:val="404040" w:themeColor="text1" w:themeTint="BF"/>
    </w:rPr>
  </w:style>
  <w:style w:type="paragraph" w:styleId="PargrafodaLista">
    <w:name w:val="List Paragraph"/>
    <w:basedOn w:val="Normal"/>
    <w:uiPriority w:val="34"/>
    <w:qFormat/>
    <w:rsid w:val="00C07A2A"/>
    <w:pPr>
      <w:ind w:left="720"/>
      <w:contextualSpacing/>
    </w:pPr>
  </w:style>
  <w:style w:type="character" w:styleId="nfaseIntensa">
    <w:name w:val="Intense Emphasis"/>
    <w:basedOn w:val="Tipodeletrapredefinidodopargrafo"/>
    <w:uiPriority w:val="21"/>
    <w:qFormat/>
    <w:rsid w:val="00C07A2A"/>
    <w:rPr>
      <w:i/>
      <w:iCs/>
      <w:color w:val="0F4761" w:themeColor="accent1" w:themeShade="BF"/>
    </w:rPr>
  </w:style>
  <w:style w:type="paragraph" w:styleId="CitaoIntensa">
    <w:name w:val="Intense Quote"/>
    <w:basedOn w:val="Normal"/>
    <w:next w:val="Normal"/>
    <w:link w:val="CitaoIntensaCarter"/>
    <w:uiPriority w:val="30"/>
    <w:qFormat/>
    <w:rsid w:val="00C07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07A2A"/>
    <w:rPr>
      <w:i/>
      <w:iCs/>
      <w:color w:val="0F4761" w:themeColor="accent1" w:themeShade="BF"/>
    </w:rPr>
  </w:style>
  <w:style w:type="character" w:styleId="RefernciaIntensa">
    <w:name w:val="Intense Reference"/>
    <w:basedOn w:val="Tipodeletrapredefinidodopargrafo"/>
    <w:uiPriority w:val="32"/>
    <w:qFormat/>
    <w:rsid w:val="00C07A2A"/>
    <w:rPr>
      <w:b/>
      <w:bCs/>
      <w:smallCaps/>
      <w:color w:val="0F4761" w:themeColor="accent1" w:themeShade="BF"/>
      <w:spacing w:val="5"/>
    </w:rPr>
  </w:style>
  <w:style w:type="character" w:styleId="Forte">
    <w:name w:val="Strong"/>
    <w:basedOn w:val="Tipodeletrapredefinidodopargrafo"/>
    <w:uiPriority w:val="22"/>
    <w:qFormat/>
    <w:rsid w:val="00C07A2A"/>
    <w:rPr>
      <w:b/>
      <w:bCs/>
    </w:rPr>
  </w:style>
  <w:style w:type="table" w:styleId="TabelacomGrelha">
    <w:name w:val="Table Grid"/>
    <w:basedOn w:val="Tabelanormal"/>
    <w:uiPriority w:val="39"/>
    <w:rsid w:val="00725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2271</Words>
  <Characters>12269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Céu Campos</dc:creator>
  <cp:keywords/>
  <dc:description/>
  <cp:lastModifiedBy>Maria Céu Campos</cp:lastModifiedBy>
  <cp:revision>2</cp:revision>
  <dcterms:created xsi:type="dcterms:W3CDTF">2026-09-21T12:42:00Z</dcterms:created>
  <dcterms:modified xsi:type="dcterms:W3CDTF">2026-09-21T12:42:00Z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2026-03-02T20:43:41Z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87f8fb04-d296-4a38-aa44-dae926426146</vt:lpwstr>
  </property>
  <property fmtid="{D5CDD505-2E9C-101B-9397-08002B2CF9AE}" pid="8" name="MSIP_Label_e60328b2-cbbd-405e-b01b-32c4759a0ed0_ContentBits">
    <vt:lpwstr>0</vt:lpwstr>
  </property>
  <property fmtid="{D5CDD505-2E9C-101B-9397-08002B2CF9AE}" pid="9" name="MSIP_Label_e60328b2-cbbd-405e-b01b-32c4759a0ed0_Tag">
    <vt:lpwstr>50, 3, 0, 1</vt:lpwstr>
  </property>
</Properties>
</file>