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B9FB95" w14:textId="77777777" w:rsidR="00E5074B" w:rsidRDefault="00E5074B" w:rsidP="00E5074B">
      <w:pPr>
        <w:keepNext/>
        <w:pageBreakBefore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Supplementary Table 1. Linear regression models for TabCAT test outcomes and demographic predictors in the development sample of PWoH </w:t>
      </w:r>
    </w:p>
    <w:tbl>
      <w:tblPr>
        <w:tblStyle w:val="TabCATAppendixTableGrid"/>
        <w:tblW w:w="13945" w:type="dxa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145"/>
        <w:gridCol w:w="720"/>
        <w:gridCol w:w="2070"/>
        <w:gridCol w:w="1620"/>
        <w:gridCol w:w="1710"/>
        <w:gridCol w:w="1440"/>
        <w:gridCol w:w="1620"/>
        <w:gridCol w:w="1620"/>
      </w:tblGrid>
      <w:tr w:rsidR="00E5074B" w:rsidRPr="00BE0B79" w14:paraId="0EF48BE4" w14:textId="77777777" w:rsidTr="00405371">
        <w:trPr>
          <w:cantSplit/>
          <w:tblHeader/>
          <w:jc w:val="center"/>
        </w:trPr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6F5601D" w14:textId="77777777" w:rsidR="00E5074B" w:rsidRPr="00BE0B79" w:rsidRDefault="00E5074B" w:rsidP="0040537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6E752255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30301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770" w:type="dxa"/>
            <w:gridSpan w:val="3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5486F509" w14:textId="77777777" w:rsidR="00E5074B" w:rsidRDefault="00E5074B" w:rsidP="00405371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Unstandardized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oMath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coefficients</w:t>
            </w:r>
          </w:p>
          <w:p w14:paraId="58733289" w14:textId="77777777" w:rsidR="00E5074B" w:rsidRPr="00343F64" w:rsidRDefault="00E5074B" w:rsidP="00405371">
            <w:pPr>
              <w:tabs>
                <w:tab w:val="left" w:pos="938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(95% CI)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56668A8F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Standardized coefficients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DE7328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</w:tr>
      <w:tr w:rsidR="00E5074B" w:rsidRPr="00BE0B79" w14:paraId="5649E274" w14:textId="77777777" w:rsidTr="00405371">
        <w:trPr>
          <w:cantSplit/>
          <w:jc w:val="center"/>
        </w:trPr>
        <w:tc>
          <w:tcPr>
            <w:tcW w:w="3145" w:type="dxa"/>
            <w:tcBorders>
              <w:top w:val="single" w:sz="4" w:space="0" w:color="auto"/>
            </w:tcBorders>
            <w:noWrap/>
            <w:hideMark/>
          </w:tcPr>
          <w:p w14:paraId="56A772CF" w14:textId="77777777" w:rsidR="00E5074B" w:rsidRPr="00FF78C5" w:rsidRDefault="00E5074B" w:rsidP="00405371">
            <w:pPr>
              <w:rPr>
                <w:rFonts w:ascii="Times New Roman" w:hAnsi="Times New Roman" w:cs="Times New Roman"/>
                <w:b/>
                <w:bCs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TabCAT test</w:t>
            </w:r>
          </w:p>
        </w:tc>
        <w:tc>
          <w:tcPr>
            <w:tcW w:w="720" w:type="dxa"/>
            <w:tcBorders>
              <w:top w:val="single" w:sz="4" w:space="0" w:color="auto"/>
            </w:tcBorders>
            <w:noWrap/>
            <w:hideMark/>
          </w:tcPr>
          <w:p w14:paraId="70EC45E3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n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noWrap/>
            <w:hideMark/>
          </w:tcPr>
          <w:p w14:paraId="33421BB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Intercept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hideMark/>
          </w:tcPr>
          <w:p w14:paraId="0A2EE852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Age (yrs)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noWrap/>
            <w:hideMark/>
          </w:tcPr>
          <w:p w14:paraId="44935048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Education (yrs)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noWrap/>
            <w:hideMark/>
          </w:tcPr>
          <w:p w14:paraId="627BA05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Male sex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noWrap/>
            <w:hideMark/>
          </w:tcPr>
          <w:p w14:paraId="3BC3F131" w14:textId="5F983015" w:rsidR="00E5074B" w:rsidRPr="00FF78C5" w:rsidRDefault="00FF78C5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E0B79">
              <w:rPr>
                <w:rFonts w:ascii="Times New Roman" w:hAnsi="Times New Roman" w:cs="Times New Roman"/>
                <w:b/>
                <w:bCs/>
              </w:rPr>
              <w:t>Effect size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,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β</m:t>
              </m:r>
            </m:oMath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708C3BC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R</w:t>
            </w:r>
            <w:r w:rsidRPr="00FF78C5">
              <w:rPr>
                <w:rFonts w:ascii="Times New Roman" w:hAnsi="Times New Roman" w:cs="Times New Roman"/>
                <w:b/>
                <w:bCs/>
                <w:vertAlign w:val="superscript"/>
              </w:rPr>
              <w:t>2</w:t>
            </w:r>
          </w:p>
        </w:tc>
      </w:tr>
      <w:tr w:rsidR="00E5074B" w:rsidRPr="00BE0B79" w14:paraId="4EA0DEAC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6B817034" w14:textId="77777777" w:rsidR="00E5074B" w:rsidRPr="00343F64" w:rsidRDefault="00E5074B" w:rsidP="00405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Birdwatch Total Correct</w:t>
            </w:r>
          </w:p>
        </w:tc>
        <w:tc>
          <w:tcPr>
            <w:tcW w:w="720" w:type="dxa"/>
            <w:noWrap/>
            <w:hideMark/>
          </w:tcPr>
          <w:p w14:paraId="5FBA6297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2070" w:type="dxa"/>
            <w:noWrap/>
            <w:hideMark/>
          </w:tcPr>
          <w:p w14:paraId="0C6523AF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30.25</w:t>
            </w:r>
          </w:p>
          <w:p w14:paraId="1F16A879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(28.90, 31.59)</w:t>
            </w:r>
          </w:p>
        </w:tc>
        <w:tc>
          <w:tcPr>
            <w:tcW w:w="1620" w:type="dxa"/>
            <w:noWrap/>
            <w:hideMark/>
          </w:tcPr>
          <w:p w14:paraId="4349F0C4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-0.43</w:t>
            </w:r>
          </w:p>
          <w:p w14:paraId="06A65BA2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(-0.53, -0.33)</w:t>
            </w:r>
          </w:p>
        </w:tc>
        <w:tc>
          <w:tcPr>
            <w:tcW w:w="1710" w:type="dxa"/>
            <w:noWrap/>
            <w:hideMark/>
          </w:tcPr>
          <w:p w14:paraId="371613D1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0.79</w:t>
            </w:r>
          </w:p>
          <w:p w14:paraId="65031B14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(0.28, 1.29)</w:t>
            </w:r>
          </w:p>
        </w:tc>
        <w:tc>
          <w:tcPr>
            <w:tcW w:w="1440" w:type="dxa"/>
            <w:noWrap/>
            <w:hideMark/>
          </w:tcPr>
          <w:p w14:paraId="4332CC85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20" w:type="dxa"/>
            <w:noWrap/>
            <w:hideMark/>
          </w:tcPr>
          <w:p w14:paraId="0EDCE6A2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= -0.56; edu = 0.20</w:t>
            </w:r>
          </w:p>
        </w:tc>
        <w:tc>
          <w:tcPr>
            <w:tcW w:w="1620" w:type="dxa"/>
          </w:tcPr>
          <w:p w14:paraId="4B887FEF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0.37</w:t>
            </w:r>
          </w:p>
        </w:tc>
      </w:tr>
      <w:tr w:rsidR="00E5074B" w:rsidRPr="00BE0B79" w14:paraId="106D7AE4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0C8B4713" w14:textId="77777777" w:rsidR="00E5074B" w:rsidRPr="00343F64" w:rsidRDefault="00E5074B" w:rsidP="00405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Match Total Correct</w:t>
            </w:r>
          </w:p>
        </w:tc>
        <w:tc>
          <w:tcPr>
            <w:tcW w:w="720" w:type="dxa"/>
            <w:noWrap/>
            <w:hideMark/>
          </w:tcPr>
          <w:p w14:paraId="56326E88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  <w:hideMark/>
          </w:tcPr>
          <w:p w14:paraId="67C72DF2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47.42</w:t>
            </w:r>
          </w:p>
          <w:p w14:paraId="5F3A953F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(46.42, 48.42)</w:t>
            </w:r>
          </w:p>
        </w:tc>
        <w:tc>
          <w:tcPr>
            <w:tcW w:w="1620" w:type="dxa"/>
            <w:noWrap/>
            <w:hideMark/>
          </w:tcPr>
          <w:p w14:paraId="657C8726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-0.42</w:t>
            </w:r>
          </w:p>
          <w:p w14:paraId="7559A0E8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(-0.50, -0.35)</w:t>
            </w:r>
          </w:p>
        </w:tc>
        <w:tc>
          <w:tcPr>
            <w:tcW w:w="1710" w:type="dxa"/>
            <w:noWrap/>
            <w:hideMark/>
          </w:tcPr>
          <w:p w14:paraId="0A7ED7E6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0.97</w:t>
            </w:r>
          </w:p>
          <w:p w14:paraId="3F2D5085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(0.60, 1.35)</w:t>
            </w:r>
          </w:p>
        </w:tc>
        <w:tc>
          <w:tcPr>
            <w:tcW w:w="1440" w:type="dxa"/>
            <w:noWrap/>
            <w:hideMark/>
          </w:tcPr>
          <w:p w14:paraId="4876E079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20" w:type="dxa"/>
            <w:noWrap/>
            <w:hideMark/>
          </w:tcPr>
          <w:p w14:paraId="138E59DA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= -0.65; edu = 0.28</w:t>
            </w:r>
          </w:p>
        </w:tc>
        <w:tc>
          <w:tcPr>
            <w:tcW w:w="1620" w:type="dxa"/>
          </w:tcPr>
          <w:p w14:paraId="5719B625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0.52</w:t>
            </w:r>
          </w:p>
        </w:tc>
      </w:tr>
      <w:tr w:rsidR="00E5074B" w:rsidRPr="00BE0B79" w14:paraId="00C8C1AF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53104150" w14:textId="77777777" w:rsidR="00E5074B" w:rsidRPr="00343F64" w:rsidRDefault="00E5074B" w:rsidP="00405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Rapid Naming Total Correct</w:t>
            </w:r>
          </w:p>
        </w:tc>
        <w:tc>
          <w:tcPr>
            <w:tcW w:w="720" w:type="dxa"/>
            <w:noWrap/>
            <w:hideMark/>
          </w:tcPr>
          <w:p w14:paraId="31A674A7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  <w:hideMark/>
          </w:tcPr>
          <w:p w14:paraId="59D5F54C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30.88</w:t>
            </w:r>
          </w:p>
          <w:p w14:paraId="00303B28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(29.88, 31.88)</w:t>
            </w:r>
          </w:p>
        </w:tc>
        <w:tc>
          <w:tcPr>
            <w:tcW w:w="1620" w:type="dxa"/>
            <w:noWrap/>
            <w:hideMark/>
          </w:tcPr>
          <w:p w14:paraId="555A1923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-0.14</w:t>
            </w:r>
          </w:p>
          <w:p w14:paraId="7C8348FA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(-0.22, -0.07)</w:t>
            </w:r>
          </w:p>
        </w:tc>
        <w:tc>
          <w:tcPr>
            <w:tcW w:w="1710" w:type="dxa"/>
            <w:noWrap/>
            <w:hideMark/>
          </w:tcPr>
          <w:p w14:paraId="5393914F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0.81</w:t>
            </w:r>
          </w:p>
          <w:p w14:paraId="5F3A7284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(0.43, 1.18)</w:t>
            </w:r>
          </w:p>
        </w:tc>
        <w:tc>
          <w:tcPr>
            <w:tcW w:w="1440" w:type="dxa"/>
            <w:noWrap/>
            <w:hideMark/>
          </w:tcPr>
          <w:p w14:paraId="60482497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20" w:type="dxa"/>
            <w:noWrap/>
            <w:hideMark/>
          </w:tcPr>
          <w:p w14:paraId="4AB0B19C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= -0.29; edu = 0.30</w:t>
            </w:r>
          </w:p>
        </w:tc>
        <w:tc>
          <w:tcPr>
            <w:tcW w:w="1620" w:type="dxa"/>
          </w:tcPr>
          <w:p w14:paraId="779A9811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0.19</w:t>
            </w:r>
          </w:p>
        </w:tc>
      </w:tr>
      <w:tr w:rsidR="00E5074B" w:rsidRPr="00BE0B79" w14:paraId="5B8121F1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30BB13A4" w14:textId="77777777" w:rsidR="00E5074B" w:rsidRPr="00343F64" w:rsidRDefault="00E5074B" w:rsidP="0040537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Set Shifting Total Score</w:t>
            </w:r>
          </w:p>
        </w:tc>
        <w:tc>
          <w:tcPr>
            <w:tcW w:w="720" w:type="dxa"/>
            <w:noWrap/>
            <w:hideMark/>
          </w:tcPr>
          <w:p w14:paraId="13ED55D8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  <w:hideMark/>
          </w:tcPr>
          <w:p w14:paraId="13030797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6.67</w:t>
            </w:r>
          </w:p>
          <w:p w14:paraId="7646EBF4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(6.51, 6.82)</w:t>
            </w:r>
          </w:p>
        </w:tc>
        <w:tc>
          <w:tcPr>
            <w:tcW w:w="1620" w:type="dxa"/>
            <w:noWrap/>
            <w:hideMark/>
          </w:tcPr>
          <w:p w14:paraId="19D6EBC3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-0.03</w:t>
            </w:r>
          </w:p>
          <w:p w14:paraId="651F5A26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(-0.04, -0.02)</w:t>
            </w:r>
          </w:p>
        </w:tc>
        <w:tc>
          <w:tcPr>
            <w:tcW w:w="1710" w:type="dxa"/>
            <w:noWrap/>
            <w:hideMark/>
          </w:tcPr>
          <w:p w14:paraId="7ED25A7D" w14:textId="77777777" w:rsidR="00E5074B" w:rsidRPr="00BE0B79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0.07</w:t>
            </w:r>
          </w:p>
          <w:p w14:paraId="66E662D2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(0.01, 0.13)</w:t>
            </w:r>
          </w:p>
        </w:tc>
        <w:tc>
          <w:tcPr>
            <w:tcW w:w="1440" w:type="dxa"/>
            <w:noWrap/>
            <w:hideMark/>
          </w:tcPr>
          <w:p w14:paraId="2F6A0468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20" w:type="dxa"/>
            <w:noWrap/>
            <w:hideMark/>
          </w:tcPr>
          <w:p w14:paraId="1137D5C3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= -0.42; edu = 0.16</w:t>
            </w:r>
          </w:p>
        </w:tc>
        <w:tc>
          <w:tcPr>
            <w:tcW w:w="1620" w:type="dxa"/>
          </w:tcPr>
          <w:p w14:paraId="2610545C" w14:textId="77777777" w:rsidR="00E5074B" w:rsidRPr="00343F64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0.21</w:t>
            </w:r>
          </w:p>
        </w:tc>
      </w:tr>
      <w:tr w:rsidR="00E5074B" w:rsidRPr="00FF78C5" w14:paraId="63C9FB45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03FFF033" w14:textId="77777777" w:rsidR="00E5074B" w:rsidRPr="00FF78C5" w:rsidRDefault="00E5074B" w:rsidP="00405371">
            <w:pPr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Dot Counting Total Score</w:t>
            </w:r>
          </w:p>
        </w:tc>
        <w:tc>
          <w:tcPr>
            <w:tcW w:w="720" w:type="dxa"/>
            <w:noWrap/>
            <w:hideMark/>
          </w:tcPr>
          <w:p w14:paraId="0CAE793F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  <w:hideMark/>
          </w:tcPr>
          <w:p w14:paraId="1C6E1984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12.67</w:t>
            </w:r>
          </w:p>
          <w:p w14:paraId="46D59633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(11.85, 13.48)</w:t>
            </w:r>
          </w:p>
        </w:tc>
        <w:tc>
          <w:tcPr>
            <w:tcW w:w="1620" w:type="dxa"/>
            <w:noWrap/>
            <w:hideMark/>
          </w:tcPr>
          <w:p w14:paraId="0AEFF3AE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-0.10</w:t>
            </w:r>
          </w:p>
          <w:p w14:paraId="326402D3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(-0.14, -0.06)</w:t>
            </w:r>
          </w:p>
        </w:tc>
        <w:tc>
          <w:tcPr>
            <w:tcW w:w="1710" w:type="dxa"/>
            <w:noWrap/>
            <w:hideMark/>
          </w:tcPr>
          <w:p w14:paraId="41CD1D5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0.39</w:t>
            </w:r>
          </w:p>
          <w:p w14:paraId="74EC41EA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(0.17, 0.62)</w:t>
            </w:r>
          </w:p>
        </w:tc>
        <w:tc>
          <w:tcPr>
            <w:tcW w:w="1440" w:type="dxa"/>
            <w:noWrap/>
            <w:hideMark/>
          </w:tcPr>
          <w:p w14:paraId="26A992A3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1.31</w:t>
            </w:r>
          </w:p>
          <w:p w14:paraId="526B4EF4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(0.12, 2.49)</w:t>
            </w:r>
          </w:p>
        </w:tc>
        <w:tc>
          <w:tcPr>
            <w:tcW w:w="1620" w:type="dxa"/>
            <w:noWrap/>
            <w:hideMark/>
          </w:tcPr>
          <w:p w14:paraId="01A190C2" w14:textId="77777777" w:rsidR="00FF78C5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 xml:space="preserve">age = -0.34; edu = 0.24; </w:t>
            </w:r>
          </w:p>
          <w:p w14:paraId="79C0DB60" w14:textId="66DB2EDC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sex = 0.15</w:t>
            </w:r>
          </w:p>
        </w:tc>
        <w:tc>
          <w:tcPr>
            <w:tcW w:w="1620" w:type="dxa"/>
          </w:tcPr>
          <w:p w14:paraId="76ACF1E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0.21</w:t>
            </w:r>
          </w:p>
        </w:tc>
      </w:tr>
      <w:tr w:rsidR="00E5074B" w:rsidRPr="00FF78C5" w14:paraId="2713CCB4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56B96EBD" w14:textId="77777777" w:rsidR="00E5074B" w:rsidRPr="00FF78C5" w:rsidRDefault="00E5074B" w:rsidP="00405371">
            <w:pPr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Favorites All Trials Total Correct</w:t>
            </w:r>
          </w:p>
        </w:tc>
        <w:tc>
          <w:tcPr>
            <w:tcW w:w="720" w:type="dxa"/>
            <w:noWrap/>
            <w:hideMark/>
          </w:tcPr>
          <w:p w14:paraId="22DA3F59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  <w:hideMark/>
          </w:tcPr>
          <w:p w14:paraId="29BD0862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13.95</w:t>
            </w:r>
          </w:p>
          <w:p w14:paraId="53F76347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(13.16, 14.73)</w:t>
            </w:r>
          </w:p>
        </w:tc>
        <w:tc>
          <w:tcPr>
            <w:tcW w:w="1620" w:type="dxa"/>
            <w:noWrap/>
            <w:hideMark/>
          </w:tcPr>
          <w:p w14:paraId="54A8862A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-0.17</w:t>
            </w:r>
          </w:p>
          <w:p w14:paraId="602FDE42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(-0.23, -0.12)</w:t>
            </w:r>
          </w:p>
        </w:tc>
        <w:tc>
          <w:tcPr>
            <w:tcW w:w="1710" w:type="dxa"/>
            <w:noWrap/>
            <w:hideMark/>
          </w:tcPr>
          <w:p w14:paraId="276E847C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0.53</w:t>
            </w:r>
          </w:p>
          <w:p w14:paraId="55DD6236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(0.23, 0.83)</w:t>
            </w:r>
          </w:p>
        </w:tc>
        <w:tc>
          <w:tcPr>
            <w:tcW w:w="1440" w:type="dxa"/>
            <w:noWrap/>
            <w:hideMark/>
          </w:tcPr>
          <w:p w14:paraId="290D914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20" w:type="dxa"/>
            <w:noWrap/>
            <w:hideMark/>
          </w:tcPr>
          <w:p w14:paraId="088C0F18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age = -0.42; edu = 0.24</w:t>
            </w:r>
          </w:p>
        </w:tc>
        <w:tc>
          <w:tcPr>
            <w:tcW w:w="1620" w:type="dxa"/>
          </w:tcPr>
          <w:p w14:paraId="002BB037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0.25</w:t>
            </w:r>
          </w:p>
        </w:tc>
      </w:tr>
      <w:tr w:rsidR="00E5074B" w:rsidRPr="00FF78C5" w14:paraId="1379558D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3DA0DB00" w14:textId="77777777" w:rsidR="00E5074B" w:rsidRPr="00FF78C5" w:rsidRDefault="00E5074B" w:rsidP="00405371">
            <w:pPr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Flanker Total Score</w:t>
            </w:r>
          </w:p>
        </w:tc>
        <w:tc>
          <w:tcPr>
            <w:tcW w:w="720" w:type="dxa"/>
            <w:noWrap/>
            <w:hideMark/>
          </w:tcPr>
          <w:p w14:paraId="5EFE6D68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2070" w:type="dxa"/>
            <w:noWrap/>
            <w:hideMark/>
          </w:tcPr>
          <w:p w14:paraId="61B829E3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8.14</w:t>
            </w:r>
          </w:p>
          <w:p w14:paraId="712BD403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(8.01, 8.27)</w:t>
            </w:r>
          </w:p>
        </w:tc>
        <w:tc>
          <w:tcPr>
            <w:tcW w:w="1620" w:type="dxa"/>
            <w:noWrap/>
            <w:hideMark/>
          </w:tcPr>
          <w:p w14:paraId="39715C2B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-0.04</w:t>
            </w:r>
          </w:p>
          <w:p w14:paraId="4CE9B8CF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(-0.05, -0.03)</w:t>
            </w:r>
          </w:p>
        </w:tc>
        <w:tc>
          <w:tcPr>
            <w:tcW w:w="1710" w:type="dxa"/>
            <w:noWrap/>
            <w:hideMark/>
          </w:tcPr>
          <w:p w14:paraId="3D63B936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0.11</w:t>
            </w:r>
          </w:p>
          <w:p w14:paraId="35C5288E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(0.06, 0.16)</w:t>
            </w:r>
          </w:p>
        </w:tc>
        <w:tc>
          <w:tcPr>
            <w:tcW w:w="1440" w:type="dxa"/>
            <w:noWrap/>
            <w:hideMark/>
          </w:tcPr>
          <w:p w14:paraId="67B1A48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20" w:type="dxa"/>
            <w:noWrap/>
            <w:hideMark/>
          </w:tcPr>
          <w:p w14:paraId="2502B4A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age = -0.52; edu = 0.27</w:t>
            </w:r>
          </w:p>
        </w:tc>
        <w:tc>
          <w:tcPr>
            <w:tcW w:w="1620" w:type="dxa"/>
          </w:tcPr>
          <w:p w14:paraId="73DA298F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0.36</w:t>
            </w:r>
          </w:p>
        </w:tc>
      </w:tr>
      <w:tr w:rsidR="00E5074B" w:rsidRPr="00FF78C5" w14:paraId="225061CD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30D3CCC7" w14:textId="77777777" w:rsidR="00E5074B" w:rsidRPr="00FF78C5" w:rsidRDefault="00E5074B" w:rsidP="00405371">
            <w:pPr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Line Length Threshold Score</w:t>
            </w:r>
          </w:p>
        </w:tc>
        <w:tc>
          <w:tcPr>
            <w:tcW w:w="720" w:type="dxa"/>
            <w:noWrap/>
            <w:hideMark/>
          </w:tcPr>
          <w:p w14:paraId="4863BDDE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  <w:hideMark/>
          </w:tcPr>
          <w:p w14:paraId="3577C3BE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4.77</w:t>
            </w:r>
          </w:p>
          <w:p w14:paraId="4E9D1E8C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(4.23, 5.32)</w:t>
            </w:r>
          </w:p>
        </w:tc>
        <w:tc>
          <w:tcPr>
            <w:tcW w:w="1620" w:type="dxa"/>
            <w:noWrap/>
            <w:hideMark/>
          </w:tcPr>
          <w:p w14:paraId="7CA9C87B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710" w:type="dxa"/>
            <w:noWrap/>
            <w:hideMark/>
          </w:tcPr>
          <w:p w14:paraId="187D1EE8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-0.11</w:t>
            </w:r>
          </w:p>
          <w:p w14:paraId="1317664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(-0.26, 0.04)</w:t>
            </w:r>
          </w:p>
        </w:tc>
        <w:tc>
          <w:tcPr>
            <w:tcW w:w="1440" w:type="dxa"/>
            <w:noWrap/>
            <w:hideMark/>
          </w:tcPr>
          <w:p w14:paraId="03BC5E69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-0.54</w:t>
            </w:r>
          </w:p>
          <w:p w14:paraId="6C7E8BBA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(-1.34, 0.26)</w:t>
            </w:r>
          </w:p>
        </w:tc>
        <w:tc>
          <w:tcPr>
            <w:tcW w:w="1620" w:type="dxa"/>
            <w:noWrap/>
            <w:hideMark/>
          </w:tcPr>
          <w:p w14:paraId="4DC35781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sex = -0.10;</w:t>
            </w:r>
          </w:p>
          <w:p w14:paraId="5A00D025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edu = -0.11</w:t>
            </w:r>
          </w:p>
        </w:tc>
        <w:tc>
          <w:tcPr>
            <w:tcW w:w="1620" w:type="dxa"/>
          </w:tcPr>
          <w:p w14:paraId="6C3E04F0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0.02</w:t>
            </w:r>
          </w:p>
        </w:tc>
      </w:tr>
      <w:tr w:rsidR="00E5074B" w:rsidRPr="00FF78C5" w14:paraId="54F46377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00C4BDA2" w14:textId="77777777" w:rsidR="00E5074B" w:rsidRPr="00FF78C5" w:rsidRDefault="00E5074B" w:rsidP="00405371">
            <w:pPr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Line Orientation Threshold Score</w:t>
            </w:r>
          </w:p>
        </w:tc>
        <w:tc>
          <w:tcPr>
            <w:tcW w:w="720" w:type="dxa"/>
            <w:noWrap/>
            <w:hideMark/>
          </w:tcPr>
          <w:p w14:paraId="16ABA042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  <w:hideMark/>
          </w:tcPr>
          <w:p w14:paraId="512FC47E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12.60</w:t>
            </w:r>
          </w:p>
          <w:p w14:paraId="3091E3D0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(11.55, 13.65)</w:t>
            </w:r>
          </w:p>
        </w:tc>
        <w:tc>
          <w:tcPr>
            <w:tcW w:w="1620" w:type="dxa"/>
            <w:noWrap/>
            <w:hideMark/>
          </w:tcPr>
          <w:p w14:paraId="67DD701C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0.08</w:t>
            </w:r>
          </w:p>
          <w:p w14:paraId="3522E24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(0.01, 0.15)</w:t>
            </w:r>
          </w:p>
        </w:tc>
        <w:tc>
          <w:tcPr>
            <w:tcW w:w="1710" w:type="dxa"/>
            <w:noWrap/>
            <w:hideMark/>
          </w:tcPr>
          <w:p w14:paraId="16506EAE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-0.77</w:t>
            </w:r>
          </w:p>
          <w:p w14:paraId="26B2C05C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(-1.16, -0.37)</w:t>
            </w:r>
          </w:p>
        </w:tc>
        <w:tc>
          <w:tcPr>
            <w:tcW w:w="1440" w:type="dxa"/>
            <w:noWrap/>
            <w:hideMark/>
          </w:tcPr>
          <w:p w14:paraId="328A5746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620" w:type="dxa"/>
            <w:noWrap/>
            <w:hideMark/>
          </w:tcPr>
          <w:p w14:paraId="0042E7B5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age = 0.16; edu = -0.29</w:t>
            </w:r>
          </w:p>
        </w:tc>
        <w:tc>
          <w:tcPr>
            <w:tcW w:w="1620" w:type="dxa"/>
          </w:tcPr>
          <w:p w14:paraId="21BFC4FA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0.11</w:t>
            </w:r>
          </w:p>
        </w:tc>
      </w:tr>
      <w:tr w:rsidR="00E5074B" w:rsidRPr="00FF78C5" w14:paraId="1E1F1EFA" w14:textId="77777777" w:rsidTr="00405371">
        <w:trPr>
          <w:cantSplit/>
          <w:jc w:val="center"/>
        </w:trPr>
        <w:tc>
          <w:tcPr>
            <w:tcW w:w="3145" w:type="dxa"/>
            <w:noWrap/>
            <w:hideMark/>
          </w:tcPr>
          <w:p w14:paraId="3E98C0BF" w14:textId="77777777" w:rsidR="00E5074B" w:rsidRPr="00FF78C5" w:rsidRDefault="00E5074B" w:rsidP="00405371">
            <w:pPr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Quick Tap primary measure</w:t>
            </w:r>
          </w:p>
        </w:tc>
        <w:tc>
          <w:tcPr>
            <w:tcW w:w="720" w:type="dxa"/>
            <w:noWrap/>
            <w:hideMark/>
          </w:tcPr>
          <w:p w14:paraId="0527242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  <w:hideMark/>
          </w:tcPr>
          <w:p w14:paraId="49A37C15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4.31</w:t>
            </w:r>
          </w:p>
          <w:p w14:paraId="1FDC1224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(3.58, 5.04)</w:t>
            </w:r>
          </w:p>
        </w:tc>
        <w:tc>
          <w:tcPr>
            <w:tcW w:w="1620" w:type="dxa"/>
            <w:noWrap/>
            <w:hideMark/>
          </w:tcPr>
          <w:p w14:paraId="58B0A0C1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-0.04</w:t>
            </w:r>
          </w:p>
          <w:p w14:paraId="0B13F65D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(-0.08, -0.00)</w:t>
            </w:r>
          </w:p>
        </w:tc>
        <w:tc>
          <w:tcPr>
            <w:tcW w:w="1710" w:type="dxa"/>
            <w:noWrap/>
            <w:hideMark/>
          </w:tcPr>
          <w:p w14:paraId="17DF16FE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40" w:type="dxa"/>
            <w:noWrap/>
            <w:hideMark/>
          </w:tcPr>
          <w:p w14:paraId="6481D381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1.87</w:t>
            </w:r>
          </w:p>
          <w:p w14:paraId="639BF5C5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(0.81, 2.94)</w:t>
            </w:r>
          </w:p>
        </w:tc>
        <w:tc>
          <w:tcPr>
            <w:tcW w:w="1620" w:type="dxa"/>
            <w:noWrap/>
            <w:hideMark/>
          </w:tcPr>
          <w:p w14:paraId="713074B5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</w:rPr>
            </w:pPr>
            <w:r w:rsidRPr="00FF78C5">
              <w:rPr>
                <w:rFonts w:ascii="Times New Roman" w:hAnsi="Times New Roman" w:cs="Times New Roman"/>
              </w:rPr>
              <w:t>age = -0.16; sex = 0.26</w:t>
            </w:r>
          </w:p>
        </w:tc>
        <w:tc>
          <w:tcPr>
            <w:tcW w:w="1620" w:type="dxa"/>
          </w:tcPr>
          <w:p w14:paraId="6AFA4467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0.10</w:t>
            </w:r>
          </w:p>
        </w:tc>
      </w:tr>
      <w:tr w:rsidR="00E5074B" w:rsidRPr="00FF78C5" w14:paraId="3815C48B" w14:textId="77777777" w:rsidTr="00405371">
        <w:trPr>
          <w:cantSplit/>
          <w:jc w:val="center"/>
        </w:trPr>
        <w:tc>
          <w:tcPr>
            <w:tcW w:w="3145" w:type="dxa"/>
            <w:noWrap/>
          </w:tcPr>
          <w:p w14:paraId="2AF42487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Tempo primary measure</w:t>
            </w:r>
          </w:p>
        </w:tc>
        <w:tc>
          <w:tcPr>
            <w:tcW w:w="720" w:type="dxa"/>
            <w:noWrap/>
          </w:tcPr>
          <w:p w14:paraId="732A225C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2070" w:type="dxa"/>
            <w:noWrap/>
          </w:tcPr>
          <w:p w14:paraId="32752307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1.36 (1.14, 1.58)</w:t>
            </w:r>
          </w:p>
        </w:tc>
        <w:tc>
          <w:tcPr>
            <w:tcW w:w="1620" w:type="dxa"/>
            <w:noWrap/>
          </w:tcPr>
          <w:p w14:paraId="52CD83E8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0.02 (0.01, 0.03)</w:t>
            </w:r>
          </w:p>
        </w:tc>
        <w:tc>
          <w:tcPr>
            <w:tcW w:w="1710" w:type="dxa"/>
            <w:noWrap/>
          </w:tcPr>
          <w:p w14:paraId="314A363F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1440" w:type="dxa"/>
            <w:noWrap/>
          </w:tcPr>
          <w:p w14:paraId="070FD5FF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-0.10 (-0.42, 0.22)</w:t>
            </w:r>
          </w:p>
        </w:tc>
        <w:tc>
          <w:tcPr>
            <w:tcW w:w="1620" w:type="dxa"/>
            <w:noWrap/>
          </w:tcPr>
          <w:p w14:paraId="05915994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age = 0.25; sex = -0.05</w:t>
            </w:r>
          </w:p>
        </w:tc>
        <w:tc>
          <w:tcPr>
            <w:tcW w:w="1620" w:type="dxa"/>
          </w:tcPr>
          <w:p w14:paraId="34263040" w14:textId="77777777" w:rsidR="00E5074B" w:rsidRPr="00FF78C5" w:rsidRDefault="00E5074B" w:rsidP="0040537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F78C5">
              <w:rPr>
                <w:rFonts w:ascii="Times New Roman" w:hAnsi="Times New Roman" w:cs="Times New Roman"/>
              </w:rPr>
              <w:t>0.07</w:t>
            </w:r>
          </w:p>
        </w:tc>
      </w:tr>
    </w:tbl>
    <w:p w14:paraId="3621D24D" w14:textId="321D3D30" w:rsidR="00E5074B" w:rsidRDefault="00E5074B" w:rsidP="00E5074B">
      <w:pPr>
        <w:spacing w:before="100" w:after="100"/>
        <w:rPr>
          <w:rFonts w:ascii="Times New Roman" w:hAnsi="Times New Roman" w:cs="Times New Roman"/>
          <w:color w:val="000000" w:themeColor="text1"/>
          <w:sz w:val="20"/>
        </w:rPr>
      </w:pPr>
      <w:r w:rsidRPr="00FF78C5">
        <w:rPr>
          <w:rFonts w:ascii="Times New Roman" w:hAnsi="Times New Roman" w:cs="Times New Roman"/>
          <w:sz w:val="20"/>
        </w:rPr>
        <w:t>Unstandardized coefficients are reported with 95% confidence intervals; standardized coefficients and R² are also shown. NA indicates a predictor was not retained. At least two demographic predictors were retained</w:t>
      </w:r>
      <w:r w:rsidR="00FF78C5" w:rsidRPr="00FF78C5">
        <w:rPr>
          <w:rFonts w:ascii="Times New Roman" w:hAnsi="Times New Roman" w:cs="Times New Roman"/>
          <w:sz w:val="20"/>
        </w:rPr>
        <w:t xml:space="preserve"> (even if p&gt;0.05)</w:t>
      </w:r>
      <w:r w:rsidRPr="00FF78C5">
        <w:rPr>
          <w:rFonts w:ascii="Times New Roman" w:hAnsi="Times New Roman" w:cs="Times New Roman"/>
          <w:sz w:val="20"/>
        </w:rPr>
        <w:t>, so some confidence intervals include zero. The sample size varies by test.</w:t>
      </w:r>
    </w:p>
    <w:p w14:paraId="4A8DAA97" w14:textId="77777777" w:rsidR="00E5074B" w:rsidRPr="00FF78C5" w:rsidRDefault="00E5074B" w:rsidP="00E5074B">
      <w:pPr>
        <w:keepNext/>
        <w:pageBreakBefore/>
        <w:rPr>
          <w:rFonts w:ascii="Times New Roman" w:hAnsi="Times New Roman" w:cs="Times New Roman"/>
          <w:b/>
          <w:bCs/>
          <w:color w:val="000000" w:themeColor="text1"/>
        </w:rPr>
      </w:pPr>
      <w:r w:rsidRPr="00FF78C5">
        <w:rPr>
          <w:rFonts w:ascii="Times New Roman" w:hAnsi="Times New Roman" w:cs="Times New Roman"/>
          <w:b/>
          <w:bCs/>
          <w:color w:val="000000"/>
        </w:rPr>
        <w:lastRenderedPageBreak/>
        <w:t>Supplementary Table 2. Adjusted odds ratios for reference HAND classification in development PWH using the four-test TabCAT battery</w:t>
      </w:r>
    </w:p>
    <w:tbl>
      <w:tblPr>
        <w:tblStyle w:val="TabCATAppendixTableGrid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025"/>
        <w:gridCol w:w="1683"/>
        <w:gridCol w:w="913"/>
      </w:tblGrid>
      <w:tr w:rsidR="00E5074B" w:rsidRPr="00FF78C5" w14:paraId="03E9B8A6" w14:textId="77777777" w:rsidTr="00405371">
        <w:trPr>
          <w:cantSplit/>
          <w:tblHeader/>
        </w:trPr>
        <w:tc>
          <w:tcPr>
            <w:tcW w:w="0" w:type="auto"/>
            <w:noWrap/>
            <w:hideMark/>
          </w:tcPr>
          <w:p w14:paraId="37D63BCC" w14:textId="26C11662" w:rsidR="00E5074B" w:rsidRPr="00FF78C5" w:rsidRDefault="00E5074B" w:rsidP="0040537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0" w:type="auto"/>
            <w:noWrap/>
            <w:hideMark/>
          </w:tcPr>
          <w:p w14:paraId="30C0CBE4" w14:textId="77777777" w:rsidR="00E5074B" w:rsidRPr="00FF78C5" w:rsidRDefault="00E5074B" w:rsidP="0040537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0" w:type="auto"/>
            <w:noWrap/>
            <w:hideMark/>
          </w:tcPr>
          <w:p w14:paraId="6F5AA7F1" w14:textId="77777777" w:rsidR="00E5074B" w:rsidRPr="00FF78C5" w:rsidRDefault="00E5074B" w:rsidP="0040537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5074B" w:rsidRPr="00FF78C5" w14:paraId="6181FB01" w14:textId="77777777" w:rsidTr="00405371">
        <w:trPr>
          <w:cantSplit/>
        </w:trPr>
        <w:tc>
          <w:tcPr>
            <w:tcW w:w="0" w:type="auto"/>
            <w:noWrap/>
            <w:hideMark/>
          </w:tcPr>
          <w:p w14:paraId="385D6197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Birdwatch Total</w:t>
            </w:r>
          </w:p>
        </w:tc>
        <w:tc>
          <w:tcPr>
            <w:tcW w:w="0" w:type="auto"/>
            <w:noWrap/>
            <w:hideMark/>
          </w:tcPr>
          <w:p w14:paraId="7175BAEA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0.76 (0.45, 1.26)</w:t>
            </w:r>
          </w:p>
        </w:tc>
        <w:tc>
          <w:tcPr>
            <w:tcW w:w="0" w:type="auto"/>
            <w:noWrap/>
            <w:hideMark/>
          </w:tcPr>
          <w:p w14:paraId="4C9093C6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0.304</w:t>
            </w:r>
          </w:p>
        </w:tc>
      </w:tr>
      <w:tr w:rsidR="00E5074B" w:rsidRPr="00FF78C5" w14:paraId="6029B6A3" w14:textId="77777777" w:rsidTr="00405371">
        <w:trPr>
          <w:cantSplit/>
        </w:trPr>
        <w:tc>
          <w:tcPr>
            <w:tcW w:w="0" w:type="auto"/>
            <w:noWrap/>
            <w:hideMark/>
          </w:tcPr>
          <w:p w14:paraId="52873AAA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Match Total</w:t>
            </w:r>
          </w:p>
        </w:tc>
        <w:tc>
          <w:tcPr>
            <w:tcW w:w="0" w:type="auto"/>
            <w:noWrap/>
            <w:hideMark/>
          </w:tcPr>
          <w:p w14:paraId="28E27BC7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0.46 (0.23, 0.86)</w:t>
            </w:r>
          </w:p>
        </w:tc>
        <w:tc>
          <w:tcPr>
            <w:tcW w:w="0" w:type="auto"/>
            <w:noWrap/>
            <w:hideMark/>
          </w:tcPr>
          <w:p w14:paraId="13B349FA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0.019</w:t>
            </w:r>
          </w:p>
        </w:tc>
      </w:tr>
      <w:tr w:rsidR="00E5074B" w:rsidRPr="00FF78C5" w14:paraId="20F671E9" w14:textId="77777777" w:rsidTr="00405371">
        <w:trPr>
          <w:cantSplit/>
        </w:trPr>
        <w:tc>
          <w:tcPr>
            <w:tcW w:w="0" w:type="auto"/>
            <w:noWrap/>
            <w:hideMark/>
          </w:tcPr>
          <w:p w14:paraId="3B507B9C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Set Shifting Total</w:t>
            </w:r>
          </w:p>
        </w:tc>
        <w:tc>
          <w:tcPr>
            <w:tcW w:w="0" w:type="auto"/>
            <w:noWrap/>
            <w:hideMark/>
          </w:tcPr>
          <w:p w14:paraId="19A2D4D5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0.86 (0.46, 1.60)</w:t>
            </w:r>
          </w:p>
        </w:tc>
        <w:tc>
          <w:tcPr>
            <w:tcW w:w="0" w:type="auto"/>
            <w:noWrap/>
            <w:hideMark/>
          </w:tcPr>
          <w:p w14:paraId="16CBBBF5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0.639</w:t>
            </w:r>
          </w:p>
        </w:tc>
      </w:tr>
      <w:tr w:rsidR="00E5074B" w:rsidRPr="00FF78C5" w14:paraId="0D261B69" w14:textId="77777777" w:rsidTr="00405371">
        <w:trPr>
          <w:cantSplit/>
        </w:trPr>
        <w:tc>
          <w:tcPr>
            <w:tcW w:w="0" w:type="auto"/>
            <w:noWrap/>
            <w:hideMark/>
          </w:tcPr>
          <w:p w14:paraId="297CAB32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Rapid Naming Total</w:t>
            </w:r>
          </w:p>
        </w:tc>
        <w:tc>
          <w:tcPr>
            <w:tcW w:w="0" w:type="auto"/>
            <w:noWrap/>
            <w:hideMark/>
          </w:tcPr>
          <w:p w14:paraId="2EC075CE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0.49 (0.27, 0.82)</w:t>
            </w:r>
          </w:p>
        </w:tc>
        <w:tc>
          <w:tcPr>
            <w:tcW w:w="0" w:type="auto"/>
            <w:noWrap/>
            <w:hideMark/>
          </w:tcPr>
          <w:p w14:paraId="2874351B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0.009</w:t>
            </w:r>
          </w:p>
        </w:tc>
      </w:tr>
    </w:tbl>
    <w:p w14:paraId="09F65361" w14:textId="77777777" w:rsidR="00E5074B" w:rsidRPr="00B65385" w:rsidRDefault="00E5074B" w:rsidP="00E5074B">
      <w:pPr>
        <w:spacing w:before="100" w:after="100"/>
        <w:rPr>
          <w:rFonts w:ascii="Times New Roman" w:hAnsi="Times New Roman" w:cs="Times New Roman"/>
          <w:color w:val="000000" w:themeColor="text1"/>
          <w:sz w:val="20"/>
        </w:rPr>
      </w:pPr>
      <w:r w:rsidRPr="00FF78C5">
        <w:rPr>
          <w:rFonts w:ascii="Times New Roman" w:hAnsi="Times New Roman" w:cs="Times New Roman"/>
          <w:sz w:val="20"/>
        </w:rPr>
        <w:t>Predictors are demographically adjusted z-scores. Each odds ratio is per 1-SD increase in the predictor, adjusted for the other three measures. OR = exp(beta). For OR &lt; 1, the relative reduction in odds is 100 × (1 − OR)%.</w:t>
      </w:r>
    </w:p>
    <w:p w14:paraId="49E9679C" w14:textId="77777777" w:rsidR="00E5074B" w:rsidRPr="00FF78C5" w:rsidRDefault="00E5074B" w:rsidP="00E5074B">
      <w:pPr>
        <w:keepNext/>
        <w:pageBreakBefore/>
        <w:rPr>
          <w:rFonts w:ascii="Times New Roman" w:hAnsi="Times New Roman" w:cs="Times New Roman"/>
          <w:b/>
          <w:bCs/>
          <w:color w:val="000000" w:themeColor="text1"/>
        </w:rPr>
      </w:pPr>
      <w:r w:rsidRPr="00FF78C5">
        <w:rPr>
          <w:rFonts w:ascii="Times New Roman" w:hAnsi="Times New Roman" w:cs="Times New Roman"/>
          <w:b/>
          <w:bCs/>
          <w:color w:val="000000"/>
        </w:rPr>
        <w:lastRenderedPageBreak/>
        <w:t>Supplementary Table 3. Adjusted odds ratios for reference HAND classification in validation PWH using the four-test TabCAT battery</w:t>
      </w:r>
    </w:p>
    <w:tbl>
      <w:tblPr>
        <w:tblStyle w:val="TabCATAppendixTableGrid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2025"/>
        <w:gridCol w:w="1683"/>
        <w:gridCol w:w="913"/>
      </w:tblGrid>
      <w:tr w:rsidR="00E5074B" w:rsidRPr="00FF78C5" w14:paraId="3209174A" w14:textId="77777777" w:rsidTr="00405371">
        <w:trPr>
          <w:cantSplit/>
          <w:tblHeader/>
        </w:trPr>
        <w:tc>
          <w:tcPr>
            <w:tcW w:w="0" w:type="auto"/>
            <w:noWrap/>
            <w:hideMark/>
          </w:tcPr>
          <w:p w14:paraId="1A38AE6E" w14:textId="58846D11" w:rsidR="00E5074B" w:rsidRPr="00FF78C5" w:rsidRDefault="00E5074B" w:rsidP="0040537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Predictor</w:t>
            </w:r>
          </w:p>
        </w:tc>
        <w:tc>
          <w:tcPr>
            <w:tcW w:w="0" w:type="auto"/>
            <w:noWrap/>
            <w:hideMark/>
          </w:tcPr>
          <w:p w14:paraId="0B8874E0" w14:textId="77777777" w:rsidR="00E5074B" w:rsidRPr="00FF78C5" w:rsidRDefault="00E5074B" w:rsidP="0040537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0" w:type="auto"/>
            <w:noWrap/>
            <w:hideMark/>
          </w:tcPr>
          <w:p w14:paraId="0CF870B9" w14:textId="77777777" w:rsidR="00E5074B" w:rsidRPr="00FF78C5" w:rsidRDefault="00E5074B" w:rsidP="00405371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E5074B" w:rsidRPr="00FF78C5" w14:paraId="1C729001" w14:textId="77777777" w:rsidTr="00405371">
        <w:trPr>
          <w:cantSplit/>
        </w:trPr>
        <w:tc>
          <w:tcPr>
            <w:tcW w:w="0" w:type="auto"/>
            <w:noWrap/>
            <w:hideMark/>
          </w:tcPr>
          <w:p w14:paraId="21CF408F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Birdwatch Total</w:t>
            </w:r>
          </w:p>
        </w:tc>
        <w:tc>
          <w:tcPr>
            <w:tcW w:w="0" w:type="auto"/>
            <w:noWrap/>
            <w:hideMark/>
          </w:tcPr>
          <w:p w14:paraId="26EC7D26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0.47 (0.26, 0.81)</w:t>
            </w:r>
          </w:p>
        </w:tc>
        <w:tc>
          <w:tcPr>
            <w:tcW w:w="0" w:type="auto"/>
            <w:noWrap/>
            <w:hideMark/>
          </w:tcPr>
          <w:p w14:paraId="5989F46B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0.009</w:t>
            </w:r>
          </w:p>
        </w:tc>
      </w:tr>
      <w:tr w:rsidR="00E5074B" w:rsidRPr="00FF78C5" w14:paraId="65B2B4E8" w14:textId="77777777" w:rsidTr="00405371">
        <w:trPr>
          <w:cantSplit/>
        </w:trPr>
        <w:tc>
          <w:tcPr>
            <w:tcW w:w="0" w:type="auto"/>
            <w:noWrap/>
            <w:hideMark/>
          </w:tcPr>
          <w:p w14:paraId="720B35C0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Match Total</w:t>
            </w:r>
          </w:p>
        </w:tc>
        <w:tc>
          <w:tcPr>
            <w:tcW w:w="0" w:type="auto"/>
            <w:noWrap/>
            <w:hideMark/>
          </w:tcPr>
          <w:p w14:paraId="3319FA37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0.56 (0.33, 0.93)</w:t>
            </w:r>
          </w:p>
        </w:tc>
        <w:tc>
          <w:tcPr>
            <w:tcW w:w="0" w:type="auto"/>
            <w:noWrap/>
            <w:hideMark/>
          </w:tcPr>
          <w:p w14:paraId="06A0E660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0.028</w:t>
            </w:r>
          </w:p>
        </w:tc>
      </w:tr>
      <w:tr w:rsidR="00E5074B" w:rsidRPr="00FF78C5" w14:paraId="68669EB8" w14:textId="77777777" w:rsidTr="00405371">
        <w:trPr>
          <w:cantSplit/>
        </w:trPr>
        <w:tc>
          <w:tcPr>
            <w:tcW w:w="0" w:type="auto"/>
            <w:noWrap/>
            <w:hideMark/>
          </w:tcPr>
          <w:p w14:paraId="13D325CA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Set Shifting Total</w:t>
            </w:r>
          </w:p>
        </w:tc>
        <w:tc>
          <w:tcPr>
            <w:tcW w:w="0" w:type="auto"/>
            <w:noWrap/>
            <w:hideMark/>
          </w:tcPr>
          <w:p w14:paraId="265D7360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0.53 (0.31, 0.88)</w:t>
            </w:r>
          </w:p>
        </w:tc>
        <w:tc>
          <w:tcPr>
            <w:tcW w:w="0" w:type="auto"/>
            <w:noWrap/>
            <w:hideMark/>
          </w:tcPr>
          <w:p w14:paraId="6A1FFE2B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0.017</w:t>
            </w:r>
          </w:p>
        </w:tc>
      </w:tr>
      <w:tr w:rsidR="00E5074B" w:rsidRPr="00FF78C5" w14:paraId="2F8C7259" w14:textId="77777777" w:rsidTr="00405371">
        <w:trPr>
          <w:cantSplit/>
        </w:trPr>
        <w:tc>
          <w:tcPr>
            <w:tcW w:w="0" w:type="auto"/>
            <w:noWrap/>
            <w:hideMark/>
          </w:tcPr>
          <w:p w14:paraId="43E3F6A6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Rapid Naming Total</w:t>
            </w:r>
          </w:p>
        </w:tc>
        <w:tc>
          <w:tcPr>
            <w:tcW w:w="0" w:type="auto"/>
            <w:noWrap/>
            <w:hideMark/>
          </w:tcPr>
          <w:p w14:paraId="1B7A172C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0.89 (0.53, 1.47)</w:t>
            </w:r>
          </w:p>
        </w:tc>
        <w:tc>
          <w:tcPr>
            <w:tcW w:w="0" w:type="auto"/>
            <w:noWrap/>
            <w:hideMark/>
          </w:tcPr>
          <w:p w14:paraId="35D7B6CC" w14:textId="77777777" w:rsidR="00E5074B" w:rsidRPr="00FF78C5" w:rsidRDefault="00E5074B" w:rsidP="0040537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F78C5">
              <w:rPr>
                <w:rFonts w:ascii="Times New Roman" w:hAnsi="Times New Roman" w:cs="Times New Roman"/>
              </w:rPr>
              <w:t>0.651</w:t>
            </w:r>
          </w:p>
        </w:tc>
      </w:tr>
    </w:tbl>
    <w:p w14:paraId="3A0B89B0" w14:textId="77777777" w:rsidR="00E5074B" w:rsidRPr="00B65385" w:rsidRDefault="00E5074B" w:rsidP="00E5074B">
      <w:pPr>
        <w:spacing w:before="100" w:after="100"/>
        <w:rPr>
          <w:rFonts w:ascii="Times New Roman" w:hAnsi="Times New Roman" w:cs="Times New Roman"/>
          <w:color w:val="000000" w:themeColor="text1"/>
          <w:sz w:val="20"/>
        </w:rPr>
      </w:pPr>
      <w:r w:rsidRPr="00FF78C5">
        <w:rPr>
          <w:rFonts w:ascii="Times New Roman" w:hAnsi="Times New Roman" w:cs="Times New Roman"/>
          <w:sz w:val="20"/>
        </w:rPr>
        <w:t>Predictors are demographically adjusted z-scores. Each odds ratio is per 1-SD increase in the predictor, adjusted for the other three measures.</w:t>
      </w:r>
    </w:p>
    <w:p w14:paraId="67ADF81B" w14:textId="77777777" w:rsidR="00E5074B" w:rsidRPr="00FF78C5" w:rsidRDefault="00E5074B" w:rsidP="00E5074B">
      <w:pPr>
        <w:pStyle w:val="TabCATAppendixNormalWeb"/>
        <w:keepNext/>
        <w:pageBreakBefore/>
        <w:rPr>
          <w:b/>
          <w:bCs/>
          <w:color w:val="000000" w:themeColor="text1"/>
        </w:rPr>
      </w:pPr>
      <w:r w:rsidRPr="00FF78C5">
        <w:rPr>
          <w:b/>
          <w:bCs/>
          <w:color w:val="000000"/>
        </w:rPr>
        <w:t>Supplementary Table 4. Pearson and Spearman correlations between selected TabCAT and related reference tests across both samples</w:t>
      </w:r>
    </w:p>
    <w:tbl>
      <w:tblPr>
        <w:tblStyle w:val="TabCATAppendixTableGrid"/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297"/>
        <w:gridCol w:w="546"/>
        <w:gridCol w:w="1274"/>
        <w:gridCol w:w="1726"/>
        <w:gridCol w:w="1514"/>
        <w:gridCol w:w="1934"/>
      </w:tblGrid>
      <w:tr w:rsidR="00E5074B" w:rsidRPr="00FF78C5" w14:paraId="36E25E93" w14:textId="77777777" w:rsidTr="00405371">
        <w:trPr>
          <w:cantSplit/>
          <w:tblHeader/>
        </w:trPr>
        <w:tc>
          <w:tcPr>
            <w:tcW w:w="0" w:type="auto"/>
            <w:noWrap/>
            <w:hideMark/>
          </w:tcPr>
          <w:p w14:paraId="1814157A" w14:textId="77777777" w:rsidR="00E5074B" w:rsidRPr="00FF78C5" w:rsidRDefault="00E5074B" w:rsidP="00405371">
            <w:pPr>
              <w:pStyle w:val="TabCATAppendixNormalWeb"/>
              <w:jc w:val="center"/>
              <w:rPr>
                <w:b/>
                <w:bCs/>
                <w:color w:val="000000" w:themeColor="text1"/>
              </w:rPr>
            </w:pPr>
            <w:r w:rsidRPr="00FF78C5">
              <w:rPr>
                <w:b/>
                <w:bCs/>
              </w:rPr>
              <w:t>Comparison</w:t>
            </w:r>
          </w:p>
        </w:tc>
        <w:tc>
          <w:tcPr>
            <w:tcW w:w="0" w:type="auto"/>
            <w:noWrap/>
            <w:hideMark/>
          </w:tcPr>
          <w:p w14:paraId="5588B1DA" w14:textId="77777777" w:rsidR="00E5074B" w:rsidRPr="00FF78C5" w:rsidRDefault="00E5074B" w:rsidP="00405371">
            <w:pPr>
              <w:pStyle w:val="TabCATAppendixNormalWeb"/>
              <w:jc w:val="center"/>
              <w:rPr>
                <w:b/>
                <w:bCs/>
                <w:color w:val="000000" w:themeColor="text1"/>
              </w:rPr>
            </w:pPr>
            <w:r w:rsidRPr="00FF78C5">
              <w:rPr>
                <w:b/>
                <w:bCs/>
              </w:rPr>
              <w:t>n</w:t>
            </w:r>
          </w:p>
        </w:tc>
        <w:tc>
          <w:tcPr>
            <w:tcW w:w="0" w:type="auto"/>
            <w:noWrap/>
            <w:hideMark/>
          </w:tcPr>
          <w:p w14:paraId="781BCB70" w14:textId="77777777" w:rsidR="00E5074B" w:rsidRPr="00FF78C5" w:rsidRDefault="00E5074B" w:rsidP="00405371">
            <w:pPr>
              <w:pStyle w:val="TabCATAppendixNormalWeb"/>
              <w:jc w:val="center"/>
              <w:rPr>
                <w:b/>
                <w:bCs/>
                <w:color w:val="000000" w:themeColor="text1"/>
              </w:rPr>
            </w:pPr>
            <w:r w:rsidRPr="00FF78C5">
              <w:rPr>
                <w:b/>
                <w:bCs/>
              </w:rPr>
              <w:t>Pearson's r</w:t>
            </w:r>
          </w:p>
        </w:tc>
        <w:tc>
          <w:tcPr>
            <w:tcW w:w="0" w:type="auto"/>
          </w:tcPr>
          <w:p w14:paraId="5D588052" w14:textId="77777777" w:rsidR="00E5074B" w:rsidRPr="00FF78C5" w:rsidRDefault="00E5074B" w:rsidP="00405371">
            <w:pPr>
              <w:pStyle w:val="TabCATAppendixNormalWeb"/>
              <w:jc w:val="center"/>
              <w:rPr>
                <w:b/>
                <w:bCs/>
                <w:color w:val="000000" w:themeColor="text1"/>
              </w:rPr>
            </w:pPr>
            <w:r w:rsidRPr="00FF78C5">
              <w:rPr>
                <w:b/>
                <w:bCs/>
              </w:rPr>
              <w:t>Pearson p-value</w:t>
            </w:r>
          </w:p>
        </w:tc>
        <w:tc>
          <w:tcPr>
            <w:tcW w:w="0" w:type="auto"/>
            <w:noWrap/>
            <w:hideMark/>
          </w:tcPr>
          <w:p w14:paraId="273FB490" w14:textId="77777777" w:rsidR="00E5074B" w:rsidRPr="00FF78C5" w:rsidRDefault="00E5074B" w:rsidP="00405371">
            <w:pPr>
              <w:pStyle w:val="TabCATAppendixNormalWeb"/>
              <w:jc w:val="center"/>
              <w:rPr>
                <w:b/>
                <w:bCs/>
                <w:color w:val="000000" w:themeColor="text1"/>
              </w:rPr>
            </w:pPr>
            <w:r w:rsidRPr="00FF78C5">
              <w:rPr>
                <w:b/>
                <w:bCs/>
              </w:rPr>
              <w:t>Spearman’s ρ</w:t>
            </w:r>
          </w:p>
        </w:tc>
        <w:tc>
          <w:tcPr>
            <w:tcW w:w="0" w:type="auto"/>
          </w:tcPr>
          <w:p w14:paraId="51FECBEF" w14:textId="77777777" w:rsidR="00E5074B" w:rsidRPr="00FF78C5" w:rsidRDefault="00E5074B" w:rsidP="00405371">
            <w:pPr>
              <w:pStyle w:val="TabCATAppendixNormalWeb"/>
              <w:jc w:val="center"/>
              <w:rPr>
                <w:b/>
                <w:bCs/>
                <w:color w:val="000000" w:themeColor="text1"/>
              </w:rPr>
            </w:pPr>
            <w:r w:rsidRPr="00FF78C5">
              <w:rPr>
                <w:b/>
                <w:bCs/>
              </w:rPr>
              <w:t>Spearman p-value</w:t>
            </w:r>
          </w:p>
        </w:tc>
      </w:tr>
      <w:tr w:rsidR="00E5074B" w:rsidRPr="00FF78C5" w14:paraId="5154BF9F" w14:textId="77777777" w:rsidTr="00405371">
        <w:trPr>
          <w:cantSplit/>
        </w:trPr>
        <w:tc>
          <w:tcPr>
            <w:tcW w:w="0" w:type="auto"/>
            <w:noWrap/>
            <w:hideMark/>
          </w:tcPr>
          <w:p w14:paraId="25530392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TabCAT Birdwatch: Benson Delayed Recall</w:t>
            </w:r>
          </w:p>
        </w:tc>
        <w:tc>
          <w:tcPr>
            <w:tcW w:w="0" w:type="auto"/>
            <w:noWrap/>
            <w:vAlign w:val="bottom"/>
            <w:hideMark/>
          </w:tcPr>
          <w:p w14:paraId="7CBCCD87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429</w:t>
            </w:r>
          </w:p>
        </w:tc>
        <w:tc>
          <w:tcPr>
            <w:tcW w:w="0" w:type="auto"/>
            <w:noWrap/>
            <w:vAlign w:val="bottom"/>
            <w:hideMark/>
          </w:tcPr>
          <w:p w14:paraId="7225BDE9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0.428</w:t>
            </w:r>
          </w:p>
        </w:tc>
        <w:tc>
          <w:tcPr>
            <w:tcW w:w="0" w:type="auto"/>
            <w:vAlign w:val="bottom"/>
          </w:tcPr>
          <w:p w14:paraId="2CF375E1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  <w:tc>
          <w:tcPr>
            <w:tcW w:w="0" w:type="auto"/>
            <w:noWrap/>
            <w:vAlign w:val="bottom"/>
            <w:hideMark/>
          </w:tcPr>
          <w:p w14:paraId="12FDF150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0.423</w:t>
            </w:r>
          </w:p>
        </w:tc>
        <w:tc>
          <w:tcPr>
            <w:tcW w:w="0" w:type="auto"/>
            <w:vAlign w:val="bottom"/>
          </w:tcPr>
          <w:p w14:paraId="331F42DC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</w:tr>
      <w:tr w:rsidR="00E5074B" w:rsidRPr="00FF78C5" w14:paraId="4D5AA3DC" w14:textId="77777777" w:rsidTr="00405371">
        <w:trPr>
          <w:cantSplit/>
        </w:trPr>
        <w:tc>
          <w:tcPr>
            <w:tcW w:w="0" w:type="auto"/>
            <w:noWrap/>
            <w:hideMark/>
          </w:tcPr>
          <w:p w14:paraId="3B481E77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TabCAT Birdwatch: HVLT-R Delayed Recall</w:t>
            </w:r>
          </w:p>
        </w:tc>
        <w:tc>
          <w:tcPr>
            <w:tcW w:w="0" w:type="auto"/>
            <w:noWrap/>
            <w:vAlign w:val="bottom"/>
            <w:hideMark/>
          </w:tcPr>
          <w:p w14:paraId="58C57DB1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428</w:t>
            </w:r>
          </w:p>
        </w:tc>
        <w:tc>
          <w:tcPr>
            <w:tcW w:w="0" w:type="auto"/>
            <w:noWrap/>
            <w:vAlign w:val="bottom"/>
            <w:hideMark/>
          </w:tcPr>
          <w:p w14:paraId="2B73CD90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0.506</w:t>
            </w:r>
          </w:p>
        </w:tc>
        <w:tc>
          <w:tcPr>
            <w:tcW w:w="0" w:type="auto"/>
            <w:vAlign w:val="bottom"/>
          </w:tcPr>
          <w:p w14:paraId="14A1D41F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  <w:tc>
          <w:tcPr>
            <w:tcW w:w="0" w:type="auto"/>
            <w:noWrap/>
            <w:vAlign w:val="bottom"/>
            <w:hideMark/>
          </w:tcPr>
          <w:p w14:paraId="1F5375B1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0.513</w:t>
            </w:r>
          </w:p>
        </w:tc>
        <w:tc>
          <w:tcPr>
            <w:tcW w:w="0" w:type="auto"/>
            <w:vAlign w:val="bottom"/>
          </w:tcPr>
          <w:p w14:paraId="5FD6C544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</w:tr>
      <w:tr w:rsidR="00E5074B" w:rsidRPr="00FF78C5" w14:paraId="3CAACF46" w14:textId="77777777" w:rsidTr="00405371">
        <w:trPr>
          <w:cantSplit/>
        </w:trPr>
        <w:tc>
          <w:tcPr>
            <w:tcW w:w="0" w:type="auto"/>
            <w:noWrap/>
            <w:hideMark/>
          </w:tcPr>
          <w:p w14:paraId="294D06D1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TabCAT Set Shifting: Color Trails 1</w:t>
            </w:r>
          </w:p>
        </w:tc>
        <w:tc>
          <w:tcPr>
            <w:tcW w:w="0" w:type="auto"/>
            <w:noWrap/>
            <w:vAlign w:val="bottom"/>
            <w:hideMark/>
          </w:tcPr>
          <w:p w14:paraId="0B0B35E1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447</w:t>
            </w:r>
          </w:p>
        </w:tc>
        <w:tc>
          <w:tcPr>
            <w:tcW w:w="0" w:type="auto"/>
            <w:noWrap/>
            <w:vAlign w:val="bottom"/>
            <w:hideMark/>
          </w:tcPr>
          <w:p w14:paraId="481EA3D2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-0.408</w:t>
            </w:r>
          </w:p>
        </w:tc>
        <w:tc>
          <w:tcPr>
            <w:tcW w:w="0" w:type="auto"/>
            <w:vAlign w:val="bottom"/>
          </w:tcPr>
          <w:p w14:paraId="5A7F9A23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  <w:tc>
          <w:tcPr>
            <w:tcW w:w="0" w:type="auto"/>
            <w:noWrap/>
            <w:vAlign w:val="bottom"/>
            <w:hideMark/>
          </w:tcPr>
          <w:p w14:paraId="6C490B4D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-0.423</w:t>
            </w:r>
          </w:p>
        </w:tc>
        <w:tc>
          <w:tcPr>
            <w:tcW w:w="0" w:type="auto"/>
            <w:vAlign w:val="bottom"/>
          </w:tcPr>
          <w:p w14:paraId="494379F7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</w:tr>
      <w:tr w:rsidR="00E5074B" w:rsidRPr="00FF78C5" w14:paraId="55DDA022" w14:textId="77777777" w:rsidTr="00405371">
        <w:trPr>
          <w:cantSplit/>
        </w:trPr>
        <w:tc>
          <w:tcPr>
            <w:tcW w:w="0" w:type="auto"/>
            <w:noWrap/>
            <w:hideMark/>
          </w:tcPr>
          <w:p w14:paraId="7FDE8266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TabCAT Set Shifting: Color Trails 2</w:t>
            </w:r>
          </w:p>
        </w:tc>
        <w:tc>
          <w:tcPr>
            <w:tcW w:w="0" w:type="auto"/>
            <w:noWrap/>
            <w:vAlign w:val="bottom"/>
            <w:hideMark/>
          </w:tcPr>
          <w:p w14:paraId="163D7852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447</w:t>
            </w:r>
          </w:p>
        </w:tc>
        <w:tc>
          <w:tcPr>
            <w:tcW w:w="0" w:type="auto"/>
            <w:noWrap/>
            <w:vAlign w:val="bottom"/>
            <w:hideMark/>
          </w:tcPr>
          <w:p w14:paraId="4F3D9F9B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-0.449</w:t>
            </w:r>
          </w:p>
        </w:tc>
        <w:tc>
          <w:tcPr>
            <w:tcW w:w="0" w:type="auto"/>
            <w:vAlign w:val="bottom"/>
          </w:tcPr>
          <w:p w14:paraId="0A20D188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  <w:tc>
          <w:tcPr>
            <w:tcW w:w="0" w:type="auto"/>
            <w:noWrap/>
            <w:vAlign w:val="bottom"/>
            <w:hideMark/>
          </w:tcPr>
          <w:p w14:paraId="2813082E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-0.482</w:t>
            </w:r>
          </w:p>
        </w:tc>
        <w:tc>
          <w:tcPr>
            <w:tcW w:w="0" w:type="auto"/>
            <w:vAlign w:val="bottom"/>
          </w:tcPr>
          <w:p w14:paraId="7D2D81E8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</w:tr>
      <w:tr w:rsidR="00E5074B" w:rsidRPr="00FF78C5" w14:paraId="17F127FD" w14:textId="77777777" w:rsidTr="00405371">
        <w:trPr>
          <w:cantSplit/>
        </w:trPr>
        <w:tc>
          <w:tcPr>
            <w:tcW w:w="0" w:type="auto"/>
            <w:noWrap/>
            <w:hideMark/>
          </w:tcPr>
          <w:p w14:paraId="3255261F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TabCAT Match: Color Trails 1</w:t>
            </w:r>
          </w:p>
        </w:tc>
        <w:tc>
          <w:tcPr>
            <w:tcW w:w="0" w:type="auto"/>
            <w:noWrap/>
            <w:vAlign w:val="bottom"/>
            <w:hideMark/>
          </w:tcPr>
          <w:p w14:paraId="07A45113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454</w:t>
            </w:r>
          </w:p>
        </w:tc>
        <w:tc>
          <w:tcPr>
            <w:tcW w:w="0" w:type="auto"/>
            <w:noWrap/>
            <w:vAlign w:val="bottom"/>
            <w:hideMark/>
          </w:tcPr>
          <w:p w14:paraId="45C70943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-0.594</w:t>
            </w:r>
          </w:p>
        </w:tc>
        <w:tc>
          <w:tcPr>
            <w:tcW w:w="0" w:type="auto"/>
            <w:vAlign w:val="bottom"/>
          </w:tcPr>
          <w:p w14:paraId="7FBB347D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  <w:tc>
          <w:tcPr>
            <w:tcW w:w="0" w:type="auto"/>
            <w:noWrap/>
            <w:vAlign w:val="bottom"/>
            <w:hideMark/>
          </w:tcPr>
          <w:p w14:paraId="4BD9A7DB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-0.604</w:t>
            </w:r>
          </w:p>
        </w:tc>
        <w:tc>
          <w:tcPr>
            <w:tcW w:w="0" w:type="auto"/>
            <w:vAlign w:val="bottom"/>
          </w:tcPr>
          <w:p w14:paraId="78094D8E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</w:tr>
      <w:tr w:rsidR="00E5074B" w:rsidRPr="00FF78C5" w14:paraId="78C08EA1" w14:textId="77777777" w:rsidTr="00405371">
        <w:trPr>
          <w:cantSplit/>
        </w:trPr>
        <w:tc>
          <w:tcPr>
            <w:tcW w:w="0" w:type="auto"/>
            <w:noWrap/>
            <w:hideMark/>
          </w:tcPr>
          <w:p w14:paraId="1997E1DD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TabCAT Match: Color Trails 2</w:t>
            </w:r>
          </w:p>
        </w:tc>
        <w:tc>
          <w:tcPr>
            <w:tcW w:w="0" w:type="auto"/>
            <w:noWrap/>
            <w:vAlign w:val="bottom"/>
            <w:hideMark/>
          </w:tcPr>
          <w:p w14:paraId="72C0A3AA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454</w:t>
            </w:r>
          </w:p>
        </w:tc>
        <w:tc>
          <w:tcPr>
            <w:tcW w:w="0" w:type="auto"/>
            <w:noWrap/>
            <w:vAlign w:val="bottom"/>
            <w:hideMark/>
          </w:tcPr>
          <w:p w14:paraId="63539C6E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-0.606</w:t>
            </w:r>
          </w:p>
        </w:tc>
        <w:tc>
          <w:tcPr>
            <w:tcW w:w="0" w:type="auto"/>
            <w:vAlign w:val="bottom"/>
          </w:tcPr>
          <w:p w14:paraId="19A5028D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  <w:tc>
          <w:tcPr>
            <w:tcW w:w="0" w:type="auto"/>
            <w:noWrap/>
            <w:vAlign w:val="bottom"/>
            <w:hideMark/>
          </w:tcPr>
          <w:p w14:paraId="6A5FA5D9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-0.681</w:t>
            </w:r>
          </w:p>
        </w:tc>
        <w:tc>
          <w:tcPr>
            <w:tcW w:w="0" w:type="auto"/>
            <w:vAlign w:val="bottom"/>
          </w:tcPr>
          <w:p w14:paraId="726A72BC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</w:tr>
      <w:tr w:rsidR="00E5074B" w:rsidRPr="00FF78C5" w14:paraId="6F265BE2" w14:textId="77777777" w:rsidTr="00405371">
        <w:trPr>
          <w:cantSplit/>
        </w:trPr>
        <w:tc>
          <w:tcPr>
            <w:tcW w:w="0" w:type="auto"/>
            <w:noWrap/>
            <w:hideMark/>
          </w:tcPr>
          <w:p w14:paraId="0E2CABC1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TabCAT Rapid Naming: Animal Fluency</w:t>
            </w:r>
          </w:p>
        </w:tc>
        <w:tc>
          <w:tcPr>
            <w:tcW w:w="0" w:type="auto"/>
            <w:noWrap/>
            <w:vAlign w:val="bottom"/>
            <w:hideMark/>
          </w:tcPr>
          <w:p w14:paraId="62C5C8ED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455</w:t>
            </w:r>
          </w:p>
        </w:tc>
        <w:tc>
          <w:tcPr>
            <w:tcW w:w="0" w:type="auto"/>
            <w:noWrap/>
            <w:vAlign w:val="bottom"/>
            <w:hideMark/>
          </w:tcPr>
          <w:p w14:paraId="58BA26AE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0.499</w:t>
            </w:r>
          </w:p>
        </w:tc>
        <w:tc>
          <w:tcPr>
            <w:tcW w:w="0" w:type="auto"/>
            <w:vAlign w:val="bottom"/>
          </w:tcPr>
          <w:p w14:paraId="786AC157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  <w:tc>
          <w:tcPr>
            <w:tcW w:w="0" w:type="auto"/>
            <w:noWrap/>
            <w:vAlign w:val="bottom"/>
            <w:hideMark/>
          </w:tcPr>
          <w:p w14:paraId="32882888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0.485</w:t>
            </w:r>
          </w:p>
        </w:tc>
        <w:tc>
          <w:tcPr>
            <w:tcW w:w="0" w:type="auto"/>
            <w:vAlign w:val="bottom"/>
          </w:tcPr>
          <w:p w14:paraId="2C87C1E6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</w:tr>
      <w:tr w:rsidR="00E5074B" w:rsidRPr="00937AC9" w14:paraId="0FEED198" w14:textId="77777777" w:rsidTr="00405371">
        <w:trPr>
          <w:cantSplit/>
        </w:trPr>
        <w:tc>
          <w:tcPr>
            <w:tcW w:w="0" w:type="auto"/>
            <w:noWrap/>
            <w:hideMark/>
          </w:tcPr>
          <w:p w14:paraId="2D9FEA4F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TabCAT Rapid Naming: Letter Fluency</w:t>
            </w:r>
          </w:p>
        </w:tc>
        <w:tc>
          <w:tcPr>
            <w:tcW w:w="0" w:type="auto"/>
            <w:noWrap/>
            <w:vAlign w:val="bottom"/>
            <w:hideMark/>
          </w:tcPr>
          <w:p w14:paraId="6AECA041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455</w:t>
            </w:r>
          </w:p>
        </w:tc>
        <w:tc>
          <w:tcPr>
            <w:tcW w:w="0" w:type="auto"/>
            <w:noWrap/>
            <w:vAlign w:val="bottom"/>
            <w:hideMark/>
          </w:tcPr>
          <w:p w14:paraId="12CCC95D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0.485</w:t>
            </w:r>
          </w:p>
        </w:tc>
        <w:tc>
          <w:tcPr>
            <w:tcW w:w="0" w:type="auto"/>
            <w:vAlign w:val="bottom"/>
          </w:tcPr>
          <w:p w14:paraId="5555AFE7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  <w:tc>
          <w:tcPr>
            <w:tcW w:w="0" w:type="auto"/>
            <w:noWrap/>
            <w:vAlign w:val="bottom"/>
            <w:hideMark/>
          </w:tcPr>
          <w:p w14:paraId="534A16D2" w14:textId="77777777" w:rsidR="00E5074B" w:rsidRPr="00FF78C5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>0.519</w:t>
            </w:r>
          </w:p>
        </w:tc>
        <w:tc>
          <w:tcPr>
            <w:tcW w:w="0" w:type="auto"/>
            <w:vAlign w:val="bottom"/>
          </w:tcPr>
          <w:p w14:paraId="5C5A5153" w14:textId="77777777" w:rsidR="00E5074B" w:rsidRPr="00937AC9" w:rsidRDefault="00E5074B" w:rsidP="00405371">
            <w:pPr>
              <w:pStyle w:val="TabCATAppendixNormalWeb"/>
              <w:rPr>
                <w:color w:val="000000" w:themeColor="text1"/>
              </w:rPr>
            </w:pPr>
            <w:r w:rsidRPr="00FF78C5">
              <w:t xml:space="preserve"> &lt;0.0001</w:t>
            </w:r>
          </w:p>
        </w:tc>
      </w:tr>
    </w:tbl>
    <w:p w14:paraId="57EB7209" w14:textId="7FC8E181" w:rsidR="00E5074B" w:rsidRPr="00FF78C5" w:rsidRDefault="00E5074B" w:rsidP="00E5074B">
      <w:pPr>
        <w:pStyle w:val="TabCATAppendixNormalWeb"/>
        <w:keepNext/>
        <w:pageBreakBefore/>
        <w:rPr>
          <w:b/>
          <w:bCs/>
          <w:noProof/>
          <w:color w:val="000000" w:themeColor="text1"/>
        </w:rPr>
      </w:pPr>
      <w:r w:rsidRPr="00FF78C5">
        <w:rPr>
          <w:b/>
          <w:bCs/>
          <w:noProof/>
          <w:color w:val="000000"/>
        </w:rPr>
        <w:t xml:space="preserve">Supplementary Figure 1. Correlations between selected TabCAT and related reference tests across both samples. </w:t>
      </w:r>
    </w:p>
    <w:tbl>
      <w:tblPr>
        <w:tblW w:w="129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240"/>
        <w:gridCol w:w="3240"/>
        <w:gridCol w:w="3240"/>
        <w:gridCol w:w="3240"/>
      </w:tblGrid>
      <w:tr w:rsidR="00E5074B" w:rsidRPr="00FF78C5" w14:paraId="44D707A5" w14:textId="77777777" w:rsidTr="00405371">
        <w:tc>
          <w:tcPr>
            <w:tcW w:w="3240" w:type="dxa"/>
          </w:tcPr>
          <w:p w14:paraId="7E82977C" w14:textId="77777777" w:rsidR="00E5074B" w:rsidRPr="00FF78C5" w:rsidRDefault="00E5074B" w:rsidP="00405371">
            <w:pPr>
              <w:spacing w:line="240" w:lineRule="auto"/>
            </w:pPr>
            <w:r w:rsidRPr="00FF78C5">
              <w:rPr>
                <w:noProof/>
              </w:rPr>
              <w:drawing>
                <wp:inline distT="0" distB="0" distL="0" distR="0" wp14:anchorId="11DA5CEC" wp14:editId="012B83BC">
                  <wp:extent cx="1981200" cy="2062350"/>
                  <wp:effectExtent l="0" t="0" r="7620" b="0"/>
                  <wp:docPr id="401" name="Correlation panel 1" descr="Original source scatterplot panel; observations and coefficients unchang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33" r="33333" b="6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72FA768A" w14:textId="77777777" w:rsidR="00E5074B" w:rsidRPr="00FF78C5" w:rsidRDefault="00E5074B" w:rsidP="00405371">
            <w:pPr>
              <w:spacing w:line="240" w:lineRule="auto"/>
            </w:pPr>
            <w:r w:rsidRPr="00FF78C5">
              <w:rPr>
                <w:noProof/>
              </w:rPr>
              <w:drawing>
                <wp:inline distT="0" distB="0" distL="0" distR="0" wp14:anchorId="7D696709" wp14:editId="4FA2B6C3">
                  <wp:extent cx="1981200" cy="2062350"/>
                  <wp:effectExtent l="0" t="0" r="7620" b="0"/>
                  <wp:docPr id="402" name="Correlation panel 2" descr="Original source scatterplot panel; observations and coefficients unchang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67" b="6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0DA28E23" w14:textId="77777777" w:rsidR="00E5074B" w:rsidRPr="00FF78C5" w:rsidRDefault="00E5074B" w:rsidP="00405371">
            <w:pPr>
              <w:spacing w:line="240" w:lineRule="auto"/>
            </w:pPr>
            <w:r w:rsidRPr="00FF78C5">
              <w:rPr>
                <w:noProof/>
              </w:rPr>
              <w:drawing>
                <wp:inline distT="0" distB="0" distL="0" distR="0" wp14:anchorId="304A2AD6" wp14:editId="285A1EF9">
                  <wp:extent cx="1981200" cy="2062350"/>
                  <wp:effectExtent l="0" t="0" r="7620" b="0"/>
                  <wp:docPr id="403" name="Correlation panel 3" descr="Original source scatterplot panel; observations and coefficients unchang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333" r="66667" b="3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30338DE3" w14:textId="77777777" w:rsidR="00E5074B" w:rsidRPr="00FF78C5" w:rsidRDefault="00E5074B" w:rsidP="00405371">
            <w:pPr>
              <w:spacing w:line="240" w:lineRule="auto"/>
            </w:pPr>
            <w:r w:rsidRPr="00FF78C5">
              <w:rPr>
                <w:noProof/>
              </w:rPr>
              <w:drawing>
                <wp:inline distT="0" distB="0" distL="0" distR="0" wp14:anchorId="2462F805" wp14:editId="03D1AF30">
                  <wp:extent cx="1981200" cy="2062350"/>
                  <wp:effectExtent l="0" t="0" r="7620" b="0"/>
                  <wp:docPr id="404" name="Correlation panel 4" descr="Original source scatterplot panel; observations and coefficients unchang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33" t="33333" r="33333" b="3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074B" w:rsidRPr="00FF78C5" w14:paraId="172130C6" w14:textId="77777777" w:rsidTr="00405371">
        <w:tc>
          <w:tcPr>
            <w:tcW w:w="3240" w:type="dxa"/>
          </w:tcPr>
          <w:p w14:paraId="084D180A" w14:textId="77777777" w:rsidR="00E5074B" w:rsidRPr="00FF78C5" w:rsidRDefault="00E5074B" w:rsidP="00405371">
            <w:pPr>
              <w:spacing w:line="240" w:lineRule="auto"/>
            </w:pPr>
            <w:r w:rsidRPr="00FF78C5">
              <w:rPr>
                <w:noProof/>
              </w:rPr>
              <w:drawing>
                <wp:inline distT="0" distB="0" distL="0" distR="0" wp14:anchorId="1E3A6FF9" wp14:editId="42E66B63">
                  <wp:extent cx="1981200" cy="2062350"/>
                  <wp:effectExtent l="0" t="0" r="7620" b="0"/>
                  <wp:docPr id="405" name="Correlation panel 5" descr="Original source scatterplot panel; observations and coefficients unchang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67" t="33333" b="3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109FFBF8" w14:textId="77777777" w:rsidR="00E5074B" w:rsidRPr="00FF78C5" w:rsidRDefault="00E5074B" w:rsidP="00405371">
            <w:pPr>
              <w:spacing w:line="240" w:lineRule="auto"/>
            </w:pPr>
            <w:r w:rsidRPr="00FF78C5">
              <w:rPr>
                <w:noProof/>
              </w:rPr>
              <w:drawing>
                <wp:inline distT="0" distB="0" distL="0" distR="0" wp14:anchorId="1CB29D31" wp14:editId="0B452DAE">
                  <wp:extent cx="1981200" cy="2062350"/>
                  <wp:effectExtent l="0" t="0" r="7620" b="0"/>
                  <wp:docPr id="406" name="Correlation panel 6" descr="Original source scatterplot panel; observations and coefficients unchang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667" r="6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649225BE" w14:textId="77777777" w:rsidR="00E5074B" w:rsidRPr="00FF78C5" w:rsidRDefault="00E5074B" w:rsidP="00405371">
            <w:pPr>
              <w:spacing w:line="240" w:lineRule="auto"/>
            </w:pPr>
            <w:r w:rsidRPr="00FF78C5">
              <w:rPr>
                <w:noProof/>
              </w:rPr>
              <w:drawing>
                <wp:inline distT="0" distB="0" distL="0" distR="0" wp14:anchorId="77F62D9F" wp14:editId="3A411C8E">
                  <wp:extent cx="1981200" cy="2062350"/>
                  <wp:effectExtent l="0" t="0" r="7620" b="0"/>
                  <wp:docPr id="407" name="Correlation panel 7" descr="Original source scatterplot panel; observations and coefficients unchang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333" t="66667" r="3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0" w:type="dxa"/>
          </w:tcPr>
          <w:p w14:paraId="55BEE342" w14:textId="77777777" w:rsidR="00E5074B" w:rsidRPr="00FF78C5" w:rsidRDefault="00E5074B" w:rsidP="00405371">
            <w:pPr>
              <w:spacing w:line="240" w:lineRule="auto"/>
            </w:pPr>
            <w:r w:rsidRPr="00FF78C5">
              <w:rPr>
                <w:noProof/>
              </w:rPr>
              <w:drawing>
                <wp:inline distT="0" distB="0" distL="0" distR="0" wp14:anchorId="6EF14DB9" wp14:editId="3A3F9FC1">
                  <wp:extent cx="1981200" cy="2062350"/>
                  <wp:effectExtent l="0" t="0" r="7620" b="0"/>
                  <wp:docPr id="408" name="Correlation panel 8" descr="Original source scatterplot panel; observations and coefficients unchanged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67" t="6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2062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58CE94" w14:textId="588016EF" w:rsidR="00E5074B" w:rsidRPr="00FF78C5" w:rsidRDefault="00FF78C5" w:rsidP="00E5074B">
      <w:pPr>
        <w:pStyle w:val="TabCATAppendixNormalWeb"/>
        <w:rPr>
          <w:color w:val="000000" w:themeColor="text1"/>
        </w:rPr>
      </w:pPr>
      <w:r w:rsidRPr="00FF78C5">
        <w:rPr>
          <w:noProof/>
          <w:color w:val="000000"/>
        </w:rPr>
        <w:t>Panels display Pearson r and Spearman rho; pairwise sample sizes appear in Supplementary Table 4.</w:t>
      </w:r>
    </w:p>
    <w:p w14:paraId="3CF9FBE0" w14:textId="77777777" w:rsidR="00E5074B" w:rsidRPr="00FF78C5" w:rsidRDefault="00E5074B" w:rsidP="00E5074B">
      <w:pPr>
        <w:pStyle w:val="TabCATAppendixNormalWeb"/>
        <w:keepNext/>
        <w:pageBreakBefore/>
        <w:rPr>
          <w:b/>
          <w:bCs/>
          <w:color w:val="000000" w:themeColor="text1"/>
        </w:rPr>
      </w:pPr>
      <w:r w:rsidRPr="00FF78C5">
        <w:rPr>
          <w:b/>
          <w:color w:val="000000"/>
        </w:rPr>
        <w:t>Supplementary Table 5. Estimated administration time for the selected four-test battery</w:t>
      </w:r>
    </w:p>
    <w:tbl>
      <w:tblPr>
        <w:tblStyle w:val="TabCATAppendixTableGrid"/>
        <w:tblW w:w="0" w:type="auto"/>
        <w:tblInd w:w="5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596"/>
        <w:gridCol w:w="7191"/>
        <w:gridCol w:w="2158"/>
      </w:tblGrid>
      <w:tr w:rsidR="00E5074B" w:rsidRPr="00FF78C5" w14:paraId="727BC884" w14:textId="77777777" w:rsidTr="00405371">
        <w:tc>
          <w:tcPr>
            <w:tcW w:w="3600" w:type="dxa"/>
          </w:tcPr>
          <w:p w14:paraId="5D40A0CE" w14:textId="77777777" w:rsidR="00E5074B" w:rsidRPr="00FF78C5" w:rsidRDefault="00E5074B" w:rsidP="00405371">
            <w:pPr>
              <w:rPr>
                <w:b/>
                <w:bCs/>
              </w:rPr>
            </w:pPr>
            <w:r w:rsidRPr="00FF78C5">
              <w:rPr>
                <w:rFonts w:ascii="Times New Roman" w:hAnsi="Times New Roman"/>
                <w:b/>
                <w:bCs/>
              </w:rPr>
              <w:t>Test</w:t>
            </w:r>
          </w:p>
        </w:tc>
        <w:tc>
          <w:tcPr>
            <w:tcW w:w="7200" w:type="dxa"/>
          </w:tcPr>
          <w:p w14:paraId="1365F646" w14:textId="77777777" w:rsidR="00E5074B" w:rsidRPr="00FF78C5" w:rsidRDefault="00E5074B" w:rsidP="00405371">
            <w:pPr>
              <w:rPr>
                <w:b/>
                <w:bCs/>
              </w:rPr>
            </w:pPr>
            <w:r w:rsidRPr="00FF78C5">
              <w:rPr>
                <w:rFonts w:ascii="Times New Roman" w:hAnsi="Times New Roman"/>
                <w:b/>
                <w:bCs/>
              </w:rPr>
              <w:t>Primary cognitive processes</w:t>
            </w:r>
          </w:p>
        </w:tc>
        <w:tc>
          <w:tcPr>
            <w:tcW w:w="2160" w:type="dxa"/>
          </w:tcPr>
          <w:p w14:paraId="49A5A36F" w14:textId="77777777" w:rsidR="00E5074B" w:rsidRPr="00FF78C5" w:rsidRDefault="00E5074B" w:rsidP="00405371">
            <w:pPr>
              <w:rPr>
                <w:b/>
                <w:bCs/>
              </w:rPr>
            </w:pPr>
            <w:r w:rsidRPr="00FF78C5">
              <w:rPr>
                <w:rFonts w:ascii="Times New Roman" w:hAnsi="Times New Roman"/>
                <w:b/>
                <w:bCs/>
              </w:rPr>
              <w:t>Minutes</w:t>
            </w:r>
          </w:p>
        </w:tc>
      </w:tr>
      <w:tr w:rsidR="00E5074B" w:rsidRPr="00FF78C5" w14:paraId="15FDA80B" w14:textId="77777777" w:rsidTr="00405371">
        <w:tc>
          <w:tcPr>
            <w:tcW w:w="3600" w:type="dxa"/>
          </w:tcPr>
          <w:p w14:paraId="11C85F13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Birdwatch</w:t>
            </w:r>
          </w:p>
        </w:tc>
        <w:tc>
          <w:tcPr>
            <w:tcW w:w="7200" w:type="dxa"/>
          </w:tcPr>
          <w:p w14:paraId="4EF41DC4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Associative learning and memory</w:t>
            </w:r>
          </w:p>
        </w:tc>
        <w:tc>
          <w:tcPr>
            <w:tcW w:w="2160" w:type="dxa"/>
          </w:tcPr>
          <w:p w14:paraId="0626B515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7</w:t>
            </w:r>
          </w:p>
        </w:tc>
      </w:tr>
      <w:tr w:rsidR="00E5074B" w:rsidRPr="00FF78C5" w14:paraId="471C7660" w14:textId="77777777" w:rsidTr="00405371">
        <w:tc>
          <w:tcPr>
            <w:tcW w:w="3600" w:type="dxa"/>
          </w:tcPr>
          <w:p w14:paraId="3F24776D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Match</w:t>
            </w:r>
          </w:p>
        </w:tc>
        <w:tc>
          <w:tcPr>
            <w:tcW w:w="7200" w:type="dxa"/>
          </w:tcPr>
          <w:p w14:paraId="75066ABC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Processing speed, attention and working memory</w:t>
            </w:r>
          </w:p>
        </w:tc>
        <w:tc>
          <w:tcPr>
            <w:tcW w:w="2160" w:type="dxa"/>
          </w:tcPr>
          <w:p w14:paraId="12399BD8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2</w:t>
            </w:r>
          </w:p>
        </w:tc>
      </w:tr>
      <w:tr w:rsidR="00E5074B" w:rsidRPr="00FF78C5" w14:paraId="48716DCD" w14:textId="77777777" w:rsidTr="00405371">
        <w:tc>
          <w:tcPr>
            <w:tcW w:w="3600" w:type="dxa"/>
          </w:tcPr>
          <w:p w14:paraId="29F6109A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Set Shifting</w:t>
            </w:r>
          </w:p>
        </w:tc>
        <w:tc>
          <w:tcPr>
            <w:tcW w:w="7200" w:type="dxa"/>
          </w:tcPr>
          <w:p w14:paraId="5FE7A19C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Executive task switching</w:t>
            </w:r>
          </w:p>
        </w:tc>
        <w:tc>
          <w:tcPr>
            <w:tcW w:w="2160" w:type="dxa"/>
          </w:tcPr>
          <w:p w14:paraId="542FCA51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4</w:t>
            </w:r>
          </w:p>
        </w:tc>
      </w:tr>
      <w:tr w:rsidR="00E5074B" w:rsidRPr="00FF78C5" w14:paraId="529AA6CC" w14:textId="77777777" w:rsidTr="00405371">
        <w:tc>
          <w:tcPr>
            <w:tcW w:w="3600" w:type="dxa"/>
          </w:tcPr>
          <w:p w14:paraId="428E2C49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Rapid Naming</w:t>
            </w:r>
          </w:p>
        </w:tc>
        <w:tc>
          <w:tcPr>
            <w:tcW w:w="7200" w:type="dxa"/>
          </w:tcPr>
          <w:p w14:paraId="6345CC0D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Speeded confrontation naming</w:t>
            </w:r>
          </w:p>
        </w:tc>
        <w:tc>
          <w:tcPr>
            <w:tcW w:w="2160" w:type="dxa"/>
          </w:tcPr>
          <w:p w14:paraId="07B1FF45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1</w:t>
            </w:r>
          </w:p>
        </w:tc>
      </w:tr>
      <w:tr w:rsidR="00E5074B" w:rsidRPr="00FF78C5" w14:paraId="76C332F7" w14:textId="77777777" w:rsidTr="00405371">
        <w:tc>
          <w:tcPr>
            <w:tcW w:w="3600" w:type="dxa"/>
          </w:tcPr>
          <w:p w14:paraId="11FDCACF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Total</w:t>
            </w:r>
          </w:p>
        </w:tc>
        <w:tc>
          <w:tcPr>
            <w:tcW w:w="7200" w:type="dxa"/>
          </w:tcPr>
          <w:p w14:paraId="505A33DA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Sum of the test descriptions</w:t>
            </w:r>
          </w:p>
        </w:tc>
        <w:tc>
          <w:tcPr>
            <w:tcW w:w="2160" w:type="dxa"/>
          </w:tcPr>
          <w:p w14:paraId="2F840511" w14:textId="77777777" w:rsidR="00E5074B" w:rsidRPr="00FF78C5" w:rsidRDefault="00E5074B" w:rsidP="00405371">
            <w:r w:rsidRPr="00FF78C5">
              <w:rPr>
                <w:rFonts w:ascii="Times New Roman" w:hAnsi="Times New Roman"/>
              </w:rPr>
              <w:t>14</w:t>
            </w:r>
          </w:p>
        </w:tc>
      </w:tr>
    </w:tbl>
    <w:p w14:paraId="5B8A7A98" w14:textId="35AAD2BB" w:rsidR="00603A7E" w:rsidRDefault="00E5074B">
      <w:r w:rsidRPr="00FF78C5">
        <w:rPr>
          <w:rFonts w:ascii="Times New Roman" w:hAnsi="Times New Roman"/>
        </w:rPr>
        <w:t>Durations are estimates from the candidate-test descriptions, not observed completion times.</w:t>
      </w:r>
    </w:p>
    <w:sectPr w:rsidR="00603A7E" w:rsidSect="00E507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4B"/>
    <w:rsid w:val="00000ADB"/>
    <w:rsid w:val="00000D35"/>
    <w:rsid w:val="0000132D"/>
    <w:rsid w:val="00001604"/>
    <w:rsid w:val="00001AF6"/>
    <w:rsid w:val="00001DF3"/>
    <w:rsid w:val="00001E49"/>
    <w:rsid w:val="00001F2C"/>
    <w:rsid w:val="00003ED4"/>
    <w:rsid w:val="00004B80"/>
    <w:rsid w:val="0000791D"/>
    <w:rsid w:val="00007EE9"/>
    <w:rsid w:val="0001130D"/>
    <w:rsid w:val="00012249"/>
    <w:rsid w:val="00012265"/>
    <w:rsid w:val="00012360"/>
    <w:rsid w:val="00012641"/>
    <w:rsid w:val="000134A2"/>
    <w:rsid w:val="00013529"/>
    <w:rsid w:val="000135D2"/>
    <w:rsid w:val="00013DE9"/>
    <w:rsid w:val="00014159"/>
    <w:rsid w:val="000143CF"/>
    <w:rsid w:val="00014779"/>
    <w:rsid w:val="00014DBE"/>
    <w:rsid w:val="00014DD9"/>
    <w:rsid w:val="0001524B"/>
    <w:rsid w:val="00015CE6"/>
    <w:rsid w:val="00015D28"/>
    <w:rsid w:val="00015D6C"/>
    <w:rsid w:val="00016F04"/>
    <w:rsid w:val="000174C9"/>
    <w:rsid w:val="000174D6"/>
    <w:rsid w:val="0001779A"/>
    <w:rsid w:val="00020B7C"/>
    <w:rsid w:val="00020CD4"/>
    <w:rsid w:val="0002168B"/>
    <w:rsid w:val="00021E75"/>
    <w:rsid w:val="00022E71"/>
    <w:rsid w:val="00023A07"/>
    <w:rsid w:val="00023C0B"/>
    <w:rsid w:val="00023F15"/>
    <w:rsid w:val="0002530B"/>
    <w:rsid w:val="00027A25"/>
    <w:rsid w:val="000308C9"/>
    <w:rsid w:val="00030C2F"/>
    <w:rsid w:val="00030E85"/>
    <w:rsid w:val="00030F8F"/>
    <w:rsid w:val="000322A0"/>
    <w:rsid w:val="00034395"/>
    <w:rsid w:val="00034691"/>
    <w:rsid w:val="00035620"/>
    <w:rsid w:val="000372B3"/>
    <w:rsid w:val="00041004"/>
    <w:rsid w:val="000420F4"/>
    <w:rsid w:val="000427CC"/>
    <w:rsid w:val="00042B14"/>
    <w:rsid w:val="00042DDD"/>
    <w:rsid w:val="00043640"/>
    <w:rsid w:val="00043AAE"/>
    <w:rsid w:val="00044CB5"/>
    <w:rsid w:val="000462A7"/>
    <w:rsid w:val="0004669B"/>
    <w:rsid w:val="0004708C"/>
    <w:rsid w:val="00047826"/>
    <w:rsid w:val="00047954"/>
    <w:rsid w:val="00050320"/>
    <w:rsid w:val="00050BEF"/>
    <w:rsid w:val="00051FD2"/>
    <w:rsid w:val="00052173"/>
    <w:rsid w:val="000524FF"/>
    <w:rsid w:val="00052527"/>
    <w:rsid w:val="0005324C"/>
    <w:rsid w:val="00053391"/>
    <w:rsid w:val="0005484F"/>
    <w:rsid w:val="00055055"/>
    <w:rsid w:val="00055183"/>
    <w:rsid w:val="00057554"/>
    <w:rsid w:val="00061432"/>
    <w:rsid w:val="00062396"/>
    <w:rsid w:val="00062CFD"/>
    <w:rsid w:val="000630B9"/>
    <w:rsid w:val="00063730"/>
    <w:rsid w:val="00063998"/>
    <w:rsid w:val="00063D52"/>
    <w:rsid w:val="00064EF5"/>
    <w:rsid w:val="00065386"/>
    <w:rsid w:val="000653CB"/>
    <w:rsid w:val="00065575"/>
    <w:rsid w:val="00065629"/>
    <w:rsid w:val="00066495"/>
    <w:rsid w:val="00066E6B"/>
    <w:rsid w:val="0007045B"/>
    <w:rsid w:val="00071B05"/>
    <w:rsid w:val="00072D17"/>
    <w:rsid w:val="00073C07"/>
    <w:rsid w:val="00074F01"/>
    <w:rsid w:val="000758B0"/>
    <w:rsid w:val="00077130"/>
    <w:rsid w:val="00077F4C"/>
    <w:rsid w:val="00080478"/>
    <w:rsid w:val="000813AF"/>
    <w:rsid w:val="00081BBA"/>
    <w:rsid w:val="000827A1"/>
    <w:rsid w:val="00084EC9"/>
    <w:rsid w:val="000873DB"/>
    <w:rsid w:val="00087FB1"/>
    <w:rsid w:val="00092427"/>
    <w:rsid w:val="00092BC2"/>
    <w:rsid w:val="00092CB7"/>
    <w:rsid w:val="000938E2"/>
    <w:rsid w:val="00093A56"/>
    <w:rsid w:val="000942AC"/>
    <w:rsid w:val="00094801"/>
    <w:rsid w:val="000949A4"/>
    <w:rsid w:val="00094D54"/>
    <w:rsid w:val="0009512C"/>
    <w:rsid w:val="00095C05"/>
    <w:rsid w:val="000967B2"/>
    <w:rsid w:val="00096882"/>
    <w:rsid w:val="00096D44"/>
    <w:rsid w:val="000974A9"/>
    <w:rsid w:val="00097DC1"/>
    <w:rsid w:val="00097F20"/>
    <w:rsid w:val="000A0F9C"/>
    <w:rsid w:val="000A14AF"/>
    <w:rsid w:val="000A34C6"/>
    <w:rsid w:val="000A48C1"/>
    <w:rsid w:val="000A50E3"/>
    <w:rsid w:val="000A5191"/>
    <w:rsid w:val="000A6482"/>
    <w:rsid w:val="000B0450"/>
    <w:rsid w:val="000B1C04"/>
    <w:rsid w:val="000B1DD5"/>
    <w:rsid w:val="000B213E"/>
    <w:rsid w:val="000B21F7"/>
    <w:rsid w:val="000B2769"/>
    <w:rsid w:val="000B292D"/>
    <w:rsid w:val="000B35D1"/>
    <w:rsid w:val="000B3745"/>
    <w:rsid w:val="000B401C"/>
    <w:rsid w:val="000B4020"/>
    <w:rsid w:val="000B4619"/>
    <w:rsid w:val="000B695C"/>
    <w:rsid w:val="000B6A7D"/>
    <w:rsid w:val="000B6EBC"/>
    <w:rsid w:val="000B70F5"/>
    <w:rsid w:val="000B76CE"/>
    <w:rsid w:val="000B7753"/>
    <w:rsid w:val="000B7F7E"/>
    <w:rsid w:val="000C0AAC"/>
    <w:rsid w:val="000C10B8"/>
    <w:rsid w:val="000C2185"/>
    <w:rsid w:val="000C3150"/>
    <w:rsid w:val="000C3355"/>
    <w:rsid w:val="000C3C3B"/>
    <w:rsid w:val="000C42FD"/>
    <w:rsid w:val="000C43A0"/>
    <w:rsid w:val="000C4B51"/>
    <w:rsid w:val="000C4CEB"/>
    <w:rsid w:val="000C528D"/>
    <w:rsid w:val="000C5449"/>
    <w:rsid w:val="000C54CE"/>
    <w:rsid w:val="000C6DC5"/>
    <w:rsid w:val="000D1F26"/>
    <w:rsid w:val="000D3738"/>
    <w:rsid w:val="000D3C76"/>
    <w:rsid w:val="000D41B6"/>
    <w:rsid w:val="000D422F"/>
    <w:rsid w:val="000D6066"/>
    <w:rsid w:val="000D75D5"/>
    <w:rsid w:val="000D7732"/>
    <w:rsid w:val="000E18C9"/>
    <w:rsid w:val="000E1FC6"/>
    <w:rsid w:val="000E2519"/>
    <w:rsid w:val="000E300B"/>
    <w:rsid w:val="000E5421"/>
    <w:rsid w:val="000E5BBA"/>
    <w:rsid w:val="000E7645"/>
    <w:rsid w:val="000F0A60"/>
    <w:rsid w:val="000F0A86"/>
    <w:rsid w:val="000F1C84"/>
    <w:rsid w:val="000F2312"/>
    <w:rsid w:val="000F2381"/>
    <w:rsid w:val="000F2F36"/>
    <w:rsid w:val="000F3536"/>
    <w:rsid w:val="000F56F3"/>
    <w:rsid w:val="000F5A5A"/>
    <w:rsid w:val="000F5F49"/>
    <w:rsid w:val="001008EC"/>
    <w:rsid w:val="00100BDF"/>
    <w:rsid w:val="00100C74"/>
    <w:rsid w:val="00101310"/>
    <w:rsid w:val="0010136D"/>
    <w:rsid w:val="001019A2"/>
    <w:rsid w:val="00101E15"/>
    <w:rsid w:val="0010300A"/>
    <w:rsid w:val="00104031"/>
    <w:rsid w:val="00106A21"/>
    <w:rsid w:val="00107CA9"/>
    <w:rsid w:val="00110589"/>
    <w:rsid w:val="0011145D"/>
    <w:rsid w:val="001126ED"/>
    <w:rsid w:val="001138DA"/>
    <w:rsid w:val="00113A5C"/>
    <w:rsid w:val="00114011"/>
    <w:rsid w:val="00114C98"/>
    <w:rsid w:val="00115B76"/>
    <w:rsid w:val="00116414"/>
    <w:rsid w:val="00116F1D"/>
    <w:rsid w:val="0012061F"/>
    <w:rsid w:val="00120ADD"/>
    <w:rsid w:val="001212C4"/>
    <w:rsid w:val="00121C07"/>
    <w:rsid w:val="00122C55"/>
    <w:rsid w:val="00122E9F"/>
    <w:rsid w:val="001252EE"/>
    <w:rsid w:val="001256DF"/>
    <w:rsid w:val="0012612A"/>
    <w:rsid w:val="001273A2"/>
    <w:rsid w:val="001273D0"/>
    <w:rsid w:val="001276AB"/>
    <w:rsid w:val="00130B60"/>
    <w:rsid w:val="0013174F"/>
    <w:rsid w:val="00132243"/>
    <w:rsid w:val="001333FF"/>
    <w:rsid w:val="00133687"/>
    <w:rsid w:val="00133BCC"/>
    <w:rsid w:val="001340EF"/>
    <w:rsid w:val="001354E7"/>
    <w:rsid w:val="00135636"/>
    <w:rsid w:val="001367CE"/>
    <w:rsid w:val="001377B9"/>
    <w:rsid w:val="00137AD4"/>
    <w:rsid w:val="00142A84"/>
    <w:rsid w:val="00142B09"/>
    <w:rsid w:val="00143090"/>
    <w:rsid w:val="00144059"/>
    <w:rsid w:val="00145CEF"/>
    <w:rsid w:val="00150442"/>
    <w:rsid w:val="00150C6C"/>
    <w:rsid w:val="00151DF8"/>
    <w:rsid w:val="00152448"/>
    <w:rsid w:val="00152CA0"/>
    <w:rsid w:val="001530D0"/>
    <w:rsid w:val="001537B1"/>
    <w:rsid w:val="00153E42"/>
    <w:rsid w:val="00154D60"/>
    <w:rsid w:val="001552C5"/>
    <w:rsid w:val="0015667C"/>
    <w:rsid w:val="0015749F"/>
    <w:rsid w:val="001574E8"/>
    <w:rsid w:val="0015769E"/>
    <w:rsid w:val="00160D73"/>
    <w:rsid w:val="001613DD"/>
    <w:rsid w:val="00161C62"/>
    <w:rsid w:val="00162067"/>
    <w:rsid w:val="00163335"/>
    <w:rsid w:val="00163A3B"/>
    <w:rsid w:val="00163A6B"/>
    <w:rsid w:val="00163E5A"/>
    <w:rsid w:val="00165786"/>
    <w:rsid w:val="00167632"/>
    <w:rsid w:val="00167B05"/>
    <w:rsid w:val="00167F2A"/>
    <w:rsid w:val="001707B0"/>
    <w:rsid w:val="00170F76"/>
    <w:rsid w:val="00171DDF"/>
    <w:rsid w:val="00172971"/>
    <w:rsid w:val="00173CCB"/>
    <w:rsid w:val="0017447A"/>
    <w:rsid w:val="00174D27"/>
    <w:rsid w:val="00174FDF"/>
    <w:rsid w:val="0017587B"/>
    <w:rsid w:val="0017602A"/>
    <w:rsid w:val="00176158"/>
    <w:rsid w:val="00177908"/>
    <w:rsid w:val="00177C45"/>
    <w:rsid w:val="00177F0F"/>
    <w:rsid w:val="00180508"/>
    <w:rsid w:val="0018066A"/>
    <w:rsid w:val="00181341"/>
    <w:rsid w:val="001815D4"/>
    <w:rsid w:val="00181E46"/>
    <w:rsid w:val="00182360"/>
    <w:rsid w:val="00182903"/>
    <w:rsid w:val="00182BCC"/>
    <w:rsid w:val="00183A56"/>
    <w:rsid w:val="00184A42"/>
    <w:rsid w:val="00184EF4"/>
    <w:rsid w:val="0018575E"/>
    <w:rsid w:val="00186930"/>
    <w:rsid w:val="00186C28"/>
    <w:rsid w:val="00191B33"/>
    <w:rsid w:val="001962E6"/>
    <w:rsid w:val="001966B9"/>
    <w:rsid w:val="001968A8"/>
    <w:rsid w:val="001A15D7"/>
    <w:rsid w:val="001A1CBC"/>
    <w:rsid w:val="001A3618"/>
    <w:rsid w:val="001A3A7A"/>
    <w:rsid w:val="001A3F0C"/>
    <w:rsid w:val="001A4545"/>
    <w:rsid w:val="001A63BA"/>
    <w:rsid w:val="001A7641"/>
    <w:rsid w:val="001A76CB"/>
    <w:rsid w:val="001B058F"/>
    <w:rsid w:val="001B1687"/>
    <w:rsid w:val="001B2373"/>
    <w:rsid w:val="001B3A4D"/>
    <w:rsid w:val="001B49E7"/>
    <w:rsid w:val="001B52BC"/>
    <w:rsid w:val="001B7835"/>
    <w:rsid w:val="001C1ED7"/>
    <w:rsid w:val="001C239B"/>
    <w:rsid w:val="001C321F"/>
    <w:rsid w:val="001C3E1B"/>
    <w:rsid w:val="001C4686"/>
    <w:rsid w:val="001C4E40"/>
    <w:rsid w:val="001C6FF0"/>
    <w:rsid w:val="001C7232"/>
    <w:rsid w:val="001D0C46"/>
    <w:rsid w:val="001D3629"/>
    <w:rsid w:val="001D3911"/>
    <w:rsid w:val="001D3B01"/>
    <w:rsid w:val="001D4914"/>
    <w:rsid w:val="001D5869"/>
    <w:rsid w:val="001D67E2"/>
    <w:rsid w:val="001D6D8C"/>
    <w:rsid w:val="001D791E"/>
    <w:rsid w:val="001E01E4"/>
    <w:rsid w:val="001E0D81"/>
    <w:rsid w:val="001E1212"/>
    <w:rsid w:val="001E2172"/>
    <w:rsid w:val="001E3035"/>
    <w:rsid w:val="001E323B"/>
    <w:rsid w:val="001E36B5"/>
    <w:rsid w:val="001E3B0E"/>
    <w:rsid w:val="001E4ABF"/>
    <w:rsid w:val="001E4E1B"/>
    <w:rsid w:val="001F37D1"/>
    <w:rsid w:val="001F46F6"/>
    <w:rsid w:val="001F582F"/>
    <w:rsid w:val="001F66D7"/>
    <w:rsid w:val="001F72AE"/>
    <w:rsid w:val="001F7DAE"/>
    <w:rsid w:val="00201F0B"/>
    <w:rsid w:val="0020378E"/>
    <w:rsid w:val="0020646A"/>
    <w:rsid w:val="00207370"/>
    <w:rsid w:val="00211201"/>
    <w:rsid w:val="0021276E"/>
    <w:rsid w:val="00212849"/>
    <w:rsid w:val="002138AD"/>
    <w:rsid w:val="002139B3"/>
    <w:rsid w:val="00213A14"/>
    <w:rsid w:val="00213D44"/>
    <w:rsid w:val="00214F83"/>
    <w:rsid w:val="00216257"/>
    <w:rsid w:val="00217202"/>
    <w:rsid w:val="002179D4"/>
    <w:rsid w:val="00220A9F"/>
    <w:rsid w:val="0022161A"/>
    <w:rsid w:val="00221695"/>
    <w:rsid w:val="002219E3"/>
    <w:rsid w:val="00222698"/>
    <w:rsid w:val="00223536"/>
    <w:rsid w:val="002235D6"/>
    <w:rsid w:val="00223868"/>
    <w:rsid w:val="00223A5C"/>
    <w:rsid w:val="00223F1E"/>
    <w:rsid w:val="00226333"/>
    <w:rsid w:val="00226536"/>
    <w:rsid w:val="00227A27"/>
    <w:rsid w:val="00230021"/>
    <w:rsid w:val="0023018D"/>
    <w:rsid w:val="002307A4"/>
    <w:rsid w:val="00230B83"/>
    <w:rsid w:val="00230BB9"/>
    <w:rsid w:val="00230C8A"/>
    <w:rsid w:val="00231657"/>
    <w:rsid w:val="002331F7"/>
    <w:rsid w:val="00233C62"/>
    <w:rsid w:val="00233C81"/>
    <w:rsid w:val="00234704"/>
    <w:rsid w:val="00234749"/>
    <w:rsid w:val="00234E63"/>
    <w:rsid w:val="002352FC"/>
    <w:rsid w:val="00235C5C"/>
    <w:rsid w:val="002362FC"/>
    <w:rsid w:val="00237140"/>
    <w:rsid w:val="00237A13"/>
    <w:rsid w:val="00240C92"/>
    <w:rsid w:val="002411C6"/>
    <w:rsid w:val="00241564"/>
    <w:rsid w:val="002423BA"/>
    <w:rsid w:val="00242715"/>
    <w:rsid w:val="002448A3"/>
    <w:rsid w:val="00244A8D"/>
    <w:rsid w:val="002455D3"/>
    <w:rsid w:val="00246487"/>
    <w:rsid w:val="00250237"/>
    <w:rsid w:val="00250DF6"/>
    <w:rsid w:val="00250E98"/>
    <w:rsid w:val="0025145F"/>
    <w:rsid w:val="002520DD"/>
    <w:rsid w:val="0025384E"/>
    <w:rsid w:val="00255D59"/>
    <w:rsid w:val="00256FBA"/>
    <w:rsid w:val="00257B25"/>
    <w:rsid w:val="0026021C"/>
    <w:rsid w:val="00262177"/>
    <w:rsid w:val="002636BD"/>
    <w:rsid w:val="00264661"/>
    <w:rsid w:val="00264CE7"/>
    <w:rsid w:val="00267E5C"/>
    <w:rsid w:val="00267FA9"/>
    <w:rsid w:val="00271F89"/>
    <w:rsid w:val="00272039"/>
    <w:rsid w:val="002721E0"/>
    <w:rsid w:val="0027263E"/>
    <w:rsid w:val="00272B81"/>
    <w:rsid w:val="00272E6B"/>
    <w:rsid w:val="0027300A"/>
    <w:rsid w:val="0027344A"/>
    <w:rsid w:val="00274A3C"/>
    <w:rsid w:val="00275DB6"/>
    <w:rsid w:val="002763A6"/>
    <w:rsid w:val="00277217"/>
    <w:rsid w:val="002778E3"/>
    <w:rsid w:val="00277B63"/>
    <w:rsid w:val="002821BF"/>
    <w:rsid w:val="00282697"/>
    <w:rsid w:val="00282B68"/>
    <w:rsid w:val="00283B08"/>
    <w:rsid w:val="00283FF2"/>
    <w:rsid w:val="00284397"/>
    <w:rsid w:val="00284E96"/>
    <w:rsid w:val="0028650A"/>
    <w:rsid w:val="00286F5E"/>
    <w:rsid w:val="00295097"/>
    <w:rsid w:val="002955BB"/>
    <w:rsid w:val="00296F2F"/>
    <w:rsid w:val="00297143"/>
    <w:rsid w:val="00297234"/>
    <w:rsid w:val="0029784D"/>
    <w:rsid w:val="00297A6B"/>
    <w:rsid w:val="00297D62"/>
    <w:rsid w:val="002A0041"/>
    <w:rsid w:val="002A007F"/>
    <w:rsid w:val="002A0CE5"/>
    <w:rsid w:val="002A1018"/>
    <w:rsid w:val="002A148D"/>
    <w:rsid w:val="002A1CB2"/>
    <w:rsid w:val="002A27E9"/>
    <w:rsid w:val="002A3C52"/>
    <w:rsid w:val="002A591A"/>
    <w:rsid w:val="002A5933"/>
    <w:rsid w:val="002A5CBA"/>
    <w:rsid w:val="002A67E4"/>
    <w:rsid w:val="002A6B55"/>
    <w:rsid w:val="002A6DB5"/>
    <w:rsid w:val="002A7784"/>
    <w:rsid w:val="002A7804"/>
    <w:rsid w:val="002A7ABB"/>
    <w:rsid w:val="002A7EFA"/>
    <w:rsid w:val="002B1E57"/>
    <w:rsid w:val="002B29E8"/>
    <w:rsid w:val="002B3F4D"/>
    <w:rsid w:val="002B44D5"/>
    <w:rsid w:val="002B46FD"/>
    <w:rsid w:val="002B502A"/>
    <w:rsid w:val="002B5695"/>
    <w:rsid w:val="002B5839"/>
    <w:rsid w:val="002B6F88"/>
    <w:rsid w:val="002B7287"/>
    <w:rsid w:val="002B7562"/>
    <w:rsid w:val="002B7AB2"/>
    <w:rsid w:val="002B7AEB"/>
    <w:rsid w:val="002C0565"/>
    <w:rsid w:val="002C069E"/>
    <w:rsid w:val="002C0934"/>
    <w:rsid w:val="002C10B5"/>
    <w:rsid w:val="002C11B3"/>
    <w:rsid w:val="002C221B"/>
    <w:rsid w:val="002C3961"/>
    <w:rsid w:val="002C4053"/>
    <w:rsid w:val="002C478E"/>
    <w:rsid w:val="002C4A1F"/>
    <w:rsid w:val="002C4CBD"/>
    <w:rsid w:val="002C5127"/>
    <w:rsid w:val="002C7578"/>
    <w:rsid w:val="002C7F7A"/>
    <w:rsid w:val="002D01D2"/>
    <w:rsid w:val="002D077F"/>
    <w:rsid w:val="002D0977"/>
    <w:rsid w:val="002D13F0"/>
    <w:rsid w:val="002D1F16"/>
    <w:rsid w:val="002D3A8D"/>
    <w:rsid w:val="002D5348"/>
    <w:rsid w:val="002D63E8"/>
    <w:rsid w:val="002D69D9"/>
    <w:rsid w:val="002D6A36"/>
    <w:rsid w:val="002D6CCD"/>
    <w:rsid w:val="002E0688"/>
    <w:rsid w:val="002E0809"/>
    <w:rsid w:val="002E1057"/>
    <w:rsid w:val="002E28DA"/>
    <w:rsid w:val="002E2A1B"/>
    <w:rsid w:val="002E344C"/>
    <w:rsid w:val="002E3AC4"/>
    <w:rsid w:val="002E6531"/>
    <w:rsid w:val="002F06E7"/>
    <w:rsid w:val="002F0934"/>
    <w:rsid w:val="002F154E"/>
    <w:rsid w:val="002F1A7E"/>
    <w:rsid w:val="002F2293"/>
    <w:rsid w:val="002F2B66"/>
    <w:rsid w:val="002F3358"/>
    <w:rsid w:val="002F3F0E"/>
    <w:rsid w:val="002F4F20"/>
    <w:rsid w:val="002F51B6"/>
    <w:rsid w:val="002F52D7"/>
    <w:rsid w:val="002F55B2"/>
    <w:rsid w:val="002F5FFD"/>
    <w:rsid w:val="002F64C6"/>
    <w:rsid w:val="002F77A9"/>
    <w:rsid w:val="002F7997"/>
    <w:rsid w:val="002F7CA8"/>
    <w:rsid w:val="0030044A"/>
    <w:rsid w:val="00300D04"/>
    <w:rsid w:val="003012A3"/>
    <w:rsid w:val="003029D7"/>
    <w:rsid w:val="0030327D"/>
    <w:rsid w:val="00303A9D"/>
    <w:rsid w:val="00303D5A"/>
    <w:rsid w:val="00304F75"/>
    <w:rsid w:val="003051FB"/>
    <w:rsid w:val="00310102"/>
    <w:rsid w:val="003101E0"/>
    <w:rsid w:val="0031114A"/>
    <w:rsid w:val="00311F8C"/>
    <w:rsid w:val="003124F5"/>
    <w:rsid w:val="0031281E"/>
    <w:rsid w:val="003136B7"/>
    <w:rsid w:val="0031499C"/>
    <w:rsid w:val="00315F76"/>
    <w:rsid w:val="00316605"/>
    <w:rsid w:val="00317385"/>
    <w:rsid w:val="00317D40"/>
    <w:rsid w:val="00321AA2"/>
    <w:rsid w:val="003227B3"/>
    <w:rsid w:val="003243D6"/>
    <w:rsid w:val="00324F65"/>
    <w:rsid w:val="00327550"/>
    <w:rsid w:val="0033034D"/>
    <w:rsid w:val="0033108C"/>
    <w:rsid w:val="00331616"/>
    <w:rsid w:val="00331775"/>
    <w:rsid w:val="003319EB"/>
    <w:rsid w:val="00331AE6"/>
    <w:rsid w:val="00331FE4"/>
    <w:rsid w:val="00334890"/>
    <w:rsid w:val="00335448"/>
    <w:rsid w:val="00335C46"/>
    <w:rsid w:val="003375A4"/>
    <w:rsid w:val="00340154"/>
    <w:rsid w:val="00342ABA"/>
    <w:rsid w:val="00343131"/>
    <w:rsid w:val="00343921"/>
    <w:rsid w:val="00343A14"/>
    <w:rsid w:val="00343B45"/>
    <w:rsid w:val="003445CA"/>
    <w:rsid w:val="00344699"/>
    <w:rsid w:val="00345354"/>
    <w:rsid w:val="00345B70"/>
    <w:rsid w:val="00346B33"/>
    <w:rsid w:val="00346BB2"/>
    <w:rsid w:val="003500A5"/>
    <w:rsid w:val="00350952"/>
    <w:rsid w:val="00351105"/>
    <w:rsid w:val="003511C4"/>
    <w:rsid w:val="0035164A"/>
    <w:rsid w:val="003516DC"/>
    <w:rsid w:val="00352073"/>
    <w:rsid w:val="00352322"/>
    <w:rsid w:val="00352380"/>
    <w:rsid w:val="003532AC"/>
    <w:rsid w:val="003536FF"/>
    <w:rsid w:val="00354721"/>
    <w:rsid w:val="00356A14"/>
    <w:rsid w:val="00360098"/>
    <w:rsid w:val="00361AB6"/>
    <w:rsid w:val="00362FFB"/>
    <w:rsid w:val="003632E0"/>
    <w:rsid w:val="0036335B"/>
    <w:rsid w:val="00364154"/>
    <w:rsid w:val="003645A5"/>
    <w:rsid w:val="003654AB"/>
    <w:rsid w:val="0036679C"/>
    <w:rsid w:val="00367E36"/>
    <w:rsid w:val="00372022"/>
    <w:rsid w:val="003720F5"/>
    <w:rsid w:val="00372419"/>
    <w:rsid w:val="003724A3"/>
    <w:rsid w:val="003726B4"/>
    <w:rsid w:val="00372721"/>
    <w:rsid w:val="00373F7F"/>
    <w:rsid w:val="00374FAC"/>
    <w:rsid w:val="00375C75"/>
    <w:rsid w:val="00375E7E"/>
    <w:rsid w:val="0037625A"/>
    <w:rsid w:val="00380133"/>
    <w:rsid w:val="003805B4"/>
    <w:rsid w:val="0038105D"/>
    <w:rsid w:val="00381E35"/>
    <w:rsid w:val="00383468"/>
    <w:rsid w:val="003838D6"/>
    <w:rsid w:val="0038409A"/>
    <w:rsid w:val="0038438A"/>
    <w:rsid w:val="00384767"/>
    <w:rsid w:val="0038540F"/>
    <w:rsid w:val="003861AA"/>
    <w:rsid w:val="00386DB9"/>
    <w:rsid w:val="00392607"/>
    <w:rsid w:val="00392CD4"/>
    <w:rsid w:val="0039500F"/>
    <w:rsid w:val="003A1F92"/>
    <w:rsid w:val="003A541B"/>
    <w:rsid w:val="003A5465"/>
    <w:rsid w:val="003A5C4B"/>
    <w:rsid w:val="003A61B1"/>
    <w:rsid w:val="003A690E"/>
    <w:rsid w:val="003A6F06"/>
    <w:rsid w:val="003B049B"/>
    <w:rsid w:val="003B09CC"/>
    <w:rsid w:val="003B102E"/>
    <w:rsid w:val="003B2B78"/>
    <w:rsid w:val="003B34C3"/>
    <w:rsid w:val="003B4876"/>
    <w:rsid w:val="003B49AC"/>
    <w:rsid w:val="003B50C0"/>
    <w:rsid w:val="003B67A6"/>
    <w:rsid w:val="003B7AFD"/>
    <w:rsid w:val="003B7B46"/>
    <w:rsid w:val="003C2F86"/>
    <w:rsid w:val="003C3D03"/>
    <w:rsid w:val="003C3F2C"/>
    <w:rsid w:val="003C530D"/>
    <w:rsid w:val="003C5C88"/>
    <w:rsid w:val="003C6CE9"/>
    <w:rsid w:val="003C74EB"/>
    <w:rsid w:val="003D150A"/>
    <w:rsid w:val="003D1CC2"/>
    <w:rsid w:val="003D400B"/>
    <w:rsid w:val="003D4F79"/>
    <w:rsid w:val="003D55EB"/>
    <w:rsid w:val="003D634F"/>
    <w:rsid w:val="003D704B"/>
    <w:rsid w:val="003D7386"/>
    <w:rsid w:val="003D741E"/>
    <w:rsid w:val="003D7B7F"/>
    <w:rsid w:val="003D7E66"/>
    <w:rsid w:val="003E0D64"/>
    <w:rsid w:val="003E0D65"/>
    <w:rsid w:val="003E4596"/>
    <w:rsid w:val="003E461A"/>
    <w:rsid w:val="003E4CBC"/>
    <w:rsid w:val="003E5332"/>
    <w:rsid w:val="003E5FD1"/>
    <w:rsid w:val="003E72B5"/>
    <w:rsid w:val="003F06F7"/>
    <w:rsid w:val="003F1019"/>
    <w:rsid w:val="003F1271"/>
    <w:rsid w:val="003F2407"/>
    <w:rsid w:val="003F2850"/>
    <w:rsid w:val="003F2EF8"/>
    <w:rsid w:val="003F3410"/>
    <w:rsid w:val="003F38C9"/>
    <w:rsid w:val="003F4353"/>
    <w:rsid w:val="003F502E"/>
    <w:rsid w:val="003F5155"/>
    <w:rsid w:val="003F7183"/>
    <w:rsid w:val="003F7B0F"/>
    <w:rsid w:val="003F7B55"/>
    <w:rsid w:val="004010F3"/>
    <w:rsid w:val="004012BD"/>
    <w:rsid w:val="004017ED"/>
    <w:rsid w:val="00402CC3"/>
    <w:rsid w:val="00403609"/>
    <w:rsid w:val="0040371B"/>
    <w:rsid w:val="00404235"/>
    <w:rsid w:val="00405EFD"/>
    <w:rsid w:val="00407446"/>
    <w:rsid w:val="00410414"/>
    <w:rsid w:val="00411657"/>
    <w:rsid w:val="0041176A"/>
    <w:rsid w:val="00412491"/>
    <w:rsid w:val="004135B1"/>
    <w:rsid w:val="00413A6D"/>
    <w:rsid w:val="00413D63"/>
    <w:rsid w:val="0041472C"/>
    <w:rsid w:val="00414A78"/>
    <w:rsid w:val="00414BCB"/>
    <w:rsid w:val="004159B5"/>
    <w:rsid w:val="00416892"/>
    <w:rsid w:val="004171D0"/>
    <w:rsid w:val="00420182"/>
    <w:rsid w:val="00420C91"/>
    <w:rsid w:val="004213D6"/>
    <w:rsid w:val="00421E5A"/>
    <w:rsid w:val="004228B2"/>
    <w:rsid w:val="00422BF7"/>
    <w:rsid w:val="004231ED"/>
    <w:rsid w:val="00424DB6"/>
    <w:rsid w:val="00424E26"/>
    <w:rsid w:val="0042539C"/>
    <w:rsid w:val="004269DE"/>
    <w:rsid w:val="00430F34"/>
    <w:rsid w:val="00431262"/>
    <w:rsid w:val="0043206D"/>
    <w:rsid w:val="004338CC"/>
    <w:rsid w:val="004341B3"/>
    <w:rsid w:val="00434B40"/>
    <w:rsid w:val="00434D48"/>
    <w:rsid w:val="0043500B"/>
    <w:rsid w:val="0043682A"/>
    <w:rsid w:val="00437E8D"/>
    <w:rsid w:val="00442018"/>
    <w:rsid w:val="00442FB1"/>
    <w:rsid w:val="004435F6"/>
    <w:rsid w:val="0044391D"/>
    <w:rsid w:val="00444CE7"/>
    <w:rsid w:val="00445228"/>
    <w:rsid w:val="004466B0"/>
    <w:rsid w:val="0044738A"/>
    <w:rsid w:val="00450243"/>
    <w:rsid w:val="00451649"/>
    <w:rsid w:val="00454F97"/>
    <w:rsid w:val="004552BF"/>
    <w:rsid w:val="0045614F"/>
    <w:rsid w:val="00456C29"/>
    <w:rsid w:val="00457240"/>
    <w:rsid w:val="00457F5F"/>
    <w:rsid w:val="00460C98"/>
    <w:rsid w:val="0046187E"/>
    <w:rsid w:val="00462FA0"/>
    <w:rsid w:val="0046329E"/>
    <w:rsid w:val="00463528"/>
    <w:rsid w:val="00464667"/>
    <w:rsid w:val="00464B83"/>
    <w:rsid w:val="004650DF"/>
    <w:rsid w:val="004658A3"/>
    <w:rsid w:val="00465D80"/>
    <w:rsid w:val="00466026"/>
    <w:rsid w:val="00466199"/>
    <w:rsid w:val="00466936"/>
    <w:rsid w:val="004675D2"/>
    <w:rsid w:val="00470541"/>
    <w:rsid w:val="004719D7"/>
    <w:rsid w:val="00472D82"/>
    <w:rsid w:val="00472F0A"/>
    <w:rsid w:val="00474405"/>
    <w:rsid w:val="00474860"/>
    <w:rsid w:val="00474EAF"/>
    <w:rsid w:val="0047527A"/>
    <w:rsid w:val="004762C3"/>
    <w:rsid w:val="00476E75"/>
    <w:rsid w:val="004771CB"/>
    <w:rsid w:val="004776B2"/>
    <w:rsid w:val="00481408"/>
    <w:rsid w:val="004816EE"/>
    <w:rsid w:val="00483CCC"/>
    <w:rsid w:val="00484770"/>
    <w:rsid w:val="00485129"/>
    <w:rsid w:val="00485899"/>
    <w:rsid w:val="0048629C"/>
    <w:rsid w:val="00486E24"/>
    <w:rsid w:val="00487273"/>
    <w:rsid w:val="00490F2B"/>
    <w:rsid w:val="004923B2"/>
    <w:rsid w:val="00493C68"/>
    <w:rsid w:val="00494B28"/>
    <w:rsid w:val="00495906"/>
    <w:rsid w:val="00496176"/>
    <w:rsid w:val="00496480"/>
    <w:rsid w:val="0049677A"/>
    <w:rsid w:val="0049688E"/>
    <w:rsid w:val="00496BB4"/>
    <w:rsid w:val="00497B4F"/>
    <w:rsid w:val="00497B50"/>
    <w:rsid w:val="00497D70"/>
    <w:rsid w:val="004A120D"/>
    <w:rsid w:val="004A26EC"/>
    <w:rsid w:val="004A3660"/>
    <w:rsid w:val="004A3CA2"/>
    <w:rsid w:val="004A3DD0"/>
    <w:rsid w:val="004A5A21"/>
    <w:rsid w:val="004A6576"/>
    <w:rsid w:val="004A6BE9"/>
    <w:rsid w:val="004A6DC2"/>
    <w:rsid w:val="004A6E3D"/>
    <w:rsid w:val="004A7326"/>
    <w:rsid w:val="004A75F4"/>
    <w:rsid w:val="004A7A55"/>
    <w:rsid w:val="004B0997"/>
    <w:rsid w:val="004B1D8B"/>
    <w:rsid w:val="004B2221"/>
    <w:rsid w:val="004B35A0"/>
    <w:rsid w:val="004B3612"/>
    <w:rsid w:val="004B52DA"/>
    <w:rsid w:val="004B59B3"/>
    <w:rsid w:val="004B68B0"/>
    <w:rsid w:val="004B7470"/>
    <w:rsid w:val="004B7CC7"/>
    <w:rsid w:val="004C0985"/>
    <w:rsid w:val="004C12CF"/>
    <w:rsid w:val="004C1757"/>
    <w:rsid w:val="004C1B32"/>
    <w:rsid w:val="004C28D7"/>
    <w:rsid w:val="004C28E4"/>
    <w:rsid w:val="004C4B88"/>
    <w:rsid w:val="004C5E58"/>
    <w:rsid w:val="004D15EF"/>
    <w:rsid w:val="004D181F"/>
    <w:rsid w:val="004D18DB"/>
    <w:rsid w:val="004D3D85"/>
    <w:rsid w:val="004D6A1C"/>
    <w:rsid w:val="004D6C6E"/>
    <w:rsid w:val="004D7892"/>
    <w:rsid w:val="004D7A5D"/>
    <w:rsid w:val="004D7F11"/>
    <w:rsid w:val="004E09A0"/>
    <w:rsid w:val="004E1D86"/>
    <w:rsid w:val="004E3846"/>
    <w:rsid w:val="004E3C79"/>
    <w:rsid w:val="004E3E9E"/>
    <w:rsid w:val="004E41D3"/>
    <w:rsid w:val="004E6178"/>
    <w:rsid w:val="004F035E"/>
    <w:rsid w:val="004F2B7F"/>
    <w:rsid w:val="004F305D"/>
    <w:rsid w:val="004F42BD"/>
    <w:rsid w:val="004F436B"/>
    <w:rsid w:val="004F4D85"/>
    <w:rsid w:val="004F4D96"/>
    <w:rsid w:val="004F6AA0"/>
    <w:rsid w:val="004F73AA"/>
    <w:rsid w:val="004F79B3"/>
    <w:rsid w:val="004F7FDA"/>
    <w:rsid w:val="0050029F"/>
    <w:rsid w:val="00501F8C"/>
    <w:rsid w:val="00502009"/>
    <w:rsid w:val="00502BB6"/>
    <w:rsid w:val="005033FE"/>
    <w:rsid w:val="00505163"/>
    <w:rsid w:val="0050692A"/>
    <w:rsid w:val="00507032"/>
    <w:rsid w:val="00507EDF"/>
    <w:rsid w:val="00507F38"/>
    <w:rsid w:val="00510DCA"/>
    <w:rsid w:val="005143C2"/>
    <w:rsid w:val="00515419"/>
    <w:rsid w:val="00515DDB"/>
    <w:rsid w:val="00515F4F"/>
    <w:rsid w:val="00522240"/>
    <w:rsid w:val="005227EA"/>
    <w:rsid w:val="00522930"/>
    <w:rsid w:val="00522E0B"/>
    <w:rsid w:val="00523B43"/>
    <w:rsid w:val="005250B2"/>
    <w:rsid w:val="005254D0"/>
    <w:rsid w:val="005256BD"/>
    <w:rsid w:val="00527401"/>
    <w:rsid w:val="00527D8C"/>
    <w:rsid w:val="00530D1E"/>
    <w:rsid w:val="0053187A"/>
    <w:rsid w:val="00531F54"/>
    <w:rsid w:val="005324E6"/>
    <w:rsid w:val="00532DC8"/>
    <w:rsid w:val="005330E6"/>
    <w:rsid w:val="00535D4D"/>
    <w:rsid w:val="00535EE9"/>
    <w:rsid w:val="00536599"/>
    <w:rsid w:val="00536EC5"/>
    <w:rsid w:val="00536FC4"/>
    <w:rsid w:val="005371FB"/>
    <w:rsid w:val="0054091F"/>
    <w:rsid w:val="00540BEA"/>
    <w:rsid w:val="00543AB8"/>
    <w:rsid w:val="0054445B"/>
    <w:rsid w:val="005476B6"/>
    <w:rsid w:val="005476D6"/>
    <w:rsid w:val="00547763"/>
    <w:rsid w:val="005478C2"/>
    <w:rsid w:val="00551395"/>
    <w:rsid w:val="00551645"/>
    <w:rsid w:val="00552E8B"/>
    <w:rsid w:val="00552FD3"/>
    <w:rsid w:val="00553454"/>
    <w:rsid w:val="00553BA4"/>
    <w:rsid w:val="0055400C"/>
    <w:rsid w:val="0055485E"/>
    <w:rsid w:val="00554D39"/>
    <w:rsid w:val="00554DF9"/>
    <w:rsid w:val="0055523F"/>
    <w:rsid w:val="00557984"/>
    <w:rsid w:val="0055799D"/>
    <w:rsid w:val="0056030E"/>
    <w:rsid w:val="005609A9"/>
    <w:rsid w:val="00560AC1"/>
    <w:rsid w:val="00561CCF"/>
    <w:rsid w:val="005625A1"/>
    <w:rsid w:val="00566163"/>
    <w:rsid w:val="00566371"/>
    <w:rsid w:val="00566F27"/>
    <w:rsid w:val="005672D2"/>
    <w:rsid w:val="00567FF4"/>
    <w:rsid w:val="0057014C"/>
    <w:rsid w:val="00571BDB"/>
    <w:rsid w:val="0057202D"/>
    <w:rsid w:val="00572707"/>
    <w:rsid w:val="005756AF"/>
    <w:rsid w:val="00576262"/>
    <w:rsid w:val="00577E8F"/>
    <w:rsid w:val="005812D5"/>
    <w:rsid w:val="00581A6A"/>
    <w:rsid w:val="0058322D"/>
    <w:rsid w:val="00584253"/>
    <w:rsid w:val="005844D8"/>
    <w:rsid w:val="005851C5"/>
    <w:rsid w:val="00585759"/>
    <w:rsid w:val="00585CA3"/>
    <w:rsid w:val="0058653F"/>
    <w:rsid w:val="00587BCF"/>
    <w:rsid w:val="0059238D"/>
    <w:rsid w:val="00592C4E"/>
    <w:rsid w:val="00593471"/>
    <w:rsid w:val="00593790"/>
    <w:rsid w:val="00593B99"/>
    <w:rsid w:val="00593CEB"/>
    <w:rsid w:val="005940F6"/>
    <w:rsid w:val="00594669"/>
    <w:rsid w:val="005949F8"/>
    <w:rsid w:val="00594B38"/>
    <w:rsid w:val="00597533"/>
    <w:rsid w:val="005A1085"/>
    <w:rsid w:val="005A1220"/>
    <w:rsid w:val="005A16AE"/>
    <w:rsid w:val="005A16F3"/>
    <w:rsid w:val="005A1DBD"/>
    <w:rsid w:val="005A29F1"/>
    <w:rsid w:val="005A2F68"/>
    <w:rsid w:val="005A32A8"/>
    <w:rsid w:val="005A3558"/>
    <w:rsid w:val="005A3579"/>
    <w:rsid w:val="005A3F50"/>
    <w:rsid w:val="005A48AB"/>
    <w:rsid w:val="005A4B72"/>
    <w:rsid w:val="005A6CAC"/>
    <w:rsid w:val="005A6ED5"/>
    <w:rsid w:val="005A6FC7"/>
    <w:rsid w:val="005A7F5C"/>
    <w:rsid w:val="005B07D8"/>
    <w:rsid w:val="005B0F38"/>
    <w:rsid w:val="005B2AFE"/>
    <w:rsid w:val="005B2C3B"/>
    <w:rsid w:val="005B2EAA"/>
    <w:rsid w:val="005B3AFC"/>
    <w:rsid w:val="005B46A2"/>
    <w:rsid w:val="005B4792"/>
    <w:rsid w:val="005B4CCA"/>
    <w:rsid w:val="005B7ED1"/>
    <w:rsid w:val="005C0E9F"/>
    <w:rsid w:val="005C13E9"/>
    <w:rsid w:val="005C18FF"/>
    <w:rsid w:val="005C3AAD"/>
    <w:rsid w:val="005C4FD6"/>
    <w:rsid w:val="005C6196"/>
    <w:rsid w:val="005C734C"/>
    <w:rsid w:val="005D1874"/>
    <w:rsid w:val="005D2D52"/>
    <w:rsid w:val="005D324B"/>
    <w:rsid w:val="005D3EEC"/>
    <w:rsid w:val="005D684A"/>
    <w:rsid w:val="005D6D28"/>
    <w:rsid w:val="005D7C22"/>
    <w:rsid w:val="005E0510"/>
    <w:rsid w:val="005E2040"/>
    <w:rsid w:val="005E2AA2"/>
    <w:rsid w:val="005E2DB7"/>
    <w:rsid w:val="005E2EE7"/>
    <w:rsid w:val="005E3A63"/>
    <w:rsid w:val="005E3E72"/>
    <w:rsid w:val="005E4FF8"/>
    <w:rsid w:val="005E5CB2"/>
    <w:rsid w:val="005F26D5"/>
    <w:rsid w:val="005F3715"/>
    <w:rsid w:val="005F4173"/>
    <w:rsid w:val="005F42CF"/>
    <w:rsid w:val="005F49CA"/>
    <w:rsid w:val="005F49E3"/>
    <w:rsid w:val="005F4AAA"/>
    <w:rsid w:val="005F5E1C"/>
    <w:rsid w:val="005F6A25"/>
    <w:rsid w:val="005F7135"/>
    <w:rsid w:val="005F74C4"/>
    <w:rsid w:val="005F7AD2"/>
    <w:rsid w:val="006002A5"/>
    <w:rsid w:val="006008A9"/>
    <w:rsid w:val="00601595"/>
    <w:rsid w:val="00601E5B"/>
    <w:rsid w:val="00602140"/>
    <w:rsid w:val="00603221"/>
    <w:rsid w:val="006033BD"/>
    <w:rsid w:val="00603A7E"/>
    <w:rsid w:val="00605ED5"/>
    <w:rsid w:val="006064FB"/>
    <w:rsid w:val="006065C5"/>
    <w:rsid w:val="006068E4"/>
    <w:rsid w:val="00607A7C"/>
    <w:rsid w:val="0061094E"/>
    <w:rsid w:val="00610A52"/>
    <w:rsid w:val="0061140F"/>
    <w:rsid w:val="00613843"/>
    <w:rsid w:val="00615515"/>
    <w:rsid w:val="00615939"/>
    <w:rsid w:val="00616529"/>
    <w:rsid w:val="006166BF"/>
    <w:rsid w:val="00616EE9"/>
    <w:rsid w:val="00617CAE"/>
    <w:rsid w:val="0062170C"/>
    <w:rsid w:val="006217D8"/>
    <w:rsid w:val="00621B34"/>
    <w:rsid w:val="00621BAF"/>
    <w:rsid w:val="0062240D"/>
    <w:rsid w:val="006226D0"/>
    <w:rsid w:val="00622E8D"/>
    <w:rsid w:val="00622FB0"/>
    <w:rsid w:val="0062310D"/>
    <w:rsid w:val="006234C4"/>
    <w:rsid w:val="00623F0D"/>
    <w:rsid w:val="006249C3"/>
    <w:rsid w:val="00624B2B"/>
    <w:rsid w:val="00624E95"/>
    <w:rsid w:val="0062611E"/>
    <w:rsid w:val="0062621E"/>
    <w:rsid w:val="00627364"/>
    <w:rsid w:val="00631851"/>
    <w:rsid w:val="00631E9D"/>
    <w:rsid w:val="00633D90"/>
    <w:rsid w:val="00635A08"/>
    <w:rsid w:val="00635F90"/>
    <w:rsid w:val="0063645F"/>
    <w:rsid w:val="0063715F"/>
    <w:rsid w:val="006401E6"/>
    <w:rsid w:val="00640621"/>
    <w:rsid w:val="0064089B"/>
    <w:rsid w:val="006418F9"/>
    <w:rsid w:val="0064264D"/>
    <w:rsid w:val="006437E4"/>
    <w:rsid w:val="00644099"/>
    <w:rsid w:val="00646410"/>
    <w:rsid w:val="006474A6"/>
    <w:rsid w:val="0065046B"/>
    <w:rsid w:val="00651CD3"/>
    <w:rsid w:val="00652E01"/>
    <w:rsid w:val="00653EFE"/>
    <w:rsid w:val="0065616A"/>
    <w:rsid w:val="00657143"/>
    <w:rsid w:val="0065762C"/>
    <w:rsid w:val="006617F1"/>
    <w:rsid w:val="00661BB7"/>
    <w:rsid w:val="006626FE"/>
    <w:rsid w:val="00663011"/>
    <w:rsid w:val="00663854"/>
    <w:rsid w:val="00664A7D"/>
    <w:rsid w:val="00666727"/>
    <w:rsid w:val="00666DA6"/>
    <w:rsid w:val="006671EA"/>
    <w:rsid w:val="00667296"/>
    <w:rsid w:val="00667377"/>
    <w:rsid w:val="00671F32"/>
    <w:rsid w:val="00672A38"/>
    <w:rsid w:val="00673582"/>
    <w:rsid w:val="00673684"/>
    <w:rsid w:val="00673709"/>
    <w:rsid w:val="00675488"/>
    <w:rsid w:val="006757BE"/>
    <w:rsid w:val="006763B1"/>
    <w:rsid w:val="00676A73"/>
    <w:rsid w:val="00680BC4"/>
    <w:rsid w:val="00681C24"/>
    <w:rsid w:val="006829E5"/>
    <w:rsid w:val="00682FFC"/>
    <w:rsid w:val="006831F5"/>
    <w:rsid w:val="00683CFA"/>
    <w:rsid w:val="00684E3D"/>
    <w:rsid w:val="006864F6"/>
    <w:rsid w:val="00687FC7"/>
    <w:rsid w:val="0069111F"/>
    <w:rsid w:val="00691239"/>
    <w:rsid w:val="006928B6"/>
    <w:rsid w:val="00694631"/>
    <w:rsid w:val="006955F2"/>
    <w:rsid w:val="00695A15"/>
    <w:rsid w:val="00695B28"/>
    <w:rsid w:val="00696D6A"/>
    <w:rsid w:val="006A0599"/>
    <w:rsid w:val="006A0826"/>
    <w:rsid w:val="006A1670"/>
    <w:rsid w:val="006A1876"/>
    <w:rsid w:val="006A25DE"/>
    <w:rsid w:val="006A272D"/>
    <w:rsid w:val="006A400A"/>
    <w:rsid w:val="006A42FE"/>
    <w:rsid w:val="006A4728"/>
    <w:rsid w:val="006A561C"/>
    <w:rsid w:val="006A574D"/>
    <w:rsid w:val="006A6CBD"/>
    <w:rsid w:val="006A73B5"/>
    <w:rsid w:val="006B0D50"/>
    <w:rsid w:val="006B1267"/>
    <w:rsid w:val="006B1E28"/>
    <w:rsid w:val="006B2482"/>
    <w:rsid w:val="006B333F"/>
    <w:rsid w:val="006B6A97"/>
    <w:rsid w:val="006B7909"/>
    <w:rsid w:val="006C034C"/>
    <w:rsid w:val="006C22E4"/>
    <w:rsid w:val="006C2B80"/>
    <w:rsid w:val="006C2D01"/>
    <w:rsid w:val="006C3D2A"/>
    <w:rsid w:val="006C5989"/>
    <w:rsid w:val="006C6C27"/>
    <w:rsid w:val="006C799C"/>
    <w:rsid w:val="006D0786"/>
    <w:rsid w:val="006D5811"/>
    <w:rsid w:val="006D5B52"/>
    <w:rsid w:val="006D5B80"/>
    <w:rsid w:val="006D64AA"/>
    <w:rsid w:val="006D686B"/>
    <w:rsid w:val="006D6AF7"/>
    <w:rsid w:val="006D702F"/>
    <w:rsid w:val="006D74A3"/>
    <w:rsid w:val="006E0C30"/>
    <w:rsid w:val="006E11EC"/>
    <w:rsid w:val="006E15F0"/>
    <w:rsid w:val="006E15F7"/>
    <w:rsid w:val="006E1E93"/>
    <w:rsid w:val="006E21C1"/>
    <w:rsid w:val="006E24EB"/>
    <w:rsid w:val="006E3001"/>
    <w:rsid w:val="006E3392"/>
    <w:rsid w:val="006E371F"/>
    <w:rsid w:val="006E5047"/>
    <w:rsid w:val="006E5C99"/>
    <w:rsid w:val="006E5CEB"/>
    <w:rsid w:val="006E753A"/>
    <w:rsid w:val="006F093C"/>
    <w:rsid w:val="006F0AA2"/>
    <w:rsid w:val="006F18F9"/>
    <w:rsid w:val="006F1C8C"/>
    <w:rsid w:val="006F256A"/>
    <w:rsid w:val="006F487E"/>
    <w:rsid w:val="006F524C"/>
    <w:rsid w:val="006F528F"/>
    <w:rsid w:val="006F751C"/>
    <w:rsid w:val="00700182"/>
    <w:rsid w:val="00700CCE"/>
    <w:rsid w:val="0070147F"/>
    <w:rsid w:val="00702F4C"/>
    <w:rsid w:val="007038FB"/>
    <w:rsid w:val="00703F8D"/>
    <w:rsid w:val="00704032"/>
    <w:rsid w:val="00705BDA"/>
    <w:rsid w:val="00707F6C"/>
    <w:rsid w:val="007104EC"/>
    <w:rsid w:val="00711E97"/>
    <w:rsid w:val="00712653"/>
    <w:rsid w:val="007146FB"/>
    <w:rsid w:val="00714711"/>
    <w:rsid w:val="00715773"/>
    <w:rsid w:val="00717AAC"/>
    <w:rsid w:val="0072077F"/>
    <w:rsid w:val="00720DEB"/>
    <w:rsid w:val="00722037"/>
    <w:rsid w:val="00722473"/>
    <w:rsid w:val="00722773"/>
    <w:rsid w:val="007238B9"/>
    <w:rsid w:val="00723E1E"/>
    <w:rsid w:val="00723FA0"/>
    <w:rsid w:val="00724383"/>
    <w:rsid w:val="00724BE8"/>
    <w:rsid w:val="00727F12"/>
    <w:rsid w:val="00730426"/>
    <w:rsid w:val="00730AA3"/>
    <w:rsid w:val="00730AAD"/>
    <w:rsid w:val="00730E4E"/>
    <w:rsid w:val="00731F0E"/>
    <w:rsid w:val="007333B5"/>
    <w:rsid w:val="00733634"/>
    <w:rsid w:val="00733E50"/>
    <w:rsid w:val="00734128"/>
    <w:rsid w:val="007346C5"/>
    <w:rsid w:val="00734DA5"/>
    <w:rsid w:val="00734DAD"/>
    <w:rsid w:val="00735446"/>
    <w:rsid w:val="00736668"/>
    <w:rsid w:val="00736E8F"/>
    <w:rsid w:val="007377FF"/>
    <w:rsid w:val="007406B2"/>
    <w:rsid w:val="00741096"/>
    <w:rsid w:val="00741538"/>
    <w:rsid w:val="0074176C"/>
    <w:rsid w:val="00741A69"/>
    <w:rsid w:val="00743CC3"/>
    <w:rsid w:val="00743E4C"/>
    <w:rsid w:val="007440C7"/>
    <w:rsid w:val="007445CB"/>
    <w:rsid w:val="007446B4"/>
    <w:rsid w:val="007455F0"/>
    <w:rsid w:val="007455F6"/>
    <w:rsid w:val="00747CF8"/>
    <w:rsid w:val="00747D70"/>
    <w:rsid w:val="007501BE"/>
    <w:rsid w:val="0075068D"/>
    <w:rsid w:val="007507DD"/>
    <w:rsid w:val="00750AFB"/>
    <w:rsid w:val="00753089"/>
    <w:rsid w:val="007530FF"/>
    <w:rsid w:val="0075347F"/>
    <w:rsid w:val="00754A1F"/>
    <w:rsid w:val="00754B06"/>
    <w:rsid w:val="00755B3D"/>
    <w:rsid w:val="00756F3F"/>
    <w:rsid w:val="00760F15"/>
    <w:rsid w:val="007611A5"/>
    <w:rsid w:val="00761A63"/>
    <w:rsid w:val="00763B7B"/>
    <w:rsid w:val="007642E9"/>
    <w:rsid w:val="0076470D"/>
    <w:rsid w:val="00764C6B"/>
    <w:rsid w:val="00766679"/>
    <w:rsid w:val="00766699"/>
    <w:rsid w:val="00766BE5"/>
    <w:rsid w:val="007672A2"/>
    <w:rsid w:val="00767813"/>
    <w:rsid w:val="00771450"/>
    <w:rsid w:val="007717CF"/>
    <w:rsid w:val="0077352B"/>
    <w:rsid w:val="0077440C"/>
    <w:rsid w:val="00774D36"/>
    <w:rsid w:val="00775901"/>
    <w:rsid w:val="00776347"/>
    <w:rsid w:val="00777E33"/>
    <w:rsid w:val="007804B8"/>
    <w:rsid w:val="00780EE9"/>
    <w:rsid w:val="007812F4"/>
    <w:rsid w:val="00781AD4"/>
    <w:rsid w:val="00782A9F"/>
    <w:rsid w:val="00783B9F"/>
    <w:rsid w:val="00784861"/>
    <w:rsid w:val="00784BBE"/>
    <w:rsid w:val="00785547"/>
    <w:rsid w:val="00785D89"/>
    <w:rsid w:val="00786025"/>
    <w:rsid w:val="00787127"/>
    <w:rsid w:val="007875E7"/>
    <w:rsid w:val="0079099C"/>
    <w:rsid w:val="00790AEB"/>
    <w:rsid w:val="00791625"/>
    <w:rsid w:val="00791C5F"/>
    <w:rsid w:val="00792221"/>
    <w:rsid w:val="007922F9"/>
    <w:rsid w:val="00792622"/>
    <w:rsid w:val="007930D7"/>
    <w:rsid w:val="007938CD"/>
    <w:rsid w:val="00794869"/>
    <w:rsid w:val="007949D6"/>
    <w:rsid w:val="00794E84"/>
    <w:rsid w:val="0079521B"/>
    <w:rsid w:val="00796060"/>
    <w:rsid w:val="007961E3"/>
    <w:rsid w:val="007967FE"/>
    <w:rsid w:val="007978CD"/>
    <w:rsid w:val="007A04F1"/>
    <w:rsid w:val="007A17F3"/>
    <w:rsid w:val="007A1FB0"/>
    <w:rsid w:val="007A431B"/>
    <w:rsid w:val="007A531A"/>
    <w:rsid w:val="007A5630"/>
    <w:rsid w:val="007A56C2"/>
    <w:rsid w:val="007A697C"/>
    <w:rsid w:val="007A7398"/>
    <w:rsid w:val="007A7CE7"/>
    <w:rsid w:val="007B0341"/>
    <w:rsid w:val="007B0C06"/>
    <w:rsid w:val="007B0E2C"/>
    <w:rsid w:val="007B17B5"/>
    <w:rsid w:val="007B1B4A"/>
    <w:rsid w:val="007B1FA4"/>
    <w:rsid w:val="007B2D34"/>
    <w:rsid w:val="007B2EF2"/>
    <w:rsid w:val="007B45B9"/>
    <w:rsid w:val="007B4C95"/>
    <w:rsid w:val="007B6AB8"/>
    <w:rsid w:val="007B7504"/>
    <w:rsid w:val="007B7A90"/>
    <w:rsid w:val="007B7E05"/>
    <w:rsid w:val="007C03BC"/>
    <w:rsid w:val="007C0EE2"/>
    <w:rsid w:val="007C1A3E"/>
    <w:rsid w:val="007C22D7"/>
    <w:rsid w:val="007C31DF"/>
    <w:rsid w:val="007C3CAB"/>
    <w:rsid w:val="007C4354"/>
    <w:rsid w:val="007C43AA"/>
    <w:rsid w:val="007C49EE"/>
    <w:rsid w:val="007C510A"/>
    <w:rsid w:val="007C6121"/>
    <w:rsid w:val="007C7949"/>
    <w:rsid w:val="007D062D"/>
    <w:rsid w:val="007D1018"/>
    <w:rsid w:val="007D1127"/>
    <w:rsid w:val="007D2EEF"/>
    <w:rsid w:val="007D3EF6"/>
    <w:rsid w:val="007D4AA1"/>
    <w:rsid w:val="007D60F3"/>
    <w:rsid w:val="007D7EB4"/>
    <w:rsid w:val="007D7FD6"/>
    <w:rsid w:val="007E0E53"/>
    <w:rsid w:val="007E13CA"/>
    <w:rsid w:val="007E238E"/>
    <w:rsid w:val="007E4083"/>
    <w:rsid w:val="007E4352"/>
    <w:rsid w:val="007E5680"/>
    <w:rsid w:val="007E677D"/>
    <w:rsid w:val="007E6C23"/>
    <w:rsid w:val="007E7F90"/>
    <w:rsid w:val="007F10DB"/>
    <w:rsid w:val="007F12B7"/>
    <w:rsid w:val="007F2882"/>
    <w:rsid w:val="007F2A84"/>
    <w:rsid w:val="007F4226"/>
    <w:rsid w:val="007F4401"/>
    <w:rsid w:val="007F59CD"/>
    <w:rsid w:val="007F5C4F"/>
    <w:rsid w:val="007F659E"/>
    <w:rsid w:val="007F7766"/>
    <w:rsid w:val="008012FF"/>
    <w:rsid w:val="008028C0"/>
    <w:rsid w:val="00802E2A"/>
    <w:rsid w:val="008036C1"/>
    <w:rsid w:val="00803FA7"/>
    <w:rsid w:val="008052C1"/>
    <w:rsid w:val="00805B8C"/>
    <w:rsid w:val="008073E5"/>
    <w:rsid w:val="0080780C"/>
    <w:rsid w:val="00811216"/>
    <w:rsid w:val="00811DF9"/>
    <w:rsid w:val="008121FA"/>
    <w:rsid w:val="00812237"/>
    <w:rsid w:val="0081267B"/>
    <w:rsid w:val="00814D70"/>
    <w:rsid w:val="00815079"/>
    <w:rsid w:val="00815609"/>
    <w:rsid w:val="008172B2"/>
    <w:rsid w:val="008202FD"/>
    <w:rsid w:val="008206DC"/>
    <w:rsid w:val="008214EC"/>
    <w:rsid w:val="008215FE"/>
    <w:rsid w:val="00821E47"/>
    <w:rsid w:val="008227DE"/>
    <w:rsid w:val="0082298D"/>
    <w:rsid w:val="00824527"/>
    <w:rsid w:val="00824CC1"/>
    <w:rsid w:val="008254F6"/>
    <w:rsid w:val="0082677E"/>
    <w:rsid w:val="0082690D"/>
    <w:rsid w:val="008269CD"/>
    <w:rsid w:val="008273CE"/>
    <w:rsid w:val="0082777C"/>
    <w:rsid w:val="00831EAE"/>
    <w:rsid w:val="00832505"/>
    <w:rsid w:val="00832FF3"/>
    <w:rsid w:val="00834DE2"/>
    <w:rsid w:val="00835EFC"/>
    <w:rsid w:val="00835F27"/>
    <w:rsid w:val="00836084"/>
    <w:rsid w:val="00836193"/>
    <w:rsid w:val="0083746D"/>
    <w:rsid w:val="00837904"/>
    <w:rsid w:val="00840356"/>
    <w:rsid w:val="008407DE"/>
    <w:rsid w:val="00840FD2"/>
    <w:rsid w:val="008427CD"/>
    <w:rsid w:val="00843C46"/>
    <w:rsid w:val="008440AB"/>
    <w:rsid w:val="008441D9"/>
    <w:rsid w:val="0084442D"/>
    <w:rsid w:val="00844848"/>
    <w:rsid w:val="008448A5"/>
    <w:rsid w:val="00844E01"/>
    <w:rsid w:val="00846AFC"/>
    <w:rsid w:val="00847D6B"/>
    <w:rsid w:val="0085182D"/>
    <w:rsid w:val="00851837"/>
    <w:rsid w:val="00853C52"/>
    <w:rsid w:val="00854D96"/>
    <w:rsid w:val="0085584E"/>
    <w:rsid w:val="00856259"/>
    <w:rsid w:val="00856286"/>
    <w:rsid w:val="00856668"/>
    <w:rsid w:val="00860B3C"/>
    <w:rsid w:val="008611B4"/>
    <w:rsid w:val="008613A6"/>
    <w:rsid w:val="0086152C"/>
    <w:rsid w:val="00861A8C"/>
    <w:rsid w:val="00862203"/>
    <w:rsid w:val="008631CA"/>
    <w:rsid w:val="0086406E"/>
    <w:rsid w:val="008655D0"/>
    <w:rsid w:val="00865A55"/>
    <w:rsid w:val="00865CD9"/>
    <w:rsid w:val="008665D2"/>
    <w:rsid w:val="00866BE9"/>
    <w:rsid w:val="0086766B"/>
    <w:rsid w:val="0086799D"/>
    <w:rsid w:val="008701A5"/>
    <w:rsid w:val="008704D3"/>
    <w:rsid w:val="0087118B"/>
    <w:rsid w:val="008729DE"/>
    <w:rsid w:val="00872D9E"/>
    <w:rsid w:val="008732D7"/>
    <w:rsid w:val="00874682"/>
    <w:rsid w:val="00874881"/>
    <w:rsid w:val="00874D2F"/>
    <w:rsid w:val="00875A6C"/>
    <w:rsid w:val="00876069"/>
    <w:rsid w:val="00876900"/>
    <w:rsid w:val="008813A4"/>
    <w:rsid w:val="00881421"/>
    <w:rsid w:val="00883200"/>
    <w:rsid w:val="00883F8C"/>
    <w:rsid w:val="00883F9C"/>
    <w:rsid w:val="0088491E"/>
    <w:rsid w:val="00885357"/>
    <w:rsid w:val="00885440"/>
    <w:rsid w:val="008860F1"/>
    <w:rsid w:val="008862BE"/>
    <w:rsid w:val="00886E7E"/>
    <w:rsid w:val="00887018"/>
    <w:rsid w:val="008875F8"/>
    <w:rsid w:val="00890090"/>
    <w:rsid w:val="008903D4"/>
    <w:rsid w:val="008904A3"/>
    <w:rsid w:val="00890FB2"/>
    <w:rsid w:val="00891090"/>
    <w:rsid w:val="00891501"/>
    <w:rsid w:val="00891ACE"/>
    <w:rsid w:val="00891C72"/>
    <w:rsid w:val="00891E11"/>
    <w:rsid w:val="00892595"/>
    <w:rsid w:val="00892725"/>
    <w:rsid w:val="00892CA5"/>
    <w:rsid w:val="00893BA9"/>
    <w:rsid w:val="00894014"/>
    <w:rsid w:val="00894349"/>
    <w:rsid w:val="00894724"/>
    <w:rsid w:val="008947D2"/>
    <w:rsid w:val="00896BC9"/>
    <w:rsid w:val="00896CDF"/>
    <w:rsid w:val="00897611"/>
    <w:rsid w:val="008A0072"/>
    <w:rsid w:val="008A0BD9"/>
    <w:rsid w:val="008A0C8E"/>
    <w:rsid w:val="008A0E9E"/>
    <w:rsid w:val="008A4FA7"/>
    <w:rsid w:val="008A684F"/>
    <w:rsid w:val="008A69C8"/>
    <w:rsid w:val="008A6BAA"/>
    <w:rsid w:val="008A6BB1"/>
    <w:rsid w:val="008A7399"/>
    <w:rsid w:val="008B0470"/>
    <w:rsid w:val="008B11A6"/>
    <w:rsid w:val="008B1219"/>
    <w:rsid w:val="008B1B7A"/>
    <w:rsid w:val="008B21AB"/>
    <w:rsid w:val="008B2775"/>
    <w:rsid w:val="008B3719"/>
    <w:rsid w:val="008B3A61"/>
    <w:rsid w:val="008B43F8"/>
    <w:rsid w:val="008B4BF9"/>
    <w:rsid w:val="008B56E2"/>
    <w:rsid w:val="008B65C2"/>
    <w:rsid w:val="008B747A"/>
    <w:rsid w:val="008C04DC"/>
    <w:rsid w:val="008C1318"/>
    <w:rsid w:val="008C2FCD"/>
    <w:rsid w:val="008C36C0"/>
    <w:rsid w:val="008C3BCA"/>
    <w:rsid w:val="008C5F62"/>
    <w:rsid w:val="008C750B"/>
    <w:rsid w:val="008D09D3"/>
    <w:rsid w:val="008D2775"/>
    <w:rsid w:val="008D36D2"/>
    <w:rsid w:val="008D45C0"/>
    <w:rsid w:val="008D5728"/>
    <w:rsid w:val="008D59D4"/>
    <w:rsid w:val="008D6BCE"/>
    <w:rsid w:val="008D75FB"/>
    <w:rsid w:val="008D76D5"/>
    <w:rsid w:val="008D7732"/>
    <w:rsid w:val="008E00E8"/>
    <w:rsid w:val="008E0183"/>
    <w:rsid w:val="008E066B"/>
    <w:rsid w:val="008E0CBA"/>
    <w:rsid w:val="008E1201"/>
    <w:rsid w:val="008E29DF"/>
    <w:rsid w:val="008E316F"/>
    <w:rsid w:val="008E32EA"/>
    <w:rsid w:val="008E4921"/>
    <w:rsid w:val="008E4F2C"/>
    <w:rsid w:val="008E50D3"/>
    <w:rsid w:val="008E61C4"/>
    <w:rsid w:val="008E65E9"/>
    <w:rsid w:val="008F057A"/>
    <w:rsid w:val="008F0A8F"/>
    <w:rsid w:val="008F14BD"/>
    <w:rsid w:val="008F1EFB"/>
    <w:rsid w:val="008F20CB"/>
    <w:rsid w:val="008F28A3"/>
    <w:rsid w:val="008F28F2"/>
    <w:rsid w:val="008F2F9C"/>
    <w:rsid w:val="008F3409"/>
    <w:rsid w:val="008F4626"/>
    <w:rsid w:val="008F4D21"/>
    <w:rsid w:val="008F668F"/>
    <w:rsid w:val="008F7FE4"/>
    <w:rsid w:val="00901B8D"/>
    <w:rsid w:val="00901E5C"/>
    <w:rsid w:val="009022AF"/>
    <w:rsid w:val="00903641"/>
    <w:rsid w:val="00904798"/>
    <w:rsid w:val="009061A3"/>
    <w:rsid w:val="00906705"/>
    <w:rsid w:val="00910EA2"/>
    <w:rsid w:val="00911AE7"/>
    <w:rsid w:val="00911EC4"/>
    <w:rsid w:val="0091223D"/>
    <w:rsid w:val="00912A90"/>
    <w:rsid w:val="009135DA"/>
    <w:rsid w:val="009139DA"/>
    <w:rsid w:val="0091449A"/>
    <w:rsid w:val="00914FBC"/>
    <w:rsid w:val="00915B86"/>
    <w:rsid w:val="00916649"/>
    <w:rsid w:val="00916C36"/>
    <w:rsid w:val="00916CC6"/>
    <w:rsid w:val="009172B0"/>
    <w:rsid w:val="00917B84"/>
    <w:rsid w:val="0092084B"/>
    <w:rsid w:val="00920BF3"/>
    <w:rsid w:val="009210E1"/>
    <w:rsid w:val="00921218"/>
    <w:rsid w:val="00921B66"/>
    <w:rsid w:val="009231F8"/>
    <w:rsid w:val="009239D9"/>
    <w:rsid w:val="0092594F"/>
    <w:rsid w:val="009264DF"/>
    <w:rsid w:val="00927953"/>
    <w:rsid w:val="00927DA6"/>
    <w:rsid w:val="009305F7"/>
    <w:rsid w:val="00930CE4"/>
    <w:rsid w:val="00931443"/>
    <w:rsid w:val="00932EF7"/>
    <w:rsid w:val="00934BD6"/>
    <w:rsid w:val="00934F03"/>
    <w:rsid w:val="00935EAF"/>
    <w:rsid w:val="00936E8F"/>
    <w:rsid w:val="009403F5"/>
    <w:rsid w:val="009410C1"/>
    <w:rsid w:val="00941E08"/>
    <w:rsid w:val="00942541"/>
    <w:rsid w:val="00943C3A"/>
    <w:rsid w:val="00944973"/>
    <w:rsid w:val="00945A33"/>
    <w:rsid w:val="00947B41"/>
    <w:rsid w:val="00951EC9"/>
    <w:rsid w:val="009539F0"/>
    <w:rsid w:val="00953A71"/>
    <w:rsid w:val="0095467A"/>
    <w:rsid w:val="0095474D"/>
    <w:rsid w:val="00954F95"/>
    <w:rsid w:val="00955BA5"/>
    <w:rsid w:val="00955E49"/>
    <w:rsid w:val="00957F3D"/>
    <w:rsid w:val="00960A78"/>
    <w:rsid w:val="00962C64"/>
    <w:rsid w:val="00963534"/>
    <w:rsid w:val="0096404C"/>
    <w:rsid w:val="009640C3"/>
    <w:rsid w:val="009655CD"/>
    <w:rsid w:val="009656F4"/>
    <w:rsid w:val="00965C7E"/>
    <w:rsid w:val="0096608A"/>
    <w:rsid w:val="00967AF4"/>
    <w:rsid w:val="00970024"/>
    <w:rsid w:val="00970497"/>
    <w:rsid w:val="00971886"/>
    <w:rsid w:val="009741DE"/>
    <w:rsid w:val="00974D41"/>
    <w:rsid w:val="009763A6"/>
    <w:rsid w:val="00977E73"/>
    <w:rsid w:val="009810DC"/>
    <w:rsid w:val="00981434"/>
    <w:rsid w:val="00982E3A"/>
    <w:rsid w:val="00983A5E"/>
    <w:rsid w:val="00983AE8"/>
    <w:rsid w:val="00984A40"/>
    <w:rsid w:val="00985031"/>
    <w:rsid w:val="009868B7"/>
    <w:rsid w:val="0098722E"/>
    <w:rsid w:val="0098772B"/>
    <w:rsid w:val="0099022F"/>
    <w:rsid w:val="0099037A"/>
    <w:rsid w:val="0099052F"/>
    <w:rsid w:val="00991DAC"/>
    <w:rsid w:val="009920F4"/>
    <w:rsid w:val="00992C22"/>
    <w:rsid w:val="009936D9"/>
    <w:rsid w:val="00993C2D"/>
    <w:rsid w:val="0099436C"/>
    <w:rsid w:val="009957D4"/>
    <w:rsid w:val="0099633B"/>
    <w:rsid w:val="00997166"/>
    <w:rsid w:val="00997487"/>
    <w:rsid w:val="009976E0"/>
    <w:rsid w:val="009979B4"/>
    <w:rsid w:val="009979F8"/>
    <w:rsid w:val="009A0927"/>
    <w:rsid w:val="009A11A5"/>
    <w:rsid w:val="009A277F"/>
    <w:rsid w:val="009A2A3F"/>
    <w:rsid w:val="009A39AB"/>
    <w:rsid w:val="009A51A5"/>
    <w:rsid w:val="009A5D0E"/>
    <w:rsid w:val="009A5D13"/>
    <w:rsid w:val="009A6432"/>
    <w:rsid w:val="009A7020"/>
    <w:rsid w:val="009A7375"/>
    <w:rsid w:val="009A73BE"/>
    <w:rsid w:val="009A748A"/>
    <w:rsid w:val="009A7CC1"/>
    <w:rsid w:val="009B05C4"/>
    <w:rsid w:val="009B078C"/>
    <w:rsid w:val="009B12CC"/>
    <w:rsid w:val="009B2AB6"/>
    <w:rsid w:val="009B2FBD"/>
    <w:rsid w:val="009B429F"/>
    <w:rsid w:val="009B4AE4"/>
    <w:rsid w:val="009B509E"/>
    <w:rsid w:val="009B59DD"/>
    <w:rsid w:val="009B5BF6"/>
    <w:rsid w:val="009B743F"/>
    <w:rsid w:val="009C145A"/>
    <w:rsid w:val="009C1CA6"/>
    <w:rsid w:val="009C260C"/>
    <w:rsid w:val="009C2B87"/>
    <w:rsid w:val="009C3ECC"/>
    <w:rsid w:val="009C4571"/>
    <w:rsid w:val="009C5E2E"/>
    <w:rsid w:val="009C6592"/>
    <w:rsid w:val="009C7796"/>
    <w:rsid w:val="009D01A7"/>
    <w:rsid w:val="009D065D"/>
    <w:rsid w:val="009D0DF7"/>
    <w:rsid w:val="009D0EC5"/>
    <w:rsid w:val="009D1407"/>
    <w:rsid w:val="009D1A4E"/>
    <w:rsid w:val="009D2723"/>
    <w:rsid w:val="009D34B0"/>
    <w:rsid w:val="009D3600"/>
    <w:rsid w:val="009D3BF3"/>
    <w:rsid w:val="009D561D"/>
    <w:rsid w:val="009D5A87"/>
    <w:rsid w:val="009D6076"/>
    <w:rsid w:val="009D641D"/>
    <w:rsid w:val="009D65C1"/>
    <w:rsid w:val="009D6AA6"/>
    <w:rsid w:val="009D6B3F"/>
    <w:rsid w:val="009D6B69"/>
    <w:rsid w:val="009D7563"/>
    <w:rsid w:val="009D7C82"/>
    <w:rsid w:val="009E11B5"/>
    <w:rsid w:val="009E1466"/>
    <w:rsid w:val="009E1FE8"/>
    <w:rsid w:val="009E2EB6"/>
    <w:rsid w:val="009E2F87"/>
    <w:rsid w:val="009E36DA"/>
    <w:rsid w:val="009E3EAF"/>
    <w:rsid w:val="009E4A17"/>
    <w:rsid w:val="009E50E4"/>
    <w:rsid w:val="009E5332"/>
    <w:rsid w:val="009E53F0"/>
    <w:rsid w:val="009E5B2F"/>
    <w:rsid w:val="009E636C"/>
    <w:rsid w:val="009E6DF8"/>
    <w:rsid w:val="009E7340"/>
    <w:rsid w:val="009F040C"/>
    <w:rsid w:val="009F0D5C"/>
    <w:rsid w:val="009F1B08"/>
    <w:rsid w:val="009F5C2E"/>
    <w:rsid w:val="009F5CC5"/>
    <w:rsid w:val="009F71AF"/>
    <w:rsid w:val="009F752A"/>
    <w:rsid w:val="009F7871"/>
    <w:rsid w:val="009F7C91"/>
    <w:rsid w:val="00A015FE"/>
    <w:rsid w:val="00A02C96"/>
    <w:rsid w:val="00A0316F"/>
    <w:rsid w:val="00A03625"/>
    <w:rsid w:val="00A04FD2"/>
    <w:rsid w:val="00A05260"/>
    <w:rsid w:val="00A062C2"/>
    <w:rsid w:val="00A073EA"/>
    <w:rsid w:val="00A10BA4"/>
    <w:rsid w:val="00A1178E"/>
    <w:rsid w:val="00A1196C"/>
    <w:rsid w:val="00A11BA9"/>
    <w:rsid w:val="00A12661"/>
    <w:rsid w:val="00A12B45"/>
    <w:rsid w:val="00A12F15"/>
    <w:rsid w:val="00A142D4"/>
    <w:rsid w:val="00A14ED7"/>
    <w:rsid w:val="00A1544A"/>
    <w:rsid w:val="00A15F36"/>
    <w:rsid w:val="00A17534"/>
    <w:rsid w:val="00A178EA"/>
    <w:rsid w:val="00A20AF2"/>
    <w:rsid w:val="00A21BAD"/>
    <w:rsid w:val="00A236FE"/>
    <w:rsid w:val="00A2383F"/>
    <w:rsid w:val="00A2406E"/>
    <w:rsid w:val="00A251D1"/>
    <w:rsid w:val="00A25D1C"/>
    <w:rsid w:val="00A31935"/>
    <w:rsid w:val="00A32069"/>
    <w:rsid w:val="00A3221D"/>
    <w:rsid w:val="00A33E54"/>
    <w:rsid w:val="00A34F3A"/>
    <w:rsid w:val="00A35538"/>
    <w:rsid w:val="00A36FE6"/>
    <w:rsid w:val="00A40C5D"/>
    <w:rsid w:val="00A41EAB"/>
    <w:rsid w:val="00A43E36"/>
    <w:rsid w:val="00A44445"/>
    <w:rsid w:val="00A44652"/>
    <w:rsid w:val="00A450CF"/>
    <w:rsid w:val="00A45933"/>
    <w:rsid w:val="00A4743F"/>
    <w:rsid w:val="00A47550"/>
    <w:rsid w:val="00A478AB"/>
    <w:rsid w:val="00A507A5"/>
    <w:rsid w:val="00A51248"/>
    <w:rsid w:val="00A513C1"/>
    <w:rsid w:val="00A516AF"/>
    <w:rsid w:val="00A51731"/>
    <w:rsid w:val="00A51846"/>
    <w:rsid w:val="00A52985"/>
    <w:rsid w:val="00A52DE5"/>
    <w:rsid w:val="00A52EE4"/>
    <w:rsid w:val="00A532F6"/>
    <w:rsid w:val="00A5491D"/>
    <w:rsid w:val="00A57873"/>
    <w:rsid w:val="00A60843"/>
    <w:rsid w:val="00A61311"/>
    <w:rsid w:val="00A622D9"/>
    <w:rsid w:val="00A62656"/>
    <w:rsid w:val="00A63D89"/>
    <w:rsid w:val="00A64498"/>
    <w:rsid w:val="00A648C1"/>
    <w:rsid w:val="00A6494B"/>
    <w:rsid w:val="00A65F51"/>
    <w:rsid w:val="00A65F5E"/>
    <w:rsid w:val="00A66215"/>
    <w:rsid w:val="00A67AE3"/>
    <w:rsid w:val="00A67CBD"/>
    <w:rsid w:val="00A7062D"/>
    <w:rsid w:val="00A725D2"/>
    <w:rsid w:val="00A743DA"/>
    <w:rsid w:val="00A7470C"/>
    <w:rsid w:val="00A74FC5"/>
    <w:rsid w:val="00A75BEC"/>
    <w:rsid w:val="00A75C86"/>
    <w:rsid w:val="00A769FC"/>
    <w:rsid w:val="00A81DF2"/>
    <w:rsid w:val="00A82838"/>
    <w:rsid w:val="00A82E68"/>
    <w:rsid w:val="00A83A45"/>
    <w:rsid w:val="00A8467E"/>
    <w:rsid w:val="00A85617"/>
    <w:rsid w:val="00A85D02"/>
    <w:rsid w:val="00A86E53"/>
    <w:rsid w:val="00A87363"/>
    <w:rsid w:val="00A87529"/>
    <w:rsid w:val="00A907B2"/>
    <w:rsid w:val="00A908E8"/>
    <w:rsid w:val="00A948D8"/>
    <w:rsid w:val="00A9544D"/>
    <w:rsid w:val="00A956E6"/>
    <w:rsid w:val="00A9728E"/>
    <w:rsid w:val="00A97A41"/>
    <w:rsid w:val="00AA157D"/>
    <w:rsid w:val="00AA18B8"/>
    <w:rsid w:val="00AA1E9D"/>
    <w:rsid w:val="00AA3159"/>
    <w:rsid w:val="00AA516B"/>
    <w:rsid w:val="00AA52EE"/>
    <w:rsid w:val="00AA5F1C"/>
    <w:rsid w:val="00AA61F2"/>
    <w:rsid w:val="00AA74DB"/>
    <w:rsid w:val="00AA78F8"/>
    <w:rsid w:val="00AB16A3"/>
    <w:rsid w:val="00AB1838"/>
    <w:rsid w:val="00AB2488"/>
    <w:rsid w:val="00AB5434"/>
    <w:rsid w:val="00AB55DF"/>
    <w:rsid w:val="00AB5F11"/>
    <w:rsid w:val="00AB6125"/>
    <w:rsid w:val="00AB67B9"/>
    <w:rsid w:val="00AC1105"/>
    <w:rsid w:val="00AC16DF"/>
    <w:rsid w:val="00AC1754"/>
    <w:rsid w:val="00AC1E58"/>
    <w:rsid w:val="00AC24A0"/>
    <w:rsid w:val="00AC64D8"/>
    <w:rsid w:val="00AC69E4"/>
    <w:rsid w:val="00AC74EB"/>
    <w:rsid w:val="00AC78CF"/>
    <w:rsid w:val="00AD01B8"/>
    <w:rsid w:val="00AD0779"/>
    <w:rsid w:val="00AD31F3"/>
    <w:rsid w:val="00AD403F"/>
    <w:rsid w:val="00AD42C6"/>
    <w:rsid w:val="00AD52F1"/>
    <w:rsid w:val="00AD56B2"/>
    <w:rsid w:val="00AD5CDF"/>
    <w:rsid w:val="00AD6A9F"/>
    <w:rsid w:val="00AD795C"/>
    <w:rsid w:val="00AE0072"/>
    <w:rsid w:val="00AE03B3"/>
    <w:rsid w:val="00AE08C9"/>
    <w:rsid w:val="00AE0A10"/>
    <w:rsid w:val="00AE0A57"/>
    <w:rsid w:val="00AE2313"/>
    <w:rsid w:val="00AE2ED5"/>
    <w:rsid w:val="00AE31C4"/>
    <w:rsid w:val="00AE3F02"/>
    <w:rsid w:val="00AE4933"/>
    <w:rsid w:val="00AE67E0"/>
    <w:rsid w:val="00AE7E81"/>
    <w:rsid w:val="00AF066F"/>
    <w:rsid w:val="00AF0779"/>
    <w:rsid w:val="00AF129B"/>
    <w:rsid w:val="00AF1530"/>
    <w:rsid w:val="00AF1D17"/>
    <w:rsid w:val="00AF2F57"/>
    <w:rsid w:val="00AF3DB5"/>
    <w:rsid w:val="00AF4704"/>
    <w:rsid w:val="00AF4CC8"/>
    <w:rsid w:val="00AF5A8B"/>
    <w:rsid w:val="00AF5DF0"/>
    <w:rsid w:val="00AF6E67"/>
    <w:rsid w:val="00AF7AA0"/>
    <w:rsid w:val="00B00AFC"/>
    <w:rsid w:val="00B01CC6"/>
    <w:rsid w:val="00B0231D"/>
    <w:rsid w:val="00B02B95"/>
    <w:rsid w:val="00B038FA"/>
    <w:rsid w:val="00B04176"/>
    <w:rsid w:val="00B0598B"/>
    <w:rsid w:val="00B07440"/>
    <w:rsid w:val="00B10091"/>
    <w:rsid w:val="00B10A74"/>
    <w:rsid w:val="00B1527D"/>
    <w:rsid w:val="00B174CD"/>
    <w:rsid w:val="00B17A78"/>
    <w:rsid w:val="00B202C6"/>
    <w:rsid w:val="00B202FF"/>
    <w:rsid w:val="00B204CB"/>
    <w:rsid w:val="00B211DD"/>
    <w:rsid w:val="00B21F71"/>
    <w:rsid w:val="00B258F1"/>
    <w:rsid w:val="00B26189"/>
    <w:rsid w:val="00B273AA"/>
    <w:rsid w:val="00B27B77"/>
    <w:rsid w:val="00B3185C"/>
    <w:rsid w:val="00B323B6"/>
    <w:rsid w:val="00B328E3"/>
    <w:rsid w:val="00B32B3F"/>
    <w:rsid w:val="00B335BC"/>
    <w:rsid w:val="00B345AF"/>
    <w:rsid w:val="00B352D5"/>
    <w:rsid w:val="00B354BD"/>
    <w:rsid w:val="00B35DE3"/>
    <w:rsid w:val="00B36794"/>
    <w:rsid w:val="00B367A1"/>
    <w:rsid w:val="00B41147"/>
    <w:rsid w:val="00B415BA"/>
    <w:rsid w:val="00B41733"/>
    <w:rsid w:val="00B42E6A"/>
    <w:rsid w:val="00B478F7"/>
    <w:rsid w:val="00B501C1"/>
    <w:rsid w:val="00B52C9E"/>
    <w:rsid w:val="00B542D0"/>
    <w:rsid w:val="00B54477"/>
    <w:rsid w:val="00B54974"/>
    <w:rsid w:val="00B54E34"/>
    <w:rsid w:val="00B55D0B"/>
    <w:rsid w:val="00B55FC7"/>
    <w:rsid w:val="00B56082"/>
    <w:rsid w:val="00B563BB"/>
    <w:rsid w:val="00B57934"/>
    <w:rsid w:val="00B60936"/>
    <w:rsid w:val="00B60D3D"/>
    <w:rsid w:val="00B6107A"/>
    <w:rsid w:val="00B63214"/>
    <w:rsid w:val="00B65C81"/>
    <w:rsid w:val="00B6684F"/>
    <w:rsid w:val="00B67183"/>
    <w:rsid w:val="00B7145E"/>
    <w:rsid w:val="00B72240"/>
    <w:rsid w:val="00B72C3C"/>
    <w:rsid w:val="00B740E7"/>
    <w:rsid w:val="00B750C0"/>
    <w:rsid w:val="00B76A04"/>
    <w:rsid w:val="00B76F70"/>
    <w:rsid w:val="00B77095"/>
    <w:rsid w:val="00B81414"/>
    <w:rsid w:val="00B82A0B"/>
    <w:rsid w:val="00B82FD9"/>
    <w:rsid w:val="00B8317D"/>
    <w:rsid w:val="00B836AD"/>
    <w:rsid w:val="00B838F1"/>
    <w:rsid w:val="00B844E5"/>
    <w:rsid w:val="00B853BF"/>
    <w:rsid w:val="00B8666C"/>
    <w:rsid w:val="00B869B1"/>
    <w:rsid w:val="00B90438"/>
    <w:rsid w:val="00B91C94"/>
    <w:rsid w:val="00B939B4"/>
    <w:rsid w:val="00B9452E"/>
    <w:rsid w:val="00B9502E"/>
    <w:rsid w:val="00B96159"/>
    <w:rsid w:val="00B96814"/>
    <w:rsid w:val="00B9697C"/>
    <w:rsid w:val="00B975A0"/>
    <w:rsid w:val="00B97602"/>
    <w:rsid w:val="00BA016F"/>
    <w:rsid w:val="00BA060C"/>
    <w:rsid w:val="00BA0DA9"/>
    <w:rsid w:val="00BA3127"/>
    <w:rsid w:val="00BA3941"/>
    <w:rsid w:val="00BA39B8"/>
    <w:rsid w:val="00BA3BBA"/>
    <w:rsid w:val="00BA7752"/>
    <w:rsid w:val="00BB0155"/>
    <w:rsid w:val="00BB0C54"/>
    <w:rsid w:val="00BB39CD"/>
    <w:rsid w:val="00BB3C68"/>
    <w:rsid w:val="00BB42DC"/>
    <w:rsid w:val="00BB4332"/>
    <w:rsid w:val="00BB47E2"/>
    <w:rsid w:val="00BB530B"/>
    <w:rsid w:val="00BB5808"/>
    <w:rsid w:val="00BB5C1B"/>
    <w:rsid w:val="00BB5FFD"/>
    <w:rsid w:val="00BC075C"/>
    <w:rsid w:val="00BC13F7"/>
    <w:rsid w:val="00BC1491"/>
    <w:rsid w:val="00BC1E59"/>
    <w:rsid w:val="00BC25FC"/>
    <w:rsid w:val="00BC4157"/>
    <w:rsid w:val="00BC499A"/>
    <w:rsid w:val="00BC55E0"/>
    <w:rsid w:val="00BC7799"/>
    <w:rsid w:val="00BC7A03"/>
    <w:rsid w:val="00BC7B2B"/>
    <w:rsid w:val="00BC7CFB"/>
    <w:rsid w:val="00BD0987"/>
    <w:rsid w:val="00BD0BA8"/>
    <w:rsid w:val="00BD1D54"/>
    <w:rsid w:val="00BD3C29"/>
    <w:rsid w:val="00BD5EA5"/>
    <w:rsid w:val="00BD6117"/>
    <w:rsid w:val="00BD6943"/>
    <w:rsid w:val="00BE1E5E"/>
    <w:rsid w:val="00BE21FA"/>
    <w:rsid w:val="00BE2435"/>
    <w:rsid w:val="00BE29BE"/>
    <w:rsid w:val="00BE7D38"/>
    <w:rsid w:val="00BF0E7F"/>
    <w:rsid w:val="00BF1E1C"/>
    <w:rsid w:val="00BF3F46"/>
    <w:rsid w:val="00BF6843"/>
    <w:rsid w:val="00BF713D"/>
    <w:rsid w:val="00BF75E9"/>
    <w:rsid w:val="00C00030"/>
    <w:rsid w:val="00C00106"/>
    <w:rsid w:val="00C0118E"/>
    <w:rsid w:val="00C019B2"/>
    <w:rsid w:val="00C01ABD"/>
    <w:rsid w:val="00C02097"/>
    <w:rsid w:val="00C0216E"/>
    <w:rsid w:val="00C0381A"/>
    <w:rsid w:val="00C03B5C"/>
    <w:rsid w:val="00C04302"/>
    <w:rsid w:val="00C048ED"/>
    <w:rsid w:val="00C04A2E"/>
    <w:rsid w:val="00C05F51"/>
    <w:rsid w:val="00C07379"/>
    <w:rsid w:val="00C07D1B"/>
    <w:rsid w:val="00C10D3A"/>
    <w:rsid w:val="00C10F1D"/>
    <w:rsid w:val="00C11BEF"/>
    <w:rsid w:val="00C11E81"/>
    <w:rsid w:val="00C1235F"/>
    <w:rsid w:val="00C12562"/>
    <w:rsid w:val="00C217C4"/>
    <w:rsid w:val="00C2289C"/>
    <w:rsid w:val="00C2297B"/>
    <w:rsid w:val="00C22F5B"/>
    <w:rsid w:val="00C257D3"/>
    <w:rsid w:val="00C2614F"/>
    <w:rsid w:val="00C270C8"/>
    <w:rsid w:val="00C3108A"/>
    <w:rsid w:val="00C3124D"/>
    <w:rsid w:val="00C314EE"/>
    <w:rsid w:val="00C31E0B"/>
    <w:rsid w:val="00C33053"/>
    <w:rsid w:val="00C343A1"/>
    <w:rsid w:val="00C362F5"/>
    <w:rsid w:val="00C36D79"/>
    <w:rsid w:val="00C40050"/>
    <w:rsid w:val="00C41350"/>
    <w:rsid w:val="00C4183B"/>
    <w:rsid w:val="00C41EB6"/>
    <w:rsid w:val="00C4266C"/>
    <w:rsid w:val="00C42BD1"/>
    <w:rsid w:val="00C42BE9"/>
    <w:rsid w:val="00C4305A"/>
    <w:rsid w:val="00C436DF"/>
    <w:rsid w:val="00C43AC8"/>
    <w:rsid w:val="00C44BAF"/>
    <w:rsid w:val="00C44EAB"/>
    <w:rsid w:val="00C454F7"/>
    <w:rsid w:val="00C4662C"/>
    <w:rsid w:val="00C469A8"/>
    <w:rsid w:val="00C478C0"/>
    <w:rsid w:val="00C47F3D"/>
    <w:rsid w:val="00C51186"/>
    <w:rsid w:val="00C51673"/>
    <w:rsid w:val="00C52D97"/>
    <w:rsid w:val="00C53AA9"/>
    <w:rsid w:val="00C54EB0"/>
    <w:rsid w:val="00C556C9"/>
    <w:rsid w:val="00C55A81"/>
    <w:rsid w:val="00C56999"/>
    <w:rsid w:val="00C57A36"/>
    <w:rsid w:val="00C603F7"/>
    <w:rsid w:val="00C605B5"/>
    <w:rsid w:val="00C60C11"/>
    <w:rsid w:val="00C61474"/>
    <w:rsid w:val="00C61C53"/>
    <w:rsid w:val="00C61E50"/>
    <w:rsid w:val="00C62BE9"/>
    <w:rsid w:val="00C62EFE"/>
    <w:rsid w:val="00C63518"/>
    <w:rsid w:val="00C65C1D"/>
    <w:rsid w:val="00C669E8"/>
    <w:rsid w:val="00C71E34"/>
    <w:rsid w:val="00C7240E"/>
    <w:rsid w:val="00C72492"/>
    <w:rsid w:val="00C7318D"/>
    <w:rsid w:val="00C73902"/>
    <w:rsid w:val="00C73B1C"/>
    <w:rsid w:val="00C73FE7"/>
    <w:rsid w:val="00C7433D"/>
    <w:rsid w:val="00C74C69"/>
    <w:rsid w:val="00C75FC0"/>
    <w:rsid w:val="00C76543"/>
    <w:rsid w:val="00C80101"/>
    <w:rsid w:val="00C80691"/>
    <w:rsid w:val="00C80707"/>
    <w:rsid w:val="00C81163"/>
    <w:rsid w:val="00C813DD"/>
    <w:rsid w:val="00C823B4"/>
    <w:rsid w:val="00C827D1"/>
    <w:rsid w:val="00C8377F"/>
    <w:rsid w:val="00C83BB0"/>
    <w:rsid w:val="00C845C0"/>
    <w:rsid w:val="00C848E5"/>
    <w:rsid w:val="00C85558"/>
    <w:rsid w:val="00C872D0"/>
    <w:rsid w:val="00C87BB4"/>
    <w:rsid w:val="00C90774"/>
    <w:rsid w:val="00C90898"/>
    <w:rsid w:val="00C92D0E"/>
    <w:rsid w:val="00C95500"/>
    <w:rsid w:val="00C97288"/>
    <w:rsid w:val="00C97293"/>
    <w:rsid w:val="00CA13B4"/>
    <w:rsid w:val="00CA1428"/>
    <w:rsid w:val="00CA19F7"/>
    <w:rsid w:val="00CA1F7B"/>
    <w:rsid w:val="00CA37C3"/>
    <w:rsid w:val="00CA3C01"/>
    <w:rsid w:val="00CA42D9"/>
    <w:rsid w:val="00CA4329"/>
    <w:rsid w:val="00CA44EE"/>
    <w:rsid w:val="00CA4BAC"/>
    <w:rsid w:val="00CA57BE"/>
    <w:rsid w:val="00CA5931"/>
    <w:rsid w:val="00CA5FB8"/>
    <w:rsid w:val="00CA6975"/>
    <w:rsid w:val="00CA72FF"/>
    <w:rsid w:val="00CA7343"/>
    <w:rsid w:val="00CA7A19"/>
    <w:rsid w:val="00CB0962"/>
    <w:rsid w:val="00CB0CC6"/>
    <w:rsid w:val="00CB0FCC"/>
    <w:rsid w:val="00CB16F3"/>
    <w:rsid w:val="00CB2B60"/>
    <w:rsid w:val="00CB2CC2"/>
    <w:rsid w:val="00CB2EF3"/>
    <w:rsid w:val="00CB3AB5"/>
    <w:rsid w:val="00CB3E04"/>
    <w:rsid w:val="00CB4627"/>
    <w:rsid w:val="00CB4980"/>
    <w:rsid w:val="00CB6B5A"/>
    <w:rsid w:val="00CB7B20"/>
    <w:rsid w:val="00CC0830"/>
    <w:rsid w:val="00CC0C2E"/>
    <w:rsid w:val="00CC0E3C"/>
    <w:rsid w:val="00CC2BB7"/>
    <w:rsid w:val="00CC42C6"/>
    <w:rsid w:val="00CC4468"/>
    <w:rsid w:val="00CC54DB"/>
    <w:rsid w:val="00CC57DD"/>
    <w:rsid w:val="00CC5CFD"/>
    <w:rsid w:val="00CC76FA"/>
    <w:rsid w:val="00CC795E"/>
    <w:rsid w:val="00CC7991"/>
    <w:rsid w:val="00CC7D36"/>
    <w:rsid w:val="00CD21A6"/>
    <w:rsid w:val="00CD2E60"/>
    <w:rsid w:val="00CD428D"/>
    <w:rsid w:val="00CD4471"/>
    <w:rsid w:val="00CD4620"/>
    <w:rsid w:val="00CD51A7"/>
    <w:rsid w:val="00CD6385"/>
    <w:rsid w:val="00CE0501"/>
    <w:rsid w:val="00CE1836"/>
    <w:rsid w:val="00CE278D"/>
    <w:rsid w:val="00CE6E5B"/>
    <w:rsid w:val="00CE7812"/>
    <w:rsid w:val="00CE7DD8"/>
    <w:rsid w:val="00CF017F"/>
    <w:rsid w:val="00CF4D6E"/>
    <w:rsid w:val="00CF5CE9"/>
    <w:rsid w:val="00CF69D8"/>
    <w:rsid w:val="00CF6C02"/>
    <w:rsid w:val="00CF77EE"/>
    <w:rsid w:val="00CF792F"/>
    <w:rsid w:val="00D00416"/>
    <w:rsid w:val="00D027BB"/>
    <w:rsid w:val="00D032A5"/>
    <w:rsid w:val="00D033C0"/>
    <w:rsid w:val="00D0342A"/>
    <w:rsid w:val="00D03E11"/>
    <w:rsid w:val="00D04710"/>
    <w:rsid w:val="00D04934"/>
    <w:rsid w:val="00D05219"/>
    <w:rsid w:val="00D06303"/>
    <w:rsid w:val="00D06879"/>
    <w:rsid w:val="00D06A1E"/>
    <w:rsid w:val="00D1350C"/>
    <w:rsid w:val="00D1415E"/>
    <w:rsid w:val="00D147D1"/>
    <w:rsid w:val="00D14CBB"/>
    <w:rsid w:val="00D14FDB"/>
    <w:rsid w:val="00D15598"/>
    <w:rsid w:val="00D15750"/>
    <w:rsid w:val="00D15AD5"/>
    <w:rsid w:val="00D17999"/>
    <w:rsid w:val="00D21D2C"/>
    <w:rsid w:val="00D21F15"/>
    <w:rsid w:val="00D23793"/>
    <w:rsid w:val="00D23C09"/>
    <w:rsid w:val="00D2589A"/>
    <w:rsid w:val="00D25A14"/>
    <w:rsid w:val="00D26888"/>
    <w:rsid w:val="00D26BF3"/>
    <w:rsid w:val="00D30F4C"/>
    <w:rsid w:val="00D31F3F"/>
    <w:rsid w:val="00D35748"/>
    <w:rsid w:val="00D3608B"/>
    <w:rsid w:val="00D36846"/>
    <w:rsid w:val="00D37D88"/>
    <w:rsid w:val="00D4038F"/>
    <w:rsid w:val="00D40939"/>
    <w:rsid w:val="00D40D50"/>
    <w:rsid w:val="00D41A74"/>
    <w:rsid w:val="00D41FC7"/>
    <w:rsid w:val="00D42100"/>
    <w:rsid w:val="00D42145"/>
    <w:rsid w:val="00D4251A"/>
    <w:rsid w:val="00D42BDB"/>
    <w:rsid w:val="00D441A7"/>
    <w:rsid w:val="00D44353"/>
    <w:rsid w:val="00D447B1"/>
    <w:rsid w:val="00D453F4"/>
    <w:rsid w:val="00D45FEF"/>
    <w:rsid w:val="00D46305"/>
    <w:rsid w:val="00D467CC"/>
    <w:rsid w:val="00D46A8B"/>
    <w:rsid w:val="00D47B1C"/>
    <w:rsid w:val="00D47D61"/>
    <w:rsid w:val="00D514E4"/>
    <w:rsid w:val="00D524D1"/>
    <w:rsid w:val="00D52AA7"/>
    <w:rsid w:val="00D53F4F"/>
    <w:rsid w:val="00D557FC"/>
    <w:rsid w:val="00D56C39"/>
    <w:rsid w:val="00D57EEE"/>
    <w:rsid w:val="00D60290"/>
    <w:rsid w:val="00D623B0"/>
    <w:rsid w:val="00D6415B"/>
    <w:rsid w:val="00D66D2C"/>
    <w:rsid w:val="00D70B31"/>
    <w:rsid w:val="00D70BFD"/>
    <w:rsid w:val="00D73819"/>
    <w:rsid w:val="00D73B84"/>
    <w:rsid w:val="00D7615B"/>
    <w:rsid w:val="00D7679E"/>
    <w:rsid w:val="00D76E7D"/>
    <w:rsid w:val="00D77342"/>
    <w:rsid w:val="00D77382"/>
    <w:rsid w:val="00D77E09"/>
    <w:rsid w:val="00D77E5F"/>
    <w:rsid w:val="00D80840"/>
    <w:rsid w:val="00D80C73"/>
    <w:rsid w:val="00D813CD"/>
    <w:rsid w:val="00D82EBE"/>
    <w:rsid w:val="00D83C28"/>
    <w:rsid w:val="00D83E70"/>
    <w:rsid w:val="00D8509C"/>
    <w:rsid w:val="00D86F1B"/>
    <w:rsid w:val="00D90BE1"/>
    <w:rsid w:val="00D91996"/>
    <w:rsid w:val="00D91CF6"/>
    <w:rsid w:val="00D922F8"/>
    <w:rsid w:val="00D93194"/>
    <w:rsid w:val="00D944BC"/>
    <w:rsid w:val="00D9460C"/>
    <w:rsid w:val="00D9571F"/>
    <w:rsid w:val="00D97A97"/>
    <w:rsid w:val="00DA0230"/>
    <w:rsid w:val="00DA0E88"/>
    <w:rsid w:val="00DA142D"/>
    <w:rsid w:val="00DA1643"/>
    <w:rsid w:val="00DA2BE5"/>
    <w:rsid w:val="00DA3C94"/>
    <w:rsid w:val="00DA5458"/>
    <w:rsid w:val="00DA5FD7"/>
    <w:rsid w:val="00DA6174"/>
    <w:rsid w:val="00DA6AAD"/>
    <w:rsid w:val="00DA6CC8"/>
    <w:rsid w:val="00DB17F7"/>
    <w:rsid w:val="00DB2580"/>
    <w:rsid w:val="00DB2D1B"/>
    <w:rsid w:val="00DB3577"/>
    <w:rsid w:val="00DB3C9D"/>
    <w:rsid w:val="00DB3D69"/>
    <w:rsid w:val="00DB45E5"/>
    <w:rsid w:val="00DB5E69"/>
    <w:rsid w:val="00DB62BD"/>
    <w:rsid w:val="00DB669C"/>
    <w:rsid w:val="00DB7947"/>
    <w:rsid w:val="00DB7C41"/>
    <w:rsid w:val="00DC1199"/>
    <w:rsid w:val="00DC1406"/>
    <w:rsid w:val="00DC29BE"/>
    <w:rsid w:val="00DC3AB8"/>
    <w:rsid w:val="00DC4935"/>
    <w:rsid w:val="00DC4A71"/>
    <w:rsid w:val="00DC703F"/>
    <w:rsid w:val="00DD28AF"/>
    <w:rsid w:val="00DD328E"/>
    <w:rsid w:val="00DD3451"/>
    <w:rsid w:val="00DD4C29"/>
    <w:rsid w:val="00DD527B"/>
    <w:rsid w:val="00DD7499"/>
    <w:rsid w:val="00DD7E72"/>
    <w:rsid w:val="00DE0CBF"/>
    <w:rsid w:val="00DE17A8"/>
    <w:rsid w:val="00DE1D47"/>
    <w:rsid w:val="00DE1D7F"/>
    <w:rsid w:val="00DE44AC"/>
    <w:rsid w:val="00DE6623"/>
    <w:rsid w:val="00DF08ED"/>
    <w:rsid w:val="00DF0BD4"/>
    <w:rsid w:val="00DF0E88"/>
    <w:rsid w:val="00DF2141"/>
    <w:rsid w:val="00DF3EC2"/>
    <w:rsid w:val="00DF50FD"/>
    <w:rsid w:val="00DF521B"/>
    <w:rsid w:val="00DF5E14"/>
    <w:rsid w:val="00DF69DA"/>
    <w:rsid w:val="00E01238"/>
    <w:rsid w:val="00E029B7"/>
    <w:rsid w:val="00E03253"/>
    <w:rsid w:val="00E03D9A"/>
    <w:rsid w:val="00E05457"/>
    <w:rsid w:val="00E05790"/>
    <w:rsid w:val="00E05872"/>
    <w:rsid w:val="00E077E8"/>
    <w:rsid w:val="00E103F2"/>
    <w:rsid w:val="00E11482"/>
    <w:rsid w:val="00E12DB7"/>
    <w:rsid w:val="00E13714"/>
    <w:rsid w:val="00E1388D"/>
    <w:rsid w:val="00E140AE"/>
    <w:rsid w:val="00E14A97"/>
    <w:rsid w:val="00E14FCC"/>
    <w:rsid w:val="00E155A5"/>
    <w:rsid w:val="00E15921"/>
    <w:rsid w:val="00E20D95"/>
    <w:rsid w:val="00E21920"/>
    <w:rsid w:val="00E22C77"/>
    <w:rsid w:val="00E24F05"/>
    <w:rsid w:val="00E25361"/>
    <w:rsid w:val="00E255FD"/>
    <w:rsid w:val="00E2569F"/>
    <w:rsid w:val="00E26286"/>
    <w:rsid w:val="00E262FE"/>
    <w:rsid w:val="00E27EF3"/>
    <w:rsid w:val="00E30E75"/>
    <w:rsid w:val="00E3202B"/>
    <w:rsid w:val="00E333F1"/>
    <w:rsid w:val="00E33EAA"/>
    <w:rsid w:val="00E34003"/>
    <w:rsid w:val="00E35332"/>
    <w:rsid w:val="00E35EF2"/>
    <w:rsid w:val="00E36714"/>
    <w:rsid w:val="00E401EC"/>
    <w:rsid w:val="00E40432"/>
    <w:rsid w:val="00E40D98"/>
    <w:rsid w:val="00E411FA"/>
    <w:rsid w:val="00E454B3"/>
    <w:rsid w:val="00E45AA0"/>
    <w:rsid w:val="00E464B4"/>
    <w:rsid w:val="00E5059F"/>
    <w:rsid w:val="00E5074B"/>
    <w:rsid w:val="00E50B5C"/>
    <w:rsid w:val="00E5153D"/>
    <w:rsid w:val="00E524D3"/>
    <w:rsid w:val="00E5349B"/>
    <w:rsid w:val="00E5350C"/>
    <w:rsid w:val="00E53C68"/>
    <w:rsid w:val="00E545E1"/>
    <w:rsid w:val="00E558CC"/>
    <w:rsid w:val="00E55A21"/>
    <w:rsid w:val="00E55F50"/>
    <w:rsid w:val="00E57239"/>
    <w:rsid w:val="00E579F9"/>
    <w:rsid w:val="00E61D7A"/>
    <w:rsid w:val="00E63C0B"/>
    <w:rsid w:val="00E63D7A"/>
    <w:rsid w:val="00E64E13"/>
    <w:rsid w:val="00E65EE0"/>
    <w:rsid w:val="00E66C82"/>
    <w:rsid w:val="00E66EA9"/>
    <w:rsid w:val="00E67660"/>
    <w:rsid w:val="00E6787D"/>
    <w:rsid w:val="00E67DCA"/>
    <w:rsid w:val="00E70759"/>
    <w:rsid w:val="00E708DC"/>
    <w:rsid w:val="00E71464"/>
    <w:rsid w:val="00E73276"/>
    <w:rsid w:val="00E732C9"/>
    <w:rsid w:val="00E7394C"/>
    <w:rsid w:val="00E73BB6"/>
    <w:rsid w:val="00E73FB6"/>
    <w:rsid w:val="00E75ED4"/>
    <w:rsid w:val="00E75F87"/>
    <w:rsid w:val="00E7791D"/>
    <w:rsid w:val="00E77A2D"/>
    <w:rsid w:val="00E8101A"/>
    <w:rsid w:val="00E813FB"/>
    <w:rsid w:val="00E81A1D"/>
    <w:rsid w:val="00E84A83"/>
    <w:rsid w:val="00E85A3D"/>
    <w:rsid w:val="00E85DB5"/>
    <w:rsid w:val="00E86CE5"/>
    <w:rsid w:val="00E8762F"/>
    <w:rsid w:val="00E87BA1"/>
    <w:rsid w:val="00E911C1"/>
    <w:rsid w:val="00E923E1"/>
    <w:rsid w:val="00E92472"/>
    <w:rsid w:val="00E928EC"/>
    <w:rsid w:val="00E93203"/>
    <w:rsid w:val="00E93BD1"/>
    <w:rsid w:val="00E948A9"/>
    <w:rsid w:val="00E94D7B"/>
    <w:rsid w:val="00E95426"/>
    <w:rsid w:val="00E95B46"/>
    <w:rsid w:val="00E95B5E"/>
    <w:rsid w:val="00E95F9C"/>
    <w:rsid w:val="00E97DD3"/>
    <w:rsid w:val="00EA19D1"/>
    <w:rsid w:val="00EA2B11"/>
    <w:rsid w:val="00EA4599"/>
    <w:rsid w:val="00EA57D3"/>
    <w:rsid w:val="00EA5D41"/>
    <w:rsid w:val="00EA651E"/>
    <w:rsid w:val="00EA7A63"/>
    <w:rsid w:val="00EB005B"/>
    <w:rsid w:val="00EB01D5"/>
    <w:rsid w:val="00EB07CC"/>
    <w:rsid w:val="00EB1160"/>
    <w:rsid w:val="00EB11BB"/>
    <w:rsid w:val="00EB143F"/>
    <w:rsid w:val="00EB2707"/>
    <w:rsid w:val="00EB28A1"/>
    <w:rsid w:val="00EB2E44"/>
    <w:rsid w:val="00EB32E7"/>
    <w:rsid w:val="00EB35D3"/>
    <w:rsid w:val="00EB5513"/>
    <w:rsid w:val="00EB5733"/>
    <w:rsid w:val="00EB5FE0"/>
    <w:rsid w:val="00EB6CE8"/>
    <w:rsid w:val="00EB7814"/>
    <w:rsid w:val="00EC00CF"/>
    <w:rsid w:val="00EC3B8B"/>
    <w:rsid w:val="00EC4ED3"/>
    <w:rsid w:val="00EC59CD"/>
    <w:rsid w:val="00ED0474"/>
    <w:rsid w:val="00ED1171"/>
    <w:rsid w:val="00ED2910"/>
    <w:rsid w:val="00ED3342"/>
    <w:rsid w:val="00ED345F"/>
    <w:rsid w:val="00ED3FC4"/>
    <w:rsid w:val="00ED4232"/>
    <w:rsid w:val="00ED76EF"/>
    <w:rsid w:val="00ED770D"/>
    <w:rsid w:val="00EE10A7"/>
    <w:rsid w:val="00EE1C86"/>
    <w:rsid w:val="00EE2124"/>
    <w:rsid w:val="00EE2E37"/>
    <w:rsid w:val="00EE395C"/>
    <w:rsid w:val="00EE5626"/>
    <w:rsid w:val="00EE5BC5"/>
    <w:rsid w:val="00EE7E7D"/>
    <w:rsid w:val="00EF0D30"/>
    <w:rsid w:val="00EF20B4"/>
    <w:rsid w:val="00EF2B0E"/>
    <w:rsid w:val="00EF3359"/>
    <w:rsid w:val="00EF46BF"/>
    <w:rsid w:val="00EF47D5"/>
    <w:rsid w:val="00EF51D1"/>
    <w:rsid w:val="00EF713A"/>
    <w:rsid w:val="00F005E5"/>
    <w:rsid w:val="00F03149"/>
    <w:rsid w:val="00F031AB"/>
    <w:rsid w:val="00F03943"/>
    <w:rsid w:val="00F03B84"/>
    <w:rsid w:val="00F04BFB"/>
    <w:rsid w:val="00F06428"/>
    <w:rsid w:val="00F06D7A"/>
    <w:rsid w:val="00F07A20"/>
    <w:rsid w:val="00F07FDA"/>
    <w:rsid w:val="00F107E5"/>
    <w:rsid w:val="00F11B07"/>
    <w:rsid w:val="00F11B3A"/>
    <w:rsid w:val="00F13876"/>
    <w:rsid w:val="00F13F13"/>
    <w:rsid w:val="00F14606"/>
    <w:rsid w:val="00F1478D"/>
    <w:rsid w:val="00F160C1"/>
    <w:rsid w:val="00F17BDF"/>
    <w:rsid w:val="00F17BEA"/>
    <w:rsid w:val="00F20A66"/>
    <w:rsid w:val="00F2135F"/>
    <w:rsid w:val="00F2158B"/>
    <w:rsid w:val="00F21F55"/>
    <w:rsid w:val="00F220BE"/>
    <w:rsid w:val="00F22B99"/>
    <w:rsid w:val="00F2350A"/>
    <w:rsid w:val="00F236CE"/>
    <w:rsid w:val="00F23BBD"/>
    <w:rsid w:val="00F2403E"/>
    <w:rsid w:val="00F24796"/>
    <w:rsid w:val="00F24C98"/>
    <w:rsid w:val="00F267D3"/>
    <w:rsid w:val="00F26D29"/>
    <w:rsid w:val="00F27256"/>
    <w:rsid w:val="00F27911"/>
    <w:rsid w:val="00F27A54"/>
    <w:rsid w:val="00F303F6"/>
    <w:rsid w:val="00F31A67"/>
    <w:rsid w:val="00F32842"/>
    <w:rsid w:val="00F32A7B"/>
    <w:rsid w:val="00F338CE"/>
    <w:rsid w:val="00F3464D"/>
    <w:rsid w:val="00F35771"/>
    <w:rsid w:val="00F35E51"/>
    <w:rsid w:val="00F35FCA"/>
    <w:rsid w:val="00F36CDC"/>
    <w:rsid w:val="00F379C7"/>
    <w:rsid w:val="00F4079F"/>
    <w:rsid w:val="00F40F0A"/>
    <w:rsid w:val="00F41605"/>
    <w:rsid w:val="00F41D7B"/>
    <w:rsid w:val="00F42168"/>
    <w:rsid w:val="00F42566"/>
    <w:rsid w:val="00F42BDD"/>
    <w:rsid w:val="00F43578"/>
    <w:rsid w:val="00F43BD8"/>
    <w:rsid w:val="00F43F4E"/>
    <w:rsid w:val="00F443D8"/>
    <w:rsid w:val="00F453D8"/>
    <w:rsid w:val="00F4607E"/>
    <w:rsid w:val="00F46A3A"/>
    <w:rsid w:val="00F46CF9"/>
    <w:rsid w:val="00F47D47"/>
    <w:rsid w:val="00F50D17"/>
    <w:rsid w:val="00F510E1"/>
    <w:rsid w:val="00F5212B"/>
    <w:rsid w:val="00F53374"/>
    <w:rsid w:val="00F53FD8"/>
    <w:rsid w:val="00F5483C"/>
    <w:rsid w:val="00F55488"/>
    <w:rsid w:val="00F55E2E"/>
    <w:rsid w:val="00F570BA"/>
    <w:rsid w:val="00F604DA"/>
    <w:rsid w:val="00F61460"/>
    <w:rsid w:val="00F63776"/>
    <w:rsid w:val="00F63EE1"/>
    <w:rsid w:val="00F64515"/>
    <w:rsid w:val="00F6593B"/>
    <w:rsid w:val="00F65CA1"/>
    <w:rsid w:val="00F65DD0"/>
    <w:rsid w:val="00F6620A"/>
    <w:rsid w:val="00F66368"/>
    <w:rsid w:val="00F67401"/>
    <w:rsid w:val="00F70A8E"/>
    <w:rsid w:val="00F71E39"/>
    <w:rsid w:val="00F71FFA"/>
    <w:rsid w:val="00F7240E"/>
    <w:rsid w:val="00F72B29"/>
    <w:rsid w:val="00F73614"/>
    <w:rsid w:val="00F740FF"/>
    <w:rsid w:val="00F741CD"/>
    <w:rsid w:val="00F75E75"/>
    <w:rsid w:val="00F75FEB"/>
    <w:rsid w:val="00F7639E"/>
    <w:rsid w:val="00F76453"/>
    <w:rsid w:val="00F7767C"/>
    <w:rsid w:val="00F816A2"/>
    <w:rsid w:val="00F816E8"/>
    <w:rsid w:val="00F82DEC"/>
    <w:rsid w:val="00F83431"/>
    <w:rsid w:val="00F8442E"/>
    <w:rsid w:val="00F84916"/>
    <w:rsid w:val="00F849ED"/>
    <w:rsid w:val="00F84EF3"/>
    <w:rsid w:val="00F85FF6"/>
    <w:rsid w:val="00F86BF4"/>
    <w:rsid w:val="00F8764B"/>
    <w:rsid w:val="00F876C9"/>
    <w:rsid w:val="00F90550"/>
    <w:rsid w:val="00F90FA3"/>
    <w:rsid w:val="00F90FEF"/>
    <w:rsid w:val="00F910E7"/>
    <w:rsid w:val="00F91475"/>
    <w:rsid w:val="00F921E9"/>
    <w:rsid w:val="00F92522"/>
    <w:rsid w:val="00F92802"/>
    <w:rsid w:val="00F939FA"/>
    <w:rsid w:val="00F93BD5"/>
    <w:rsid w:val="00F9413A"/>
    <w:rsid w:val="00F94667"/>
    <w:rsid w:val="00F95D9E"/>
    <w:rsid w:val="00F962F5"/>
    <w:rsid w:val="00F966EF"/>
    <w:rsid w:val="00F9755C"/>
    <w:rsid w:val="00FA0814"/>
    <w:rsid w:val="00FA0CAD"/>
    <w:rsid w:val="00FA137E"/>
    <w:rsid w:val="00FA177A"/>
    <w:rsid w:val="00FA238B"/>
    <w:rsid w:val="00FA45CB"/>
    <w:rsid w:val="00FA4FED"/>
    <w:rsid w:val="00FA5037"/>
    <w:rsid w:val="00FA7D7C"/>
    <w:rsid w:val="00FB0D82"/>
    <w:rsid w:val="00FB0D86"/>
    <w:rsid w:val="00FB320F"/>
    <w:rsid w:val="00FB381E"/>
    <w:rsid w:val="00FB39A5"/>
    <w:rsid w:val="00FB3CD7"/>
    <w:rsid w:val="00FB3E6E"/>
    <w:rsid w:val="00FB48B0"/>
    <w:rsid w:val="00FB5B78"/>
    <w:rsid w:val="00FB79AE"/>
    <w:rsid w:val="00FB7A96"/>
    <w:rsid w:val="00FB7F60"/>
    <w:rsid w:val="00FC27FD"/>
    <w:rsid w:val="00FC2C53"/>
    <w:rsid w:val="00FC5213"/>
    <w:rsid w:val="00FC5CA5"/>
    <w:rsid w:val="00FD1275"/>
    <w:rsid w:val="00FD1740"/>
    <w:rsid w:val="00FD2E65"/>
    <w:rsid w:val="00FD2E9B"/>
    <w:rsid w:val="00FD418D"/>
    <w:rsid w:val="00FD4C67"/>
    <w:rsid w:val="00FD511D"/>
    <w:rsid w:val="00FD5BF6"/>
    <w:rsid w:val="00FD6001"/>
    <w:rsid w:val="00FD78A9"/>
    <w:rsid w:val="00FD7ED5"/>
    <w:rsid w:val="00FD7F5E"/>
    <w:rsid w:val="00FE0ABD"/>
    <w:rsid w:val="00FE26F3"/>
    <w:rsid w:val="00FE2D35"/>
    <w:rsid w:val="00FE34FD"/>
    <w:rsid w:val="00FE35CB"/>
    <w:rsid w:val="00FE404C"/>
    <w:rsid w:val="00FE41BD"/>
    <w:rsid w:val="00FE57EE"/>
    <w:rsid w:val="00FE5DAB"/>
    <w:rsid w:val="00FE6350"/>
    <w:rsid w:val="00FE661C"/>
    <w:rsid w:val="00FE6C93"/>
    <w:rsid w:val="00FE6CF3"/>
    <w:rsid w:val="00FE75A8"/>
    <w:rsid w:val="00FF02A7"/>
    <w:rsid w:val="00FF3CB6"/>
    <w:rsid w:val="00FF46E1"/>
    <w:rsid w:val="00FF491F"/>
    <w:rsid w:val="00FF4DFF"/>
    <w:rsid w:val="00FF5557"/>
    <w:rsid w:val="00FF6819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ABDB03"/>
  <w15:chartTrackingRefBased/>
  <w15:docId w15:val="{DEA07D90-7A7F-454A-B53B-87B278A7D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74B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07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07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074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074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074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074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074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074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074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0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0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0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07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07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07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07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07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07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0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0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074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0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074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07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074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07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7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074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5074B"/>
    <w:rPr>
      <w:sz w:val="16"/>
      <w:szCs w:val="16"/>
    </w:rPr>
  </w:style>
  <w:style w:type="paragraph" w:customStyle="1" w:styleId="TabCATAppendixNormalWeb">
    <w:name w:val="TabCAT Appendix Normal (Web)"/>
    <w:basedOn w:val="Normal"/>
    <w:uiPriority w:val="99"/>
    <w:unhideWhenUsed/>
    <w:rsid w:val="00E5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s"/>
    </w:rPr>
  </w:style>
  <w:style w:type="table" w:customStyle="1" w:styleId="TabCATAppendixTableGrid">
    <w:name w:val="TabCAT Appendix Table Grid"/>
    <w:basedOn w:val="TableNormal"/>
    <w:uiPriority w:val="39"/>
    <w:rsid w:val="00E5074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Diaz, Monica Maria</dc:creator>
  <cp:keywords/>
  <dc:description/>
  <cp:lastModifiedBy>Diaz, Monica Maria</cp:lastModifiedBy>
  <cp:revision>2</cp:revision>
  <dcterms:created xsi:type="dcterms:W3CDTF">2026-09-25T16:52:00Z</dcterms:created>
  <dcterms:modified xsi:type="dcterms:W3CDTF">2026-09-25T16:52:00Z</dcterms:modified>
</cp:coreProperties>
</file>