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D3DB0" w14:textId="77777777" w:rsidR="00430F3E" w:rsidRPr="00BA778E" w:rsidRDefault="00430F3E" w:rsidP="00430F3E">
      <w:pPr>
        <w:shd w:val="clear" w:color="auto" w:fill="FFFFFF"/>
        <w:spacing w:after="240" w:line="510" w:lineRule="atLeast"/>
        <w:outlineLvl w:val="0"/>
        <w:rPr>
          <w:rFonts w:ascii="Times New Roman" w:eastAsia="Times New Roman" w:hAnsi="Times New Roman" w:cs="Times New Roman"/>
          <w:b/>
          <w:bCs/>
          <w:color w:val="0F1115"/>
          <w:kern w:val="36"/>
          <w14:ligatures w14:val="none"/>
        </w:rPr>
      </w:pPr>
      <w:r w:rsidRPr="00BA778E">
        <w:rPr>
          <w:rFonts w:ascii="Times New Roman" w:eastAsia="Times New Roman" w:hAnsi="Times New Roman" w:cs="Times New Roman"/>
          <w:b/>
          <w:bCs/>
          <w:color w:val="0F1115"/>
          <w:kern w:val="36"/>
          <w14:ligatures w14:val="none"/>
        </w:rPr>
        <w:t>COREQ CHECKLIST</w:t>
      </w:r>
    </w:p>
    <w:p w14:paraId="1C845BBC" w14:textId="77777777" w:rsidR="00430F3E" w:rsidRPr="00BA778E" w:rsidRDefault="00430F3E" w:rsidP="00BA778E">
      <w:pPr>
        <w:shd w:val="clear" w:color="auto" w:fill="FFFFFF"/>
        <w:spacing w:before="480" w:after="240" w:line="480" w:lineRule="atLeast"/>
        <w:jc w:val="both"/>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Consolidated Criteria for Reporting Qualitative Research (COREQ) Checklist</w:t>
      </w:r>
    </w:p>
    <w:p w14:paraId="1CC00A20" w14:textId="77777777" w:rsidR="00430F3E" w:rsidRPr="00BA778E" w:rsidRDefault="00430F3E" w:rsidP="00BA778E">
      <w:pPr>
        <w:shd w:val="clear" w:color="auto" w:fill="FFFFFF"/>
        <w:spacing w:before="240" w:after="240" w:line="240" w:lineRule="auto"/>
        <w:jc w:val="both"/>
        <w:rPr>
          <w:rFonts w:ascii="Times New Roman" w:eastAsia="Times New Roman" w:hAnsi="Times New Roman" w:cs="Times New Roman"/>
          <w:color w:val="0F1115"/>
          <w:kern w:val="0"/>
          <w14:ligatures w14:val="none"/>
        </w:rPr>
      </w:pPr>
      <w:r w:rsidRPr="00BA778E">
        <w:rPr>
          <w:rFonts w:ascii="Times New Roman" w:eastAsia="Times New Roman" w:hAnsi="Times New Roman" w:cs="Times New Roman"/>
          <w:b/>
          <w:bCs/>
          <w:color w:val="0F1115"/>
          <w:kern w:val="0"/>
          <w14:ligatures w14:val="none"/>
        </w:rPr>
        <w:t>Study Title:</w:t>
      </w:r>
      <w:r w:rsidRPr="00BA778E">
        <w:rPr>
          <w:rFonts w:ascii="Times New Roman" w:eastAsia="Times New Roman" w:hAnsi="Times New Roman" w:cs="Times New Roman"/>
          <w:color w:val="0F1115"/>
          <w:kern w:val="0"/>
          <w14:ligatures w14:val="none"/>
        </w:rPr>
        <w:t xml:space="preserve"> Development of a structured teaching programme module on prevention and management of diarrheal diseases in under-five children for grassroot-level workers at selected PHCs in Yadadri Bhuvanagiri District, Telangana – A mixed method study</w:t>
      </w:r>
    </w:p>
    <w:p w14:paraId="0E512467" w14:textId="77777777" w:rsidR="00430F3E" w:rsidRPr="00BA778E" w:rsidRDefault="00430F3E" w:rsidP="00430F3E">
      <w:pPr>
        <w:shd w:val="clear" w:color="auto" w:fill="FFFFFF"/>
        <w:spacing w:before="240" w:after="240" w:line="240" w:lineRule="auto"/>
        <w:rPr>
          <w:rFonts w:ascii="Times New Roman" w:eastAsia="Times New Roman" w:hAnsi="Times New Roman" w:cs="Times New Roman"/>
          <w:color w:val="0F1115"/>
          <w:kern w:val="0"/>
          <w14:ligatures w14:val="none"/>
        </w:rPr>
      </w:pPr>
      <w:r w:rsidRPr="00BA778E">
        <w:rPr>
          <w:rFonts w:ascii="Times New Roman" w:eastAsia="Times New Roman" w:hAnsi="Times New Roman" w:cs="Times New Roman"/>
          <w:b/>
          <w:bCs/>
          <w:color w:val="0F1115"/>
          <w:kern w:val="0"/>
          <w14:ligatures w14:val="none"/>
        </w:rPr>
        <w:t>Authors:</w:t>
      </w:r>
      <w:r w:rsidRPr="00BA778E">
        <w:rPr>
          <w:rFonts w:ascii="Times New Roman" w:eastAsia="Times New Roman" w:hAnsi="Times New Roman" w:cs="Times New Roman"/>
          <w:color w:val="0F1115"/>
          <w:kern w:val="0"/>
          <w14:ligatures w14:val="none"/>
        </w:rPr>
        <w:t xml:space="preserve"> Deepanshi Choudhary, Azhar S. M., A. Serma Subathra, Govindrao N. K.</w:t>
      </w:r>
    </w:p>
    <w:p w14:paraId="2177EF7B" w14:textId="77777777" w:rsidR="00430F3E" w:rsidRPr="00BA778E" w:rsidRDefault="00430F3E" w:rsidP="00430F3E">
      <w:pPr>
        <w:shd w:val="clear" w:color="auto" w:fill="FFFFFF"/>
        <w:spacing w:before="480" w:after="240" w:line="480" w:lineRule="atLeast"/>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Domain 1: Research Team and Reflexivity</w:t>
      </w:r>
    </w:p>
    <w:p w14:paraId="112AFA08"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Personal Characteristics</w:t>
      </w:r>
    </w:p>
    <w:tbl>
      <w:tblPr>
        <w:tblStyle w:val="TableGrid"/>
        <w:tblW w:w="0" w:type="auto"/>
        <w:tblLook w:val="04A0" w:firstRow="1" w:lastRow="0" w:firstColumn="1" w:lastColumn="0" w:noHBand="0" w:noVBand="1"/>
      </w:tblPr>
      <w:tblGrid>
        <w:gridCol w:w="570"/>
        <w:gridCol w:w="2330"/>
        <w:gridCol w:w="2533"/>
        <w:gridCol w:w="1498"/>
        <w:gridCol w:w="2419"/>
      </w:tblGrid>
      <w:tr w:rsidR="00430F3E" w:rsidRPr="00BA778E" w14:paraId="0AC8134B" w14:textId="77777777" w:rsidTr="00BA778E">
        <w:tc>
          <w:tcPr>
            <w:tcW w:w="0" w:type="auto"/>
            <w:hideMark/>
          </w:tcPr>
          <w:p w14:paraId="38C6CF29"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No.</w:t>
            </w:r>
          </w:p>
        </w:tc>
        <w:tc>
          <w:tcPr>
            <w:tcW w:w="0" w:type="auto"/>
            <w:hideMark/>
          </w:tcPr>
          <w:p w14:paraId="3E0631F5"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Item</w:t>
            </w:r>
          </w:p>
        </w:tc>
        <w:tc>
          <w:tcPr>
            <w:tcW w:w="0" w:type="auto"/>
            <w:hideMark/>
          </w:tcPr>
          <w:p w14:paraId="0EB76A96"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Guide Question/Description</w:t>
            </w:r>
          </w:p>
        </w:tc>
        <w:tc>
          <w:tcPr>
            <w:tcW w:w="0" w:type="auto"/>
            <w:hideMark/>
          </w:tcPr>
          <w:p w14:paraId="2D80A328"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Reported in Manuscript</w:t>
            </w:r>
          </w:p>
        </w:tc>
        <w:tc>
          <w:tcPr>
            <w:tcW w:w="0" w:type="auto"/>
            <w:hideMark/>
          </w:tcPr>
          <w:p w14:paraId="3B0004E2"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Response</w:t>
            </w:r>
          </w:p>
        </w:tc>
      </w:tr>
      <w:tr w:rsidR="00430F3E" w:rsidRPr="00BA778E" w14:paraId="0F9D2FF8" w14:textId="77777777" w:rsidTr="00BA778E">
        <w:tc>
          <w:tcPr>
            <w:tcW w:w="0" w:type="auto"/>
            <w:hideMark/>
          </w:tcPr>
          <w:p w14:paraId="3898D8C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w:t>
            </w:r>
          </w:p>
        </w:tc>
        <w:tc>
          <w:tcPr>
            <w:tcW w:w="0" w:type="auto"/>
            <w:hideMark/>
          </w:tcPr>
          <w:p w14:paraId="5AC0E411"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Interviewer/facilitator</w:t>
            </w:r>
          </w:p>
        </w:tc>
        <w:tc>
          <w:tcPr>
            <w:tcW w:w="0" w:type="auto"/>
            <w:hideMark/>
          </w:tcPr>
          <w:p w14:paraId="34FA4C99"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Which author(s) conducted the interview or focus group?</w:t>
            </w:r>
          </w:p>
        </w:tc>
        <w:tc>
          <w:tcPr>
            <w:tcW w:w="0" w:type="auto"/>
            <w:hideMark/>
          </w:tcPr>
          <w:p w14:paraId="01595D0E"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5C53A2E6"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Deepanshi Choudhary (DC) conducted all FGDs and IDIs. Ms. Rani, Tutor, College of Nursing, AIIMS Bibinagar, assisted during the interview process with grassroots-level workers.</w:t>
            </w:r>
          </w:p>
        </w:tc>
      </w:tr>
      <w:tr w:rsidR="00430F3E" w:rsidRPr="00BA778E" w14:paraId="05F71B38" w14:textId="77777777" w:rsidTr="00BA778E">
        <w:tc>
          <w:tcPr>
            <w:tcW w:w="0" w:type="auto"/>
            <w:hideMark/>
          </w:tcPr>
          <w:p w14:paraId="1C45F6F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w:t>
            </w:r>
          </w:p>
        </w:tc>
        <w:tc>
          <w:tcPr>
            <w:tcW w:w="0" w:type="auto"/>
            <w:hideMark/>
          </w:tcPr>
          <w:p w14:paraId="431F37B8"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Credentials</w:t>
            </w:r>
          </w:p>
        </w:tc>
        <w:tc>
          <w:tcPr>
            <w:tcW w:w="0" w:type="auto"/>
            <w:hideMark/>
          </w:tcPr>
          <w:p w14:paraId="1FA96237"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were the researcher's credentials?</w:t>
            </w:r>
          </w:p>
        </w:tc>
        <w:tc>
          <w:tcPr>
            <w:tcW w:w="0" w:type="auto"/>
            <w:hideMark/>
          </w:tcPr>
          <w:p w14:paraId="40299FB0"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Title Page, Authors' Information</w:t>
            </w:r>
          </w:p>
        </w:tc>
        <w:tc>
          <w:tcPr>
            <w:tcW w:w="0" w:type="auto"/>
            <w:hideMark/>
          </w:tcPr>
          <w:p w14:paraId="17DFF643" w14:textId="1C20FA5E"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Deepanshi Choudhary,</w:t>
            </w:r>
            <w:r w:rsidR="00162743">
              <w:rPr>
                <w:rFonts w:ascii="Times New Roman" w:eastAsia="Times New Roman" w:hAnsi="Times New Roman" w:cs="Times New Roman"/>
                <w:kern w:val="0"/>
                <w14:ligatures w14:val="none"/>
              </w:rPr>
              <w:t xml:space="preserve"> </w:t>
            </w:r>
            <w:r w:rsidR="00162743">
              <w:rPr>
                <w:rFonts w:ascii="Times New Roman" w:hAnsi="Times New Roman" w:cs="Times New Roman"/>
              </w:rPr>
              <w:t xml:space="preserve">M.Sc. </w:t>
            </w:r>
            <w:r w:rsidRPr="00BA778E">
              <w:rPr>
                <w:rFonts w:ascii="Times New Roman" w:eastAsia="Times New Roman" w:hAnsi="Times New Roman" w:cs="Times New Roman"/>
                <w:kern w:val="0"/>
                <w14:ligatures w14:val="none"/>
              </w:rPr>
              <w:t>Nursing (Final Year), Community Health Nursing, College of Nursing, AIIMS Bibinagar.</w:t>
            </w:r>
          </w:p>
        </w:tc>
      </w:tr>
      <w:tr w:rsidR="00430F3E" w:rsidRPr="00BA778E" w14:paraId="31C9DEA0" w14:textId="77777777" w:rsidTr="00BA778E">
        <w:tc>
          <w:tcPr>
            <w:tcW w:w="0" w:type="auto"/>
            <w:hideMark/>
          </w:tcPr>
          <w:p w14:paraId="73DBF3A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3</w:t>
            </w:r>
          </w:p>
        </w:tc>
        <w:tc>
          <w:tcPr>
            <w:tcW w:w="0" w:type="auto"/>
            <w:hideMark/>
          </w:tcPr>
          <w:p w14:paraId="581E61D8"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Occupation</w:t>
            </w:r>
          </w:p>
        </w:tc>
        <w:tc>
          <w:tcPr>
            <w:tcW w:w="0" w:type="auto"/>
            <w:hideMark/>
          </w:tcPr>
          <w:p w14:paraId="209C8D23"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was their occupation at the time of the study?</w:t>
            </w:r>
          </w:p>
        </w:tc>
        <w:tc>
          <w:tcPr>
            <w:tcW w:w="0" w:type="auto"/>
            <w:hideMark/>
          </w:tcPr>
          <w:p w14:paraId="30DF403F"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Title Page, Authors' Information</w:t>
            </w:r>
          </w:p>
        </w:tc>
        <w:tc>
          <w:tcPr>
            <w:tcW w:w="0" w:type="auto"/>
            <w:hideMark/>
          </w:tcPr>
          <w:p w14:paraId="7FB08421" w14:textId="32F6610E"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 </w:t>
            </w:r>
            <w:r w:rsidR="00162743">
              <w:rPr>
                <w:rFonts w:ascii="Times New Roman" w:hAnsi="Times New Roman" w:cs="Times New Roman"/>
              </w:rPr>
              <w:t xml:space="preserve">M.Sc. </w:t>
            </w:r>
            <w:r w:rsidRPr="00BA778E">
              <w:rPr>
                <w:rFonts w:ascii="Times New Roman" w:eastAsia="Times New Roman" w:hAnsi="Times New Roman" w:cs="Times New Roman"/>
                <w:kern w:val="0"/>
                <w14:ligatures w14:val="none"/>
              </w:rPr>
              <w:t>Nursing student and Principal Investigator.</w:t>
            </w:r>
          </w:p>
        </w:tc>
      </w:tr>
      <w:tr w:rsidR="00430F3E" w:rsidRPr="00BA778E" w14:paraId="38A4093F" w14:textId="77777777" w:rsidTr="00BA778E">
        <w:tc>
          <w:tcPr>
            <w:tcW w:w="0" w:type="auto"/>
            <w:hideMark/>
          </w:tcPr>
          <w:p w14:paraId="286E64B0"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4</w:t>
            </w:r>
          </w:p>
        </w:tc>
        <w:tc>
          <w:tcPr>
            <w:tcW w:w="0" w:type="auto"/>
            <w:hideMark/>
          </w:tcPr>
          <w:p w14:paraId="2E196F22"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Gender</w:t>
            </w:r>
          </w:p>
        </w:tc>
        <w:tc>
          <w:tcPr>
            <w:tcW w:w="0" w:type="auto"/>
            <w:hideMark/>
          </w:tcPr>
          <w:p w14:paraId="20C931DC"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Was the researcher male or female?</w:t>
            </w:r>
          </w:p>
        </w:tc>
        <w:tc>
          <w:tcPr>
            <w:tcW w:w="0" w:type="auto"/>
            <w:hideMark/>
          </w:tcPr>
          <w:p w14:paraId="618A9BD6"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Title Page, Authors' Information</w:t>
            </w:r>
          </w:p>
        </w:tc>
        <w:tc>
          <w:tcPr>
            <w:tcW w:w="0" w:type="auto"/>
            <w:hideMark/>
          </w:tcPr>
          <w:p w14:paraId="1D89558F"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Female.</w:t>
            </w:r>
          </w:p>
        </w:tc>
      </w:tr>
      <w:tr w:rsidR="00430F3E" w:rsidRPr="00BA778E" w14:paraId="54D12305" w14:textId="77777777" w:rsidTr="00BA778E">
        <w:tc>
          <w:tcPr>
            <w:tcW w:w="0" w:type="auto"/>
            <w:hideMark/>
          </w:tcPr>
          <w:p w14:paraId="0803758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5</w:t>
            </w:r>
          </w:p>
        </w:tc>
        <w:tc>
          <w:tcPr>
            <w:tcW w:w="0" w:type="auto"/>
            <w:hideMark/>
          </w:tcPr>
          <w:p w14:paraId="07BF9183"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Experience and training</w:t>
            </w:r>
          </w:p>
        </w:tc>
        <w:tc>
          <w:tcPr>
            <w:tcW w:w="0" w:type="auto"/>
            <w:hideMark/>
          </w:tcPr>
          <w:p w14:paraId="5B3DF22E"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experience or training did the researcher have?</w:t>
            </w:r>
          </w:p>
        </w:tc>
        <w:tc>
          <w:tcPr>
            <w:tcW w:w="0" w:type="auto"/>
            <w:hideMark/>
          </w:tcPr>
          <w:p w14:paraId="7280B343" w14:textId="77777777"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4E6A0866" w14:textId="506AA935" w:rsidR="00430F3E" w:rsidRPr="00BA778E" w:rsidRDefault="00430F3E" w:rsidP="00162743">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DC received training in qualitative research methods, including conducting FGDs and IDIs, as part of </w:t>
            </w:r>
            <w:r w:rsidR="00162743">
              <w:rPr>
                <w:rFonts w:ascii="Times New Roman" w:hAnsi="Times New Roman" w:cs="Times New Roman"/>
              </w:rPr>
              <w:t xml:space="preserve">M.Sc. </w:t>
            </w:r>
            <w:r w:rsidRPr="00BA778E">
              <w:rPr>
                <w:rFonts w:ascii="Times New Roman" w:eastAsia="Times New Roman" w:hAnsi="Times New Roman" w:cs="Times New Roman"/>
                <w:kern w:val="0"/>
                <w14:ligatures w14:val="none"/>
              </w:rPr>
              <w:t>Nursing curriculum. She was supervised by ASM (Guide) and ASS, GNK (Co-Guides) with expertise in qualitative and mixed-methods research.</w:t>
            </w:r>
          </w:p>
        </w:tc>
      </w:tr>
    </w:tbl>
    <w:p w14:paraId="76395B38"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Relationship with Participants</w:t>
      </w:r>
    </w:p>
    <w:tbl>
      <w:tblPr>
        <w:tblStyle w:val="TableGrid"/>
        <w:tblW w:w="0" w:type="auto"/>
        <w:tblLook w:val="04A0" w:firstRow="1" w:lastRow="0" w:firstColumn="1" w:lastColumn="0" w:noHBand="0" w:noVBand="1"/>
      </w:tblPr>
      <w:tblGrid>
        <w:gridCol w:w="570"/>
        <w:gridCol w:w="1692"/>
        <w:gridCol w:w="2592"/>
        <w:gridCol w:w="1910"/>
        <w:gridCol w:w="2586"/>
      </w:tblGrid>
      <w:tr w:rsidR="00430F3E" w:rsidRPr="00BA778E" w14:paraId="614B15CC" w14:textId="77777777" w:rsidTr="00BA778E">
        <w:tc>
          <w:tcPr>
            <w:tcW w:w="0" w:type="auto"/>
            <w:hideMark/>
          </w:tcPr>
          <w:p w14:paraId="116D5C79"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No.</w:t>
            </w:r>
          </w:p>
        </w:tc>
        <w:tc>
          <w:tcPr>
            <w:tcW w:w="0" w:type="auto"/>
            <w:hideMark/>
          </w:tcPr>
          <w:p w14:paraId="2B813B71"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Item</w:t>
            </w:r>
          </w:p>
        </w:tc>
        <w:tc>
          <w:tcPr>
            <w:tcW w:w="0" w:type="auto"/>
            <w:hideMark/>
          </w:tcPr>
          <w:p w14:paraId="17D21B58"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Guide Question/Description</w:t>
            </w:r>
          </w:p>
        </w:tc>
        <w:tc>
          <w:tcPr>
            <w:tcW w:w="0" w:type="auto"/>
            <w:hideMark/>
          </w:tcPr>
          <w:p w14:paraId="726FC8C5"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Reported in Manuscript</w:t>
            </w:r>
          </w:p>
        </w:tc>
        <w:tc>
          <w:tcPr>
            <w:tcW w:w="0" w:type="auto"/>
            <w:hideMark/>
          </w:tcPr>
          <w:p w14:paraId="45762A8C"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Response</w:t>
            </w:r>
          </w:p>
        </w:tc>
      </w:tr>
      <w:tr w:rsidR="00430F3E" w:rsidRPr="00BA778E" w14:paraId="589FAE05" w14:textId="77777777" w:rsidTr="00BA778E">
        <w:tc>
          <w:tcPr>
            <w:tcW w:w="0" w:type="auto"/>
            <w:hideMark/>
          </w:tcPr>
          <w:p w14:paraId="1890244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6</w:t>
            </w:r>
          </w:p>
        </w:tc>
        <w:tc>
          <w:tcPr>
            <w:tcW w:w="0" w:type="auto"/>
            <w:hideMark/>
          </w:tcPr>
          <w:p w14:paraId="6CCB8FB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Relationship established</w:t>
            </w:r>
          </w:p>
        </w:tc>
        <w:tc>
          <w:tcPr>
            <w:tcW w:w="0" w:type="auto"/>
            <w:hideMark/>
          </w:tcPr>
          <w:p w14:paraId="5855C2A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Was a relationship established prior to study commencement?</w:t>
            </w:r>
          </w:p>
        </w:tc>
        <w:tc>
          <w:tcPr>
            <w:tcW w:w="0" w:type="auto"/>
            <w:hideMark/>
          </w:tcPr>
          <w:p w14:paraId="6D19C36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Participants and Eligibility</w:t>
            </w:r>
          </w:p>
        </w:tc>
        <w:tc>
          <w:tcPr>
            <w:tcW w:w="0" w:type="auto"/>
            <w:hideMark/>
          </w:tcPr>
          <w:p w14:paraId="106A49D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No prior relationship existed between the researcher and participants. Participants were recruited from selected PHCs after obtaining administrative approval.</w:t>
            </w:r>
          </w:p>
        </w:tc>
      </w:tr>
      <w:tr w:rsidR="00430F3E" w:rsidRPr="00BA778E" w14:paraId="3ED3DEB9" w14:textId="77777777" w:rsidTr="00BA778E">
        <w:tc>
          <w:tcPr>
            <w:tcW w:w="0" w:type="auto"/>
            <w:hideMark/>
          </w:tcPr>
          <w:p w14:paraId="00E3EBC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7</w:t>
            </w:r>
          </w:p>
        </w:tc>
        <w:tc>
          <w:tcPr>
            <w:tcW w:w="0" w:type="auto"/>
            <w:hideMark/>
          </w:tcPr>
          <w:p w14:paraId="42D8213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Participant knowledge of the interviewer</w:t>
            </w:r>
          </w:p>
        </w:tc>
        <w:tc>
          <w:tcPr>
            <w:tcW w:w="0" w:type="auto"/>
            <w:hideMark/>
          </w:tcPr>
          <w:p w14:paraId="787EBCC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did the participants know about the researcher?</w:t>
            </w:r>
          </w:p>
        </w:tc>
        <w:tc>
          <w:tcPr>
            <w:tcW w:w="0" w:type="auto"/>
            <w:hideMark/>
          </w:tcPr>
          <w:p w14:paraId="311D116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Ethical Considerations; Participant Information Sheet</w:t>
            </w:r>
          </w:p>
        </w:tc>
        <w:tc>
          <w:tcPr>
            <w:tcW w:w="0" w:type="auto"/>
            <w:hideMark/>
          </w:tcPr>
          <w:p w14:paraId="4330B671" w14:textId="113BCA93"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Participants were informed that the researcher was an </w:t>
            </w:r>
            <w:r w:rsidR="00162743">
              <w:rPr>
                <w:rFonts w:ascii="Times New Roman" w:hAnsi="Times New Roman" w:cs="Times New Roman"/>
              </w:rPr>
              <w:t xml:space="preserve">M.Sc. </w:t>
            </w:r>
            <w:r w:rsidRPr="00BA778E">
              <w:rPr>
                <w:rFonts w:ascii="Times New Roman" w:eastAsia="Times New Roman" w:hAnsi="Times New Roman" w:cs="Times New Roman"/>
                <w:kern w:val="0"/>
                <w14:ligatures w14:val="none"/>
              </w:rPr>
              <w:t>Nursing student conducting a study on diarrhea prevention and management. They were provided with a Participant Information Sheet explaining the purpose, procedures, and voluntary nature of participation.</w:t>
            </w:r>
          </w:p>
        </w:tc>
      </w:tr>
      <w:tr w:rsidR="00430F3E" w:rsidRPr="00BA778E" w14:paraId="36BC03AD" w14:textId="77777777" w:rsidTr="00BA778E">
        <w:tc>
          <w:tcPr>
            <w:tcW w:w="0" w:type="auto"/>
            <w:hideMark/>
          </w:tcPr>
          <w:p w14:paraId="6114389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8</w:t>
            </w:r>
          </w:p>
        </w:tc>
        <w:tc>
          <w:tcPr>
            <w:tcW w:w="0" w:type="auto"/>
            <w:hideMark/>
          </w:tcPr>
          <w:p w14:paraId="5FCC13C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Interviewer characteristics</w:t>
            </w:r>
          </w:p>
        </w:tc>
        <w:tc>
          <w:tcPr>
            <w:tcW w:w="0" w:type="auto"/>
            <w:hideMark/>
          </w:tcPr>
          <w:p w14:paraId="3320B7F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characteristics were reported about the interviewer/facilitator?</w:t>
            </w:r>
          </w:p>
        </w:tc>
        <w:tc>
          <w:tcPr>
            <w:tcW w:w="0" w:type="auto"/>
            <w:hideMark/>
          </w:tcPr>
          <w:p w14:paraId="093DD79F"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 Authors' Information</w:t>
            </w:r>
          </w:p>
        </w:tc>
        <w:tc>
          <w:tcPr>
            <w:tcW w:w="0" w:type="auto"/>
            <w:hideMark/>
          </w:tcPr>
          <w:p w14:paraId="2485A948" w14:textId="31581A2A"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DC is a female </w:t>
            </w:r>
            <w:r w:rsidR="00162743">
              <w:rPr>
                <w:rFonts w:ascii="Times New Roman" w:hAnsi="Times New Roman" w:cs="Times New Roman"/>
              </w:rPr>
              <w:t xml:space="preserve">M.Sc. </w:t>
            </w:r>
            <w:r w:rsidRPr="00BA778E">
              <w:rPr>
                <w:rFonts w:ascii="Times New Roman" w:eastAsia="Times New Roman" w:hAnsi="Times New Roman" w:cs="Times New Roman"/>
                <w:kern w:val="0"/>
                <w14:ligatures w14:val="none"/>
              </w:rPr>
              <w:t>Nursing student with a background in Community Health Nursing. No personal characteristics that could influence the study were reported.</w:t>
            </w:r>
          </w:p>
        </w:tc>
      </w:tr>
    </w:tbl>
    <w:p w14:paraId="3DD581DA" w14:textId="77777777" w:rsidR="00430F3E" w:rsidRPr="00BA778E" w:rsidRDefault="00430F3E" w:rsidP="00430F3E">
      <w:pPr>
        <w:shd w:val="clear" w:color="auto" w:fill="FFFFFF"/>
        <w:spacing w:before="480" w:after="240" w:line="480" w:lineRule="atLeast"/>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Domain 2: Study Design</w:t>
      </w:r>
    </w:p>
    <w:p w14:paraId="42E3622F"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Theoretical Framework</w:t>
      </w:r>
    </w:p>
    <w:tbl>
      <w:tblPr>
        <w:tblStyle w:val="TableGrid"/>
        <w:tblW w:w="0" w:type="auto"/>
        <w:tblLook w:val="04A0" w:firstRow="1" w:lastRow="0" w:firstColumn="1" w:lastColumn="0" w:noHBand="0" w:noVBand="1"/>
      </w:tblPr>
      <w:tblGrid>
        <w:gridCol w:w="570"/>
        <w:gridCol w:w="1855"/>
        <w:gridCol w:w="2613"/>
        <w:gridCol w:w="1614"/>
        <w:gridCol w:w="2698"/>
      </w:tblGrid>
      <w:tr w:rsidR="00430F3E" w:rsidRPr="00BA778E" w14:paraId="04856B70" w14:textId="77777777" w:rsidTr="00BA778E">
        <w:tc>
          <w:tcPr>
            <w:tcW w:w="0" w:type="auto"/>
            <w:hideMark/>
          </w:tcPr>
          <w:p w14:paraId="283A84AF"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No.</w:t>
            </w:r>
          </w:p>
        </w:tc>
        <w:tc>
          <w:tcPr>
            <w:tcW w:w="0" w:type="auto"/>
            <w:hideMark/>
          </w:tcPr>
          <w:p w14:paraId="6800FEB8"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Item</w:t>
            </w:r>
          </w:p>
        </w:tc>
        <w:tc>
          <w:tcPr>
            <w:tcW w:w="0" w:type="auto"/>
            <w:hideMark/>
          </w:tcPr>
          <w:p w14:paraId="0938CE2F"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Guide Question/Description</w:t>
            </w:r>
          </w:p>
        </w:tc>
        <w:tc>
          <w:tcPr>
            <w:tcW w:w="0" w:type="auto"/>
            <w:hideMark/>
          </w:tcPr>
          <w:p w14:paraId="634AA5C8"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Reported in Manuscript</w:t>
            </w:r>
          </w:p>
        </w:tc>
        <w:tc>
          <w:tcPr>
            <w:tcW w:w="0" w:type="auto"/>
            <w:hideMark/>
          </w:tcPr>
          <w:p w14:paraId="41C6D926" w14:textId="77777777" w:rsidR="00430F3E" w:rsidRPr="00BA778E" w:rsidRDefault="00430F3E" w:rsidP="00BA778E">
            <w:pPr>
              <w:spacing w:line="375" w:lineRule="atLeast"/>
              <w:jc w:val="center"/>
              <w:rPr>
                <w:rFonts w:ascii="Times New Roman" w:eastAsia="Times New Roman" w:hAnsi="Times New Roman" w:cs="Times New Roman"/>
                <w:b/>
                <w:bCs/>
                <w:kern w:val="0"/>
                <w14:ligatures w14:val="none"/>
              </w:rPr>
            </w:pPr>
            <w:r w:rsidRPr="00BA778E">
              <w:rPr>
                <w:rFonts w:ascii="Times New Roman" w:eastAsia="Times New Roman" w:hAnsi="Times New Roman" w:cs="Times New Roman"/>
                <w:b/>
                <w:bCs/>
                <w:kern w:val="0"/>
                <w14:ligatures w14:val="none"/>
              </w:rPr>
              <w:t>Response</w:t>
            </w:r>
          </w:p>
        </w:tc>
      </w:tr>
      <w:tr w:rsidR="00430F3E" w:rsidRPr="00BA778E" w14:paraId="68C49E99" w14:textId="77777777" w:rsidTr="00BA778E">
        <w:tc>
          <w:tcPr>
            <w:tcW w:w="0" w:type="auto"/>
            <w:hideMark/>
          </w:tcPr>
          <w:p w14:paraId="0D7758F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9</w:t>
            </w:r>
          </w:p>
        </w:tc>
        <w:tc>
          <w:tcPr>
            <w:tcW w:w="0" w:type="auto"/>
            <w:hideMark/>
          </w:tcPr>
          <w:p w14:paraId="369DCFA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Methodological orientation and Theory</w:t>
            </w:r>
          </w:p>
        </w:tc>
        <w:tc>
          <w:tcPr>
            <w:tcW w:w="0" w:type="auto"/>
            <w:hideMark/>
          </w:tcPr>
          <w:p w14:paraId="5F35240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methodological orientation was stated to underpin the study?</w:t>
            </w:r>
          </w:p>
        </w:tc>
        <w:tc>
          <w:tcPr>
            <w:tcW w:w="0" w:type="auto"/>
            <w:hideMark/>
          </w:tcPr>
          <w:p w14:paraId="14B3BD8B"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Research Design; Conceptual Framework</w:t>
            </w:r>
          </w:p>
        </w:tc>
        <w:tc>
          <w:tcPr>
            <w:tcW w:w="0" w:type="auto"/>
            <w:hideMark/>
          </w:tcPr>
          <w:p w14:paraId="4E7B3C4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The study employed an explanatory sequential mixed-methods design. Qualitative component was underpinned by a </w:t>
            </w:r>
            <w:r w:rsidRPr="00BA778E">
              <w:rPr>
                <w:rFonts w:ascii="Times New Roman" w:eastAsia="Times New Roman" w:hAnsi="Times New Roman" w:cs="Times New Roman"/>
                <w:kern w:val="0"/>
                <w14:ligatures w14:val="none"/>
              </w:rPr>
              <w:lastRenderedPageBreak/>
              <w:t>six-step thematic analysis framework (Naeem et al., 2024) to develop a conceptual model. Roy's Adaptation Model (1970) guided the overall inquiry.</w:t>
            </w:r>
          </w:p>
        </w:tc>
      </w:tr>
    </w:tbl>
    <w:p w14:paraId="5A054ADE"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lastRenderedPageBreak/>
        <w:t>Participant Selection</w:t>
      </w:r>
    </w:p>
    <w:tbl>
      <w:tblPr>
        <w:tblStyle w:val="TableGrid"/>
        <w:tblW w:w="0" w:type="auto"/>
        <w:tblLook w:val="04A0" w:firstRow="1" w:lastRow="0" w:firstColumn="1" w:lastColumn="0" w:noHBand="0" w:noVBand="1"/>
      </w:tblPr>
      <w:tblGrid>
        <w:gridCol w:w="570"/>
        <w:gridCol w:w="1484"/>
        <w:gridCol w:w="2708"/>
        <w:gridCol w:w="1652"/>
        <w:gridCol w:w="2936"/>
      </w:tblGrid>
      <w:tr w:rsidR="00430F3E" w:rsidRPr="00BA778E" w14:paraId="4733347E" w14:textId="77777777" w:rsidTr="00BA778E">
        <w:tc>
          <w:tcPr>
            <w:tcW w:w="0" w:type="auto"/>
            <w:hideMark/>
          </w:tcPr>
          <w:p w14:paraId="18160715"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No.</w:t>
            </w:r>
          </w:p>
        </w:tc>
        <w:tc>
          <w:tcPr>
            <w:tcW w:w="0" w:type="auto"/>
            <w:hideMark/>
          </w:tcPr>
          <w:p w14:paraId="201A81B4"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Item</w:t>
            </w:r>
          </w:p>
        </w:tc>
        <w:tc>
          <w:tcPr>
            <w:tcW w:w="0" w:type="auto"/>
            <w:hideMark/>
          </w:tcPr>
          <w:p w14:paraId="33EE9E66"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Guide Question/Description</w:t>
            </w:r>
          </w:p>
        </w:tc>
        <w:tc>
          <w:tcPr>
            <w:tcW w:w="0" w:type="auto"/>
            <w:hideMark/>
          </w:tcPr>
          <w:p w14:paraId="643F77E2"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Reported in Manuscript</w:t>
            </w:r>
          </w:p>
        </w:tc>
        <w:tc>
          <w:tcPr>
            <w:tcW w:w="0" w:type="auto"/>
            <w:hideMark/>
          </w:tcPr>
          <w:p w14:paraId="71E70838"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Response</w:t>
            </w:r>
          </w:p>
        </w:tc>
      </w:tr>
      <w:tr w:rsidR="00430F3E" w:rsidRPr="00BA778E" w14:paraId="5E8AD626" w14:textId="77777777" w:rsidTr="00BA778E">
        <w:tc>
          <w:tcPr>
            <w:tcW w:w="0" w:type="auto"/>
            <w:hideMark/>
          </w:tcPr>
          <w:p w14:paraId="1271B23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10</w:t>
            </w:r>
          </w:p>
        </w:tc>
        <w:tc>
          <w:tcPr>
            <w:tcW w:w="0" w:type="auto"/>
            <w:hideMark/>
          </w:tcPr>
          <w:p w14:paraId="2ECDFBA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Sampling</w:t>
            </w:r>
          </w:p>
        </w:tc>
        <w:tc>
          <w:tcPr>
            <w:tcW w:w="0" w:type="auto"/>
            <w:hideMark/>
          </w:tcPr>
          <w:p w14:paraId="2F3B5D0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How were participants selected?</w:t>
            </w:r>
          </w:p>
        </w:tc>
        <w:tc>
          <w:tcPr>
            <w:tcW w:w="0" w:type="auto"/>
            <w:hideMark/>
          </w:tcPr>
          <w:p w14:paraId="136CB3F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4C406C6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Purposive sampling was used to select participants for 2 FGDs and 6 IDIs. Participants were selected based on their role (ASHA/ANM), experience, and ability to provide rich insights.</w:t>
            </w:r>
          </w:p>
        </w:tc>
      </w:tr>
      <w:tr w:rsidR="00430F3E" w:rsidRPr="00BA778E" w14:paraId="7E948E2F" w14:textId="77777777" w:rsidTr="00BA778E">
        <w:tc>
          <w:tcPr>
            <w:tcW w:w="0" w:type="auto"/>
            <w:hideMark/>
          </w:tcPr>
          <w:p w14:paraId="0F4654E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11</w:t>
            </w:r>
          </w:p>
        </w:tc>
        <w:tc>
          <w:tcPr>
            <w:tcW w:w="0" w:type="auto"/>
            <w:hideMark/>
          </w:tcPr>
          <w:p w14:paraId="18333D3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 of approach</w:t>
            </w:r>
          </w:p>
        </w:tc>
        <w:tc>
          <w:tcPr>
            <w:tcW w:w="0" w:type="auto"/>
            <w:hideMark/>
          </w:tcPr>
          <w:p w14:paraId="00C03C0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How were participants approached?</w:t>
            </w:r>
          </w:p>
        </w:tc>
        <w:tc>
          <w:tcPr>
            <w:tcW w:w="0" w:type="auto"/>
            <w:hideMark/>
          </w:tcPr>
          <w:p w14:paraId="69CB923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41B602C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Participants were approached through the concerned PHC medical officers after obtaining administrative approval. Written informed consent was obtained prior to data collection.</w:t>
            </w:r>
          </w:p>
        </w:tc>
      </w:tr>
      <w:tr w:rsidR="00430F3E" w:rsidRPr="00BA778E" w14:paraId="5001385A" w14:textId="77777777" w:rsidTr="00BA778E">
        <w:tc>
          <w:tcPr>
            <w:tcW w:w="0" w:type="auto"/>
            <w:hideMark/>
          </w:tcPr>
          <w:p w14:paraId="241FACB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12</w:t>
            </w:r>
          </w:p>
        </w:tc>
        <w:tc>
          <w:tcPr>
            <w:tcW w:w="0" w:type="auto"/>
            <w:hideMark/>
          </w:tcPr>
          <w:p w14:paraId="6E32BEAD"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Sample size</w:t>
            </w:r>
          </w:p>
        </w:tc>
        <w:tc>
          <w:tcPr>
            <w:tcW w:w="0" w:type="auto"/>
            <w:hideMark/>
          </w:tcPr>
          <w:p w14:paraId="2BC9E1E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How many participants were in the study?</w:t>
            </w:r>
          </w:p>
        </w:tc>
        <w:tc>
          <w:tcPr>
            <w:tcW w:w="0" w:type="auto"/>
            <w:hideMark/>
          </w:tcPr>
          <w:p w14:paraId="7AEBC92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 Results, Table 9</w:t>
            </w:r>
          </w:p>
        </w:tc>
        <w:tc>
          <w:tcPr>
            <w:tcW w:w="0" w:type="auto"/>
            <w:hideMark/>
          </w:tcPr>
          <w:p w14:paraId="429101D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A total of 26 grassroots health workers participated: 20 in 2 FGDs (10 each) and 6 in IDIs (3 ASHAs and 3 ANMs).</w:t>
            </w:r>
          </w:p>
        </w:tc>
      </w:tr>
      <w:tr w:rsidR="00430F3E" w:rsidRPr="00BA778E" w14:paraId="2B9E1D10" w14:textId="77777777" w:rsidTr="00BA778E">
        <w:tc>
          <w:tcPr>
            <w:tcW w:w="0" w:type="auto"/>
            <w:hideMark/>
          </w:tcPr>
          <w:p w14:paraId="59DBAFF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13</w:t>
            </w:r>
          </w:p>
        </w:tc>
        <w:tc>
          <w:tcPr>
            <w:tcW w:w="0" w:type="auto"/>
            <w:hideMark/>
          </w:tcPr>
          <w:p w14:paraId="5BFA2CF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Non-participation</w:t>
            </w:r>
          </w:p>
        </w:tc>
        <w:tc>
          <w:tcPr>
            <w:tcW w:w="0" w:type="auto"/>
            <w:hideMark/>
          </w:tcPr>
          <w:p w14:paraId="279C975D"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How many people refused to participate or dropped out? Reasons?</w:t>
            </w:r>
          </w:p>
        </w:tc>
        <w:tc>
          <w:tcPr>
            <w:tcW w:w="0" w:type="auto"/>
            <w:hideMark/>
          </w:tcPr>
          <w:p w14:paraId="3D67A02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4B76E78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No participants refused to participate or dropped out. All selected participants completed the FGDs and IDIs.</w:t>
            </w:r>
          </w:p>
        </w:tc>
      </w:tr>
    </w:tbl>
    <w:p w14:paraId="6BCDA68F"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Setting</w:t>
      </w:r>
    </w:p>
    <w:tbl>
      <w:tblPr>
        <w:tblStyle w:val="TableGrid"/>
        <w:tblW w:w="0" w:type="auto"/>
        <w:tblLook w:val="04A0" w:firstRow="1" w:lastRow="0" w:firstColumn="1" w:lastColumn="0" w:noHBand="0" w:noVBand="1"/>
      </w:tblPr>
      <w:tblGrid>
        <w:gridCol w:w="571"/>
        <w:gridCol w:w="1438"/>
        <w:gridCol w:w="2653"/>
        <w:gridCol w:w="1637"/>
        <w:gridCol w:w="3051"/>
      </w:tblGrid>
      <w:tr w:rsidR="00430F3E" w:rsidRPr="00BA778E" w14:paraId="7D75A1A4" w14:textId="77777777" w:rsidTr="00BA778E">
        <w:tc>
          <w:tcPr>
            <w:tcW w:w="0" w:type="auto"/>
            <w:hideMark/>
          </w:tcPr>
          <w:p w14:paraId="4B7B9B2F"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No.</w:t>
            </w:r>
          </w:p>
        </w:tc>
        <w:tc>
          <w:tcPr>
            <w:tcW w:w="0" w:type="auto"/>
            <w:hideMark/>
          </w:tcPr>
          <w:p w14:paraId="5FFD2ED1"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Item</w:t>
            </w:r>
          </w:p>
        </w:tc>
        <w:tc>
          <w:tcPr>
            <w:tcW w:w="0" w:type="auto"/>
            <w:hideMark/>
          </w:tcPr>
          <w:p w14:paraId="0EF9F27A"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Guide Question/Description</w:t>
            </w:r>
          </w:p>
        </w:tc>
        <w:tc>
          <w:tcPr>
            <w:tcW w:w="0" w:type="auto"/>
            <w:hideMark/>
          </w:tcPr>
          <w:p w14:paraId="25D7F10A"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Reported in Manuscript</w:t>
            </w:r>
          </w:p>
        </w:tc>
        <w:tc>
          <w:tcPr>
            <w:tcW w:w="0" w:type="auto"/>
            <w:hideMark/>
          </w:tcPr>
          <w:p w14:paraId="6846C161"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Response</w:t>
            </w:r>
          </w:p>
        </w:tc>
      </w:tr>
      <w:tr w:rsidR="00430F3E" w:rsidRPr="00BA778E" w14:paraId="5052BE22" w14:textId="77777777" w:rsidTr="00BA778E">
        <w:tc>
          <w:tcPr>
            <w:tcW w:w="0" w:type="auto"/>
            <w:hideMark/>
          </w:tcPr>
          <w:p w14:paraId="24C71700"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14</w:t>
            </w:r>
          </w:p>
        </w:tc>
        <w:tc>
          <w:tcPr>
            <w:tcW w:w="0" w:type="auto"/>
            <w:hideMark/>
          </w:tcPr>
          <w:p w14:paraId="04CA2FBF"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Setting of data collection</w:t>
            </w:r>
          </w:p>
        </w:tc>
        <w:tc>
          <w:tcPr>
            <w:tcW w:w="0" w:type="auto"/>
            <w:hideMark/>
          </w:tcPr>
          <w:p w14:paraId="5B96769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Where was the data collected?</w:t>
            </w:r>
          </w:p>
        </w:tc>
        <w:tc>
          <w:tcPr>
            <w:tcW w:w="0" w:type="auto"/>
            <w:hideMark/>
          </w:tcPr>
          <w:p w14:paraId="364FA41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Setting of the Study; Qualitative Phase</w:t>
            </w:r>
          </w:p>
        </w:tc>
        <w:tc>
          <w:tcPr>
            <w:tcW w:w="0" w:type="auto"/>
            <w:hideMark/>
          </w:tcPr>
          <w:p w14:paraId="2857EE0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FGDs were conducted at PHC Bommalaramaram (rural) and UPHC Narapally (urban). IDIs were conducted at locations convenient for participants, including PHC premises and sub-centers.</w:t>
            </w:r>
          </w:p>
        </w:tc>
      </w:tr>
      <w:tr w:rsidR="00430F3E" w:rsidRPr="00BA778E" w14:paraId="6ABF67C0" w14:textId="77777777" w:rsidTr="00BA778E">
        <w:tc>
          <w:tcPr>
            <w:tcW w:w="0" w:type="auto"/>
            <w:hideMark/>
          </w:tcPr>
          <w:p w14:paraId="1154FE6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15</w:t>
            </w:r>
          </w:p>
        </w:tc>
        <w:tc>
          <w:tcPr>
            <w:tcW w:w="0" w:type="auto"/>
            <w:hideMark/>
          </w:tcPr>
          <w:p w14:paraId="04B0D6B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Presence of non-participants</w:t>
            </w:r>
          </w:p>
        </w:tc>
        <w:tc>
          <w:tcPr>
            <w:tcW w:w="0" w:type="auto"/>
            <w:hideMark/>
          </w:tcPr>
          <w:p w14:paraId="0F2AED4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Was anyone else present besides the participants and researchers?</w:t>
            </w:r>
          </w:p>
        </w:tc>
        <w:tc>
          <w:tcPr>
            <w:tcW w:w="0" w:type="auto"/>
            <w:hideMark/>
          </w:tcPr>
          <w:p w14:paraId="7CDD5D6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5354795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No non-participants were present during FGDs or IDIs. Ms. Rani assisted with logistics but was not present during the actual discussions.</w:t>
            </w:r>
          </w:p>
        </w:tc>
      </w:tr>
      <w:tr w:rsidR="00430F3E" w:rsidRPr="00BA778E" w14:paraId="29BCE33A" w14:textId="77777777" w:rsidTr="00BA778E">
        <w:tc>
          <w:tcPr>
            <w:tcW w:w="0" w:type="auto"/>
            <w:hideMark/>
          </w:tcPr>
          <w:p w14:paraId="4BFC219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16</w:t>
            </w:r>
          </w:p>
        </w:tc>
        <w:tc>
          <w:tcPr>
            <w:tcW w:w="0" w:type="auto"/>
            <w:hideMark/>
          </w:tcPr>
          <w:p w14:paraId="22A18CD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Description of sample</w:t>
            </w:r>
          </w:p>
        </w:tc>
        <w:tc>
          <w:tcPr>
            <w:tcW w:w="0" w:type="auto"/>
            <w:hideMark/>
          </w:tcPr>
          <w:p w14:paraId="2AA454D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are the important characteristics of the sample?</w:t>
            </w:r>
          </w:p>
        </w:tc>
        <w:tc>
          <w:tcPr>
            <w:tcW w:w="0" w:type="auto"/>
            <w:hideMark/>
          </w:tcPr>
          <w:p w14:paraId="7D5896C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Results, Table 9</w:t>
            </w:r>
          </w:p>
        </w:tc>
        <w:tc>
          <w:tcPr>
            <w:tcW w:w="0" w:type="auto"/>
            <w:hideMark/>
          </w:tcPr>
          <w:p w14:paraId="4A9DFB4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Participants included 17 ASHAs and 9 ANMs with mean experience of 6.5 years (range 2–15 years). Settings included rural (n=13) and urban (n=13) PHCs.</w:t>
            </w:r>
          </w:p>
        </w:tc>
      </w:tr>
    </w:tbl>
    <w:p w14:paraId="4E65F027"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Data Collection</w:t>
      </w:r>
    </w:p>
    <w:tbl>
      <w:tblPr>
        <w:tblStyle w:val="TableGrid"/>
        <w:tblW w:w="0" w:type="auto"/>
        <w:tblLook w:val="04A0" w:firstRow="1" w:lastRow="0" w:firstColumn="1" w:lastColumn="0" w:noHBand="0" w:noVBand="1"/>
      </w:tblPr>
      <w:tblGrid>
        <w:gridCol w:w="570"/>
        <w:gridCol w:w="1509"/>
        <w:gridCol w:w="2680"/>
        <w:gridCol w:w="1582"/>
        <w:gridCol w:w="3009"/>
      </w:tblGrid>
      <w:tr w:rsidR="00430F3E" w:rsidRPr="00BA778E" w14:paraId="6D2DAEE4" w14:textId="77777777" w:rsidTr="00BA778E">
        <w:tc>
          <w:tcPr>
            <w:tcW w:w="0" w:type="auto"/>
            <w:hideMark/>
          </w:tcPr>
          <w:p w14:paraId="37BAD7F8"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No.</w:t>
            </w:r>
          </w:p>
        </w:tc>
        <w:tc>
          <w:tcPr>
            <w:tcW w:w="0" w:type="auto"/>
            <w:hideMark/>
          </w:tcPr>
          <w:p w14:paraId="15FC09BB"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Item</w:t>
            </w:r>
          </w:p>
        </w:tc>
        <w:tc>
          <w:tcPr>
            <w:tcW w:w="0" w:type="auto"/>
            <w:hideMark/>
          </w:tcPr>
          <w:p w14:paraId="010E0D19"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Guide Question/Description</w:t>
            </w:r>
          </w:p>
        </w:tc>
        <w:tc>
          <w:tcPr>
            <w:tcW w:w="0" w:type="auto"/>
            <w:hideMark/>
          </w:tcPr>
          <w:p w14:paraId="13193A79"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Reported in Manuscript</w:t>
            </w:r>
          </w:p>
        </w:tc>
        <w:tc>
          <w:tcPr>
            <w:tcW w:w="0" w:type="auto"/>
            <w:hideMark/>
          </w:tcPr>
          <w:p w14:paraId="49E4E4E3"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Response</w:t>
            </w:r>
          </w:p>
        </w:tc>
      </w:tr>
      <w:tr w:rsidR="00430F3E" w:rsidRPr="00BA778E" w14:paraId="498D381F" w14:textId="77777777" w:rsidTr="00BA778E">
        <w:tc>
          <w:tcPr>
            <w:tcW w:w="0" w:type="auto"/>
            <w:hideMark/>
          </w:tcPr>
          <w:p w14:paraId="0C9B61D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17</w:t>
            </w:r>
          </w:p>
        </w:tc>
        <w:tc>
          <w:tcPr>
            <w:tcW w:w="0" w:type="auto"/>
            <w:hideMark/>
          </w:tcPr>
          <w:p w14:paraId="4005E04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Interview guide</w:t>
            </w:r>
          </w:p>
        </w:tc>
        <w:tc>
          <w:tcPr>
            <w:tcW w:w="0" w:type="auto"/>
            <w:hideMark/>
          </w:tcPr>
          <w:p w14:paraId="3C7AF0B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questions, prompts, guides provided by the authors? Was it pilot tested?</w:t>
            </w:r>
          </w:p>
        </w:tc>
        <w:tc>
          <w:tcPr>
            <w:tcW w:w="0" w:type="auto"/>
            <w:hideMark/>
          </w:tcPr>
          <w:p w14:paraId="5370A6C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Data Collection; Additional File 1</w:t>
            </w:r>
          </w:p>
        </w:tc>
        <w:tc>
          <w:tcPr>
            <w:tcW w:w="0" w:type="auto"/>
            <w:hideMark/>
          </w:tcPr>
          <w:p w14:paraId="23BA9FB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A semi-structured interview guide was developed based on literature review and expert consultation. It was pilot tested with 10 grassroots health workers (8 ASHAs, 2 ANMs) at PHC Kondamadugu. Minor modifications were made to improve clarity and sequencing.</w:t>
            </w:r>
          </w:p>
        </w:tc>
      </w:tr>
      <w:tr w:rsidR="00430F3E" w:rsidRPr="00BA778E" w14:paraId="178EE203" w14:textId="77777777" w:rsidTr="00BA778E">
        <w:tc>
          <w:tcPr>
            <w:tcW w:w="0" w:type="auto"/>
            <w:hideMark/>
          </w:tcPr>
          <w:p w14:paraId="49AEC98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18</w:t>
            </w:r>
          </w:p>
        </w:tc>
        <w:tc>
          <w:tcPr>
            <w:tcW w:w="0" w:type="auto"/>
            <w:hideMark/>
          </w:tcPr>
          <w:p w14:paraId="5176898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Repeat interviews</w:t>
            </w:r>
          </w:p>
        </w:tc>
        <w:tc>
          <w:tcPr>
            <w:tcW w:w="0" w:type="auto"/>
            <w:hideMark/>
          </w:tcPr>
          <w:p w14:paraId="4B86C41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repeat interviews carried out? If yes, how many?</w:t>
            </w:r>
          </w:p>
        </w:tc>
        <w:tc>
          <w:tcPr>
            <w:tcW w:w="0" w:type="auto"/>
            <w:hideMark/>
          </w:tcPr>
          <w:p w14:paraId="0C1D0A6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51251B2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No repeat interviews were conducted. Data saturation was achieved with the planned FGDs and IDIs.</w:t>
            </w:r>
          </w:p>
        </w:tc>
      </w:tr>
      <w:tr w:rsidR="00430F3E" w:rsidRPr="00BA778E" w14:paraId="52412D69" w14:textId="77777777" w:rsidTr="00BA778E">
        <w:tc>
          <w:tcPr>
            <w:tcW w:w="0" w:type="auto"/>
            <w:hideMark/>
          </w:tcPr>
          <w:p w14:paraId="5F814DD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19</w:t>
            </w:r>
          </w:p>
        </w:tc>
        <w:tc>
          <w:tcPr>
            <w:tcW w:w="0" w:type="auto"/>
            <w:hideMark/>
          </w:tcPr>
          <w:p w14:paraId="7E93957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Audio/visual recording</w:t>
            </w:r>
          </w:p>
        </w:tc>
        <w:tc>
          <w:tcPr>
            <w:tcW w:w="0" w:type="auto"/>
            <w:hideMark/>
          </w:tcPr>
          <w:p w14:paraId="7ED9825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Did the research use audio or visual recording to collect the data?</w:t>
            </w:r>
          </w:p>
        </w:tc>
        <w:tc>
          <w:tcPr>
            <w:tcW w:w="0" w:type="auto"/>
            <w:hideMark/>
          </w:tcPr>
          <w:p w14:paraId="796B3A7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21AF043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All FGDs and IDIs were audio-recorded with participant consent. No visual recording was used.</w:t>
            </w:r>
          </w:p>
        </w:tc>
      </w:tr>
      <w:tr w:rsidR="00430F3E" w:rsidRPr="00BA778E" w14:paraId="27CC98A4" w14:textId="77777777" w:rsidTr="00BA778E">
        <w:tc>
          <w:tcPr>
            <w:tcW w:w="0" w:type="auto"/>
            <w:hideMark/>
          </w:tcPr>
          <w:p w14:paraId="2977EBE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20</w:t>
            </w:r>
          </w:p>
        </w:tc>
        <w:tc>
          <w:tcPr>
            <w:tcW w:w="0" w:type="auto"/>
            <w:hideMark/>
          </w:tcPr>
          <w:p w14:paraId="78A2308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Field notes</w:t>
            </w:r>
          </w:p>
        </w:tc>
        <w:tc>
          <w:tcPr>
            <w:tcW w:w="0" w:type="auto"/>
            <w:hideMark/>
          </w:tcPr>
          <w:p w14:paraId="012C473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field notes made during and/or after the interview or focus group?</w:t>
            </w:r>
          </w:p>
        </w:tc>
        <w:tc>
          <w:tcPr>
            <w:tcW w:w="0" w:type="auto"/>
            <w:hideMark/>
          </w:tcPr>
          <w:p w14:paraId="1AB4EE3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2A23504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Field notes were maintained during and after each session to capture non-verbal cues, contextual observations, and reflections. These were used to supplement the audio transcripts.</w:t>
            </w:r>
          </w:p>
        </w:tc>
      </w:tr>
      <w:tr w:rsidR="00430F3E" w:rsidRPr="00BA778E" w14:paraId="2B3CBBDB" w14:textId="77777777" w:rsidTr="00BA778E">
        <w:tc>
          <w:tcPr>
            <w:tcW w:w="0" w:type="auto"/>
            <w:hideMark/>
          </w:tcPr>
          <w:p w14:paraId="6F0894AB"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21</w:t>
            </w:r>
          </w:p>
        </w:tc>
        <w:tc>
          <w:tcPr>
            <w:tcW w:w="0" w:type="auto"/>
            <w:hideMark/>
          </w:tcPr>
          <w:p w14:paraId="373C587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Duration</w:t>
            </w:r>
          </w:p>
        </w:tc>
        <w:tc>
          <w:tcPr>
            <w:tcW w:w="0" w:type="auto"/>
            <w:hideMark/>
          </w:tcPr>
          <w:p w14:paraId="2119FA70"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was the duration of the interviews or focus group?</w:t>
            </w:r>
          </w:p>
        </w:tc>
        <w:tc>
          <w:tcPr>
            <w:tcW w:w="0" w:type="auto"/>
            <w:hideMark/>
          </w:tcPr>
          <w:p w14:paraId="7CA9592D"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07CEFFE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FGDs lasted approximately 60–90 minutes each. IDIs lasted approximately 45–60 minutes each.</w:t>
            </w:r>
          </w:p>
        </w:tc>
      </w:tr>
      <w:tr w:rsidR="00430F3E" w:rsidRPr="00BA778E" w14:paraId="6981F124" w14:textId="77777777" w:rsidTr="00BA778E">
        <w:tc>
          <w:tcPr>
            <w:tcW w:w="0" w:type="auto"/>
            <w:hideMark/>
          </w:tcPr>
          <w:p w14:paraId="53FF801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22</w:t>
            </w:r>
          </w:p>
        </w:tc>
        <w:tc>
          <w:tcPr>
            <w:tcW w:w="0" w:type="auto"/>
            <w:hideMark/>
          </w:tcPr>
          <w:p w14:paraId="0BE21A20"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Data saturation</w:t>
            </w:r>
          </w:p>
        </w:tc>
        <w:tc>
          <w:tcPr>
            <w:tcW w:w="0" w:type="auto"/>
            <w:hideMark/>
          </w:tcPr>
          <w:p w14:paraId="7C10E55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Was data saturation discussed?</w:t>
            </w:r>
          </w:p>
        </w:tc>
        <w:tc>
          <w:tcPr>
            <w:tcW w:w="0" w:type="auto"/>
            <w:hideMark/>
          </w:tcPr>
          <w:p w14:paraId="2F3AF86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04591B8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Yes. Data saturation was discussed, and the final number of participants was determined when no new </w:t>
            </w:r>
            <w:r w:rsidRPr="00BA778E">
              <w:rPr>
                <w:rFonts w:ascii="Times New Roman" w:eastAsia="Times New Roman" w:hAnsi="Times New Roman" w:cs="Times New Roman"/>
                <w:kern w:val="0"/>
                <w14:ligatures w14:val="none"/>
              </w:rPr>
              <w:lastRenderedPageBreak/>
              <w:t>information or themes emerged during data collection.</w:t>
            </w:r>
          </w:p>
        </w:tc>
      </w:tr>
      <w:tr w:rsidR="00430F3E" w:rsidRPr="00BA778E" w14:paraId="186CC4A8" w14:textId="77777777" w:rsidTr="00BA778E">
        <w:tc>
          <w:tcPr>
            <w:tcW w:w="0" w:type="auto"/>
            <w:hideMark/>
          </w:tcPr>
          <w:p w14:paraId="390CEFE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23</w:t>
            </w:r>
          </w:p>
        </w:tc>
        <w:tc>
          <w:tcPr>
            <w:tcW w:w="0" w:type="auto"/>
            <w:hideMark/>
          </w:tcPr>
          <w:p w14:paraId="405B89F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Transcripts returned</w:t>
            </w:r>
          </w:p>
        </w:tc>
        <w:tc>
          <w:tcPr>
            <w:tcW w:w="0" w:type="auto"/>
            <w:hideMark/>
          </w:tcPr>
          <w:p w14:paraId="12C8B2E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transcripts returned to participants for comment and/or correction?</w:t>
            </w:r>
          </w:p>
        </w:tc>
        <w:tc>
          <w:tcPr>
            <w:tcW w:w="0" w:type="auto"/>
            <w:hideMark/>
          </w:tcPr>
          <w:p w14:paraId="3884308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424627A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Transcripts were not returned to participants. However, member checking was conducted where preliminary themes were discussed with a subset of participants to ensure credibility.</w:t>
            </w:r>
          </w:p>
        </w:tc>
      </w:tr>
    </w:tbl>
    <w:p w14:paraId="50CEA7C6" w14:textId="77777777" w:rsidR="00430F3E" w:rsidRPr="00BA778E" w:rsidRDefault="00430F3E" w:rsidP="00430F3E">
      <w:pPr>
        <w:shd w:val="clear" w:color="auto" w:fill="FFFFFF"/>
        <w:spacing w:before="480" w:after="240" w:line="480" w:lineRule="atLeast"/>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Domain 3: Analysis and Findings</w:t>
      </w:r>
    </w:p>
    <w:p w14:paraId="23072A2D"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Data Analysis</w:t>
      </w:r>
    </w:p>
    <w:tbl>
      <w:tblPr>
        <w:tblStyle w:val="TableGrid"/>
        <w:tblW w:w="0" w:type="auto"/>
        <w:tblLook w:val="04A0" w:firstRow="1" w:lastRow="0" w:firstColumn="1" w:lastColumn="0" w:noHBand="0" w:noVBand="1"/>
      </w:tblPr>
      <w:tblGrid>
        <w:gridCol w:w="570"/>
        <w:gridCol w:w="1488"/>
        <w:gridCol w:w="2707"/>
        <w:gridCol w:w="1632"/>
        <w:gridCol w:w="2953"/>
      </w:tblGrid>
      <w:tr w:rsidR="00430F3E" w:rsidRPr="00BA778E" w14:paraId="7260ADC2" w14:textId="77777777" w:rsidTr="00BA778E">
        <w:tc>
          <w:tcPr>
            <w:tcW w:w="0" w:type="auto"/>
            <w:hideMark/>
          </w:tcPr>
          <w:p w14:paraId="64E9D29E"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No.</w:t>
            </w:r>
          </w:p>
        </w:tc>
        <w:tc>
          <w:tcPr>
            <w:tcW w:w="0" w:type="auto"/>
            <w:hideMark/>
          </w:tcPr>
          <w:p w14:paraId="7941E22B"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Item</w:t>
            </w:r>
          </w:p>
        </w:tc>
        <w:tc>
          <w:tcPr>
            <w:tcW w:w="0" w:type="auto"/>
            <w:hideMark/>
          </w:tcPr>
          <w:p w14:paraId="6F8E859A"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Guide Question/Description</w:t>
            </w:r>
          </w:p>
        </w:tc>
        <w:tc>
          <w:tcPr>
            <w:tcW w:w="0" w:type="auto"/>
            <w:hideMark/>
          </w:tcPr>
          <w:p w14:paraId="49A85A0F"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Reported in Manuscript</w:t>
            </w:r>
          </w:p>
        </w:tc>
        <w:tc>
          <w:tcPr>
            <w:tcW w:w="0" w:type="auto"/>
            <w:hideMark/>
          </w:tcPr>
          <w:p w14:paraId="5A93C7B1"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Response</w:t>
            </w:r>
          </w:p>
        </w:tc>
      </w:tr>
      <w:tr w:rsidR="00430F3E" w:rsidRPr="00BA778E" w14:paraId="033381DD" w14:textId="77777777" w:rsidTr="00BA778E">
        <w:tc>
          <w:tcPr>
            <w:tcW w:w="0" w:type="auto"/>
            <w:hideMark/>
          </w:tcPr>
          <w:p w14:paraId="01F6F13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24</w:t>
            </w:r>
          </w:p>
        </w:tc>
        <w:tc>
          <w:tcPr>
            <w:tcW w:w="0" w:type="auto"/>
            <w:hideMark/>
          </w:tcPr>
          <w:p w14:paraId="7990FA6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Number of data coders</w:t>
            </w:r>
          </w:p>
        </w:tc>
        <w:tc>
          <w:tcPr>
            <w:tcW w:w="0" w:type="auto"/>
            <w:hideMark/>
          </w:tcPr>
          <w:p w14:paraId="49E28A4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How many data coders coded the data?</w:t>
            </w:r>
          </w:p>
        </w:tc>
        <w:tc>
          <w:tcPr>
            <w:tcW w:w="0" w:type="auto"/>
            <w:hideMark/>
          </w:tcPr>
          <w:p w14:paraId="12DF75F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21BDA36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Coding was conducted primarily by DC under the supervision of ASM. Preliminary codes and themes were discussed with ASS and GNK for consensus.</w:t>
            </w:r>
          </w:p>
        </w:tc>
      </w:tr>
      <w:tr w:rsidR="00430F3E" w:rsidRPr="00BA778E" w14:paraId="2371F00A" w14:textId="77777777" w:rsidTr="00BA778E">
        <w:tc>
          <w:tcPr>
            <w:tcW w:w="0" w:type="auto"/>
            <w:hideMark/>
          </w:tcPr>
          <w:p w14:paraId="6A09B90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25</w:t>
            </w:r>
          </w:p>
        </w:tc>
        <w:tc>
          <w:tcPr>
            <w:tcW w:w="0" w:type="auto"/>
            <w:hideMark/>
          </w:tcPr>
          <w:p w14:paraId="120C0ECD"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Description of the coding tree</w:t>
            </w:r>
          </w:p>
        </w:tc>
        <w:tc>
          <w:tcPr>
            <w:tcW w:w="0" w:type="auto"/>
            <w:hideMark/>
          </w:tcPr>
          <w:p w14:paraId="73A07D00"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Did authors provide a description of the coding tree?</w:t>
            </w:r>
          </w:p>
        </w:tc>
        <w:tc>
          <w:tcPr>
            <w:tcW w:w="0" w:type="auto"/>
            <w:hideMark/>
          </w:tcPr>
          <w:p w14:paraId="6EE8617B"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Additional File 2; Results, Section 4.3</w:t>
            </w:r>
          </w:p>
        </w:tc>
        <w:tc>
          <w:tcPr>
            <w:tcW w:w="0" w:type="auto"/>
            <w:hideMark/>
          </w:tcPr>
          <w:p w14:paraId="63F0AEE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Yes. A detailed coding tree is provided in Additional File 2, showing codes, sub-themes, and themes.</w:t>
            </w:r>
          </w:p>
        </w:tc>
      </w:tr>
      <w:tr w:rsidR="00430F3E" w:rsidRPr="00BA778E" w14:paraId="53C11941" w14:textId="77777777" w:rsidTr="00BA778E">
        <w:tc>
          <w:tcPr>
            <w:tcW w:w="0" w:type="auto"/>
            <w:hideMark/>
          </w:tcPr>
          <w:p w14:paraId="6512849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26</w:t>
            </w:r>
          </w:p>
        </w:tc>
        <w:tc>
          <w:tcPr>
            <w:tcW w:w="0" w:type="auto"/>
            <w:hideMark/>
          </w:tcPr>
          <w:p w14:paraId="1275E10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Derivation of themes</w:t>
            </w:r>
          </w:p>
        </w:tc>
        <w:tc>
          <w:tcPr>
            <w:tcW w:w="0" w:type="auto"/>
            <w:hideMark/>
          </w:tcPr>
          <w:p w14:paraId="4F46EEF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themes identified in advance or derived from the data?</w:t>
            </w:r>
          </w:p>
        </w:tc>
        <w:tc>
          <w:tcPr>
            <w:tcW w:w="0" w:type="auto"/>
            <w:hideMark/>
          </w:tcPr>
          <w:p w14:paraId="6F4B15C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2E8F8A80"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 xml:space="preserve">Themes were derived inductively from the data using a six-step thematic analysis process (Naeem et </w:t>
            </w:r>
            <w:r w:rsidRPr="00BA778E">
              <w:rPr>
                <w:rFonts w:ascii="Times New Roman" w:eastAsia="Times New Roman" w:hAnsi="Times New Roman" w:cs="Times New Roman"/>
                <w:kern w:val="0"/>
                <w14:ligatures w14:val="none"/>
              </w:rPr>
              <w:lastRenderedPageBreak/>
              <w:t>al., 2024). An inductive, data-driven approach was used during coding.</w:t>
            </w:r>
          </w:p>
        </w:tc>
      </w:tr>
      <w:tr w:rsidR="00430F3E" w:rsidRPr="00BA778E" w14:paraId="00D1977A" w14:textId="77777777" w:rsidTr="00BA778E">
        <w:tc>
          <w:tcPr>
            <w:tcW w:w="0" w:type="auto"/>
            <w:hideMark/>
          </w:tcPr>
          <w:p w14:paraId="31F2BAC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27</w:t>
            </w:r>
          </w:p>
        </w:tc>
        <w:tc>
          <w:tcPr>
            <w:tcW w:w="0" w:type="auto"/>
            <w:hideMark/>
          </w:tcPr>
          <w:p w14:paraId="47F3B71C"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Software</w:t>
            </w:r>
          </w:p>
        </w:tc>
        <w:tc>
          <w:tcPr>
            <w:tcW w:w="0" w:type="auto"/>
            <w:hideMark/>
          </w:tcPr>
          <w:p w14:paraId="6BC4991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What software, if applicable, was used to manage the data?</w:t>
            </w:r>
          </w:p>
        </w:tc>
        <w:tc>
          <w:tcPr>
            <w:tcW w:w="0" w:type="auto"/>
            <w:hideMark/>
          </w:tcPr>
          <w:p w14:paraId="7031109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255674F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No specialized qualitative data analysis software was used. Data were managed using Microsoft Word and Excel for coding and categorization.</w:t>
            </w:r>
          </w:p>
        </w:tc>
      </w:tr>
      <w:tr w:rsidR="00430F3E" w:rsidRPr="00BA778E" w14:paraId="18A1657E" w14:textId="77777777" w:rsidTr="00BA778E">
        <w:tc>
          <w:tcPr>
            <w:tcW w:w="0" w:type="auto"/>
            <w:hideMark/>
          </w:tcPr>
          <w:p w14:paraId="03ACC6D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28</w:t>
            </w:r>
          </w:p>
        </w:tc>
        <w:tc>
          <w:tcPr>
            <w:tcW w:w="0" w:type="auto"/>
            <w:hideMark/>
          </w:tcPr>
          <w:p w14:paraId="1654DD5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Participant checking</w:t>
            </w:r>
          </w:p>
        </w:tc>
        <w:tc>
          <w:tcPr>
            <w:tcW w:w="0" w:type="auto"/>
            <w:hideMark/>
          </w:tcPr>
          <w:p w14:paraId="50BBBFD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Did participants provide feedback on the findings?</w:t>
            </w:r>
          </w:p>
        </w:tc>
        <w:tc>
          <w:tcPr>
            <w:tcW w:w="0" w:type="auto"/>
            <w:hideMark/>
          </w:tcPr>
          <w:p w14:paraId="4DBB208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Methods, Qualitative Phase</w:t>
            </w:r>
          </w:p>
        </w:tc>
        <w:tc>
          <w:tcPr>
            <w:tcW w:w="0" w:type="auto"/>
            <w:hideMark/>
          </w:tcPr>
          <w:p w14:paraId="1EDCD34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Yes. Member checking was conducted where preliminary themes were discussed with a subset of participants. Peer debriefing was also conducted with the research team.</w:t>
            </w:r>
          </w:p>
        </w:tc>
      </w:tr>
    </w:tbl>
    <w:p w14:paraId="02BF5670" w14:textId="77777777" w:rsidR="00430F3E" w:rsidRPr="00BA778E" w:rsidRDefault="00430F3E" w:rsidP="00430F3E">
      <w:pPr>
        <w:shd w:val="clear" w:color="auto" w:fill="FFFFFF"/>
        <w:spacing w:before="480" w:after="240" w:line="450" w:lineRule="atLeast"/>
        <w:outlineLvl w:val="2"/>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Reporting</w:t>
      </w:r>
    </w:p>
    <w:tbl>
      <w:tblPr>
        <w:tblStyle w:val="TableGrid"/>
        <w:tblW w:w="0" w:type="auto"/>
        <w:tblLook w:val="04A0" w:firstRow="1" w:lastRow="0" w:firstColumn="1" w:lastColumn="0" w:noHBand="0" w:noVBand="1"/>
      </w:tblPr>
      <w:tblGrid>
        <w:gridCol w:w="570"/>
        <w:gridCol w:w="1357"/>
        <w:gridCol w:w="2792"/>
        <w:gridCol w:w="1548"/>
        <w:gridCol w:w="3083"/>
      </w:tblGrid>
      <w:tr w:rsidR="00430F3E" w:rsidRPr="00BA778E" w14:paraId="41E408F9" w14:textId="77777777" w:rsidTr="00BA778E">
        <w:tc>
          <w:tcPr>
            <w:tcW w:w="0" w:type="auto"/>
            <w:hideMark/>
          </w:tcPr>
          <w:p w14:paraId="0163BAFE"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No.</w:t>
            </w:r>
          </w:p>
        </w:tc>
        <w:tc>
          <w:tcPr>
            <w:tcW w:w="0" w:type="auto"/>
            <w:hideMark/>
          </w:tcPr>
          <w:p w14:paraId="6A094D82"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Item</w:t>
            </w:r>
          </w:p>
        </w:tc>
        <w:tc>
          <w:tcPr>
            <w:tcW w:w="0" w:type="auto"/>
            <w:hideMark/>
          </w:tcPr>
          <w:p w14:paraId="01EF5DA6"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Guide Question/Description</w:t>
            </w:r>
          </w:p>
        </w:tc>
        <w:tc>
          <w:tcPr>
            <w:tcW w:w="0" w:type="auto"/>
            <w:hideMark/>
          </w:tcPr>
          <w:p w14:paraId="56E85F7A"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Reported in Manuscript</w:t>
            </w:r>
          </w:p>
        </w:tc>
        <w:tc>
          <w:tcPr>
            <w:tcW w:w="0" w:type="auto"/>
            <w:hideMark/>
          </w:tcPr>
          <w:p w14:paraId="2BA3B1AD"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Response</w:t>
            </w:r>
          </w:p>
        </w:tc>
      </w:tr>
      <w:tr w:rsidR="00430F3E" w:rsidRPr="00BA778E" w14:paraId="1339E81C" w14:textId="77777777" w:rsidTr="00BA778E">
        <w:tc>
          <w:tcPr>
            <w:tcW w:w="0" w:type="auto"/>
            <w:hideMark/>
          </w:tcPr>
          <w:p w14:paraId="64390B1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29</w:t>
            </w:r>
          </w:p>
        </w:tc>
        <w:tc>
          <w:tcPr>
            <w:tcW w:w="0" w:type="auto"/>
            <w:hideMark/>
          </w:tcPr>
          <w:p w14:paraId="7B6BCBB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Quotations presented</w:t>
            </w:r>
          </w:p>
        </w:tc>
        <w:tc>
          <w:tcPr>
            <w:tcW w:w="0" w:type="auto"/>
            <w:hideMark/>
          </w:tcPr>
          <w:p w14:paraId="7172510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participant quotations presented to illustrate the themes/findings? Was each quotation identified?</w:t>
            </w:r>
          </w:p>
        </w:tc>
        <w:tc>
          <w:tcPr>
            <w:tcW w:w="0" w:type="auto"/>
            <w:hideMark/>
          </w:tcPr>
          <w:p w14:paraId="499BE3B2"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Results, Section 4.3; Additional File 2</w:t>
            </w:r>
          </w:p>
        </w:tc>
        <w:tc>
          <w:tcPr>
            <w:tcW w:w="0" w:type="auto"/>
            <w:hideMark/>
          </w:tcPr>
          <w:p w14:paraId="7C7AEF4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Yes. Direct participant quotations are presented throughout the Results section (Section 4.3) to illustrate each theme and sub-theme. Each quotation is identified with a coded identifier (e.g., F1AS2, I5AN2) indicating the source (FGD or IDI), participant number, and cadre (ASHA/ANM).</w:t>
            </w:r>
          </w:p>
        </w:tc>
      </w:tr>
      <w:tr w:rsidR="00430F3E" w:rsidRPr="00BA778E" w14:paraId="381F7099" w14:textId="77777777" w:rsidTr="00BA778E">
        <w:tc>
          <w:tcPr>
            <w:tcW w:w="0" w:type="auto"/>
            <w:hideMark/>
          </w:tcPr>
          <w:p w14:paraId="2F8A3CEF"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lastRenderedPageBreak/>
              <w:t>30</w:t>
            </w:r>
          </w:p>
        </w:tc>
        <w:tc>
          <w:tcPr>
            <w:tcW w:w="0" w:type="auto"/>
            <w:hideMark/>
          </w:tcPr>
          <w:p w14:paraId="6550709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Data and findings consistent</w:t>
            </w:r>
          </w:p>
        </w:tc>
        <w:tc>
          <w:tcPr>
            <w:tcW w:w="0" w:type="auto"/>
            <w:hideMark/>
          </w:tcPr>
          <w:p w14:paraId="59FC53E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Was there consistency between the data presented and the findings?</w:t>
            </w:r>
          </w:p>
        </w:tc>
        <w:tc>
          <w:tcPr>
            <w:tcW w:w="0" w:type="auto"/>
            <w:hideMark/>
          </w:tcPr>
          <w:p w14:paraId="402BB93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Results, Section 4.3; Table 8; Figure 8</w:t>
            </w:r>
          </w:p>
        </w:tc>
        <w:tc>
          <w:tcPr>
            <w:tcW w:w="0" w:type="auto"/>
            <w:hideMark/>
          </w:tcPr>
          <w:p w14:paraId="686CFC7F"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Yes. The findings are directly supported by the data. The conceptual model (Figure 6) was developed from the themes and sub-themes derived from participant narratives. Table 8 provides a summary of themes with verbatim counts.</w:t>
            </w:r>
          </w:p>
        </w:tc>
      </w:tr>
      <w:tr w:rsidR="00430F3E" w:rsidRPr="00BA778E" w14:paraId="5EF82B10" w14:textId="77777777" w:rsidTr="00BA778E">
        <w:tc>
          <w:tcPr>
            <w:tcW w:w="0" w:type="auto"/>
            <w:hideMark/>
          </w:tcPr>
          <w:p w14:paraId="292F7CF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31</w:t>
            </w:r>
          </w:p>
        </w:tc>
        <w:tc>
          <w:tcPr>
            <w:tcW w:w="0" w:type="auto"/>
            <w:hideMark/>
          </w:tcPr>
          <w:p w14:paraId="1DD9F25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Clarity of major themes</w:t>
            </w:r>
          </w:p>
        </w:tc>
        <w:tc>
          <w:tcPr>
            <w:tcW w:w="0" w:type="auto"/>
            <w:hideMark/>
          </w:tcPr>
          <w:p w14:paraId="4D32A89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Were major themes clearly presented in the findings?</w:t>
            </w:r>
          </w:p>
        </w:tc>
        <w:tc>
          <w:tcPr>
            <w:tcW w:w="0" w:type="auto"/>
            <w:hideMark/>
          </w:tcPr>
          <w:p w14:paraId="2B7A1FB7"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Results, Section 4.3; Table 8; Table 10</w:t>
            </w:r>
          </w:p>
        </w:tc>
        <w:tc>
          <w:tcPr>
            <w:tcW w:w="0" w:type="auto"/>
            <w:hideMark/>
          </w:tcPr>
          <w:p w14:paraId="071F832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Yes. Five major themes are clearly presented with supporting sub-themes, verbatim quotations, and analytical commentary. Table 8 provides an overview of thematic analysis findings.</w:t>
            </w:r>
          </w:p>
        </w:tc>
      </w:tr>
      <w:tr w:rsidR="00430F3E" w:rsidRPr="00BA778E" w14:paraId="7179FBD7" w14:textId="77777777" w:rsidTr="00BA778E">
        <w:tc>
          <w:tcPr>
            <w:tcW w:w="0" w:type="auto"/>
            <w:hideMark/>
          </w:tcPr>
          <w:p w14:paraId="7198FD3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32</w:t>
            </w:r>
          </w:p>
        </w:tc>
        <w:tc>
          <w:tcPr>
            <w:tcW w:w="0" w:type="auto"/>
            <w:hideMark/>
          </w:tcPr>
          <w:p w14:paraId="1537499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Clarity of minor themes</w:t>
            </w:r>
          </w:p>
        </w:tc>
        <w:tc>
          <w:tcPr>
            <w:tcW w:w="0" w:type="auto"/>
            <w:hideMark/>
          </w:tcPr>
          <w:p w14:paraId="050E6C8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Is there a description of diverse cases or discussion of minor themes?</w:t>
            </w:r>
          </w:p>
        </w:tc>
        <w:tc>
          <w:tcPr>
            <w:tcW w:w="0" w:type="auto"/>
            <w:hideMark/>
          </w:tcPr>
          <w:p w14:paraId="15669F5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Results, Section 4.3</w:t>
            </w:r>
          </w:p>
        </w:tc>
        <w:tc>
          <w:tcPr>
            <w:tcW w:w="0" w:type="auto"/>
            <w:hideMark/>
          </w:tcPr>
          <w:p w14:paraId="1CFB585F"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Yes. Minor themes and diverse cases are discussed within each major theme. Variations in participant responses (e.g., differences between ASHAs and ANMs, rural vs urban settings) are highlighted where relevant.</w:t>
            </w:r>
          </w:p>
        </w:tc>
      </w:tr>
    </w:tbl>
    <w:p w14:paraId="1C78189F" w14:textId="77777777" w:rsidR="00430F3E" w:rsidRPr="00BA778E" w:rsidRDefault="00430F3E" w:rsidP="00430F3E">
      <w:pPr>
        <w:shd w:val="clear" w:color="auto" w:fill="FFFFFF"/>
        <w:spacing w:before="480" w:after="240" w:line="480" w:lineRule="atLeast"/>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Summary of COREQ Compliance</w:t>
      </w:r>
    </w:p>
    <w:tbl>
      <w:tblPr>
        <w:tblStyle w:val="TableGrid"/>
        <w:tblW w:w="9169" w:type="dxa"/>
        <w:tblLook w:val="04A0" w:firstRow="1" w:lastRow="0" w:firstColumn="1" w:lastColumn="0" w:noHBand="0" w:noVBand="1"/>
      </w:tblPr>
      <w:tblGrid>
        <w:gridCol w:w="5245"/>
        <w:gridCol w:w="909"/>
        <w:gridCol w:w="1354"/>
        <w:gridCol w:w="1661"/>
      </w:tblGrid>
      <w:tr w:rsidR="00430F3E" w:rsidRPr="00BA778E" w14:paraId="4D48630F" w14:textId="77777777" w:rsidTr="00162743">
        <w:trPr>
          <w:trHeight w:val="560"/>
        </w:trPr>
        <w:tc>
          <w:tcPr>
            <w:tcW w:w="0" w:type="auto"/>
            <w:hideMark/>
          </w:tcPr>
          <w:p w14:paraId="46555138"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Domain</w:t>
            </w:r>
          </w:p>
        </w:tc>
        <w:tc>
          <w:tcPr>
            <w:tcW w:w="0" w:type="auto"/>
            <w:hideMark/>
          </w:tcPr>
          <w:p w14:paraId="5219B9CB"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Items</w:t>
            </w:r>
          </w:p>
        </w:tc>
        <w:tc>
          <w:tcPr>
            <w:tcW w:w="0" w:type="auto"/>
            <w:hideMark/>
          </w:tcPr>
          <w:p w14:paraId="3FF98287"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Reported</w:t>
            </w:r>
          </w:p>
        </w:tc>
        <w:tc>
          <w:tcPr>
            <w:tcW w:w="0" w:type="auto"/>
            <w:hideMark/>
          </w:tcPr>
          <w:p w14:paraId="62115074" w14:textId="77777777" w:rsidR="00430F3E" w:rsidRPr="00162743" w:rsidRDefault="00430F3E" w:rsidP="00162743">
            <w:pPr>
              <w:spacing w:line="375" w:lineRule="atLeast"/>
              <w:jc w:val="center"/>
              <w:rPr>
                <w:rFonts w:ascii="Times New Roman" w:eastAsia="Times New Roman" w:hAnsi="Times New Roman" w:cs="Times New Roman"/>
                <w:b/>
                <w:bCs/>
                <w:kern w:val="0"/>
                <w14:ligatures w14:val="none"/>
              </w:rPr>
            </w:pPr>
            <w:r w:rsidRPr="00162743">
              <w:rPr>
                <w:rFonts w:ascii="Times New Roman" w:eastAsia="Times New Roman" w:hAnsi="Times New Roman" w:cs="Times New Roman"/>
                <w:b/>
                <w:bCs/>
                <w:kern w:val="0"/>
                <w14:ligatures w14:val="none"/>
              </w:rPr>
              <w:t>Compliance</w:t>
            </w:r>
          </w:p>
        </w:tc>
      </w:tr>
      <w:tr w:rsidR="00430F3E" w:rsidRPr="00BA778E" w14:paraId="69FF8973" w14:textId="77777777" w:rsidTr="00162743">
        <w:trPr>
          <w:trHeight w:val="560"/>
        </w:trPr>
        <w:tc>
          <w:tcPr>
            <w:tcW w:w="0" w:type="auto"/>
            <w:hideMark/>
          </w:tcPr>
          <w:p w14:paraId="6D0D0605"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t>Domain 1: Research Team and Reflexivity</w:t>
            </w:r>
          </w:p>
        </w:tc>
        <w:tc>
          <w:tcPr>
            <w:tcW w:w="0" w:type="auto"/>
            <w:hideMark/>
          </w:tcPr>
          <w:p w14:paraId="27ACEA46"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8</w:t>
            </w:r>
          </w:p>
        </w:tc>
        <w:tc>
          <w:tcPr>
            <w:tcW w:w="0" w:type="auto"/>
            <w:hideMark/>
          </w:tcPr>
          <w:p w14:paraId="2FA44E08"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8</w:t>
            </w:r>
          </w:p>
        </w:tc>
        <w:tc>
          <w:tcPr>
            <w:tcW w:w="0" w:type="auto"/>
            <w:hideMark/>
          </w:tcPr>
          <w:p w14:paraId="4D52512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100%</w:t>
            </w:r>
          </w:p>
        </w:tc>
      </w:tr>
      <w:tr w:rsidR="00430F3E" w:rsidRPr="00BA778E" w14:paraId="2E4878AD" w14:textId="77777777" w:rsidTr="00162743">
        <w:trPr>
          <w:trHeight w:val="560"/>
        </w:trPr>
        <w:tc>
          <w:tcPr>
            <w:tcW w:w="0" w:type="auto"/>
            <w:hideMark/>
          </w:tcPr>
          <w:p w14:paraId="0B48E38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t>Domain 2: Study Design</w:t>
            </w:r>
          </w:p>
        </w:tc>
        <w:tc>
          <w:tcPr>
            <w:tcW w:w="0" w:type="auto"/>
            <w:hideMark/>
          </w:tcPr>
          <w:p w14:paraId="064DC1AF"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15</w:t>
            </w:r>
          </w:p>
        </w:tc>
        <w:tc>
          <w:tcPr>
            <w:tcW w:w="0" w:type="auto"/>
            <w:hideMark/>
          </w:tcPr>
          <w:p w14:paraId="700C11EA"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15</w:t>
            </w:r>
          </w:p>
        </w:tc>
        <w:tc>
          <w:tcPr>
            <w:tcW w:w="0" w:type="auto"/>
            <w:hideMark/>
          </w:tcPr>
          <w:p w14:paraId="1A1838D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100%</w:t>
            </w:r>
          </w:p>
        </w:tc>
      </w:tr>
      <w:tr w:rsidR="00430F3E" w:rsidRPr="00BA778E" w14:paraId="6F5B334D" w14:textId="77777777" w:rsidTr="00162743">
        <w:trPr>
          <w:trHeight w:val="527"/>
        </w:trPr>
        <w:tc>
          <w:tcPr>
            <w:tcW w:w="0" w:type="auto"/>
            <w:hideMark/>
          </w:tcPr>
          <w:p w14:paraId="2D4A5B0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t>Domain 3: Analysis and Findings</w:t>
            </w:r>
          </w:p>
        </w:tc>
        <w:tc>
          <w:tcPr>
            <w:tcW w:w="0" w:type="auto"/>
            <w:hideMark/>
          </w:tcPr>
          <w:p w14:paraId="18927DF3"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9</w:t>
            </w:r>
          </w:p>
        </w:tc>
        <w:tc>
          <w:tcPr>
            <w:tcW w:w="0" w:type="auto"/>
            <w:hideMark/>
          </w:tcPr>
          <w:p w14:paraId="46F6906B"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9</w:t>
            </w:r>
          </w:p>
        </w:tc>
        <w:tc>
          <w:tcPr>
            <w:tcW w:w="0" w:type="auto"/>
            <w:hideMark/>
          </w:tcPr>
          <w:p w14:paraId="7C0F3B19"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kern w:val="0"/>
                <w14:ligatures w14:val="none"/>
              </w:rPr>
              <w:t>100%</w:t>
            </w:r>
          </w:p>
        </w:tc>
      </w:tr>
      <w:tr w:rsidR="00430F3E" w:rsidRPr="00BA778E" w14:paraId="6CB2EC42" w14:textId="77777777" w:rsidTr="00162743">
        <w:trPr>
          <w:trHeight w:val="592"/>
        </w:trPr>
        <w:tc>
          <w:tcPr>
            <w:tcW w:w="0" w:type="auto"/>
            <w:hideMark/>
          </w:tcPr>
          <w:p w14:paraId="18CC0FA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lastRenderedPageBreak/>
              <w:t>Total</w:t>
            </w:r>
          </w:p>
        </w:tc>
        <w:tc>
          <w:tcPr>
            <w:tcW w:w="0" w:type="auto"/>
            <w:hideMark/>
          </w:tcPr>
          <w:p w14:paraId="67823FAE"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t>32</w:t>
            </w:r>
          </w:p>
        </w:tc>
        <w:tc>
          <w:tcPr>
            <w:tcW w:w="0" w:type="auto"/>
            <w:hideMark/>
          </w:tcPr>
          <w:p w14:paraId="0AD1DC44"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t>32</w:t>
            </w:r>
          </w:p>
        </w:tc>
        <w:tc>
          <w:tcPr>
            <w:tcW w:w="0" w:type="auto"/>
            <w:hideMark/>
          </w:tcPr>
          <w:p w14:paraId="2FFBDF51" w14:textId="77777777" w:rsidR="00430F3E" w:rsidRPr="00BA778E" w:rsidRDefault="00430F3E" w:rsidP="00430F3E">
            <w:pPr>
              <w:spacing w:line="375" w:lineRule="atLeast"/>
              <w:rPr>
                <w:rFonts w:ascii="Times New Roman" w:eastAsia="Times New Roman" w:hAnsi="Times New Roman" w:cs="Times New Roman"/>
                <w:kern w:val="0"/>
                <w14:ligatures w14:val="none"/>
              </w:rPr>
            </w:pPr>
            <w:r w:rsidRPr="00BA778E">
              <w:rPr>
                <w:rFonts w:ascii="Times New Roman" w:eastAsia="Times New Roman" w:hAnsi="Times New Roman" w:cs="Times New Roman"/>
                <w:b/>
                <w:bCs/>
                <w:kern w:val="0"/>
                <w14:ligatures w14:val="none"/>
              </w:rPr>
              <w:t>100%</w:t>
            </w:r>
          </w:p>
        </w:tc>
      </w:tr>
    </w:tbl>
    <w:p w14:paraId="58DD8588" w14:textId="1BF08890" w:rsidR="00430F3E" w:rsidRPr="00BA778E" w:rsidRDefault="00430F3E" w:rsidP="00430F3E">
      <w:pPr>
        <w:shd w:val="clear" w:color="auto" w:fill="FFFFFF"/>
        <w:spacing w:before="480" w:after="240" w:line="480" w:lineRule="atLeast"/>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Declaration</w:t>
      </w:r>
    </w:p>
    <w:p w14:paraId="455896A9" w14:textId="77777777" w:rsidR="00430F3E" w:rsidRPr="00BA778E" w:rsidRDefault="00430F3E" w:rsidP="00162743">
      <w:pPr>
        <w:shd w:val="clear" w:color="auto" w:fill="FFFFFF"/>
        <w:spacing w:before="240" w:after="240" w:line="240" w:lineRule="auto"/>
        <w:jc w:val="both"/>
        <w:rPr>
          <w:rFonts w:ascii="Times New Roman" w:eastAsia="Times New Roman" w:hAnsi="Times New Roman" w:cs="Times New Roman"/>
          <w:color w:val="0F1115"/>
          <w:kern w:val="0"/>
          <w14:ligatures w14:val="none"/>
        </w:rPr>
      </w:pPr>
      <w:r w:rsidRPr="00BA778E">
        <w:rPr>
          <w:rFonts w:ascii="Times New Roman" w:eastAsia="Times New Roman" w:hAnsi="Times New Roman" w:cs="Times New Roman"/>
          <w:color w:val="0F1115"/>
          <w:kern w:val="0"/>
          <w14:ligatures w14:val="none"/>
        </w:rPr>
        <w:t>This COREQ checklist has been completed to demonstrate compliance with the Consolidated Criteria for Reporting Qualitative Research (COREQ) guidelines. All 32 items have been addressed in the manuscript and its additional files.</w:t>
      </w:r>
    </w:p>
    <w:p w14:paraId="7298AC94" w14:textId="77777777" w:rsidR="00430F3E" w:rsidRPr="00BA778E" w:rsidRDefault="00430F3E" w:rsidP="00430F3E">
      <w:pPr>
        <w:shd w:val="clear" w:color="auto" w:fill="FFFFFF"/>
        <w:spacing w:before="240" w:after="240" w:line="240" w:lineRule="auto"/>
        <w:rPr>
          <w:rFonts w:ascii="Times New Roman" w:eastAsia="Times New Roman" w:hAnsi="Times New Roman" w:cs="Times New Roman"/>
          <w:color w:val="0F1115"/>
          <w:kern w:val="0"/>
          <w14:ligatures w14:val="none"/>
        </w:rPr>
      </w:pPr>
      <w:r w:rsidRPr="00BA778E">
        <w:rPr>
          <w:rFonts w:ascii="Times New Roman" w:eastAsia="Times New Roman" w:hAnsi="Times New Roman" w:cs="Times New Roman"/>
          <w:b/>
          <w:bCs/>
          <w:color w:val="0F1115"/>
          <w:kern w:val="0"/>
          <w14:ligatures w14:val="none"/>
        </w:rPr>
        <w:t>Corresponding Author:</w:t>
      </w:r>
      <w:r w:rsidRPr="00BA778E">
        <w:rPr>
          <w:rFonts w:ascii="Times New Roman" w:eastAsia="Times New Roman" w:hAnsi="Times New Roman" w:cs="Times New Roman"/>
          <w:color w:val="0F1115"/>
          <w:kern w:val="0"/>
          <w14:ligatures w14:val="none"/>
        </w:rPr>
        <w:t xml:space="preserve"> Deepanshi Choudhary</w:t>
      </w:r>
      <w:r w:rsidRPr="00BA778E">
        <w:rPr>
          <w:rFonts w:ascii="Times New Roman" w:eastAsia="Times New Roman" w:hAnsi="Times New Roman" w:cs="Times New Roman"/>
          <w:color w:val="0F1115"/>
          <w:kern w:val="0"/>
          <w14:ligatures w14:val="none"/>
        </w:rPr>
        <w:br/>
      </w:r>
      <w:r w:rsidRPr="00BA778E">
        <w:rPr>
          <w:rFonts w:ascii="Times New Roman" w:eastAsia="Times New Roman" w:hAnsi="Times New Roman" w:cs="Times New Roman"/>
          <w:b/>
          <w:bCs/>
          <w:color w:val="0F1115"/>
          <w:kern w:val="0"/>
          <w14:ligatures w14:val="none"/>
        </w:rPr>
        <w:t>Date:</w:t>
      </w:r>
      <w:r w:rsidRPr="00BA778E">
        <w:rPr>
          <w:rFonts w:ascii="Times New Roman" w:eastAsia="Times New Roman" w:hAnsi="Times New Roman" w:cs="Times New Roman"/>
          <w:color w:val="0F1115"/>
          <w:kern w:val="0"/>
          <w14:ligatures w14:val="none"/>
        </w:rPr>
        <w:t xml:space="preserve"> February 2026</w:t>
      </w:r>
    </w:p>
    <w:p w14:paraId="34D5BD04" w14:textId="77777777" w:rsidR="00430F3E" w:rsidRPr="00BA778E" w:rsidRDefault="00430F3E" w:rsidP="00430F3E">
      <w:pPr>
        <w:shd w:val="clear" w:color="auto" w:fill="FFFFFF"/>
        <w:spacing w:before="480" w:after="240" w:line="480" w:lineRule="atLeast"/>
        <w:outlineLvl w:val="1"/>
        <w:rPr>
          <w:rFonts w:ascii="Times New Roman" w:eastAsia="Times New Roman" w:hAnsi="Times New Roman" w:cs="Times New Roman"/>
          <w:b/>
          <w:bCs/>
          <w:color w:val="0F1115"/>
          <w:kern w:val="0"/>
          <w14:ligatures w14:val="none"/>
        </w:rPr>
      </w:pPr>
      <w:r w:rsidRPr="00BA778E">
        <w:rPr>
          <w:rFonts w:ascii="Times New Roman" w:eastAsia="Times New Roman" w:hAnsi="Times New Roman" w:cs="Times New Roman"/>
          <w:b/>
          <w:bCs/>
          <w:color w:val="0F1115"/>
          <w:kern w:val="0"/>
          <w14:ligatures w14:val="none"/>
        </w:rPr>
        <w:t>References</w:t>
      </w:r>
    </w:p>
    <w:p w14:paraId="06C1176D" w14:textId="77777777" w:rsidR="00430F3E" w:rsidRPr="00BA778E" w:rsidRDefault="00430F3E" w:rsidP="00430F3E">
      <w:pPr>
        <w:numPr>
          <w:ilvl w:val="0"/>
          <w:numId w:val="1"/>
        </w:numPr>
        <w:shd w:val="clear" w:color="auto" w:fill="FFFFFF"/>
        <w:spacing w:after="0" w:line="240" w:lineRule="auto"/>
        <w:rPr>
          <w:rFonts w:ascii="Times New Roman" w:eastAsia="Times New Roman" w:hAnsi="Times New Roman" w:cs="Times New Roman"/>
          <w:color w:val="0F1115"/>
          <w:kern w:val="0"/>
          <w14:ligatures w14:val="none"/>
        </w:rPr>
      </w:pPr>
      <w:r w:rsidRPr="00BA778E">
        <w:rPr>
          <w:rFonts w:ascii="Times New Roman" w:eastAsia="Times New Roman" w:hAnsi="Times New Roman" w:cs="Times New Roman"/>
          <w:color w:val="0F1115"/>
          <w:kern w:val="0"/>
          <w14:ligatures w14:val="none"/>
        </w:rPr>
        <w:t>Tong A, Sainsbury P, Craig J. Consolidated criteria for reporting qualitative research (COREQ): a 32-item checklist for interviews and focus groups. Int J Qual Health Care. 2007;19(6):349-357.</w:t>
      </w:r>
    </w:p>
    <w:p w14:paraId="38AC6353" w14:textId="77777777" w:rsidR="00430F3E" w:rsidRPr="00BA778E" w:rsidRDefault="00430F3E" w:rsidP="00430F3E">
      <w:pPr>
        <w:numPr>
          <w:ilvl w:val="0"/>
          <w:numId w:val="1"/>
        </w:numPr>
        <w:shd w:val="clear" w:color="auto" w:fill="FFFFFF"/>
        <w:spacing w:after="0" w:line="240" w:lineRule="auto"/>
        <w:rPr>
          <w:rFonts w:ascii="Times New Roman" w:eastAsia="Times New Roman" w:hAnsi="Times New Roman" w:cs="Times New Roman"/>
          <w:color w:val="0F1115"/>
          <w:kern w:val="0"/>
          <w14:ligatures w14:val="none"/>
        </w:rPr>
      </w:pPr>
      <w:r w:rsidRPr="00BA778E">
        <w:rPr>
          <w:rFonts w:ascii="Times New Roman" w:eastAsia="Times New Roman" w:hAnsi="Times New Roman" w:cs="Times New Roman"/>
          <w:color w:val="0F1115"/>
          <w:kern w:val="0"/>
          <w14:ligatures w14:val="none"/>
        </w:rPr>
        <w:t>Naeem M, Ozuem W, Howell K, Ranfagni S. A step-by-step process of thematic analysis to develop a conceptual model in qualitative research. Int J Qual Methods. 2024;23:1-12.</w:t>
      </w:r>
    </w:p>
    <w:p w14:paraId="74DBB26A" w14:textId="77777777" w:rsidR="00430F3E" w:rsidRDefault="00430F3E"/>
    <w:sectPr w:rsidR="00430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5D66"/>
    <w:multiLevelType w:val="multilevel"/>
    <w:tmpl w:val="D3E0C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5546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3E"/>
    <w:rsid w:val="00162743"/>
    <w:rsid w:val="00430F3E"/>
    <w:rsid w:val="00BA778E"/>
    <w:rsid w:val="00EE1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AC2AE"/>
  <w15:chartTrackingRefBased/>
  <w15:docId w15:val="{70AA9C9A-4515-4A86-8A71-B7CF4A36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F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0F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0F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0F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0F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0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F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0F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0F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0F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0F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0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F3E"/>
    <w:rPr>
      <w:rFonts w:eastAsiaTheme="majorEastAsia" w:cstheme="majorBidi"/>
      <w:color w:val="272727" w:themeColor="text1" w:themeTint="D8"/>
    </w:rPr>
  </w:style>
  <w:style w:type="paragraph" w:styleId="Title">
    <w:name w:val="Title"/>
    <w:basedOn w:val="Normal"/>
    <w:next w:val="Normal"/>
    <w:link w:val="TitleChar"/>
    <w:uiPriority w:val="10"/>
    <w:qFormat/>
    <w:rsid w:val="00430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F3E"/>
    <w:pPr>
      <w:spacing w:before="160"/>
      <w:jc w:val="center"/>
    </w:pPr>
    <w:rPr>
      <w:i/>
      <w:iCs/>
      <w:color w:val="404040" w:themeColor="text1" w:themeTint="BF"/>
    </w:rPr>
  </w:style>
  <w:style w:type="character" w:customStyle="1" w:styleId="QuoteChar">
    <w:name w:val="Quote Char"/>
    <w:basedOn w:val="DefaultParagraphFont"/>
    <w:link w:val="Quote"/>
    <w:uiPriority w:val="29"/>
    <w:rsid w:val="00430F3E"/>
    <w:rPr>
      <w:i/>
      <w:iCs/>
      <w:color w:val="404040" w:themeColor="text1" w:themeTint="BF"/>
    </w:rPr>
  </w:style>
  <w:style w:type="paragraph" w:styleId="ListParagraph">
    <w:name w:val="List Paragraph"/>
    <w:basedOn w:val="Normal"/>
    <w:uiPriority w:val="34"/>
    <w:qFormat/>
    <w:rsid w:val="00430F3E"/>
    <w:pPr>
      <w:ind w:left="720"/>
      <w:contextualSpacing/>
    </w:pPr>
  </w:style>
  <w:style w:type="character" w:styleId="IntenseEmphasis">
    <w:name w:val="Intense Emphasis"/>
    <w:basedOn w:val="DefaultParagraphFont"/>
    <w:uiPriority w:val="21"/>
    <w:qFormat/>
    <w:rsid w:val="00430F3E"/>
    <w:rPr>
      <w:i/>
      <w:iCs/>
      <w:color w:val="2F5496" w:themeColor="accent1" w:themeShade="BF"/>
    </w:rPr>
  </w:style>
  <w:style w:type="paragraph" w:styleId="IntenseQuote">
    <w:name w:val="Intense Quote"/>
    <w:basedOn w:val="Normal"/>
    <w:next w:val="Normal"/>
    <w:link w:val="IntenseQuoteChar"/>
    <w:uiPriority w:val="30"/>
    <w:qFormat/>
    <w:rsid w:val="00430F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0F3E"/>
    <w:rPr>
      <w:i/>
      <w:iCs/>
      <w:color w:val="2F5496" w:themeColor="accent1" w:themeShade="BF"/>
    </w:rPr>
  </w:style>
  <w:style w:type="character" w:styleId="IntenseReference">
    <w:name w:val="Intense Reference"/>
    <w:basedOn w:val="DefaultParagraphFont"/>
    <w:uiPriority w:val="32"/>
    <w:qFormat/>
    <w:rsid w:val="00430F3E"/>
    <w:rPr>
      <w:b/>
      <w:bCs/>
      <w:smallCaps/>
      <w:color w:val="2F5496" w:themeColor="accent1" w:themeShade="BF"/>
      <w:spacing w:val="5"/>
    </w:rPr>
  </w:style>
  <w:style w:type="table" w:styleId="TableGrid">
    <w:name w:val="Table Grid"/>
    <w:basedOn w:val="TableNormal"/>
    <w:uiPriority w:val="39"/>
    <w:rsid w:val="00BA7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Ayushi</dc:creator>
  <cp:keywords/>
  <dc:description/>
  <cp:lastModifiedBy>Ayushi</cp:lastModifiedBy>
  <cp:revision>2</cp:revision>
  <dcterms:created xsi:type="dcterms:W3CDTF">2026-09-22T09:23:00Z</dcterms:created>
  <dcterms:modified xsi:type="dcterms:W3CDTF">2026-09-22T09:43:00Z</dcterms:modified>
</cp:coreProperties>
</file>