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7B4AD6" w14:textId="458EFD08" w:rsidR="00776C75" w:rsidRDefault="00107607">
      <w:r>
        <w:t xml:space="preserve">Supplementary </w:t>
      </w:r>
      <w:r w:rsidR="00F05020">
        <w:rPr>
          <w:rFonts w:hint="eastAsia"/>
        </w:rPr>
        <w:t>Ta</w:t>
      </w:r>
      <w:r w:rsidR="00F05020">
        <w:t xml:space="preserve">ble </w:t>
      </w:r>
      <w:r>
        <w:t>S2</w:t>
      </w:r>
      <w:r w:rsidR="00F05020">
        <w:t>. Baseline characteristics of the overall, derivation</w:t>
      </w:r>
      <w:r w:rsidR="000B0401">
        <w:t xml:space="preserve">, </w:t>
      </w:r>
      <w:r w:rsidR="00F05020">
        <w:t>and validation cohorts</w:t>
      </w:r>
    </w:p>
    <w:p w14:paraId="1CD6150F" w14:textId="77777777" w:rsidR="00F05020" w:rsidRDefault="00F05020"/>
    <w:tbl>
      <w:tblPr>
        <w:tblW w:w="11199" w:type="dxa"/>
        <w:tblInd w:w="-127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2646"/>
        <w:gridCol w:w="2646"/>
        <w:gridCol w:w="2646"/>
      </w:tblGrid>
      <w:tr w:rsidR="00F05020" w:rsidRPr="00F05020" w14:paraId="5F6B62A9" w14:textId="77777777" w:rsidTr="00F05020">
        <w:trPr>
          <w:trHeight w:val="680"/>
        </w:trPr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50F339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8F9EBB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Overall</w:t>
            </w: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(n=2962)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C961A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Derivation</w:t>
            </w: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(n=2073)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B3DE7F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Validation</w:t>
            </w: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(n=889)</w:t>
            </w:r>
          </w:p>
        </w:tc>
      </w:tr>
      <w:tr w:rsidR="00097A8B" w:rsidRPr="00F05020" w14:paraId="2A68A465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FB3944A" w14:textId="7F999F31" w:rsidR="00097A8B" w:rsidRPr="00F05020" w:rsidRDefault="00097A8B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>Demographics</w:t>
            </w:r>
            <w:r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and history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74CC9DB" w14:textId="77777777" w:rsidR="00097A8B" w:rsidRPr="00F05020" w:rsidRDefault="00097A8B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7E88A69" w14:textId="77777777" w:rsidR="00097A8B" w:rsidRPr="00F05020" w:rsidRDefault="00097A8B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F12AC4C" w14:textId="77777777" w:rsidR="00097A8B" w:rsidRPr="00F05020" w:rsidRDefault="00097A8B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05020" w:rsidRPr="00F05020" w14:paraId="3AC2480B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B4D3E6" w14:textId="538D9C4C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Age, years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531E49C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62.0 (53.0–70.0)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61C2E8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62.0 (53.0–69.0)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30F20A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64.0 (54.0–71.0)</w:t>
            </w:r>
          </w:p>
        </w:tc>
      </w:tr>
      <w:tr w:rsidR="00F05020" w:rsidRPr="00F05020" w14:paraId="425D3951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52A2BD" w14:textId="7AB1E77F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Male sex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3A173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1586 (53.5)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99315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1101 (53.1)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0664F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485 (54.6)</w:t>
            </w:r>
          </w:p>
        </w:tc>
      </w:tr>
      <w:tr w:rsidR="00F05020" w:rsidRPr="00F05020" w14:paraId="7D8E99C9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72C9C73" w14:textId="160AF5D1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Body mass index, kg/m²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7AC9C9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25.2 (23.3–27.6)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29BEDFA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25.2 (23.4–27.6)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054E04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25.2 (23.2–27.6)</w:t>
            </w:r>
          </w:p>
        </w:tc>
      </w:tr>
      <w:tr w:rsidR="00F05020" w:rsidRPr="00F05020" w14:paraId="764F8ECC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AEA5E9" w14:textId="3D84FE03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Systolic blood pressure, mmHg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1FD00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148.0 (134.0–164.0)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C7BB9F1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149.0 (134.0–164.0)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990487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148.0 (134.0–164.0)</w:t>
            </w:r>
          </w:p>
        </w:tc>
      </w:tr>
      <w:tr w:rsidR="00F05020" w:rsidRPr="00F05020" w14:paraId="13FA9C0C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262D8E" w14:textId="32117D93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Diastolic blood pressure, mmHg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AE8DC3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78.0 (68.0–87.0)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78117E7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78.0 (68.0–87.0)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7EDD3F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77.0 (68.0–86.0)</w:t>
            </w:r>
          </w:p>
        </w:tc>
      </w:tr>
      <w:tr w:rsidR="00F05020" w:rsidRPr="00F05020" w14:paraId="679652D0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4129E4" w14:textId="640B4AFD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Hypertension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F0C5C7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2453 (82.8)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E034BD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1732 (83.6)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54218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721 (81.1)</w:t>
            </w:r>
          </w:p>
        </w:tc>
      </w:tr>
      <w:tr w:rsidR="00F05020" w:rsidRPr="00F05020" w14:paraId="145707CF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F3E68F" w14:textId="2048BCE7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Diabetes mellitus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E0AC2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1102 (37.2)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383FF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764 (36.9)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FA8F44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338 (38.0)</w:t>
            </w:r>
          </w:p>
        </w:tc>
      </w:tr>
      <w:tr w:rsidR="00097A8B" w:rsidRPr="00F05020" w14:paraId="49CC8238" w14:textId="77777777" w:rsidTr="00C20EA6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D6DA3D" w14:textId="2183C076" w:rsidR="00097A8B" w:rsidRPr="00F05020" w:rsidRDefault="000B0401" w:rsidP="00C20E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97A8B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Current smoking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57F1ACB" w14:textId="77777777" w:rsidR="00097A8B" w:rsidRPr="00F05020" w:rsidRDefault="00097A8B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786 (27.5)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833C646" w14:textId="77777777" w:rsidR="00097A8B" w:rsidRPr="00F05020" w:rsidRDefault="00097A8B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541 (27.0)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4A2DD1" w14:textId="77777777" w:rsidR="00097A8B" w:rsidRPr="00F05020" w:rsidRDefault="00097A8B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245 (28.6)</w:t>
            </w:r>
          </w:p>
        </w:tc>
      </w:tr>
      <w:tr w:rsidR="00097A8B" w:rsidRPr="00F05020" w14:paraId="1455F20F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BEBB84D" w14:textId="209E028C" w:rsidR="00097A8B" w:rsidRPr="00F05020" w:rsidRDefault="00097A8B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>Laboratory findings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D0A4BD8" w14:textId="77777777" w:rsidR="00097A8B" w:rsidRPr="00F05020" w:rsidRDefault="00097A8B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F0C9090" w14:textId="77777777" w:rsidR="00097A8B" w:rsidRPr="00F05020" w:rsidRDefault="00097A8B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01297C9" w14:textId="77777777" w:rsidR="00097A8B" w:rsidRPr="00F05020" w:rsidRDefault="00097A8B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05020" w:rsidRPr="00F05020" w14:paraId="6C79F5C0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FEDD9BE" w14:textId="567B40D6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Aspartate aminotransferase, U/L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2C7235F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24.0 (19.0–34.0)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A4A2B8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24.0 (19.0–33.0)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0330F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24.0 (19.0–34.0)</w:t>
            </w:r>
          </w:p>
        </w:tc>
      </w:tr>
      <w:tr w:rsidR="00F05020" w:rsidRPr="00F05020" w14:paraId="729EAED1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D5C349" w14:textId="51734701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Alanine aminotransferase, U/L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B176A7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26.0 (18.0–44.0)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F21A1D0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27.0 (18.0–45.0)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849646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26.0 (18.0–43.0)</w:t>
            </w:r>
          </w:p>
        </w:tc>
      </w:tr>
      <w:tr w:rsidR="00F05020" w:rsidRPr="00F05020" w14:paraId="6B5786CC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A5867B" w14:textId="4E77D578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γ-glutamyl transferase, U/L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24EE96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34.0 (22.0–56.0)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E1920F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34.0 (22.0–56.0)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AD31A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34.0 (22.0–57.0)</w:t>
            </w:r>
          </w:p>
        </w:tc>
      </w:tr>
      <w:tr w:rsidR="00F05020" w:rsidRPr="00F05020" w14:paraId="7ACFFB08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DB2EDB" w14:textId="664529D8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Platelet count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A14CD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24.2 (20.5–29.3)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0EBB2A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24.4 (20.6–29.4)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2EFDEB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23.9 (20.1–29.1)</w:t>
            </w:r>
          </w:p>
        </w:tc>
      </w:tr>
      <w:tr w:rsidR="00F05020" w:rsidRPr="00F05020" w14:paraId="320B712C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DE59DF" w14:textId="066327BA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Albumin, g/dL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2A6C2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4.4 (4.2–4.6)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83A0C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4.4 (4.2–4.6)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BAF9BC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4.4 (4.2–4.6)</w:t>
            </w:r>
          </w:p>
        </w:tc>
      </w:tr>
      <w:tr w:rsidR="00F05020" w:rsidRPr="00F05020" w14:paraId="1813E5DA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017095" w14:textId="24F7BF66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Estimated glomerular filtration rate, mL/min/1.73 m²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E490EE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78.2 (67.2–91.9)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CD5051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78.7 (67.3–92.4)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68F073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77.2 (66.7–90.7)</w:t>
            </w:r>
          </w:p>
        </w:tc>
      </w:tr>
      <w:tr w:rsidR="00097A8B" w:rsidRPr="00F05020" w14:paraId="0D3DC6C3" w14:textId="77777777" w:rsidTr="00C20EA6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21C903" w14:textId="4F7661B4" w:rsidR="00097A8B" w:rsidRPr="00F05020" w:rsidRDefault="000B0401" w:rsidP="00C20E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97A8B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Hemoglobin A1c, %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292F03" w14:textId="77777777" w:rsidR="00097A8B" w:rsidRPr="00F05020" w:rsidRDefault="00097A8B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5.7 (5.3–7.2)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FD6567" w14:textId="77777777" w:rsidR="00097A8B" w:rsidRPr="00F05020" w:rsidRDefault="00097A8B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5.7 (5.3–7.2)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27D5B1" w14:textId="77777777" w:rsidR="00097A8B" w:rsidRPr="00F05020" w:rsidRDefault="00097A8B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5.7 (5.3–7.3)</w:t>
            </w:r>
          </w:p>
        </w:tc>
      </w:tr>
      <w:tr w:rsidR="00F05020" w:rsidRPr="00F05020" w14:paraId="0D55C774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65AA1F" w14:textId="0B8F1255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Triglycerides, mg/dL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3C3D81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136.0 (96.0–193.0)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105A5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134.0 (95.0–191.0)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660189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138.0 (97.0–197.0)</w:t>
            </w:r>
          </w:p>
        </w:tc>
      </w:tr>
      <w:tr w:rsidR="00F05020" w:rsidRPr="00F05020" w14:paraId="36E2D263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D16916" w14:textId="0ABEF57D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HDL cholesterol, mg/dL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B93075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46.0 (39.2–55.0)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84CC94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47.0 (39.0–55.0)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A8F599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46.0 (40.0–54.0)</w:t>
            </w:r>
          </w:p>
        </w:tc>
      </w:tr>
      <w:tr w:rsidR="00F05020" w:rsidRPr="00F05020" w14:paraId="7B07938B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ADF7B5" w14:textId="5ADC6F23" w:rsidR="00F05020" w:rsidRPr="00F05020" w:rsidRDefault="000B0401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05020"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LDL cholesterol, mg/dL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04A921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124.0 (102.0–146.0)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D930A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124.0 (103.0–147.0)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2D46F3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123.0 (100.0–144.0)</w:t>
            </w:r>
          </w:p>
        </w:tc>
      </w:tr>
      <w:tr w:rsidR="00F05020" w:rsidRPr="00F05020" w14:paraId="153188E4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B42F56" w14:textId="77777777" w:rsidR="00F05020" w:rsidRPr="000B0401" w:rsidRDefault="00F05020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B0401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>Number of MASLD qualifying factors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88DFF7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04EBF6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DCFF0F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05020" w:rsidRPr="00F05020" w14:paraId="44F253C5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5D4D46" w14:textId="55A06A6E" w:rsidR="00F05020" w:rsidRPr="00F05020" w:rsidRDefault="00F05020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B0401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1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6A43FC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319 (10.8)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DBECDF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227 (11.0)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EFADFB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92 (10.3)</w:t>
            </w:r>
          </w:p>
        </w:tc>
      </w:tr>
      <w:tr w:rsidR="00F05020" w:rsidRPr="00F05020" w14:paraId="328183E2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F848163" w14:textId="061FDA34" w:rsidR="00F05020" w:rsidRPr="00F05020" w:rsidRDefault="00F05020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B0401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647E1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843 (28.5)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4725DB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580 (28.0)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7841E0C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263 (29.6)</w:t>
            </w:r>
          </w:p>
        </w:tc>
      </w:tr>
      <w:tr w:rsidR="00F05020" w:rsidRPr="00F05020" w14:paraId="1B93319B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AD408E" w14:textId="0F02A102" w:rsidR="00F05020" w:rsidRPr="00F05020" w:rsidRDefault="00F05020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B0401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3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925E0D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978 (33.0)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2F0A18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688 (33.2)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A2E761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290 (32.6)</w:t>
            </w:r>
          </w:p>
        </w:tc>
      </w:tr>
      <w:tr w:rsidR="00F05020" w:rsidRPr="00F05020" w14:paraId="2E2506F7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E2D814" w14:textId="72E79254" w:rsidR="00F05020" w:rsidRPr="00F05020" w:rsidRDefault="00F05020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B0401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887020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590 (19.9)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425503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415 (20.0)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C448AE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175 (19.7)</w:t>
            </w:r>
          </w:p>
        </w:tc>
      </w:tr>
      <w:tr w:rsidR="00F05020" w:rsidRPr="00F05020" w14:paraId="41E2DBA1" w14:textId="77777777" w:rsidTr="00F0502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88FDB5" w14:textId="38E5A118" w:rsidR="00F05020" w:rsidRPr="00F05020" w:rsidRDefault="00F05020" w:rsidP="00F0502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0B0401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5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79E9A2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232 (7.8)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F04E6BC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163 (7.9)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148FF1" w14:textId="77777777" w:rsidR="00F05020" w:rsidRPr="00F05020" w:rsidRDefault="00F05020" w:rsidP="00F0502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F05020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69 (7.8)</w:t>
            </w:r>
          </w:p>
        </w:tc>
      </w:tr>
    </w:tbl>
    <w:p w14:paraId="04557A72" w14:textId="77777777" w:rsidR="00F05020" w:rsidRDefault="00F05020"/>
    <w:p w14:paraId="61733337" w14:textId="77777777" w:rsidR="008B59D5" w:rsidRDefault="00F05020">
      <w:pPr>
        <w:rPr>
          <w:rFonts w:ascii="Times New Roman" w:hAnsi="Times New Roman" w:cs="Times New Roman"/>
        </w:rPr>
      </w:pPr>
      <w:r w:rsidRPr="00F05020">
        <w:rPr>
          <w:rFonts w:ascii="Times New Roman" w:hAnsi="Times New Roman" w:cs="Times New Roman"/>
        </w:rPr>
        <w:t xml:space="preserve">Data are presented as median (interquartile range) or number (percentage). </w:t>
      </w:r>
    </w:p>
    <w:p w14:paraId="5B4E1A9D" w14:textId="1B809CA6" w:rsidR="00F05020" w:rsidRPr="00F05020" w:rsidRDefault="00F05020">
      <w:pPr>
        <w:rPr>
          <w:rFonts w:ascii="Times New Roman" w:hAnsi="Times New Roman" w:cs="Times New Roman"/>
        </w:rPr>
      </w:pPr>
      <w:r w:rsidRPr="00F05020">
        <w:rPr>
          <w:rFonts w:ascii="Times New Roman" w:hAnsi="Times New Roman" w:cs="Times New Roman"/>
        </w:rPr>
        <w:lastRenderedPageBreak/>
        <w:t xml:space="preserve">HDL, high-density lipoprotein; LDL, low-density lipoprotein; MASLD, metabolic dysfunction-associated </w:t>
      </w:r>
      <w:proofErr w:type="spellStart"/>
      <w:r w:rsidRPr="00F05020">
        <w:rPr>
          <w:rFonts w:ascii="Times New Roman" w:hAnsi="Times New Roman" w:cs="Times New Roman"/>
        </w:rPr>
        <w:t>steatotic</w:t>
      </w:r>
      <w:proofErr w:type="spellEnd"/>
      <w:r w:rsidRPr="00F05020">
        <w:rPr>
          <w:rFonts w:ascii="Times New Roman" w:hAnsi="Times New Roman" w:cs="Times New Roman"/>
        </w:rPr>
        <w:t xml:space="preserve"> liver disease.</w:t>
      </w:r>
    </w:p>
    <w:sectPr w:rsidR="00F05020" w:rsidRPr="00F050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20"/>
    <w:rsid w:val="00037A9C"/>
    <w:rsid w:val="00040902"/>
    <w:rsid w:val="00063171"/>
    <w:rsid w:val="0008387A"/>
    <w:rsid w:val="00097A8B"/>
    <w:rsid w:val="000A064C"/>
    <w:rsid w:val="000B0401"/>
    <w:rsid w:val="000C3F61"/>
    <w:rsid w:val="000E0586"/>
    <w:rsid w:val="000E68F4"/>
    <w:rsid w:val="000F0761"/>
    <w:rsid w:val="00107607"/>
    <w:rsid w:val="00107E7B"/>
    <w:rsid w:val="0013351D"/>
    <w:rsid w:val="00171482"/>
    <w:rsid w:val="00184980"/>
    <w:rsid w:val="00193A33"/>
    <w:rsid w:val="00193FD7"/>
    <w:rsid w:val="001B013A"/>
    <w:rsid w:val="001B5FF4"/>
    <w:rsid w:val="001B62B7"/>
    <w:rsid w:val="001B759E"/>
    <w:rsid w:val="001D0844"/>
    <w:rsid w:val="00225EB6"/>
    <w:rsid w:val="00232C7E"/>
    <w:rsid w:val="002762F9"/>
    <w:rsid w:val="002769DE"/>
    <w:rsid w:val="00290AAF"/>
    <w:rsid w:val="002F2A6C"/>
    <w:rsid w:val="002F43A3"/>
    <w:rsid w:val="003006C8"/>
    <w:rsid w:val="00304755"/>
    <w:rsid w:val="00307181"/>
    <w:rsid w:val="00321E44"/>
    <w:rsid w:val="00326743"/>
    <w:rsid w:val="00382600"/>
    <w:rsid w:val="003A072C"/>
    <w:rsid w:val="003E59B5"/>
    <w:rsid w:val="003F5DD5"/>
    <w:rsid w:val="00420DD7"/>
    <w:rsid w:val="00420F08"/>
    <w:rsid w:val="00434CD7"/>
    <w:rsid w:val="00451EB9"/>
    <w:rsid w:val="00461CA3"/>
    <w:rsid w:val="0046576F"/>
    <w:rsid w:val="00476462"/>
    <w:rsid w:val="00491A14"/>
    <w:rsid w:val="004A32FE"/>
    <w:rsid w:val="004C6DD1"/>
    <w:rsid w:val="004E4C08"/>
    <w:rsid w:val="004E6FB3"/>
    <w:rsid w:val="004F6E8A"/>
    <w:rsid w:val="005325A4"/>
    <w:rsid w:val="0055101D"/>
    <w:rsid w:val="00552348"/>
    <w:rsid w:val="005554EB"/>
    <w:rsid w:val="00581073"/>
    <w:rsid w:val="005853F2"/>
    <w:rsid w:val="005B5B33"/>
    <w:rsid w:val="005F3EF5"/>
    <w:rsid w:val="00635A35"/>
    <w:rsid w:val="006455D6"/>
    <w:rsid w:val="00656C12"/>
    <w:rsid w:val="006579CC"/>
    <w:rsid w:val="00663BD1"/>
    <w:rsid w:val="006809E9"/>
    <w:rsid w:val="00683821"/>
    <w:rsid w:val="00696A22"/>
    <w:rsid w:val="006A6C33"/>
    <w:rsid w:val="006A7383"/>
    <w:rsid w:val="006B71B4"/>
    <w:rsid w:val="006D3F18"/>
    <w:rsid w:val="006D4414"/>
    <w:rsid w:val="006D57C6"/>
    <w:rsid w:val="006E0CEF"/>
    <w:rsid w:val="006F3C95"/>
    <w:rsid w:val="0070518F"/>
    <w:rsid w:val="007200B4"/>
    <w:rsid w:val="007269BE"/>
    <w:rsid w:val="007422D8"/>
    <w:rsid w:val="007649C0"/>
    <w:rsid w:val="00775242"/>
    <w:rsid w:val="00776C75"/>
    <w:rsid w:val="0079140B"/>
    <w:rsid w:val="007921B2"/>
    <w:rsid w:val="007C2126"/>
    <w:rsid w:val="007E168A"/>
    <w:rsid w:val="007F2B17"/>
    <w:rsid w:val="007F73F1"/>
    <w:rsid w:val="0082236C"/>
    <w:rsid w:val="00847D42"/>
    <w:rsid w:val="00860A40"/>
    <w:rsid w:val="008862C1"/>
    <w:rsid w:val="00895B37"/>
    <w:rsid w:val="008B14EB"/>
    <w:rsid w:val="008B59D5"/>
    <w:rsid w:val="008D2F4F"/>
    <w:rsid w:val="008D5881"/>
    <w:rsid w:val="008E1B7B"/>
    <w:rsid w:val="008F1948"/>
    <w:rsid w:val="008F58D8"/>
    <w:rsid w:val="009003A3"/>
    <w:rsid w:val="0094217B"/>
    <w:rsid w:val="00945D2A"/>
    <w:rsid w:val="00954150"/>
    <w:rsid w:val="009773B3"/>
    <w:rsid w:val="009A0552"/>
    <w:rsid w:val="009B22D5"/>
    <w:rsid w:val="009C47B1"/>
    <w:rsid w:val="009E0AAB"/>
    <w:rsid w:val="00A100DE"/>
    <w:rsid w:val="00A123C7"/>
    <w:rsid w:val="00A51559"/>
    <w:rsid w:val="00A64FA7"/>
    <w:rsid w:val="00A7152C"/>
    <w:rsid w:val="00A74BBF"/>
    <w:rsid w:val="00A76C62"/>
    <w:rsid w:val="00A83BB8"/>
    <w:rsid w:val="00AC63D1"/>
    <w:rsid w:val="00AE03A6"/>
    <w:rsid w:val="00AE0515"/>
    <w:rsid w:val="00AE551E"/>
    <w:rsid w:val="00AF5409"/>
    <w:rsid w:val="00B10D19"/>
    <w:rsid w:val="00B17B98"/>
    <w:rsid w:val="00B20BA5"/>
    <w:rsid w:val="00B848BE"/>
    <w:rsid w:val="00B94F0E"/>
    <w:rsid w:val="00BB1A12"/>
    <w:rsid w:val="00BD3789"/>
    <w:rsid w:val="00BE01AB"/>
    <w:rsid w:val="00BE6B4A"/>
    <w:rsid w:val="00BF4B90"/>
    <w:rsid w:val="00C028AC"/>
    <w:rsid w:val="00C02F81"/>
    <w:rsid w:val="00C409DF"/>
    <w:rsid w:val="00C40FDC"/>
    <w:rsid w:val="00C61DB1"/>
    <w:rsid w:val="00CD46FE"/>
    <w:rsid w:val="00CF2BC7"/>
    <w:rsid w:val="00CF5BC2"/>
    <w:rsid w:val="00CF6FC2"/>
    <w:rsid w:val="00D257B0"/>
    <w:rsid w:val="00D531D3"/>
    <w:rsid w:val="00D544FC"/>
    <w:rsid w:val="00D70476"/>
    <w:rsid w:val="00D87843"/>
    <w:rsid w:val="00DA4B8C"/>
    <w:rsid w:val="00DC7601"/>
    <w:rsid w:val="00DD415F"/>
    <w:rsid w:val="00DE1C97"/>
    <w:rsid w:val="00DF1DB6"/>
    <w:rsid w:val="00E00200"/>
    <w:rsid w:val="00E33BA3"/>
    <w:rsid w:val="00E65B96"/>
    <w:rsid w:val="00E94E3B"/>
    <w:rsid w:val="00EC1589"/>
    <w:rsid w:val="00EC7F36"/>
    <w:rsid w:val="00EE6AB3"/>
    <w:rsid w:val="00EF04A2"/>
    <w:rsid w:val="00EF1C24"/>
    <w:rsid w:val="00EF6EE2"/>
    <w:rsid w:val="00F05020"/>
    <w:rsid w:val="00F2538C"/>
    <w:rsid w:val="00F2694D"/>
    <w:rsid w:val="00F34ADD"/>
    <w:rsid w:val="00F37550"/>
    <w:rsid w:val="00F43CED"/>
    <w:rsid w:val="00F948CD"/>
    <w:rsid w:val="00FA12CF"/>
    <w:rsid w:val="00FB0ADF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1A1B66"/>
  <w15:chartTrackingRefBased/>
  <w15:docId w15:val="{9F305AA6-1CC9-1145-8333-2E037E6D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50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0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0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0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0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0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0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0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050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050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050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050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050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050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050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050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050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050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05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0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050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50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050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50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050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05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050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05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292</Words>
  <Characters>1671</Characters>
  <Application>Microsoft Office Word</Application>
  <DocSecurity>0</DocSecurity>
  <Lines>128</Lines>
  <Paragraphs>115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直紀 柴田</dc:creator>
  <cp:keywords/>
  <dc:description/>
  <cp:lastModifiedBy>直紀 柴田</cp:lastModifiedBy>
  <cp:revision>6</cp:revision>
  <dcterms:created xsi:type="dcterms:W3CDTF">2026-07-31T02:00:00Z</dcterms:created>
  <dcterms:modified xsi:type="dcterms:W3CDTF">2026-09-19T13:44:00Z</dcterms:modified>
</cp:coreProperties>
</file>