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A50" w:rsidRPr="00C40A50" w:rsidRDefault="00C40A50" w:rsidP="00C40A50">
      <w:pPr>
        <w:rPr>
          <w:rFonts w:ascii="Times New Roman" w:hAnsi="Times New Roman" w:cs="Times New Roman"/>
          <w:sz w:val="24"/>
          <w:szCs w:val="24"/>
        </w:rPr>
      </w:pPr>
      <w:r w:rsidRPr="00C40A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Table </w:t>
      </w:r>
      <w:r w:rsidR="00E125DB">
        <w:rPr>
          <w:rFonts w:ascii="Times New Roman" w:hAnsi="Times New Roman" w:cs="Times New Roman"/>
          <w:sz w:val="24"/>
          <w:szCs w:val="24"/>
        </w:rPr>
        <w:t>7</w:t>
      </w:r>
    </w:p>
    <w:p w:rsidR="00C40A50" w:rsidRPr="00C40A50" w:rsidRDefault="00C40A50" w:rsidP="003E59F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C40A50">
        <w:rPr>
          <w:rFonts w:ascii="Times New Roman" w:hAnsi="Times New Roman" w:cs="Times New Roman"/>
          <w:bCs/>
          <w:sz w:val="24"/>
          <w:szCs w:val="24"/>
        </w:rPr>
        <w:t xml:space="preserve">                            Demographic and clinical characteristics of patients in </w:t>
      </w:r>
      <w:r w:rsidR="003E59F6">
        <w:rPr>
          <w:rFonts w:ascii="Times New Roman" w:hAnsi="Times New Roman" w:cs="Times New Roman"/>
          <w:bCs/>
          <w:sz w:val="24"/>
          <w:szCs w:val="24"/>
        </w:rPr>
        <w:t xml:space="preserve">case report group </w:t>
      </w:r>
      <w:r w:rsidRPr="00C40A50">
        <w:rPr>
          <w:rFonts w:ascii="Times New Roman" w:hAnsi="Times New Roman" w:cs="Times New Roman"/>
          <w:bCs/>
          <w:sz w:val="24"/>
          <w:szCs w:val="24"/>
        </w:rPr>
        <w:t>and case series</w:t>
      </w:r>
      <w:r w:rsidR="003E59F6">
        <w:rPr>
          <w:rFonts w:ascii="Times New Roman" w:hAnsi="Times New Roman" w:cs="Times New Roman"/>
          <w:bCs/>
          <w:sz w:val="24"/>
          <w:szCs w:val="24"/>
        </w:rPr>
        <w:t xml:space="preserve"> cohort </w:t>
      </w:r>
    </w:p>
    <w:p w:rsidR="00757805" w:rsidRPr="00C40A50" w:rsidRDefault="0075780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4"/>
        <w:gridCol w:w="808"/>
        <w:gridCol w:w="978"/>
        <w:gridCol w:w="655"/>
        <w:gridCol w:w="708"/>
        <w:gridCol w:w="933"/>
        <w:gridCol w:w="897"/>
        <w:gridCol w:w="641"/>
        <w:gridCol w:w="1614"/>
        <w:gridCol w:w="1045"/>
        <w:gridCol w:w="1116"/>
        <w:gridCol w:w="786"/>
        <w:gridCol w:w="610"/>
        <w:gridCol w:w="780"/>
        <w:gridCol w:w="763"/>
      </w:tblGrid>
      <w:tr w:rsidR="002C7103" w:rsidRPr="008B102C" w:rsidTr="00AF6870">
        <w:tc>
          <w:tcPr>
            <w:tcW w:w="1644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Part A</w:t>
            </w:r>
          </w:p>
        </w:tc>
        <w:tc>
          <w:tcPr>
            <w:tcW w:w="722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Part B</w:t>
            </w:r>
          </w:p>
        </w:tc>
        <w:tc>
          <w:tcPr>
            <w:tcW w:w="842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757805" w:rsidRPr="008B102C" w:rsidRDefault="007578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Characteristics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Small ICH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Large ICH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                                                                      Case-series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Gender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No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No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No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rPr>
          <w:trHeight w:val="176"/>
        </w:trPr>
        <w:tc>
          <w:tcPr>
            <w:tcW w:w="1644" w:type="dxa"/>
          </w:tcPr>
          <w:p w:rsidR="00AF6870" w:rsidRPr="008B102C" w:rsidRDefault="00AF6870" w:rsidP="00AF6870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Males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27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51.9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32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38.1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84258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37.3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Females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25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48.1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52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61.9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42580"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</w:t>
            </w:r>
          </w:p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62.7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p-value 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</w:t>
            </w: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 xml:space="preserve">160                                                                             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84258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AF6870" w:rsidRPr="008B102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52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842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42580" w:rsidRPr="008B102C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Age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No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0-30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9.62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0-30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30-40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7.69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30-40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10.71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40-50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28.85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40-50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21.43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50-60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21.15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50-60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60-70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23.08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60-70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21.43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&gt;70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9.62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&gt;70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15.48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mean age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 xml:space="preserve">52.7 ± 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53.2 ± 3.4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sz w:val="20"/>
                <w:szCs w:val="20"/>
              </w:rPr>
              <w:t>56. ± 1.9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                               Hematoma size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Large 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Small             </w:t>
            </w: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</w:t>
            </w: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N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%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E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1179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55.6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</w:t>
            </w: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0.4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1188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56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D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121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5.7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76</w:t>
            </w: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3.5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197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9.3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Un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556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27.1</w:t>
            </w: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170</w:t>
            </w:r>
          </w:p>
        </w:tc>
        <w:tc>
          <w:tcPr>
            <w:tcW w:w="68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726</w:t>
            </w:r>
          </w:p>
        </w:tc>
        <w:tc>
          <w:tcPr>
            <w:tcW w:w="870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34.2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8" w:colLast="14"/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total </w:t>
            </w:r>
          </w:p>
        </w:tc>
        <w:tc>
          <w:tcPr>
            <w:tcW w:w="1191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1876</w:t>
            </w:r>
          </w:p>
        </w:tc>
        <w:tc>
          <w:tcPr>
            <w:tcW w:w="1128" w:type="dxa"/>
          </w:tcPr>
          <w:p w:rsidR="00AF6870" w:rsidRPr="00457E2C" w:rsidRDefault="00B90F09" w:rsidP="00B90F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78</w:t>
            </w:r>
            <w:r w:rsidR="00AF6870"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.</w:t>
            </w: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</w:t>
            </w:r>
          </w:p>
        </w:tc>
        <w:tc>
          <w:tcPr>
            <w:tcW w:w="842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235</w:t>
            </w:r>
          </w:p>
        </w:tc>
        <w:tc>
          <w:tcPr>
            <w:tcW w:w="688" w:type="dxa"/>
          </w:tcPr>
          <w:p w:rsidR="00AF6870" w:rsidRPr="00457E2C" w:rsidRDefault="00B90F09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9.8</w:t>
            </w:r>
          </w:p>
        </w:tc>
        <w:tc>
          <w:tcPr>
            <w:tcW w:w="870" w:type="dxa"/>
          </w:tcPr>
          <w:p w:rsidR="00AF6870" w:rsidRPr="00457E2C" w:rsidRDefault="00AF6870" w:rsidP="005119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211</w:t>
            </w:r>
            <w:r w:rsidR="0051199A"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870" w:type="dxa"/>
          </w:tcPr>
          <w:p w:rsidR="00AF6870" w:rsidRPr="00457E2C" w:rsidRDefault="000672E0" w:rsidP="005119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88.</w:t>
            </w:r>
            <w:r w:rsidR="0051199A"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missing</w:t>
            </w:r>
          </w:p>
        </w:tc>
        <w:tc>
          <w:tcPr>
            <w:tcW w:w="1191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88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70" w:type="dxa"/>
          </w:tcPr>
          <w:p w:rsidR="00AF6870" w:rsidRPr="00457E2C" w:rsidRDefault="0051199A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277</w:t>
            </w:r>
          </w:p>
        </w:tc>
        <w:tc>
          <w:tcPr>
            <w:tcW w:w="870" w:type="dxa"/>
          </w:tcPr>
          <w:p w:rsidR="00AF6870" w:rsidRPr="00457E2C" w:rsidRDefault="000672E0" w:rsidP="005119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11.</w:t>
            </w:r>
            <w:r w:rsidR="0051199A"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</w:t>
            </w: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457E2C" w:rsidRDefault="000672E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1191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688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70" w:type="dxa"/>
          </w:tcPr>
          <w:p w:rsidR="00AF6870" w:rsidRPr="00457E2C" w:rsidRDefault="000672E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57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2388</w:t>
            </w:r>
          </w:p>
        </w:tc>
        <w:tc>
          <w:tcPr>
            <w:tcW w:w="870" w:type="dxa"/>
          </w:tcPr>
          <w:p w:rsidR="00AF6870" w:rsidRPr="00457E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</w:tr>
      <w:bookmarkEnd w:id="0"/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Premorbid conditions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Premorbid conditions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HTA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10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18.1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8.3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HTA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569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52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smoking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1.9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2.3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smoking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108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9.8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Hyperlipidaemia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1.9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1.3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Hyperlipidaemia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115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10.5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DM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1.9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DM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183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16.7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heart disease/anomaly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5.7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heart disease/anomaly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104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9.5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obesity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obesity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0.6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CVS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CVS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0.5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chronic heart failure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chronic heart failure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0.09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ulcer disease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ulcer disease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0.09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16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30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10            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11.9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1191" w:type="dxa"/>
          </w:tcPr>
          <w:p w:rsidR="00AF6870" w:rsidRPr="008B102C" w:rsidRDefault="00AF6870" w:rsidP="00AF687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1094</w:t>
            </w:r>
          </w:p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2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6870" w:rsidRPr="008B102C" w:rsidTr="00AF6870"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NA</w:t>
            </w:r>
          </w:p>
        </w:tc>
        <w:tc>
          <w:tcPr>
            <w:tcW w:w="876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36</w:t>
            </w:r>
          </w:p>
        </w:tc>
        <w:tc>
          <w:tcPr>
            <w:tcW w:w="1093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69.2</w:t>
            </w:r>
          </w:p>
        </w:tc>
        <w:tc>
          <w:tcPr>
            <w:tcW w:w="718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74</w:t>
            </w:r>
          </w:p>
        </w:tc>
        <w:tc>
          <w:tcPr>
            <w:tcW w:w="113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88</w:t>
            </w:r>
          </w:p>
        </w:tc>
        <w:tc>
          <w:tcPr>
            <w:tcW w:w="96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AF6870" w:rsidRPr="008B102C" w:rsidRDefault="00AF687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 NA                                  </w:t>
            </w:r>
          </w:p>
        </w:tc>
        <w:tc>
          <w:tcPr>
            <w:tcW w:w="1191" w:type="dxa"/>
          </w:tcPr>
          <w:p w:rsidR="00AF6870" w:rsidRPr="008B102C" w:rsidRDefault="00ED6AD0" w:rsidP="00AF687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128" w:type="dxa"/>
          </w:tcPr>
          <w:p w:rsidR="00AF6870" w:rsidRPr="008B102C" w:rsidRDefault="00C72A58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12.3</w:t>
            </w:r>
          </w:p>
        </w:tc>
        <w:tc>
          <w:tcPr>
            <w:tcW w:w="842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AF6870" w:rsidRPr="008B102C" w:rsidRDefault="00AF687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AD0" w:rsidRPr="008B102C" w:rsidTr="00AF6870">
        <w:tc>
          <w:tcPr>
            <w:tcW w:w="1644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Total</w:t>
            </w:r>
          </w:p>
        </w:tc>
        <w:tc>
          <w:tcPr>
            <w:tcW w:w="876" w:type="dxa"/>
          </w:tcPr>
          <w:p w:rsidR="00ED6AD0" w:rsidRPr="008B102C" w:rsidRDefault="00C72A58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52</w:t>
            </w:r>
          </w:p>
        </w:tc>
        <w:tc>
          <w:tcPr>
            <w:tcW w:w="1093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718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sr-Latn-RS"/>
              </w:rPr>
            </w:pPr>
          </w:p>
        </w:tc>
        <w:tc>
          <w:tcPr>
            <w:tcW w:w="722" w:type="dxa"/>
          </w:tcPr>
          <w:p w:rsidR="00ED6AD0" w:rsidRPr="008B102C" w:rsidRDefault="00C72A58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8B10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84</w:t>
            </w:r>
          </w:p>
        </w:tc>
        <w:tc>
          <w:tcPr>
            <w:tcW w:w="1134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968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1191" w:type="dxa"/>
          </w:tcPr>
          <w:p w:rsidR="00ED6AD0" w:rsidRPr="008B102C" w:rsidRDefault="00ED6AD0" w:rsidP="00AF687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10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2388</w:t>
            </w:r>
          </w:p>
        </w:tc>
        <w:tc>
          <w:tcPr>
            <w:tcW w:w="1128" w:type="dxa"/>
          </w:tcPr>
          <w:p w:rsidR="00ED6AD0" w:rsidRPr="008B102C" w:rsidRDefault="00ED6AD0" w:rsidP="00AF68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</w:p>
        </w:tc>
        <w:tc>
          <w:tcPr>
            <w:tcW w:w="842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</w:tcPr>
          <w:p w:rsidR="00ED6AD0" w:rsidRPr="008B102C" w:rsidRDefault="00ED6AD0" w:rsidP="00AF68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7805" w:rsidRPr="008B102C" w:rsidRDefault="00757805">
      <w:pPr>
        <w:rPr>
          <w:rFonts w:ascii="Times New Roman" w:hAnsi="Times New Roman" w:cs="Times New Roman"/>
          <w:sz w:val="20"/>
          <w:szCs w:val="20"/>
        </w:rPr>
      </w:pPr>
    </w:p>
    <w:p w:rsidR="006704CC" w:rsidRPr="005C724F" w:rsidRDefault="006704CC" w:rsidP="00B129B5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704CC" w:rsidRDefault="006704CC" w:rsidP="006704CC"/>
    <w:p w:rsidR="006704CC" w:rsidRPr="00ED43CE" w:rsidRDefault="006704CC" w:rsidP="006704CC">
      <w:pPr>
        <w:rPr>
          <w:lang w:val="sr-Latn-RS"/>
        </w:rPr>
      </w:pPr>
    </w:p>
    <w:sectPr w:rsidR="006704CC" w:rsidRPr="00ED43CE" w:rsidSect="007578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05"/>
    <w:rsid w:val="000672E0"/>
    <w:rsid w:val="00111C08"/>
    <w:rsid w:val="00161835"/>
    <w:rsid w:val="00185B9C"/>
    <w:rsid w:val="002C7103"/>
    <w:rsid w:val="003E59F6"/>
    <w:rsid w:val="00425916"/>
    <w:rsid w:val="0043493B"/>
    <w:rsid w:val="00457E2C"/>
    <w:rsid w:val="004751AA"/>
    <w:rsid w:val="0051199A"/>
    <w:rsid w:val="00536841"/>
    <w:rsid w:val="0063671C"/>
    <w:rsid w:val="006704CC"/>
    <w:rsid w:val="006B0FEF"/>
    <w:rsid w:val="006D2C9A"/>
    <w:rsid w:val="006E734F"/>
    <w:rsid w:val="00757805"/>
    <w:rsid w:val="00772348"/>
    <w:rsid w:val="007B1E11"/>
    <w:rsid w:val="007F53D3"/>
    <w:rsid w:val="00842580"/>
    <w:rsid w:val="008B102C"/>
    <w:rsid w:val="009433F1"/>
    <w:rsid w:val="009B6D6C"/>
    <w:rsid w:val="00AF6870"/>
    <w:rsid w:val="00B129B5"/>
    <w:rsid w:val="00B90F09"/>
    <w:rsid w:val="00C0027E"/>
    <w:rsid w:val="00C04885"/>
    <w:rsid w:val="00C2598E"/>
    <w:rsid w:val="00C40A50"/>
    <w:rsid w:val="00C55E94"/>
    <w:rsid w:val="00C72A58"/>
    <w:rsid w:val="00E125DB"/>
    <w:rsid w:val="00ED6AD0"/>
    <w:rsid w:val="00F34ABB"/>
    <w:rsid w:val="00F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C8EFD4-98E9-4651-9CE7-58F8ECF8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129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9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2026-06-26T18:26:00Z</dcterms:created>
  <dcterms:modified xsi:type="dcterms:W3CDTF">2026-09-22T11:30:00Z</dcterms:modified>
</cp:coreProperties>
</file>