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ADFC3" w14:textId="3BB16034" w:rsidR="00F84348" w:rsidRPr="00B914DA" w:rsidRDefault="00F84348" w:rsidP="00F843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14DA">
        <w:rPr>
          <w:rFonts w:ascii="Times New Roman" w:hAnsi="Times New Roman" w:cs="Times New Roman"/>
          <w:b/>
          <w:bCs/>
          <w:sz w:val="24"/>
          <w:szCs w:val="24"/>
        </w:rPr>
        <w:t>Supporting Information</w:t>
      </w:r>
    </w:p>
    <w:p w14:paraId="1EC476F2" w14:textId="77777777" w:rsidR="00F84348" w:rsidRPr="00B914DA" w:rsidRDefault="00F84348" w:rsidP="00F843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F0A3AC" w14:textId="77777777" w:rsidR="00555744" w:rsidRPr="00555744" w:rsidRDefault="00555744" w:rsidP="0055574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555744">
        <w:rPr>
          <w:rFonts w:ascii="Times New Roman" w:hAnsi="Times New Roman" w:cs="Times New Roman"/>
          <w:b/>
          <w:bCs/>
          <w:sz w:val="28"/>
        </w:rPr>
        <w:t>Selective Hydrogenolysis of Glycerol to 1,2-Propanediol over a NaBH</w:t>
      </w:r>
      <w:r w:rsidRPr="00555744">
        <w:rPr>
          <w:rFonts w:ascii="Times New Roman" w:hAnsi="Times New Roman" w:cs="Times New Roman"/>
          <w:b/>
          <w:bCs/>
          <w:sz w:val="28"/>
          <w:vertAlign w:val="subscript"/>
        </w:rPr>
        <w:t>4</w:t>
      </w:r>
      <w:r w:rsidRPr="00555744">
        <w:rPr>
          <w:rFonts w:ascii="Times New Roman" w:hAnsi="Times New Roman" w:cs="Times New Roman"/>
          <w:b/>
          <w:bCs/>
          <w:sz w:val="28"/>
        </w:rPr>
        <w:t>-Reduced Cu–Pd/TiO</w:t>
      </w:r>
      <w:r w:rsidRPr="00555744">
        <w:rPr>
          <w:rFonts w:ascii="Times New Roman" w:hAnsi="Times New Roman" w:cs="Times New Roman"/>
          <w:b/>
          <w:bCs/>
          <w:sz w:val="28"/>
          <w:vertAlign w:val="subscript"/>
        </w:rPr>
        <w:t>2</w:t>
      </w:r>
      <w:r w:rsidRPr="00555744">
        <w:rPr>
          <w:rFonts w:ascii="Times New Roman" w:hAnsi="Times New Roman" w:cs="Times New Roman"/>
          <w:b/>
          <w:bCs/>
          <w:sz w:val="28"/>
        </w:rPr>
        <w:t xml:space="preserve"> Catalyst</w:t>
      </w:r>
    </w:p>
    <w:p w14:paraId="3AA5B267" w14:textId="77777777" w:rsidR="00555744" w:rsidRPr="00555744" w:rsidRDefault="00555744" w:rsidP="00F8434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B1D9AF" w14:textId="77777777" w:rsidR="00555744" w:rsidRPr="00555744" w:rsidRDefault="00555744" w:rsidP="005557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55744">
        <w:rPr>
          <w:rFonts w:ascii="Times New Roman" w:hAnsi="Times New Roman" w:cs="Times New Roman"/>
          <w:sz w:val="24"/>
          <w:szCs w:val="24"/>
        </w:rPr>
        <w:t xml:space="preserve">Ado Ibrahim </w:t>
      </w:r>
      <w:proofErr w:type="spellStart"/>
      <w:r w:rsidRPr="00555744">
        <w:rPr>
          <w:rFonts w:ascii="Times New Roman" w:hAnsi="Times New Roman" w:cs="Times New Roman"/>
          <w:sz w:val="24"/>
          <w:szCs w:val="24"/>
        </w:rPr>
        <w:t>Yargaya</w:t>
      </w:r>
      <w:proofErr w:type="spellEnd"/>
      <w:r w:rsidRPr="005557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5744">
        <w:rPr>
          <w:rFonts w:ascii="Times New Roman" w:hAnsi="Times New Roman" w:cs="Times New Roman"/>
          <w:sz w:val="24"/>
          <w:szCs w:val="24"/>
        </w:rPr>
        <w:t>Shamsudeen</w:t>
      </w:r>
      <w:proofErr w:type="spellEnd"/>
      <w:r w:rsidRPr="005557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5744">
        <w:rPr>
          <w:rFonts w:ascii="Times New Roman" w:hAnsi="Times New Roman" w:cs="Times New Roman"/>
          <w:sz w:val="24"/>
          <w:szCs w:val="24"/>
        </w:rPr>
        <w:t>Mikail</w:t>
      </w:r>
      <w:proofErr w:type="spellEnd"/>
      <w:r w:rsidRPr="00555744">
        <w:rPr>
          <w:rFonts w:ascii="Times New Roman" w:hAnsi="Times New Roman" w:cs="Times New Roman"/>
          <w:sz w:val="24"/>
          <w:szCs w:val="24"/>
        </w:rPr>
        <w:t xml:space="preserve">, Suleiman </w:t>
      </w:r>
      <w:proofErr w:type="spellStart"/>
      <w:r w:rsidRPr="00555744">
        <w:rPr>
          <w:rFonts w:ascii="Times New Roman" w:hAnsi="Times New Roman" w:cs="Times New Roman"/>
          <w:sz w:val="24"/>
          <w:szCs w:val="24"/>
        </w:rPr>
        <w:t>Yusif</w:t>
      </w:r>
      <w:proofErr w:type="spellEnd"/>
      <w:r w:rsidRPr="005557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5744">
        <w:rPr>
          <w:rFonts w:ascii="Times New Roman" w:hAnsi="Times New Roman" w:cs="Times New Roman"/>
          <w:sz w:val="24"/>
          <w:szCs w:val="24"/>
        </w:rPr>
        <w:t>Sule</w:t>
      </w:r>
      <w:proofErr w:type="spellEnd"/>
      <w:r w:rsidRPr="00555744">
        <w:rPr>
          <w:rFonts w:ascii="Times New Roman" w:hAnsi="Times New Roman" w:cs="Times New Roman"/>
          <w:sz w:val="24"/>
          <w:szCs w:val="24"/>
        </w:rPr>
        <w:t xml:space="preserve">, Abbas Abdurrahman Yusuf, </w:t>
      </w:r>
      <w:proofErr w:type="spellStart"/>
      <w:r w:rsidRPr="00555744">
        <w:rPr>
          <w:rFonts w:ascii="Times New Roman" w:hAnsi="Times New Roman" w:cs="Times New Roman"/>
          <w:sz w:val="24"/>
          <w:szCs w:val="24"/>
        </w:rPr>
        <w:t>Manniru</w:t>
      </w:r>
      <w:proofErr w:type="spellEnd"/>
      <w:r w:rsidRPr="00555744">
        <w:rPr>
          <w:rFonts w:ascii="Times New Roman" w:hAnsi="Times New Roman" w:cs="Times New Roman"/>
          <w:sz w:val="24"/>
          <w:szCs w:val="24"/>
        </w:rPr>
        <w:t xml:space="preserve"> Abdullahi Ali, Ahmad Muhammad Sani, and Kittichai Chaiseeda*</w:t>
      </w:r>
    </w:p>
    <w:p w14:paraId="06F8B9D0" w14:textId="77777777" w:rsidR="00555744" w:rsidRPr="00555744" w:rsidRDefault="00555744" w:rsidP="005557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EFD0CA0" w14:textId="77777777" w:rsidR="00555744" w:rsidRPr="00555744" w:rsidRDefault="00555744" w:rsidP="005557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55744">
        <w:rPr>
          <w:rFonts w:ascii="Times New Roman" w:hAnsi="Times New Roman" w:cs="Times New Roman"/>
          <w:sz w:val="24"/>
          <w:szCs w:val="24"/>
        </w:rPr>
        <w:t>Organic Synthesis, Electrochemistry and Natural Product Research Unit (OSEN), Department of Chemistry, Faculty of Science, King Mongkut’s University of Technology Thonburi, Bangkok 10140, Thailand</w:t>
      </w:r>
    </w:p>
    <w:p w14:paraId="1CDA021C" w14:textId="77777777" w:rsidR="00555744" w:rsidRPr="00555744" w:rsidRDefault="00555744" w:rsidP="005557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28FB78C" w14:textId="77777777" w:rsidR="00555744" w:rsidRPr="00555744" w:rsidRDefault="00555744" w:rsidP="00555744">
      <w:pPr>
        <w:pStyle w:val="Abstract"/>
        <w:spacing w:line="360" w:lineRule="auto"/>
        <w:ind w:left="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555744">
        <w:rPr>
          <w:rFonts w:ascii="Times New Roman" w:hAnsi="Times New Roman" w:cs="Times New Roman"/>
          <w:sz w:val="24"/>
          <w:szCs w:val="24"/>
          <w:lang w:val="en-US"/>
        </w:rPr>
        <w:t>* Corresponding author. E-mail: kittichai.cha@kmutt.ac.th</w:t>
      </w:r>
    </w:p>
    <w:p w14:paraId="484D65CA" w14:textId="7F42CE52" w:rsidR="00F84348" w:rsidRPr="00B914DA" w:rsidRDefault="00F84348" w:rsidP="00F84348">
      <w:pPr>
        <w:jc w:val="both"/>
        <w:rPr>
          <w:rFonts w:ascii="Times New Roman" w:hAnsi="Times New Roman" w:cs="Times New Roman"/>
          <w:sz w:val="24"/>
          <w:szCs w:val="24"/>
        </w:rPr>
      </w:pPr>
      <w:r w:rsidRPr="00B914DA">
        <w:rPr>
          <w:rFonts w:ascii="Times New Roman" w:hAnsi="Times New Roman" w:cs="Times New Roman"/>
          <w:sz w:val="24"/>
          <w:szCs w:val="24"/>
        </w:rPr>
        <w:br w:type="page"/>
      </w:r>
    </w:p>
    <w:p w14:paraId="23D3643F" w14:textId="77777777" w:rsidR="00F84348" w:rsidRPr="00B914DA" w:rsidRDefault="00F84348" w:rsidP="00F84348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14DA">
        <w:rPr>
          <w:rFonts w:ascii="Times New Roman" w:hAnsi="Times New Roman" w:cs="Times New Roman"/>
          <w:b/>
          <w:bCs/>
          <w:sz w:val="24"/>
          <w:szCs w:val="24"/>
        </w:rPr>
        <w:lastRenderedPageBreak/>
        <w:t>Chromatograms</w:t>
      </w:r>
    </w:p>
    <w:p w14:paraId="7FB98C84" w14:textId="05AB11CF" w:rsidR="00F84348" w:rsidRPr="00B914DA" w:rsidRDefault="00043B20" w:rsidP="00F8434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914D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ED6F1D1" wp14:editId="2A16B5B7">
            <wp:extent cx="5733415" cy="3781425"/>
            <wp:effectExtent l="0" t="0" r="63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096AC" w14:textId="11437B23" w:rsidR="00F84348" w:rsidRPr="00B914DA" w:rsidRDefault="00F84348" w:rsidP="00043B2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914DA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BD5B6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914DA">
        <w:rPr>
          <w:rFonts w:ascii="Times New Roman" w:hAnsi="Times New Roman" w:cs="Times New Roman"/>
          <w:b/>
          <w:bCs/>
          <w:sz w:val="24"/>
          <w:szCs w:val="24"/>
        </w:rPr>
        <w:t xml:space="preserve"> S1</w:t>
      </w:r>
      <w:r w:rsidRPr="00B914DA">
        <w:rPr>
          <w:rFonts w:ascii="Times New Roman" w:hAnsi="Times New Roman" w:cs="Times New Roman"/>
          <w:sz w:val="24"/>
          <w:szCs w:val="24"/>
        </w:rPr>
        <w:t xml:space="preserve"> GC chromatogram of the solketal standard used for peak identification and calibration.</w:t>
      </w:r>
    </w:p>
    <w:p w14:paraId="1DFF7EED" w14:textId="77777777" w:rsidR="00043B20" w:rsidRPr="00B914DA" w:rsidRDefault="00043B20" w:rsidP="00043B2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AB0FB8F" w14:textId="357DEF89" w:rsidR="00F84348" w:rsidRPr="00B914DA" w:rsidRDefault="00043B20" w:rsidP="00F84348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914D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B5B209B" wp14:editId="5850558F">
            <wp:extent cx="5733415" cy="3765550"/>
            <wp:effectExtent l="0" t="0" r="635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76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F63D5" w14:textId="7B40C001" w:rsidR="00F84348" w:rsidRPr="00B914DA" w:rsidRDefault="00F84348" w:rsidP="00043B2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914DA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BD5B6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914DA">
        <w:rPr>
          <w:rFonts w:ascii="Times New Roman" w:hAnsi="Times New Roman" w:cs="Times New Roman"/>
          <w:b/>
          <w:bCs/>
          <w:sz w:val="24"/>
          <w:szCs w:val="24"/>
        </w:rPr>
        <w:t xml:space="preserve"> S2</w:t>
      </w:r>
      <w:r w:rsidRPr="00B914DA">
        <w:rPr>
          <w:rFonts w:ascii="Times New Roman" w:hAnsi="Times New Roman" w:cs="Times New Roman"/>
          <w:sz w:val="24"/>
          <w:szCs w:val="24"/>
        </w:rPr>
        <w:t xml:space="preserve"> GC chromatogram of the glycerol standard used for peak identification and calibration.</w:t>
      </w:r>
    </w:p>
    <w:p w14:paraId="5D95B5C6" w14:textId="77777777" w:rsidR="00F84348" w:rsidRPr="00B914DA" w:rsidRDefault="00F84348" w:rsidP="00F843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14DA">
        <w:rPr>
          <w:rFonts w:ascii="Times New Roman" w:hAnsi="Times New Roman" w:cs="Times New Roman"/>
          <w:sz w:val="24"/>
          <w:szCs w:val="24"/>
        </w:rPr>
        <w:br w:type="page"/>
      </w:r>
    </w:p>
    <w:p w14:paraId="536B4D23" w14:textId="1A0AC0FB" w:rsidR="00F84348" w:rsidRPr="00B914DA" w:rsidRDefault="00043B20" w:rsidP="00F84348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914D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99A1010" wp14:editId="20692CB9">
            <wp:extent cx="5733415" cy="4163060"/>
            <wp:effectExtent l="0" t="0" r="635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16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B1A3F" w14:textId="146BCDC6" w:rsidR="00F84348" w:rsidRPr="00B914DA" w:rsidRDefault="00F84348" w:rsidP="00043B2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914DA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BD5B6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914DA">
        <w:rPr>
          <w:rFonts w:ascii="Times New Roman" w:hAnsi="Times New Roman" w:cs="Times New Roman"/>
          <w:b/>
          <w:bCs/>
          <w:sz w:val="24"/>
          <w:szCs w:val="24"/>
        </w:rPr>
        <w:t xml:space="preserve"> S3</w:t>
      </w:r>
      <w:r w:rsidRPr="00B914DA">
        <w:rPr>
          <w:rFonts w:ascii="Times New Roman" w:hAnsi="Times New Roman" w:cs="Times New Roman"/>
          <w:sz w:val="24"/>
          <w:szCs w:val="24"/>
        </w:rPr>
        <w:t xml:space="preserve"> GC chromatogram showing the effect of</w:t>
      </w:r>
      <w:r w:rsidR="001A2F57">
        <w:rPr>
          <w:rFonts w:ascii="Times New Roman" w:hAnsi="Times New Roman" w:cs="Times New Roman"/>
          <w:sz w:val="24"/>
          <w:szCs w:val="24"/>
        </w:rPr>
        <w:t xml:space="preserve"> glycerol amount</w:t>
      </w:r>
      <w:r w:rsidRPr="00B914DA">
        <w:rPr>
          <w:rFonts w:ascii="Times New Roman" w:hAnsi="Times New Roman" w:cs="Times New Roman"/>
          <w:sz w:val="24"/>
          <w:szCs w:val="24"/>
        </w:rPr>
        <w:t xml:space="preserve"> on glycerol conversion and product distribution.</w:t>
      </w:r>
    </w:p>
    <w:p w14:paraId="4BAAB741" w14:textId="77777777" w:rsidR="00F84348" w:rsidRPr="00B914DA" w:rsidRDefault="00F84348" w:rsidP="00F8434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14DA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F4526AE" w14:textId="06C1DC88" w:rsidR="00F84348" w:rsidRPr="00BD5B69" w:rsidRDefault="00FD2AB7" w:rsidP="00F84348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S1 </w:t>
      </w:r>
      <w:r w:rsidR="00F84348" w:rsidRPr="00BD5B69">
        <w:rPr>
          <w:rFonts w:ascii="Times New Roman" w:hAnsi="Times New Roman" w:cs="Times New Roman"/>
          <w:sz w:val="24"/>
          <w:szCs w:val="24"/>
        </w:rPr>
        <w:t>GC Information</w:t>
      </w:r>
    </w:p>
    <w:tbl>
      <w:tblPr>
        <w:tblStyle w:val="TableGrid1"/>
        <w:tblW w:w="8465" w:type="dxa"/>
        <w:tblLook w:val="04A0" w:firstRow="1" w:lastRow="0" w:firstColumn="1" w:lastColumn="0" w:noHBand="0" w:noVBand="1"/>
      </w:tblPr>
      <w:tblGrid>
        <w:gridCol w:w="3875"/>
        <w:gridCol w:w="4590"/>
      </w:tblGrid>
      <w:tr w:rsidR="00F84348" w:rsidRPr="00B914DA" w14:paraId="1909CE9E" w14:textId="77777777" w:rsidTr="00BD5B69">
        <w:trPr>
          <w:trHeight w:val="433"/>
        </w:trPr>
        <w:tc>
          <w:tcPr>
            <w:tcW w:w="3875" w:type="dxa"/>
          </w:tcPr>
          <w:p w14:paraId="4AE9DAE5" w14:textId="77777777" w:rsidR="00F84348" w:rsidRPr="00B914DA" w:rsidRDefault="00F84348" w:rsidP="00917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4DA">
              <w:rPr>
                <w:rFonts w:ascii="Times New Roman" w:eastAsia="Calibri" w:hAnsi="Times New Roman" w:cs="Times New Roman"/>
                <w:sz w:val="24"/>
                <w:szCs w:val="24"/>
              </w:rPr>
              <w:t>GC brand</w:t>
            </w:r>
          </w:p>
        </w:tc>
        <w:tc>
          <w:tcPr>
            <w:tcW w:w="4590" w:type="dxa"/>
          </w:tcPr>
          <w:p w14:paraId="087F5C6F" w14:textId="77777777" w:rsidR="00F84348" w:rsidRPr="00B914DA" w:rsidRDefault="00F84348" w:rsidP="00917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4DA">
              <w:rPr>
                <w:rFonts w:ascii="Times New Roman" w:eastAsia="Calibri" w:hAnsi="Times New Roman" w:cs="Times New Roman"/>
                <w:sz w:val="24"/>
                <w:szCs w:val="24"/>
              </w:rPr>
              <w:t>Shimadzu</w:t>
            </w:r>
          </w:p>
        </w:tc>
      </w:tr>
      <w:tr w:rsidR="00F84348" w:rsidRPr="00B914DA" w14:paraId="7EB6BF46" w14:textId="77777777" w:rsidTr="00BD5B69">
        <w:trPr>
          <w:trHeight w:val="419"/>
        </w:trPr>
        <w:tc>
          <w:tcPr>
            <w:tcW w:w="3875" w:type="dxa"/>
          </w:tcPr>
          <w:p w14:paraId="28483108" w14:textId="77777777" w:rsidR="00F84348" w:rsidRPr="00B914DA" w:rsidRDefault="00F84348" w:rsidP="00917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4DA">
              <w:rPr>
                <w:rFonts w:ascii="Times New Roman" w:eastAsia="Calibri" w:hAnsi="Times New Roman" w:cs="Times New Roman"/>
                <w:sz w:val="24"/>
                <w:szCs w:val="24"/>
              </w:rPr>
              <w:t>GC model</w:t>
            </w:r>
          </w:p>
        </w:tc>
        <w:tc>
          <w:tcPr>
            <w:tcW w:w="4590" w:type="dxa"/>
          </w:tcPr>
          <w:p w14:paraId="748DCB22" w14:textId="77777777" w:rsidR="00F84348" w:rsidRPr="00B914DA" w:rsidRDefault="00F84348" w:rsidP="00917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4DA">
              <w:rPr>
                <w:rFonts w:ascii="Times New Roman" w:eastAsia="Calibri" w:hAnsi="Times New Roman" w:cs="Times New Roman"/>
                <w:sz w:val="24"/>
                <w:szCs w:val="24"/>
              </w:rPr>
              <w:t>GC-2030</w:t>
            </w:r>
          </w:p>
        </w:tc>
      </w:tr>
      <w:tr w:rsidR="00F84348" w:rsidRPr="00B914DA" w14:paraId="3BE42970" w14:textId="77777777" w:rsidTr="00BD5B69">
        <w:trPr>
          <w:trHeight w:val="433"/>
        </w:trPr>
        <w:tc>
          <w:tcPr>
            <w:tcW w:w="3875" w:type="dxa"/>
          </w:tcPr>
          <w:p w14:paraId="43D4DE3C" w14:textId="77777777" w:rsidR="00F84348" w:rsidRPr="00B914DA" w:rsidRDefault="00F84348" w:rsidP="00917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4DA">
              <w:rPr>
                <w:rFonts w:ascii="Times New Roman" w:eastAsia="Calibri" w:hAnsi="Times New Roman" w:cs="Times New Roman"/>
                <w:sz w:val="24"/>
                <w:szCs w:val="24"/>
              </w:rPr>
              <w:t>Autosampler model</w:t>
            </w:r>
          </w:p>
        </w:tc>
        <w:tc>
          <w:tcPr>
            <w:tcW w:w="4590" w:type="dxa"/>
          </w:tcPr>
          <w:p w14:paraId="585E7CBC" w14:textId="77777777" w:rsidR="00F84348" w:rsidRPr="00B914DA" w:rsidRDefault="00F84348" w:rsidP="00917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4DA">
              <w:rPr>
                <w:rFonts w:ascii="Times New Roman" w:eastAsia="Calibri" w:hAnsi="Times New Roman" w:cs="Times New Roman"/>
                <w:sz w:val="24"/>
                <w:szCs w:val="24"/>
              </w:rPr>
              <w:t>AOC-30i</w:t>
            </w:r>
          </w:p>
        </w:tc>
      </w:tr>
      <w:tr w:rsidR="00F84348" w:rsidRPr="00B914DA" w14:paraId="485B5D58" w14:textId="77777777" w:rsidTr="00BD5B69">
        <w:trPr>
          <w:trHeight w:val="419"/>
        </w:trPr>
        <w:tc>
          <w:tcPr>
            <w:tcW w:w="3875" w:type="dxa"/>
          </w:tcPr>
          <w:p w14:paraId="3B16922B" w14:textId="77777777" w:rsidR="00F84348" w:rsidRPr="00B914DA" w:rsidRDefault="00F84348" w:rsidP="00917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4DA">
              <w:rPr>
                <w:rFonts w:ascii="Times New Roman" w:eastAsia="Calibri" w:hAnsi="Times New Roman" w:cs="Times New Roman"/>
                <w:sz w:val="24"/>
                <w:szCs w:val="24"/>
              </w:rPr>
              <w:t>Detector type</w:t>
            </w:r>
          </w:p>
        </w:tc>
        <w:tc>
          <w:tcPr>
            <w:tcW w:w="4590" w:type="dxa"/>
          </w:tcPr>
          <w:p w14:paraId="6BF24559" w14:textId="77777777" w:rsidR="00F84348" w:rsidRPr="00B914DA" w:rsidRDefault="00F84348" w:rsidP="00917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4DA">
              <w:rPr>
                <w:rFonts w:ascii="Times New Roman" w:eastAsia="Calibri" w:hAnsi="Times New Roman" w:cs="Times New Roman"/>
                <w:sz w:val="24"/>
                <w:szCs w:val="24"/>
              </w:rPr>
              <w:t>FID</w:t>
            </w:r>
          </w:p>
        </w:tc>
      </w:tr>
      <w:tr w:rsidR="00F84348" w:rsidRPr="00B914DA" w14:paraId="188017BE" w14:textId="77777777" w:rsidTr="00BD5B69">
        <w:trPr>
          <w:trHeight w:val="433"/>
        </w:trPr>
        <w:tc>
          <w:tcPr>
            <w:tcW w:w="3875" w:type="dxa"/>
          </w:tcPr>
          <w:p w14:paraId="7418D61A" w14:textId="77777777" w:rsidR="00F84348" w:rsidRPr="00B914DA" w:rsidRDefault="00F84348" w:rsidP="00917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4DA">
              <w:rPr>
                <w:rFonts w:ascii="Times New Roman" w:eastAsia="Calibri" w:hAnsi="Times New Roman" w:cs="Times New Roman"/>
                <w:sz w:val="24"/>
                <w:szCs w:val="24"/>
              </w:rPr>
              <w:t>Column Brand</w:t>
            </w:r>
          </w:p>
        </w:tc>
        <w:tc>
          <w:tcPr>
            <w:tcW w:w="4590" w:type="dxa"/>
          </w:tcPr>
          <w:p w14:paraId="77DA9B2D" w14:textId="77777777" w:rsidR="00F84348" w:rsidRPr="00B914DA" w:rsidRDefault="00F84348" w:rsidP="00917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4DA">
              <w:rPr>
                <w:rFonts w:ascii="Times New Roman" w:eastAsia="Calibri" w:hAnsi="Times New Roman" w:cs="Times New Roman"/>
                <w:sz w:val="24"/>
                <w:szCs w:val="24"/>
              </w:rPr>
              <w:t>GC capillary column</w:t>
            </w:r>
          </w:p>
        </w:tc>
      </w:tr>
      <w:tr w:rsidR="00F84348" w:rsidRPr="00B914DA" w14:paraId="514BACD2" w14:textId="77777777" w:rsidTr="00BD5B69">
        <w:trPr>
          <w:trHeight w:val="419"/>
        </w:trPr>
        <w:tc>
          <w:tcPr>
            <w:tcW w:w="3875" w:type="dxa"/>
          </w:tcPr>
          <w:p w14:paraId="051B9A63" w14:textId="77777777" w:rsidR="00F84348" w:rsidRPr="00B914DA" w:rsidRDefault="00F84348" w:rsidP="00917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4DA">
              <w:rPr>
                <w:rFonts w:ascii="Times New Roman" w:eastAsia="Calibri" w:hAnsi="Times New Roman" w:cs="Times New Roman"/>
                <w:sz w:val="24"/>
                <w:szCs w:val="24"/>
              </w:rPr>
              <w:t>Column model</w:t>
            </w:r>
          </w:p>
        </w:tc>
        <w:tc>
          <w:tcPr>
            <w:tcW w:w="4590" w:type="dxa"/>
          </w:tcPr>
          <w:p w14:paraId="0EFE6A96" w14:textId="77777777" w:rsidR="00F84348" w:rsidRPr="00B914DA" w:rsidRDefault="00F84348" w:rsidP="00917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4DA">
              <w:rPr>
                <w:rFonts w:ascii="Times New Roman" w:eastAsia="Calibri" w:hAnsi="Times New Roman" w:cs="Times New Roman"/>
                <w:sz w:val="24"/>
                <w:szCs w:val="24"/>
              </w:rPr>
              <w:t>VF-</w:t>
            </w:r>
            <w:proofErr w:type="spellStart"/>
            <w:r w:rsidRPr="00B914DA">
              <w:rPr>
                <w:rFonts w:ascii="Times New Roman" w:eastAsia="Calibri" w:hAnsi="Times New Roman" w:cs="Times New Roman"/>
                <w:sz w:val="24"/>
                <w:szCs w:val="24"/>
              </w:rPr>
              <w:t>WAXms</w:t>
            </w:r>
            <w:proofErr w:type="spellEnd"/>
          </w:p>
        </w:tc>
      </w:tr>
      <w:tr w:rsidR="00F84348" w:rsidRPr="00B914DA" w14:paraId="2D0442EE" w14:textId="77777777" w:rsidTr="00BD5B69">
        <w:trPr>
          <w:trHeight w:val="530"/>
        </w:trPr>
        <w:tc>
          <w:tcPr>
            <w:tcW w:w="3875" w:type="dxa"/>
          </w:tcPr>
          <w:p w14:paraId="5F31D432" w14:textId="77777777" w:rsidR="00F84348" w:rsidRPr="00B914DA" w:rsidRDefault="00F84348" w:rsidP="00917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4DA">
              <w:rPr>
                <w:rFonts w:ascii="Times New Roman" w:eastAsia="Calibri" w:hAnsi="Times New Roman" w:cs="Times New Roman"/>
                <w:sz w:val="24"/>
                <w:szCs w:val="24"/>
              </w:rPr>
              <w:t>Column coating material</w:t>
            </w:r>
          </w:p>
        </w:tc>
        <w:tc>
          <w:tcPr>
            <w:tcW w:w="4590" w:type="dxa"/>
          </w:tcPr>
          <w:p w14:paraId="15A66F30" w14:textId="77777777" w:rsidR="00F84348" w:rsidRPr="00B914DA" w:rsidRDefault="00F84348" w:rsidP="00917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4DA">
              <w:rPr>
                <w:rStyle w:val="oypena"/>
                <w:rFonts w:ascii="Times New Roman" w:hAnsi="Times New Roman" w:cs="Times New Roman"/>
                <w:color w:val="110E09"/>
                <w:sz w:val="24"/>
                <w:szCs w:val="24"/>
              </w:rPr>
              <w:t>Polyethylene glycol</w:t>
            </w:r>
          </w:p>
        </w:tc>
      </w:tr>
      <w:tr w:rsidR="00F84348" w:rsidRPr="00B914DA" w14:paraId="75A130F9" w14:textId="77777777" w:rsidTr="00BD5B69">
        <w:trPr>
          <w:trHeight w:val="433"/>
        </w:trPr>
        <w:tc>
          <w:tcPr>
            <w:tcW w:w="3875" w:type="dxa"/>
          </w:tcPr>
          <w:p w14:paraId="17886AAC" w14:textId="77777777" w:rsidR="00F84348" w:rsidRPr="00B914DA" w:rsidRDefault="00F84348" w:rsidP="00917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4DA">
              <w:rPr>
                <w:rFonts w:ascii="Times New Roman" w:eastAsia="Calibri" w:hAnsi="Times New Roman" w:cs="Times New Roman"/>
                <w:sz w:val="24"/>
                <w:szCs w:val="24"/>
              </w:rPr>
              <w:t>Column Length (m)</w:t>
            </w:r>
          </w:p>
        </w:tc>
        <w:tc>
          <w:tcPr>
            <w:tcW w:w="4590" w:type="dxa"/>
          </w:tcPr>
          <w:p w14:paraId="67710387" w14:textId="77777777" w:rsidR="00F84348" w:rsidRPr="00B914DA" w:rsidRDefault="00F84348" w:rsidP="00917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4DA">
              <w:rPr>
                <w:rFonts w:ascii="Times New Roman" w:eastAsia="Calibri" w:hAnsi="Times New Roman" w:cs="Times New Roman"/>
                <w:sz w:val="24"/>
                <w:szCs w:val="24"/>
              </w:rPr>
              <w:t>30.0</w:t>
            </w:r>
          </w:p>
        </w:tc>
      </w:tr>
      <w:tr w:rsidR="00F84348" w:rsidRPr="00B914DA" w14:paraId="302CB48C" w14:textId="77777777" w:rsidTr="00BD5B69">
        <w:trPr>
          <w:trHeight w:val="419"/>
        </w:trPr>
        <w:tc>
          <w:tcPr>
            <w:tcW w:w="3875" w:type="dxa"/>
          </w:tcPr>
          <w:p w14:paraId="43E0C5FB" w14:textId="77777777" w:rsidR="00F84348" w:rsidRPr="00B914DA" w:rsidRDefault="00F84348" w:rsidP="00917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4DA">
              <w:rPr>
                <w:rFonts w:ascii="Times New Roman" w:eastAsia="Calibri" w:hAnsi="Times New Roman" w:cs="Times New Roman"/>
                <w:sz w:val="24"/>
                <w:szCs w:val="24"/>
              </w:rPr>
              <w:t>Column Diameter (mm)</w:t>
            </w:r>
          </w:p>
        </w:tc>
        <w:tc>
          <w:tcPr>
            <w:tcW w:w="4590" w:type="dxa"/>
          </w:tcPr>
          <w:p w14:paraId="2117FC09" w14:textId="77777777" w:rsidR="00F84348" w:rsidRPr="00B914DA" w:rsidRDefault="00F84348" w:rsidP="00917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4DA">
              <w:rPr>
                <w:rFonts w:ascii="Times New Roman" w:eastAsia="Calibri" w:hAnsi="Times New Roman" w:cs="Times New Roman"/>
                <w:sz w:val="24"/>
                <w:szCs w:val="24"/>
              </w:rPr>
              <w:t>0.25</w:t>
            </w:r>
          </w:p>
        </w:tc>
      </w:tr>
      <w:tr w:rsidR="00F84348" w:rsidRPr="00B914DA" w14:paraId="3F66AA8F" w14:textId="77777777" w:rsidTr="00BD5B69">
        <w:trPr>
          <w:trHeight w:val="422"/>
        </w:trPr>
        <w:tc>
          <w:tcPr>
            <w:tcW w:w="3875" w:type="dxa"/>
          </w:tcPr>
          <w:p w14:paraId="3E171914" w14:textId="77777777" w:rsidR="00F84348" w:rsidRPr="00B914DA" w:rsidRDefault="00F84348" w:rsidP="00917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4DA">
              <w:rPr>
                <w:rFonts w:ascii="Times New Roman" w:eastAsia="Calibri" w:hAnsi="Times New Roman" w:cs="Times New Roman"/>
                <w:sz w:val="24"/>
                <w:szCs w:val="24"/>
              </w:rPr>
              <w:t>Column Film Thickness (</w:t>
            </w:r>
            <w:proofErr w:type="spellStart"/>
            <w:r w:rsidRPr="00B914DA">
              <w:rPr>
                <w:rFonts w:ascii="Times New Roman" w:eastAsia="Calibri" w:hAnsi="Times New Roman" w:cs="Times New Roman"/>
                <w:sz w:val="24"/>
                <w:szCs w:val="24"/>
              </w:rPr>
              <w:t>μm</w:t>
            </w:r>
            <w:proofErr w:type="spellEnd"/>
            <w:r w:rsidRPr="00B914DA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90" w:type="dxa"/>
          </w:tcPr>
          <w:p w14:paraId="1729F347" w14:textId="77777777" w:rsidR="00F84348" w:rsidRPr="00B914DA" w:rsidRDefault="00F84348" w:rsidP="00917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4DA">
              <w:rPr>
                <w:rFonts w:ascii="Times New Roman" w:eastAsia="Calibri" w:hAnsi="Times New Roman" w:cs="Times New Roman"/>
                <w:sz w:val="24"/>
                <w:szCs w:val="24"/>
              </w:rPr>
              <w:t>0.25</w:t>
            </w:r>
          </w:p>
        </w:tc>
      </w:tr>
      <w:tr w:rsidR="00F84348" w:rsidRPr="00B914DA" w14:paraId="0A969C34" w14:textId="77777777" w:rsidTr="00BD5B69">
        <w:trPr>
          <w:trHeight w:val="433"/>
        </w:trPr>
        <w:tc>
          <w:tcPr>
            <w:tcW w:w="3875" w:type="dxa"/>
          </w:tcPr>
          <w:p w14:paraId="60A9F987" w14:textId="77777777" w:rsidR="00F84348" w:rsidRPr="00B914DA" w:rsidRDefault="00F84348" w:rsidP="00917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4DA">
              <w:rPr>
                <w:rFonts w:ascii="Times New Roman" w:eastAsia="Calibri" w:hAnsi="Times New Roman" w:cs="Times New Roman"/>
                <w:sz w:val="24"/>
                <w:szCs w:val="24"/>
              </w:rPr>
              <w:t>Injection Volume (</w:t>
            </w:r>
            <w:proofErr w:type="spellStart"/>
            <w:r w:rsidRPr="00B914DA">
              <w:rPr>
                <w:rFonts w:ascii="Times New Roman" w:eastAsia="Calibri" w:hAnsi="Times New Roman" w:cs="Times New Roman"/>
                <w:sz w:val="24"/>
                <w:szCs w:val="24"/>
              </w:rPr>
              <w:t>μL</w:t>
            </w:r>
            <w:proofErr w:type="spellEnd"/>
            <w:r w:rsidRPr="00B914DA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90" w:type="dxa"/>
          </w:tcPr>
          <w:p w14:paraId="73D6981E" w14:textId="77777777" w:rsidR="00F84348" w:rsidRPr="00B914DA" w:rsidRDefault="00F84348" w:rsidP="00917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4DA">
              <w:rPr>
                <w:rFonts w:ascii="Times New Roman" w:eastAsia="Calibri" w:hAnsi="Times New Roman" w:cs="Times New Roman"/>
                <w:sz w:val="24"/>
                <w:szCs w:val="24"/>
              </w:rPr>
              <w:t>1.0</w:t>
            </w:r>
          </w:p>
        </w:tc>
      </w:tr>
      <w:tr w:rsidR="00F84348" w:rsidRPr="00B914DA" w14:paraId="4C94A650" w14:textId="77777777" w:rsidTr="00BD5B69">
        <w:trPr>
          <w:trHeight w:val="143"/>
        </w:trPr>
        <w:tc>
          <w:tcPr>
            <w:tcW w:w="3875" w:type="dxa"/>
          </w:tcPr>
          <w:p w14:paraId="4EF3408B" w14:textId="77777777" w:rsidR="00F84348" w:rsidRPr="00B914DA" w:rsidRDefault="00F84348" w:rsidP="00917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4DA">
              <w:rPr>
                <w:rFonts w:ascii="Times New Roman" w:eastAsia="Calibri" w:hAnsi="Times New Roman" w:cs="Times New Roman"/>
                <w:sz w:val="24"/>
                <w:szCs w:val="24"/>
              </w:rPr>
              <w:t>Carrier gas</w:t>
            </w:r>
          </w:p>
        </w:tc>
        <w:tc>
          <w:tcPr>
            <w:tcW w:w="4590" w:type="dxa"/>
          </w:tcPr>
          <w:p w14:paraId="6500038A" w14:textId="77777777" w:rsidR="00F84348" w:rsidRPr="00B914DA" w:rsidRDefault="00F84348" w:rsidP="00917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4DA">
              <w:rPr>
                <w:rFonts w:ascii="Times New Roman" w:eastAsia="Calibri" w:hAnsi="Times New Roman" w:cs="Times New Roman"/>
                <w:sz w:val="24"/>
                <w:szCs w:val="24"/>
              </w:rPr>
              <w:t>He</w:t>
            </w:r>
          </w:p>
        </w:tc>
      </w:tr>
      <w:tr w:rsidR="00F84348" w:rsidRPr="00B914DA" w14:paraId="67B89268" w14:textId="77777777" w:rsidTr="00BD5B69">
        <w:trPr>
          <w:trHeight w:val="431"/>
        </w:trPr>
        <w:tc>
          <w:tcPr>
            <w:tcW w:w="3875" w:type="dxa"/>
          </w:tcPr>
          <w:p w14:paraId="7DBD3B74" w14:textId="77777777" w:rsidR="00F84348" w:rsidRPr="00B914DA" w:rsidRDefault="00F84348" w:rsidP="00917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4DA">
              <w:rPr>
                <w:rFonts w:ascii="Times New Roman" w:eastAsia="Calibri" w:hAnsi="Times New Roman" w:cs="Times New Roman"/>
                <w:sz w:val="24"/>
                <w:szCs w:val="24"/>
              </w:rPr>
              <w:t>Carrier Gas Flow Rate (mL/min)</w:t>
            </w:r>
          </w:p>
        </w:tc>
        <w:tc>
          <w:tcPr>
            <w:tcW w:w="4590" w:type="dxa"/>
          </w:tcPr>
          <w:p w14:paraId="5F9EBCA9" w14:textId="77777777" w:rsidR="00F84348" w:rsidRPr="00B914DA" w:rsidRDefault="00F84348" w:rsidP="00917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4DA">
              <w:rPr>
                <w:rFonts w:ascii="Times New Roman" w:eastAsia="Calibri" w:hAnsi="Times New Roman" w:cs="Times New Roman"/>
                <w:sz w:val="24"/>
                <w:szCs w:val="24"/>
              </w:rPr>
              <w:t>N</w:t>
            </w:r>
            <w:r w:rsidRPr="00B914DA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2</w:t>
            </w:r>
            <w:r w:rsidRPr="00B914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(24 mL/min), H</w:t>
            </w:r>
            <w:r w:rsidRPr="00B914DA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2</w:t>
            </w:r>
            <w:r w:rsidRPr="00B914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(40 mL/min), Air (300 mL/min)</w:t>
            </w:r>
          </w:p>
        </w:tc>
      </w:tr>
      <w:tr w:rsidR="00F84348" w:rsidRPr="00B914DA" w14:paraId="0C1BBDE8" w14:textId="77777777" w:rsidTr="00BD5B69">
        <w:trPr>
          <w:trHeight w:val="80"/>
        </w:trPr>
        <w:tc>
          <w:tcPr>
            <w:tcW w:w="3875" w:type="dxa"/>
          </w:tcPr>
          <w:p w14:paraId="2ED59904" w14:textId="77777777" w:rsidR="00F84348" w:rsidRPr="00B914DA" w:rsidRDefault="00F84348" w:rsidP="00917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4DA">
              <w:rPr>
                <w:rFonts w:ascii="Times New Roman" w:eastAsia="Calibri" w:hAnsi="Times New Roman" w:cs="Times New Roman"/>
                <w:sz w:val="24"/>
                <w:szCs w:val="24"/>
              </w:rPr>
              <w:t>Injector temperature (°C)</w:t>
            </w:r>
          </w:p>
        </w:tc>
        <w:tc>
          <w:tcPr>
            <w:tcW w:w="4590" w:type="dxa"/>
          </w:tcPr>
          <w:p w14:paraId="535C043F" w14:textId="77777777" w:rsidR="00F84348" w:rsidRPr="00B914DA" w:rsidRDefault="00F84348" w:rsidP="00917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4DA"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</w:tr>
      <w:tr w:rsidR="00F84348" w:rsidRPr="00B914DA" w14:paraId="06BFD302" w14:textId="77777777" w:rsidTr="00BD5B69">
        <w:trPr>
          <w:trHeight w:val="440"/>
        </w:trPr>
        <w:tc>
          <w:tcPr>
            <w:tcW w:w="3875" w:type="dxa"/>
          </w:tcPr>
          <w:p w14:paraId="1F5118AB" w14:textId="77777777" w:rsidR="00F84348" w:rsidRPr="00B914DA" w:rsidRDefault="00F84348" w:rsidP="00917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4DA">
              <w:rPr>
                <w:rFonts w:ascii="Times New Roman" w:eastAsia="Calibri" w:hAnsi="Times New Roman" w:cs="Times New Roman"/>
                <w:sz w:val="24"/>
                <w:szCs w:val="24"/>
              </w:rPr>
              <w:t>Detector temperature (°C)</w:t>
            </w:r>
          </w:p>
        </w:tc>
        <w:tc>
          <w:tcPr>
            <w:tcW w:w="4590" w:type="dxa"/>
          </w:tcPr>
          <w:p w14:paraId="052C121F" w14:textId="77777777" w:rsidR="00F84348" w:rsidRPr="00B914DA" w:rsidRDefault="00F84348" w:rsidP="00917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4DA">
              <w:rPr>
                <w:rFonts w:ascii="Times New Roman" w:eastAsia="Calibri" w:hAnsi="Times New Roman" w:cs="Times New Roman"/>
                <w:sz w:val="24"/>
                <w:szCs w:val="24"/>
              </w:rPr>
              <w:t>250</w:t>
            </w:r>
          </w:p>
        </w:tc>
      </w:tr>
      <w:tr w:rsidR="00F84348" w:rsidRPr="00B914DA" w14:paraId="6A3D86B5" w14:textId="77777777" w:rsidTr="00BD5B69">
        <w:trPr>
          <w:trHeight w:val="332"/>
        </w:trPr>
        <w:tc>
          <w:tcPr>
            <w:tcW w:w="3875" w:type="dxa"/>
          </w:tcPr>
          <w:p w14:paraId="080E997F" w14:textId="77777777" w:rsidR="00F84348" w:rsidRPr="00B914DA" w:rsidRDefault="00F84348" w:rsidP="00917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4DA">
              <w:rPr>
                <w:rFonts w:ascii="Times New Roman" w:eastAsia="Calibri" w:hAnsi="Times New Roman" w:cs="Times New Roman"/>
                <w:sz w:val="24"/>
                <w:szCs w:val="24"/>
              </w:rPr>
              <w:t>Equilibration Time (min)</w:t>
            </w:r>
          </w:p>
        </w:tc>
        <w:tc>
          <w:tcPr>
            <w:tcW w:w="4590" w:type="dxa"/>
          </w:tcPr>
          <w:p w14:paraId="33233F3B" w14:textId="77777777" w:rsidR="00F84348" w:rsidRPr="00B914DA" w:rsidRDefault="00F84348" w:rsidP="00917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4DA">
              <w:rPr>
                <w:rFonts w:ascii="Times New Roman" w:eastAsia="Calibri" w:hAnsi="Times New Roman" w:cs="Times New Roman"/>
                <w:sz w:val="24"/>
                <w:szCs w:val="24"/>
              </w:rPr>
              <w:t>1.0</w:t>
            </w:r>
          </w:p>
        </w:tc>
      </w:tr>
      <w:tr w:rsidR="00F84348" w:rsidRPr="00B914DA" w14:paraId="2DF51C45" w14:textId="77777777" w:rsidTr="00BD5B69">
        <w:trPr>
          <w:trHeight w:val="593"/>
        </w:trPr>
        <w:tc>
          <w:tcPr>
            <w:tcW w:w="3875" w:type="dxa"/>
          </w:tcPr>
          <w:p w14:paraId="5565CA82" w14:textId="77777777" w:rsidR="00F84348" w:rsidRPr="00B914DA" w:rsidRDefault="00F84348" w:rsidP="00917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4DA">
              <w:rPr>
                <w:rFonts w:ascii="Times New Roman" w:eastAsia="Calibri" w:hAnsi="Times New Roman" w:cs="Times New Roman"/>
                <w:sz w:val="24"/>
                <w:szCs w:val="24"/>
              </w:rPr>
              <w:t>Oven temperature program</w:t>
            </w:r>
          </w:p>
        </w:tc>
        <w:tc>
          <w:tcPr>
            <w:tcW w:w="4590" w:type="dxa"/>
          </w:tcPr>
          <w:p w14:paraId="3D16C7A0" w14:textId="77777777" w:rsidR="00F84348" w:rsidRPr="00B914DA" w:rsidRDefault="00F84348" w:rsidP="00917556">
            <w:pPr>
              <w:pStyle w:val="cvgsua"/>
              <w:spacing w:before="0" w:beforeAutospacing="0" w:after="0" w:afterAutospacing="0"/>
              <w:jc w:val="both"/>
              <w:rPr>
                <w:color w:val="110E09"/>
              </w:rPr>
            </w:pPr>
            <w:r w:rsidRPr="00B914DA">
              <w:rPr>
                <w:rStyle w:val="oypena"/>
                <w:color w:val="110E09"/>
              </w:rPr>
              <w:t>60 °C (0 min hold), ramped at 20 °C/min to 250 °C (1 min hold), with a total run time of 10.5 minutes</w:t>
            </w:r>
          </w:p>
        </w:tc>
      </w:tr>
    </w:tbl>
    <w:p w14:paraId="40F22071" w14:textId="21030A15" w:rsidR="00676317" w:rsidRPr="00D37902" w:rsidRDefault="00676317" w:rsidP="00D379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76317" w:rsidRPr="00D37902" w:rsidSect="0005615D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A52D80"/>
    <w:multiLevelType w:val="multilevel"/>
    <w:tmpl w:val="89B67AF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55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348"/>
    <w:rsid w:val="00043B20"/>
    <w:rsid w:val="0005615D"/>
    <w:rsid w:val="00103CE1"/>
    <w:rsid w:val="0018193F"/>
    <w:rsid w:val="001A2F57"/>
    <w:rsid w:val="00342DD9"/>
    <w:rsid w:val="00372A22"/>
    <w:rsid w:val="003D11FF"/>
    <w:rsid w:val="00555744"/>
    <w:rsid w:val="00587DE6"/>
    <w:rsid w:val="00676317"/>
    <w:rsid w:val="00797C76"/>
    <w:rsid w:val="00AD73C4"/>
    <w:rsid w:val="00B914DA"/>
    <w:rsid w:val="00BB3AF4"/>
    <w:rsid w:val="00BD5B69"/>
    <w:rsid w:val="00D37902"/>
    <w:rsid w:val="00D640CB"/>
    <w:rsid w:val="00DD40A1"/>
    <w:rsid w:val="00F012CC"/>
    <w:rsid w:val="00F31E2E"/>
    <w:rsid w:val="00F84348"/>
    <w:rsid w:val="00FD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0571D"/>
  <w15:chartTrackingRefBased/>
  <w15:docId w15:val="{7C3390B8-E5C9-41D9-B46F-AAEF2F291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3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">
    <w:name w:val="Abstract"/>
    <w:basedOn w:val="Normal"/>
    <w:rsid w:val="00F84348"/>
    <w:pPr>
      <w:overflowPunct w:val="0"/>
      <w:autoSpaceDE w:val="0"/>
      <w:autoSpaceDN w:val="0"/>
      <w:adjustRightInd w:val="0"/>
      <w:spacing w:after="0" w:line="200" w:lineRule="atLeast"/>
      <w:ind w:left="567" w:right="567"/>
      <w:jc w:val="both"/>
      <w:textAlignment w:val="baseline"/>
    </w:pPr>
    <w:rPr>
      <w:rFonts w:ascii="Arial" w:eastAsia="Times New Roman" w:hAnsi="Arial" w:cs="Angsana New"/>
      <w:sz w:val="18"/>
      <w:szCs w:val="20"/>
      <w:lang w:val="fr-FR" w:bidi="ar-SA"/>
    </w:rPr>
  </w:style>
  <w:style w:type="paragraph" w:styleId="ListParagraph">
    <w:name w:val="List Paragraph"/>
    <w:basedOn w:val="Normal"/>
    <w:uiPriority w:val="34"/>
    <w:qFormat/>
    <w:rsid w:val="00F84348"/>
    <w:pPr>
      <w:ind w:left="720"/>
      <w:contextualSpacing/>
    </w:pPr>
  </w:style>
  <w:style w:type="paragraph" w:customStyle="1" w:styleId="cvgsua">
    <w:name w:val="cvgsua"/>
    <w:basedOn w:val="Normal"/>
    <w:rsid w:val="00F84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ypena">
    <w:name w:val="oypena"/>
    <w:basedOn w:val="DefaultParagraphFont"/>
    <w:rsid w:val="00F84348"/>
  </w:style>
  <w:style w:type="table" w:customStyle="1" w:styleId="TableGrid1">
    <w:name w:val="Table Grid1"/>
    <w:basedOn w:val="TableNormal"/>
    <w:next w:val="TableGrid"/>
    <w:uiPriority w:val="39"/>
    <w:rsid w:val="00F84348"/>
    <w:pPr>
      <w:spacing w:after="0" w:line="240" w:lineRule="auto"/>
    </w:pPr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843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Ado Ibrahim</dc:creator>
  <cp:keywords/>
  <dc:description/>
  <cp:lastModifiedBy>Kittichai Chaiseeda</cp:lastModifiedBy>
  <cp:revision>7</cp:revision>
  <dcterms:created xsi:type="dcterms:W3CDTF">2026-09-24T04:31:00Z</dcterms:created>
  <dcterms:modified xsi:type="dcterms:W3CDTF">2026-09-24T16:37:00Z</dcterms:modified>
</cp:coreProperties>
</file>