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6302F3" w14:textId="77777777" w:rsidR="00695283" w:rsidRPr="00D25B59" w:rsidRDefault="00695283" w:rsidP="00695283">
      <w:pPr>
        <w:spacing w:after="60"/>
        <w:rPr>
          <w:rFonts w:ascii="Times New Roman" w:hAnsi="Times New Roman" w:cs="Times New Roman"/>
          <w:b/>
          <w:bCs/>
        </w:rPr>
      </w:pPr>
      <w:r>
        <w:rPr>
          <w:rFonts w:ascii="Times New Roman" w:hAnsi="Times New Roman" w:cs="Times New Roman"/>
          <w:b/>
          <w:bCs/>
        </w:rPr>
        <w:t>Supplementary Table S3</w:t>
      </w:r>
      <w:r w:rsidRPr="00D25B59">
        <w:rPr>
          <w:rFonts w:ascii="Times New Roman" w:hAnsi="Times New Roman" w:cs="Times New Roman"/>
          <w:b/>
          <w:bCs/>
        </w:rPr>
        <w:t xml:space="preserve">. Detailed summary of study characteristics for all included texts.  </w:t>
      </w:r>
    </w:p>
    <w:tbl>
      <w:tblPr>
        <w:tblStyle w:val="PlainTable2"/>
        <w:tblW w:w="5000" w:type="pct"/>
        <w:tblLook w:val="04A0" w:firstRow="1" w:lastRow="0" w:firstColumn="1" w:lastColumn="0" w:noHBand="0" w:noVBand="1"/>
      </w:tblPr>
      <w:tblGrid>
        <w:gridCol w:w="1474"/>
        <w:gridCol w:w="1567"/>
        <w:gridCol w:w="2153"/>
        <w:gridCol w:w="1463"/>
        <w:gridCol w:w="2869"/>
        <w:gridCol w:w="1857"/>
        <w:gridCol w:w="2575"/>
      </w:tblGrid>
      <w:tr w:rsidR="00695283" w:rsidRPr="00D25B59" w14:paraId="07CD7461" w14:textId="77777777" w:rsidTr="003712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8" w:type="pct"/>
            <w:vAlign w:val="center"/>
          </w:tcPr>
          <w:p w14:paraId="73752048" w14:textId="77777777" w:rsidR="00695283" w:rsidRPr="00D25B59" w:rsidRDefault="00695283" w:rsidP="003712C7">
            <w:pPr>
              <w:spacing w:before="60" w:after="60"/>
              <w:jc w:val="center"/>
              <w:rPr>
                <w:rFonts w:ascii="Times New Roman" w:hAnsi="Times New Roman" w:cs="Times New Roman"/>
                <w:b w:val="0"/>
                <w:bCs w:val="0"/>
              </w:rPr>
            </w:pPr>
            <w:r w:rsidRPr="00D25B59">
              <w:rPr>
                <w:rFonts w:ascii="Times New Roman" w:hAnsi="Times New Roman" w:cs="Times New Roman"/>
              </w:rPr>
              <w:t>Author, year, reference</w:t>
            </w:r>
          </w:p>
        </w:tc>
        <w:tc>
          <w:tcPr>
            <w:tcW w:w="601" w:type="pct"/>
            <w:vAlign w:val="center"/>
          </w:tcPr>
          <w:p w14:paraId="6F645B98" w14:textId="77777777" w:rsidR="00695283" w:rsidRPr="00D25B59" w:rsidRDefault="00695283" w:rsidP="003712C7">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Pr>
                <w:rFonts w:ascii="Times New Roman" w:hAnsi="Times New Roman" w:cs="Times New Roman"/>
              </w:rPr>
              <w:t>S</w:t>
            </w:r>
            <w:r w:rsidRPr="00D25B59">
              <w:rPr>
                <w:rFonts w:ascii="Times New Roman" w:hAnsi="Times New Roman" w:cs="Times New Roman"/>
              </w:rPr>
              <w:t>tudy design</w:t>
            </w:r>
          </w:p>
        </w:tc>
        <w:tc>
          <w:tcPr>
            <w:tcW w:w="811" w:type="pct"/>
            <w:vAlign w:val="center"/>
          </w:tcPr>
          <w:p w14:paraId="781AD691" w14:textId="77777777" w:rsidR="00695283" w:rsidRPr="00D25B59" w:rsidRDefault="00695283" w:rsidP="003712C7">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Pr>
                <w:rFonts w:ascii="Times New Roman" w:hAnsi="Times New Roman" w:cs="Times New Roman"/>
              </w:rPr>
              <w:t>P</w:t>
            </w:r>
            <w:r w:rsidRPr="00D25B59">
              <w:rPr>
                <w:rFonts w:ascii="Times New Roman" w:hAnsi="Times New Roman" w:cs="Times New Roman"/>
              </w:rPr>
              <w:t>opulation</w:t>
            </w:r>
            <w:r>
              <w:rPr>
                <w:rFonts w:ascii="Times New Roman" w:hAnsi="Times New Roman" w:cs="Times New Roman"/>
              </w:rPr>
              <w:t xml:space="preserve"> of interest</w:t>
            </w:r>
          </w:p>
        </w:tc>
        <w:tc>
          <w:tcPr>
            <w:tcW w:w="564" w:type="pct"/>
            <w:vAlign w:val="center"/>
          </w:tcPr>
          <w:p w14:paraId="38A67EB9" w14:textId="77777777" w:rsidR="00695283" w:rsidRPr="00D25B59" w:rsidRDefault="00695283" w:rsidP="003712C7">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D25B59">
              <w:rPr>
                <w:rFonts w:ascii="Times New Roman" w:hAnsi="Times New Roman" w:cs="Times New Roman"/>
              </w:rPr>
              <w:t>Country, economy</w:t>
            </w:r>
          </w:p>
        </w:tc>
        <w:tc>
          <w:tcPr>
            <w:tcW w:w="789" w:type="pct"/>
            <w:vAlign w:val="center"/>
          </w:tcPr>
          <w:p w14:paraId="66585765" w14:textId="77777777" w:rsidR="00695283" w:rsidRPr="00D25B59" w:rsidRDefault="00695283" w:rsidP="003712C7">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D25B59">
              <w:rPr>
                <w:rFonts w:ascii="Times New Roman" w:hAnsi="Times New Roman" w:cs="Times New Roman"/>
              </w:rPr>
              <w:t>O</w:t>
            </w:r>
            <w:r>
              <w:rPr>
                <w:rFonts w:ascii="Times New Roman" w:hAnsi="Times New Roman" w:cs="Times New Roman"/>
              </w:rPr>
              <w:t>rganisational</w:t>
            </w:r>
            <w:r w:rsidRPr="00D25B59">
              <w:rPr>
                <w:rFonts w:ascii="Times New Roman" w:hAnsi="Times New Roman" w:cs="Times New Roman"/>
              </w:rPr>
              <w:t xml:space="preserve"> theme(s)</w:t>
            </w:r>
          </w:p>
        </w:tc>
        <w:tc>
          <w:tcPr>
            <w:tcW w:w="692" w:type="pct"/>
            <w:vAlign w:val="center"/>
          </w:tcPr>
          <w:p w14:paraId="661DB5E0" w14:textId="77777777" w:rsidR="00695283" w:rsidRPr="00D25B59" w:rsidRDefault="00695283" w:rsidP="003712C7">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D25B59">
              <w:rPr>
                <w:rFonts w:ascii="Times New Roman" w:hAnsi="Times New Roman" w:cs="Times New Roman"/>
              </w:rPr>
              <w:t>Main study outcome</w:t>
            </w:r>
          </w:p>
        </w:tc>
        <w:tc>
          <w:tcPr>
            <w:tcW w:w="975" w:type="pct"/>
            <w:vAlign w:val="center"/>
          </w:tcPr>
          <w:p w14:paraId="1CD739B4" w14:textId="77777777" w:rsidR="00695283" w:rsidRPr="00D25B59" w:rsidRDefault="00695283" w:rsidP="003712C7">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Pr>
                <w:rFonts w:ascii="Times New Roman" w:hAnsi="Times New Roman" w:cs="Times New Roman"/>
              </w:rPr>
              <w:t>Fi</w:t>
            </w:r>
            <w:r w:rsidRPr="00D25B59">
              <w:rPr>
                <w:rFonts w:ascii="Times New Roman" w:hAnsi="Times New Roman" w:cs="Times New Roman"/>
              </w:rPr>
              <w:t>ndings</w:t>
            </w:r>
            <w:r>
              <w:rPr>
                <w:rFonts w:ascii="Times New Roman" w:hAnsi="Times New Roman" w:cs="Times New Roman"/>
              </w:rPr>
              <w:t xml:space="preserve"> related to HIV-</w:t>
            </w:r>
            <w:r w:rsidRPr="002101EB">
              <w:rPr>
                <w:rFonts w:ascii="Times New Roman" w:hAnsi="Times New Roman" w:cs="Times New Roman"/>
                <w:i/>
                <w:iCs/>
              </w:rPr>
              <w:t>Shigella</w:t>
            </w:r>
            <w:r>
              <w:rPr>
                <w:rFonts w:ascii="Times New Roman" w:hAnsi="Times New Roman" w:cs="Times New Roman"/>
              </w:rPr>
              <w:t xml:space="preserve"> coinfection</w:t>
            </w:r>
          </w:p>
        </w:tc>
      </w:tr>
      <w:tr w:rsidR="00695283" w:rsidRPr="00D25B59" w14:paraId="0C51954B" w14:textId="77777777" w:rsidTr="003712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8" w:type="pct"/>
            <w:vAlign w:val="center"/>
          </w:tcPr>
          <w:p w14:paraId="6FF65360" w14:textId="77777777" w:rsidR="00695283" w:rsidRPr="00D25B59" w:rsidRDefault="00695283" w:rsidP="003712C7">
            <w:pPr>
              <w:spacing w:before="60" w:after="60"/>
              <w:jc w:val="center"/>
              <w:rPr>
                <w:rFonts w:ascii="Times New Roman" w:hAnsi="Times New Roman" w:cs="Times New Roman"/>
              </w:rPr>
            </w:pPr>
            <w:r w:rsidRPr="00D25B59">
              <w:rPr>
                <w:rFonts w:ascii="Times New Roman" w:hAnsi="Times New Roman" w:cs="Times New Roman"/>
              </w:rPr>
              <w:t xml:space="preserve">Aragón et al., 2007,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3hAq6tsb","properties":{"unsorted":false,"formattedCitation":"[20]","plainCitation":"[20]","noteIndex":0},"citationItems":[{"id":341,"uris":["http://zotero.org/users/local/knW7qVji/items/52G7A26V"],"itemData":{"id":341,"type":"article-journal","container-title":"Clinical Infectious Diseases","DOI":"10.1086/510593","ISSN":"1058-4838, 1537-6591","issue":"3","journalAbbreviation":"Clin Inect Dis","language":"en","page":"327-334","source":"DOI.org (Crossref)","title":"Case-Control Study of Shigellosis in San Francisco: The Role of Sexual Transmission and HIV Infection","title-short":"Case-Control Study of Shigellosis in San Francisco","volume":"44","author":[{"family":"Aragon","given":"T. J."},{"family":"Vugia","given":"D. J."},{"family":"Shallow","given":"S."},{"family":"Samuel","given":"M. C."},{"family":"Reingold","given":"A."},{"family":"Angulo","given":"F. J."},{"family":"Bradford","given":"W. Z."}],"issued":{"date-parts":[["2007",2,1]]}}}],"schema":"https://github.com/citation-style-language/schema/raw/master/csl-citation.json"}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[20]</w:t>
            </w:r>
            <w:r w:rsidRPr="00D25B59">
              <w:rPr>
                <w:rFonts w:ascii="Times New Roman" w:hAnsi="Times New Roman" w:cs="Times New Roman"/>
              </w:rPr>
              <w:fldChar w:fldCharType="end"/>
            </w:r>
          </w:p>
        </w:tc>
        <w:tc>
          <w:tcPr>
            <w:tcW w:w="601" w:type="pct"/>
            <w:vAlign w:val="center"/>
          </w:tcPr>
          <w:p w14:paraId="57E9752C"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Case-control</w:t>
            </w:r>
          </w:p>
        </w:tc>
        <w:tc>
          <w:tcPr>
            <w:tcW w:w="811" w:type="pct"/>
            <w:vAlign w:val="center"/>
          </w:tcPr>
          <w:p w14:paraId="3240F705"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i/>
                <w:iCs/>
              </w:rPr>
              <w:t>Shigella</w:t>
            </w:r>
            <w:r w:rsidRPr="00D25B59">
              <w:rPr>
                <w:rFonts w:ascii="Times New Roman" w:hAnsi="Times New Roman" w:cs="Times New Roman"/>
              </w:rPr>
              <w:t xml:space="preserve">-positive </w:t>
            </w:r>
            <w:r>
              <w:rPr>
                <w:rFonts w:ascii="Times New Roman" w:hAnsi="Times New Roman" w:cs="Times New Roman"/>
              </w:rPr>
              <w:t>patients</w:t>
            </w:r>
          </w:p>
        </w:tc>
        <w:tc>
          <w:tcPr>
            <w:tcW w:w="564" w:type="pct"/>
            <w:vAlign w:val="center"/>
          </w:tcPr>
          <w:p w14:paraId="01515316"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USA, HIC</w:t>
            </w:r>
          </w:p>
        </w:tc>
        <w:tc>
          <w:tcPr>
            <w:tcW w:w="789" w:type="pct"/>
            <w:vAlign w:val="center"/>
          </w:tcPr>
          <w:p w14:paraId="27ED256C"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Epidemiological</w:t>
            </w:r>
          </w:p>
        </w:tc>
        <w:tc>
          <w:tcPr>
            <w:tcW w:w="692" w:type="pct"/>
            <w:vAlign w:val="center"/>
          </w:tcPr>
          <w:p w14:paraId="4FC15D14"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512B">
              <w:rPr>
                <w:rFonts w:ascii="Times New Roman" w:hAnsi="Times New Roman" w:cs="Times New Roman"/>
                <w:i/>
                <w:iCs/>
              </w:rPr>
              <w:t>Shigella</w:t>
            </w:r>
            <w:r>
              <w:rPr>
                <w:rFonts w:ascii="Times New Roman" w:hAnsi="Times New Roman" w:cs="Times New Roman"/>
              </w:rPr>
              <w:t xml:space="preserve"> and HIV epidemiology </w:t>
            </w:r>
          </w:p>
        </w:tc>
        <w:tc>
          <w:tcPr>
            <w:tcW w:w="975" w:type="pct"/>
            <w:vAlign w:val="center"/>
          </w:tcPr>
          <w:p w14:paraId="481C9A20" w14:textId="77777777" w:rsidR="00695283" w:rsidRPr="00D25B59" w:rsidRDefault="00695283" w:rsidP="003712C7">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 xml:space="preserve">HIV </w:t>
            </w:r>
            <w:r>
              <w:rPr>
                <w:rFonts w:ascii="Times New Roman" w:hAnsi="Times New Roman" w:cs="Times New Roman"/>
              </w:rPr>
              <w:t xml:space="preserve">was </w:t>
            </w:r>
            <w:r w:rsidRPr="00D25B59">
              <w:rPr>
                <w:rFonts w:ascii="Times New Roman" w:hAnsi="Times New Roman" w:cs="Times New Roman"/>
              </w:rPr>
              <w:t>associated with shigellosis among men, particularly MSM.</w:t>
            </w:r>
          </w:p>
        </w:tc>
      </w:tr>
      <w:tr w:rsidR="00695283" w:rsidRPr="00D25B59" w14:paraId="54006620" w14:textId="77777777" w:rsidTr="003712C7">
        <w:tc>
          <w:tcPr>
            <w:cnfStyle w:val="001000000000" w:firstRow="0" w:lastRow="0" w:firstColumn="1" w:lastColumn="0" w:oddVBand="0" w:evenVBand="0" w:oddHBand="0" w:evenHBand="0" w:firstRowFirstColumn="0" w:firstRowLastColumn="0" w:lastRowFirstColumn="0" w:lastRowLastColumn="0"/>
            <w:tcW w:w="568" w:type="pct"/>
            <w:vAlign w:val="center"/>
          </w:tcPr>
          <w:p w14:paraId="30D925A7" w14:textId="77777777" w:rsidR="00695283" w:rsidRPr="00D25B59" w:rsidRDefault="00695283" w:rsidP="003712C7">
            <w:pPr>
              <w:spacing w:before="60" w:after="60"/>
              <w:jc w:val="center"/>
              <w:rPr>
                <w:rFonts w:ascii="Times New Roman" w:hAnsi="Times New Roman" w:cs="Times New Roman"/>
              </w:rPr>
            </w:pPr>
            <w:proofErr w:type="spellStart"/>
            <w:r w:rsidRPr="00D25B59">
              <w:rPr>
                <w:rFonts w:ascii="Times New Roman" w:hAnsi="Times New Roman" w:cs="Times New Roman"/>
              </w:rPr>
              <w:t>N</w:t>
            </w:r>
            <w:r>
              <w:rPr>
                <w:rFonts w:ascii="Times New Roman" w:hAnsi="Times New Roman" w:cs="Times New Roman"/>
              </w:rPr>
              <w:t>ken</w:t>
            </w:r>
            <w:r w:rsidRPr="00D25B59">
              <w:rPr>
                <w:rFonts w:ascii="Times New Roman" w:hAnsi="Times New Roman" w:cs="Times New Roman"/>
              </w:rPr>
              <w:t>f</w:t>
            </w:r>
            <w:r>
              <w:rPr>
                <w:rFonts w:ascii="Times New Roman" w:hAnsi="Times New Roman" w:cs="Times New Roman"/>
              </w:rPr>
              <w:t>ou</w:t>
            </w:r>
            <w:proofErr w:type="spellEnd"/>
            <w:r w:rsidRPr="00D25B59">
              <w:rPr>
                <w:rFonts w:ascii="Times New Roman" w:hAnsi="Times New Roman" w:cs="Times New Roman"/>
              </w:rPr>
              <w:t xml:space="preserve"> et al., 2019,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uHueb7dX","properties":{"unsorted":false,"formattedCitation":"[57]","plainCitation":"[57]","noteIndex":0},"citationItems":[{"id":342,"uris":["http://zotero.org/users/local/knW7qVji/items/89Y3LMI5"],"itemData":{"id":342,"type":"article-journal","container-title":"Pan African Medical Journal","DOI":"10.11604/pamj.2019.34.24.15039","ISSN":"1937-8688","journalAbbreviation":"Pan Afr Med J","language":"en","source":"DOI.org (Crossref)","title":"Evaluation of the effect of HIV virus on the digestive flora of infected versus non infected infants","URL":"http://www.panafrican-med-journal.com/content/article/34/24/full/","volume":"34","author":[{"family":"Nkenfou","given":"Celine Nguefeu"},{"family":"Abange","given":"William Baiye"},{"family":"Gonsu","given":"Hortense Kamga"},{"family":"Kamgaing","given":"Nelly"},{"family":"Lyonga","given":"Emilia Mbamyah"},{"family":"Anoubissi","given":"Jean De Dieu"},{"family":"Ndjolo","given":"Alexis"},{"family":"Koki","given":"Paul"}],"accessed":{"date-parts":[["2026",7,4]]},"issued":{"date-parts":[["2019",9,11]]}}}],"schema":"https://github.com/citation-style-language/schema/raw/master/csl-citation.json"}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[57]</w:t>
            </w:r>
            <w:r w:rsidRPr="00D25B59">
              <w:rPr>
                <w:rFonts w:ascii="Times New Roman" w:hAnsi="Times New Roman" w:cs="Times New Roman"/>
              </w:rPr>
              <w:fldChar w:fldCharType="end"/>
            </w:r>
          </w:p>
        </w:tc>
        <w:tc>
          <w:tcPr>
            <w:tcW w:w="601" w:type="pct"/>
            <w:vAlign w:val="center"/>
          </w:tcPr>
          <w:p w14:paraId="1586557B"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Cross-sectional</w:t>
            </w:r>
          </w:p>
        </w:tc>
        <w:tc>
          <w:tcPr>
            <w:tcW w:w="811" w:type="pct"/>
            <w:vAlign w:val="center"/>
          </w:tcPr>
          <w:p w14:paraId="5D8A130B"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 xml:space="preserve">HIV-positive </w:t>
            </w:r>
            <w:r>
              <w:rPr>
                <w:rFonts w:ascii="Times New Roman" w:hAnsi="Times New Roman" w:cs="Times New Roman"/>
              </w:rPr>
              <w:t xml:space="preserve">participants </w:t>
            </w:r>
          </w:p>
        </w:tc>
        <w:tc>
          <w:tcPr>
            <w:tcW w:w="564" w:type="pct"/>
            <w:vAlign w:val="center"/>
          </w:tcPr>
          <w:p w14:paraId="15097227"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Cameroon, LMIC</w:t>
            </w:r>
          </w:p>
        </w:tc>
        <w:tc>
          <w:tcPr>
            <w:tcW w:w="789" w:type="pct"/>
            <w:vAlign w:val="center"/>
          </w:tcPr>
          <w:p w14:paraId="266CFDE3"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Biological</w:t>
            </w:r>
          </w:p>
        </w:tc>
        <w:tc>
          <w:tcPr>
            <w:tcW w:w="692" w:type="pct"/>
            <w:vAlign w:val="center"/>
          </w:tcPr>
          <w:p w14:paraId="3E54BE63"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 xml:space="preserve">Gut microbiota </w:t>
            </w:r>
          </w:p>
        </w:tc>
        <w:tc>
          <w:tcPr>
            <w:tcW w:w="975" w:type="pct"/>
            <w:vAlign w:val="center"/>
          </w:tcPr>
          <w:p w14:paraId="5418BC66" w14:textId="77777777" w:rsidR="00695283" w:rsidRPr="00D25B59" w:rsidRDefault="00695283" w:rsidP="003712C7">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D34C9">
              <w:rPr>
                <w:rFonts w:ascii="Times New Roman" w:hAnsi="Times New Roman" w:cs="Times New Roman"/>
                <w:i/>
                <w:iCs/>
              </w:rPr>
              <w:t>Shigella spp.</w:t>
            </w:r>
            <w:r>
              <w:rPr>
                <w:rFonts w:ascii="Times New Roman" w:hAnsi="Times New Roman" w:cs="Times New Roman"/>
              </w:rPr>
              <w:t xml:space="preserve"> were associated with </w:t>
            </w:r>
            <w:r w:rsidRPr="00D25B59">
              <w:rPr>
                <w:rFonts w:ascii="Times New Roman" w:hAnsi="Times New Roman" w:cs="Times New Roman"/>
              </w:rPr>
              <w:t>HIV-positiv</w:t>
            </w:r>
            <w:r>
              <w:rPr>
                <w:rFonts w:ascii="Times New Roman" w:hAnsi="Times New Roman" w:cs="Times New Roman"/>
              </w:rPr>
              <w:t xml:space="preserve">e </w:t>
            </w:r>
            <w:r w:rsidRPr="00D25B59">
              <w:rPr>
                <w:rFonts w:ascii="Times New Roman" w:hAnsi="Times New Roman" w:cs="Times New Roman"/>
              </w:rPr>
              <w:t>infants</w:t>
            </w:r>
            <w:r>
              <w:rPr>
                <w:rFonts w:ascii="Times New Roman" w:hAnsi="Times New Roman" w:cs="Times New Roman"/>
              </w:rPr>
              <w:t xml:space="preserve">, and they had greater species diversity.  </w:t>
            </w:r>
          </w:p>
        </w:tc>
      </w:tr>
      <w:tr w:rsidR="00695283" w:rsidRPr="00D25B59" w14:paraId="4FF6DBAC" w14:textId="77777777" w:rsidTr="003712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8" w:type="pct"/>
            <w:vAlign w:val="center"/>
          </w:tcPr>
          <w:p w14:paraId="2E5AC7FF" w14:textId="77777777" w:rsidR="00695283" w:rsidRPr="00D25B59" w:rsidRDefault="00695283" w:rsidP="003712C7">
            <w:pPr>
              <w:spacing w:before="60" w:after="60"/>
              <w:jc w:val="center"/>
              <w:rPr>
                <w:rFonts w:ascii="Times New Roman" w:hAnsi="Times New Roman" w:cs="Times New Roman"/>
              </w:rPr>
            </w:pPr>
            <w:proofErr w:type="spellStart"/>
            <w:r w:rsidRPr="00D25B59">
              <w:rPr>
                <w:rFonts w:ascii="Times New Roman" w:hAnsi="Times New Roman" w:cs="Times New Roman"/>
              </w:rPr>
              <w:t>Braam</w:t>
            </w:r>
            <w:proofErr w:type="spellEnd"/>
            <w:r w:rsidRPr="00D25B59">
              <w:rPr>
                <w:rFonts w:ascii="Times New Roman" w:hAnsi="Times New Roman" w:cs="Times New Roman"/>
              </w:rPr>
              <w:t xml:space="preserve"> et al., 2022,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EcTaHXn4","properties":{"unsorted":false,"formattedCitation":"[49]","plainCitation":"[49]","noteIndex":0},"citationItems":[{"id":345,"uris":["http://zotero.org/users/local/knW7qVji/items/FCPVXXPC"],"itemData":{"id":345,"type":"article-journal","abstract":"Introduction\n              \n                Shigellosis is a reportable infectious disease. It can present as a severe bloody diarrhoea but is often asymptomatic.\n                Shigella\n                can be sexually transmissible. We performed a study among symptomatic and asymptomatic men who have sex with men (MSM) to assess the prevalence of\n                Shigella, Salmonella\n                and\n                Campylobacter\n                .\n              \n            \n            \n              Methods\n              \n                From March to June 2020, MSM attending the Amsterdam centre for sexual health were consecutively included. Predefined minimal numbers of inclusion of 150, 100 and 50 were determined, respectively, for MSM who reported no diarrhoea, diarrhoea during last month or diarrhoea on the day of visit to clinic. Anal samples were tested for the presence of\n                Shigella\n                ,\n                Salmonella\n                and\n                Campylobacter\n                . During the same period, the frequency of these bacteria was assessed in routinely tested samples requested by general physicians or nursing home physicians. Characteristics of included MSM were compared between the men with different diarrhoea anamnesis, and the prevalence of shigellosis was estimated in each group.\n              \n            \n            \n              Results\n              \n                We included 212 MSM without diarrhoea, 109 MSM who recently had diarrhoea and 68 MSM who reported diarrhoea on the day of clinic visit. Thirteen (3.3%, 95% CI 1.7% to 5.6%) MSM were infected with\n                Shigella\n                , none with\n                Salmonella\n                and 7 (1.8%, 95% CI 0.7% to 3.7%) with\n                Campylobacter. Shigella\n                prevalence was 2.8% (95% CI 1.0% to 6.1%) in asymptomatic men, 3.7% (95% CI 1.0% to 9.1%) in men who recently had diarrhoea and 4.4% (95% CI 0.9% to 12.4%) in men with current diarrhoea (p=0.799).\n                Shigella\n                was more frequently found in MSM who had used pre-exposure prophylaxis (PrEP) in the preceding 3 months (10/151), compared with those not having used PrEP (2/146) or being HIV positive (1/75) (p=0.038).\n                Shigella\n                was significantly more often detected among MSM compared with routinely obtained faecal samples being 11/770 (1.4%) (p=0.031).\n              \n            \n            \n              Conclusion\n              \n                Shigella\n                infections are relatively common in both symptomatic and asymptomatic MSM. Future studies should focus on the risk of onward transmission via asymptomatic persons.\n              \n              \n                Samenvatting\n              \n              \n                Introductie\n              \n              \n                Shigellose is een meldingsplichtige infectieziekte. Het kan zich presenteren als een ernstige bloederige diarree, maar is vaak asymptomatisch.\n                Shigella\n                kan seksueel overdraagbaar zijn. We hebben een onderzoek uitgevoerd onder symptomatische en asymptomatische mannen die seks hebben met mannen (MSM) om de prevalentie van\n                Shigella, Salmonella\n                en\n                Campylobacter\n                te bepalen.\n              \n              \n                Methoden\n              \n              \n                Van maart tot juni 2020 werden achtereenvolgens MSM van het Amsterdamse centrum voor seksuele gezondheid opgenomen. Vooraf gedefinieerde minimale aantallen van inclusie van respectievelijk 150, 100 en 50 waren bepaald voor MSM die geen diarree, diarree in de afgelopen maand of diarree op de dag van bezoek aan de kliniek meldden. Anale monsters werden getest op de aanwezigheid van\n                Shigella, Salmonella\n                en\n                Campylobacter\n                . In dezelfde periode werd de frequentie van deze bacteriën bepaald in routinematig geteste monsters aangevraagd door huisartsen of verpleeghuisartsen. Kenmerken van geïncludeerde MSM werden vergeleken tussen mannen met verschillende diarree anamnese, en de prevalentie van shigellose werd in elke groep geschat.\n              \n              \n                Resultaten\n              \n              \n                We includeerden 212 MSM zonder diarree, 109 MSM die onlangs diarree hadden en 68 MSM die diarree meldden op de dag van het bezoek aan de kliniek. Dertien (3,3%, 95% CI 1,7-5,6%) MSM waren geïnfecteerd met\n                Shigella\n                , geen enkele met\n                Salmonella\n                , en 7 (1,8%, 95% CI 0,7-3,7%) met\n                Campylobacter\n                . De prevalentie van\n                Shigella\n                was 2,8% (95%CI 1,0-6,1%) bij asymptomatische mannen, 3,7% (95%CI 1,0-9,1%) bij mannen die recent diarree hadden en 4,4% (95%CI 0,9-12,4%) bij mannen met huidige diarree (P=0,799).\n                Shigella\n                werd vaker gevonden bij MSM die in de voorgaande drie maanden (10/151) PrEP hadden gebruikt dan bij mensen die geen PrEP hadden gebruikt (2/146) of hiv-positief waren (1/75) (p=0,038).\n                Shigella\n                werd significant vaker gedetecteerd bij MSM in vergelijking met routinematig verkregen fecale monsters, namelijk 11/770 (1,4%) (p=0,031).\n              \n              \n                Conclusie\n              \n              \n                Shigella\n                infecties komen relatief vaak voor bij zowel symptomatische als asymptomatische MSM. Toekomstige studies moeten zich richten op het risico van verdere overdracht via asymptomatische personen.","container-title":"Sexually Transmitted Infections","DOI":"10.1136/sextrans-2021-055274","ISSN":"1368-4973, 1472-3263","issue":"8","journalAbbreviation":"Sex Transm Infect","language":"en","page":"564-569","source":"DOI.org (Crossref)","title":"&lt;i&gt;Shigella&lt;/i&gt; is common in symptomatic and asymptomatic men who have sex with men visiting a sexual health clinic in Amsterdam","volume":"98","author":[{"family":"Braam","given":"Joyce F."},{"family":"Bruisten","given":"Sylvia M."},{"family":"Hoogeland","given":"Mariska"},{"family":"De Vries","given":"Henry J.C."},{"family":"Schim Van Der Loeff","given":"Maarten F."},{"family":"Van Dam","given":"Alje P."}],"issued":{"date-parts":[["2022",12]]}}}],"schema":"https://github.com/citation-style-language/schema/raw/master/csl-citation.json"}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[49]</w:t>
            </w:r>
            <w:r w:rsidRPr="00D25B59">
              <w:rPr>
                <w:rFonts w:ascii="Times New Roman" w:hAnsi="Times New Roman" w:cs="Times New Roman"/>
              </w:rPr>
              <w:fldChar w:fldCharType="end"/>
            </w:r>
          </w:p>
        </w:tc>
        <w:tc>
          <w:tcPr>
            <w:tcW w:w="601" w:type="pct"/>
            <w:vAlign w:val="center"/>
          </w:tcPr>
          <w:p w14:paraId="6BB74A77"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Cross-sectional</w:t>
            </w:r>
          </w:p>
        </w:tc>
        <w:tc>
          <w:tcPr>
            <w:tcW w:w="811" w:type="pct"/>
            <w:vAlign w:val="center"/>
          </w:tcPr>
          <w:p w14:paraId="71B0A659"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Diarrhoeic </w:t>
            </w:r>
            <w:r w:rsidRPr="00D25B59">
              <w:rPr>
                <w:rFonts w:ascii="Times New Roman" w:hAnsi="Times New Roman" w:cs="Times New Roman"/>
              </w:rPr>
              <w:t>MSM</w:t>
            </w:r>
          </w:p>
        </w:tc>
        <w:tc>
          <w:tcPr>
            <w:tcW w:w="564" w:type="pct"/>
            <w:vAlign w:val="center"/>
          </w:tcPr>
          <w:p w14:paraId="20EA8C8F"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N</w:t>
            </w:r>
            <w:r w:rsidRPr="00D25B59">
              <w:rPr>
                <w:rFonts w:ascii="Times New Roman" w:hAnsi="Times New Roman" w:cs="Times New Roman"/>
              </w:rPr>
              <w:t>etherland</w:t>
            </w:r>
            <w:r>
              <w:rPr>
                <w:rFonts w:ascii="Times New Roman" w:hAnsi="Times New Roman" w:cs="Times New Roman"/>
              </w:rPr>
              <w:t>s</w:t>
            </w:r>
            <w:r w:rsidRPr="00D25B59">
              <w:rPr>
                <w:rFonts w:ascii="Times New Roman" w:hAnsi="Times New Roman" w:cs="Times New Roman"/>
              </w:rPr>
              <w:t>, HIC</w:t>
            </w:r>
          </w:p>
        </w:tc>
        <w:tc>
          <w:tcPr>
            <w:tcW w:w="789" w:type="pct"/>
            <w:vAlign w:val="center"/>
          </w:tcPr>
          <w:p w14:paraId="611F16E6"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Epidemiological</w:t>
            </w:r>
          </w:p>
        </w:tc>
        <w:tc>
          <w:tcPr>
            <w:tcW w:w="692" w:type="pct"/>
            <w:vAlign w:val="center"/>
          </w:tcPr>
          <w:p w14:paraId="00BE644E"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E</w:t>
            </w:r>
            <w:r w:rsidRPr="00D25B59">
              <w:rPr>
                <w:rFonts w:ascii="Times New Roman" w:hAnsi="Times New Roman" w:cs="Times New Roman"/>
              </w:rPr>
              <w:t>nteric pathogen</w:t>
            </w:r>
            <w:r>
              <w:rPr>
                <w:rFonts w:ascii="Times New Roman" w:hAnsi="Times New Roman" w:cs="Times New Roman"/>
              </w:rPr>
              <w:t xml:space="preserve"> prevalence </w:t>
            </w:r>
          </w:p>
        </w:tc>
        <w:tc>
          <w:tcPr>
            <w:tcW w:w="975" w:type="pct"/>
            <w:vAlign w:val="center"/>
          </w:tcPr>
          <w:p w14:paraId="231AA349" w14:textId="77777777" w:rsidR="00695283" w:rsidRPr="00D25B59" w:rsidRDefault="00695283" w:rsidP="003712C7">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Most shigellosis cases were </w:t>
            </w:r>
            <w:r w:rsidRPr="00D25B59">
              <w:rPr>
                <w:rFonts w:ascii="Times New Roman" w:hAnsi="Times New Roman" w:cs="Times New Roman"/>
              </w:rPr>
              <w:t xml:space="preserve">HIV-negative MSM using </w:t>
            </w:r>
            <w:proofErr w:type="spellStart"/>
            <w:r w:rsidRPr="00D25B59">
              <w:rPr>
                <w:rFonts w:ascii="Times New Roman" w:hAnsi="Times New Roman" w:cs="Times New Roman"/>
              </w:rPr>
              <w:t>PrEP</w:t>
            </w:r>
            <w:r>
              <w:rPr>
                <w:rFonts w:ascii="Times New Roman" w:hAnsi="Times New Roman" w:cs="Times New Roman"/>
              </w:rPr>
              <w:t>.</w:t>
            </w:r>
            <w:proofErr w:type="spellEnd"/>
            <w:r>
              <w:rPr>
                <w:rFonts w:ascii="Times New Roman" w:hAnsi="Times New Roman" w:cs="Times New Roman"/>
              </w:rPr>
              <w:t xml:space="preserve"> </w:t>
            </w:r>
          </w:p>
        </w:tc>
      </w:tr>
      <w:tr w:rsidR="00695283" w:rsidRPr="00D25B59" w14:paraId="5F6D4ABF" w14:textId="77777777" w:rsidTr="003712C7">
        <w:tc>
          <w:tcPr>
            <w:cnfStyle w:val="001000000000" w:firstRow="0" w:lastRow="0" w:firstColumn="1" w:lastColumn="0" w:oddVBand="0" w:evenVBand="0" w:oddHBand="0" w:evenHBand="0" w:firstRowFirstColumn="0" w:firstRowLastColumn="0" w:lastRowFirstColumn="0" w:lastRowLastColumn="0"/>
            <w:tcW w:w="568" w:type="pct"/>
            <w:vAlign w:val="center"/>
          </w:tcPr>
          <w:p w14:paraId="4C5624A5" w14:textId="77777777" w:rsidR="00695283" w:rsidRPr="00D25B59" w:rsidRDefault="00695283" w:rsidP="003712C7">
            <w:pPr>
              <w:spacing w:before="60" w:after="60"/>
              <w:jc w:val="center"/>
              <w:rPr>
                <w:rFonts w:ascii="Times New Roman" w:hAnsi="Times New Roman" w:cs="Times New Roman"/>
              </w:rPr>
            </w:pPr>
            <w:r w:rsidRPr="00D25B59">
              <w:rPr>
                <w:rFonts w:ascii="Times New Roman" w:hAnsi="Times New Roman" w:cs="Times New Roman"/>
              </w:rPr>
              <w:t xml:space="preserve">Chiou et al., 2016,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rH7rRJTl","properties":{"unsorted":false,"formattedCitation":"[48]","plainCitation":"[48]","noteIndex":0},"citationItems":[{"id":346,"uris":["http://zotero.org/users/local/knW7qVji/items/W4X5IF9U"],"itemData":{"id":346,"type":"article-journal","container-title":"Clinical Microbiology and Infection","DOI":"10.1016/j.cmi.2015.12.021","ISSN":"1198743X","issue":"4","journalAbbreviation":"Clinical Microbiology and Infection","language":"en","license":"https://www.elsevier.com/tdm/userlicense/1.0/","page":"383.e11-383.e16","source":"DOI.org (Crossref)","title":"The worldwide spread of ciprofloxacin-resistant Shigella sonnei among HIV-infected men who have sex with men, Taiwan","volume":"22","author":[{"family":"Chiou","given":"C.-S."},{"family":"Izumiya","given":"H."},{"family":"Kawamura","given":"M."},{"family":"Liao","given":"Y.-S."},{"family":"Su","given":"Y.-S."},{"family":"Wu","given":"H.-H."},{"family":"Chen","given":"W.-C."},{"family":"Lo","given":"Y.-C."}],"issued":{"date-parts":[["2016",4]]}}}],"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[48]</w:t>
            </w:r>
            <w:r w:rsidRPr="00D25B59">
              <w:rPr>
                <w:rFonts w:ascii="Times New Roman" w:hAnsi="Times New Roman" w:cs="Times New Roman"/>
              </w:rPr>
              <w:fldChar w:fldCharType="end"/>
            </w:r>
          </w:p>
        </w:tc>
        <w:tc>
          <w:tcPr>
            <w:tcW w:w="601" w:type="pct"/>
            <w:vAlign w:val="center"/>
          </w:tcPr>
          <w:p w14:paraId="1FC8B74B"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Case-control</w:t>
            </w:r>
          </w:p>
        </w:tc>
        <w:tc>
          <w:tcPr>
            <w:tcW w:w="811" w:type="pct"/>
            <w:vAlign w:val="center"/>
          </w:tcPr>
          <w:p w14:paraId="722C7A8E"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HIV-positive MSM</w:t>
            </w:r>
          </w:p>
        </w:tc>
        <w:tc>
          <w:tcPr>
            <w:tcW w:w="564" w:type="pct"/>
            <w:vAlign w:val="center"/>
          </w:tcPr>
          <w:p w14:paraId="2F669046"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Taiwan, HIC</w:t>
            </w:r>
          </w:p>
        </w:tc>
        <w:tc>
          <w:tcPr>
            <w:tcW w:w="789" w:type="pct"/>
            <w:vAlign w:val="center"/>
          </w:tcPr>
          <w:p w14:paraId="0CB99C7C"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Epidemiological</w:t>
            </w:r>
            <w:r>
              <w:rPr>
                <w:rFonts w:ascii="Times New Roman" w:hAnsi="Times New Roman" w:cs="Times New Roman"/>
              </w:rPr>
              <w:t>/Biological</w:t>
            </w:r>
          </w:p>
        </w:tc>
        <w:tc>
          <w:tcPr>
            <w:tcW w:w="692" w:type="pct"/>
            <w:vAlign w:val="center"/>
          </w:tcPr>
          <w:p w14:paraId="47B4E65C"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D34C9">
              <w:rPr>
                <w:rFonts w:ascii="Times New Roman" w:hAnsi="Times New Roman" w:cs="Times New Roman"/>
                <w:i/>
                <w:iCs/>
              </w:rPr>
              <w:t>Shigella</w:t>
            </w:r>
            <w:r>
              <w:rPr>
                <w:rFonts w:ascii="Times New Roman" w:hAnsi="Times New Roman" w:cs="Times New Roman"/>
              </w:rPr>
              <w:t xml:space="preserve"> </w:t>
            </w:r>
            <w:r w:rsidRPr="00D25B59">
              <w:rPr>
                <w:rFonts w:ascii="Times New Roman" w:hAnsi="Times New Roman" w:cs="Times New Roman"/>
              </w:rPr>
              <w:t>epidemiology and AMR</w:t>
            </w:r>
          </w:p>
        </w:tc>
        <w:tc>
          <w:tcPr>
            <w:tcW w:w="975" w:type="pct"/>
            <w:vAlign w:val="center"/>
          </w:tcPr>
          <w:p w14:paraId="01F642CC" w14:textId="77777777" w:rsidR="00695283" w:rsidRPr="00D25B59" w:rsidRDefault="00695283" w:rsidP="003712C7">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 xml:space="preserve">Shigellosis </w:t>
            </w:r>
            <w:r>
              <w:rPr>
                <w:rFonts w:ascii="Times New Roman" w:hAnsi="Times New Roman" w:cs="Times New Roman"/>
              </w:rPr>
              <w:t xml:space="preserve">was </w:t>
            </w:r>
            <w:r w:rsidRPr="00D25B59">
              <w:rPr>
                <w:rFonts w:ascii="Times New Roman" w:hAnsi="Times New Roman" w:cs="Times New Roman"/>
              </w:rPr>
              <w:t xml:space="preserve">associated with </w:t>
            </w:r>
            <w:r>
              <w:rPr>
                <w:rFonts w:ascii="Times New Roman" w:hAnsi="Times New Roman" w:cs="Times New Roman"/>
              </w:rPr>
              <w:t>limited</w:t>
            </w:r>
            <w:r w:rsidRPr="00D25B59">
              <w:rPr>
                <w:rFonts w:ascii="Times New Roman" w:hAnsi="Times New Roman" w:cs="Times New Roman"/>
              </w:rPr>
              <w:t xml:space="preserve"> HIV outpatient care</w:t>
            </w:r>
            <w:r>
              <w:rPr>
                <w:rFonts w:ascii="Times New Roman" w:hAnsi="Times New Roman" w:cs="Times New Roman"/>
              </w:rPr>
              <w:t xml:space="preserve"> but not with pVL or CD4 counts. </w:t>
            </w:r>
          </w:p>
        </w:tc>
      </w:tr>
      <w:tr w:rsidR="00695283" w:rsidRPr="00D25B59" w14:paraId="7ED3EB88" w14:textId="77777777" w:rsidTr="003712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8" w:type="pct"/>
            <w:vAlign w:val="center"/>
          </w:tcPr>
          <w:p w14:paraId="7ED97BE5" w14:textId="77777777" w:rsidR="00695283" w:rsidRPr="00D25B59" w:rsidRDefault="00695283" w:rsidP="003712C7">
            <w:pPr>
              <w:spacing w:before="60" w:after="60"/>
              <w:jc w:val="center"/>
              <w:rPr>
                <w:rFonts w:ascii="Times New Roman" w:hAnsi="Times New Roman" w:cs="Times New Roman"/>
              </w:rPr>
            </w:pPr>
            <w:r w:rsidRPr="00D25B59">
              <w:rPr>
                <w:rFonts w:ascii="Times New Roman" w:hAnsi="Times New Roman" w:cs="Times New Roman"/>
              </w:rPr>
              <w:t xml:space="preserve">Danila et al., 2014,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Qt0a0ypL","properties":{"unsorted":false,"formattedCitation":"[45]","plainCitation":"[45]","noteIndex":0},"citationItems":[{"id":347,"uris":["http://zotero.org/users/local/knW7qVji/items/C8C5QMZV"],"itemData":{"id":347,"type":"article-journal","container-title":"Clin Infect Dis","DOI":"10.1093/cid/ciu478","ISSN":"1058-4838, 1537-6591","issue":"7","journalAbbreviation":"Clinical Infectious Diseases","language":"en","page":"987-989","source":"DOI.org (Crossref)","title":"Two Concurrent Enteric Disease Outbreaks Among Men Who Have Sex With Men, Minneapolis-St Paul Area","volume":"59","author":[{"family":"Danila","given":"R. N."},{"family":"Eikmeier","given":"D. L."},{"family":"Robinson","given":"T. J."},{"family":"La Pointe","given":"A."},{"family":"DeVries","given":"A. S."}],"issued":{"date-parts":[["2014",10,1]]}}}],"schema":"https://github.com/citation-style-language/schema/raw/master/csl-citation.json"}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[45]</w:t>
            </w:r>
            <w:r w:rsidRPr="00D25B59">
              <w:rPr>
                <w:rFonts w:ascii="Times New Roman" w:hAnsi="Times New Roman" w:cs="Times New Roman"/>
              </w:rPr>
              <w:fldChar w:fldCharType="end"/>
            </w:r>
          </w:p>
        </w:tc>
        <w:tc>
          <w:tcPr>
            <w:tcW w:w="601" w:type="pct"/>
            <w:vAlign w:val="center"/>
          </w:tcPr>
          <w:p w14:paraId="7872F05B"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Surveillance-based</w:t>
            </w:r>
          </w:p>
        </w:tc>
        <w:tc>
          <w:tcPr>
            <w:tcW w:w="811" w:type="pct"/>
            <w:vAlign w:val="center"/>
          </w:tcPr>
          <w:p w14:paraId="6C7BD01D"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i/>
                <w:iCs/>
              </w:rPr>
              <w:t>Shigella</w:t>
            </w:r>
            <w:r w:rsidRPr="00D25B59">
              <w:rPr>
                <w:rFonts w:ascii="Times New Roman" w:hAnsi="Times New Roman" w:cs="Times New Roman"/>
              </w:rPr>
              <w:t xml:space="preserve">-positive cases, </w:t>
            </w:r>
            <w:r w:rsidRPr="00D25B59">
              <w:rPr>
                <w:rFonts w:ascii="Times New Roman" w:hAnsi="Times New Roman" w:cs="Times New Roman"/>
                <w:i/>
                <w:iCs/>
              </w:rPr>
              <w:t>Cryptosporidium-</w:t>
            </w:r>
            <w:r w:rsidRPr="00D25B59">
              <w:rPr>
                <w:rFonts w:ascii="Times New Roman" w:hAnsi="Times New Roman" w:cs="Times New Roman"/>
              </w:rPr>
              <w:t>positive cases</w:t>
            </w:r>
          </w:p>
        </w:tc>
        <w:tc>
          <w:tcPr>
            <w:tcW w:w="564" w:type="pct"/>
            <w:vAlign w:val="center"/>
          </w:tcPr>
          <w:p w14:paraId="64EBC884"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USA, HIC</w:t>
            </w:r>
          </w:p>
        </w:tc>
        <w:tc>
          <w:tcPr>
            <w:tcW w:w="789" w:type="pct"/>
            <w:vAlign w:val="center"/>
          </w:tcPr>
          <w:p w14:paraId="44786404"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Epidemiological</w:t>
            </w:r>
          </w:p>
        </w:tc>
        <w:tc>
          <w:tcPr>
            <w:tcW w:w="692" w:type="pct"/>
            <w:vAlign w:val="center"/>
          </w:tcPr>
          <w:p w14:paraId="59A1D527" w14:textId="77777777" w:rsidR="00695283" w:rsidRPr="00854C34"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i/>
                <w:iCs/>
              </w:rPr>
              <w:t>Shigella</w:t>
            </w:r>
            <w:r w:rsidRPr="00D25B59">
              <w:rPr>
                <w:rFonts w:ascii="Times New Roman" w:hAnsi="Times New Roman" w:cs="Times New Roman"/>
              </w:rPr>
              <w:t xml:space="preserve"> and </w:t>
            </w:r>
            <w:r w:rsidRPr="00D25B59">
              <w:rPr>
                <w:rFonts w:ascii="Times New Roman" w:hAnsi="Times New Roman" w:cs="Times New Roman"/>
                <w:i/>
                <w:iCs/>
              </w:rPr>
              <w:t>Cryptosporidium spp.</w:t>
            </w:r>
            <w:r>
              <w:rPr>
                <w:rFonts w:ascii="Times New Roman" w:hAnsi="Times New Roman" w:cs="Times New Roman"/>
                <w:i/>
                <w:iCs/>
              </w:rPr>
              <w:t xml:space="preserve"> </w:t>
            </w:r>
            <w:r>
              <w:rPr>
                <w:rFonts w:ascii="Times New Roman" w:hAnsi="Times New Roman" w:cs="Times New Roman"/>
              </w:rPr>
              <w:t xml:space="preserve">outbreaks </w:t>
            </w:r>
          </w:p>
        </w:tc>
        <w:tc>
          <w:tcPr>
            <w:tcW w:w="975" w:type="pct"/>
            <w:vAlign w:val="center"/>
          </w:tcPr>
          <w:p w14:paraId="307B21FE" w14:textId="77777777" w:rsidR="00695283" w:rsidRPr="00D25B59" w:rsidRDefault="00695283" w:rsidP="003712C7">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 xml:space="preserve">All </w:t>
            </w:r>
            <w:r>
              <w:rPr>
                <w:rFonts w:ascii="Times New Roman" w:hAnsi="Times New Roman" w:cs="Times New Roman"/>
              </w:rPr>
              <w:t>s</w:t>
            </w:r>
            <w:r w:rsidRPr="00D25B59">
              <w:rPr>
                <w:rFonts w:ascii="Times New Roman" w:hAnsi="Times New Roman" w:cs="Times New Roman"/>
              </w:rPr>
              <w:t>higellosis cases were MSM, and 50% were</w:t>
            </w:r>
            <w:r>
              <w:rPr>
                <w:rFonts w:ascii="Times New Roman" w:hAnsi="Times New Roman" w:cs="Times New Roman"/>
              </w:rPr>
              <w:t xml:space="preserve"> among PLWHIV</w:t>
            </w:r>
            <w:r w:rsidRPr="00D25B59">
              <w:rPr>
                <w:rFonts w:ascii="Times New Roman" w:hAnsi="Times New Roman" w:cs="Times New Roman"/>
              </w:rPr>
              <w:t>.</w:t>
            </w:r>
          </w:p>
        </w:tc>
      </w:tr>
      <w:tr w:rsidR="00695283" w:rsidRPr="00D25B59" w14:paraId="742E9C17" w14:textId="77777777" w:rsidTr="003712C7">
        <w:tc>
          <w:tcPr>
            <w:cnfStyle w:val="001000000000" w:firstRow="0" w:lastRow="0" w:firstColumn="1" w:lastColumn="0" w:oddVBand="0" w:evenVBand="0" w:oddHBand="0" w:evenHBand="0" w:firstRowFirstColumn="0" w:firstRowLastColumn="0" w:lastRowFirstColumn="0" w:lastRowLastColumn="0"/>
            <w:tcW w:w="568" w:type="pct"/>
            <w:vAlign w:val="center"/>
          </w:tcPr>
          <w:p w14:paraId="22FFAD94" w14:textId="77777777" w:rsidR="00695283" w:rsidRPr="00D25B59" w:rsidRDefault="00695283" w:rsidP="003712C7">
            <w:pPr>
              <w:spacing w:before="60" w:after="60"/>
              <w:jc w:val="center"/>
              <w:rPr>
                <w:rFonts w:ascii="Times New Roman" w:hAnsi="Times New Roman" w:cs="Times New Roman"/>
              </w:rPr>
            </w:pPr>
            <w:r w:rsidRPr="00D25B59">
              <w:rPr>
                <w:rFonts w:ascii="Times New Roman" w:hAnsi="Times New Roman" w:cs="Times New Roman"/>
              </w:rPr>
              <w:t xml:space="preserve">Toro et al., 2015,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{"citationID":"XJREtayl","properties":{"unsorted":false,"formattedCitation":"[39]","plainCitation":"[39]","noteIndex":0},"citationItems":[{"id":348,"uris":["http://zotero.org/users/local/knW7qVji/items/CG568EMP"],"itemData":{"id":348,"type":"article-journal","abstract":"An increase of sexually transmitted shigellosis is currently being reported in developed countries. In addition, travel-related shigellosis can introduce resistant strains that could be disseminated within this new scenario. Epidemiological features and antimicrobial susceptibility of shigellosis depending on where infection was acquired were investigated. From 2008 to 2013, subjects with shigellosis were studied. Patients were classified according to acquisition of\n              Shigella\n              as traveler's diarrhea (TD) or domestically acquired diarrhea (DAD). Ninety cases of shigellosis were identified: 76 corresponding to the TD group and 14 to the DAD group. In the DAD group, most of patients were human immunodeficiency virus (HIV)-positive men who have sex with men (MSM), being shigellosis associated to male sex (\n              P\n              = 0.007) and HIV infection (\n              P\n              &lt; 0.0001).\n              S. sonnei\n              (47.8%) and\n              S. flexneri\n              (42.2%) were the predominant species. The highest resistance was detected for trimethoprim/sulfamethoxazole (SXT) (81.8%), followed by ampicillin (AMP) (37.8%) and ciprofloxacin (CIP) (23.3%). Resistant\n              Shigella\n              strains were more frequent in subjects with TD than those with DAD, although only for CIP the difference was significant (\n              P\n              = 0.034). Continuous monitoring of patients with shigellosis is necessary to control the spread of resistant\n              Shigella\n              strains and for effective therapy. Men with shigellosis who have not traveled to an endemic area should be screened for HIV infection.","container-title":"The American Society of Tropical Medicine and Hygiene","DOI":"10.4269/ajtmh.14-0804","ISSN":"0002-9637, 1476-1645","issue":"3","page":"491-496","source":"DOI.org (Crossref)","title":"Shigellosis in Subjects with Traveler's Diarrhea Versus Domestically Acquired Diarrhea: Implications for Antimicrobial Therapy and Human Immunodeficiency Virus Surveillance","title-short":"Shigellosis in Subjects with Traveler's Diarrhea Versus Domestically Acquired Diarrhea","volume":"93","author":[{"family":"Toro","given":"Carlos"},{"family":"Arroyo","given":"Ana"},{"family":"Sarria","given":"Ana"},{"family":"Iglesias","given":"Nuria"},{"family":"Enríquez","given":"Ana"},{"family":"Baquero","given":"Margarita"},{"family":"De Guevara","given":"Concepción Ladrón"}],"issued":{"date-parts":[["2015",9,2]]}}}],"schema":"https://github.com/citation-style-language/schema/raw/master/csl-citation.json"}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[39]</w:t>
            </w:r>
            <w:r w:rsidRPr="00D25B59">
              <w:rPr>
                <w:rFonts w:ascii="Times New Roman" w:hAnsi="Times New Roman" w:cs="Times New Roman"/>
              </w:rPr>
              <w:fldChar w:fldCharType="end"/>
            </w:r>
          </w:p>
        </w:tc>
        <w:tc>
          <w:tcPr>
            <w:tcW w:w="601" w:type="pct"/>
            <w:vAlign w:val="center"/>
          </w:tcPr>
          <w:p w14:paraId="45B2D344"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Cross-sectional</w:t>
            </w:r>
          </w:p>
        </w:tc>
        <w:tc>
          <w:tcPr>
            <w:tcW w:w="811" w:type="pct"/>
            <w:vAlign w:val="center"/>
          </w:tcPr>
          <w:p w14:paraId="785FC2FF"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i/>
                <w:iCs/>
              </w:rPr>
              <w:t>Shigella</w:t>
            </w:r>
            <w:r w:rsidRPr="00D25B59">
              <w:rPr>
                <w:rFonts w:ascii="Times New Roman" w:hAnsi="Times New Roman" w:cs="Times New Roman"/>
              </w:rPr>
              <w:t>-positive patients</w:t>
            </w:r>
          </w:p>
        </w:tc>
        <w:tc>
          <w:tcPr>
            <w:tcW w:w="564" w:type="pct"/>
            <w:vAlign w:val="center"/>
          </w:tcPr>
          <w:p w14:paraId="0CC8B50A"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Spain, HIC</w:t>
            </w:r>
          </w:p>
        </w:tc>
        <w:tc>
          <w:tcPr>
            <w:tcW w:w="789" w:type="pct"/>
            <w:vAlign w:val="center"/>
          </w:tcPr>
          <w:p w14:paraId="0AD5F29D"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Epidemiological, Biological</w:t>
            </w:r>
          </w:p>
        </w:tc>
        <w:tc>
          <w:tcPr>
            <w:tcW w:w="692" w:type="pct"/>
            <w:vAlign w:val="center"/>
          </w:tcPr>
          <w:p w14:paraId="4CC92A6E"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D4F7D">
              <w:rPr>
                <w:rFonts w:ascii="Times New Roman" w:hAnsi="Times New Roman" w:cs="Times New Roman"/>
                <w:i/>
                <w:iCs/>
              </w:rPr>
              <w:t xml:space="preserve">Shigella </w:t>
            </w:r>
            <w:r>
              <w:rPr>
                <w:rFonts w:ascii="Times New Roman" w:hAnsi="Times New Roman" w:cs="Times New Roman"/>
              </w:rPr>
              <w:t>e</w:t>
            </w:r>
            <w:r w:rsidRPr="00D25B59">
              <w:rPr>
                <w:rFonts w:ascii="Times New Roman" w:hAnsi="Times New Roman" w:cs="Times New Roman"/>
              </w:rPr>
              <w:t>pidemiology and AMR</w:t>
            </w:r>
          </w:p>
        </w:tc>
        <w:tc>
          <w:tcPr>
            <w:tcW w:w="975" w:type="pct"/>
            <w:vAlign w:val="center"/>
          </w:tcPr>
          <w:p w14:paraId="5C6D9D0B" w14:textId="77777777" w:rsidR="00695283" w:rsidRPr="00D25B59" w:rsidRDefault="00695283" w:rsidP="003712C7">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HIV </w:t>
            </w:r>
            <w:r w:rsidRPr="00D25B59">
              <w:rPr>
                <w:rFonts w:ascii="Times New Roman" w:hAnsi="Times New Roman" w:cs="Times New Roman"/>
              </w:rPr>
              <w:t xml:space="preserve">was </w:t>
            </w:r>
            <w:r>
              <w:rPr>
                <w:rFonts w:ascii="Times New Roman" w:hAnsi="Times New Roman" w:cs="Times New Roman"/>
              </w:rPr>
              <w:t xml:space="preserve">associated with domestic shigellosis and was more common among men and MSM. Cases </w:t>
            </w:r>
            <w:r>
              <w:rPr>
                <w:rFonts w:ascii="Times New Roman" w:hAnsi="Times New Roman" w:cs="Times New Roman"/>
              </w:rPr>
              <w:lastRenderedPageBreak/>
              <w:t xml:space="preserve">had a median CD4 counts &gt; </w:t>
            </w:r>
            <w:r w:rsidRPr="00D25B59">
              <w:rPr>
                <w:rFonts w:ascii="Times New Roman" w:hAnsi="Times New Roman" w:cs="Times New Roman"/>
                <w:color w:val="000000" w:themeColor="text1"/>
                <w:shd w:val="clear" w:color="auto" w:fill="FFFFFF"/>
              </w:rPr>
              <w:t>200 cells/mm³</w:t>
            </w:r>
            <w:r>
              <w:rPr>
                <w:rFonts w:ascii="Times New Roman" w:hAnsi="Times New Roman" w:cs="Times New Roman"/>
              </w:rPr>
              <w:t xml:space="preserve">, and a high median pVL. </w:t>
            </w:r>
          </w:p>
        </w:tc>
      </w:tr>
      <w:tr w:rsidR="00695283" w:rsidRPr="00D25B59" w14:paraId="2F80D535" w14:textId="77777777" w:rsidTr="003712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8" w:type="pct"/>
            <w:vAlign w:val="center"/>
          </w:tcPr>
          <w:p w14:paraId="3B270A2E" w14:textId="77777777" w:rsidR="00695283" w:rsidRPr="00D25B59" w:rsidRDefault="00695283" w:rsidP="003712C7">
            <w:pPr>
              <w:spacing w:before="60" w:after="60"/>
              <w:jc w:val="center"/>
              <w:rPr>
                <w:rFonts w:ascii="Times New Roman" w:hAnsi="Times New Roman" w:cs="Times New Roman"/>
              </w:rPr>
            </w:pPr>
            <w:r w:rsidRPr="00D25B59">
              <w:rPr>
                <w:rFonts w:ascii="Times New Roman" w:hAnsi="Times New Roman" w:cs="Times New Roman"/>
              </w:rPr>
              <w:lastRenderedPageBreak/>
              <w:t xml:space="preserve">Frickmann et al., 2025,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FsTSEepk","properties":{"unsorted":false,"formattedCitation":"[37]","plainCitation":"[37]","noteIndex":0},"citationItems":[{"id":349,"uris":["http://zotero.org/users/local/knW7qVji/items/V34MZL4J"],"itemData":{"id":349,"type":"article-journal","abstract":"Objectives: This observational and cross-sectional study investigated differential associations between entero-invasive and non-entero-invasive enteric pathogens and HIV infection, considering socioeconomic, clinical and immunological aspects. In a Ghanaian population with a high prevalence of enteric pathogens, stool samples from people living with HIV (PLWH) were screened for Salmonella spp., Shigella spp./EIEC (enteroinvasive Escherichia coli), and Campylobacter jejuni as entero-invasive bacteria, for enteropathogenic E. coli (EPEC), enterotoxigenic E. coli (ETEC), and enteroaggregative E. coli (EAEC) as non-entero-invasive bacteria. Arcobacter butzleri, with uncertain enteropathogenicity, was also included. Methods: Stool samples from PLWH (with and without antiretroviral therapy) and HIV-negative controls were analyzed by real-time PCR for the presence and quantity of the selected enteropathogens. Results were correlated with socioeconomic, clinical, and immunological parameters. Results: The presence of Shigella spp. /EIEC in stool was both qualitatively and quantitatively associated with reduced CD4+ T lymphocyte counts and was qualitatively associated with clinically apparent diarrhea. EAEC showed a weak positive association with HIV infection, supported by a negative correlation between EAEC DNA quantity and CD4+ T lymphocyte counts. EPEC colonization was associated with HIV negativity, higher CD4+ T lymphocyte counts, and lower socioeconomic status. Abundance of Salmonella enterica was associated with clinically apparent diarrhea. Conclusions: This explorative, hypothesis-forming study suggests species- or pathovar-specific associations between enteric bacterial pathogens and HIV-related immunosuppression. Observed relationships with clinically apparent diarrhea largely align with findings from sub-Saharan African children, except for a more pronounced association between diarrhea and Salmonella in this cohort.","container-title":"Medical Sciences","DOI":"10.3390/medsci13040316","ISSN":"2076-3271","issue":"4","journalAbbreviation":"Medical Sciences","language":"en","page":"316","source":"DOI.org (Crossref)","title":"Determinants of Entero-Invasive and Non-Entero-Invasive Diarrheagenic Bacteria Among HIV-Positive and HIV-Negative Adults in Ghana","volume":"13","author":[{"family":"Frickmann","given":"Hagen"},{"family":"Sarfo","given":"Fred Stephen"},{"family":"Norman","given":"Betty Roberta"},{"family":"Dompreh","given":"Albert"},{"family":"Asibey","given":"Shadrack Osei"},{"family":"Boateng","given":"Richard"},{"family":"Di Cristanziano","given":"Veronica"},{"family":"Tufa","given":"Tafese Beyene"},{"family":"Loderstädt","given":"Ulrike"},{"family":"Binder","given":"Ramona"},{"family":"Zautner","given":"Andreas Erich"},{"family":"Luedde","given":"Tom"},{"family":"Feldt","given":"Torsten"},{"family":"Eberhardt","given":"Kirsten Alexandra"}],"issued":{"date-parts":[["2025",12,12]]}}}],"schema":"https://github.com/citation-style-language/schema/raw/master/csl-citation.json"}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[37]</w:t>
            </w:r>
            <w:r w:rsidRPr="00D25B59">
              <w:rPr>
                <w:rFonts w:ascii="Times New Roman" w:hAnsi="Times New Roman" w:cs="Times New Roman"/>
              </w:rPr>
              <w:fldChar w:fldCharType="end"/>
            </w:r>
          </w:p>
        </w:tc>
        <w:tc>
          <w:tcPr>
            <w:tcW w:w="601" w:type="pct"/>
            <w:vAlign w:val="center"/>
          </w:tcPr>
          <w:p w14:paraId="63BE48DF"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Cross-sectional</w:t>
            </w:r>
          </w:p>
        </w:tc>
        <w:tc>
          <w:tcPr>
            <w:tcW w:w="811" w:type="pct"/>
            <w:vAlign w:val="center"/>
          </w:tcPr>
          <w:p w14:paraId="15FE7BC4"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Diarrh</w:t>
            </w:r>
            <w:r>
              <w:rPr>
                <w:rFonts w:ascii="Times New Roman" w:hAnsi="Times New Roman" w:cs="Times New Roman"/>
              </w:rPr>
              <w:t>oei</w:t>
            </w:r>
            <w:r w:rsidRPr="00D25B59">
              <w:rPr>
                <w:rFonts w:ascii="Times New Roman" w:hAnsi="Times New Roman" w:cs="Times New Roman"/>
              </w:rPr>
              <w:t>c pa</w:t>
            </w:r>
            <w:r>
              <w:rPr>
                <w:rFonts w:ascii="Times New Roman" w:hAnsi="Times New Roman" w:cs="Times New Roman"/>
              </w:rPr>
              <w:t>rticipants</w:t>
            </w:r>
          </w:p>
        </w:tc>
        <w:tc>
          <w:tcPr>
            <w:tcW w:w="564" w:type="pct"/>
            <w:vAlign w:val="center"/>
          </w:tcPr>
          <w:p w14:paraId="5EDEBF21"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Ghana, LMIC</w:t>
            </w:r>
          </w:p>
        </w:tc>
        <w:tc>
          <w:tcPr>
            <w:tcW w:w="789" w:type="pct"/>
            <w:vAlign w:val="center"/>
          </w:tcPr>
          <w:p w14:paraId="22574648"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Epidemiological, Biological</w:t>
            </w:r>
          </w:p>
        </w:tc>
        <w:tc>
          <w:tcPr>
            <w:tcW w:w="692" w:type="pct"/>
            <w:vAlign w:val="center"/>
          </w:tcPr>
          <w:p w14:paraId="09300436"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HIV/AIDs c</w:t>
            </w:r>
            <w:r w:rsidRPr="00D25B59">
              <w:rPr>
                <w:rFonts w:ascii="Times New Roman" w:hAnsi="Times New Roman" w:cs="Times New Roman"/>
              </w:rPr>
              <w:t>linical and microbiological characteristics</w:t>
            </w:r>
          </w:p>
        </w:tc>
        <w:tc>
          <w:tcPr>
            <w:tcW w:w="975" w:type="pct"/>
            <w:vAlign w:val="center"/>
          </w:tcPr>
          <w:p w14:paraId="121E4D1C" w14:textId="77777777" w:rsidR="00695283" w:rsidRPr="00D25B59" w:rsidRDefault="00695283" w:rsidP="003712C7">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54C34">
              <w:rPr>
                <w:rFonts w:ascii="Times New Roman" w:hAnsi="Times New Roman" w:cs="Times New Roman"/>
                <w:i/>
                <w:iCs/>
              </w:rPr>
              <w:t>Shigella spp.</w:t>
            </w:r>
            <w:r>
              <w:rPr>
                <w:rFonts w:ascii="Times New Roman" w:hAnsi="Times New Roman" w:cs="Times New Roman"/>
                <w:i/>
                <w:iCs/>
              </w:rPr>
              <w:t>/</w:t>
            </w:r>
            <w:r w:rsidRPr="00901AC3">
              <w:rPr>
                <w:rFonts w:ascii="Times New Roman" w:hAnsi="Times New Roman" w:cs="Times New Roman"/>
              </w:rPr>
              <w:t xml:space="preserve">EIEC </w:t>
            </w:r>
            <w:r>
              <w:rPr>
                <w:rFonts w:ascii="Times New Roman" w:hAnsi="Times New Roman" w:cs="Times New Roman"/>
              </w:rPr>
              <w:t xml:space="preserve">were not associated with HIV but were associated with lower CD4 counts and </w:t>
            </w:r>
            <w:r w:rsidRPr="00D25B59">
              <w:rPr>
                <w:rFonts w:ascii="Times New Roman" w:hAnsi="Times New Roman" w:cs="Times New Roman"/>
              </w:rPr>
              <w:t>greater CD8 activation.</w:t>
            </w:r>
            <w:r>
              <w:rPr>
                <w:rFonts w:ascii="Times New Roman" w:hAnsi="Times New Roman" w:cs="Times New Roman"/>
              </w:rPr>
              <w:t xml:space="preserve"> </w:t>
            </w:r>
          </w:p>
        </w:tc>
      </w:tr>
      <w:tr w:rsidR="00695283" w:rsidRPr="00D25B59" w14:paraId="56560334" w14:textId="77777777" w:rsidTr="003712C7">
        <w:tc>
          <w:tcPr>
            <w:cnfStyle w:val="001000000000" w:firstRow="0" w:lastRow="0" w:firstColumn="1" w:lastColumn="0" w:oddVBand="0" w:evenVBand="0" w:oddHBand="0" w:evenHBand="0" w:firstRowFirstColumn="0" w:firstRowLastColumn="0" w:lastRowFirstColumn="0" w:lastRowLastColumn="0"/>
            <w:tcW w:w="568" w:type="pct"/>
            <w:vAlign w:val="center"/>
          </w:tcPr>
          <w:p w14:paraId="7C802845" w14:textId="77777777" w:rsidR="00695283" w:rsidRPr="00D25B59" w:rsidRDefault="00695283" w:rsidP="003712C7">
            <w:pPr>
              <w:spacing w:before="60" w:after="60"/>
              <w:jc w:val="center"/>
              <w:rPr>
                <w:rFonts w:ascii="Times New Roman" w:hAnsi="Times New Roman" w:cs="Times New Roman"/>
              </w:rPr>
            </w:pPr>
            <w:r w:rsidRPr="00D25B59">
              <w:rPr>
                <w:rFonts w:ascii="Times New Roman" w:hAnsi="Times New Roman" w:cs="Times New Roman"/>
              </w:rPr>
              <w:t xml:space="preserve">Gautam et al., 2009,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{"citationID":"xmWJbUa2","properties":{"unsorted":false,"formattedCitation":"[52]","plainCitation":"[52]","noteIndex":0},"citationItems":[{"id":350,"uris":["http://zotero.org/users/local/knW7qVji/items/LTSTCE5G"],"itemData":{"id":350,"type":"article-journal","abstract":"The study was conducted to find the correlation of CD4 counts and plasma viral load (PVL) with opportunistic infections (OIs) in HIV-positive patients. A total of 43 drug-naive patients enrolled in the study. Absolute CD4 counts and PVL were measured. On the basis of symptoms, sputum, stool, and blood samples were obtained for laboratory tests. Oral swabs were obtained from all the patients. Pneumocystis jiroveci pneumonia was found in 45.2% patients (odds ratio [OR] = 12.8 for CD4 counts ≤100 cells/ mm\n              3\n              and 8.5 for PVL &gt;4.0 log\n              10\n              copies/mL). Pulmonary tuberculosis (TB; OR = 8.0 for PVL &gt;4.0 log\n              10\n              copies/mL) and streptococcal pneumonia (detected only with CD4 counts &lt;50 cells/mm\n              3\n              and PVL &gt;4.0 log\n              10\n              copies/mL) were seen in 41.9% and 12.9% patients, respectively. Among patients with diarrhea, Giardia lamblia was detected in 31% patients (OR = 3.0 for CD4 counts ≤100 cells/mm\n              3\n              and 4.0 for PVL &gt;4.0 log\n              10\n              copies/mL) and Cryptosporidium in 17.2% patients (OR = 1.8 for CD4 counts ≤100 cells/mm\n              3\n              and found only with PVL &gt;4.0 log\n              10\n              copies/mL). Shigellosis and Clostridium difficile toxin was present in 13.6% patients and 6.8% patients, respectively.","container-title":"Journal of the International Association of Physicians in AIDS Care","DOI":"10.1177/1545109709346881","ISSN":"1545-1097","issue":"6","journalAbbreviation":"Journal of the International Association of Physicians in AIDS Care","language":"en","license":"https://journals.sagepub.com/page/policies/text-and-data-mining-license","page":"333-337","source":"DOI.org (Crossref)","title":"Epidemiology of Opportunistic Infections and Its Correlation With CD4 T-Lymphocyte Counts and Plasma Viral Load Among HIV-Positive Patients at a Tertiary Care Hospital in India","volume":"8","author":[{"family":"Gautam","given":"Hitender"},{"family":"Bhalla","given":"Preena"},{"family":"Saini","given":"Sanjeev"},{"family":"Uppal","given":"Beena"},{"family":"Kaur","given":"Ravinder"},{"family":"Baveja","given":"Chander Prakash"},{"family":"Dewan","given":"Richa"}],"issued":{"date-parts":[["2009",11]]}}}],"schema":"https://github.com/citation-style-language/schema/raw/master/csl-citation.json"}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[52]</w:t>
            </w:r>
            <w:r w:rsidRPr="00D25B59">
              <w:rPr>
                <w:rFonts w:ascii="Times New Roman" w:hAnsi="Times New Roman" w:cs="Times New Roman"/>
              </w:rPr>
              <w:fldChar w:fldCharType="end"/>
            </w:r>
          </w:p>
        </w:tc>
        <w:tc>
          <w:tcPr>
            <w:tcW w:w="601" w:type="pct"/>
            <w:vAlign w:val="center"/>
          </w:tcPr>
          <w:p w14:paraId="5B95CCFC"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Cross-sectional</w:t>
            </w:r>
          </w:p>
        </w:tc>
        <w:tc>
          <w:tcPr>
            <w:tcW w:w="811" w:type="pct"/>
            <w:vAlign w:val="center"/>
          </w:tcPr>
          <w:p w14:paraId="1CE5CB5F"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HIV-positive p</w:t>
            </w:r>
            <w:r>
              <w:rPr>
                <w:rFonts w:ascii="Times New Roman" w:hAnsi="Times New Roman" w:cs="Times New Roman"/>
              </w:rPr>
              <w:t>articipants</w:t>
            </w:r>
          </w:p>
        </w:tc>
        <w:tc>
          <w:tcPr>
            <w:tcW w:w="564" w:type="pct"/>
            <w:vAlign w:val="center"/>
          </w:tcPr>
          <w:p w14:paraId="36B7BD99"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India, LMIC</w:t>
            </w:r>
          </w:p>
        </w:tc>
        <w:tc>
          <w:tcPr>
            <w:tcW w:w="789" w:type="pct"/>
            <w:vAlign w:val="center"/>
          </w:tcPr>
          <w:p w14:paraId="41F1785D"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Biological</w:t>
            </w:r>
          </w:p>
        </w:tc>
        <w:tc>
          <w:tcPr>
            <w:tcW w:w="692" w:type="pct"/>
            <w:vAlign w:val="center"/>
          </w:tcPr>
          <w:p w14:paraId="67A36332"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HIV/AIDs c</w:t>
            </w:r>
            <w:r w:rsidRPr="00D25B59">
              <w:rPr>
                <w:rFonts w:ascii="Times New Roman" w:hAnsi="Times New Roman" w:cs="Times New Roman"/>
              </w:rPr>
              <w:t>linical and microbiological characteristics</w:t>
            </w:r>
          </w:p>
        </w:tc>
        <w:tc>
          <w:tcPr>
            <w:tcW w:w="975" w:type="pct"/>
            <w:vAlign w:val="center"/>
          </w:tcPr>
          <w:p w14:paraId="02216616" w14:textId="77777777" w:rsidR="00695283" w:rsidRPr="00D25B59" w:rsidRDefault="00695283" w:rsidP="003712C7">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olor w:val="000000" w:themeColor="text1"/>
              </w:rPr>
              <w:t>C</w:t>
            </w:r>
            <w:r w:rsidRPr="00D25B59">
              <w:rPr>
                <w:rFonts w:ascii="Times New Roman" w:hAnsi="Times New Roman" w:cs="Times New Roman"/>
                <w:color w:val="000000" w:themeColor="text1"/>
              </w:rPr>
              <w:t>D4 count</w:t>
            </w:r>
            <w:r>
              <w:rPr>
                <w:rFonts w:ascii="Times New Roman" w:hAnsi="Times New Roman" w:cs="Times New Roman"/>
                <w:color w:val="000000" w:themeColor="text1"/>
              </w:rPr>
              <w:t xml:space="preserve">s &lt; </w:t>
            </w:r>
            <w:r w:rsidRPr="00D25B59">
              <w:rPr>
                <w:rFonts w:ascii="Times New Roman" w:hAnsi="Times New Roman" w:cs="Times New Roman"/>
                <w:color w:val="000000" w:themeColor="text1"/>
                <w:shd w:val="clear" w:color="auto" w:fill="FFFFFF"/>
              </w:rPr>
              <w:t xml:space="preserve">200 cells/mm³ </w:t>
            </w:r>
            <w:r>
              <w:rPr>
                <w:rFonts w:ascii="Times New Roman" w:hAnsi="Times New Roman" w:cs="Times New Roman"/>
                <w:color w:val="000000" w:themeColor="text1"/>
                <w:shd w:val="clear" w:color="auto" w:fill="FFFFFF"/>
              </w:rPr>
              <w:t xml:space="preserve">and high pVL </w:t>
            </w:r>
            <w:r w:rsidRPr="00D25B59">
              <w:rPr>
                <w:rFonts w:ascii="Times New Roman" w:hAnsi="Times New Roman" w:cs="Times New Roman"/>
                <w:color w:val="000000" w:themeColor="text1"/>
                <w:shd w:val="clear" w:color="auto" w:fill="FFFFFF"/>
              </w:rPr>
              <w:t>w</w:t>
            </w:r>
            <w:r>
              <w:rPr>
                <w:rFonts w:ascii="Times New Roman" w:hAnsi="Times New Roman" w:cs="Times New Roman"/>
                <w:color w:val="000000" w:themeColor="text1"/>
                <w:shd w:val="clear" w:color="auto" w:fill="FFFFFF"/>
              </w:rPr>
              <w:t xml:space="preserve">ere </w:t>
            </w:r>
            <w:r w:rsidRPr="00D25B59">
              <w:rPr>
                <w:rFonts w:ascii="Times New Roman" w:hAnsi="Times New Roman" w:cs="Times New Roman"/>
                <w:color w:val="000000" w:themeColor="text1"/>
                <w:shd w:val="clear" w:color="auto" w:fill="FFFFFF"/>
              </w:rPr>
              <w:t xml:space="preserve">not associated with </w:t>
            </w:r>
            <w:r>
              <w:rPr>
                <w:rFonts w:ascii="Times New Roman" w:hAnsi="Times New Roman" w:cs="Times New Roman"/>
                <w:color w:val="000000" w:themeColor="text1"/>
                <w:shd w:val="clear" w:color="auto" w:fill="FFFFFF"/>
              </w:rPr>
              <w:t xml:space="preserve">shigellosis. </w:t>
            </w:r>
          </w:p>
        </w:tc>
      </w:tr>
      <w:tr w:rsidR="00695283" w:rsidRPr="00D25B59" w14:paraId="1C69F203" w14:textId="77777777" w:rsidTr="003712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8" w:type="pct"/>
            <w:vAlign w:val="center"/>
          </w:tcPr>
          <w:p w14:paraId="3CC5B7FC" w14:textId="77777777" w:rsidR="00695283" w:rsidRPr="00D25B59" w:rsidRDefault="00695283" w:rsidP="003712C7">
            <w:pPr>
              <w:spacing w:before="60" w:after="60"/>
              <w:jc w:val="center"/>
              <w:rPr>
                <w:rFonts w:ascii="Times New Roman" w:hAnsi="Times New Roman" w:cs="Times New Roman"/>
              </w:rPr>
            </w:pPr>
            <w:proofErr w:type="spellStart"/>
            <w:r w:rsidRPr="00D25B59">
              <w:rPr>
                <w:rFonts w:ascii="Times New Roman" w:hAnsi="Times New Roman" w:cs="Times New Roman"/>
              </w:rPr>
              <w:t>Gilbart</w:t>
            </w:r>
            <w:proofErr w:type="spellEnd"/>
            <w:r w:rsidRPr="00D25B59">
              <w:rPr>
                <w:rFonts w:ascii="Times New Roman" w:hAnsi="Times New Roman" w:cs="Times New Roman"/>
              </w:rPr>
              <w:t xml:space="preserve"> et al., 2015, </w:t>
            </w:r>
            <w:r>
              <w:rPr>
                <w:rFonts w:ascii="Times New Roman" w:hAnsi="Times New Roman" w:cs="Times New Roman"/>
              </w:rPr>
              <w:fldChar w:fldCharType="begin"/>
            </w:r>
            <w:r>
              <w:rPr>
                <w:rFonts w:ascii="Times New Roman" w:hAnsi="Times New Roman" w:cs="Times New Roman"/>
              </w:rPr>
              <w:instrText xml:space="preserve"> ADDIN ZOTERO_ITEM CSL_CITATION {"citationID":"b8N9aBff","properties":{"unsorted":false,"formattedCitation":"[9]","plainCitation":"[9]","noteIndex":0},"citationItems":[{"id":234,"uris":["http://zotero.org/users/local/knW7qVji/items/JAE4P3XM"],"itemData":{"id":234,"type":"article-journal","container-title":"Sexually Transmitted Infections","DOI":"10.1136/sextrans-2015-052014","ISSN":"1368-4973, 1472-3263","issue":"8","journalAbbreviation":"Sex Transm Infect","language":"en","page":"598-602","source":"DOI.org (Crossref)","title":"Sex, drugs and smart phone applications: findings from semistructured interviews with men who have sex with men diagnosed with &lt;i&gt;Shigella flexneri&lt;/i&gt; 3a in England and Wales: Table 1","title-short":"Sex, drugs and smart phone applications","volume":"91","author":[{"family":"Gilbart","given":"V L"},{"family":"Simms","given":"I"},{"family":"Jenkins","given":"C"},{"family":"Furegato","given":"M"},{"family":"Gobin","given":"M"},{"family":"Oliver","given":"I"},{"family":"Hart","given":"G"},{"family":"Gill","given":"O N"},{"family":"Hughes","given":"G"}],"issued":{"date-parts":[["2015",12]]}}}],"schema":"https://github.com/citation-style-language/schema/raw/master/csl-citation.json"}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noProof/>
              </w:rPr>
              <w:t>[9]</w:t>
            </w:r>
            <w:r>
              <w:rPr>
                <w:rFonts w:ascii="Times New Roman" w:hAnsi="Times New Roman" w:cs="Times New Roman"/>
              </w:rPr>
              <w:fldChar w:fldCharType="end"/>
            </w:r>
          </w:p>
        </w:tc>
        <w:tc>
          <w:tcPr>
            <w:tcW w:w="601" w:type="pct"/>
            <w:vAlign w:val="center"/>
          </w:tcPr>
          <w:p w14:paraId="08302414"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Surveillance-based</w:t>
            </w:r>
          </w:p>
        </w:tc>
        <w:tc>
          <w:tcPr>
            <w:tcW w:w="811" w:type="pct"/>
            <w:vAlign w:val="center"/>
          </w:tcPr>
          <w:p w14:paraId="39E4CB76"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i/>
                <w:iCs/>
              </w:rPr>
              <w:t>Shigella</w:t>
            </w:r>
            <w:r w:rsidRPr="00D25B59">
              <w:rPr>
                <w:rFonts w:ascii="Times New Roman" w:hAnsi="Times New Roman" w:cs="Times New Roman"/>
              </w:rPr>
              <w:t>-positive MSM</w:t>
            </w:r>
          </w:p>
        </w:tc>
        <w:tc>
          <w:tcPr>
            <w:tcW w:w="564" w:type="pct"/>
            <w:vAlign w:val="center"/>
          </w:tcPr>
          <w:p w14:paraId="195E508D"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UK, HIC</w:t>
            </w:r>
          </w:p>
        </w:tc>
        <w:tc>
          <w:tcPr>
            <w:tcW w:w="789" w:type="pct"/>
            <w:vAlign w:val="center"/>
          </w:tcPr>
          <w:p w14:paraId="5244ED2A"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Epidemiological</w:t>
            </w:r>
            <w:r>
              <w:rPr>
                <w:rFonts w:ascii="Times New Roman" w:hAnsi="Times New Roman" w:cs="Times New Roman"/>
              </w:rPr>
              <w:t>, Biological</w:t>
            </w:r>
          </w:p>
        </w:tc>
        <w:tc>
          <w:tcPr>
            <w:tcW w:w="692" w:type="pct"/>
            <w:vAlign w:val="center"/>
          </w:tcPr>
          <w:p w14:paraId="394B4A16"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33291">
              <w:rPr>
                <w:rFonts w:ascii="Times New Roman" w:hAnsi="Times New Roman" w:cs="Times New Roman"/>
                <w:i/>
                <w:iCs/>
              </w:rPr>
              <w:t xml:space="preserve">Shigella </w:t>
            </w:r>
            <w:r>
              <w:rPr>
                <w:rFonts w:ascii="Times New Roman" w:hAnsi="Times New Roman" w:cs="Times New Roman"/>
              </w:rPr>
              <w:t xml:space="preserve">epidemiology </w:t>
            </w:r>
          </w:p>
        </w:tc>
        <w:tc>
          <w:tcPr>
            <w:tcW w:w="975" w:type="pct"/>
            <w:vAlign w:val="center"/>
          </w:tcPr>
          <w:p w14:paraId="18660211" w14:textId="77777777" w:rsidR="00695283" w:rsidRPr="00D25B59" w:rsidRDefault="00695283" w:rsidP="003712C7">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High-risk sexual behaviours were associated with HIV. Most cases had CD4 counts &gt;350 cells/</w:t>
            </w:r>
            <w:r w:rsidRPr="00B37677">
              <w:rPr>
                <w:rFonts w:ascii="Times New Roman" w:hAnsi="Times New Roman" w:cs="Times New Roman"/>
                <w:color w:val="000000"/>
                <w:kern w:val="0"/>
              </w:rPr>
              <w:t>µ</w:t>
            </w:r>
            <w:r>
              <w:rPr>
                <w:rFonts w:ascii="Times New Roman" w:hAnsi="Times New Roman" w:cs="Times New Roman"/>
                <w:color w:val="000000"/>
                <w:kern w:val="0"/>
              </w:rPr>
              <w:t>L</w:t>
            </w:r>
            <w:r>
              <w:rPr>
                <w:rFonts w:ascii="Times New Roman" w:hAnsi="Times New Roman" w:cs="Times New Roman"/>
              </w:rPr>
              <w:t xml:space="preserve"> and low pVL. </w:t>
            </w:r>
          </w:p>
        </w:tc>
      </w:tr>
      <w:tr w:rsidR="00695283" w:rsidRPr="00D25B59" w14:paraId="0D1FE794" w14:textId="77777777" w:rsidTr="003712C7">
        <w:tc>
          <w:tcPr>
            <w:cnfStyle w:val="001000000000" w:firstRow="0" w:lastRow="0" w:firstColumn="1" w:lastColumn="0" w:oddVBand="0" w:evenVBand="0" w:oddHBand="0" w:evenHBand="0" w:firstRowFirstColumn="0" w:firstRowLastColumn="0" w:lastRowFirstColumn="0" w:lastRowLastColumn="0"/>
            <w:tcW w:w="568" w:type="pct"/>
            <w:vAlign w:val="center"/>
          </w:tcPr>
          <w:p w14:paraId="27761A88" w14:textId="77777777" w:rsidR="00695283" w:rsidRPr="00D25B59" w:rsidRDefault="00695283" w:rsidP="003712C7">
            <w:pPr>
              <w:spacing w:before="60" w:after="60"/>
              <w:jc w:val="center"/>
              <w:rPr>
                <w:rFonts w:ascii="Times New Roman" w:hAnsi="Times New Roman" w:cs="Times New Roman"/>
              </w:rPr>
            </w:pPr>
            <w:r w:rsidRPr="00D25B59">
              <w:rPr>
                <w:rFonts w:ascii="Times New Roman" w:hAnsi="Times New Roman" w:cs="Times New Roman"/>
              </w:rPr>
              <w:t xml:space="preserve">Jha et al., 2012,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Tx79Ea2N","properties":{"unsorted":false,"formattedCitation":"[51]","plainCitation":"[51]","noteIndex":0},"citationItems":[{"id":351,"uris":["http://zotero.org/users/local/knW7qVji/items/8A7687C9"],"itemData":{"id":351,"type":"article-journal","abstract":"Intestinal infections are a significant cause of morbidity and mortality in people living with HIV/AIDS (PLWHA) especially in developing countries. The present study was conducted to assess the clinical and microbiological spectrum in HIV/AIDS cases with diarrhea and to correlate the occurrence of such pathogens with stool characters, HIV seropositivity status, and CD4 counts. Stools from 154 HIV seropositive subjects and 50 HIV negative controls were examined by direct microscopy, fecal cultures, and serological tests (\n              Clostridium difficile\n              Toxin A,\n              Cryptosporidium\n              antigen, and\n              Entamoeba histolytica\n              antigen ELISA). CD4 T cell enumeration was done using FACS count (Becton Dickinson). The study showed a male preponderance (112 males and 42 females). Weakness, abdominal pain, and anorexia were the most common symptoms. Coccidian parasites were the most common cause of diarrhea in HIV seropositive cases.\n              C. parvum\n              was seen in 60.42% while\n              Isospora belli\n              in 9.03%. Amongst the bacterial pathogens\n              C. difficile\n              was detected in 18.06%, diarrheagenic\n              Escherichia coli\n              in 11.11%, and\n              Shigella\n              spp. in 2.78%. Pathogen isolation rates were more in HIV seropositive cases and subjects with low CD4 T lymphocyte counts. Regular monitoring of CD4 T lymphocyte counts and screening for enteric pathogens will help improve the quality of life for PLWHA.","container-title":"Journal of Pathogens","DOI":"10.1155/2012/971958","ISSN":"2090-3057, 2090-3065","journalAbbreviation":"Journal of Pathogens","language":"en","license":"http://creativecommons.org/licenses/by/3.0/","page":"1-7","source":"DOI.org (Crossref)","title":"Clinical and Microbiological Profile of HIV/AIDS Cases with Diarrhea in North India","volume":"2012","author":[{"family":"Jha","given":"Arun Kumar"},{"family":"Uppal","given":"Beena"},{"family":"Chadha","given":"Sanjim"},{"family":"Bhalla","given":"Preena"},{"family":"Ghosh","given":"Roumi"},{"family":"Aggarwal","given":"Prabhav"},{"family":"Dewan","given":"Richa"}],"issued":{"date-parts":[["2012"]]}}}],"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[51]</w:t>
            </w:r>
            <w:r w:rsidRPr="00D25B59">
              <w:rPr>
                <w:rFonts w:ascii="Times New Roman" w:hAnsi="Times New Roman" w:cs="Times New Roman"/>
              </w:rPr>
              <w:fldChar w:fldCharType="end"/>
            </w:r>
          </w:p>
        </w:tc>
        <w:tc>
          <w:tcPr>
            <w:tcW w:w="601" w:type="pct"/>
            <w:vAlign w:val="center"/>
          </w:tcPr>
          <w:p w14:paraId="78E4AB25"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Cross-sectional</w:t>
            </w:r>
          </w:p>
        </w:tc>
        <w:tc>
          <w:tcPr>
            <w:tcW w:w="811" w:type="pct"/>
            <w:vAlign w:val="center"/>
          </w:tcPr>
          <w:p w14:paraId="77869F2D"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HIV-positive diarrh</w:t>
            </w:r>
            <w:r>
              <w:rPr>
                <w:rFonts w:ascii="Times New Roman" w:hAnsi="Times New Roman" w:cs="Times New Roman"/>
              </w:rPr>
              <w:t>o</w:t>
            </w:r>
            <w:r w:rsidRPr="00D25B59">
              <w:rPr>
                <w:rFonts w:ascii="Times New Roman" w:hAnsi="Times New Roman" w:cs="Times New Roman"/>
              </w:rPr>
              <w:t>eic pa</w:t>
            </w:r>
            <w:r>
              <w:rPr>
                <w:rFonts w:ascii="Times New Roman" w:hAnsi="Times New Roman" w:cs="Times New Roman"/>
              </w:rPr>
              <w:t>rticipants</w:t>
            </w:r>
          </w:p>
        </w:tc>
        <w:tc>
          <w:tcPr>
            <w:tcW w:w="564" w:type="pct"/>
            <w:vAlign w:val="center"/>
          </w:tcPr>
          <w:p w14:paraId="02958167"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India, LMIC</w:t>
            </w:r>
          </w:p>
        </w:tc>
        <w:tc>
          <w:tcPr>
            <w:tcW w:w="789" w:type="pct"/>
            <w:vAlign w:val="center"/>
          </w:tcPr>
          <w:p w14:paraId="3C92103B"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Biological</w:t>
            </w:r>
          </w:p>
        </w:tc>
        <w:tc>
          <w:tcPr>
            <w:tcW w:w="692" w:type="pct"/>
            <w:vAlign w:val="center"/>
          </w:tcPr>
          <w:p w14:paraId="4A8569AC"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HIV/AIDs c</w:t>
            </w:r>
            <w:r w:rsidRPr="00D25B59">
              <w:rPr>
                <w:rFonts w:ascii="Times New Roman" w:hAnsi="Times New Roman" w:cs="Times New Roman"/>
              </w:rPr>
              <w:t>linical and microbiological characteristics</w:t>
            </w:r>
          </w:p>
        </w:tc>
        <w:tc>
          <w:tcPr>
            <w:tcW w:w="975" w:type="pct"/>
            <w:vAlign w:val="center"/>
          </w:tcPr>
          <w:p w14:paraId="7B33CBD7" w14:textId="77777777" w:rsidR="00695283" w:rsidRPr="00D25B59" w:rsidRDefault="00695283" w:rsidP="003712C7">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 xml:space="preserve">Shigellosis was </w:t>
            </w:r>
            <w:r w:rsidRPr="00D25B59">
              <w:rPr>
                <w:rFonts w:ascii="Times New Roman" w:hAnsi="Times New Roman" w:cs="Times New Roman"/>
                <w:color w:val="000000" w:themeColor="text1"/>
                <w:shd w:val="clear" w:color="auto" w:fill="FFFFFF"/>
              </w:rPr>
              <w:t xml:space="preserve">not </w:t>
            </w:r>
            <w:r>
              <w:rPr>
                <w:rFonts w:ascii="Times New Roman" w:hAnsi="Times New Roman" w:cs="Times New Roman"/>
                <w:color w:val="000000" w:themeColor="text1"/>
                <w:shd w:val="clear" w:color="auto" w:fill="FFFFFF"/>
              </w:rPr>
              <w:t xml:space="preserve">associated with CD4 counts </w:t>
            </w:r>
            <w:r>
              <w:rPr>
                <w:rFonts w:ascii="Times New Roman" w:hAnsi="Times New Roman" w:cs="Times New Roman"/>
                <w:color w:val="000000" w:themeColor="text1"/>
              </w:rPr>
              <w:t xml:space="preserve">&lt; </w:t>
            </w:r>
            <w:r w:rsidRPr="00D25B59">
              <w:rPr>
                <w:rFonts w:ascii="Times New Roman" w:hAnsi="Times New Roman" w:cs="Times New Roman"/>
                <w:color w:val="000000" w:themeColor="text1"/>
                <w:shd w:val="clear" w:color="auto" w:fill="FFFFFF"/>
              </w:rPr>
              <w:t>200</w:t>
            </w:r>
            <w:r>
              <w:rPr>
                <w:rFonts w:ascii="Times New Roman" w:hAnsi="Times New Roman" w:cs="Times New Roman"/>
                <w:color w:val="000000" w:themeColor="text1"/>
                <w:shd w:val="clear" w:color="auto" w:fill="FFFFFF"/>
              </w:rPr>
              <w:t xml:space="preserve"> cells/</w:t>
            </w:r>
            <w:r w:rsidRPr="00B37677">
              <w:rPr>
                <w:rFonts w:ascii="Times New Roman" w:hAnsi="Times New Roman" w:cs="Times New Roman"/>
                <w:color w:val="000000"/>
                <w:kern w:val="0"/>
              </w:rPr>
              <w:t>µL</w:t>
            </w:r>
            <w:r>
              <w:rPr>
                <w:rFonts w:ascii="Times New Roman" w:hAnsi="Times New Roman" w:cs="Times New Roman"/>
                <w:color w:val="000000"/>
                <w:kern w:val="0"/>
              </w:rPr>
              <w:t xml:space="preserve">. </w:t>
            </w:r>
          </w:p>
        </w:tc>
      </w:tr>
      <w:tr w:rsidR="00695283" w:rsidRPr="00D25B59" w14:paraId="0222207E" w14:textId="77777777" w:rsidTr="003712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8" w:type="pct"/>
            <w:vAlign w:val="center"/>
          </w:tcPr>
          <w:p w14:paraId="1C03BE9B" w14:textId="77777777" w:rsidR="00695283" w:rsidRPr="00D25B59" w:rsidRDefault="00695283" w:rsidP="003712C7">
            <w:pPr>
              <w:spacing w:before="60" w:after="60"/>
              <w:jc w:val="center"/>
              <w:rPr>
                <w:rFonts w:ascii="Times New Roman" w:hAnsi="Times New Roman" w:cs="Times New Roman"/>
              </w:rPr>
            </w:pPr>
            <w:r w:rsidRPr="00D25B59">
              <w:rPr>
                <w:rFonts w:ascii="Times New Roman" w:hAnsi="Times New Roman" w:cs="Times New Roman"/>
              </w:rPr>
              <w:t xml:space="preserve">Keddy et al., 2012,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XHtfrDqy","properties":{"unsorted":false,"formattedCitation":"[38]","plainCitation":"[38]","noteIndex":0},"citationItems":[{"id":358,"uris":["http://zotero.org/users/local/knW7qVji/items/SK7P64X7"],"itemData":{"id":358,"type":"article-journal","container-title":"Clin Infec Dis","DOI":"10.1093/cid/cis224","ISSN":"1058-4838, 1537-6591","issue":"10","journalAbbreviation":"Clinical Infectious Diseases","language":"en","page":"1448-1454","source":"DOI.org (Crossref)","title":"Systemic Shigellosis in South Africa","volume":"54","author":[{"family":"Keddy","given":"K. H."},{"family":"Sooka","given":"A."},{"family":"Crowther-Gibson","given":"P."},{"family":"Quan","given":"V."},{"family":"Meiring","given":"S."},{"family":"Cohen","given":"C."},{"family":"Nana","given":"T."},{"family":"Sriruttan","given":"C."},{"family":"Seetharam","given":"S."},{"family":"Hoosen","given":"A."},{"family":"Naicker","given":"P."},{"family":"Elliott","given":"E."},{"family":"Haffejee","given":"S."},{"family":"Whitelaw","given":"A."},{"family":"Klugman","given":"K. P."},{"literal":"for the Group for Enteric, Respiratory, and Meningeal Disease Surveillance in South Africa (GERMS-SA)"}],"issued":{"date-parts":[["2012",5,15]]}}}],"schema":"https://github.com/citation-style-language/schema/raw/master/csl-citation.json"}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[38]</w:t>
            </w:r>
            <w:r w:rsidRPr="00D25B59">
              <w:rPr>
                <w:rFonts w:ascii="Times New Roman" w:hAnsi="Times New Roman" w:cs="Times New Roman"/>
              </w:rPr>
              <w:fldChar w:fldCharType="end"/>
            </w:r>
          </w:p>
        </w:tc>
        <w:tc>
          <w:tcPr>
            <w:tcW w:w="601" w:type="pct"/>
            <w:vAlign w:val="center"/>
          </w:tcPr>
          <w:p w14:paraId="56B40FBB"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Surveillance-based</w:t>
            </w:r>
          </w:p>
        </w:tc>
        <w:tc>
          <w:tcPr>
            <w:tcW w:w="811" w:type="pct"/>
            <w:vAlign w:val="center"/>
          </w:tcPr>
          <w:p w14:paraId="54CC6774"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Invasive </w:t>
            </w:r>
            <w:r w:rsidRPr="00D25B59">
              <w:rPr>
                <w:rFonts w:ascii="Times New Roman" w:hAnsi="Times New Roman" w:cs="Times New Roman"/>
                <w:i/>
                <w:iCs/>
              </w:rPr>
              <w:t>Shigella</w:t>
            </w:r>
            <w:r w:rsidRPr="00D25B59">
              <w:rPr>
                <w:rFonts w:ascii="Times New Roman" w:hAnsi="Times New Roman" w:cs="Times New Roman"/>
              </w:rPr>
              <w:t xml:space="preserve">-positive </w:t>
            </w:r>
            <w:r>
              <w:rPr>
                <w:rFonts w:ascii="Times New Roman" w:hAnsi="Times New Roman" w:cs="Times New Roman"/>
              </w:rPr>
              <w:t xml:space="preserve">cases </w:t>
            </w:r>
          </w:p>
        </w:tc>
        <w:tc>
          <w:tcPr>
            <w:tcW w:w="564" w:type="pct"/>
            <w:vAlign w:val="center"/>
          </w:tcPr>
          <w:p w14:paraId="40A9A3E8"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South Africa, UMIC</w:t>
            </w:r>
          </w:p>
        </w:tc>
        <w:tc>
          <w:tcPr>
            <w:tcW w:w="789" w:type="pct"/>
            <w:vAlign w:val="center"/>
          </w:tcPr>
          <w:p w14:paraId="4701E228"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Epidemiological, Biological</w:t>
            </w:r>
          </w:p>
        </w:tc>
        <w:tc>
          <w:tcPr>
            <w:tcW w:w="692" w:type="pct"/>
            <w:vAlign w:val="center"/>
          </w:tcPr>
          <w:p w14:paraId="2E4E016F"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81C2A">
              <w:rPr>
                <w:rFonts w:ascii="Times New Roman" w:hAnsi="Times New Roman" w:cs="Times New Roman"/>
                <w:i/>
                <w:iCs/>
              </w:rPr>
              <w:t>Shigella</w:t>
            </w:r>
            <w:r>
              <w:rPr>
                <w:rFonts w:ascii="Times New Roman" w:hAnsi="Times New Roman" w:cs="Times New Roman"/>
              </w:rPr>
              <w:t xml:space="preserve"> c</w:t>
            </w:r>
            <w:r w:rsidRPr="00D25B59">
              <w:rPr>
                <w:rFonts w:ascii="Times New Roman" w:hAnsi="Times New Roman" w:cs="Times New Roman"/>
              </w:rPr>
              <w:t>linical and microbiological characteristics</w:t>
            </w:r>
          </w:p>
        </w:tc>
        <w:tc>
          <w:tcPr>
            <w:tcW w:w="975" w:type="pct"/>
            <w:vAlign w:val="center"/>
          </w:tcPr>
          <w:p w14:paraId="0199BE31" w14:textId="77777777" w:rsidR="00695283" w:rsidRPr="00D25B59" w:rsidRDefault="00695283" w:rsidP="003712C7">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HIV was associated with women, and most shigellosis cases among older participants were PLWHIV. Most cases had </w:t>
            </w:r>
            <w:r w:rsidRPr="00B37677">
              <w:rPr>
                <w:rFonts w:ascii="Times New Roman" w:hAnsi="Times New Roman" w:cs="Times New Roman"/>
              </w:rPr>
              <w:t>CD4 count</w:t>
            </w:r>
            <w:r>
              <w:rPr>
                <w:rFonts w:ascii="Times New Roman" w:hAnsi="Times New Roman" w:cs="Times New Roman"/>
              </w:rPr>
              <w:t>s</w:t>
            </w:r>
            <w:r w:rsidRPr="00B37677">
              <w:rPr>
                <w:rFonts w:ascii="Times New Roman" w:hAnsi="Times New Roman" w:cs="Times New Roman"/>
              </w:rPr>
              <w:t xml:space="preserve"> </w:t>
            </w:r>
            <w:r w:rsidRPr="00B37677">
              <w:rPr>
                <w:rFonts w:ascii="Times New Roman" w:hAnsi="Times New Roman" w:cs="Times New Roman"/>
                <w:color w:val="000000"/>
                <w:kern w:val="0"/>
              </w:rPr>
              <w:t>≤ 50</w:t>
            </w:r>
            <w:r>
              <w:rPr>
                <w:rFonts w:ascii="Times New Roman" w:hAnsi="Times New Roman" w:cs="Times New Roman"/>
                <w:color w:val="000000"/>
                <w:kern w:val="0"/>
              </w:rPr>
              <w:t xml:space="preserve"> </w:t>
            </w:r>
            <w:r>
              <w:rPr>
                <w:rFonts w:ascii="Times New Roman" w:hAnsi="Times New Roman" w:cs="Times New Roman"/>
                <w:color w:val="000000" w:themeColor="text1"/>
                <w:shd w:val="clear" w:color="auto" w:fill="FFFFFF"/>
              </w:rPr>
              <w:t>cells/</w:t>
            </w:r>
            <w:r w:rsidRPr="00B37677">
              <w:rPr>
                <w:rFonts w:ascii="Times New Roman" w:hAnsi="Times New Roman" w:cs="Times New Roman"/>
                <w:color w:val="000000"/>
                <w:kern w:val="0"/>
              </w:rPr>
              <w:t>µL.</w:t>
            </w:r>
            <w:r>
              <w:rPr>
                <w:rFonts w:ascii="Helvetica Neue" w:hAnsi="Helvetica Neue" w:cs="Helvetica Neue"/>
                <w:color w:val="000000"/>
                <w:kern w:val="0"/>
                <w:sz w:val="20"/>
                <w:szCs w:val="20"/>
              </w:rPr>
              <w:t xml:space="preserve"> </w:t>
            </w:r>
          </w:p>
        </w:tc>
      </w:tr>
      <w:tr w:rsidR="00695283" w:rsidRPr="00D25B59" w14:paraId="46809D17" w14:textId="77777777" w:rsidTr="003712C7">
        <w:tc>
          <w:tcPr>
            <w:cnfStyle w:val="001000000000" w:firstRow="0" w:lastRow="0" w:firstColumn="1" w:lastColumn="0" w:oddVBand="0" w:evenVBand="0" w:oddHBand="0" w:evenHBand="0" w:firstRowFirstColumn="0" w:firstRowLastColumn="0" w:lastRowFirstColumn="0" w:lastRowLastColumn="0"/>
            <w:tcW w:w="568" w:type="pct"/>
            <w:vAlign w:val="center"/>
          </w:tcPr>
          <w:p w14:paraId="72452836" w14:textId="77777777" w:rsidR="00695283" w:rsidRPr="00D25B59" w:rsidRDefault="00695283" w:rsidP="003712C7">
            <w:pPr>
              <w:spacing w:before="60" w:after="60"/>
              <w:jc w:val="center"/>
              <w:rPr>
                <w:rFonts w:ascii="Times New Roman" w:hAnsi="Times New Roman" w:cs="Times New Roman"/>
              </w:rPr>
            </w:pPr>
            <w:proofErr w:type="spellStart"/>
            <w:r w:rsidRPr="00D25B59">
              <w:rPr>
                <w:rFonts w:ascii="Times New Roman" w:hAnsi="Times New Roman" w:cs="Times New Roman"/>
                <w:color w:val="2D374B"/>
                <w:shd w:val="clear" w:color="auto" w:fill="FFFFFF"/>
              </w:rPr>
              <w:lastRenderedPageBreak/>
              <w:t>Mingjun</w:t>
            </w:r>
            <w:proofErr w:type="spellEnd"/>
            <w:r w:rsidRPr="00D25B59">
              <w:rPr>
                <w:rFonts w:ascii="Times New Roman" w:hAnsi="Times New Roman" w:cs="Times New Roman"/>
                <w:color w:val="2D374B"/>
                <w:shd w:val="clear" w:color="auto" w:fill="FFFFFF"/>
              </w:rPr>
              <w:t xml:space="preserve"> et al.</w:t>
            </w:r>
            <w:r>
              <w:rPr>
                <w:rFonts w:ascii="Times New Roman" w:hAnsi="Times New Roman" w:cs="Times New Roman"/>
                <w:color w:val="2D374B"/>
                <w:shd w:val="clear" w:color="auto" w:fill="FFFFFF"/>
              </w:rPr>
              <w:t xml:space="preserve">, </w:t>
            </w:r>
            <w:r w:rsidRPr="00D25B59">
              <w:rPr>
                <w:rFonts w:ascii="Times New Roman" w:hAnsi="Times New Roman" w:cs="Times New Roman"/>
                <w:color w:val="2D374B"/>
                <w:shd w:val="clear" w:color="auto" w:fill="FFFFFF"/>
              </w:rPr>
              <w:t>2022</w:t>
            </w:r>
            <w:r>
              <w:rPr>
                <w:rFonts w:ascii="Times New Roman" w:hAnsi="Times New Roman" w:cs="Times New Roman"/>
                <w:color w:val="2D374B"/>
                <w:shd w:val="clear" w:color="auto" w:fill="FFFFFF"/>
              </w:rPr>
              <w:t xml:space="preserve"> </w:t>
            </w:r>
            <w:r w:rsidRPr="00D25B59">
              <w:rPr>
                <w:rFonts w:ascii="Times New Roman" w:hAnsi="Times New Roman" w:cs="Times New Roman"/>
                <w:color w:val="2D374B"/>
                <w:shd w:val="clear" w:color="auto" w:fill="FFFFFF"/>
              </w:rPr>
              <w:fldChar w:fldCharType="begin"/>
            </w:r>
            <w:r>
              <w:rPr>
                <w:rFonts w:ascii="Times New Roman" w:hAnsi="Times New Roman" w:cs="Times New Roman"/>
                <w:color w:val="2D374B"/>
                <w:shd w:val="clear" w:color="auto" w:fill="FFFFFF"/>
              </w:rPr>
              <w:instrText xml:space="preserve"> ADDIN ZOTERO_ITEM CSL_CITATION {"citationID":"ksVTG5t2","properties":{"unsorted":false,"formattedCitation":"[53]","plainCitation":"[53]","noteIndex":0},"citationItems":[{"id":361,"uris":["http://zotero.org/users/local/knW7qVji/items/25X8I5UN"],"itemData":{"id":361,"type":"article-journal","container-title":"Bioengineered","DOI":"10.1080/21655979.2021.2019174","ISSN":"2165-5979, 2165-5987","issue":"2","journalAbbreviation":"Bioengineered","language":"en","page":"4085-4099","source":"DOI.org (Crossref)","title":"16S rDNA sequencing analyzes differences in intestinal flora of human immunodeficiency virus (HIV) patients and association with immune activation","volume":"13","author":[{"family":"Mingjun","given":"Zhang"},{"family":"Fei","given":"Mo"},{"family":"Zhousong","given":"Xu"},{"family":"Wei","given":"Xu"},{"family":"Jian","given":"Xu"},{"family":"Yuanxue","given":"Yi"},{"family":"Youfeng","given":"Shen"},{"family":"Zhongping","given":"Chen"},{"family":"Yiqin","given":"Long"},{"family":"Xiaohong","given":"Zhao"},{"family":"Ying","given":"Cheng"},{"family":"Zhenbing","given":"Wang"},{"family":"Zehu","given":"Deng"},{"family":"Lanjuan","given":"Li"}],"issued":{"date-parts":[["2022",2,1]]}}}],"schema":"https://github.com/citation-style-language/schema/raw/master/csl-citation.json"} </w:instrText>
            </w:r>
            <w:r w:rsidRPr="00D25B59">
              <w:rPr>
                <w:rFonts w:ascii="Times New Roman" w:hAnsi="Times New Roman" w:cs="Times New Roman"/>
                <w:color w:val="2D374B"/>
                <w:shd w:val="clear" w:color="auto" w:fill="FFFFFF"/>
              </w:rPr>
              <w:fldChar w:fldCharType="separate"/>
            </w:r>
            <w:r>
              <w:rPr>
                <w:rFonts w:ascii="Times New Roman" w:hAnsi="Times New Roman" w:cs="Times New Roman"/>
                <w:noProof/>
                <w:color w:val="2D374B"/>
                <w:shd w:val="clear" w:color="auto" w:fill="FFFFFF"/>
              </w:rPr>
              <w:t>[53]</w:t>
            </w:r>
            <w:r w:rsidRPr="00D25B59">
              <w:rPr>
                <w:rFonts w:ascii="Times New Roman" w:hAnsi="Times New Roman" w:cs="Times New Roman"/>
                <w:color w:val="2D374B"/>
                <w:shd w:val="clear" w:color="auto" w:fill="FFFFFF"/>
              </w:rPr>
              <w:fldChar w:fldCharType="end"/>
            </w:r>
          </w:p>
        </w:tc>
        <w:tc>
          <w:tcPr>
            <w:tcW w:w="601" w:type="pct"/>
            <w:vAlign w:val="center"/>
          </w:tcPr>
          <w:p w14:paraId="62248BEC"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Cross-sectional</w:t>
            </w:r>
          </w:p>
        </w:tc>
        <w:tc>
          <w:tcPr>
            <w:tcW w:w="811" w:type="pct"/>
            <w:vAlign w:val="center"/>
          </w:tcPr>
          <w:p w14:paraId="2F18C842"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HIV-positive pa</w:t>
            </w:r>
            <w:r>
              <w:rPr>
                <w:rFonts w:ascii="Times New Roman" w:hAnsi="Times New Roman" w:cs="Times New Roman"/>
              </w:rPr>
              <w:t>rticipants</w:t>
            </w:r>
          </w:p>
        </w:tc>
        <w:tc>
          <w:tcPr>
            <w:tcW w:w="564" w:type="pct"/>
            <w:vAlign w:val="center"/>
          </w:tcPr>
          <w:p w14:paraId="64C7588D"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China, UMIC</w:t>
            </w:r>
          </w:p>
        </w:tc>
        <w:tc>
          <w:tcPr>
            <w:tcW w:w="789" w:type="pct"/>
            <w:vAlign w:val="center"/>
          </w:tcPr>
          <w:p w14:paraId="4E9D0B7D"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Biological</w:t>
            </w:r>
          </w:p>
        </w:tc>
        <w:tc>
          <w:tcPr>
            <w:tcW w:w="692" w:type="pct"/>
            <w:vAlign w:val="center"/>
          </w:tcPr>
          <w:p w14:paraId="79CE9452"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Gut microbiota and immun</w:t>
            </w:r>
            <w:r>
              <w:rPr>
                <w:rFonts w:ascii="Times New Roman" w:hAnsi="Times New Roman" w:cs="Times New Roman"/>
              </w:rPr>
              <w:t>ology</w:t>
            </w:r>
          </w:p>
        </w:tc>
        <w:tc>
          <w:tcPr>
            <w:tcW w:w="975" w:type="pct"/>
            <w:vAlign w:val="center"/>
          </w:tcPr>
          <w:p w14:paraId="051D0CCC" w14:textId="77777777" w:rsidR="00695283" w:rsidRPr="00D25B59" w:rsidRDefault="00695283" w:rsidP="003712C7">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Species diversity was lower in HIV-positive participants vs. controls, but not between HIV-positive subgroups. </w:t>
            </w:r>
            <w:r w:rsidRPr="00D25B59">
              <w:rPr>
                <w:rFonts w:ascii="Times New Roman" w:hAnsi="Times New Roman" w:cs="Times New Roman"/>
                <w:i/>
                <w:iCs/>
              </w:rPr>
              <w:t>Escherichia-Shigella</w:t>
            </w:r>
            <w:r>
              <w:rPr>
                <w:rFonts w:ascii="Times New Roman" w:hAnsi="Times New Roman" w:cs="Times New Roman"/>
              </w:rPr>
              <w:t xml:space="preserve"> abundance was higher </w:t>
            </w:r>
            <w:r w:rsidRPr="00D25B59">
              <w:rPr>
                <w:rFonts w:ascii="Times New Roman" w:hAnsi="Times New Roman" w:cs="Times New Roman"/>
              </w:rPr>
              <w:t>among HIV-positive</w:t>
            </w:r>
            <w:r>
              <w:rPr>
                <w:rFonts w:ascii="Times New Roman" w:hAnsi="Times New Roman" w:cs="Times New Roman"/>
              </w:rPr>
              <w:t xml:space="preserve"> participants</w:t>
            </w:r>
            <w:r w:rsidRPr="00D25B59">
              <w:rPr>
                <w:rFonts w:ascii="Times New Roman" w:hAnsi="Times New Roman" w:cs="Times New Roman"/>
              </w:rPr>
              <w:t>.</w:t>
            </w:r>
          </w:p>
        </w:tc>
      </w:tr>
      <w:tr w:rsidR="00695283" w:rsidRPr="00D25B59" w14:paraId="6EA717E3" w14:textId="77777777" w:rsidTr="003712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8" w:type="pct"/>
            <w:vAlign w:val="center"/>
          </w:tcPr>
          <w:p w14:paraId="4F1750EC" w14:textId="77777777" w:rsidR="00695283" w:rsidRPr="008A6A9A" w:rsidRDefault="00695283" w:rsidP="003712C7">
            <w:pPr>
              <w:spacing w:before="60" w:after="60"/>
              <w:jc w:val="center"/>
              <w:rPr>
                <w:rFonts w:ascii="Times New Roman" w:hAnsi="Times New Roman" w:cs="Times New Roman"/>
                <w:color w:val="FAE2D5" w:themeColor="accent2" w:themeTint="33"/>
              </w:rPr>
            </w:pPr>
            <w:r w:rsidRPr="00DD4F7D">
              <w:rPr>
                <w:rFonts w:ascii="Times New Roman" w:hAnsi="Times New Roman" w:cs="Times New Roman"/>
                <w:color w:val="000000" w:themeColor="text1"/>
              </w:rPr>
              <w:t xml:space="preserve">Mitchell et al., 2021, </w:t>
            </w:r>
            <w:r w:rsidRPr="00DD4F7D">
              <w:rPr>
                <w:rFonts w:ascii="Times New Roman" w:hAnsi="Times New Roman" w:cs="Times New Roman"/>
                <w:color w:val="000000" w:themeColor="text1"/>
              </w:rPr>
              <w:fldChar w:fldCharType="begin"/>
            </w:r>
            <w:r w:rsidRPr="00DD4F7D">
              <w:rPr>
                <w:rFonts w:ascii="Times New Roman" w:hAnsi="Times New Roman" w:cs="Times New Roman"/>
                <w:color w:val="000000" w:themeColor="text1"/>
              </w:rPr>
              <w:instrText xml:space="preserve"> ADDIN ZOTERO_ITEM CSL_CITATION {"citationID":"EyuvsMGy","properties":{"unsorted":false,"formattedCitation":"[41]","plainCitation":"[41]","noteIndex":0},"citationItems":[{"id":363,"uris":["http://zotero.org/users/local/knW7qVji/items/5LJWR9U4"],"itemData":{"id":363,"type":"article-journal","abstract":"Within the last 2 decades there have been an increasing number of\n              Shigella\n              spp. outbreaks among men who have sex with men (MSM) worldwide. In 2015, Public Health England (PHE) introduced routine whole genome sequencing (WGS) for the national surveillance of\n              Shigella\n              spp.\n            \n          , \n            ABSTRACT\n            \n              The public health value of whole genome sequencing (WGS) for\n              Shigella\n              spp. in England has been limited by a lack of information on sexual identity and behavior. We combined WGS data with other data sources to better understand\n              Shigella flexneri\n              transmission in men who have sex with men (MSM). WGS data for all\n              S. flexneri\n              isolates referred to the national reference laboratory were linked to i) clinical and behavioral data collected in seven of 21 health regions in England using a standardized exposure questionnaire and, ii) national HIV surveillance data. We included 926\n              S. flexneri\n              isolates, of which 43.0% (\n              n\n               = 398) fell phylogenetically within two domestically circulating clades associated with genotypic markers of azithromycin resistance. Approximately one third of isolates in these clades were from people living with HIV, primarily acquired through sex between men. 182 (19.7%) isolates had linked questionnaire data; 88% (84/95) of MSM isolates fell phylogenetically within the domestically circulating clades, while 92% (72/78) of isolates from other cases fell within lineages linked with travel to high-risk regions. There was no evidence of sustained transmission between networks of MSM and the wider community. MSM were more likely to be admitted to hospital and receive antimicrobials. Our study emphasizes the importance of sex between men as a major route of transmission for\n              S. flexneri\n              . Combined WGS, epidemiological and clinical data provide unique insights that can inform contact tracing, clinical management and the delivery of targeted prevention activities. Future studies should investigate why MSM experience more severe clinical outcomes.\n            \n            \n              IMPORTANCE\n              Within the last 2 decades there have been an increasing number of\n              Shigella\n              spp. outbreaks among men who have sex with men (MSM) worldwide. In 2015, Public Health England (PHE) introduced routine whole genome sequencing (WGS) for the national surveillance of\n              Shigella\n              spp. However, the lack of information on sexual identity and behavior has hindered interpretation. Our study illustrates the power of linking WGS data with epidemiological, behavioral, and clinical data. We provide unique population-level insights into different transmission networks that can inform the delivery of appropriate public health interventions and patient management. Furthermore, we describe and compare clinical characteristics and outcomes of\n              S. flexneri\n              infection in MSM and other exposure groups. We found that MSM were more likely to be admitted to hospital and receive antimicrobials, indicating that their infections were potentially more severe. The exact reasons for this are unclear and require further exploration.","container-title":"Microbiology Spectrum","DOI":"10.1128/Spectrum.01213-21","ISSN":"2165-0497","issue":"3","journalAbbreviation":"Microbiol Spectr","language":"en","page":"e01213-21","source":"DOI.org (Crossref)","title":"Linkage of Whole Genome Sequencing, Epidemiological, and Clinical Data to Understand the Genetic Diversity and Clinical Outcomes of Shigella flexneri among Men Who Have Sex with Men in England","volume":"9","author":[{"family":"Mitchell","given":"Holly D."},{"family":"Thomson","given":"Nicholas R."},{"family":"Jenkins","given":"Claire"},{"family":"Dallman","given":"Timothy J."},{"family":"Painset","given":"Anaïs"},{"family":"Kirwan","given":"Peter"},{"family":"Delpech","given":"Valerie"},{"family":"Mikhail","given":"Amy F. W."},{"family":"Field","given":"Nigel"},{"family":"Hughes","given":"Gwenda"}],"editor":[{"family":"Chen","given":"Swaine L."}],"issued":{"date-parts":[["2021",12,22]]}}}],"schema":"https://github.com/citation-style-language/schema/raw/master/csl-citation.json"} </w:instrText>
            </w:r>
            <w:r w:rsidRPr="00DD4F7D">
              <w:rPr>
                <w:rFonts w:ascii="Times New Roman" w:hAnsi="Times New Roman" w:cs="Times New Roman"/>
                <w:color w:val="000000" w:themeColor="text1"/>
              </w:rPr>
              <w:fldChar w:fldCharType="separate"/>
            </w:r>
            <w:r w:rsidRPr="00DD4F7D">
              <w:rPr>
                <w:rFonts w:ascii="Times New Roman" w:hAnsi="Times New Roman" w:cs="Times New Roman"/>
                <w:noProof/>
                <w:color w:val="000000" w:themeColor="text1"/>
              </w:rPr>
              <w:t>[41]</w:t>
            </w:r>
            <w:r w:rsidRPr="00DD4F7D">
              <w:rPr>
                <w:rFonts w:ascii="Times New Roman" w:hAnsi="Times New Roman" w:cs="Times New Roman"/>
                <w:color w:val="000000" w:themeColor="text1"/>
              </w:rPr>
              <w:fldChar w:fldCharType="end"/>
            </w:r>
          </w:p>
        </w:tc>
        <w:tc>
          <w:tcPr>
            <w:tcW w:w="601" w:type="pct"/>
            <w:vAlign w:val="center"/>
          </w:tcPr>
          <w:p w14:paraId="4C885835"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Surveillance-based</w:t>
            </w:r>
          </w:p>
        </w:tc>
        <w:tc>
          <w:tcPr>
            <w:tcW w:w="811" w:type="pct"/>
            <w:vAlign w:val="center"/>
          </w:tcPr>
          <w:p w14:paraId="25ACC75E"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i/>
                <w:iCs/>
              </w:rPr>
              <w:t>Shigella</w:t>
            </w:r>
            <w:r w:rsidRPr="00D25B59">
              <w:rPr>
                <w:rFonts w:ascii="Times New Roman" w:hAnsi="Times New Roman" w:cs="Times New Roman"/>
              </w:rPr>
              <w:t>-positive cases</w:t>
            </w:r>
          </w:p>
        </w:tc>
        <w:tc>
          <w:tcPr>
            <w:tcW w:w="564" w:type="pct"/>
            <w:vAlign w:val="center"/>
          </w:tcPr>
          <w:p w14:paraId="70691A04"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UK, HIC</w:t>
            </w:r>
          </w:p>
        </w:tc>
        <w:tc>
          <w:tcPr>
            <w:tcW w:w="789" w:type="pct"/>
            <w:vAlign w:val="center"/>
          </w:tcPr>
          <w:p w14:paraId="0B18067D"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Epidemiological</w:t>
            </w:r>
            <w:r>
              <w:rPr>
                <w:rFonts w:ascii="Times New Roman" w:hAnsi="Times New Roman" w:cs="Times New Roman"/>
              </w:rPr>
              <w:t>/Biological</w:t>
            </w:r>
          </w:p>
        </w:tc>
        <w:tc>
          <w:tcPr>
            <w:tcW w:w="692" w:type="pct"/>
            <w:vAlign w:val="center"/>
          </w:tcPr>
          <w:p w14:paraId="33BDA6A1"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D4F7D">
              <w:rPr>
                <w:rFonts w:ascii="Times New Roman" w:hAnsi="Times New Roman" w:cs="Times New Roman"/>
                <w:i/>
                <w:iCs/>
              </w:rPr>
              <w:t xml:space="preserve">Shigella </w:t>
            </w:r>
            <w:r>
              <w:rPr>
                <w:rFonts w:ascii="Times New Roman" w:hAnsi="Times New Roman" w:cs="Times New Roman"/>
              </w:rPr>
              <w:t xml:space="preserve">molecular </w:t>
            </w:r>
            <w:r w:rsidRPr="00D25B59">
              <w:rPr>
                <w:rFonts w:ascii="Times New Roman" w:hAnsi="Times New Roman" w:cs="Times New Roman"/>
              </w:rPr>
              <w:t>epidemiology</w:t>
            </w:r>
          </w:p>
        </w:tc>
        <w:tc>
          <w:tcPr>
            <w:tcW w:w="975" w:type="pct"/>
            <w:vAlign w:val="center"/>
          </w:tcPr>
          <w:p w14:paraId="0DAE3154" w14:textId="77777777" w:rsidR="00695283" w:rsidRPr="00D25B59" w:rsidRDefault="00695283" w:rsidP="003712C7">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Most </w:t>
            </w:r>
            <w:r w:rsidRPr="00D25B59">
              <w:rPr>
                <w:rFonts w:ascii="Times New Roman" w:hAnsi="Times New Roman" w:cs="Times New Roman"/>
              </w:rPr>
              <w:t xml:space="preserve">shigellosis cases </w:t>
            </w:r>
            <w:r>
              <w:rPr>
                <w:rFonts w:ascii="Times New Roman" w:hAnsi="Times New Roman" w:cs="Times New Roman"/>
              </w:rPr>
              <w:t xml:space="preserve">among PLWHIV </w:t>
            </w:r>
            <w:r w:rsidRPr="00D25B59">
              <w:rPr>
                <w:rFonts w:ascii="Times New Roman" w:hAnsi="Times New Roman" w:cs="Times New Roman"/>
              </w:rPr>
              <w:t>were men</w:t>
            </w:r>
            <w:r>
              <w:rPr>
                <w:rFonts w:ascii="Times New Roman" w:hAnsi="Times New Roman" w:cs="Times New Roman"/>
              </w:rPr>
              <w:t xml:space="preserve">, and the </w:t>
            </w:r>
            <w:r w:rsidRPr="00D25B59">
              <w:rPr>
                <w:rFonts w:ascii="Times New Roman" w:hAnsi="Times New Roman" w:cs="Times New Roman"/>
              </w:rPr>
              <w:t>probable route of HIV exposure was sex between men.</w:t>
            </w:r>
            <w:r>
              <w:rPr>
                <w:rFonts w:ascii="Times New Roman" w:hAnsi="Times New Roman" w:cs="Times New Roman"/>
              </w:rPr>
              <w:t xml:space="preserve"> Most cases had CD4 counts &gt; 350 </w:t>
            </w:r>
            <w:r w:rsidRPr="00D25B59">
              <w:rPr>
                <w:rFonts w:ascii="Times New Roman" w:hAnsi="Times New Roman" w:cs="Times New Roman"/>
                <w:color w:val="000000" w:themeColor="text1"/>
                <w:shd w:val="clear" w:color="auto" w:fill="FFFFFF"/>
              </w:rPr>
              <w:t>cells/mm³</w:t>
            </w:r>
            <w:r>
              <w:rPr>
                <w:rFonts w:ascii="Times New Roman" w:hAnsi="Times New Roman" w:cs="Times New Roman"/>
                <w:color w:val="000000" w:themeColor="text1"/>
                <w:shd w:val="clear" w:color="auto" w:fill="FFFFFF"/>
              </w:rPr>
              <w:t xml:space="preserve">, low pVL, and HIV diagnosed &gt;6 weeks previously. </w:t>
            </w:r>
          </w:p>
        </w:tc>
      </w:tr>
      <w:tr w:rsidR="00695283" w:rsidRPr="00D25B59" w14:paraId="652F4FBD" w14:textId="77777777" w:rsidTr="003712C7">
        <w:tc>
          <w:tcPr>
            <w:cnfStyle w:val="001000000000" w:firstRow="0" w:lastRow="0" w:firstColumn="1" w:lastColumn="0" w:oddVBand="0" w:evenVBand="0" w:oddHBand="0" w:evenHBand="0" w:firstRowFirstColumn="0" w:firstRowLastColumn="0" w:lastRowFirstColumn="0" w:lastRowLastColumn="0"/>
            <w:tcW w:w="568" w:type="pct"/>
            <w:vAlign w:val="center"/>
          </w:tcPr>
          <w:p w14:paraId="1B4C5E65" w14:textId="77777777" w:rsidR="00695283" w:rsidRPr="00D25B59" w:rsidRDefault="00695283" w:rsidP="003712C7">
            <w:pPr>
              <w:spacing w:before="60" w:after="60"/>
              <w:jc w:val="center"/>
              <w:rPr>
                <w:rFonts w:ascii="Times New Roman" w:hAnsi="Times New Roman" w:cs="Times New Roman"/>
              </w:rPr>
            </w:pPr>
            <w:r w:rsidRPr="00D25B59">
              <w:rPr>
                <w:rFonts w:ascii="Times New Roman" w:hAnsi="Times New Roman" w:cs="Times New Roman"/>
              </w:rPr>
              <w:t xml:space="preserve">Ridpath et al., 2022,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U44XMkwj","properties":{"unsorted":false,"formattedCitation":"[42]","plainCitation":"[42]","noteIndex":0},"citationItems":[{"id":365,"uris":["http://zotero.org/users/local/knW7qVji/items/3B6SMBJM"],"itemData":{"id":365,"type":"article-journal","abstract":"Background\n              \n                Shigella\n                species, which cause acute diarrheal disease, are transmitted via fecal-oral and sexual contact. To better understand the overlapping populations affected by\n                Shigella\n                infections and sexually transmitted infections (STIs) in the United States, we examined the occurrence of reported STIs within 24 months among shigellosis case-patients.\n              \n            \n            \n              Methods\n              \n                Culture-confirmed\n                Shigella\n                cases diagnosed from 2007 to 2016 among residents of 6 US jurisdictions were matched to reports of STIs (chlamydia, gonorrhea, and all stages of syphilis) diagnosed 12 months before or after the shigellosis case. We examined epidemiologic characteristics and reported temporal trends of\n                Shigella\n                cases by sex and species.\n              \n            \n            \n              Results\n              From 2007 to 2016, 10,430 shigellosis cases were reported. The annual number of reported shigellosis cases across jurisdictions increased 70%, from 821 cases in 2007 to 1398 cases in 2016; males saw a larger increase compared with females. Twenty percent of male shigellosis case-patients had an STI reported in the reference period versus 4% of female case-patients. The percentage of male shigellosis case-patients with an STI increased from 11% (2007) to 28% (2016); the overall percentage among females remained low.\n            \n            \n              Conclusions\n              We highlight the substantial proportion of males with shigellosis who were diagnosed with STIs within 24 months and the benefit of matching data across programs. Sexually transmitted infection screening may be warranted for male shigellosis case-patients.","container-title":"Sexually Transmitted Diseases","DOI":"10.1097/OLQ.0000000000001641","ISSN":"1537-4521, 0148-5717","issue":"8","journalAbbreviation":"Sexual Trans Dis","language":"en","page":"576-581","source":"DOI.org (Crossref)","title":"Shigellosis Cases With Bacterial Sexually Transmitted Infections: Population-Based Data From 6 US Jurisdictions, 2007 to 2016","title-short":"Shigellosis Cases With Bacterial Sexually Transmitted Infections","volume":"49","author":[{"family":"Ridpath","given":"Alison D."},{"family":"Vanden Esschert","given":"Kayla L."},{"family":"Bragg","given":"Sarah"},{"family":"Campbell","given":"Stephanie"},{"family":"Convery","given":"Christine"},{"family":"Cope","given":"Anna"},{"family":"Devinney","given":"Katelynn"},{"family":"Diesel","given":"Jill C."},{"family":"Kikuchi","given":"Nicole"},{"family":"Lee","given":"Nicole"},{"family":"Lewis","given":"Felicia M.T."},{"family":"Matthias","given":"James"},{"family":"Pathela","given":"Preeti"},{"family":"Pugsley","given":"River"},{"family":"Sanderson Slutsker","given":"Jennifer"},{"family":"Schillinger","given":"Julia A."},{"family":"Thompson","given":"Corinne"},{"family":"Tingey","given":"Colleen"},{"family":"Wilson","given":"Janae"},{"family":"Newman","given":"Daniel R."},{"family":"Marsh","given":"Zachary A."},{"family":"Garcia-Williams","given":"Amanda G."},{"family":"Kirkcaldy","given":"Robert D."}],"issued":{"date-parts":[["2022",8]]}}}],"schema":"https://github.com/citation-style-language/schema/raw/master/csl-citation.json"}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[42]</w:t>
            </w:r>
            <w:r w:rsidRPr="00D25B59">
              <w:rPr>
                <w:rFonts w:ascii="Times New Roman" w:hAnsi="Times New Roman" w:cs="Times New Roman"/>
              </w:rPr>
              <w:fldChar w:fldCharType="end"/>
            </w:r>
          </w:p>
        </w:tc>
        <w:tc>
          <w:tcPr>
            <w:tcW w:w="601" w:type="pct"/>
            <w:vAlign w:val="center"/>
          </w:tcPr>
          <w:p w14:paraId="5BCE16FD"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Surveillance-based</w:t>
            </w:r>
          </w:p>
        </w:tc>
        <w:tc>
          <w:tcPr>
            <w:tcW w:w="811" w:type="pct"/>
            <w:vAlign w:val="center"/>
          </w:tcPr>
          <w:p w14:paraId="0C54E0FF"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i/>
                <w:iCs/>
              </w:rPr>
              <w:t>Shigella</w:t>
            </w:r>
            <w:r w:rsidRPr="00D25B59">
              <w:rPr>
                <w:rFonts w:ascii="Times New Roman" w:hAnsi="Times New Roman" w:cs="Times New Roman"/>
              </w:rPr>
              <w:t>-positive cases</w:t>
            </w:r>
          </w:p>
        </w:tc>
        <w:tc>
          <w:tcPr>
            <w:tcW w:w="564" w:type="pct"/>
            <w:vAlign w:val="center"/>
          </w:tcPr>
          <w:p w14:paraId="2F485E7F"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USA, HIC</w:t>
            </w:r>
          </w:p>
        </w:tc>
        <w:tc>
          <w:tcPr>
            <w:tcW w:w="789" w:type="pct"/>
            <w:vAlign w:val="center"/>
          </w:tcPr>
          <w:p w14:paraId="065DE909"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Epidemiological</w:t>
            </w:r>
          </w:p>
        </w:tc>
        <w:tc>
          <w:tcPr>
            <w:tcW w:w="692" w:type="pct"/>
            <w:vAlign w:val="center"/>
          </w:tcPr>
          <w:p w14:paraId="5BC1A8E7"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D4F7D">
              <w:rPr>
                <w:rFonts w:ascii="Times New Roman" w:hAnsi="Times New Roman" w:cs="Times New Roman"/>
                <w:i/>
                <w:iCs/>
              </w:rPr>
              <w:t>Shigella</w:t>
            </w:r>
            <w:r>
              <w:rPr>
                <w:rFonts w:ascii="Times New Roman" w:hAnsi="Times New Roman" w:cs="Times New Roman"/>
              </w:rPr>
              <w:t xml:space="preserve"> and </w:t>
            </w:r>
            <w:r w:rsidRPr="00D25B59">
              <w:rPr>
                <w:rFonts w:ascii="Times New Roman" w:hAnsi="Times New Roman" w:cs="Times New Roman"/>
              </w:rPr>
              <w:t>STI epidemiology</w:t>
            </w:r>
          </w:p>
        </w:tc>
        <w:tc>
          <w:tcPr>
            <w:tcW w:w="975" w:type="pct"/>
            <w:vAlign w:val="center"/>
          </w:tcPr>
          <w:p w14:paraId="2F798D52" w14:textId="77777777" w:rsidR="00695283" w:rsidRPr="00D25B59" w:rsidRDefault="00695283" w:rsidP="003712C7">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Mo</w:t>
            </w:r>
            <w:r>
              <w:rPr>
                <w:rFonts w:ascii="Times New Roman" w:hAnsi="Times New Roman" w:cs="Times New Roman"/>
              </w:rPr>
              <w:t xml:space="preserve">re </w:t>
            </w:r>
            <w:r w:rsidRPr="00D25B59">
              <w:rPr>
                <w:rFonts w:ascii="Times New Roman" w:hAnsi="Times New Roman" w:cs="Times New Roman"/>
              </w:rPr>
              <w:t xml:space="preserve">shigellosis cases </w:t>
            </w:r>
            <w:r>
              <w:rPr>
                <w:rFonts w:ascii="Times New Roman" w:hAnsi="Times New Roman" w:cs="Times New Roman"/>
              </w:rPr>
              <w:t>among PLW</w:t>
            </w:r>
            <w:r w:rsidRPr="00D25B59">
              <w:rPr>
                <w:rFonts w:ascii="Times New Roman" w:hAnsi="Times New Roman" w:cs="Times New Roman"/>
              </w:rPr>
              <w:t>HIV</w:t>
            </w:r>
            <w:r>
              <w:rPr>
                <w:rFonts w:ascii="Times New Roman" w:hAnsi="Times New Roman" w:cs="Times New Roman"/>
              </w:rPr>
              <w:t xml:space="preserve"> were men than women. </w:t>
            </w:r>
          </w:p>
        </w:tc>
      </w:tr>
      <w:tr w:rsidR="00695283" w:rsidRPr="00D25B59" w14:paraId="5ED6C8A7" w14:textId="77777777" w:rsidTr="003712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8" w:type="pct"/>
            <w:vAlign w:val="center"/>
          </w:tcPr>
          <w:p w14:paraId="6312F467" w14:textId="77777777" w:rsidR="00695283" w:rsidRPr="00D25B59" w:rsidRDefault="00695283" w:rsidP="003712C7">
            <w:pPr>
              <w:spacing w:before="60" w:after="60"/>
              <w:jc w:val="center"/>
              <w:rPr>
                <w:rFonts w:ascii="Times New Roman" w:hAnsi="Times New Roman" w:cs="Times New Roman"/>
              </w:rPr>
            </w:pPr>
            <w:r w:rsidRPr="00D25B59">
              <w:rPr>
                <w:rFonts w:ascii="Times New Roman" w:hAnsi="Times New Roman" w:cs="Times New Roman"/>
                <w:color w:val="2D374B"/>
                <w:shd w:val="clear" w:color="auto" w:fill="FFFFFF"/>
              </w:rPr>
              <w:t xml:space="preserve">San-Juan-Vergara et al., 2018, </w:t>
            </w:r>
            <w:r w:rsidRPr="00D25B59">
              <w:rPr>
                <w:rFonts w:ascii="Times New Roman" w:hAnsi="Times New Roman" w:cs="Times New Roman"/>
                <w:color w:val="2D374B"/>
                <w:shd w:val="clear" w:color="auto" w:fill="FFFFFF"/>
              </w:rPr>
              <w:fldChar w:fldCharType="begin"/>
            </w:r>
            <w:r>
              <w:rPr>
                <w:rFonts w:ascii="Times New Roman" w:hAnsi="Times New Roman" w:cs="Times New Roman"/>
                <w:color w:val="2D374B"/>
                <w:shd w:val="clear" w:color="auto" w:fill="FFFFFF"/>
              </w:rPr>
              <w:instrText xml:space="preserve"> ADDIN ZOTERO_ITEM CSL_CITATION {"citationID":"G0N9mA6P","properties":{"unsorted":false,"formattedCitation":"[56]","plainCitation":"[56]","noteIndex":0},"citationItems":[{"id":366,"uris":["http://zotero.org/users/local/knW7qVji/items/IK9ZXS5G"],"itemData":{"id":366,"type":"article-journal","abstract":"Abstract\n            \n              HIV infection has a tremendous impact on the immune system’s proper functioning. The mucosa-associated lymphoid tissue (MALT) is significantly disarrayed during HIV infection. Compositional changes in the gut microbiota might contribute to the mucosal barrier disruption, and consequently to microbial translocation. We performed an observational, cross-sectional study aimed at evaluating changes in the fecal microbiota of HIV-infected individuals from Colombia. We analyzed the fecal microbiota of 37 individuals via 16S rRNA gene sequencing; 25 HIV-infected patients and 12 control (non-infected) individuals, which were similar in body mass index, age, gender balance and socioeconomic status. To the best of our knowledge, no such studies have been conducted in Latin American countries. Given its compositional nature, microbiota data were normalized and transformed using Aitchison’s Centered Log-Ratio. Overall, a change in the network structure in HIV-infected patients was revealed by using the SPIEC-EASI MB tool. Genera such as\n              Blautia\n              ,\n              Dorea\n              ,\n              Yersinia\n              ,\n              Escherichia-Shigella\n              complex,\n              Staphylococcus\n              , and\n              Bacteroides\n              were highly relevant in HIV-infected individuals. Differential abundance analysis by both sparse Partial Least Square-Discriminant Analysis and Random Forest identified a greater abundance of Lachnospiraceae-OTU69,\n              Blautia\n              ,\n              Dorea\n              ,\n              Roseburia\n              , and Erysipelotrichaceae in HIV-infected individuals. We show here, for the first time, a predominantly Lachnospiraceae-based signature in HIV-infected individuals.","container-title":"Scientific Reports","DOI":"10.1038/s41598-018-22629-7","ISSN":"2045-2322","issue":"1","journalAbbreviation":"Sci Rep","language":"en","page":"4479","source":"DOI.org (Crossref)","title":"A Lachnospiraceae-dominated bacterial signature in the fecal microbiota of HIV-infected individuals from Colombia, South America","volume":"8","author":[{"family":"San-Juan-Vergara","given":"Homero"},{"family":"Zurek","given":"Eduardo"},{"family":"Ajami","given":"Nadim J."},{"family":"Mogollon","given":"Christian"},{"family":"Peña","given":"Mario"},{"family":"Portnoy","given":"Ivan"},{"family":"Vélez","given":"Jorge I."},{"family":"Cadena-Cruz","given":"Christian"},{"family":"Diaz-Olmos","given":"Yirys"},{"family":"Hurtado-Gómez","given":"Leidy"},{"family":"Sanchez-Sit","given":"Silvana"},{"family":"Hernández","given":"Danitza"},{"family":"Urruchurtu","given":"Irina"},{"family":"Di-Ruggiero","given":"Pierina"},{"family":"Guardo-García","given":"Ella"},{"family":"Torres","given":"Nury"},{"family":"Vidal-Orjuela","given":"Oscar"},{"family":"Viasus","given":"Diego"},{"family":"Petrosino","given":"Joseph F."},{"family":"Cervantes-Acosta","given":"Guillermo"}],"issued":{"date-parts":[["2018",3,14]]}}}],"schema":"https://github.com/citation-style-language/schema/raw/master/csl-citation.json"} </w:instrText>
            </w:r>
            <w:r w:rsidRPr="00D25B59">
              <w:rPr>
                <w:rFonts w:ascii="Times New Roman" w:hAnsi="Times New Roman" w:cs="Times New Roman"/>
                <w:color w:val="2D374B"/>
                <w:shd w:val="clear" w:color="auto" w:fill="FFFFFF"/>
              </w:rPr>
              <w:fldChar w:fldCharType="separate"/>
            </w:r>
            <w:r>
              <w:rPr>
                <w:rFonts w:ascii="Times New Roman" w:hAnsi="Times New Roman" w:cs="Times New Roman"/>
                <w:noProof/>
                <w:color w:val="2D374B"/>
                <w:shd w:val="clear" w:color="auto" w:fill="FFFFFF"/>
              </w:rPr>
              <w:t>[56]</w:t>
            </w:r>
            <w:r w:rsidRPr="00D25B59">
              <w:rPr>
                <w:rFonts w:ascii="Times New Roman" w:hAnsi="Times New Roman" w:cs="Times New Roman"/>
                <w:color w:val="2D374B"/>
                <w:shd w:val="clear" w:color="auto" w:fill="FFFFFF"/>
              </w:rPr>
              <w:fldChar w:fldCharType="end"/>
            </w:r>
          </w:p>
        </w:tc>
        <w:tc>
          <w:tcPr>
            <w:tcW w:w="601" w:type="pct"/>
            <w:vAlign w:val="center"/>
          </w:tcPr>
          <w:p w14:paraId="6936FF16"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Cross-sectional</w:t>
            </w:r>
          </w:p>
        </w:tc>
        <w:tc>
          <w:tcPr>
            <w:tcW w:w="811" w:type="pct"/>
            <w:vAlign w:val="center"/>
          </w:tcPr>
          <w:p w14:paraId="7DE4EFDE"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HIV-positive pa</w:t>
            </w:r>
            <w:r>
              <w:rPr>
                <w:rFonts w:ascii="Times New Roman" w:hAnsi="Times New Roman" w:cs="Times New Roman"/>
              </w:rPr>
              <w:t>rticipants</w:t>
            </w:r>
          </w:p>
        </w:tc>
        <w:tc>
          <w:tcPr>
            <w:tcW w:w="564" w:type="pct"/>
            <w:vAlign w:val="center"/>
          </w:tcPr>
          <w:p w14:paraId="52D301AC"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Colombia, UMIC</w:t>
            </w:r>
          </w:p>
        </w:tc>
        <w:tc>
          <w:tcPr>
            <w:tcW w:w="789" w:type="pct"/>
            <w:vAlign w:val="center"/>
          </w:tcPr>
          <w:p w14:paraId="03F3FE3A"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Biological</w:t>
            </w:r>
          </w:p>
        </w:tc>
        <w:tc>
          <w:tcPr>
            <w:tcW w:w="692" w:type="pct"/>
            <w:vAlign w:val="center"/>
          </w:tcPr>
          <w:p w14:paraId="426CA946"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Gut microbiota</w:t>
            </w:r>
            <w:r>
              <w:rPr>
                <w:rFonts w:ascii="Times New Roman" w:hAnsi="Times New Roman" w:cs="Times New Roman"/>
              </w:rPr>
              <w:t xml:space="preserve"> </w:t>
            </w:r>
          </w:p>
        </w:tc>
        <w:tc>
          <w:tcPr>
            <w:tcW w:w="975" w:type="pct"/>
            <w:vAlign w:val="center"/>
          </w:tcPr>
          <w:p w14:paraId="5DA6B0BA" w14:textId="77777777" w:rsidR="00695283" w:rsidRPr="00D25B59" w:rsidRDefault="00695283" w:rsidP="003712C7">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HIV was associated with microbial network changes, and </w:t>
            </w:r>
            <w:r w:rsidRPr="00D25B59">
              <w:rPr>
                <w:rFonts w:ascii="Times New Roman" w:hAnsi="Times New Roman" w:cs="Times New Roman"/>
                <w:i/>
                <w:iCs/>
              </w:rPr>
              <w:t xml:space="preserve">Escherichia-Shigella </w:t>
            </w:r>
            <w:r w:rsidRPr="00D25B59">
              <w:rPr>
                <w:rFonts w:ascii="Times New Roman" w:hAnsi="Times New Roman" w:cs="Times New Roman"/>
              </w:rPr>
              <w:t>became a central node</w:t>
            </w:r>
            <w:r>
              <w:rPr>
                <w:rFonts w:ascii="Times New Roman" w:hAnsi="Times New Roman" w:cs="Times New Roman"/>
              </w:rPr>
              <w:t>. Species diversity did not differ between HIV-</w:t>
            </w:r>
            <w:r>
              <w:rPr>
                <w:rFonts w:ascii="Times New Roman" w:hAnsi="Times New Roman" w:cs="Times New Roman"/>
              </w:rPr>
              <w:lastRenderedPageBreak/>
              <w:t xml:space="preserve">positive participants vs. controls. </w:t>
            </w:r>
          </w:p>
        </w:tc>
      </w:tr>
      <w:tr w:rsidR="00695283" w:rsidRPr="00D25B59" w14:paraId="6C15A30B" w14:textId="77777777" w:rsidTr="003712C7">
        <w:tc>
          <w:tcPr>
            <w:cnfStyle w:val="001000000000" w:firstRow="0" w:lastRow="0" w:firstColumn="1" w:lastColumn="0" w:oddVBand="0" w:evenVBand="0" w:oddHBand="0" w:evenHBand="0" w:firstRowFirstColumn="0" w:firstRowLastColumn="0" w:lastRowFirstColumn="0" w:lastRowLastColumn="0"/>
            <w:tcW w:w="568" w:type="pct"/>
            <w:vAlign w:val="center"/>
          </w:tcPr>
          <w:p w14:paraId="70DC9CE3" w14:textId="77777777" w:rsidR="00695283" w:rsidRPr="00D25B59" w:rsidRDefault="00695283" w:rsidP="003712C7">
            <w:pPr>
              <w:spacing w:before="60" w:after="60"/>
              <w:jc w:val="center"/>
              <w:rPr>
                <w:rFonts w:ascii="Times New Roman" w:hAnsi="Times New Roman" w:cs="Times New Roman"/>
              </w:rPr>
            </w:pPr>
            <w:r w:rsidRPr="00D25B59">
              <w:rPr>
                <w:rFonts w:ascii="Times New Roman" w:hAnsi="Times New Roman" w:cs="Times New Roman"/>
              </w:rPr>
              <w:lastRenderedPageBreak/>
              <w:t xml:space="preserve">Tsai et al., 2022,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U8tp7zuK","properties":{"unsorted":false,"formattedCitation":"[17]","plainCitation":"[17]","noteIndex":0},"citationItems":[{"id":368,"uris":["http://zotero.org/users/local/knW7qVji/items/WTPXK9B5"],"itemData":{"id":368,"type":"article-journal","container-title":"Emerging Microbes &amp; Infections","DOI":"10.1080/22221751.2022.2031309","ISSN":"2222-1751","issue":"1","journalAbbreviation":"Emerging Microbes &amp; Infections","language":"en","page":"498-506","source":"DOI.org (Crossref)","title":"Changing epidemiology of shigellosis in Taiwan, 2010-2019: an emerging threat to HIV-infected patients and men who have sex with men","title-short":"Changing epidemiology of shigellosis in Taiwan, 2010-2019","volume":"11","author":[{"family":"Tsai","given":"Chin-Shiang"},{"family":"Lin","given":"Kuan-Yin"},{"family":"Liou","given":"Bo-Huang"},{"family":"Chiou","given":"Chien-Shun"},{"family":"Lin","given":"Yi-Chun"},{"family":"Lee","given":"Yuan-Ti"},{"family":"Yang","given":"Chia-Jui"},{"family":"Tang","given":"Hung-Jen"},{"family":"Liao","given":"Ying-Shu"},{"family":"Liu","given":"Chun-Eng"},{"family":"Lee","given":"Chen-Hsiang"},{"family":"Lu","given":"Po-Liang"},{"family":"Huang","given":"Sung-Hsi"},{"family":"Hung","given":"Chien-Ching"},{"family":"Ko","given":"Wen-Chien"},{"literal":"on behalf of the Taiwan HIV Study Group"}],"issued":{"date-parts":[["2022",12,31]]}}}],"schema":"https://github.com/citation-style-language/schema/raw/master/csl-citation.json"}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[17]</w:t>
            </w:r>
            <w:r w:rsidRPr="00D25B59">
              <w:rPr>
                <w:rFonts w:ascii="Times New Roman" w:hAnsi="Times New Roman" w:cs="Times New Roman"/>
              </w:rPr>
              <w:fldChar w:fldCharType="end"/>
            </w:r>
          </w:p>
        </w:tc>
        <w:tc>
          <w:tcPr>
            <w:tcW w:w="601" w:type="pct"/>
            <w:vAlign w:val="center"/>
          </w:tcPr>
          <w:p w14:paraId="5A7B91B8"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Surveillance-based</w:t>
            </w:r>
          </w:p>
        </w:tc>
        <w:tc>
          <w:tcPr>
            <w:tcW w:w="811" w:type="pct"/>
            <w:vAlign w:val="center"/>
          </w:tcPr>
          <w:p w14:paraId="51923734"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i/>
                <w:iCs/>
              </w:rPr>
              <w:t>Shigella</w:t>
            </w:r>
            <w:r w:rsidRPr="00D25B59">
              <w:rPr>
                <w:rFonts w:ascii="Times New Roman" w:hAnsi="Times New Roman" w:cs="Times New Roman"/>
              </w:rPr>
              <w:t>-positive cases</w:t>
            </w:r>
          </w:p>
        </w:tc>
        <w:tc>
          <w:tcPr>
            <w:tcW w:w="564" w:type="pct"/>
            <w:vAlign w:val="center"/>
          </w:tcPr>
          <w:p w14:paraId="715CAD4A"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Taiwan, HIC</w:t>
            </w:r>
          </w:p>
        </w:tc>
        <w:tc>
          <w:tcPr>
            <w:tcW w:w="789" w:type="pct"/>
            <w:vAlign w:val="center"/>
          </w:tcPr>
          <w:p w14:paraId="0B70E333"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Epidemiology, Biological</w:t>
            </w:r>
          </w:p>
        </w:tc>
        <w:tc>
          <w:tcPr>
            <w:tcW w:w="692" w:type="pct"/>
            <w:vAlign w:val="center"/>
          </w:tcPr>
          <w:p w14:paraId="04C8E3FD"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5C1F">
              <w:rPr>
                <w:rFonts w:ascii="Times New Roman" w:hAnsi="Times New Roman" w:cs="Times New Roman"/>
                <w:i/>
                <w:iCs/>
              </w:rPr>
              <w:t xml:space="preserve">Shigella </w:t>
            </w:r>
            <w:r w:rsidRPr="00D25B59">
              <w:rPr>
                <w:rFonts w:ascii="Times New Roman" w:hAnsi="Times New Roman" w:cs="Times New Roman"/>
              </w:rPr>
              <w:t>epidemiology and AMR</w:t>
            </w:r>
          </w:p>
        </w:tc>
        <w:tc>
          <w:tcPr>
            <w:tcW w:w="975" w:type="pct"/>
            <w:vAlign w:val="center"/>
          </w:tcPr>
          <w:p w14:paraId="29DF06D3" w14:textId="77777777" w:rsidR="00695283" w:rsidRPr="00D25B59" w:rsidRDefault="00695283" w:rsidP="003712C7">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 xml:space="preserve">All shigellosis </w:t>
            </w:r>
            <w:r>
              <w:rPr>
                <w:rFonts w:ascii="Times New Roman" w:hAnsi="Times New Roman" w:cs="Times New Roman"/>
              </w:rPr>
              <w:t>cases among</w:t>
            </w:r>
            <w:r w:rsidRPr="00D25B59">
              <w:rPr>
                <w:rFonts w:ascii="Times New Roman" w:hAnsi="Times New Roman" w:cs="Times New Roman"/>
              </w:rPr>
              <w:t xml:space="preserve"> </w:t>
            </w:r>
            <w:r>
              <w:rPr>
                <w:rFonts w:ascii="Times New Roman" w:hAnsi="Times New Roman" w:cs="Times New Roman"/>
              </w:rPr>
              <w:t>PLWHIV</w:t>
            </w:r>
            <w:r w:rsidRPr="00D25B59">
              <w:rPr>
                <w:rFonts w:ascii="Times New Roman" w:hAnsi="Times New Roman" w:cs="Times New Roman"/>
              </w:rPr>
              <w:t xml:space="preserve"> were </w:t>
            </w:r>
            <w:r>
              <w:rPr>
                <w:rFonts w:ascii="Times New Roman" w:hAnsi="Times New Roman" w:cs="Times New Roman"/>
              </w:rPr>
              <w:t xml:space="preserve">men and mostly </w:t>
            </w:r>
            <w:r w:rsidRPr="00D25B59">
              <w:rPr>
                <w:rFonts w:ascii="Times New Roman" w:hAnsi="Times New Roman" w:cs="Times New Roman"/>
              </w:rPr>
              <w:t>MSM</w:t>
            </w:r>
            <w:r>
              <w:rPr>
                <w:rFonts w:ascii="Times New Roman" w:hAnsi="Times New Roman" w:cs="Times New Roman"/>
              </w:rPr>
              <w:t>. L</w:t>
            </w:r>
            <w:r w:rsidRPr="00D25B59">
              <w:rPr>
                <w:rFonts w:ascii="Times New Roman" w:hAnsi="Times New Roman" w:cs="Times New Roman"/>
              </w:rPr>
              <w:t xml:space="preserve">ess than half </w:t>
            </w:r>
            <w:r>
              <w:rPr>
                <w:rFonts w:ascii="Times New Roman" w:hAnsi="Times New Roman" w:cs="Times New Roman"/>
              </w:rPr>
              <w:t xml:space="preserve">of cases </w:t>
            </w:r>
            <w:r w:rsidRPr="00D25B59">
              <w:rPr>
                <w:rFonts w:ascii="Times New Roman" w:hAnsi="Times New Roman" w:cs="Times New Roman"/>
              </w:rPr>
              <w:t xml:space="preserve">had </w:t>
            </w:r>
            <w:r>
              <w:rPr>
                <w:rFonts w:ascii="Times New Roman" w:hAnsi="Times New Roman" w:cs="Times New Roman"/>
              </w:rPr>
              <w:t xml:space="preserve">low pVL. </w:t>
            </w:r>
          </w:p>
        </w:tc>
      </w:tr>
      <w:tr w:rsidR="00695283" w:rsidRPr="00D25B59" w14:paraId="6F425ED6" w14:textId="77777777" w:rsidTr="003712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8" w:type="pct"/>
            <w:vAlign w:val="center"/>
          </w:tcPr>
          <w:p w14:paraId="151CC766" w14:textId="77777777" w:rsidR="00695283" w:rsidRPr="00D25B59" w:rsidRDefault="00695283" w:rsidP="003712C7">
            <w:pPr>
              <w:spacing w:before="60" w:after="60"/>
              <w:jc w:val="center"/>
              <w:rPr>
                <w:rFonts w:ascii="Times New Roman" w:hAnsi="Times New Roman" w:cs="Times New Roman"/>
              </w:rPr>
            </w:pPr>
            <w:r w:rsidRPr="00D25B59">
              <w:rPr>
                <w:rFonts w:ascii="Times New Roman" w:hAnsi="Times New Roman" w:cs="Times New Roman"/>
              </w:rPr>
              <w:t xml:space="preserve">Tian et al., 2024,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azxrCVxF","properties":{"unsorted":false,"formattedCitation":"[54]","plainCitation":"[54]","noteIndex":0},"citationItems":[{"id":370,"uris":["http://zotero.org/users/local/knW7qVji/items/W8NVRQYD"],"itemData":{"id":370,"type":"article-journal","abstract":"ABSTRACT\n            \n              \n              \n                The gut microbiome has a pivotal function in human immunodeficiency virus (HIV). However, the associated alterations in the gut microbiome-host interaction are unknown. Herein, we aimed to investigate the gut microbiota and fecal metabolites in people living with HIV (PLWH). We collected stool samples from 70 PLWH and 34 healthy controls (HCs) and carried out 16S rRNA gene sequencing and analyzed the metabolites using liquid chromatography-mass spectrometry.\n                Firmicutes\n                ,\n                Proteobacteria\n                ,\n                Actinobacteriota\n                , and\n                Bacteroidota\n                were the most abundant phyla in both groups. Among genera, the level of\n                Escherichia\n                -\n                Shigella\n                was upregulated significantly in the PLWH group, whereas in the HC group,\n                Bacteroides\n                spp. were upregulated. Prediction of microbial function indicated significant reductions in alanine, aspartate, glutamate, and histidine metabolism. Furthermore, a comparison of the fecal metabolites between the HC and PLWH groups identified 38 differentially abundant metabolites in four differentially enriched human metabolic pathways. According to Spearman correlation analysis, there are close relationships between four differentially abundant microbiota members and five differentially abundant fecal metabolites, which might influence particular human metabolic pathways. Our findings provide a basis for further experimental investigation of the contribution of the gut microbiota and its associated metabolites to HIV/AIDS, providing a novel perspective for the further study of HIV/AIDS.\n              \n              \n                IMPORTANCE\n                \n                  Growing evidence demonstrates that the gut microbiota is associated with HIV. This study investigated changes in the gut microbiota and fecal metabolites in PLWH. We identified 38 differentially abundant metabolites in four differentially enriched human metabolic pathways. Moreover, close relationships were noted between the four differentially abundant microbiota members and five differentially abundant fecal metabolites, which might influence particular human metabolic pathways. Thus, to benefit PLWH, potential pathobionts could be reduced (e.g., g_\n                  Enterococcus\n                  ); probiotics could be increased (e.g., g_\n                  Faecalibacterium\n                  and g_\n                  Agathobacter\n                  ); or certain metabolites (e.g., N-acetyl-L-phenylalanine and trehalose) could be reduced by changes in diet or the use of nutritional supplements. Our results provide insights into the interaction between the gut microbiota and the host, identifying possible targets that might be beneficial for PLWH.\n                \n              \n            \n          , \n            \n              Growing evidence demonstrates that the gut microbiota is associated with HIV. This study investigated changes in the gut microbiota and fecal metabolites in PLWH. We identified 38 differentially abundant metabolites in four differentially enriched human metabolic pathways. Moreover, close relationships were noted between the four differentially abundant microbiota members and five differentially abundant fecal metabolites, which might influence particular human metabolic pathways. Thus, to benefit PLWH, potential pathobionts could be reduced (e.g., g_\n              Enterococcus\n              ); probiotics could be increased (e.g., g_\n              Faecalibacterium\n              and g_\n              Agathobacter\n              ); or certain metabolites (e.g., N-acetyl-L-phenylalanine and trehalose) could be reduced by changes in diet or the use of nutritional supplements. Our results provide insights into the interaction between the gut microbiota and the host, identifying possible targets that might be beneficial for PLWH.","container-title":"Microbiology Spectrum","DOI":"10.1128/spectrum.00238-24","ISSN":"2165-0497","issue":"11","journalAbbreviation":"Microbiol Spectr","language":"en","page":"e00238-24","source":"DOI.org (Crossref)","title":"Analysis of the gut microbiota and fecal metabolites in people living with HIV","volume":"12","author":[{"family":"Tian","given":"Xuebin"},{"family":"Xie","given":"Yiwen"},{"family":"Yu","given":"Lifeng"},{"family":"Yao","given":"Peng"},{"family":"Dong","given":"Mingqing"},{"family":"Jin","given":"Changzhong"},{"family":"Wu","given":"Nanping"}],"editor":[{"family":"Khare","given":"Sangeeta"}],"issued":{"date-parts":[["2024",11,5]]}}}],"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[54]</w:t>
            </w:r>
            <w:r w:rsidRPr="00D25B59">
              <w:rPr>
                <w:rFonts w:ascii="Times New Roman" w:hAnsi="Times New Roman" w:cs="Times New Roman"/>
              </w:rPr>
              <w:fldChar w:fldCharType="end"/>
            </w:r>
          </w:p>
        </w:tc>
        <w:tc>
          <w:tcPr>
            <w:tcW w:w="601" w:type="pct"/>
            <w:vAlign w:val="center"/>
          </w:tcPr>
          <w:p w14:paraId="0C1A44D6"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Cross-sectional</w:t>
            </w:r>
          </w:p>
        </w:tc>
        <w:tc>
          <w:tcPr>
            <w:tcW w:w="811" w:type="pct"/>
            <w:vAlign w:val="center"/>
          </w:tcPr>
          <w:p w14:paraId="66CF82BB"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HIV-positive pa</w:t>
            </w:r>
            <w:r>
              <w:rPr>
                <w:rFonts w:ascii="Times New Roman" w:hAnsi="Times New Roman" w:cs="Times New Roman"/>
              </w:rPr>
              <w:t>rticipants</w:t>
            </w:r>
          </w:p>
        </w:tc>
        <w:tc>
          <w:tcPr>
            <w:tcW w:w="564" w:type="pct"/>
            <w:vAlign w:val="center"/>
          </w:tcPr>
          <w:p w14:paraId="41D73A97"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China, UMIC</w:t>
            </w:r>
          </w:p>
        </w:tc>
        <w:tc>
          <w:tcPr>
            <w:tcW w:w="789" w:type="pct"/>
            <w:vAlign w:val="center"/>
          </w:tcPr>
          <w:p w14:paraId="78EF99F4"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Biological</w:t>
            </w:r>
          </w:p>
        </w:tc>
        <w:tc>
          <w:tcPr>
            <w:tcW w:w="692" w:type="pct"/>
            <w:vAlign w:val="center"/>
          </w:tcPr>
          <w:p w14:paraId="1AF22373"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Gut microbiota</w:t>
            </w:r>
            <w:r>
              <w:rPr>
                <w:rFonts w:ascii="Times New Roman" w:hAnsi="Times New Roman" w:cs="Times New Roman"/>
              </w:rPr>
              <w:t xml:space="preserve"> </w:t>
            </w:r>
          </w:p>
        </w:tc>
        <w:tc>
          <w:tcPr>
            <w:tcW w:w="975" w:type="pct"/>
            <w:vAlign w:val="center"/>
          </w:tcPr>
          <w:p w14:paraId="5646A55A" w14:textId="77777777" w:rsidR="00695283" w:rsidRPr="00D25B59" w:rsidRDefault="00695283" w:rsidP="003712C7">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Species diversity was lower in HIV-positive participants vs. controls. </w:t>
            </w:r>
            <w:r w:rsidRPr="00D25B59">
              <w:rPr>
                <w:rFonts w:ascii="Times New Roman" w:hAnsi="Times New Roman" w:cs="Times New Roman"/>
                <w:i/>
                <w:iCs/>
              </w:rPr>
              <w:t>Escherichia-Shigella</w:t>
            </w:r>
            <w:r>
              <w:rPr>
                <w:rFonts w:ascii="Times New Roman" w:hAnsi="Times New Roman" w:cs="Times New Roman"/>
              </w:rPr>
              <w:t xml:space="preserve"> abundance was higher </w:t>
            </w:r>
            <w:r w:rsidRPr="00D25B59">
              <w:rPr>
                <w:rFonts w:ascii="Times New Roman" w:hAnsi="Times New Roman" w:cs="Times New Roman"/>
              </w:rPr>
              <w:t>among HIV-positive</w:t>
            </w:r>
            <w:r>
              <w:rPr>
                <w:rFonts w:ascii="Times New Roman" w:hAnsi="Times New Roman" w:cs="Times New Roman"/>
              </w:rPr>
              <w:t xml:space="preserve"> participants</w:t>
            </w:r>
            <w:r w:rsidRPr="00D25B59">
              <w:rPr>
                <w:rFonts w:ascii="Times New Roman" w:hAnsi="Times New Roman" w:cs="Times New Roman"/>
              </w:rPr>
              <w:t>.</w:t>
            </w:r>
          </w:p>
        </w:tc>
      </w:tr>
      <w:tr w:rsidR="00695283" w:rsidRPr="00D25B59" w14:paraId="5CA644DD" w14:textId="77777777" w:rsidTr="003712C7">
        <w:tc>
          <w:tcPr>
            <w:cnfStyle w:val="001000000000" w:firstRow="0" w:lastRow="0" w:firstColumn="1" w:lastColumn="0" w:oddVBand="0" w:evenVBand="0" w:oddHBand="0" w:evenHBand="0" w:firstRowFirstColumn="0" w:firstRowLastColumn="0" w:lastRowFirstColumn="0" w:lastRowLastColumn="0"/>
            <w:tcW w:w="568" w:type="pct"/>
            <w:vAlign w:val="center"/>
          </w:tcPr>
          <w:p w14:paraId="603D1C38" w14:textId="77777777" w:rsidR="00695283" w:rsidRPr="00D25B59" w:rsidRDefault="00695283" w:rsidP="003712C7">
            <w:pPr>
              <w:spacing w:before="60" w:after="60"/>
              <w:jc w:val="center"/>
              <w:rPr>
                <w:rFonts w:ascii="Times New Roman" w:hAnsi="Times New Roman" w:cs="Times New Roman"/>
              </w:rPr>
            </w:pPr>
            <w:r w:rsidRPr="00D25B59">
              <w:rPr>
                <w:rFonts w:ascii="Times New Roman" w:hAnsi="Times New Roman" w:cs="Times New Roman"/>
              </w:rPr>
              <w:t xml:space="preserve">Wilmer et al., 2015,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YPLcFLJf","properties":{"unsorted":false,"formattedCitation":"[16]","plainCitation":"[16]","noteIndex":0},"citationItems":[{"id":372,"uris":["http://zotero.org/users/local/knW7qVji/items/G2CGH4EN"],"itemData":{"id":372,"type":"article-journal","abstract":"Objectives\n              \n                Outbreaks of shigellosis have been documented in men who have sex with men (\n                MSM\n                ), associated with interpersonal transmission and underlying\n                HIV\n                infection. We observed a rise in\n                \n                  S\n                  higella flexneri\n                \n                isolates identified in a downtown tertiary‐care hospital laboratory located within the city centre community health area (\n                CHA\n                ‐1) of\n                V\n                ancouver,\n                C\n                anada. The objectives of this study were to evaluate clinical outcomes of shigellosis cases among MSM admitted to hospital and to evaluate trends in\n                Shigella\n                cases within Vancouver, Canada.\n              \n            \n            \n              Methods\n              \n                Adult rates of shigellosis were analysed by gender and health region, from 2005 to 2011, followed by retrospective chart review of all hospital laboratory‐identified\n                \n                  S\n                  . flexneri\n                \n                cases from 2008 to 2012. Serotyping and pulsed‐field gel electrophoresis (\n                PFGE\n                ) were performed on these isolates.\n              \n            \n            \n              Results\n              \n                Although shigellosis rates in men within\n                CHA\n                ‐1 did not change from 2005 to 2011 (range 33.4–68.5 per 100 000;\n                P\n                 = 0.74), they were significantly higher than in other regions within the city of\n                V\n                ancouver (\n                P\n                 ≤ 0.001) and the province of\n                B\n                ritish\n                C\n                olumbia (\n                P\n                 ≤ 0.001).\n                \n                  S\n                  higella flexneri\n                \n                rates in men within\n                CHA\n                ‐1 increased significantly (range 2.3–51.4 per 100 000;\n                P\n                 &lt; 0.001), starting in 2008, and were higher than in other regions within Vancouver (\n                P\n                 ≤ 0.01). Seventy‐nine isolates of\n                \n                  S\n                  . flexneri\n                \n                from 72 patients were identified by a single hospital laboratory. All patients were male and predominantly\n                MSM\n                (91.7%) and\n                HIV\n                ‐infected (86.1%), with most (92.6%) demonstrating\n                CD4\n                counts ≥ 200 cells/μL. In total, 38.0% required hospitalization. Most (87.3%) had\n                \n                  S\n                  . flexneri\n                \n                serotype 1 infection, with 72.9% of these representing a single\n                PFGE\n                pattern.\n              \n            \n            \n              Conclusions\n              \n                We identified high levels of transmission of a primarily clonal strain of\n                \n                  S\n                  . flexneri\n                \n                serotype 1 in our local\n                MSM\n                population, resulting in a substantial burden of illness and health care resource use secondary to hospital admissions.","container-title":"HIV Medicine","DOI":"10.1111/hiv.12191","ISSN":"1464-2662, 1468-1293","issue":"3","journalAbbreviation":"HIV Medicine","language":"en","license":"http://onlinelibrary.wiley.com/termsAndConditions#vor","page":"168-175","source":"DOI.org (Crossref)","title":"Shigella flexneri serotype 1 infections in men who have sex with men in Vancouver, Canada","title-short":"&lt;i&gt; &lt;span style=\"font-variant&lt;/i&gt;","volume":"16","author":[{"family":"Wilmer","given":"A"},{"family":"Romney","given":"Mg"},{"family":"Gustafson","given":"R"},{"family":"Sandhu","given":"J"},{"family":"Chu","given":"T"},{"family":"Ng","given":"C"},{"family":"Hoang","given":"L"},{"family":"Champagne","given":"S"},{"family":"Hull","given":"Mw"}],"issued":{"date-parts":[["2015",3]]}}}],"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[16]</w:t>
            </w:r>
            <w:r w:rsidRPr="00D25B59">
              <w:rPr>
                <w:rFonts w:ascii="Times New Roman" w:hAnsi="Times New Roman" w:cs="Times New Roman"/>
              </w:rPr>
              <w:fldChar w:fldCharType="end"/>
            </w:r>
          </w:p>
        </w:tc>
        <w:tc>
          <w:tcPr>
            <w:tcW w:w="601" w:type="pct"/>
            <w:vAlign w:val="center"/>
          </w:tcPr>
          <w:p w14:paraId="23708083"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Surveillance-based</w:t>
            </w:r>
          </w:p>
        </w:tc>
        <w:tc>
          <w:tcPr>
            <w:tcW w:w="811" w:type="pct"/>
            <w:vAlign w:val="center"/>
          </w:tcPr>
          <w:p w14:paraId="2DFEF835"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i/>
                <w:iCs/>
              </w:rPr>
              <w:t>Shigella</w:t>
            </w:r>
            <w:r w:rsidRPr="00D25B59">
              <w:rPr>
                <w:rFonts w:ascii="Times New Roman" w:hAnsi="Times New Roman" w:cs="Times New Roman"/>
              </w:rPr>
              <w:t>-positive cases</w:t>
            </w:r>
          </w:p>
        </w:tc>
        <w:tc>
          <w:tcPr>
            <w:tcW w:w="564" w:type="pct"/>
            <w:vAlign w:val="center"/>
          </w:tcPr>
          <w:p w14:paraId="2984E232"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Canada, HIC</w:t>
            </w:r>
          </w:p>
        </w:tc>
        <w:tc>
          <w:tcPr>
            <w:tcW w:w="789" w:type="pct"/>
            <w:vAlign w:val="center"/>
          </w:tcPr>
          <w:p w14:paraId="69E662F1"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Epidemiological, Biological</w:t>
            </w:r>
          </w:p>
        </w:tc>
        <w:tc>
          <w:tcPr>
            <w:tcW w:w="692" w:type="pct"/>
            <w:vAlign w:val="center"/>
          </w:tcPr>
          <w:p w14:paraId="466E9C08"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67809">
              <w:rPr>
                <w:rFonts w:ascii="Times New Roman" w:hAnsi="Times New Roman" w:cs="Times New Roman"/>
                <w:i/>
                <w:iCs/>
              </w:rPr>
              <w:t>Shigella</w:t>
            </w:r>
            <w:r>
              <w:rPr>
                <w:rFonts w:ascii="Times New Roman" w:hAnsi="Times New Roman" w:cs="Times New Roman"/>
              </w:rPr>
              <w:t xml:space="preserve"> clinical outcomes</w:t>
            </w:r>
          </w:p>
        </w:tc>
        <w:tc>
          <w:tcPr>
            <w:tcW w:w="975" w:type="pct"/>
            <w:vAlign w:val="center"/>
          </w:tcPr>
          <w:p w14:paraId="1C64A8A3" w14:textId="77777777" w:rsidR="00695283" w:rsidRPr="00D25B59" w:rsidRDefault="00695283" w:rsidP="003712C7">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 xml:space="preserve">All shigellosis </w:t>
            </w:r>
            <w:r>
              <w:rPr>
                <w:rFonts w:ascii="Times New Roman" w:hAnsi="Times New Roman" w:cs="Times New Roman"/>
              </w:rPr>
              <w:t>cases among</w:t>
            </w:r>
            <w:r w:rsidRPr="00D25B59">
              <w:rPr>
                <w:rFonts w:ascii="Times New Roman" w:hAnsi="Times New Roman" w:cs="Times New Roman"/>
              </w:rPr>
              <w:t xml:space="preserve"> </w:t>
            </w:r>
            <w:r>
              <w:rPr>
                <w:rFonts w:ascii="Times New Roman" w:hAnsi="Times New Roman" w:cs="Times New Roman"/>
              </w:rPr>
              <w:t xml:space="preserve">PLWHIV were men. Most cases </w:t>
            </w:r>
            <w:r w:rsidRPr="00D25B59">
              <w:rPr>
                <w:rFonts w:ascii="Times New Roman" w:hAnsi="Times New Roman" w:cs="Times New Roman"/>
              </w:rPr>
              <w:t>were on ART</w:t>
            </w:r>
            <w:r>
              <w:rPr>
                <w:rFonts w:ascii="Times New Roman" w:hAnsi="Times New Roman" w:cs="Times New Roman"/>
              </w:rPr>
              <w:t xml:space="preserve"> and had </w:t>
            </w:r>
            <w:r w:rsidRPr="00D25B59">
              <w:rPr>
                <w:rFonts w:ascii="Times New Roman" w:hAnsi="Times New Roman" w:cs="Times New Roman"/>
              </w:rPr>
              <w:t xml:space="preserve">CD4 counts </w:t>
            </w:r>
            <w:r w:rsidRPr="00D1490E">
              <w:rPr>
                <w:rFonts w:ascii="Times New Roman" w:hAnsi="Times New Roman" w:cs="Times New Roman"/>
                <w:color w:val="000000" w:themeColor="text1"/>
                <w:shd w:val="clear" w:color="auto" w:fill="FFFFFF"/>
              </w:rPr>
              <w:t>≥ 200 cells/μL</w:t>
            </w:r>
            <w:r w:rsidRPr="00D1490E">
              <w:rPr>
                <w:rFonts w:ascii="Times New Roman" w:hAnsi="Times New Roman" w:cs="Times New Roman"/>
                <w:color w:val="000000" w:themeColor="text1"/>
              </w:rPr>
              <w:t xml:space="preserve"> </w:t>
            </w:r>
            <w:r w:rsidRPr="00D25B59">
              <w:rPr>
                <w:rFonts w:ascii="Times New Roman" w:hAnsi="Times New Roman" w:cs="Times New Roman"/>
              </w:rPr>
              <w:t xml:space="preserve">and </w:t>
            </w:r>
            <w:r>
              <w:rPr>
                <w:rFonts w:ascii="Times New Roman" w:hAnsi="Times New Roman" w:cs="Times New Roman"/>
              </w:rPr>
              <w:t xml:space="preserve">low pVL. </w:t>
            </w:r>
          </w:p>
        </w:tc>
      </w:tr>
      <w:tr w:rsidR="00695283" w:rsidRPr="00D25B59" w14:paraId="0A407AA2" w14:textId="77777777" w:rsidTr="003712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8" w:type="pct"/>
            <w:vAlign w:val="center"/>
          </w:tcPr>
          <w:p w14:paraId="71ACAF58" w14:textId="77777777" w:rsidR="00695283" w:rsidRPr="00D25B59" w:rsidRDefault="00695283" w:rsidP="003712C7">
            <w:pPr>
              <w:jc w:val="center"/>
              <w:rPr>
                <w:rFonts w:ascii="Times New Roman" w:hAnsi="Times New Roman" w:cs="Times New Roman"/>
              </w:rPr>
            </w:pPr>
            <w:r w:rsidRPr="00D25B59">
              <w:rPr>
                <w:rFonts w:ascii="Times New Roman" w:hAnsi="Times New Roman" w:cs="Times New Roman"/>
              </w:rPr>
              <w:t>Wu et al., 201</w:t>
            </w:r>
            <w:r>
              <w:rPr>
                <w:rFonts w:ascii="Times New Roman" w:hAnsi="Times New Roman" w:cs="Times New Roman"/>
              </w:rPr>
              <w:t>9</w:t>
            </w:r>
            <w:r w:rsidRPr="00D25B59">
              <w:rPr>
                <w:rFonts w:ascii="Times New Roman" w:hAnsi="Times New Roman" w:cs="Times New Roman"/>
              </w:rPr>
              <w:t xml:space="preserve">,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iH8JDNWT","properties":{"unsorted":false,"formattedCitation":"[47]","plainCitation":"[47]","noteIndex":0},"citationItems":[{"id":374,"uris":["http://zotero.org/users/local/knW7qVji/items/CBLTYHZM"],"itemData":{"id":374,"type":"article-journal","abstract":"Objectives\n              Outbreaks of shigellosis among men who have sex with men (MSM) have been reported since the late 1990s. HIV infection is an important risk factor. Since 2014, the global shigellosis epidemic has intensified. Whether chemsex (the use of crystal methamphetamine, γ-hydroxybutyrate or mephedrone to enhance sex) is a new risk factor has not been previously examined.\n            \n            \n              Methods\n              \n                We conducted a population-based, case–control study in Taiwan. Acute shigellosis cases diagnosed during the 2015 outbreak among MSM living with HIV were compared with those without shigellosis. CD4\n                +\n                counts, plasma viral load (pVL), gonorrhoea, syphilis and amoebiasis records were obtained from the Notifiable Disease Surveillance System database. We invited cases/controls to provide information on illicit drug use and sexual behaviours, using a structured questionnaire.\n              \n            \n            \n              Results\n              Seventy-five shigellosis cases were compared with 225 controls. High pVL (&gt;100 000 copies/mL; adjusted OR (aOR): 4.9, 95% CI 1.4 to 16.9), gonorrhoea (aOR: 29.4, 95% CI 2.3 to 340.2) and syphilis (aOR: 4.3, 95% CI 1.6 to 11.6) were independent risk factors of shigellosis. Twenty shigellosis cases and 59 controls completed the questionnaire. Oral-to-anal sex (aOR: 15.5, 95% CI 3.6 to 66.7), chemsex (aOR: 5.6, 95% CI 1.4 to 22.7) and poppers use (aOR: 10.9, 95% CI 1.9 to 64.2) within 12 months were independent behavioural risk factors of shigellosis.\n            \n            \n              Conclusions\n              Chemsex is a new risk factor for shigellosis among MSM living with HIV, as identified in the 2015–2016 outbreak. Additional risk factors include poppers use, sexual risk behaviours and high pVL. Further studies on chemsex among MSM, which is a rising public health concern, are urgently required.","container-title":"Sexually Transmitted Infections","DOI":"10.1136/sextrans-2017-053410","ISSN":"1368-4973, 1472-3263","issue":"1","journalAbbreviation":"Sex Transm Infect","language":"en","page":"67-70","source":"DOI.org (Crossref)","title":"Shigellosis outbreak among MSM living with HIV: a case–control study in Taiwan, 2015–2016","title-short":"Shigellosis outbreak among MSM living with HIV","volume":"95","author":[{"family":"Wu","given":"Hao-Hsin"},{"family":"Shen","given":"Yi-Ting"},{"family":"Chiou","given":"Chien-Shun"},{"family":"Fang","given":"Chi-Tai"},{"family":"Lo","given":"Yi-Chun"}],"issued":{"date-parts":[["2019",2]]}}}],"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[47]</w:t>
            </w:r>
            <w:r w:rsidRPr="00D25B59">
              <w:rPr>
                <w:rFonts w:ascii="Times New Roman" w:hAnsi="Times New Roman" w:cs="Times New Roman"/>
              </w:rPr>
              <w:fldChar w:fldCharType="end"/>
            </w:r>
          </w:p>
        </w:tc>
        <w:tc>
          <w:tcPr>
            <w:tcW w:w="601" w:type="pct"/>
            <w:vAlign w:val="center"/>
          </w:tcPr>
          <w:p w14:paraId="08CFB3BD"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Case-control</w:t>
            </w:r>
          </w:p>
        </w:tc>
        <w:tc>
          <w:tcPr>
            <w:tcW w:w="811" w:type="pct"/>
            <w:vAlign w:val="center"/>
          </w:tcPr>
          <w:p w14:paraId="232F1B60"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i/>
                <w:iCs/>
              </w:rPr>
              <w:t>Shigella</w:t>
            </w:r>
            <w:r w:rsidRPr="00D25B59">
              <w:rPr>
                <w:rFonts w:ascii="Times New Roman" w:hAnsi="Times New Roman" w:cs="Times New Roman"/>
              </w:rPr>
              <w:t>-positive</w:t>
            </w:r>
            <w:r>
              <w:rPr>
                <w:rFonts w:ascii="Times New Roman" w:hAnsi="Times New Roman" w:cs="Times New Roman"/>
              </w:rPr>
              <w:t xml:space="preserve">, </w:t>
            </w:r>
            <w:r w:rsidRPr="00D25B59">
              <w:rPr>
                <w:rFonts w:ascii="Times New Roman" w:hAnsi="Times New Roman" w:cs="Times New Roman"/>
              </w:rPr>
              <w:t>HIV-positive cases</w:t>
            </w:r>
          </w:p>
        </w:tc>
        <w:tc>
          <w:tcPr>
            <w:tcW w:w="564" w:type="pct"/>
            <w:vAlign w:val="center"/>
          </w:tcPr>
          <w:p w14:paraId="6139F0D0"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Taiwan, HIC</w:t>
            </w:r>
          </w:p>
        </w:tc>
        <w:tc>
          <w:tcPr>
            <w:tcW w:w="789" w:type="pct"/>
            <w:vAlign w:val="center"/>
          </w:tcPr>
          <w:p w14:paraId="06D84B96"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Epidemiological, Biological</w:t>
            </w:r>
          </w:p>
        </w:tc>
        <w:tc>
          <w:tcPr>
            <w:tcW w:w="692" w:type="pct"/>
            <w:vAlign w:val="center"/>
          </w:tcPr>
          <w:p w14:paraId="32D85BCF"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67809">
              <w:rPr>
                <w:rFonts w:ascii="Times New Roman" w:hAnsi="Times New Roman" w:cs="Times New Roman"/>
                <w:i/>
                <w:iCs/>
              </w:rPr>
              <w:t>Shigella</w:t>
            </w:r>
            <w:r>
              <w:rPr>
                <w:rFonts w:ascii="Times New Roman" w:hAnsi="Times New Roman" w:cs="Times New Roman"/>
              </w:rPr>
              <w:t xml:space="preserve"> epidemiology </w:t>
            </w:r>
          </w:p>
        </w:tc>
        <w:tc>
          <w:tcPr>
            <w:tcW w:w="975" w:type="pct"/>
            <w:vAlign w:val="center"/>
          </w:tcPr>
          <w:p w14:paraId="3146F562" w14:textId="77777777" w:rsidR="00695283" w:rsidRPr="00D25B59" w:rsidRDefault="00695283" w:rsidP="003712C7">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Shigellosis c</w:t>
            </w:r>
            <w:r w:rsidRPr="00D25B59">
              <w:rPr>
                <w:rFonts w:ascii="Times New Roman" w:hAnsi="Times New Roman" w:cs="Times New Roman"/>
              </w:rPr>
              <w:t>ases had low CD4 count</w:t>
            </w:r>
            <w:r>
              <w:rPr>
                <w:rFonts w:ascii="Times New Roman" w:hAnsi="Times New Roman" w:cs="Times New Roman"/>
              </w:rPr>
              <w:t>s</w:t>
            </w:r>
            <w:r w:rsidRPr="00D25B59">
              <w:rPr>
                <w:rFonts w:ascii="Times New Roman" w:hAnsi="Times New Roman" w:cs="Times New Roman"/>
              </w:rPr>
              <w:t>, high</w:t>
            </w:r>
            <w:r>
              <w:rPr>
                <w:rFonts w:ascii="Times New Roman" w:hAnsi="Times New Roman" w:cs="Times New Roman"/>
              </w:rPr>
              <w:t xml:space="preserve"> pVL, and were </w:t>
            </w:r>
            <w:r w:rsidRPr="00D25B59">
              <w:rPr>
                <w:rFonts w:ascii="Times New Roman" w:hAnsi="Times New Roman" w:cs="Times New Roman"/>
              </w:rPr>
              <w:t>less likely to attend HIV outpatient care</w:t>
            </w:r>
            <w:r>
              <w:rPr>
                <w:rFonts w:ascii="Times New Roman" w:hAnsi="Times New Roman" w:cs="Times New Roman"/>
              </w:rPr>
              <w:t xml:space="preserve">. Shigellosis was associated with oral-anal sex, chemsex, and poppers. </w:t>
            </w:r>
          </w:p>
        </w:tc>
      </w:tr>
      <w:tr w:rsidR="00695283" w:rsidRPr="00D25B59" w14:paraId="1128C627" w14:textId="77777777" w:rsidTr="003712C7">
        <w:tc>
          <w:tcPr>
            <w:cnfStyle w:val="001000000000" w:firstRow="0" w:lastRow="0" w:firstColumn="1" w:lastColumn="0" w:oddVBand="0" w:evenVBand="0" w:oddHBand="0" w:evenHBand="0" w:firstRowFirstColumn="0" w:firstRowLastColumn="0" w:lastRowFirstColumn="0" w:lastRowLastColumn="0"/>
            <w:tcW w:w="568" w:type="pct"/>
            <w:vAlign w:val="center"/>
          </w:tcPr>
          <w:p w14:paraId="66AD5E02" w14:textId="77777777" w:rsidR="00695283" w:rsidRPr="00D25B59" w:rsidRDefault="00695283" w:rsidP="003712C7">
            <w:pPr>
              <w:jc w:val="center"/>
              <w:rPr>
                <w:rFonts w:ascii="Times New Roman" w:hAnsi="Times New Roman" w:cs="Times New Roman"/>
              </w:rPr>
            </w:pPr>
            <w:proofErr w:type="spellStart"/>
            <w:r w:rsidRPr="00D25B59">
              <w:rPr>
                <w:rFonts w:ascii="Times New Roman" w:hAnsi="Times New Roman" w:cs="Times New Roman"/>
              </w:rPr>
              <w:lastRenderedPageBreak/>
              <w:t>Xie</w:t>
            </w:r>
            <w:proofErr w:type="spellEnd"/>
            <w:r w:rsidRPr="00D25B59">
              <w:rPr>
                <w:rFonts w:ascii="Times New Roman" w:hAnsi="Times New Roman" w:cs="Times New Roman"/>
              </w:rPr>
              <w:t xml:space="preserve"> et al., 2021,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zrIvnmkD","properties":{"unsorted":false,"formattedCitation":"[59]","plainCitation":"[59]","noteIndex":0},"citationItems":[{"id":375,"uris":["http://zotero.org/users/local/knW7qVji/items/YGQWBBLV"],"itemData":{"id":375,"type":"article-journal","abstract":"Abstract\n            \n              Background\n              Although gut microbiota dysbiosis has been reported in HIV infected individuals recently, the relationship between the gut microbiota and immune activation in patients with different immune responses to highly active antiretroviral therapy (HAART) is still not well understood. Gut microbiota and immune activation were studied in 36 non-HIV-infected subjects (healthy controls) and 58 HIV-infected individuals, including 28 immunological responders (IR) and 30 immunological non-responders (INR) (≥500 and &lt; 200 CD4+ T-cell counts/μl after 2 years of HIV-1 viral suppression respectively) without comorbidities.\n            \n            \n              Results\n              \n                Metagenome sequencing revealed that HIV-infected immunological responders and immunological non-responders could not recover completely from the gut microbiota dysbiosis. At a 97% similarity level, the relative abundances of\n                Fusobacterium, Ruminococcus gnavus\n                and\n                Megamonas\n                were greater, whereas\n                Faecalibacterium, Alistipes, Bifidobacterium, Eubacterium rectale\n                and\n                Roseburia\n                were more depleted in the IR and INR groups than those in the healthy controls.\n                Ruminococcaceae\n                and\n                Alistipes\n                were positively correlated with nadir and current CD4+ T-cell counts, but negatively correlated with CD8 + CD57+ T-cell counts\n                .\n                Inflammation markers and translocation biomarkers (LPS) levels were positively correlated with the abundances of genera\n                Ruminococcus\n                and\n                Fusobacterium\n                but were negatively correlated with the genus\n                Faecalibacterium\n                . The relative abundances of\n                Escherichia-Shigella\n                and\n                Blautia\n                were significantly higher in the IR than those in the INR group.\n                Escherichia-Shigella\n                were negatively correlated with the CD4/CD8 ratio but positively correlated with the amount of\n                C\n                D8 + CD57+ T-cells.\n                Roseburia\n                and\n                Blautia\n                were negatively associated with nadir CD4+ T-cell and positively associated with CD8 + CD57+ T-cell counts.\n              \n            \n            \n              Conclusions\n              Gut microbiota dysbiosis may be one of the factors contributing to different immune responses and treatment outcomes to HAART.","container-title":"BMC Microbiology","DOI":"10.1186/s12866-020-02074-1","ISSN":"1471-2180","issue":"1","journalAbbreviation":"BMC Microbiol","language":"en","page":"11","source":"DOI.org (Crossref)","title":"Altered gut microbiota correlate with different immune responses to HAART in HIV-infected individuals","volume":"21","author":[{"family":"Xie","given":"Yirui"},{"family":"Sun","given":"Jia"},{"family":"Wei","given":"Li"},{"family":"Jiang","given":"Haiyin"},{"family":"Hu","given":"Caiqin"},{"family":"Yang","given":"Jiezuan"},{"family":"Huang","given":"Ying"},{"family":"Ruan","given":"Bing"},{"family":"Zhu","given":"Biao"}],"issued":{"date-parts":[["2021",12]]}}}],"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[59]</w:t>
            </w:r>
            <w:r w:rsidRPr="00D25B59">
              <w:rPr>
                <w:rFonts w:ascii="Times New Roman" w:hAnsi="Times New Roman" w:cs="Times New Roman"/>
              </w:rPr>
              <w:fldChar w:fldCharType="end"/>
            </w:r>
          </w:p>
        </w:tc>
        <w:tc>
          <w:tcPr>
            <w:tcW w:w="601" w:type="pct"/>
            <w:vAlign w:val="center"/>
          </w:tcPr>
          <w:p w14:paraId="23FC65AB"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Cross-sectional</w:t>
            </w:r>
          </w:p>
        </w:tc>
        <w:tc>
          <w:tcPr>
            <w:tcW w:w="811" w:type="pct"/>
            <w:vAlign w:val="center"/>
          </w:tcPr>
          <w:p w14:paraId="24D51D07"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HIV-positive pa</w:t>
            </w:r>
            <w:r>
              <w:rPr>
                <w:rFonts w:ascii="Times New Roman" w:hAnsi="Times New Roman" w:cs="Times New Roman"/>
              </w:rPr>
              <w:t>rticipants</w:t>
            </w:r>
            <w:r w:rsidRPr="00D25B59">
              <w:rPr>
                <w:rFonts w:ascii="Times New Roman" w:hAnsi="Times New Roman" w:cs="Times New Roman"/>
              </w:rPr>
              <w:t xml:space="preserve"> on HAART</w:t>
            </w:r>
          </w:p>
        </w:tc>
        <w:tc>
          <w:tcPr>
            <w:tcW w:w="564" w:type="pct"/>
            <w:vAlign w:val="center"/>
          </w:tcPr>
          <w:p w14:paraId="1EC74919"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China, UMIC</w:t>
            </w:r>
          </w:p>
        </w:tc>
        <w:tc>
          <w:tcPr>
            <w:tcW w:w="789" w:type="pct"/>
            <w:vAlign w:val="center"/>
          </w:tcPr>
          <w:p w14:paraId="5E4BF65B"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Biological</w:t>
            </w:r>
          </w:p>
        </w:tc>
        <w:tc>
          <w:tcPr>
            <w:tcW w:w="692" w:type="pct"/>
            <w:vAlign w:val="center"/>
          </w:tcPr>
          <w:p w14:paraId="2336FCB1"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Gut microbiota and immu</w:t>
            </w:r>
            <w:r>
              <w:rPr>
                <w:rFonts w:ascii="Times New Roman" w:hAnsi="Times New Roman" w:cs="Times New Roman"/>
              </w:rPr>
              <w:t>nology</w:t>
            </w:r>
          </w:p>
        </w:tc>
        <w:tc>
          <w:tcPr>
            <w:tcW w:w="975" w:type="pct"/>
            <w:vAlign w:val="center"/>
          </w:tcPr>
          <w:p w14:paraId="0F88E0E7" w14:textId="77777777" w:rsidR="00695283" w:rsidRPr="00D25B59" w:rsidRDefault="00695283" w:rsidP="003712C7">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Species diversity was lower in HIV-positive participants vs. controls, but not between HIV-positive subgroups. </w:t>
            </w:r>
            <w:r w:rsidRPr="00D25B59">
              <w:rPr>
                <w:rFonts w:ascii="Times New Roman" w:hAnsi="Times New Roman" w:cs="Times New Roman"/>
                <w:i/>
                <w:iCs/>
              </w:rPr>
              <w:t>Escherichia-Shigella</w:t>
            </w:r>
            <w:r w:rsidRPr="00D25B59">
              <w:rPr>
                <w:rFonts w:ascii="Times New Roman" w:hAnsi="Times New Roman" w:cs="Times New Roman"/>
              </w:rPr>
              <w:t xml:space="preserve"> abundance was higher </w:t>
            </w:r>
            <w:r>
              <w:rPr>
                <w:rFonts w:ascii="Times New Roman" w:hAnsi="Times New Roman" w:cs="Times New Roman"/>
              </w:rPr>
              <w:t>among</w:t>
            </w:r>
            <w:r w:rsidRPr="00D25B59">
              <w:rPr>
                <w:rFonts w:ascii="Times New Roman" w:hAnsi="Times New Roman" w:cs="Times New Roman"/>
              </w:rPr>
              <w:t xml:space="preserve"> HIV</w:t>
            </w:r>
            <w:r>
              <w:rPr>
                <w:rFonts w:ascii="Times New Roman" w:hAnsi="Times New Roman" w:cs="Times New Roman"/>
              </w:rPr>
              <w:t xml:space="preserve">-positive participants </w:t>
            </w:r>
            <w:r w:rsidRPr="00D25B59">
              <w:rPr>
                <w:rFonts w:ascii="Times New Roman" w:hAnsi="Times New Roman" w:cs="Times New Roman"/>
              </w:rPr>
              <w:t>responding to HAART</w:t>
            </w:r>
            <w:r>
              <w:rPr>
                <w:rFonts w:ascii="Times New Roman" w:hAnsi="Times New Roman" w:cs="Times New Roman"/>
              </w:rPr>
              <w:t xml:space="preserve"> and </w:t>
            </w:r>
            <w:r w:rsidRPr="00D25B59">
              <w:rPr>
                <w:rFonts w:ascii="Times New Roman" w:hAnsi="Times New Roman" w:cs="Times New Roman"/>
              </w:rPr>
              <w:t>negatively correlated with CD4/CD8 ratio</w:t>
            </w:r>
            <w:r>
              <w:rPr>
                <w:rFonts w:ascii="Times New Roman" w:hAnsi="Times New Roman" w:cs="Times New Roman"/>
              </w:rPr>
              <w:t xml:space="preserve">s. </w:t>
            </w:r>
          </w:p>
        </w:tc>
      </w:tr>
      <w:tr w:rsidR="00695283" w:rsidRPr="00D25B59" w14:paraId="5BDE5A83" w14:textId="77777777" w:rsidTr="003712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8" w:type="pct"/>
            <w:vAlign w:val="center"/>
          </w:tcPr>
          <w:p w14:paraId="64467D8A" w14:textId="77777777" w:rsidR="00695283" w:rsidRPr="00D25B59" w:rsidRDefault="00695283" w:rsidP="003712C7">
            <w:pPr>
              <w:jc w:val="center"/>
              <w:rPr>
                <w:rFonts w:ascii="Times New Roman" w:hAnsi="Times New Roman" w:cs="Times New Roman"/>
              </w:rPr>
            </w:pPr>
            <w:r w:rsidRPr="00D25B59">
              <w:rPr>
                <w:rFonts w:ascii="Times New Roman" w:hAnsi="Times New Roman" w:cs="Times New Roman"/>
              </w:rPr>
              <w:t xml:space="preserve">Baer et al., 1999,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M0gzrme7","properties":{"unsorted":false,"formattedCitation":"[46]","plainCitation":"[46]","noteIndex":0},"citationItems":[{"id":377,"uris":["http://zotero.org/users/local/knW7qVji/items/L25ZBSEA"],"itemData":{"id":377,"type":"article-journal","container-title":"Emerging Infectious Diseases","DOI":"10.3201/eid0506.990614","ISSN":"1080-6040, 1080-6059","issue":"6","journalAbbreviation":"Emerg. Infect. Dis.","page":"820-823","source":"DOI.org (Crossref)","title":"HIV Infection as a Risk Factor for Shigellosis1","volume":"5","author":[{"family":"Baer","given":"Jefferson T."},{"family":"Vugia","given":"Duc J."},{"family":"Reingold","given":"Arthur L."},{"family":"Aragon","given":"Tomas"},{"family":"Angulo","given":"Frederick J."},{"family":"Bradford","given":"Williamson Z."}],"issued":{"date-parts":[["1999",12]]}}}],"schema":"https://github.com/citation-style-language/schema/raw/master/csl-citation.json"}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[46]</w:t>
            </w:r>
            <w:r w:rsidRPr="00D25B59">
              <w:rPr>
                <w:rFonts w:ascii="Times New Roman" w:hAnsi="Times New Roman" w:cs="Times New Roman"/>
              </w:rPr>
              <w:fldChar w:fldCharType="end"/>
            </w:r>
          </w:p>
        </w:tc>
        <w:tc>
          <w:tcPr>
            <w:tcW w:w="601" w:type="pct"/>
            <w:vAlign w:val="center"/>
          </w:tcPr>
          <w:p w14:paraId="7F4AF9E2"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Surveillance-based</w:t>
            </w:r>
          </w:p>
        </w:tc>
        <w:tc>
          <w:tcPr>
            <w:tcW w:w="811" w:type="pct"/>
            <w:vAlign w:val="center"/>
          </w:tcPr>
          <w:p w14:paraId="7A6162BC"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i/>
                <w:iCs/>
              </w:rPr>
              <w:t>Shigella</w:t>
            </w:r>
            <w:r w:rsidRPr="00D25B59">
              <w:rPr>
                <w:rFonts w:ascii="Times New Roman" w:hAnsi="Times New Roman" w:cs="Times New Roman"/>
              </w:rPr>
              <w:t>-positive cases</w:t>
            </w:r>
          </w:p>
        </w:tc>
        <w:tc>
          <w:tcPr>
            <w:tcW w:w="564" w:type="pct"/>
            <w:vAlign w:val="center"/>
          </w:tcPr>
          <w:p w14:paraId="0515CE72"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USA, HIC</w:t>
            </w:r>
          </w:p>
        </w:tc>
        <w:tc>
          <w:tcPr>
            <w:tcW w:w="789" w:type="pct"/>
            <w:vAlign w:val="center"/>
          </w:tcPr>
          <w:p w14:paraId="309DA08A"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Epidemiological</w:t>
            </w:r>
          </w:p>
        </w:tc>
        <w:tc>
          <w:tcPr>
            <w:tcW w:w="692" w:type="pct"/>
            <w:vAlign w:val="center"/>
          </w:tcPr>
          <w:p w14:paraId="2A249FA8"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512B">
              <w:rPr>
                <w:rFonts w:ascii="Times New Roman" w:hAnsi="Times New Roman" w:cs="Times New Roman"/>
                <w:i/>
                <w:iCs/>
              </w:rPr>
              <w:t>Shigella</w:t>
            </w:r>
            <w:r>
              <w:rPr>
                <w:rFonts w:ascii="Times New Roman" w:hAnsi="Times New Roman" w:cs="Times New Roman"/>
              </w:rPr>
              <w:t xml:space="preserve"> and HIV epidemiology</w:t>
            </w:r>
          </w:p>
        </w:tc>
        <w:tc>
          <w:tcPr>
            <w:tcW w:w="975" w:type="pct"/>
            <w:vAlign w:val="center"/>
          </w:tcPr>
          <w:p w14:paraId="5A0DBB7C" w14:textId="77777777" w:rsidR="00695283" w:rsidRPr="00D25B59" w:rsidRDefault="00695283" w:rsidP="003712C7">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Shigellosis incidence was highe</w:t>
            </w:r>
            <w:r>
              <w:rPr>
                <w:rFonts w:ascii="Times New Roman" w:hAnsi="Times New Roman" w:cs="Times New Roman"/>
              </w:rPr>
              <w:t>st</w:t>
            </w:r>
            <w:r w:rsidRPr="00D25B59">
              <w:rPr>
                <w:rFonts w:ascii="Times New Roman" w:hAnsi="Times New Roman" w:cs="Times New Roman"/>
              </w:rPr>
              <w:t xml:space="preserve"> among </w:t>
            </w:r>
            <w:r>
              <w:rPr>
                <w:rFonts w:ascii="Times New Roman" w:hAnsi="Times New Roman" w:cs="Times New Roman"/>
              </w:rPr>
              <w:t xml:space="preserve">PLWHIV and MSM. Incidence was also high in </w:t>
            </w:r>
            <w:r w:rsidRPr="00D25B59">
              <w:rPr>
                <w:rFonts w:ascii="Times New Roman" w:hAnsi="Times New Roman" w:cs="Times New Roman"/>
              </w:rPr>
              <w:t>HIV-positive non-MSM</w:t>
            </w:r>
            <w:r>
              <w:rPr>
                <w:rFonts w:ascii="Times New Roman" w:hAnsi="Times New Roman" w:cs="Times New Roman"/>
              </w:rPr>
              <w:t xml:space="preserve"> and HIV-negative MSM. </w:t>
            </w:r>
          </w:p>
        </w:tc>
      </w:tr>
      <w:tr w:rsidR="00695283" w:rsidRPr="00D25B59" w14:paraId="2CB1F349" w14:textId="77777777" w:rsidTr="003712C7">
        <w:tc>
          <w:tcPr>
            <w:cnfStyle w:val="001000000000" w:firstRow="0" w:lastRow="0" w:firstColumn="1" w:lastColumn="0" w:oddVBand="0" w:evenVBand="0" w:oddHBand="0" w:evenHBand="0" w:firstRowFirstColumn="0" w:firstRowLastColumn="0" w:lastRowFirstColumn="0" w:lastRowLastColumn="0"/>
            <w:tcW w:w="568" w:type="pct"/>
            <w:vAlign w:val="center"/>
          </w:tcPr>
          <w:p w14:paraId="7C4344F4" w14:textId="77777777" w:rsidR="00695283" w:rsidRPr="00D25B59" w:rsidRDefault="00695283" w:rsidP="003712C7">
            <w:pPr>
              <w:spacing w:before="60" w:after="60"/>
              <w:jc w:val="center"/>
              <w:rPr>
                <w:rFonts w:ascii="Times New Roman" w:hAnsi="Times New Roman" w:cs="Times New Roman"/>
              </w:rPr>
            </w:pPr>
            <w:r w:rsidRPr="00D25B59">
              <w:rPr>
                <w:rFonts w:ascii="Times New Roman" w:hAnsi="Times New Roman" w:cs="Times New Roman"/>
              </w:rPr>
              <w:t xml:space="preserve">Eikmeier et al., 2020,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DWBLwRR4","properties":{"unsorted":false,"formattedCitation":"[40]","plainCitation":"[40]","noteIndex":0},"citationItems":[{"id":379,"uris":["http://zotero.org/users/local/knW7qVji/items/PCJW7KV5"],"itemData":{"id":379,"type":"article-journal","container-title":"Emerging Infectious Diseases","DOI":"10.3201/eid2604.191031","ISSN":"1080-6040, 1080-6059","issue":"4","journalAbbreviation":"Emerg. Infect. Dis.","page":"667-674","source":"DOI.org (Crossref)","title":"Decreased Susceptibility to Azithromycin in Clinical &lt;i&gt;Shigella&lt;/i&gt; Isolates Associated with HIV and Sexually Transmitted Bacterial Diseases, Minnesota, USA, 2012–2015","volume":"26","author":[{"family":"Eikmeier","given":"Dana"},{"family":"Talley","given":"Pamela"},{"family":"Bowen","given":"Anna"},{"family":"Leano","given":"Fe"},{"family":"Dobbins","given":"Ginette"},{"family":"Jawahir","given":"Selina"},{"family":"Gross","given":"Annastasia"},{"family":"Huspeni","given":"Dawn"},{"family":"La Pointe","given":"Allison"},{"family":"Meyer","given":"Stephanie"},{"family":"Smith","given":"Kirk"}],"issued":{"date-parts":[["2020",4]]}}}],"schema":"https://github.com/citation-style-language/schema/raw/master/csl-citation.json"}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[40]</w:t>
            </w:r>
            <w:r w:rsidRPr="00D25B59">
              <w:rPr>
                <w:rFonts w:ascii="Times New Roman" w:hAnsi="Times New Roman" w:cs="Times New Roman"/>
              </w:rPr>
              <w:fldChar w:fldCharType="end"/>
            </w:r>
          </w:p>
        </w:tc>
        <w:tc>
          <w:tcPr>
            <w:tcW w:w="601" w:type="pct"/>
            <w:vAlign w:val="center"/>
          </w:tcPr>
          <w:p w14:paraId="3BB93E06"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Surveillance-based</w:t>
            </w:r>
          </w:p>
        </w:tc>
        <w:tc>
          <w:tcPr>
            <w:tcW w:w="811" w:type="pct"/>
            <w:vAlign w:val="center"/>
          </w:tcPr>
          <w:p w14:paraId="4C8D4FE9"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i/>
                <w:iCs/>
              </w:rPr>
              <w:t>Shigella</w:t>
            </w:r>
            <w:r w:rsidRPr="00D25B59">
              <w:rPr>
                <w:rFonts w:ascii="Times New Roman" w:hAnsi="Times New Roman" w:cs="Times New Roman"/>
              </w:rPr>
              <w:t>-positive cases</w:t>
            </w:r>
          </w:p>
        </w:tc>
        <w:tc>
          <w:tcPr>
            <w:tcW w:w="564" w:type="pct"/>
            <w:vAlign w:val="center"/>
          </w:tcPr>
          <w:p w14:paraId="643F6E6A"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USA, HIC</w:t>
            </w:r>
          </w:p>
        </w:tc>
        <w:tc>
          <w:tcPr>
            <w:tcW w:w="789" w:type="pct"/>
            <w:vAlign w:val="center"/>
          </w:tcPr>
          <w:p w14:paraId="707BD15D"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Epidemiological</w:t>
            </w:r>
            <w:r>
              <w:rPr>
                <w:rFonts w:ascii="Times New Roman" w:hAnsi="Times New Roman" w:cs="Times New Roman"/>
              </w:rPr>
              <w:t>, Biological</w:t>
            </w:r>
          </w:p>
        </w:tc>
        <w:tc>
          <w:tcPr>
            <w:tcW w:w="692" w:type="pct"/>
            <w:vAlign w:val="center"/>
          </w:tcPr>
          <w:p w14:paraId="591BDC76"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512B">
              <w:rPr>
                <w:rFonts w:ascii="Times New Roman" w:hAnsi="Times New Roman" w:cs="Times New Roman"/>
                <w:i/>
                <w:iCs/>
              </w:rPr>
              <w:t xml:space="preserve">Shigella </w:t>
            </w:r>
            <w:r>
              <w:rPr>
                <w:rFonts w:ascii="Times New Roman" w:hAnsi="Times New Roman" w:cs="Times New Roman"/>
              </w:rPr>
              <w:t xml:space="preserve">epidemiology and AMR. </w:t>
            </w:r>
          </w:p>
        </w:tc>
        <w:tc>
          <w:tcPr>
            <w:tcW w:w="975" w:type="pct"/>
            <w:vAlign w:val="center"/>
          </w:tcPr>
          <w:p w14:paraId="1CE5887D" w14:textId="77777777" w:rsidR="00695283" w:rsidRPr="00D25B59" w:rsidRDefault="00695283" w:rsidP="003712C7">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Most shigellosis cases among PLWHIV </w:t>
            </w:r>
            <w:r w:rsidRPr="00D25B59">
              <w:rPr>
                <w:rFonts w:ascii="Times New Roman" w:hAnsi="Times New Roman" w:cs="Times New Roman"/>
              </w:rPr>
              <w:t xml:space="preserve">were </w:t>
            </w:r>
            <w:r>
              <w:rPr>
                <w:rFonts w:ascii="Times New Roman" w:hAnsi="Times New Roman" w:cs="Times New Roman"/>
              </w:rPr>
              <w:t xml:space="preserve">men. Most cases had </w:t>
            </w:r>
            <w:r w:rsidRPr="00D25B59">
              <w:rPr>
                <w:rFonts w:ascii="Times New Roman" w:hAnsi="Times New Roman" w:cs="Times New Roman"/>
              </w:rPr>
              <w:t xml:space="preserve">CD4 counts </w:t>
            </w:r>
            <w:r w:rsidRPr="00D1490E">
              <w:rPr>
                <w:rFonts w:ascii="Times New Roman" w:hAnsi="Times New Roman" w:cs="Times New Roman"/>
                <w:color w:val="000000" w:themeColor="text1"/>
                <w:shd w:val="clear" w:color="auto" w:fill="FFFFFF"/>
              </w:rPr>
              <w:t>≥ 200 cells/</w:t>
            </w:r>
            <w:r w:rsidRPr="00D25B59">
              <w:rPr>
                <w:rFonts w:ascii="Times New Roman" w:hAnsi="Times New Roman" w:cs="Times New Roman"/>
                <w:color w:val="000000" w:themeColor="text1"/>
                <w:shd w:val="clear" w:color="auto" w:fill="FFFFFF"/>
              </w:rPr>
              <w:t xml:space="preserve"> mm³</w:t>
            </w:r>
            <w:r>
              <w:rPr>
                <w:rFonts w:ascii="Times New Roman" w:hAnsi="Times New Roman" w:cs="Times New Roman"/>
                <w:color w:val="000000" w:themeColor="text1"/>
                <w:shd w:val="clear" w:color="auto" w:fill="FFFFFF"/>
              </w:rPr>
              <w:t xml:space="preserve">. </w:t>
            </w:r>
          </w:p>
        </w:tc>
      </w:tr>
      <w:tr w:rsidR="00695283" w:rsidRPr="00D25B59" w14:paraId="5AA5A690" w14:textId="77777777" w:rsidTr="003712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8" w:type="pct"/>
            <w:vAlign w:val="center"/>
          </w:tcPr>
          <w:p w14:paraId="41CF031F" w14:textId="77777777" w:rsidR="00695283" w:rsidRPr="00D25B59" w:rsidRDefault="00695283" w:rsidP="003712C7">
            <w:pPr>
              <w:spacing w:before="60" w:after="60"/>
              <w:jc w:val="center"/>
              <w:rPr>
                <w:rFonts w:ascii="Times New Roman" w:hAnsi="Times New Roman" w:cs="Times New Roman"/>
              </w:rPr>
            </w:pPr>
            <w:r w:rsidRPr="00D25B59">
              <w:rPr>
                <w:rFonts w:ascii="Times New Roman" w:hAnsi="Times New Roman" w:cs="Times New Roman"/>
              </w:rPr>
              <w:t xml:space="preserve">Gaudreau et al., 2014,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MSYPHghN","properties":{"unsorted":false,"formattedCitation":"[43]","plainCitation":"[43]","noteIndex":0},"citationItems":[{"id":381,"uris":["http://zotero.org/users/local/knW7qVji/items/LF8C9N7X"],"itemData":{"id":381,"type":"article-journal","container-title":"Emerging Infectious Diseases","DOI":"10.3201/eid2005.130966","ISSN":"1080-6040, 1080-6059","issue":"5","journalAbbreviation":"Emerg. Infect. Dis.","page":"854-856","source":"DOI.org (Crossref)","title":"&lt;i&gt;Shigella&lt;/i&gt; spp. with Reduced Azithromycin Susceptibility, Quebec, Canada, 2012–2013","volume":"20","author":[{"family":"Gaudreau","given":"Christiane"},{"family":"Barkati","given":"Sapha"},{"family":"Leduc","given":"Jean-Michel"},{"family":"Pilon","given":"Pierre A."},{"family":"Favreau","given":"Julie"},{"family":"Bekal","given":"Sadjia"}],"issued":{"date-parts":[["2014",5]]}}}],"schema":"https://github.com/citation-style-language/schema/raw/master/csl-citation.json"}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[43]</w:t>
            </w:r>
            <w:r w:rsidRPr="00D25B59">
              <w:rPr>
                <w:rFonts w:ascii="Times New Roman" w:hAnsi="Times New Roman" w:cs="Times New Roman"/>
              </w:rPr>
              <w:fldChar w:fldCharType="end"/>
            </w:r>
          </w:p>
        </w:tc>
        <w:tc>
          <w:tcPr>
            <w:tcW w:w="601" w:type="pct"/>
            <w:vAlign w:val="center"/>
          </w:tcPr>
          <w:p w14:paraId="3DB7A0AB"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Surveillance-based</w:t>
            </w:r>
          </w:p>
        </w:tc>
        <w:tc>
          <w:tcPr>
            <w:tcW w:w="811" w:type="pct"/>
            <w:vAlign w:val="center"/>
          </w:tcPr>
          <w:p w14:paraId="489B82E2"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i/>
                <w:iCs/>
              </w:rPr>
              <w:t>Shigella</w:t>
            </w:r>
            <w:r w:rsidRPr="00D25B59">
              <w:rPr>
                <w:rFonts w:ascii="Times New Roman" w:hAnsi="Times New Roman" w:cs="Times New Roman"/>
              </w:rPr>
              <w:t>-positive cases</w:t>
            </w:r>
          </w:p>
        </w:tc>
        <w:tc>
          <w:tcPr>
            <w:tcW w:w="564" w:type="pct"/>
            <w:vAlign w:val="center"/>
          </w:tcPr>
          <w:p w14:paraId="10F8EBE0"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Canada, HIC</w:t>
            </w:r>
          </w:p>
        </w:tc>
        <w:tc>
          <w:tcPr>
            <w:tcW w:w="789" w:type="pct"/>
            <w:vAlign w:val="center"/>
          </w:tcPr>
          <w:p w14:paraId="387DA6B3"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Epidemiological, Biological</w:t>
            </w:r>
          </w:p>
        </w:tc>
        <w:tc>
          <w:tcPr>
            <w:tcW w:w="692" w:type="pct"/>
            <w:vAlign w:val="center"/>
          </w:tcPr>
          <w:p w14:paraId="4770EEF4"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E11D6">
              <w:rPr>
                <w:rFonts w:ascii="Times New Roman" w:hAnsi="Times New Roman" w:cs="Times New Roman"/>
                <w:i/>
                <w:iCs/>
              </w:rPr>
              <w:t xml:space="preserve">Shigella </w:t>
            </w:r>
            <w:r>
              <w:rPr>
                <w:rFonts w:ascii="Times New Roman" w:hAnsi="Times New Roman" w:cs="Times New Roman"/>
              </w:rPr>
              <w:t>outbreak epidemiology</w:t>
            </w:r>
          </w:p>
        </w:tc>
        <w:tc>
          <w:tcPr>
            <w:tcW w:w="975" w:type="pct"/>
            <w:vAlign w:val="center"/>
          </w:tcPr>
          <w:p w14:paraId="528BDCE2" w14:textId="77777777" w:rsidR="00695283" w:rsidRPr="00DB4786" w:rsidRDefault="00695283" w:rsidP="003712C7">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All shigellosis c</w:t>
            </w:r>
            <w:r w:rsidRPr="00D25B59">
              <w:rPr>
                <w:rFonts w:ascii="Times New Roman" w:hAnsi="Times New Roman" w:cs="Times New Roman"/>
              </w:rPr>
              <w:t>ases were MSM</w:t>
            </w:r>
            <w:r>
              <w:rPr>
                <w:rFonts w:ascii="Times New Roman" w:hAnsi="Times New Roman" w:cs="Times New Roman"/>
              </w:rPr>
              <w:t xml:space="preserve"> and mostly PLWHIV.</w:t>
            </w:r>
            <w:r w:rsidRPr="00D25B59">
              <w:rPr>
                <w:rFonts w:ascii="Times New Roman" w:hAnsi="Times New Roman" w:cs="Times New Roman"/>
              </w:rPr>
              <w:t xml:space="preserve"> </w:t>
            </w:r>
            <w:r>
              <w:rPr>
                <w:rFonts w:ascii="Times New Roman" w:hAnsi="Times New Roman" w:cs="Times New Roman"/>
              </w:rPr>
              <w:t>Most cases had CD4 counts of 420-540 x10</w:t>
            </w:r>
            <w:r>
              <w:rPr>
                <w:rFonts w:ascii="Times New Roman" w:hAnsi="Times New Roman" w:cs="Times New Roman"/>
                <w:vertAlign w:val="superscript"/>
              </w:rPr>
              <w:t>6</w:t>
            </w:r>
            <w:r>
              <w:rPr>
                <w:rFonts w:ascii="Times New Roman" w:hAnsi="Times New Roman" w:cs="Times New Roman"/>
              </w:rPr>
              <w:t xml:space="preserve"> cells/L. Half of cases had high pVL. </w:t>
            </w:r>
          </w:p>
        </w:tc>
      </w:tr>
      <w:tr w:rsidR="00695283" w:rsidRPr="00D25B59" w14:paraId="3506A1EA" w14:textId="77777777" w:rsidTr="003712C7">
        <w:tc>
          <w:tcPr>
            <w:cnfStyle w:val="001000000000" w:firstRow="0" w:lastRow="0" w:firstColumn="1" w:lastColumn="0" w:oddVBand="0" w:evenVBand="0" w:oddHBand="0" w:evenHBand="0" w:firstRowFirstColumn="0" w:firstRowLastColumn="0" w:lastRowFirstColumn="0" w:lastRowLastColumn="0"/>
            <w:tcW w:w="568" w:type="pct"/>
            <w:vAlign w:val="center"/>
          </w:tcPr>
          <w:p w14:paraId="1FF3C1B3" w14:textId="77777777" w:rsidR="00695283" w:rsidRPr="00D25B59" w:rsidRDefault="00695283" w:rsidP="003712C7">
            <w:pPr>
              <w:spacing w:before="60" w:after="60"/>
              <w:jc w:val="center"/>
              <w:rPr>
                <w:rFonts w:ascii="Times New Roman" w:hAnsi="Times New Roman" w:cs="Times New Roman"/>
              </w:rPr>
            </w:pPr>
            <w:r w:rsidRPr="00D25B59">
              <w:rPr>
                <w:rFonts w:ascii="Times New Roman" w:hAnsi="Times New Roman" w:cs="Times New Roman"/>
              </w:rPr>
              <w:lastRenderedPageBreak/>
              <w:t xml:space="preserve">Li et al., 2023,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Jq3mTCPn","properties":{"unsorted":false,"formattedCitation":"[55]","plainCitation":"[55]","noteIndex":0},"citationItems":[{"id":383,"uris":["http://zotero.org/users/local/knW7qVji/items/FFUFT9K7"],"itemData":{"id":383,"type":"article-journal","abstract":"ABSTRACT\n            \n              Human immunodeficiency virus (HIV) infection leads to severe deficiency in host immunity by depletion of CD4\n              +\n              T-cells, resulting in an imbalance between the human microbiome and host immune response. Alterations in both gut and oral microbiomes have been observed in people living with HIV (PLWH). However, the impact of an altered gut and oral microbiome on HIV disease progression and the relationship between them in PLWH have not been explored. In this longitudinal study, we enrolled acute HIV-infected men who have sex with men (MSM) (\n              n\n              = 15), chronic HIV-infected MSM (\n              n\n              = 15), and HIV-uninfected MSM controls (\n              n\n              = 15). We collected anal and throat swab samples at recruitment (W0) from all participants and at 12 wk after antiretroviral therapy (ART) (W12) from the patients and performed 16S rRNA gene sequencing of genomic DNAs extracted from these swabs. In HIV-infected individuals with CD4 T-cell counts &lt; 350 cells/µL, the increase in abundance of\n              Streptococcus\n              in the oral microbiome was inversely correlated with that of\n              Streptococcus\n              in the gut microbiome (\n              r\n              = −0.490,\n              P\n              = 0.039). In addition, the lower CD4\n              +\n              T-cell counts (&lt;200 cells/µL) were associated with the higher abundance of\n              Escherichia–Shigella\n              and the lower abundance of\n              Methylobacterium–Methylorubrum\n              of the gut microbiome in HIV-infected individuals. We demonstrate the alteration of gut microbiome resulting from HIV infection and ART and the relationship between the gut and oral microbiome in PLWH and controls. These findings highlight the need for a better understanding of the interactions between the oral and gut microbiome and its potential role in HIV disease progression.\n            \n            \n              IMPORTANCE\n              Our longitudinal integrated study has shown the marked alterations in the gut and oral microbiome resulting from acute and chronic HIV infection and from antiretroviral therapy. Importantly, the relationship between oral and gut microbiomes in people living with acute and chronic HIV infection and “healthy” controls has also been explored. These findings might contribute to a better understanding of the interactions between the oral and gut microbiomes and its potential role in HIV disease progression.\n            \n          , \n            Our longitudinal integrated study has shown the marked alterations in the gut and oral microbiome resulting from acute and chronic HIV infection and from antiretroviral therapy. Importantly, the relationship between oral and gut microbiomes in people living with acute and chronic HIV infection and “healthy” controls has also been explored. These findings might contribute to a better understanding of the interactions between the oral and gut microbiomes and its potential role in HIV disease progression.","container-title":"Microbiology Spectrum","DOI":"10.1128/spectrum.01064-23","ISSN":"2165-0497","issue":"6","journalAbbreviation":"Microbiol Spectr","language":"en","page":"e01064-23","source":"DOI.org (Crossref)","title":"Integrated analysis of gut and oral microbiome in men who have sex with men with HIV Infection","volume":"11","author":[{"family":"Li","given":"Shuang"},{"family":"Su","given":"Bin"},{"family":"Wu","given":"Hao"},{"family":"He","given":"Qiushui"},{"family":"Zhang","given":"Tong"}],"editor":[{"family":"Jacobs","given":"Jonathan L."}],"issued":{"date-parts":[["2023",12,12]]}}}],"schema":"https://github.com/citation-style-language/schema/raw/master/csl-citation.json"}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[55]</w:t>
            </w:r>
            <w:r w:rsidRPr="00D25B59">
              <w:rPr>
                <w:rFonts w:ascii="Times New Roman" w:hAnsi="Times New Roman" w:cs="Times New Roman"/>
              </w:rPr>
              <w:fldChar w:fldCharType="end"/>
            </w:r>
          </w:p>
        </w:tc>
        <w:tc>
          <w:tcPr>
            <w:tcW w:w="601" w:type="pct"/>
            <w:vAlign w:val="center"/>
          </w:tcPr>
          <w:p w14:paraId="655AAC45"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Cohort study</w:t>
            </w:r>
          </w:p>
        </w:tc>
        <w:tc>
          <w:tcPr>
            <w:tcW w:w="811" w:type="pct"/>
            <w:vAlign w:val="center"/>
          </w:tcPr>
          <w:p w14:paraId="628FAE67"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 xml:space="preserve">HIV-positive MSM </w:t>
            </w:r>
            <w:r>
              <w:rPr>
                <w:rFonts w:ascii="Times New Roman" w:hAnsi="Times New Roman" w:cs="Times New Roman"/>
              </w:rPr>
              <w:t>participants</w:t>
            </w:r>
          </w:p>
        </w:tc>
        <w:tc>
          <w:tcPr>
            <w:tcW w:w="564" w:type="pct"/>
            <w:vAlign w:val="center"/>
          </w:tcPr>
          <w:p w14:paraId="3D228F5E"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China, UMIC</w:t>
            </w:r>
          </w:p>
        </w:tc>
        <w:tc>
          <w:tcPr>
            <w:tcW w:w="789" w:type="pct"/>
            <w:vAlign w:val="center"/>
          </w:tcPr>
          <w:p w14:paraId="71E2DCD7"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Biological</w:t>
            </w:r>
          </w:p>
        </w:tc>
        <w:tc>
          <w:tcPr>
            <w:tcW w:w="692" w:type="pct"/>
            <w:vAlign w:val="center"/>
          </w:tcPr>
          <w:p w14:paraId="273F2030"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Gut and oral microbiota</w:t>
            </w:r>
          </w:p>
        </w:tc>
        <w:tc>
          <w:tcPr>
            <w:tcW w:w="975" w:type="pct"/>
            <w:vAlign w:val="center"/>
          </w:tcPr>
          <w:p w14:paraId="3BC2A37C" w14:textId="77777777" w:rsidR="00695283" w:rsidRPr="00D25B59" w:rsidRDefault="00695283" w:rsidP="003712C7">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i/>
                <w:iCs/>
              </w:rPr>
              <w:t>Escherichia-Shigella</w:t>
            </w:r>
            <w:r w:rsidRPr="00D25B59">
              <w:rPr>
                <w:rFonts w:ascii="Times New Roman" w:hAnsi="Times New Roman" w:cs="Times New Roman"/>
              </w:rPr>
              <w:t xml:space="preserve"> abundance was </w:t>
            </w:r>
            <w:r>
              <w:rPr>
                <w:rFonts w:ascii="Times New Roman" w:hAnsi="Times New Roman" w:cs="Times New Roman"/>
              </w:rPr>
              <w:t xml:space="preserve">highest in HIV-positive participants with </w:t>
            </w:r>
            <w:r w:rsidRPr="00D25B59">
              <w:rPr>
                <w:rFonts w:ascii="Times New Roman" w:hAnsi="Times New Roman" w:cs="Times New Roman"/>
              </w:rPr>
              <w:t>CD4</w:t>
            </w:r>
            <w:r>
              <w:rPr>
                <w:rFonts w:ascii="Times New Roman" w:hAnsi="Times New Roman" w:cs="Times New Roman"/>
              </w:rPr>
              <w:t xml:space="preserve"> </w:t>
            </w:r>
            <w:r w:rsidRPr="00D25B59">
              <w:rPr>
                <w:rFonts w:ascii="Times New Roman" w:hAnsi="Times New Roman" w:cs="Times New Roman"/>
              </w:rPr>
              <w:t>counts</w:t>
            </w:r>
            <w:r>
              <w:rPr>
                <w:rFonts w:ascii="Times New Roman" w:hAnsi="Times New Roman" w:cs="Times New Roman"/>
              </w:rPr>
              <w:t xml:space="preserve"> &lt; 200 </w:t>
            </w:r>
            <w:r w:rsidRPr="00D1490E">
              <w:rPr>
                <w:rFonts w:ascii="Times New Roman" w:hAnsi="Times New Roman" w:cs="Times New Roman"/>
                <w:color w:val="000000" w:themeColor="text1"/>
                <w:shd w:val="clear" w:color="auto" w:fill="FFFFFF"/>
              </w:rPr>
              <w:t>cells/μL</w:t>
            </w:r>
            <w:r>
              <w:rPr>
                <w:rFonts w:ascii="Times New Roman" w:hAnsi="Times New Roman" w:cs="Times New Roman"/>
                <w:color w:val="000000" w:themeColor="text1"/>
                <w:shd w:val="clear" w:color="auto" w:fill="FFFFFF"/>
              </w:rPr>
              <w:t xml:space="preserve">. </w:t>
            </w:r>
            <w:r>
              <w:rPr>
                <w:rFonts w:ascii="Times New Roman" w:hAnsi="Times New Roman" w:cs="Times New Roman"/>
              </w:rPr>
              <w:t xml:space="preserve">Species diversity did not differ between </w:t>
            </w:r>
            <w:r w:rsidRPr="00D25B59">
              <w:rPr>
                <w:rFonts w:ascii="Times New Roman" w:hAnsi="Times New Roman" w:cs="Times New Roman"/>
              </w:rPr>
              <w:t>HIV</w:t>
            </w:r>
            <w:r>
              <w:rPr>
                <w:rFonts w:ascii="Times New Roman" w:hAnsi="Times New Roman" w:cs="Times New Roman"/>
              </w:rPr>
              <w:t xml:space="preserve">-positive </w:t>
            </w:r>
            <w:r w:rsidRPr="00D25B59">
              <w:rPr>
                <w:rFonts w:ascii="Times New Roman" w:hAnsi="Times New Roman" w:cs="Times New Roman"/>
              </w:rPr>
              <w:t>patients</w:t>
            </w:r>
            <w:r>
              <w:rPr>
                <w:rFonts w:ascii="Times New Roman" w:hAnsi="Times New Roman" w:cs="Times New Roman"/>
              </w:rPr>
              <w:t xml:space="preserve"> vs. controls after ART. Beta diversity remained different. </w:t>
            </w:r>
          </w:p>
        </w:tc>
      </w:tr>
      <w:tr w:rsidR="00695283" w:rsidRPr="00D25B59" w14:paraId="00E00CE8" w14:textId="77777777" w:rsidTr="003712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8" w:type="pct"/>
            <w:vAlign w:val="center"/>
          </w:tcPr>
          <w:p w14:paraId="5A7E6DFD" w14:textId="77777777" w:rsidR="00695283" w:rsidRPr="00D25B59" w:rsidRDefault="00695283" w:rsidP="003712C7">
            <w:pPr>
              <w:spacing w:before="60" w:after="60"/>
              <w:jc w:val="center"/>
              <w:rPr>
                <w:rFonts w:ascii="Times New Roman" w:hAnsi="Times New Roman" w:cs="Times New Roman"/>
              </w:rPr>
            </w:pPr>
            <w:r w:rsidRPr="00D25B59">
              <w:rPr>
                <w:rFonts w:ascii="Times New Roman" w:hAnsi="Times New Roman" w:cs="Times New Roman"/>
              </w:rPr>
              <w:t xml:space="preserve">Mohan et al., 2018,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QEBEa4fD","properties":{"unsorted":false,"formattedCitation":"[15]","plainCitation":"[15]","noteIndex":0},"citationItems":[{"id":265,"uris":["http://zotero.org/users/local/knW7qVji/items/9UXAAP6B","http://zotero.org/users/local/knW7qVji/items/ETKTIAZH"],"itemData":{"id":265,"type":"article-journal","abstract":"Background\n              \n                Evidence suggests that sexual transmission between men has replaced foreign travel as the predominant mode of\n                Shigella\n                transmission in England. However, sexuality and HIV status are not routinely recorded for laboratory-reported\n                Shigella,\n                and the role of HIV in the\n                Shigella\n                epidemic is not well understood.\n              \n            \n            \n              Methods\n              \n                The Modular Open Laboratory Information System containing all\n                Shigella\n                cases reported to Public Health England (PHE) and the PHE HIV and AIDS Reporting System holding all adults living with diagnosed HIV in England were matched using a combination of Soundex code, date of birth and gender.\n              \n            \n            \n              Results\n              \n                From 2004 to 2015, 88 664 patients were living with HIV, and 10 269\n                Shigella\n                cases were reported in England; 9% (873/10 269) of\n                Shigella\n                cases were diagnosed with HIV, of which 93% (815/873) were in men.\n                Shigella\n                cases without reported travel history were more likely to be living with HIV than those who had travelled (14% (751/5427) vs 3% (134/4854); p&lt;0.01). From 2004 to 2015, the incidence of\n                Shigella\n                in men with HIV rose from 47/100 000 to 226/100 000 (p&lt;0.01) peaking in 2014 at 265/100 000, but remained low in women throughout the study period (0–24/100 000). Among\n                Shigella\n                cases without travel and with HIV, 91% (657/720) were men who have sex with men (MSM). HIV preceded\n                Shigella\n                diagnosis in 86% (610/720), and 65% (237/362) had an undetectable viral load (&lt;50 copies/mL).\n              \n            \n            \n              Discussion\n              We observed a sustained increase in the national rate of shigellosis in MSM with HIV, who may experience more serious clinical disease. Sexual history, HIV status and STI risk might require sensitive investigation in men presenting with gastroenteritis.","container-title":"Sexually Transmitted Infections","DOI":"10.1136/sextrans-2016-052962","ISSN":"1368-4973, 1472-3263","issue":"1","journalAbbreviation":"Sex Transm Infect","language":"en","page":"67-71","source":"DOI.org (Crossref)","title":"What is the overlap between HIV and shigellosis epidemics in England: further evidence of MSM transmission?","title-short":"What is the overlap between HIV and shigellosis epidemics in England","volume":"94","author":[{"family":"Mohan","given":"Keerthi"},{"family":"Hibbert","given":"Matthew"},{"family":"Rooney","given":"Graeme"},{"family":"Canvin","given":"Malcolm"},{"family":"Childs","given":"Tristan"},{"family":"Jenkins","given":"Claire"},{"family":"Simms","given":"Ian"},{"family":"Kirwan","given":"Peter"},{"family":"Delpech","given":"Valerie"},{"family":"Yin","given":"Zheng"},{"family":"Hughes","given":"Gwenda"},{"family":"Field","given":"Nigel"}],"issued":{"date-parts":[["2018",2]]}}}],"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[15]</w:t>
            </w:r>
            <w:r w:rsidRPr="00D25B59">
              <w:rPr>
                <w:rFonts w:ascii="Times New Roman" w:hAnsi="Times New Roman" w:cs="Times New Roman"/>
              </w:rPr>
              <w:fldChar w:fldCharType="end"/>
            </w:r>
          </w:p>
        </w:tc>
        <w:tc>
          <w:tcPr>
            <w:tcW w:w="601" w:type="pct"/>
            <w:vAlign w:val="center"/>
          </w:tcPr>
          <w:p w14:paraId="3F4E76E6"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Surveillance-based</w:t>
            </w:r>
          </w:p>
        </w:tc>
        <w:tc>
          <w:tcPr>
            <w:tcW w:w="811" w:type="pct"/>
            <w:vAlign w:val="center"/>
          </w:tcPr>
          <w:p w14:paraId="4034364A"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rPr>
            </w:pPr>
            <w:r w:rsidRPr="00D25B59">
              <w:rPr>
                <w:rFonts w:ascii="Times New Roman" w:hAnsi="Times New Roman" w:cs="Times New Roman"/>
                <w:i/>
                <w:iCs/>
              </w:rPr>
              <w:t xml:space="preserve">Shigella-positive </w:t>
            </w:r>
            <w:r w:rsidRPr="00D25B59">
              <w:rPr>
                <w:rFonts w:ascii="Times New Roman" w:hAnsi="Times New Roman" w:cs="Times New Roman"/>
              </w:rPr>
              <w:t>cases</w:t>
            </w:r>
          </w:p>
        </w:tc>
        <w:tc>
          <w:tcPr>
            <w:tcW w:w="564" w:type="pct"/>
            <w:vAlign w:val="center"/>
          </w:tcPr>
          <w:p w14:paraId="2E137B77"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UK, HIC</w:t>
            </w:r>
          </w:p>
        </w:tc>
        <w:tc>
          <w:tcPr>
            <w:tcW w:w="789" w:type="pct"/>
            <w:vAlign w:val="center"/>
          </w:tcPr>
          <w:p w14:paraId="3C74621E"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Epidemiological, Biological</w:t>
            </w:r>
          </w:p>
        </w:tc>
        <w:tc>
          <w:tcPr>
            <w:tcW w:w="692" w:type="pct"/>
            <w:vAlign w:val="center"/>
          </w:tcPr>
          <w:p w14:paraId="57E4E33A"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512B">
              <w:rPr>
                <w:rFonts w:ascii="Times New Roman" w:hAnsi="Times New Roman" w:cs="Times New Roman"/>
                <w:i/>
                <w:iCs/>
              </w:rPr>
              <w:t>Shigella</w:t>
            </w:r>
            <w:r>
              <w:rPr>
                <w:rFonts w:ascii="Times New Roman" w:hAnsi="Times New Roman" w:cs="Times New Roman"/>
              </w:rPr>
              <w:t xml:space="preserve"> and HIV epidemiology</w:t>
            </w:r>
          </w:p>
        </w:tc>
        <w:tc>
          <w:tcPr>
            <w:tcW w:w="975" w:type="pct"/>
            <w:vAlign w:val="center"/>
          </w:tcPr>
          <w:p w14:paraId="02EE091B" w14:textId="77777777" w:rsidR="00695283" w:rsidRPr="00D25B59" w:rsidRDefault="00695283" w:rsidP="003712C7">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HIV </w:t>
            </w:r>
            <w:r w:rsidRPr="00D25B59">
              <w:rPr>
                <w:rFonts w:ascii="Times New Roman" w:hAnsi="Times New Roman" w:cs="Times New Roman"/>
              </w:rPr>
              <w:t xml:space="preserve">was </w:t>
            </w:r>
            <w:r>
              <w:rPr>
                <w:rFonts w:ascii="Times New Roman" w:hAnsi="Times New Roman" w:cs="Times New Roman"/>
              </w:rPr>
              <w:t xml:space="preserve">associated with domestic shigellosis, particularly men and MSM. Most cases had low pVL and HIV diagnosed previously. </w:t>
            </w:r>
          </w:p>
        </w:tc>
      </w:tr>
      <w:tr w:rsidR="00695283" w:rsidRPr="00D25B59" w14:paraId="74274343" w14:textId="77777777" w:rsidTr="003712C7">
        <w:tc>
          <w:tcPr>
            <w:cnfStyle w:val="001000000000" w:firstRow="0" w:lastRow="0" w:firstColumn="1" w:lastColumn="0" w:oddVBand="0" w:evenVBand="0" w:oddHBand="0" w:evenHBand="0" w:firstRowFirstColumn="0" w:firstRowLastColumn="0" w:lastRowFirstColumn="0" w:lastRowLastColumn="0"/>
            <w:tcW w:w="568" w:type="pct"/>
            <w:vAlign w:val="center"/>
          </w:tcPr>
          <w:p w14:paraId="2E5BC753" w14:textId="77777777" w:rsidR="00695283" w:rsidRPr="00D25B59" w:rsidRDefault="00695283" w:rsidP="003712C7">
            <w:pPr>
              <w:spacing w:before="60" w:after="60"/>
              <w:jc w:val="center"/>
              <w:rPr>
                <w:rFonts w:ascii="Times New Roman" w:hAnsi="Times New Roman" w:cs="Times New Roman"/>
              </w:rPr>
            </w:pPr>
            <w:r w:rsidRPr="00D25B59">
              <w:rPr>
                <w:rFonts w:ascii="Times New Roman" w:hAnsi="Times New Roman" w:cs="Times New Roman"/>
              </w:rPr>
              <w:t xml:space="preserve">Charles et al., 2022,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GnLdqsHo","properties":{"unsorted":false,"formattedCitation":"[50]","plainCitation":"[50]","noteIndex":0},"citationItems":[{"id":387,"uris":["http://zotero.org/users/local/knW7qVji/items/VP4BPFZH"],"itemData":{"id":387,"type":"article-journal","container-title":"The Lancet Infectious Diseases","DOI":"10.1016/S1473-3099(22)00370-X","ISSN":"14733099","issue":"10","journalAbbreviation":"The Lancet Infectious Diseases","language":"en","page":"1503-1510","source":"DOI.org (Crossref)","title":"Outbreak of sexually transmitted, extensively drug-resistant Shigella sonnei in the UK, 2021–22: a descriptive epidemiological study","title-short":"Outbreak of sexually transmitted, extensively drug-resistant Shigella sonnei in the UK, 2021–22","volume":"22","author":[{"family":"Charles","given":"Hannah"},{"family":"Prochazka","given":"Mateo"},{"family":"Thorley","given":"Katie"},{"family":"Crewdson","given":"Adam"},{"family":"Greig","given":"David R"},{"family":"Jenkins","given":"Claire"},{"family":"Painset","given":"Anais"},{"family":"Fifer","given":"Helen"},{"family":"Browning","given":"Lynda"},{"family":"Cabrey","given":"Paul"},{"family":"Smith","given":"Robert"},{"family":"Richardson","given":"Daniel"},{"family":"Waters","given":"Laura"},{"family":"Sinka","given":"Katy"},{"family":"Godbole","given":"Gauri"},{"family":"Corkin","given":"Helen"},{"family":"Abrahams","given":"Asha"},{"family":"LeBlond","given":"Holly"},{"family":"Lo","given":"Janice"},{"family":"Holgate","given":"Amelia"},{"family":"Saunders","given":"John"},{"family":"Plahe","given":"Gunveer"},{"family":"Vusirikala","given":"Amoolya"},{"family":"Green","given":"Freddy"},{"family":"King","given":"Mike"},{"family":"Tewolde","given":"Rediat"},{"family":"Jajja","given":"Andrew"}],"issued":{"date-parts":[["2022",10]]}}}],"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[50]</w:t>
            </w:r>
            <w:r w:rsidRPr="00D25B59">
              <w:rPr>
                <w:rFonts w:ascii="Times New Roman" w:hAnsi="Times New Roman" w:cs="Times New Roman"/>
              </w:rPr>
              <w:fldChar w:fldCharType="end"/>
            </w:r>
          </w:p>
        </w:tc>
        <w:tc>
          <w:tcPr>
            <w:tcW w:w="601" w:type="pct"/>
            <w:vAlign w:val="center"/>
          </w:tcPr>
          <w:p w14:paraId="11FA779E"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Surveillance-based</w:t>
            </w:r>
          </w:p>
        </w:tc>
        <w:tc>
          <w:tcPr>
            <w:tcW w:w="811" w:type="pct"/>
            <w:vAlign w:val="center"/>
          </w:tcPr>
          <w:p w14:paraId="50CB9F2C"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i/>
                <w:iCs/>
              </w:rPr>
              <w:t>Shigella</w:t>
            </w:r>
            <w:r w:rsidRPr="00D25B59">
              <w:rPr>
                <w:rFonts w:ascii="Times New Roman" w:hAnsi="Times New Roman" w:cs="Times New Roman"/>
              </w:rPr>
              <w:t>-positive cases</w:t>
            </w:r>
          </w:p>
        </w:tc>
        <w:tc>
          <w:tcPr>
            <w:tcW w:w="564" w:type="pct"/>
            <w:vAlign w:val="center"/>
          </w:tcPr>
          <w:p w14:paraId="2EA62C5C"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UK, HIC</w:t>
            </w:r>
          </w:p>
        </w:tc>
        <w:tc>
          <w:tcPr>
            <w:tcW w:w="789" w:type="pct"/>
            <w:vAlign w:val="center"/>
          </w:tcPr>
          <w:p w14:paraId="380082F0"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Epidemiological</w:t>
            </w:r>
          </w:p>
        </w:tc>
        <w:tc>
          <w:tcPr>
            <w:tcW w:w="692" w:type="pct"/>
            <w:vAlign w:val="center"/>
          </w:tcPr>
          <w:p w14:paraId="06AC0FE7"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B4786">
              <w:rPr>
                <w:rFonts w:ascii="Times New Roman" w:hAnsi="Times New Roman" w:cs="Times New Roman"/>
                <w:i/>
                <w:iCs/>
              </w:rPr>
              <w:t xml:space="preserve">Shigella </w:t>
            </w:r>
            <w:r>
              <w:rPr>
                <w:rFonts w:ascii="Times New Roman" w:hAnsi="Times New Roman" w:cs="Times New Roman"/>
              </w:rPr>
              <w:t>o</w:t>
            </w:r>
            <w:r w:rsidRPr="00D25B59">
              <w:rPr>
                <w:rFonts w:ascii="Times New Roman" w:hAnsi="Times New Roman" w:cs="Times New Roman"/>
              </w:rPr>
              <w:t>utbreak epidemiology</w:t>
            </w:r>
          </w:p>
        </w:tc>
        <w:tc>
          <w:tcPr>
            <w:tcW w:w="975" w:type="pct"/>
            <w:vAlign w:val="center"/>
          </w:tcPr>
          <w:p w14:paraId="11EAB4D0" w14:textId="77777777" w:rsidR="00695283" w:rsidRPr="00D25B59" w:rsidRDefault="00695283" w:rsidP="003712C7">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Most shigellosis cases were </w:t>
            </w:r>
            <w:r w:rsidRPr="00D25B59">
              <w:rPr>
                <w:rFonts w:ascii="Times New Roman" w:hAnsi="Times New Roman" w:cs="Times New Roman"/>
              </w:rPr>
              <w:t>HIV-negative MSM</w:t>
            </w:r>
            <w:r>
              <w:rPr>
                <w:rFonts w:ascii="Times New Roman" w:hAnsi="Times New Roman" w:cs="Times New Roman"/>
              </w:rPr>
              <w:t xml:space="preserve"> u</w:t>
            </w:r>
            <w:r w:rsidRPr="00D25B59">
              <w:rPr>
                <w:rFonts w:ascii="Times New Roman" w:hAnsi="Times New Roman" w:cs="Times New Roman"/>
              </w:rPr>
              <w:t xml:space="preserve">sing </w:t>
            </w:r>
            <w:proofErr w:type="spellStart"/>
            <w:r w:rsidRPr="00D25B59">
              <w:rPr>
                <w:rFonts w:ascii="Times New Roman" w:hAnsi="Times New Roman" w:cs="Times New Roman"/>
              </w:rPr>
              <w:t>PrEP</w:t>
            </w:r>
            <w:r>
              <w:rPr>
                <w:rFonts w:ascii="Times New Roman" w:hAnsi="Times New Roman" w:cs="Times New Roman"/>
              </w:rPr>
              <w:t>.</w:t>
            </w:r>
            <w:proofErr w:type="spellEnd"/>
          </w:p>
        </w:tc>
      </w:tr>
      <w:tr w:rsidR="00695283" w:rsidRPr="00D25B59" w14:paraId="63F1CF42" w14:textId="77777777" w:rsidTr="003712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8" w:type="pct"/>
            <w:vAlign w:val="center"/>
          </w:tcPr>
          <w:p w14:paraId="214C47EB" w14:textId="77777777" w:rsidR="00695283" w:rsidRPr="00D25B59" w:rsidRDefault="00695283" w:rsidP="003712C7">
            <w:pPr>
              <w:spacing w:before="60" w:after="60"/>
              <w:jc w:val="center"/>
              <w:rPr>
                <w:rFonts w:ascii="Times New Roman" w:hAnsi="Times New Roman" w:cs="Times New Roman"/>
              </w:rPr>
            </w:pPr>
            <w:r w:rsidRPr="00D25B59">
              <w:rPr>
                <w:rFonts w:ascii="Times New Roman" w:hAnsi="Times New Roman" w:cs="Times New Roman"/>
              </w:rPr>
              <w:t xml:space="preserve">Morgan et al., 2006,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y12KE6Xu","properties":{"unsorted":false,"formattedCitation":"[13]","plainCitation":"[13]","noteIndex":0},"citationItems":[{"id":263,"uris":["http://zotero.org/users/local/knW7qVji/items/KBE9QFY9","http://zotero.org/users/local/knW7qVji/items/M7FAXQLH"],"itemData":{"id":263,"type":"article-journal","container-title":"Emerging Infectious Diseases","DOI":"10.3201/eid1209.060282","ISSN":"10806040","issue":"7","journalAbbreviation":"Emerg. Infect. Dis.","page":"1458-1460","source":"DOI.org (Crossref)","title":"&lt;i&gt;Shigella sonnei&lt;/i&gt; Outbreak among Homosexual Men, London","volume":"12","author":[{"family":"Morgna","given":"Oliver"},{"family":"Crook","given":"Paul"},{"family":"Cheasty","given":"Tom"},{"family":"Jiggle","given":"Brian"},{"family":"Giraudon","given":"Isabelle"},{"family":"Hughes","given":"Harriett"},{"family":"Jones","given":"Stephen-Morris"},{"family":"Maguire","given":"Helen"}],"issued":{"date-parts":[["2006",9]]}}}],"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[13]</w:t>
            </w:r>
            <w:r w:rsidRPr="00D25B59">
              <w:rPr>
                <w:rFonts w:ascii="Times New Roman" w:hAnsi="Times New Roman" w:cs="Times New Roman"/>
              </w:rPr>
              <w:fldChar w:fldCharType="end"/>
            </w:r>
          </w:p>
        </w:tc>
        <w:tc>
          <w:tcPr>
            <w:tcW w:w="601" w:type="pct"/>
            <w:vAlign w:val="center"/>
          </w:tcPr>
          <w:p w14:paraId="066FCF7A"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Surveillance-based</w:t>
            </w:r>
          </w:p>
        </w:tc>
        <w:tc>
          <w:tcPr>
            <w:tcW w:w="811" w:type="pct"/>
            <w:vAlign w:val="center"/>
          </w:tcPr>
          <w:p w14:paraId="0A772B47"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i/>
                <w:iCs/>
              </w:rPr>
              <w:t>Shigella</w:t>
            </w:r>
            <w:r w:rsidRPr="00D25B59">
              <w:rPr>
                <w:rFonts w:ascii="Times New Roman" w:hAnsi="Times New Roman" w:cs="Times New Roman"/>
              </w:rPr>
              <w:t>-positive cases</w:t>
            </w:r>
          </w:p>
        </w:tc>
        <w:tc>
          <w:tcPr>
            <w:tcW w:w="564" w:type="pct"/>
            <w:vAlign w:val="center"/>
          </w:tcPr>
          <w:p w14:paraId="18C3FFDD"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UK, HIC</w:t>
            </w:r>
          </w:p>
        </w:tc>
        <w:tc>
          <w:tcPr>
            <w:tcW w:w="789" w:type="pct"/>
            <w:vAlign w:val="center"/>
          </w:tcPr>
          <w:p w14:paraId="323B7630"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Epidemiological</w:t>
            </w:r>
          </w:p>
        </w:tc>
        <w:tc>
          <w:tcPr>
            <w:tcW w:w="692" w:type="pct"/>
            <w:vAlign w:val="center"/>
          </w:tcPr>
          <w:p w14:paraId="2E31CC0E" w14:textId="77777777" w:rsidR="00695283" w:rsidRPr="00D25B59" w:rsidRDefault="00695283" w:rsidP="003712C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B4786">
              <w:rPr>
                <w:rFonts w:ascii="Times New Roman" w:hAnsi="Times New Roman" w:cs="Times New Roman"/>
                <w:i/>
                <w:iCs/>
              </w:rPr>
              <w:t xml:space="preserve">Shigella </w:t>
            </w:r>
            <w:r>
              <w:rPr>
                <w:rFonts w:ascii="Times New Roman" w:hAnsi="Times New Roman" w:cs="Times New Roman"/>
              </w:rPr>
              <w:t>o</w:t>
            </w:r>
            <w:r w:rsidRPr="00D25B59">
              <w:rPr>
                <w:rFonts w:ascii="Times New Roman" w:hAnsi="Times New Roman" w:cs="Times New Roman"/>
              </w:rPr>
              <w:t>utbreak epidemiology</w:t>
            </w:r>
          </w:p>
        </w:tc>
        <w:tc>
          <w:tcPr>
            <w:tcW w:w="975" w:type="pct"/>
            <w:vAlign w:val="center"/>
          </w:tcPr>
          <w:p w14:paraId="476E0CE7" w14:textId="77777777" w:rsidR="00695283" w:rsidRPr="00D25B59" w:rsidRDefault="00695283" w:rsidP="003712C7">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 xml:space="preserve">All </w:t>
            </w:r>
            <w:r>
              <w:rPr>
                <w:rFonts w:ascii="Times New Roman" w:hAnsi="Times New Roman" w:cs="Times New Roman"/>
              </w:rPr>
              <w:t xml:space="preserve">shigellosis </w:t>
            </w:r>
            <w:r w:rsidRPr="00D25B59">
              <w:rPr>
                <w:rFonts w:ascii="Times New Roman" w:hAnsi="Times New Roman" w:cs="Times New Roman"/>
              </w:rPr>
              <w:t>cases were men</w:t>
            </w:r>
            <w:r>
              <w:rPr>
                <w:rFonts w:ascii="Times New Roman" w:hAnsi="Times New Roman" w:cs="Times New Roman"/>
              </w:rPr>
              <w:t xml:space="preserve"> and mostly PLWHIV. </w:t>
            </w:r>
          </w:p>
        </w:tc>
      </w:tr>
      <w:tr w:rsidR="00695283" w:rsidRPr="00D25B59" w14:paraId="3C3201B6" w14:textId="77777777" w:rsidTr="003712C7">
        <w:tc>
          <w:tcPr>
            <w:cnfStyle w:val="001000000000" w:firstRow="0" w:lastRow="0" w:firstColumn="1" w:lastColumn="0" w:oddVBand="0" w:evenVBand="0" w:oddHBand="0" w:evenHBand="0" w:firstRowFirstColumn="0" w:firstRowLastColumn="0" w:lastRowFirstColumn="0" w:lastRowLastColumn="0"/>
            <w:tcW w:w="568" w:type="pct"/>
            <w:vAlign w:val="center"/>
          </w:tcPr>
          <w:p w14:paraId="4EA912E8" w14:textId="77777777" w:rsidR="00695283" w:rsidRPr="00D25B59" w:rsidRDefault="00695283" w:rsidP="003712C7">
            <w:pPr>
              <w:spacing w:before="60" w:after="60"/>
              <w:jc w:val="center"/>
              <w:rPr>
                <w:rFonts w:ascii="Times New Roman" w:hAnsi="Times New Roman" w:cs="Times New Roman"/>
              </w:rPr>
            </w:pPr>
            <w:r w:rsidRPr="00D25B59">
              <w:rPr>
                <w:rFonts w:ascii="Times New Roman" w:hAnsi="Times New Roman" w:cs="Times New Roman"/>
              </w:rPr>
              <w:t xml:space="preserve">Cresswell et al., 2015, </w:t>
            </w:r>
            <w:r w:rsidRPr="00D25B59">
              <w:rPr>
                <w:rFonts w:ascii="Times New Roman" w:hAnsi="Times New Roman" w:cs="Times New Roman"/>
              </w:rPr>
              <w:fldChar w:fldCharType="begin"/>
            </w:r>
            <w:r>
              <w:rPr>
                <w:rFonts w:ascii="Times New Roman" w:hAnsi="Times New Roman" w:cs="Times New Roman"/>
              </w:rPr>
              <w:instrText xml:space="preserve"> ADDIN ZOTERO_ITEM CSL_CITATION {"citationID":"jB4AgURl","properties":{"unsorted":false,"formattedCitation":"[44]","plainCitation":"[44]","noteIndex":0},"citationItems":[{"id":390,"uris":["http://zotero.org/users/local/knW7qVji/items/DX689FZV"],"itemData":{"id":390,"type":"article-journal","container-title":"Sexual Trans Dis","DOI":"10.1097/OLQ.0000000000000295","ISSN":"0148-5717","issue":"6","language":"en","page":"344","source":"DOI.org (Crossref)","title":"Shigella flexneri: A Cause of Significant Morbidity and Associated With Sexually Transmitted Infections in Men Who Have Sex With Men","title-short":"Shigella flexneri","volume":"42","author":[{"family":"Cresswell","given":"Fiona Valarie"},{"family":"Ross","given":"Sophie"},{"family":"Booth","given":"Tristan"},{"family":"Pinto-Sander","given":"Nicolas"},{"family":"Alexander","given":"Eliza"},{"family":"Bradley","given":"Jasmine"},{"family":"Paul","given":"John"},{"family":"Richardson","given":"Daniel"}],"issued":{"date-parts":[["2015",6]]}}}],"schema":"https://github.com/citation-style-language/schema/raw/master/csl-citation.json"} </w:instrText>
            </w:r>
            <w:r w:rsidRPr="00D25B59">
              <w:rPr>
                <w:rFonts w:ascii="Times New Roman" w:hAnsi="Times New Roman" w:cs="Times New Roman"/>
              </w:rPr>
              <w:fldChar w:fldCharType="separate"/>
            </w:r>
            <w:r>
              <w:rPr>
                <w:rFonts w:ascii="Times New Roman" w:hAnsi="Times New Roman" w:cs="Times New Roman"/>
                <w:noProof/>
              </w:rPr>
              <w:t>[44]</w:t>
            </w:r>
            <w:r w:rsidRPr="00D25B59">
              <w:rPr>
                <w:rFonts w:ascii="Times New Roman" w:hAnsi="Times New Roman" w:cs="Times New Roman"/>
              </w:rPr>
              <w:fldChar w:fldCharType="end"/>
            </w:r>
          </w:p>
        </w:tc>
        <w:tc>
          <w:tcPr>
            <w:tcW w:w="601" w:type="pct"/>
            <w:vAlign w:val="center"/>
          </w:tcPr>
          <w:p w14:paraId="474738C1"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Surveillance-based</w:t>
            </w:r>
          </w:p>
        </w:tc>
        <w:tc>
          <w:tcPr>
            <w:tcW w:w="811" w:type="pct"/>
            <w:vAlign w:val="center"/>
          </w:tcPr>
          <w:p w14:paraId="1259223A"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i/>
                <w:iCs/>
              </w:rPr>
              <w:t>Shigella-</w:t>
            </w:r>
            <w:r w:rsidRPr="00D25B59">
              <w:rPr>
                <w:rFonts w:ascii="Times New Roman" w:hAnsi="Times New Roman" w:cs="Times New Roman"/>
              </w:rPr>
              <w:t>positive MSM cases</w:t>
            </w:r>
          </w:p>
        </w:tc>
        <w:tc>
          <w:tcPr>
            <w:tcW w:w="564" w:type="pct"/>
            <w:vAlign w:val="center"/>
          </w:tcPr>
          <w:p w14:paraId="0082C3F2"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UK, HIC</w:t>
            </w:r>
          </w:p>
        </w:tc>
        <w:tc>
          <w:tcPr>
            <w:tcW w:w="789" w:type="pct"/>
            <w:vAlign w:val="center"/>
          </w:tcPr>
          <w:p w14:paraId="33A3C939"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25B59">
              <w:rPr>
                <w:rFonts w:ascii="Times New Roman" w:hAnsi="Times New Roman" w:cs="Times New Roman"/>
              </w:rPr>
              <w:t>Epidemiological, Biological</w:t>
            </w:r>
          </w:p>
        </w:tc>
        <w:tc>
          <w:tcPr>
            <w:tcW w:w="692" w:type="pct"/>
            <w:vAlign w:val="center"/>
          </w:tcPr>
          <w:p w14:paraId="2D6B4CED" w14:textId="77777777" w:rsidR="00695283" w:rsidRPr="00D25B59" w:rsidRDefault="00695283" w:rsidP="003712C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B4786">
              <w:rPr>
                <w:rFonts w:ascii="Times New Roman" w:hAnsi="Times New Roman" w:cs="Times New Roman"/>
                <w:i/>
                <w:iCs/>
              </w:rPr>
              <w:t xml:space="preserve">Shigella </w:t>
            </w:r>
            <w:r w:rsidRPr="00C3679F">
              <w:rPr>
                <w:rFonts w:ascii="Times New Roman" w:hAnsi="Times New Roman" w:cs="Times New Roman"/>
              </w:rPr>
              <w:t>o</w:t>
            </w:r>
            <w:r w:rsidRPr="00D25B59">
              <w:rPr>
                <w:rFonts w:ascii="Times New Roman" w:hAnsi="Times New Roman" w:cs="Times New Roman"/>
              </w:rPr>
              <w:t>utbreak epidemiology</w:t>
            </w:r>
          </w:p>
        </w:tc>
        <w:tc>
          <w:tcPr>
            <w:tcW w:w="975" w:type="pct"/>
            <w:vAlign w:val="center"/>
          </w:tcPr>
          <w:p w14:paraId="0872EE70" w14:textId="77777777" w:rsidR="00695283" w:rsidRPr="00D25B59" w:rsidRDefault="00695283" w:rsidP="003712C7">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All </w:t>
            </w:r>
            <w:proofErr w:type="gramStart"/>
            <w:r>
              <w:rPr>
                <w:rFonts w:ascii="Times New Roman" w:hAnsi="Times New Roman" w:cs="Times New Roman"/>
              </w:rPr>
              <w:t>shigellosis</w:t>
            </w:r>
            <w:proofErr w:type="gramEnd"/>
            <w:r>
              <w:rPr>
                <w:rFonts w:ascii="Times New Roman" w:hAnsi="Times New Roman" w:cs="Times New Roman"/>
              </w:rPr>
              <w:t xml:space="preserve"> were </w:t>
            </w:r>
            <w:r w:rsidRPr="00D25B59">
              <w:rPr>
                <w:rFonts w:ascii="Times New Roman" w:hAnsi="Times New Roman" w:cs="Times New Roman"/>
              </w:rPr>
              <w:t>MSM</w:t>
            </w:r>
            <w:r>
              <w:rPr>
                <w:rFonts w:ascii="Times New Roman" w:hAnsi="Times New Roman" w:cs="Times New Roman"/>
              </w:rPr>
              <w:t xml:space="preserve"> and mostly PLWHIV. Most cases </w:t>
            </w:r>
            <w:r w:rsidRPr="00D25B59">
              <w:rPr>
                <w:rFonts w:ascii="Times New Roman" w:hAnsi="Times New Roman" w:cs="Times New Roman"/>
              </w:rPr>
              <w:t>were on ART</w:t>
            </w:r>
            <w:r>
              <w:rPr>
                <w:rFonts w:ascii="Times New Roman" w:hAnsi="Times New Roman" w:cs="Times New Roman"/>
              </w:rPr>
              <w:t xml:space="preserve"> and had low pVL. The median </w:t>
            </w:r>
            <w:r w:rsidRPr="00D25B59">
              <w:rPr>
                <w:rFonts w:ascii="Times New Roman" w:hAnsi="Times New Roman" w:cs="Times New Roman"/>
              </w:rPr>
              <w:lastRenderedPageBreak/>
              <w:t>CD4 count</w:t>
            </w:r>
            <w:r>
              <w:rPr>
                <w:rFonts w:ascii="Times New Roman" w:hAnsi="Times New Roman" w:cs="Times New Roman"/>
              </w:rPr>
              <w:t xml:space="preserve"> was 586 x10</w:t>
            </w:r>
            <w:r>
              <w:rPr>
                <w:rFonts w:ascii="Times New Roman" w:hAnsi="Times New Roman" w:cs="Times New Roman"/>
                <w:vertAlign w:val="superscript"/>
              </w:rPr>
              <w:t>6</w:t>
            </w:r>
            <w:r>
              <w:rPr>
                <w:rFonts w:ascii="Times New Roman" w:hAnsi="Times New Roman" w:cs="Times New Roman"/>
              </w:rPr>
              <w:t xml:space="preserve"> cells/L</w:t>
            </w:r>
          </w:p>
        </w:tc>
      </w:tr>
    </w:tbl>
    <w:p w14:paraId="67F1D20C" w14:textId="77777777" w:rsidR="00520D64" w:rsidRPr="00695283" w:rsidRDefault="00520D64" w:rsidP="00695283"/>
    <w:sectPr w:rsidR="00520D64" w:rsidRPr="00695283" w:rsidSect="00695283">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17E47"/>
    <w:multiLevelType w:val="hybridMultilevel"/>
    <w:tmpl w:val="6D7CC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5D34DE"/>
    <w:multiLevelType w:val="hybridMultilevel"/>
    <w:tmpl w:val="BAF4A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294F58"/>
    <w:multiLevelType w:val="hybridMultilevel"/>
    <w:tmpl w:val="39C0D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5A7E11"/>
    <w:multiLevelType w:val="hybridMultilevel"/>
    <w:tmpl w:val="398AC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8B68E6"/>
    <w:multiLevelType w:val="hybridMultilevel"/>
    <w:tmpl w:val="5106E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AA3E73"/>
    <w:multiLevelType w:val="hybridMultilevel"/>
    <w:tmpl w:val="8564B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2571DC"/>
    <w:multiLevelType w:val="hybridMultilevel"/>
    <w:tmpl w:val="3AE4D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B556AA"/>
    <w:multiLevelType w:val="hybridMultilevel"/>
    <w:tmpl w:val="85B26CBC"/>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8" w15:restartNumberingAfterBreak="0">
    <w:nsid w:val="3D5369AF"/>
    <w:multiLevelType w:val="hybridMultilevel"/>
    <w:tmpl w:val="559CD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7D1F39"/>
    <w:multiLevelType w:val="hybridMultilevel"/>
    <w:tmpl w:val="ED66E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B016B5"/>
    <w:multiLevelType w:val="hybridMultilevel"/>
    <w:tmpl w:val="C422C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AF6448"/>
    <w:multiLevelType w:val="hybridMultilevel"/>
    <w:tmpl w:val="CCE64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C26EE8"/>
    <w:multiLevelType w:val="hybridMultilevel"/>
    <w:tmpl w:val="161A5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A31330"/>
    <w:multiLevelType w:val="hybridMultilevel"/>
    <w:tmpl w:val="B13CD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B1122F"/>
    <w:multiLevelType w:val="hybridMultilevel"/>
    <w:tmpl w:val="4EF45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1E5D8E"/>
    <w:multiLevelType w:val="hybridMultilevel"/>
    <w:tmpl w:val="BBD0A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032773"/>
    <w:multiLevelType w:val="hybridMultilevel"/>
    <w:tmpl w:val="310C1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FB4FCE"/>
    <w:multiLevelType w:val="hybridMultilevel"/>
    <w:tmpl w:val="965CD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E11CB6"/>
    <w:multiLevelType w:val="hybridMultilevel"/>
    <w:tmpl w:val="6A4A2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F02EC7"/>
    <w:multiLevelType w:val="hybridMultilevel"/>
    <w:tmpl w:val="FB92C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0B5223"/>
    <w:multiLevelType w:val="hybridMultilevel"/>
    <w:tmpl w:val="AB822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847201">
    <w:abstractNumId w:val="20"/>
  </w:num>
  <w:num w:numId="2" w16cid:durableId="1932425380">
    <w:abstractNumId w:val="2"/>
  </w:num>
  <w:num w:numId="3" w16cid:durableId="162474642">
    <w:abstractNumId w:val="12"/>
  </w:num>
  <w:num w:numId="4" w16cid:durableId="1640529559">
    <w:abstractNumId w:val="10"/>
  </w:num>
  <w:num w:numId="5" w16cid:durableId="985931503">
    <w:abstractNumId w:val="18"/>
  </w:num>
  <w:num w:numId="6" w16cid:durableId="712776336">
    <w:abstractNumId w:val="8"/>
  </w:num>
  <w:num w:numId="7" w16cid:durableId="70081248">
    <w:abstractNumId w:val="1"/>
  </w:num>
  <w:num w:numId="8" w16cid:durableId="1546915552">
    <w:abstractNumId w:val="11"/>
  </w:num>
  <w:num w:numId="9" w16cid:durableId="1528367259">
    <w:abstractNumId w:val="13"/>
  </w:num>
  <w:num w:numId="10" w16cid:durableId="1032415381">
    <w:abstractNumId w:val="16"/>
  </w:num>
  <w:num w:numId="11" w16cid:durableId="635186035">
    <w:abstractNumId w:val="4"/>
  </w:num>
  <w:num w:numId="12" w16cid:durableId="1178080636">
    <w:abstractNumId w:val="14"/>
  </w:num>
  <w:num w:numId="13" w16cid:durableId="765616277">
    <w:abstractNumId w:val="19"/>
  </w:num>
  <w:num w:numId="14" w16cid:durableId="2103838784">
    <w:abstractNumId w:val="6"/>
  </w:num>
  <w:num w:numId="15" w16cid:durableId="1050573795">
    <w:abstractNumId w:val="0"/>
  </w:num>
  <w:num w:numId="16" w16cid:durableId="1538351904">
    <w:abstractNumId w:val="3"/>
  </w:num>
  <w:num w:numId="17" w16cid:durableId="1065566801">
    <w:abstractNumId w:val="17"/>
  </w:num>
  <w:num w:numId="18" w16cid:durableId="2126003015">
    <w:abstractNumId w:val="9"/>
  </w:num>
  <w:num w:numId="19" w16cid:durableId="1137989152">
    <w:abstractNumId w:val="15"/>
  </w:num>
  <w:num w:numId="20" w16cid:durableId="882135663">
    <w:abstractNumId w:val="5"/>
  </w:num>
  <w:num w:numId="21" w16cid:durableId="7810752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05A"/>
    <w:rsid w:val="004276E2"/>
    <w:rsid w:val="00520D64"/>
    <w:rsid w:val="00695283"/>
    <w:rsid w:val="008E705A"/>
    <w:rsid w:val="00DB49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9E0FA6C"/>
  <w15:chartTrackingRefBased/>
  <w15:docId w15:val="{619216F8-5DD2-2B4E-B549-BBA51ED5E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5283"/>
  </w:style>
  <w:style w:type="paragraph" w:styleId="Heading1">
    <w:name w:val="heading 1"/>
    <w:basedOn w:val="Normal"/>
    <w:next w:val="Normal"/>
    <w:link w:val="Heading1Char"/>
    <w:uiPriority w:val="9"/>
    <w:qFormat/>
    <w:rsid w:val="008E70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70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70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70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70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70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70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70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70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70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70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70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70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70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70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70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70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705A"/>
    <w:rPr>
      <w:rFonts w:eastAsiaTheme="majorEastAsia" w:cstheme="majorBidi"/>
      <w:color w:val="272727" w:themeColor="text1" w:themeTint="D8"/>
    </w:rPr>
  </w:style>
  <w:style w:type="paragraph" w:styleId="Title">
    <w:name w:val="Title"/>
    <w:basedOn w:val="Normal"/>
    <w:next w:val="Normal"/>
    <w:link w:val="TitleChar"/>
    <w:uiPriority w:val="10"/>
    <w:qFormat/>
    <w:rsid w:val="008E70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0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0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0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05A"/>
    <w:pPr>
      <w:spacing w:before="160"/>
      <w:jc w:val="center"/>
    </w:pPr>
    <w:rPr>
      <w:i/>
      <w:iCs/>
      <w:color w:val="404040" w:themeColor="text1" w:themeTint="BF"/>
    </w:rPr>
  </w:style>
  <w:style w:type="character" w:customStyle="1" w:styleId="QuoteChar">
    <w:name w:val="Quote Char"/>
    <w:basedOn w:val="DefaultParagraphFont"/>
    <w:link w:val="Quote"/>
    <w:uiPriority w:val="29"/>
    <w:rsid w:val="008E705A"/>
    <w:rPr>
      <w:i/>
      <w:iCs/>
      <w:color w:val="404040" w:themeColor="text1" w:themeTint="BF"/>
    </w:rPr>
  </w:style>
  <w:style w:type="paragraph" w:styleId="ListParagraph">
    <w:name w:val="List Paragraph"/>
    <w:basedOn w:val="Normal"/>
    <w:uiPriority w:val="34"/>
    <w:qFormat/>
    <w:rsid w:val="008E705A"/>
    <w:pPr>
      <w:ind w:left="720"/>
      <w:contextualSpacing/>
    </w:pPr>
  </w:style>
  <w:style w:type="character" w:styleId="IntenseEmphasis">
    <w:name w:val="Intense Emphasis"/>
    <w:basedOn w:val="DefaultParagraphFont"/>
    <w:uiPriority w:val="21"/>
    <w:qFormat/>
    <w:rsid w:val="008E705A"/>
    <w:rPr>
      <w:i/>
      <w:iCs/>
      <w:color w:val="0F4761" w:themeColor="accent1" w:themeShade="BF"/>
    </w:rPr>
  </w:style>
  <w:style w:type="paragraph" w:styleId="IntenseQuote">
    <w:name w:val="Intense Quote"/>
    <w:basedOn w:val="Normal"/>
    <w:next w:val="Normal"/>
    <w:link w:val="IntenseQuoteChar"/>
    <w:uiPriority w:val="30"/>
    <w:qFormat/>
    <w:rsid w:val="008E70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705A"/>
    <w:rPr>
      <w:i/>
      <w:iCs/>
      <w:color w:val="0F4761" w:themeColor="accent1" w:themeShade="BF"/>
    </w:rPr>
  </w:style>
  <w:style w:type="character" w:styleId="IntenseReference">
    <w:name w:val="Intense Reference"/>
    <w:basedOn w:val="DefaultParagraphFont"/>
    <w:uiPriority w:val="32"/>
    <w:qFormat/>
    <w:rsid w:val="008E705A"/>
    <w:rPr>
      <w:b/>
      <w:bCs/>
      <w:smallCaps/>
      <w:color w:val="0F4761" w:themeColor="accent1" w:themeShade="BF"/>
      <w:spacing w:val="5"/>
    </w:rPr>
  </w:style>
  <w:style w:type="table" w:styleId="PlainTable2">
    <w:name w:val="Plain Table 2"/>
    <w:basedOn w:val="TableNormal"/>
    <w:uiPriority w:val="42"/>
    <w:rsid w:val="008E705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11901</Words>
  <Characters>67841</Characters>
  <Application>Microsoft Office Word</Application>
  <DocSecurity>0</DocSecurity>
  <Lines>565</Lines>
  <Paragraphs>159</Paragraphs>
  <ScaleCrop>false</ScaleCrop>
  <Company/>
  <LinksUpToDate>false</LinksUpToDate>
  <CharactersWithSpaces>79583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E.J. Reithinger</dc:creator>
  <cp:keywords/>
  <dc:description/>
  <cp:lastModifiedBy>E.J. Reithinger</cp:lastModifiedBy>
  <cp:revision>2</cp:revision>
  <dcterms:created xsi:type="dcterms:W3CDTF">2026-09-23T10:21:00Z</dcterms:created>
  <dcterms:modified xsi:type="dcterms:W3CDTF">2026-09-23T10:21:00Z</dcterms:modified>
</cp:coreProperties>
</file>