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5E31" w:rsidRDefault="008C59B2">
      <w:pPr>
        <w:spacing w:after="120" w:line="480" w:lineRule="auto"/>
        <w:jc w:val="center"/>
      </w:pPr>
      <w:bookmarkStart w:id="0" w:name="_GoBack"/>
      <w:bookmarkEnd w:id="0"/>
      <w:r>
        <w:rPr>
          <w:b/>
          <w:bCs/>
        </w:rPr>
        <w:t>Tables</w:t>
      </w:r>
    </w:p>
    <w:p w:rsidR="00435E31" w:rsidRDefault="008C59B2">
      <w:pPr>
        <w:spacing w:before="40" w:line="480" w:lineRule="auto"/>
      </w:pPr>
      <w:r>
        <w:rPr>
          <w:b/>
          <w:bCs/>
        </w:rPr>
        <w:t>Table 1</w:t>
      </w:r>
    </w:p>
    <w:p w:rsidR="00435E31" w:rsidRDefault="008C59B2">
      <w:pPr>
        <w:spacing w:after="60" w:line="480" w:lineRule="auto"/>
      </w:pPr>
      <w:r>
        <w:rPr>
          <w:i/>
          <w:iCs/>
        </w:rPr>
        <w:t>Research Questions, Hypotheses, Variables, and Analyses</w:t>
      </w:r>
    </w:p>
    <w:tbl>
      <w:tblPr>
        <w:tblW w:w="5000" w:type="pct"/>
        <w:tblBorders>
          <w:top w:val="single" w:sz="4" w:space="0" w:color="000000"/>
          <w:bottom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8"/>
        <w:gridCol w:w="4834"/>
        <w:gridCol w:w="1504"/>
        <w:gridCol w:w="2494"/>
      </w:tblGrid>
      <w:tr w:rsidR="00435E31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0" w:type="pct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rPr>
                <w:b/>
                <w:bCs/>
              </w:rPr>
              <w:t>No.</w:t>
            </w:r>
          </w:p>
        </w:tc>
        <w:tc>
          <w:tcPr>
            <w:tcW w:w="2600" w:type="pct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rPr>
                <w:b/>
                <w:bCs/>
              </w:rPr>
              <w:t>Hypothesis</w:t>
            </w:r>
          </w:p>
        </w:tc>
        <w:tc>
          <w:tcPr>
            <w:tcW w:w="750" w:type="pct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rPr>
                <w:b/>
                <w:bCs/>
              </w:rPr>
              <w:t>Predictor</w:t>
            </w:r>
          </w:p>
        </w:tc>
        <w:tc>
          <w:tcPr>
            <w:tcW w:w="1350" w:type="pct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rPr>
                <w:b/>
                <w:bCs/>
              </w:rPr>
              <w:t>Outcome (level of measurement)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3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1</w:t>
            </w:r>
          </w:p>
        </w:tc>
        <w:tc>
          <w:tcPr>
            <w:tcW w:w="26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Older participants are more likely to disagree that sexual abuse exists in the community.</w:t>
            </w:r>
          </w:p>
        </w:tc>
        <w:tc>
          <w:tcPr>
            <w:tcW w:w="7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Age</w:t>
            </w:r>
          </w:p>
        </w:tc>
        <w:tc>
          <w:tcPr>
            <w:tcW w:w="13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Sexual abuse in community (ordinal, 1–5)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3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2</w:t>
            </w:r>
          </w:p>
        </w:tc>
        <w:tc>
          <w:tcPr>
            <w:tcW w:w="26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Older participants are more likely to disagree that suicide is prevalent in the community.</w:t>
            </w:r>
          </w:p>
        </w:tc>
        <w:tc>
          <w:tcPr>
            <w:tcW w:w="7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Age</w:t>
            </w:r>
          </w:p>
        </w:tc>
        <w:tc>
          <w:tcPr>
            <w:tcW w:w="13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Suicide prevalence (ordinal, 1–5)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3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3</w:t>
            </w:r>
          </w:p>
        </w:tc>
        <w:tc>
          <w:tcPr>
            <w:tcW w:w="26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Older participants are more likely to disagree that LGBTQIA members feel isolated in the community.</w:t>
            </w:r>
          </w:p>
        </w:tc>
        <w:tc>
          <w:tcPr>
            <w:tcW w:w="7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Age</w:t>
            </w:r>
          </w:p>
        </w:tc>
        <w:tc>
          <w:tcPr>
            <w:tcW w:w="13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LGBTQIA isolation (o</w:t>
            </w:r>
            <w:r>
              <w:t>rdinal, 1–5)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3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4</w:t>
            </w:r>
          </w:p>
        </w:tc>
        <w:tc>
          <w:tcPr>
            <w:tcW w:w="26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Male participants are more likely to agree that religion increases the risk of suicide.</w:t>
            </w:r>
          </w:p>
        </w:tc>
        <w:tc>
          <w:tcPr>
            <w:tcW w:w="7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Sex</w:t>
            </w:r>
          </w:p>
        </w:tc>
        <w:tc>
          <w:tcPr>
            <w:tcW w:w="13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Religion as risk (ordinal, 1–5)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3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5</w:t>
            </w:r>
          </w:p>
        </w:tc>
        <w:tc>
          <w:tcPr>
            <w:tcW w:w="26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Male participants report fewer social interactions as positive experiences.</w:t>
            </w:r>
          </w:p>
        </w:tc>
        <w:tc>
          <w:tcPr>
            <w:tcW w:w="7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Sex</w:t>
            </w:r>
          </w:p>
        </w:tc>
        <w:tc>
          <w:tcPr>
            <w:tcW w:w="13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Positive social interaction (dichotomous, 0/1)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3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6</w:t>
            </w:r>
          </w:p>
        </w:tc>
        <w:tc>
          <w:tcPr>
            <w:tcW w:w="26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Formerly Hasidic participants are more likely to agree that sexual abuse exists in the community.</w:t>
            </w:r>
          </w:p>
        </w:tc>
        <w:tc>
          <w:tcPr>
            <w:tcW w:w="7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Affiliation (formerly Hasidi</w:t>
            </w:r>
            <w:r>
              <w:t>c)</w:t>
            </w:r>
          </w:p>
        </w:tc>
        <w:tc>
          <w:tcPr>
            <w:tcW w:w="13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Sexual abuse in community (ordinal, 1–5)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3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7</w:t>
            </w:r>
          </w:p>
        </w:tc>
        <w:tc>
          <w:tcPr>
            <w:tcW w:w="26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Formerly Hasidic participants are more likely to agree that suicide is prevalent in the community.</w:t>
            </w:r>
          </w:p>
        </w:tc>
        <w:tc>
          <w:tcPr>
            <w:tcW w:w="7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Affiliation (formerly Hasidic)</w:t>
            </w:r>
          </w:p>
        </w:tc>
        <w:tc>
          <w:tcPr>
            <w:tcW w:w="13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Suicide prevalence (ordinal, 1–5)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3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8</w:t>
            </w:r>
          </w:p>
        </w:tc>
        <w:tc>
          <w:tcPr>
            <w:tcW w:w="26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Formerly Hasidic participants are more lik</w:t>
            </w:r>
            <w:r>
              <w:t>ely to agree that LGBTQIA members feel isolated in the community.</w:t>
            </w:r>
          </w:p>
        </w:tc>
        <w:tc>
          <w:tcPr>
            <w:tcW w:w="7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Affiliation (formerly Hasidic)</w:t>
            </w:r>
          </w:p>
        </w:tc>
        <w:tc>
          <w:tcPr>
            <w:tcW w:w="13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LGBTQIA isolation (ordinal, 1–5)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3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9</w:t>
            </w:r>
          </w:p>
        </w:tc>
        <w:tc>
          <w:tcPr>
            <w:tcW w:w="26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Family and friends of those who died by suicide are more likely to report fewer positive social interactions.</w:t>
            </w:r>
          </w:p>
        </w:tc>
        <w:tc>
          <w:tcPr>
            <w:tcW w:w="7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Relation to suicide (family/friend)</w:t>
            </w:r>
          </w:p>
        </w:tc>
        <w:tc>
          <w:tcPr>
            <w:tcW w:w="13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Positive social interaction (dichotomous 0/1; count 1–8)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3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10</w:t>
            </w:r>
          </w:p>
        </w:tc>
        <w:tc>
          <w:tcPr>
            <w:tcW w:w="26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Family and friends of those who died by suicide a</w:t>
            </w:r>
            <w:r>
              <w:t>re more likely to agree that suicide is prevalent.</w:t>
            </w:r>
          </w:p>
        </w:tc>
        <w:tc>
          <w:tcPr>
            <w:tcW w:w="7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Relation to suicide (family/friend)</w:t>
            </w:r>
          </w:p>
        </w:tc>
        <w:tc>
          <w:tcPr>
            <w:tcW w:w="13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Suicide prevalence (ordinal, 1–5)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3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11</w:t>
            </w:r>
          </w:p>
        </w:tc>
        <w:tc>
          <w:tcPr>
            <w:tcW w:w="26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Family and friends of those who died by suicide are more likely to agree that sexual abuse exists.</w:t>
            </w:r>
          </w:p>
        </w:tc>
        <w:tc>
          <w:tcPr>
            <w:tcW w:w="7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Relation to suicide (family/frie</w:t>
            </w:r>
            <w:r>
              <w:t>nd)</w:t>
            </w:r>
          </w:p>
        </w:tc>
        <w:tc>
          <w:tcPr>
            <w:tcW w:w="13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Sexual abuse in community (ordinal, 1–5)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3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12</w:t>
            </w:r>
          </w:p>
        </w:tc>
        <w:tc>
          <w:tcPr>
            <w:tcW w:w="26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Family and friends of those who died by suicide are more likely to agree that those who die by suicide have a mental illness.</w:t>
            </w:r>
          </w:p>
        </w:tc>
        <w:tc>
          <w:tcPr>
            <w:tcW w:w="7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Relation to suicide (family/friend)</w:t>
            </w:r>
          </w:p>
        </w:tc>
        <w:tc>
          <w:tcPr>
            <w:tcW w:w="13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Mental illness and suicide (ordinal, 1–5)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3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13</w:t>
            </w:r>
          </w:p>
        </w:tc>
        <w:tc>
          <w:tcPr>
            <w:tcW w:w="26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Older participants are more likely to agree that</w:t>
            </w:r>
            <w:r>
              <w:t xml:space="preserve"> religion helps prevent suicide.</w:t>
            </w:r>
          </w:p>
        </w:tc>
        <w:tc>
          <w:tcPr>
            <w:tcW w:w="7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Age</w:t>
            </w:r>
          </w:p>
        </w:tc>
        <w:tc>
          <w:tcPr>
            <w:tcW w:w="13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Religion as protection (ordinal, 1–5)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3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14</w:t>
            </w:r>
          </w:p>
        </w:tc>
        <w:tc>
          <w:tcPr>
            <w:tcW w:w="26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Currently Hasidic participants report more social interactions as positive experiences.</w:t>
            </w:r>
          </w:p>
        </w:tc>
        <w:tc>
          <w:tcPr>
            <w:tcW w:w="7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Affiliation (currently Hasidic)</w:t>
            </w:r>
          </w:p>
        </w:tc>
        <w:tc>
          <w:tcPr>
            <w:tcW w:w="13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Positive social interaction (count, 1–8)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3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lastRenderedPageBreak/>
              <w:t>15</w:t>
            </w:r>
          </w:p>
        </w:tc>
        <w:tc>
          <w:tcPr>
            <w:tcW w:w="26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Currently Ha</w:t>
            </w:r>
            <w:r>
              <w:t>sidic participants are more likely to agree that religion prevents suicide.</w:t>
            </w:r>
          </w:p>
        </w:tc>
        <w:tc>
          <w:tcPr>
            <w:tcW w:w="7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Affiliation (currently Hasidic)</w:t>
            </w:r>
          </w:p>
        </w:tc>
        <w:tc>
          <w:tcPr>
            <w:tcW w:w="13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Religion as protection (ordinal, 1–5)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3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16</w:t>
            </w:r>
          </w:p>
        </w:tc>
        <w:tc>
          <w:tcPr>
            <w:tcW w:w="26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Current Borough Park residents are more likely to agree that community resources are sufficient.</w:t>
            </w:r>
          </w:p>
        </w:tc>
        <w:tc>
          <w:tcPr>
            <w:tcW w:w="7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Residence (current)</w:t>
            </w:r>
          </w:p>
        </w:tc>
        <w:tc>
          <w:tcPr>
            <w:tcW w:w="13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Resources (ordinal, 1–5)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3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17</w:t>
            </w:r>
          </w:p>
        </w:tc>
        <w:tc>
          <w:tcPr>
            <w:tcW w:w="26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Current Borough Park residents report more social interactions as positive experiences.</w:t>
            </w:r>
          </w:p>
        </w:tc>
        <w:tc>
          <w:tcPr>
            <w:tcW w:w="7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Residence (current)</w:t>
            </w:r>
          </w:p>
        </w:tc>
        <w:tc>
          <w:tcPr>
            <w:tcW w:w="13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Po</w:t>
            </w:r>
            <w:r>
              <w:t>sitive social interaction (count, 1–8)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3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18</w:t>
            </w:r>
          </w:p>
        </w:tc>
        <w:tc>
          <w:tcPr>
            <w:tcW w:w="26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Current Borough Park residents are more likely to agree that religion prevents suicide.</w:t>
            </w:r>
          </w:p>
        </w:tc>
        <w:tc>
          <w:tcPr>
            <w:tcW w:w="7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Residence (current)</w:t>
            </w:r>
          </w:p>
        </w:tc>
        <w:tc>
          <w:tcPr>
            <w:tcW w:w="13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Religion as protection (ordinal, 1–5)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3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19</w:t>
            </w:r>
          </w:p>
        </w:tc>
        <w:tc>
          <w:tcPr>
            <w:tcW w:w="26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Askanim and community leaders report more social interactions as positive experiences.</w:t>
            </w:r>
          </w:p>
        </w:tc>
        <w:tc>
          <w:tcPr>
            <w:tcW w:w="7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Profession (askanim/leader)</w:t>
            </w:r>
          </w:p>
        </w:tc>
        <w:tc>
          <w:tcPr>
            <w:tcW w:w="13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Positive social interaction (count, 1–8)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3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20</w:t>
            </w:r>
          </w:p>
        </w:tc>
        <w:tc>
          <w:tcPr>
            <w:tcW w:w="26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Older participants are more likely to agree that the community has sufficient resources for prev</w:t>
            </w:r>
            <w:r>
              <w:t>ention and postvention.</w:t>
            </w:r>
          </w:p>
        </w:tc>
        <w:tc>
          <w:tcPr>
            <w:tcW w:w="7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Age</w:t>
            </w:r>
          </w:p>
        </w:tc>
        <w:tc>
          <w:tcPr>
            <w:tcW w:w="13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Resources (ordinal, 1–5)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3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21</w:t>
            </w:r>
          </w:p>
        </w:tc>
        <w:tc>
          <w:tcPr>
            <w:tcW w:w="26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Female participants are more likely to reach out to a friend or family member about someone thinking about suicide.</w:t>
            </w:r>
          </w:p>
        </w:tc>
        <w:tc>
          <w:tcPr>
            <w:tcW w:w="7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Sex</w:t>
            </w:r>
          </w:p>
        </w:tc>
        <w:tc>
          <w:tcPr>
            <w:tcW w:w="13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Relation to suicide (family/friend; dichotomous, 0/1)</w:t>
            </w:r>
          </w:p>
        </w:tc>
      </w:tr>
    </w:tbl>
    <w:p w:rsidR="00435E31" w:rsidRDefault="008C59B2">
      <w:pPr>
        <w:spacing w:before="60" w:line="300" w:lineRule="auto"/>
      </w:pPr>
      <w:r>
        <w:rPr>
          <w:i/>
          <w:iCs/>
        </w:rPr>
        <w:t xml:space="preserve">Note. </w:t>
      </w:r>
      <w:r>
        <w:t xml:space="preserve">All hypotheses were tested using binary or ordinal logistic regression controlling for sex, age, affiliation, residence, and self-identification. Predictors were coded as follows: sex (0 = male, 1 = female); affiliation (0 = Hasidic, 1 = formerly Hasidic, </w:t>
      </w:r>
      <w:r>
        <w:t>2 = never Hasidic); residence (0 = Borough Park, 1 = formerly Borough Park, 2 = never Borough Park); relation to suicide and profession (0 = no, 1 = yes). Ordinal outcomes were measured on a 5-point Likert scale (5 = strongly agree).</w:t>
      </w:r>
    </w:p>
    <w:p w:rsidR="00435E31" w:rsidRDefault="008C59B2">
      <w:pPr>
        <w:pageBreakBefore/>
      </w:pPr>
      <w:r>
        <w:lastRenderedPageBreak/>
        <w:br/>
      </w:r>
    </w:p>
    <w:p w:rsidR="00435E31" w:rsidRDefault="008C59B2">
      <w:pPr>
        <w:spacing w:before="40" w:line="480" w:lineRule="auto"/>
      </w:pPr>
      <w:r>
        <w:rPr>
          <w:b/>
          <w:bCs/>
        </w:rPr>
        <w:t>Table 2</w:t>
      </w:r>
    </w:p>
    <w:p w:rsidR="00435E31" w:rsidRDefault="008C59B2">
      <w:pPr>
        <w:spacing w:after="60" w:line="480" w:lineRule="auto"/>
      </w:pPr>
      <w:r>
        <w:rPr>
          <w:i/>
          <w:iCs/>
        </w:rPr>
        <w:t xml:space="preserve">Participant </w:t>
      </w:r>
      <w:r>
        <w:rPr>
          <w:i/>
          <w:iCs/>
        </w:rPr>
        <w:t>Age: Descriptive Statistics</w:t>
      </w:r>
    </w:p>
    <w:tbl>
      <w:tblPr>
        <w:tblW w:w="5000" w:type="pct"/>
        <w:tblBorders>
          <w:top w:val="single" w:sz="4" w:space="0" w:color="000000"/>
          <w:bottom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44"/>
        <w:gridCol w:w="2808"/>
        <w:gridCol w:w="1404"/>
        <w:gridCol w:w="1404"/>
      </w:tblGrid>
      <w:tr w:rsidR="00435E31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000" w:type="pct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rPr>
                <w:b/>
                <w:bCs/>
              </w:rPr>
              <w:t>Statistic</w:t>
            </w:r>
          </w:p>
        </w:tc>
        <w:tc>
          <w:tcPr>
            <w:tcW w:w="1500" w:type="pct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rPr>
                <w:b/>
                <w:bCs/>
              </w:rPr>
              <w:t>Value</w:t>
            </w:r>
          </w:p>
        </w:tc>
        <w:tc>
          <w:tcPr>
            <w:tcW w:w="750" w:type="pct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rPr>
                <w:b/>
                <w:bCs/>
              </w:rPr>
              <w:t>Percentile</w:t>
            </w:r>
          </w:p>
        </w:tc>
        <w:tc>
          <w:tcPr>
            <w:tcW w:w="750" w:type="pct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rPr>
                <w:b/>
                <w:bCs/>
              </w:rPr>
              <w:t>Age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Observations</w:t>
            </w:r>
          </w:p>
        </w:tc>
        <w:tc>
          <w:tcPr>
            <w:tcW w:w="15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150</w:t>
            </w:r>
          </w:p>
        </w:tc>
        <w:tc>
          <w:tcPr>
            <w:tcW w:w="7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1%</w:t>
            </w:r>
          </w:p>
        </w:tc>
        <w:tc>
          <w:tcPr>
            <w:tcW w:w="7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18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Mean</w:t>
            </w:r>
          </w:p>
        </w:tc>
        <w:tc>
          <w:tcPr>
            <w:tcW w:w="15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32.58</w:t>
            </w:r>
          </w:p>
        </w:tc>
        <w:tc>
          <w:tcPr>
            <w:tcW w:w="7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5%</w:t>
            </w:r>
          </w:p>
        </w:tc>
        <w:tc>
          <w:tcPr>
            <w:tcW w:w="7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21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Standard deviation</w:t>
            </w:r>
          </w:p>
        </w:tc>
        <w:tc>
          <w:tcPr>
            <w:tcW w:w="15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11.29</w:t>
            </w:r>
          </w:p>
        </w:tc>
        <w:tc>
          <w:tcPr>
            <w:tcW w:w="7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10%</w:t>
            </w:r>
          </w:p>
        </w:tc>
        <w:tc>
          <w:tcPr>
            <w:tcW w:w="7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22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Variance</w:t>
            </w:r>
          </w:p>
        </w:tc>
        <w:tc>
          <w:tcPr>
            <w:tcW w:w="15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127.47</w:t>
            </w:r>
          </w:p>
        </w:tc>
        <w:tc>
          <w:tcPr>
            <w:tcW w:w="7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25%</w:t>
            </w:r>
          </w:p>
        </w:tc>
        <w:tc>
          <w:tcPr>
            <w:tcW w:w="7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25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Skewness</w:t>
            </w:r>
          </w:p>
        </w:tc>
        <w:tc>
          <w:tcPr>
            <w:tcW w:w="15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1.59</w:t>
            </w:r>
          </w:p>
        </w:tc>
        <w:tc>
          <w:tcPr>
            <w:tcW w:w="7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50%</w:t>
            </w:r>
          </w:p>
        </w:tc>
        <w:tc>
          <w:tcPr>
            <w:tcW w:w="7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29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Kurtosis</w:t>
            </w:r>
          </w:p>
        </w:tc>
        <w:tc>
          <w:tcPr>
            <w:tcW w:w="15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5.86</w:t>
            </w:r>
          </w:p>
        </w:tc>
        <w:tc>
          <w:tcPr>
            <w:tcW w:w="7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75%</w:t>
            </w:r>
          </w:p>
        </w:tc>
        <w:tc>
          <w:tcPr>
            <w:tcW w:w="7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37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Minimum</w:t>
            </w:r>
          </w:p>
        </w:tc>
        <w:tc>
          <w:tcPr>
            <w:tcW w:w="15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18</w:t>
            </w:r>
          </w:p>
        </w:tc>
        <w:tc>
          <w:tcPr>
            <w:tcW w:w="7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90%</w:t>
            </w:r>
          </w:p>
        </w:tc>
        <w:tc>
          <w:tcPr>
            <w:tcW w:w="7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48.5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Maximum</w:t>
            </w:r>
          </w:p>
        </w:tc>
        <w:tc>
          <w:tcPr>
            <w:tcW w:w="15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78</w:t>
            </w:r>
          </w:p>
        </w:tc>
        <w:tc>
          <w:tcPr>
            <w:tcW w:w="7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95%</w:t>
            </w:r>
          </w:p>
        </w:tc>
        <w:tc>
          <w:tcPr>
            <w:tcW w:w="7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55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435E31">
            <w:pPr>
              <w:spacing w:line="276" w:lineRule="auto"/>
            </w:pPr>
          </w:p>
        </w:tc>
        <w:tc>
          <w:tcPr>
            <w:tcW w:w="15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435E31">
            <w:pPr>
              <w:spacing w:line="276" w:lineRule="auto"/>
              <w:jc w:val="center"/>
            </w:pPr>
          </w:p>
        </w:tc>
        <w:tc>
          <w:tcPr>
            <w:tcW w:w="7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99%</w:t>
            </w:r>
          </w:p>
        </w:tc>
        <w:tc>
          <w:tcPr>
            <w:tcW w:w="7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76</w:t>
            </w:r>
          </w:p>
        </w:tc>
      </w:tr>
    </w:tbl>
    <w:p w:rsidR="00435E31" w:rsidRDefault="008C59B2">
      <w:pPr>
        <w:spacing w:before="60" w:line="300" w:lineRule="auto"/>
      </w:pPr>
      <w:r>
        <w:rPr>
          <w:i/>
          <w:iCs/>
        </w:rPr>
        <w:t xml:space="preserve">Note. </w:t>
      </w:r>
      <w:r>
        <w:t>N = 150. Ages ranged from 18 to 78. Percentile values are drawn from the same distribution.</w:t>
      </w:r>
    </w:p>
    <w:p w:rsidR="00435E31" w:rsidRDefault="008C59B2">
      <w:pPr>
        <w:pageBreakBefore/>
      </w:pPr>
      <w:r>
        <w:lastRenderedPageBreak/>
        <w:br/>
      </w:r>
    </w:p>
    <w:p w:rsidR="00435E31" w:rsidRDefault="008C59B2">
      <w:pPr>
        <w:spacing w:before="40" w:line="480" w:lineRule="auto"/>
      </w:pPr>
      <w:r>
        <w:rPr>
          <w:b/>
          <w:bCs/>
        </w:rPr>
        <w:t>Table 3</w:t>
      </w:r>
    </w:p>
    <w:p w:rsidR="00435E31" w:rsidRDefault="008C59B2">
      <w:pPr>
        <w:spacing w:after="60" w:line="480" w:lineRule="auto"/>
      </w:pPr>
      <w:r>
        <w:rPr>
          <w:i/>
          <w:iCs/>
        </w:rPr>
        <w:t>Participant Sex: Descriptive Statistics</w:t>
      </w:r>
    </w:p>
    <w:tbl>
      <w:tblPr>
        <w:tblW w:w="5000" w:type="pct"/>
        <w:tblBorders>
          <w:top w:val="single" w:sz="4" w:space="0" w:color="000000"/>
          <w:bottom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83"/>
        <w:gridCol w:w="2059"/>
        <w:gridCol w:w="2059"/>
        <w:gridCol w:w="2059"/>
      </w:tblGrid>
      <w:tr w:rsidR="00435E31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700" w:type="pct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rPr>
                <w:b/>
                <w:bCs/>
              </w:rPr>
              <w:t>Sex</w:t>
            </w:r>
          </w:p>
        </w:tc>
        <w:tc>
          <w:tcPr>
            <w:tcW w:w="1100" w:type="pct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rPr>
                <w:b/>
                <w:bCs/>
              </w:rPr>
              <w:t>Frequency</w:t>
            </w:r>
          </w:p>
        </w:tc>
        <w:tc>
          <w:tcPr>
            <w:tcW w:w="1100" w:type="pct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rPr>
                <w:b/>
                <w:bCs/>
              </w:rPr>
              <w:t>Percent</w:t>
            </w:r>
          </w:p>
        </w:tc>
        <w:tc>
          <w:tcPr>
            <w:tcW w:w="1100" w:type="pct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rPr>
                <w:b/>
                <w:bCs/>
              </w:rPr>
              <w:t>Cumulative %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Male</w:t>
            </w:r>
          </w:p>
        </w:tc>
        <w:tc>
          <w:tcPr>
            <w:tcW w:w="11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78</w:t>
            </w:r>
          </w:p>
        </w:tc>
        <w:tc>
          <w:tcPr>
            <w:tcW w:w="11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52.0</w:t>
            </w:r>
          </w:p>
        </w:tc>
        <w:tc>
          <w:tcPr>
            <w:tcW w:w="11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52.0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Female</w:t>
            </w:r>
          </w:p>
        </w:tc>
        <w:tc>
          <w:tcPr>
            <w:tcW w:w="11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70</w:t>
            </w:r>
          </w:p>
        </w:tc>
        <w:tc>
          <w:tcPr>
            <w:tcW w:w="11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46.7</w:t>
            </w:r>
          </w:p>
        </w:tc>
        <w:tc>
          <w:tcPr>
            <w:tcW w:w="11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98.7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Prefer not to share</w:t>
            </w:r>
          </w:p>
        </w:tc>
        <w:tc>
          <w:tcPr>
            <w:tcW w:w="11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1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1.3</w:t>
            </w:r>
          </w:p>
        </w:tc>
        <w:tc>
          <w:tcPr>
            <w:tcW w:w="11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100.0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Total</w:t>
            </w:r>
          </w:p>
        </w:tc>
        <w:tc>
          <w:tcPr>
            <w:tcW w:w="11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150</w:t>
            </w:r>
          </w:p>
        </w:tc>
        <w:tc>
          <w:tcPr>
            <w:tcW w:w="11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100.0</w:t>
            </w:r>
          </w:p>
        </w:tc>
        <w:tc>
          <w:tcPr>
            <w:tcW w:w="11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435E31">
            <w:pPr>
              <w:spacing w:line="276" w:lineRule="auto"/>
              <w:jc w:val="center"/>
            </w:pPr>
          </w:p>
        </w:tc>
      </w:tr>
    </w:tbl>
    <w:p w:rsidR="00435E31" w:rsidRDefault="008C59B2">
      <w:pPr>
        <w:spacing w:before="60" w:line="300" w:lineRule="auto"/>
      </w:pPr>
      <w:r>
        <w:rPr>
          <w:i/>
          <w:iCs/>
        </w:rPr>
        <w:t xml:space="preserve">Note. </w:t>
      </w:r>
      <w:r>
        <w:t>N = 150.</w:t>
      </w:r>
    </w:p>
    <w:p w:rsidR="00435E31" w:rsidRDefault="008C59B2">
      <w:pPr>
        <w:pageBreakBefore/>
      </w:pPr>
      <w:r>
        <w:lastRenderedPageBreak/>
        <w:br/>
      </w:r>
    </w:p>
    <w:p w:rsidR="00435E31" w:rsidRDefault="008C59B2">
      <w:pPr>
        <w:spacing w:before="40" w:line="480" w:lineRule="auto"/>
      </w:pPr>
      <w:r>
        <w:rPr>
          <w:b/>
          <w:bCs/>
        </w:rPr>
        <w:t>Table 4</w:t>
      </w:r>
    </w:p>
    <w:p w:rsidR="00435E31" w:rsidRDefault="008C59B2">
      <w:pPr>
        <w:spacing w:after="60" w:line="480" w:lineRule="auto"/>
      </w:pPr>
      <w:r>
        <w:rPr>
          <w:i/>
          <w:iCs/>
        </w:rPr>
        <w:t>Participant Residence by Affiliation</w:t>
      </w:r>
    </w:p>
    <w:tbl>
      <w:tblPr>
        <w:tblW w:w="5000" w:type="pct"/>
        <w:tblBorders>
          <w:top w:val="single" w:sz="4" w:space="0" w:color="000000"/>
          <w:bottom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96"/>
        <w:gridCol w:w="1591"/>
        <w:gridCol w:w="1591"/>
        <w:gridCol w:w="1591"/>
        <w:gridCol w:w="1591"/>
      </w:tblGrid>
      <w:tr w:rsidR="00435E31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00" w:type="pct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rPr>
                <w:b/>
                <w:bCs/>
              </w:rPr>
              <w:t>Residence</w:t>
            </w:r>
          </w:p>
        </w:tc>
        <w:tc>
          <w:tcPr>
            <w:tcW w:w="850" w:type="pct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rPr>
                <w:b/>
                <w:bCs/>
              </w:rPr>
              <w:t>Hasidic</w:t>
            </w:r>
          </w:p>
        </w:tc>
        <w:tc>
          <w:tcPr>
            <w:tcW w:w="850" w:type="pct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rPr>
                <w:b/>
                <w:bCs/>
              </w:rPr>
              <w:t>Formerly Hasidic</w:t>
            </w:r>
          </w:p>
        </w:tc>
        <w:tc>
          <w:tcPr>
            <w:tcW w:w="850" w:type="pct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rPr>
                <w:b/>
                <w:bCs/>
              </w:rPr>
              <w:t>Never Hasidic</w:t>
            </w:r>
          </w:p>
        </w:tc>
        <w:tc>
          <w:tcPr>
            <w:tcW w:w="850" w:type="pct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rPr>
                <w:b/>
                <w:bCs/>
              </w:rPr>
              <w:t>Total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16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Borough Park</w:t>
            </w:r>
          </w:p>
        </w:tc>
        <w:tc>
          <w:tcPr>
            <w:tcW w:w="8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34</w:t>
            </w:r>
          </w:p>
        </w:tc>
        <w:tc>
          <w:tcPr>
            <w:tcW w:w="8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8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8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42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16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Formerly Borough Park</w:t>
            </w:r>
          </w:p>
        </w:tc>
        <w:tc>
          <w:tcPr>
            <w:tcW w:w="8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35</w:t>
            </w:r>
          </w:p>
        </w:tc>
        <w:tc>
          <w:tcPr>
            <w:tcW w:w="8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18</w:t>
            </w:r>
          </w:p>
        </w:tc>
        <w:tc>
          <w:tcPr>
            <w:tcW w:w="8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12</w:t>
            </w:r>
          </w:p>
        </w:tc>
        <w:tc>
          <w:tcPr>
            <w:tcW w:w="8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65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16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Never Borough Park</w:t>
            </w:r>
          </w:p>
        </w:tc>
        <w:tc>
          <w:tcPr>
            <w:tcW w:w="8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14</w:t>
            </w:r>
          </w:p>
        </w:tc>
        <w:tc>
          <w:tcPr>
            <w:tcW w:w="8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6</w:t>
            </w:r>
          </w:p>
        </w:tc>
        <w:tc>
          <w:tcPr>
            <w:tcW w:w="8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23</w:t>
            </w:r>
          </w:p>
        </w:tc>
        <w:tc>
          <w:tcPr>
            <w:tcW w:w="8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43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16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Total</w:t>
            </w:r>
          </w:p>
        </w:tc>
        <w:tc>
          <w:tcPr>
            <w:tcW w:w="8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83</w:t>
            </w:r>
          </w:p>
        </w:tc>
        <w:tc>
          <w:tcPr>
            <w:tcW w:w="8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29</w:t>
            </w:r>
          </w:p>
        </w:tc>
        <w:tc>
          <w:tcPr>
            <w:tcW w:w="8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38</w:t>
            </w:r>
          </w:p>
        </w:tc>
        <w:tc>
          <w:tcPr>
            <w:tcW w:w="8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150</w:t>
            </w:r>
          </w:p>
        </w:tc>
      </w:tr>
    </w:tbl>
    <w:p w:rsidR="00435E31" w:rsidRDefault="008C59B2">
      <w:pPr>
        <w:spacing w:before="60" w:line="300" w:lineRule="auto"/>
      </w:pPr>
      <w:r>
        <w:rPr>
          <w:i/>
          <w:iCs/>
        </w:rPr>
        <w:t xml:space="preserve">Note. </w:t>
      </w:r>
      <w:r>
        <w:t>N = 150. Cell values are counts of participants.</w:t>
      </w:r>
    </w:p>
    <w:p w:rsidR="00435E31" w:rsidRDefault="008C59B2">
      <w:pPr>
        <w:pageBreakBefore/>
      </w:pPr>
      <w:r>
        <w:lastRenderedPageBreak/>
        <w:br/>
      </w:r>
    </w:p>
    <w:p w:rsidR="00435E31" w:rsidRDefault="008C59B2">
      <w:pPr>
        <w:spacing w:before="40" w:line="480" w:lineRule="auto"/>
      </w:pPr>
      <w:r>
        <w:rPr>
          <w:b/>
          <w:bCs/>
        </w:rPr>
        <w:t>Table 5</w:t>
      </w:r>
    </w:p>
    <w:p w:rsidR="00435E31" w:rsidRDefault="008C59B2">
      <w:pPr>
        <w:spacing w:after="60" w:line="480" w:lineRule="auto"/>
      </w:pPr>
      <w:r>
        <w:rPr>
          <w:i/>
          <w:iCs/>
        </w:rPr>
        <w:t>Ordinal Logistic Regression Predicting Religion as a Risk Factor</w:t>
      </w:r>
    </w:p>
    <w:tbl>
      <w:tblPr>
        <w:tblW w:w="5000" w:type="pct"/>
        <w:tblBorders>
          <w:top w:val="single" w:sz="4" w:space="0" w:color="000000"/>
          <w:bottom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83"/>
        <w:gridCol w:w="1311"/>
        <w:gridCol w:w="1310"/>
        <w:gridCol w:w="1310"/>
        <w:gridCol w:w="2246"/>
      </w:tblGrid>
      <w:tr w:rsidR="00435E31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700" w:type="pct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rPr>
                <w:b/>
                <w:bCs/>
              </w:rPr>
              <w:t>Covariate</w:t>
            </w:r>
          </w:p>
        </w:tc>
        <w:tc>
          <w:tcPr>
            <w:tcW w:w="700" w:type="pct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rPr>
                <w:b/>
                <w:bCs/>
              </w:rPr>
              <w:t>OR</w:t>
            </w:r>
          </w:p>
        </w:tc>
        <w:tc>
          <w:tcPr>
            <w:tcW w:w="700" w:type="pct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rPr>
                <w:b/>
                <w:bCs/>
              </w:rPr>
              <w:t>z</w:t>
            </w:r>
          </w:p>
        </w:tc>
        <w:tc>
          <w:tcPr>
            <w:tcW w:w="700" w:type="pct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rPr>
                <w:b/>
                <w:bCs/>
              </w:rPr>
              <w:t>p</w:t>
            </w:r>
          </w:p>
        </w:tc>
        <w:tc>
          <w:tcPr>
            <w:tcW w:w="1200" w:type="pct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rPr>
                <w:b/>
                <w:bCs/>
              </w:rPr>
              <w:t>95% CI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Sex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1.08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0.26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.796</w:t>
            </w:r>
          </w:p>
        </w:tc>
        <w:tc>
          <w:tcPr>
            <w:tcW w:w="12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[0.59, 2.00]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Age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0.97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−2.04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.042</w:t>
            </w:r>
          </w:p>
        </w:tc>
        <w:tc>
          <w:tcPr>
            <w:tcW w:w="12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[0.94, 1.00]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Formerly Hasidic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2.38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2.06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.039</w:t>
            </w:r>
          </w:p>
        </w:tc>
        <w:tc>
          <w:tcPr>
            <w:tcW w:w="12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[1.04, 5.41]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Never Hasidic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0.91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−0.24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.808</w:t>
            </w:r>
          </w:p>
        </w:tc>
        <w:tc>
          <w:tcPr>
            <w:tcW w:w="12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[0.41, 2.01]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Formerly Borough Park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1.23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0.54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.591</w:t>
            </w:r>
          </w:p>
        </w:tc>
        <w:tc>
          <w:tcPr>
            <w:tcW w:w="12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[0.58, 2.58]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Never Borough Park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1.33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0.65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.518</w:t>
            </w:r>
          </w:p>
        </w:tc>
        <w:tc>
          <w:tcPr>
            <w:tcW w:w="12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[0.56, 3.20]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Self-identification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2.33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2.63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.008</w:t>
            </w:r>
          </w:p>
        </w:tc>
        <w:tc>
          <w:tcPr>
            <w:tcW w:w="12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[1.24, 4.36]</w:t>
            </w:r>
          </w:p>
        </w:tc>
      </w:tr>
    </w:tbl>
    <w:p w:rsidR="00435E31" w:rsidRDefault="008C59B2">
      <w:pPr>
        <w:spacing w:before="40" w:line="300" w:lineRule="auto"/>
      </w:pPr>
      <w:r>
        <w:t>Model χ²(7) = 22.50, p = .002</w:t>
      </w:r>
    </w:p>
    <w:p w:rsidR="00435E31" w:rsidRDefault="008C59B2">
      <w:pPr>
        <w:spacing w:before="60" w:line="300" w:lineRule="auto"/>
      </w:pPr>
      <w:r>
        <w:rPr>
          <w:i/>
          <w:iCs/>
        </w:rPr>
        <w:t xml:space="preserve">Note. </w:t>
      </w:r>
      <w:r>
        <w:t>OR = odds ratio; CI = confidence interval. Reference groups: male (sex), currently Hasidic (affiliation), and current Borough Park resident (residence). Self-identification = family member or friend of some</w:t>
      </w:r>
      <w:r>
        <w:t>one who attempted or died by suicide. Each model controls for sex, age, affiliation, residence, and self-identification.</w:t>
      </w:r>
    </w:p>
    <w:p w:rsidR="00435E31" w:rsidRDefault="008C59B2">
      <w:pPr>
        <w:pageBreakBefore/>
      </w:pPr>
      <w:r>
        <w:lastRenderedPageBreak/>
        <w:br/>
      </w:r>
    </w:p>
    <w:p w:rsidR="00435E31" w:rsidRDefault="008C59B2">
      <w:pPr>
        <w:spacing w:before="40" w:line="480" w:lineRule="auto"/>
      </w:pPr>
      <w:r>
        <w:rPr>
          <w:b/>
          <w:bCs/>
        </w:rPr>
        <w:t>Table 6</w:t>
      </w:r>
    </w:p>
    <w:p w:rsidR="00435E31" w:rsidRDefault="008C59B2">
      <w:pPr>
        <w:spacing w:after="60" w:line="480" w:lineRule="auto"/>
      </w:pPr>
      <w:r>
        <w:rPr>
          <w:i/>
          <w:iCs/>
        </w:rPr>
        <w:t>Binary Logistic Regression Predicting Perceived Community Support</w:t>
      </w:r>
    </w:p>
    <w:tbl>
      <w:tblPr>
        <w:tblW w:w="5000" w:type="pct"/>
        <w:tblBorders>
          <w:top w:val="single" w:sz="4" w:space="0" w:color="000000"/>
          <w:bottom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83"/>
        <w:gridCol w:w="1311"/>
        <w:gridCol w:w="1310"/>
        <w:gridCol w:w="1310"/>
        <w:gridCol w:w="2246"/>
      </w:tblGrid>
      <w:tr w:rsidR="00435E31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700" w:type="pct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rPr>
                <w:b/>
                <w:bCs/>
              </w:rPr>
              <w:t>Covariate</w:t>
            </w:r>
          </w:p>
        </w:tc>
        <w:tc>
          <w:tcPr>
            <w:tcW w:w="700" w:type="pct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rPr>
                <w:b/>
                <w:bCs/>
              </w:rPr>
              <w:t>OR</w:t>
            </w:r>
          </w:p>
        </w:tc>
        <w:tc>
          <w:tcPr>
            <w:tcW w:w="700" w:type="pct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rPr>
                <w:b/>
                <w:bCs/>
              </w:rPr>
              <w:t>z</w:t>
            </w:r>
          </w:p>
        </w:tc>
        <w:tc>
          <w:tcPr>
            <w:tcW w:w="700" w:type="pct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rPr>
                <w:b/>
                <w:bCs/>
              </w:rPr>
              <w:t>p</w:t>
            </w:r>
          </w:p>
        </w:tc>
        <w:tc>
          <w:tcPr>
            <w:tcW w:w="1200" w:type="pct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rPr>
                <w:b/>
                <w:bCs/>
              </w:rPr>
              <w:t>95% CI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Sex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0.15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−3.01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.003</w:t>
            </w:r>
          </w:p>
        </w:tc>
        <w:tc>
          <w:tcPr>
            <w:tcW w:w="12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[0.04, 0.52]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Age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1.05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2.02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.043</w:t>
            </w:r>
          </w:p>
        </w:tc>
        <w:tc>
          <w:tcPr>
            <w:tcW w:w="12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[1.00, 1.09]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Formerly Hasidic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1.35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0.29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.699</w:t>
            </w:r>
          </w:p>
        </w:tc>
        <w:tc>
          <w:tcPr>
            <w:tcW w:w="12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[0.29, 6.22]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Never Hasidic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2.38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1.37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.170</w:t>
            </w:r>
          </w:p>
        </w:tc>
        <w:tc>
          <w:tcPr>
            <w:tcW w:w="12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[0.69, 8.20]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Formerly Borough Park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0.98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−0.04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.967</w:t>
            </w:r>
          </w:p>
        </w:tc>
        <w:tc>
          <w:tcPr>
            <w:tcW w:w="12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[0.30, 3.18]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Never Borough Park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0.51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−0.88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.380</w:t>
            </w:r>
          </w:p>
        </w:tc>
        <w:tc>
          <w:tcPr>
            <w:tcW w:w="12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[0.12, 2.27]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Self-identification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0.24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−2.36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.018</w:t>
            </w:r>
          </w:p>
        </w:tc>
        <w:tc>
          <w:tcPr>
            <w:tcW w:w="12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[0.07, 0.79]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Constant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0.11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−2.55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.011</w:t>
            </w:r>
          </w:p>
        </w:tc>
        <w:tc>
          <w:tcPr>
            <w:tcW w:w="12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[0.02, 0.60]</w:t>
            </w:r>
          </w:p>
        </w:tc>
      </w:tr>
    </w:tbl>
    <w:p w:rsidR="00435E31" w:rsidRDefault="008C59B2">
      <w:pPr>
        <w:spacing w:before="40" w:line="300" w:lineRule="auto"/>
      </w:pPr>
      <w:r>
        <w:t>Model χ²(7) = 20.67, p = .004</w:t>
      </w:r>
    </w:p>
    <w:p w:rsidR="00435E31" w:rsidRDefault="008C59B2">
      <w:pPr>
        <w:spacing w:before="60" w:line="300" w:lineRule="auto"/>
      </w:pPr>
      <w:r>
        <w:rPr>
          <w:i/>
          <w:iCs/>
        </w:rPr>
        <w:t xml:space="preserve">Note. </w:t>
      </w:r>
      <w:r>
        <w:t>OR = odds ratio; CI = confidence interval. Reference groups: male (sex), currently Hasidic (affiliation), and current Borough Park resident (residence). Self-identification = family member or friend of someone who attempted or died by suicide. Each model c</w:t>
      </w:r>
      <w:r>
        <w:t>ontrols for sex, age, affiliation, residence, and self-identification.</w:t>
      </w:r>
    </w:p>
    <w:p w:rsidR="00435E31" w:rsidRDefault="008C59B2">
      <w:pPr>
        <w:pageBreakBefore/>
      </w:pPr>
      <w:r>
        <w:lastRenderedPageBreak/>
        <w:br/>
      </w:r>
    </w:p>
    <w:p w:rsidR="00435E31" w:rsidRDefault="008C59B2">
      <w:pPr>
        <w:spacing w:before="40" w:line="480" w:lineRule="auto"/>
      </w:pPr>
      <w:r>
        <w:rPr>
          <w:b/>
          <w:bCs/>
        </w:rPr>
        <w:t>Table 7</w:t>
      </w:r>
    </w:p>
    <w:p w:rsidR="00435E31" w:rsidRDefault="008C59B2">
      <w:pPr>
        <w:spacing w:after="60" w:line="480" w:lineRule="auto"/>
      </w:pPr>
      <w:r>
        <w:rPr>
          <w:i/>
          <w:iCs/>
        </w:rPr>
        <w:t>Binary Logistic Regression Predicting the Tisch as Protective</w:t>
      </w:r>
    </w:p>
    <w:tbl>
      <w:tblPr>
        <w:tblW w:w="5000" w:type="pct"/>
        <w:tblBorders>
          <w:top w:val="single" w:sz="4" w:space="0" w:color="000000"/>
          <w:bottom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83"/>
        <w:gridCol w:w="1311"/>
        <w:gridCol w:w="1310"/>
        <w:gridCol w:w="1310"/>
        <w:gridCol w:w="2246"/>
      </w:tblGrid>
      <w:tr w:rsidR="00435E31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700" w:type="pct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rPr>
                <w:b/>
                <w:bCs/>
              </w:rPr>
              <w:t>Covariate</w:t>
            </w:r>
          </w:p>
        </w:tc>
        <w:tc>
          <w:tcPr>
            <w:tcW w:w="700" w:type="pct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rPr>
                <w:b/>
                <w:bCs/>
              </w:rPr>
              <w:t>OR</w:t>
            </w:r>
          </w:p>
        </w:tc>
        <w:tc>
          <w:tcPr>
            <w:tcW w:w="700" w:type="pct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rPr>
                <w:b/>
                <w:bCs/>
              </w:rPr>
              <w:t>z</w:t>
            </w:r>
          </w:p>
        </w:tc>
        <w:tc>
          <w:tcPr>
            <w:tcW w:w="700" w:type="pct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rPr>
                <w:b/>
                <w:bCs/>
              </w:rPr>
              <w:t>p</w:t>
            </w:r>
          </w:p>
        </w:tc>
        <w:tc>
          <w:tcPr>
            <w:tcW w:w="1200" w:type="pct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rPr>
                <w:b/>
                <w:bCs/>
              </w:rPr>
              <w:t>95% CI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Sex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0.56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−1.56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.120</w:t>
            </w:r>
          </w:p>
        </w:tc>
        <w:tc>
          <w:tcPr>
            <w:tcW w:w="12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[0.27, 1.16]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Age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1.03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2.00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.046</w:t>
            </w:r>
          </w:p>
        </w:tc>
        <w:tc>
          <w:tcPr>
            <w:tcW w:w="12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[1.00, 1.07]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Formerly Hasidic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0.50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−1.28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.202</w:t>
            </w:r>
          </w:p>
        </w:tc>
        <w:tc>
          <w:tcPr>
            <w:tcW w:w="12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[0.17, 1.45]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Never Hasidic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1.32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0.61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.541</w:t>
            </w:r>
          </w:p>
        </w:tc>
        <w:tc>
          <w:tcPr>
            <w:tcW w:w="12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[0.54, 3.26]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Formerly Borough Park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0.55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−1.34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.181</w:t>
            </w:r>
          </w:p>
        </w:tc>
        <w:tc>
          <w:tcPr>
            <w:tcW w:w="12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[0.23, 1.31]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Never Borough Park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0.77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−0.51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.607</w:t>
            </w:r>
          </w:p>
        </w:tc>
        <w:tc>
          <w:tcPr>
            <w:tcW w:w="12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[0.28, 2.10]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Self-identification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0.62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−1.26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.209</w:t>
            </w:r>
          </w:p>
        </w:tc>
        <w:tc>
          <w:tcPr>
            <w:tcW w:w="12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[0.30, 1.30]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Constant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0.53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−0.98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.328</w:t>
            </w:r>
          </w:p>
        </w:tc>
        <w:tc>
          <w:tcPr>
            <w:tcW w:w="12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[0.15, 1.90]</w:t>
            </w:r>
          </w:p>
        </w:tc>
      </w:tr>
    </w:tbl>
    <w:p w:rsidR="00435E31" w:rsidRDefault="008C59B2">
      <w:pPr>
        <w:spacing w:before="40" w:line="300" w:lineRule="auto"/>
      </w:pPr>
      <w:r>
        <w:t>Model χ²(7) = 15.59, p = .029</w:t>
      </w:r>
    </w:p>
    <w:p w:rsidR="00435E31" w:rsidRDefault="008C59B2">
      <w:pPr>
        <w:spacing w:before="60" w:line="300" w:lineRule="auto"/>
      </w:pPr>
      <w:r>
        <w:rPr>
          <w:i/>
          <w:iCs/>
        </w:rPr>
        <w:t xml:space="preserve">Note. </w:t>
      </w:r>
      <w:r>
        <w:t>OR = odds ratio; CI = confidence interval. Reference groups: male (sex), currently Hasidic (affiliation), and current Borough Park resident (residence). Self-identification = family</w:t>
      </w:r>
      <w:r>
        <w:t xml:space="preserve"> member or friend of someone who attempted or died by suicide. Each model controls for sex, age, affiliation, residence, and self-identification.</w:t>
      </w:r>
    </w:p>
    <w:p w:rsidR="00435E31" w:rsidRDefault="008C59B2">
      <w:pPr>
        <w:pageBreakBefore/>
      </w:pPr>
      <w:r>
        <w:lastRenderedPageBreak/>
        <w:br/>
      </w:r>
    </w:p>
    <w:p w:rsidR="00435E31" w:rsidRDefault="008C59B2">
      <w:pPr>
        <w:spacing w:before="40" w:line="480" w:lineRule="auto"/>
      </w:pPr>
      <w:r>
        <w:rPr>
          <w:b/>
          <w:bCs/>
        </w:rPr>
        <w:t>Table 8</w:t>
      </w:r>
    </w:p>
    <w:p w:rsidR="00435E31" w:rsidRDefault="008C59B2">
      <w:pPr>
        <w:spacing w:after="60" w:line="480" w:lineRule="auto"/>
      </w:pPr>
      <w:r>
        <w:rPr>
          <w:i/>
          <w:iCs/>
        </w:rPr>
        <w:t>Ordinal Logistic Regression Predicting Perceived Suicide Prevalence</w:t>
      </w:r>
    </w:p>
    <w:tbl>
      <w:tblPr>
        <w:tblW w:w="5000" w:type="pct"/>
        <w:tblBorders>
          <w:top w:val="single" w:sz="4" w:space="0" w:color="000000"/>
          <w:bottom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83"/>
        <w:gridCol w:w="1311"/>
        <w:gridCol w:w="1310"/>
        <w:gridCol w:w="1310"/>
        <w:gridCol w:w="2246"/>
      </w:tblGrid>
      <w:tr w:rsidR="00435E31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700" w:type="pct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rPr>
                <w:b/>
                <w:bCs/>
              </w:rPr>
              <w:t>Covariate</w:t>
            </w:r>
          </w:p>
        </w:tc>
        <w:tc>
          <w:tcPr>
            <w:tcW w:w="700" w:type="pct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rPr>
                <w:b/>
                <w:bCs/>
              </w:rPr>
              <w:t>OR</w:t>
            </w:r>
          </w:p>
        </w:tc>
        <w:tc>
          <w:tcPr>
            <w:tcW w:w="700" w:type="pct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rPr>
                <w:b/>
                <w:bCs/>
              </w:rPr>
              <w:t>z</w:t>
            </w:r>
          </w:p>
        </w:tc>
        <w:tc>
          <w:tcPr>
            <w:tcW w:w="700" w:type="pct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rPr>
                <w:b/>
                <w:bCs/>
              </w:rPr>
              <w:t>p</w:t>
            </w:r>
          </w:p>
        </w:tc>
        <w:tc>
          <w:tcPr>
            <w:tcW w:w="1200" w:type="pct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rPr>
                <w:b/>
                <w:bCs/>
              </w:rPr>
              <w:t>95% CI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Sex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0.51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−2.07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.039</w:t>
            </w:r>
          </w:p>
        </w:tc>
        <w:tc>
          <w:tcPr>
            <w:tcW w:w="12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[0.27, 0.96]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Age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1.02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1.44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.151</w:t>
            </w:r>
          </w:p>
        </w:tc>
        <w:tc>
          <w:tcPr>
            <w:tcW w:w="12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[0.99, 1.05]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Formerly Hasidic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2.62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2.14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.032</w:t>
            </w:r>
          </w:p>
        </w:tc>
        <w:tc>
          <w:tcPr>
            <w:tcW w:w="12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[1.08, 6.31]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Never Hasidic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0.52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−1.57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.116</w:t>
            </w:r>
          </w:p>
        </w:tc>
        <w:tc>
          <w:tcPr>
            <w:tcW w:w="12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[0.23, 1.18]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Formerly Borough Park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1.15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0.36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.720</w:t>
            </w:r>
          </w:p>
        </w:tc>
        <w:tc>
          <w:tcPr>
            <w:tcW w:w="12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[0.53, 2.52]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Never Borough Park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2.03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1.53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.127</w:t>
            </w:r>
          </w:p>
        </w:tc>
        <w:tc>
          <w:tcPr>
            <w:tcW w:w="12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[0.82, 5.04]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Self-identification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6.57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5.38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&lt; .001</w:t>
            </w:r>
          </w:p>
        </w:tc>
        <w:tc>
          <w:tcPr>
            <w:tcW w:w="12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[3.31, 13.04]</w:t>
            </w:r>
          </w:p>
        </w:tc>
      </w:tr>
    </w:tbl>
    <w:p w:rsidR="00435E31" w:rsidRDefault="008C59B2">
      <w:pPr>
        <w:spacing w:before="40" w:line="300" w:lineRule="auto"/>
      </w:pPr>
      <w:r>
        <w:t>Model χ²(7) = 49.22, p &lt; .001</w:t>
      </w:r>
    </w:p>
    <w:p w:rsidR="00435E31" w:rsidRDefault="008C59B2">
      <w:pPr>
        <w:spacing w:before="60" w:line="300" w:lineRule="auto"/>
      </w:pPr>
      <w:r>
        <w:rPr>
          <w:i/>
          <w:iCs/>
        </w:rPr>
        <w:t xml:space="preserve">Note. </w:t>
      </w:r>
      <w:r>
        <w:t>OR = odds ratio; CI = confidence interval. Reference groups: male (sex), currently Hasidic (affiliation), and current Borough Park resident (residence). Self-identification = family member or friend of someone who attempted or died by suicide. Each model c</w:t>
      </w:r>
      <w:r>
        <w:t>ontrols for sex, age, affiliation, residence, and self-identification.</w:t>
      </w:r>
    </w:p>
    <w:p w:rsidR="00435E31" w:rsidRDefault="008C59B2">
      <w:pPr>
        <w:pageBreakBefore/>
      </w:pPr>
      <w:r>
        <w:lastRenderedPageBreak/>
        <w:br/>
      </w:r>
    </w:p>
    <w:p w:rsidR="00435E31" w:rsidRDefault="008C59B2">
      <w:pPr>
        <w:spacing w:before="40" w:line="480" w:lineRule="auto"/>
      </w:pPr>
      <w:r>
        <w:rPr>
          <w:b/>
          <w:bCs/>
        </w:rPr>
        <w:t>Table 9</w:t>
      </w:r>
    </w:p>
    <w:p w:rsidR="00435E31" w:rsidRDefault="008C59B2">
      <w:pPr>
        <w:spacing w:after="60" w:line="480" w:lineRule="auto"/>
      </w:pPr>
      <w:r>
        <w:rPr>
          <w:i/>
          <w:iCs/>
        </w:rPr>
        <w:t>Binary Logistic Regression Predicting the Synagogue as Protective</w:t>
      </w:r>
    </w:p>
    <w:tbl>
      <w:tblPr>
        <w:tblW w:w="5000" w:type="pct"/>
        <w:tblBorders>
          <w:top w:val="single" w:sz="4" w:space="0" w:color="000000"/>
          <w:bottom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83"/>
        <w:gridCol w:w="1311"/>
        <w:gridCol w:w="1310"/>
        <w:gridCol w:w="1310"/>
        <w:gridCol w:w="2246"/>
      </w:tblGrid>
      <w:tr w:rsidR="00435E31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700" w:type="pct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rPr>
                <w:b/>
                <w:bCs/>
              </w:rPr>
              <w:t>Covariate</w:t>
            </w:r>
          </w:p>
        </w:tc>
        <w:tc>
          <w:tcPr>
            <w:tcW w:w="700" w:type="pct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rPr>
                <w:b/>
                <w:bCs/>
              </w:rPr>
              <w:t>OR</w:t>
            </w:r>
          </w:p>
        </w:tc>
        <w:tc>
          <w:tcPr>
            <w:tcW w:w="700" w:type="pct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rPr>
                <w:b/>
                <w:bCs/>
              </w:rPr>
              <w:t>z</w:t>
            </w:r>
          </w:p>
        </w:tc>
        <w:tc>
          <w:tcPr>
            <w:tcW w:w="700" w:type="pct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rPr>
                <w:b/>
                <w:bCs/>
              </w:rPr>
              <w:t>p</w:t>
            </w:r>
          </w:p>
        </w:tc>
        <w:tc>
          <w:tcPr>
            <w:tcW w:w="1200" w:type="pct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rPr>
                <w:b/>
                <w:bCs/>
              </w:rPr>
              <w:t>95% CI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Sex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0.19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−4.10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&lt; .001</w:t>
            </w:r>
          </w:p>
        </w:tc>
        <w:tc>
          <w:tcPr>
            <w:tcW w:w="12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[0.09, 0.43]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Age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1.00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0.39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.695</w:t>
            </w:r>
          </w:p>
        </w:tc>
        <w:tc>
          <w:tcPr>
            <w:tcW w:w="12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[0.97, 1.04]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Formerly Hasidic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0.23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−2.76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.006</w:t>
            </w:r>
          </w:p>
        </w:tc>
        <w:tc>
          <w:tcPr>
            <w:tcW w:w="12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[0.08, 0.65]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Never Hasidic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0.99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−0.01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.990</w:t>
            </w:r>
          </w:p>
        </w:tc>
        <w:tc>
          <w:tcPr>
            <w:tcW w:w="12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[0.38, 2.63]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Formerly Borough Park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1.35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0.65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.516</w:t>
            </w:r>
          </w:p>
        </w:tc>
        <w:tc>
          <w:tcPr>
            <w:tcW w:w="12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[0.54, 3.35]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Never Borough Park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0.99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−0.03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.980</w:t>
            </w:r>
          </w:p>
        </w:tc>
        <w:tc>
          <w:tcPr>
            <w:tcW w:w="12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[0.33, 2.94]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Self-identification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0.51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−1.67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.095</w:t>
            </w:r>
          </w:p>
        </w:tc>
        <w:tc>
          <w:tcPr>
            <w:tcW w:w="12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[0.24, 1.12]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Constant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3.50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1.76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.079</w:t>
            </w:r>
          </w:p>
        </w:tc>
        <w:tc>
          <w:tcPr>
            <w:tcW w:w="12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[0.87, 14.12]</w:t>
            </w:r>
          </w:p>
        </w:tc>
      </w:tr>
    </w:tbl>
    <w:p w:rsidR="00435E31" w:rsidRDefault="008C59B2">
      <w:pPr>
        <w:spacing w:before="40" w:line="300" w:lineRule="auto"/>
      </w:pPr>
      <w:r>
        <w:t>Model χ²(7) = 33.66, p &lt; .001</w:t>
      </w:r>
    </w:p>
    <w:p w:rsidR="00435E31" w:rsidRDefault="008C59B2">
      <w:pPr>
        <w:spacing w:before="60" w:line="300" w:lineRule="auto"/>
      </w:pPr>
      <w:r>
        <w:rPr>
          <w:i/>
          <w:iCs/>
        </w:rPr>
        <w:t xml:space="preserve">Note. </w:t>
      </w:r>
      <w:r>
        <w:t>OR = odds ratio; CI = confidence interval. Reference groups: male (sex), currently Hasidic (affiliation), and current Borough Park resident (residence). Self-identification = family</w:t>
      </w:r>
      <w:r>
        <w:t xml:space="preserve"> member or friend of someone who attempted or died by suicide. Each model controls for sex, age, affiliation, residence, and self-identification.</w:t>
      </w:r>
    </w:p>
    <w:p w:rsidR="00435E31" w:rsidRDefault="008C59B2">
      <w:pPr>
        <w:pageBreakBefore/>
      </w:pPr>
      <w:r>
        <w:lastRenderedPageBreak/>
        <w:br/>
      </w:r>
    </w:p>
    <w:p w:rsidR="00435E31" w:rsidRDefault="008C59B2">
      <w:pPr>
        <w:spacing w:before="40" w:line="480" w:lineRule="auto"/>
      </w:pPr>
      <w:r>
        <w:rPr>
          <w:b/>
          <w:bCs/>
        </w:rPr>
        <w:t>Table 10</w:t>
      </w:r>
    </w:p>
    <w:p w:rsidR="00435E31" w:rsidRDefault="008C59B2">
      <w:pPr>
        <w:spacing w:after="60" w:line="480" w:lineRule="auto"/>
      </w:pPr>
      <w:r>
        <w:rPr>
          <w:i/>
          <w:iCs/>
        </w:rPr>
        <w:t>Binary Logistic Regression Predicting Perceived Community Diversity</w:t>
      </w:r>
    </w:p>
    <w:tbl>
      <w:tblPr>
        <w:tblW w:w="5000" w:type="pct"/>
        <w:tblBorders>
          <w:top w:val="single" w:sz="4" w:space="0" w:color="000000"/>
          <w:bottom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83"/>
        <w:gridCol w:w="1311"/>
        <w:gridCol w:w="1310"/>
        <w:gridCol w:w="1310"/>
        <w:gridCol w:w="2246"/>
      </w:tblGrid>
      <w:tr w:rsidR="00435E31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700" w:type="pct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rPr>
                <w:b/>
                <w:bCs/>
              </w:rPr>
              <w:t>Covariate</w:t>
            </w:r>
          </w:p>
        </w:tc>
        <w:tc>
          <w:tcPr>
            <w:tcW w:w="700" w:type="pct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rPr>
                <w:b/>
                <w:bCs/>
              </w:rPr>
              <w:t>OR</w:t>
            </w:r>
          </w:p>
        </w:tc>
        <w:tc>
          <w:tcPr>
            <w:tcW w:w="700" w:type="pct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rPr>
                <w:b/>
                <w:bCs/>
              </w:rPr>
              <w:t>z</w:t>
            </w:r>
          </w:p>
        </w:tc>
        <w:tc>
          <w:tcPr>
            <w:tcW w:w="700" w:type="pct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rPr>
                <w:b/>
                <w:bCs/>
              </w:rPr>
              <w:t>p</w:t>
            </w:r>
          </w:p>
        </w:tc>
        <w:tc>
          <w:tcPr>
            <w:tcW w:w="1200" w:type="pct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rPr>
                <w:b/>
                <w:bCs/>
              </w:rPr>
              <w:t>95% CI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Sex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0.58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−1.44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.151</w:t>
            </w:r>
          </w:p>
        </w:tc>
        <w:tc>
          <w:tcPr>
            <w:tcW w:w="12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[0.28, 1.22]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Age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1.03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1.69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.091</w:t>
            </w:r>
          </w:p>
        </w:tc>
        <w:tc>
          <w:tcPr>
            <w:tcW w:w="12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[1.00, 1.07]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Formerly Hasidic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0.31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−2.26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.024</w:t>
            </w:r>
          </w:p>
        </w:tc>
        <w:tc>
          <w:tcPr>
            <w:tcW w:w="12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[0.11, 0.86]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Never Hasidic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0.30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−2.49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.013</w:t>
            </w:r>
          </w:p>
        </w:tc>
        <w:tc>
          <w:tcPr>
            <w:tcW w:w="12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[0.11, 0.77]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Formerly Borough Park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0.68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−0.90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.370</w:t>
            </w:r>
          </w:p>
        </w:tc>
        <w:tc>
          <w:tcPr>
            <w:tcW w:w="12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[0.29, 1.59]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Never Borough Park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0.90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−0.21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.836</w:t>
            </w:r>
          </w:p>
        </w:tc>
        <w:tc>
          <w:tcPr>
            <w:tcW w:w="12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[0.32, 2.53]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Self-identification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0.73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−0.81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.416</w:t>
            </w:r>
          </w:p>
        </w:tc>
        <w:tc>
          <w:tcPr>
            <w:tcW w:w="12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[0.35, 1.55]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Constant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0.89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−0.17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.865</w:t>
            </w:r>
          </w:p>
        </w:tc>
        <w:tc>
          <w:tcPr>
            <w:tcW w:w="12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[0.24, 3.34]</w:t>
            </w:r>
          </w:p>
        </w:tc>
      </w:tr>
    </w:tbl>
    <w:p w:rsidR="00435E31" w:rsidRDefault="008C59B2">
      <w:pPr>
        <w:spacing w:before="40" w:line="300" w:lineRule="auto"/>
      </w:pPr>
      <w:r>
        <w:t>Model χ²(7) = 22.39, p = .002</w:t>
      </w:r>
    </w:p>
    <w:p w:rsidR="00435E31" w:rsidRDefault="008C59B2">
      <w:pPr>
        <w:spacing w:before="60" w:line="300" w:lineRule="auto"/>
      </w:pPr>
      <w:r>
        <w:rPr>
          <w:i/>
          <w:iCs/>
        </w:rPr>
        <w:t xml:space="preserve">Note. </w:t>
      </w:r>
      <w:r>
        <w:t>OR = odds ratio; CI = confidence interval. Reference groups: male (sex), currently Hasidic (affiliation), and current Borough Park resident (residence). Self-identification = family member or friend of someone who attemp</w:t>
      </w:r>
      <w:r>
        <w:t>ted or died by suicide. Each model controls for sex, age, affiliation, residence, and self-identification.</w:t>
      </w:r>
    </w:p>
    <w:p w:rsidR="00435E31" w:rsidRDefault="008C59B2">
      <w:pPr>
        <w:pageBreakBefore/>
      </w:pPr>
      <w:r>
        <w:lastRenderedPageBreak/>
        <w:br/>
      </w:r>
    </w:p>
    <w:p w:rsidR="00435E31" w:rsidRDefault="008C59B2">
      <w:pPr>
        <w:spacing w:before="40" w:line="480" w:lineRule="auto"/>
      </w:pPr>
      <w:r>
        <w:rPr>
          <w:b/>
          <w:bCs/>
        </w:rPr>
        <w:t>Table 11</w:t>
      </w:r>
    </w:p>
    <w:p w:rsidR="00435E31" w:rsidRDefault="008C59B2">
      <w:pPr>
        <w:spacing w:after="60" w:line="480" w:lineRule="auto"/>
      </w:pPr>
      <w:r>
        <w:rPr>
          <w:i/>
          <w:iCs/>
        </w:rPr>
        <w:t>Ordinal Logistic Regression Predicting Belief That Sexual Abuse Exists</w:t>
      </w:r>
    </w:p>
    <w:tbl>
      <w:tblPr>
        <w:tblW w:w="5000" w:type="pct"/>
        <w:tblBorders>
          <w:top w:val="single" w:sz="4" w:space="0" w:color="000000"/>
          <w:bottom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83"/>
        <w:gridCol w:w="1311"/>
        <w:gridCol w:w="1310"/>
        <w:gridCol w:w="1310"/>
        <w:gridCol w:w="2246"/>
      </w:tblGrid>
      <w:tr w:rsidR="00435E31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700" w:type="pct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rPr>
                <w:b/>
                <w:bCs/>
              </w:rPr>
              <w:t>Covariate</w:t>
            </w:r>
          </w:p>
        </w:tc>
        <w:tc>
          <w:tcPr>
            <w:tcW w:w="700" w:type="pct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rPr>
                <w:b/>
                <w:bCs/>
              </w:rPr>
              <w:t>OR</w:t>
            </w:r>
          </w:p>
        </w:tc>
        <w:tc>
          <w:tcPr>
            <w:tcW w:w="700" w:type="pct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rPr>
                <w:b/>
                <w:bCs/>
              </w:rPr>
              <w:t>z</w:t>
            </w:r>
          </w:p>
        </w:tc>
        <w:tc>
          <w:tcPr>
            <w:tcW w:w="700" w:type="pct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rPr>
                <w:b/>
                <w:bCs/>
              </w:rPr>
              <w:t>p</w:t>
            </w:r>
          </w:p>
        </w:tc>
        <w:tc>
          <w:tcPr>
            <w:tcW w:w="1200" w:type="pct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rPr>
                <w:b/>
                <w:bCs/>
              </w:rPr>
              <w:t>95% CI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Sex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1.91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1.68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.092</w:t>
            </w:r>
          </w:p>
        </w:tc>
        <w:tc>
          <w:tcPr>
            <w:tcW w:w="12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[0.90, 4.07]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Age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0.98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−1.50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.133</w:t>
            </w:r>
          </w:p>
        </w:tc>
        <w:tc>
          <w:tcPr>
            <w:tcW w:w="12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[0.95, 1.01]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Formerly Hasidic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0.97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−0.05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.962</w:t>
            </w:r>
          </w:p>
        </w:tc>
        <w:tc>
          <w:tcPr>
            <w:tcW w:w="12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[0.33, 2.86]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Never Hasidic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0.75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−0.62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.532</w:t>
            </w:r>
          </w:p>
        </w:tc>
        <w:tc>
          <w:tcPr>
            <w:tcW w:w="12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[0.30, 1.87]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Formerly Borough Park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0.74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−0.62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.534</w:t>
            </w:r>
          </w:p>
        </w:tc>
        <w:tc>
          <w:tcPr>
            <w:tcW w:w="12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[0.29, 1.89]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Never Borough Park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0.92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−0.14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.887</w:t>
            </w:r>
          </w:p>
        </w:tc>
        <w:tc>
          <w:tcPr>
            <w:tcW w:w="12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[0.31, 2.74]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Self-identification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3.37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2.97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.003</w:t>
            </w:r>
          </w:p>
        </w:tc>
        <w:tc>
          <w:tcPr>
            <w:tcW w:w="12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[1.51, 7.53]</w:t>
            </w:r>
          </w:p>
        </w:tc>
      </w:tr>
    </w:tbl>
    <w:p w:rsidR="00435E31" w:rsidRDefault="008C59B2">
      <w:pPr>
        <w:spacing w:before="40" w:line="300" w:lineRule="auto"/>
      </w:pPr>
      <w:r>
        <w:t>Model χ²(7) = 16.28, p = .023</w:t>
      </w:r>
    </w:p>
    <w:p w:rsidR="00435E31" w:rsidRDefault="008C59B2">
      <w:pPr>
        <w:spacing w:before="60" w:line="300" w:lineRule="auto"/>
      </w:pPr>
      <w:r>
        <w:rPr>
          <w:i/>
          <w:iCs/>
        </w:rPr>
        <w:t xml:space="preserve">Note. </w:t>
      </w:r>
      <w:r>
        <w:t>OR = odds ratio; CI = confidence interval. Reference groups: male (sex), currently Hasidic (affiliation), and current Borough Park resident (residence). Self-identification = family member or friend of someone who attempted or died by suicide. Each model c</w:t>
      </w:r>
      <w:r>
        <w:t>ontrols for sex, age, affiliation, residence, and self-identification.</w:t>
      </w:r>
    </w:p>
    <w:p w:rsidR="00435E31" w:rsidRDefault="008C59B2">
      <w:pPr>
        <w:pageBreakBefore/>
      </w:pPr>
      <w:r>
        <w:lastRenderedPageBreak/>
        <w:br/>
      </w:r>
    </w:p>
    <w:p w:rsidR="00435E31" w:rsidRDefault="008C59B2">
      <w:pPr>
        <w:spacing w:before="40" w:line="480" w:lineRule="auto"/>
      </w:pPr>
      <w:r>
        <w:rPr>
          <w:b/>
          <w:bCs/>
        </w:rPr>
        <w:t>Table 12</w:t>
      </w:r>
    </w:p>
    <w:p w:rsidR="00435E31" w:rsidRDefault="008C59B2">
      <w:pPr>
        <w:spacing w:after="60" w:line="480" w:lineRule="auto"/>
      </w:pPr>
      <w:r>
        <w:rPr>
          <w:i/>
          <w:iCs/>
        </w:rPr>
        <w:t>Ordinal Logistic Regression Predicting Religion as Protection</w:t>
      </w:r>
    </w:p>
    <w:tbl>
      <w:tblPr>
        <w:tblW w:w="5000" w:type="pct"/>
        <w:tblBorders>
          <w:top w:val="single" w:sz="4" w:space="0" w:color="000000"/>
          <w:bottom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83"/>
        <w:gridCol w:w="1311"/>
        <w:gridCol w:w="1310"/>
        <w:gridCol w:w="1310"/>
        <w:gridCol w:w="2246"/>
      </w:tblGrid>
      <w:tr w:rsidR="00435E31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700" w:type="pct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rPr>
                <w:b/>
                <w:bCs/>
              </w:rPr>
              <w:t>Covariate</w:t>
            </w:r>
          </w:p>
        </w:tc>
        <w:tc>
          <w:tcPr>
            <w:tcW w:w="700" w:type="pct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rPr>
                <w:b/>
                <w:bCs/>
              </w:rPr>
              <w:t>OR</w:t>
            </w:r>
          </w:p>
        </w:tc>
        <w:tc>
          <w:tcPr>
            <w:tcW w:w="700" w:type="pct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rPr>
                <w:b/>
                <w:bCs/>
              </w:rPr>
              <w:t>z</w:t>
            </w:r>
          </w:p>
        </w:tc>
        <w:tc>
          <w:tcPr>
            <w:tcW w:w="700" w:type="pct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rPr>
                <w:b/>
                <w:bCs/>
              </w:rPr>
              <w:t>p</w:t>
            </w:r>
          </w:p>
        </w:tc>
        <w:tc>
          <w:tcPr>
            <w:tcW w:w="1200" w:type="pct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rPr>
                <w:b/>
                <w:bCs/>
              </w:rPr>
              <w:t>95% CI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Sex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0.67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−1.25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.212</w:t>
            </w:r>
          </w:p>
        </w:tc>
        <w:tc>
          <w:tcPr>
            <w:tcW w:w="12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[0.36, 1.25]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Age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1.02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1.69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.090</w:t>
            </w:r>
          </w:p>
        </w:tc>
        <w:tc>
          <w:tcPr>
            <w:tcW w:w="12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[0.99, 1.05]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Formerly Hasidic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0.61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−1.17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.241</w:t>
            </w:r>
          </w:p>
        </w:tc>
        <w:tc>
          <w:tcPr>
            <w:tcW w:w="12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[0.27, 1.39]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Never Hasidic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0.91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−0.23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.821</w:t>
            </w:r>
          </w:p>
        </w:tc>
        <w:tc>
          <w:tcPr>
            <w:tcW w:w="12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[0.42, 2.00]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Formerly Borough Park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0.62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−1.28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.199</w:t>
            </w:r>
          </w:p>
        </w:tc>
        <w:tc>
          <w:tcPr>
            <w:tcW w:w="12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[0.30, 1.29]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Never Borough Park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1.06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0.13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.900</w:t>
            </w:r>
          </w:p>
        </w:tc>
        <w:tc>
          <w:tcPr>
            <w:tcW w:w="12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[0.44, 2.58]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Self-identification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0.43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−2.63</w:t>
            </w:r>
          </w:p>
        </w:tc>
        <w:tc>
          <w:tcPr>
            <w:tcW w:w="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.008</w:t>
            </w:r>
          </w:p>
        </w:tc>
        <w:tc>
          <w:tcPr>
            <w:tcW w:w="12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[0.23, 0.81]</w:t>
            </w:r>
          </w:p>
        </w:tc>
      </w:tr>
    </w:tbl>
    <w:p w:rsidR="00435E31" w:rsidRDefault="008C59B2">
      <w:pPr>
        <w:spacing w:before="40" w:line="300" w:lineRule="auto"/>
      </w:pPr>
      <w:r>
        <w:t>Model χ²(7) = 19.37, p = .007</w:t>
      </w:r>
    </w:p>
    <w:p w:rsidR="00435E31" w:rsidRDefault="008C59B2">
      <w:pPr>
        <w:spacing w:before="60" w:line="300" w:lineRule="auto"/>
      </w:pPr>
      <w:r>
        <w:rPr>
          <w:i/>
          <w:iCs/>
        </w:rPr>
        <w:t xml:space="preserve">Note. </w:t>
      </w:r>
      <w:r>
        <w:t>OR = odds ratio; CI = confidence interval. Reference groups: male (sex), currently Hasidic (affiliation), and current Borough Park resident (residence). Self-identification = family member or friend of someone who attemp</w:t>
      </w:r>
      <w:r>
        <w:t>ted or died by suicide. Each model controls for sex, age, affiliation, residence, and self-identification.</w:t>
      </w:r>
    </w:p>
    <w:p w:rsidR="00435E31" w:rsidRDefault="008C59B2">
      <w:pPr>
        <w:pageBreakBefore/>
      </w:pPr>
      <w:r>
        <w:lastRenderedPageBreak/>
        <w:br/>
      </w:r>
    </w:p>
    <w:p w:rsidR="00435E31" w:rsidRDefault="008C59B2">
      <w:pPr>
        <w:spacing w:before="40" w:line="480" w:lineRule="auto"/>
      </w:pPr>
      <w:r>
        <w:rPr>
          <w:b/>
          <w:bCs/>
        </w:rPr>
        <w:t>Table 13</w:t>
      </w:r>
    </w:p>
    <w:p w:rsidR="00435E31" w:rsidRDefault="008C59B2">
      <w:pPr>
        <w:spacing w:after="60" w:line="480" w:lineRule="auto"/>
      </w:pPr>
      <w:r>
        <w:rPr>
          <w:i/>
          <w:iCs/>
        </w:rPr>
        <w:t>Summary of Hypotheses and Their Significance</w:t>
      </w:r>
    </w:p>
    <w:tbl>
      <w:tblPr>
        <w:tblW w:w="5000" w:type="pct"/>
        <w:tblBorders>
          <w:top w:val="single" w:sz="4" w:space="0" w:color="000000"/>
          <w:bottom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26"/>
        <w:gridCol w:w="1404"/>
        <w:gridCol w:w="1030"/>
      </w:tblGrid>
      <w:tr w:rsidR="00435E31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700" w:type="pct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rPr>
                <w:b/>
                <w:bCs/>
              </w:rPr>
              <w:t>Null hypothesis</w:t>
            </w:r>
          </w:p>
        </w:tc>
        <w:tc>
          <w:tcPr>
            <w:tcW w:w="750" w:type="pct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rPr>
                <w:b/>
                <w:bCs/>
              </w:rPr>
              <w:t>Decision</w:t>
            </w:r>
          </w:p>
        </w:tc>
        <w:tc>
          <w:tcPr>
            <w:tcW w:w="550" w:type="pct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rPr>
                <w:b/>
                <w:bCs/>
              </w:rPr>
              <w:t>p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3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Age is not associated with agreement that sexual abuse exists in the community.</w:t>
            </w:r>
          </w:p>
        </w:tc>
        <w:tc>
          <w:tcPr>
            <w:tcW w:w="7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Retain</w:t>
            </w:r>
          </w:p>
        </w:tc>
        <w:tc>
          <w:tcPr>
            <w:tcW w:w="5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n.s.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3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Age is not associated with agreement that suicide is prevalent in the community.</w:t>
            </w:r>
          </w:p>
        </w:tc>
        <w:tc>
          <w:tcPr>
            <w:tcW w:w="7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Retain</w:t>
            </w:r>
          </w:p>
        </w:tc>
        <w:tc>
          <w:tcPr>
            <w:tcW w:w="5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n.s.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3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Age is not associated with agreement that LGBTQIA members feel isolated.</w:t>
            </w:r>
          </w:p>
        </w:tc>
        <w:tc>
          <w:tcPr>
            <w:tcW w:w="7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Retain</w:t>
            </w:r>
          </w:p>
        </w:tc>
        <w:tc>
          <w:tcPr>
            <w:tcW w:w="5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n.s.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3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Age is not associated with agreement that religion helps prevent suicide.</w:t>
            </w:r>
          </w:p>
        </w:tc>
        <w:tc>
          <w:tcPr>
            <w:tcW w:w="7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Reject</w:t>
            </w:r>
          </w:p>
        </w:tc>
        <w:tc>
          <w:tcPr>
            <w:tcW w:w="5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&lt; .05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3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Age is not associated with sufficiency of community resources.</w:t>
            </w:r>
          </w:p>
        </w:tc>
        <w:tc>
          <w:tcPr>
            <w:tcW w:w="7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Retain</w:t>
            </w:r>
          </w:p>
        </w:tc>
        <w:tc>
          <w:tcPr>
            <w:tcW w:w="5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n.s.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3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Sex is not associated with agreement that religion increases the risk of suicide.</w:t>
            </w:r>
          </w:p>
        </w:tc>
        <w:tc>
          <w:tcPr>
            <w:tcW w:w="7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Retain</w:t>
            </w:r>
          </w:p>
        </w:tc>
        <w:tc>
          <w:tcPr>
            <w:tcW w:w="5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n.s.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3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Sex is not associated with reporting fewer positive social interactions.</w:t>
            </w:r>
          </w:p>
        </w:tc>
        <w:tc>
          <w:tcPr>
            <w:tcW w:w="7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Retain</w:t>
            </w:r>
          </w:p>
        </w:tc>
        <w:tc>
          <w:tcPr>
            <w:tcW w:w="5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n.s.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3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 xml:space="preserve">Sex is not associated with reaching out to a friend or family member about </w:t>
            </w:r>
            <w:r>
              <w:t>suicide.</w:t>
            </w:r>
          </w:p>
        </w:tc>
        <w:tc>
          <w:tcPr>
            <w:tcW w:w="7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Retain</w:t>
            </w:r>
          </w:p>
        </w:tc>
        <w:tc>
          <w:tcPr>
            <w:tcW w:w="5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n.s.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3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Current Borough Park residence is not associated with sufficiency of resources.</w:t>
            </w:r>
          </w:p>
        </w:tc>
        <w:tc>
          <w:tcPr>
            <w:tcW w:w="7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Retain</w:t>
            </w:r>
          </w:p>
        </w:tc>
        <w:tc>
          <w:tcPr>
            <w:tcW w:w="5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n.s.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3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Current Borough Park residence is not associated with more positive social interactions.</w:t>
            </w:r>
          </w:p>
        </w:tc>
        <w:tc>
          <w:tcPr>
            <w:tcW w:w="7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Retain</w:t>
            </w:r>
          </w:p>
        </w:tc>
        <w:tc>
          <w:tcPr>
            <w:tcW w:w="5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n.s.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3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Current Borough Park residence is not associated with agreement that religion prevents suicide.</w:t>
            </w:r>
          </w:p>
        </w:tc>
        <w:tc>
          <w:tcPr>
            <w:tcW w:w="7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Retain</w:t>
            </w:r>
          </w:p>
        </w:tc>
        <w:tc>
          <w:tcPr>
            <w:tcW w:w="5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n.s.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3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Currently Hasidic affiliation is not associat</w:t>
            </w:r>
            <w:r>
              <w:t>ed with more positive social interactions.</w:t>
            </w:r>
          </w:p>
        </w:tc>
        <w:tc>
          <w:tcPr>
            <w:tcW w:w="7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Retain</w:t>
            </w:r>
          </w:p>
        </w:tc>
        <w:tc>
          <w:tcPr>
            <w:tcW w:w="5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n.s.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3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Currently Hasidic affiliation is not associated with agreement that religion prevents suicide.</w:t>
            </w:r>
          </w:p>
        </w:tc>
        <w:tc>
          <w:tcPr>
            <w:tcW w:w="7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Retain</w:t>
            </w:r>
          </w:p>
        </w:tc>
        <w:tc>
          <w:tcPr>
            <w:tcW w:w="5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n.s.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3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Formerly Hasidic affiliation is not associated with agreement that sexual abuse exists.</w:t>
            </w:r>
          </w:p>
        </w:tc>
        <w:tc>
          <w:tcPr>
            <w:tcW w:w="7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Retain</w:t>
            </w:r>
          </w:p>
        </w:tc>
        <w:tc>
          <w:tcPr>
            <w:tcW w:w="5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n.s.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3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Formerly Hasidic affiliation is not associated with agreement that suicide is prevalent.</w:t>
            </w:r>
          </w:p>
        </w:tc>
        <w:tc>
          <w:tcPr>
            <w:tcW w:w="7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Reject</w:t>
            </w:r>
          </w:p>
        </w:tc>
        <w:tc>
          <w:tcPr>
            <w:tcW w:w="5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&lt; .05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3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 xml:space="preserve">Formerly Hasidic affiliation is not associated with </w:t>
            </w:r>
            <w:r>
              <w:t>agreement that LGBTQIA members feel isolated.</w:t>
            </w:r>
          </w:p>
        </w:tc>
        <w:tc>
          <w:tcPr>
            <w:tcW w:w="7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Retain</w:t>
            </w:r>
          </w:p>
        </w:tc>
        <w:tc>
          <w:tcPr>
            <w:tcW w:w="5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n.s.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3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Family/friend of someone who died by suicide is not associated with agreement that suicide is prevalent.</w:t>
            </w:r>
          </w:p>
        </w:tc>
        <w:tc>
          <w:tcPr>
            <w:tcW w:w="7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Reject</w:t>
            </w:r>
          </w:p>
        </w:tc>
        <w:tc>
          <w:tcPr>
            <w:tcW w:w="5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&lt; .05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3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Family/friend of someone who died by suicide is not associated with agreement that sexual abuse exists.</w:t>
            </w:r>
          </w:p>
        </w:tc>
        <w:tc>
          <w:tcPr>
            <w:tcW w:w="7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Reject</w:t>
            </w:r>
          </w:p>
        </w:tc>
        <w:tc>
          <w:tcPr>
            <w:tcW w:w="5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&lt; .05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3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Family/friend of someone who died by suicide is not associated with agreement that suicide involves mental illness.</w:t>
            </w:r>
          </w:p>
        </w:tc>
        <w:tc>
          <w:tcPr>
            <w:tcW w:w="7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Retain</w:t>
            </w:r>
          </w:p>
        </w:tc>
        <w:tc>
          <w:tcPr>
            <w:tcW w:w="5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n.s.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3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Family/fr</w:t>
            </w:r>
            <w:r>
              <w:t>iend of someone who died by suicide is not associated with fewer positive social interactions.</w:t>
            </w:r>
          </w:p>
        </w:tc>
        <w:tc>
          <w:tcPr>
            <w:tcW w:w="7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Retain</w:t>
            </w:r>
          </w:p>
        </w:tc>
        <w:tc>
          <w:tcPr>
            <w:tcW w:w="5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n.s.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3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Askanim, community leaders, and mental health professionals do not rate social or religious factors excessively negatively.</w:t>
            </w:r>
          </w:p>
        </w:tc>
        <w:tc>
          <w:tcPr>
            <w:tcW w:w="7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Retain</w:t>
            </w:r>
          </w:p>
        </w:tc>
        <w:tc>
          <w:tcPr>
            <w:tcW w:w="5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n.s.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3"/>
            <w:tcBorders>
              <w:top w:val="single" w:sz="4" w:space="0" w:color="000000"/>
            </w:tcBorders>
            <w:tcMar>
              <w:top w:w="9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rPr>
                <w:b/>
                <w:bCs/>
                <w:i/>
                <w:iCs/>
              </w:rPr>
              <w:t>Additional evaluated hypotheses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3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Currently Hasidic participants do not rate social and religious factors as protective more than as risk.</w:t>
            </w:r>
          </w:p>
        </w:tc>
        <w:tc>
          <w:tcPr>
            <w:tcW w:w="7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Reject</w:t>
            </w:r>
          </w:p>
        </w:tc>
        <w:tc>
          <w:tcPr>
            <w:tcW w:w="5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&lt; .05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3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lastRenderedPageBreak/>
              <w:t>Currently Hasidic participants do not identify more social and religious community resources.</w:t>
            </w:r>
          </w:p>
        </w:tc>
        <w:tc>
          <w:tcPr>
            <w:tcW w:w="7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Reject</w:t>
            </w:r>
          </w:p>
        </w:tc>
        <w:tc>
          <w:tcPr>
            <w:tcW w:w="5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&lt; .05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3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Formerly Hasidic participants do not rate social and religious factors as risk more than as protective.</w:t>
            </w:r>
          </w:p>
        </w:tc>
        <w:tc>
          <w:tcPr>
            <w:tcW w:w="7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Reject</w:t>
            </w:r>
          </w:p>
        </w:tc>
        <w:tc>
          <w:tcPr>
            <w:tcW w:w="5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&lt; .05</w:t>
            </w:r>
          </w:p>
        </w:tc>
      </w:tr>
      <w:tr w:rsidR="00435E31">
        <w:tblPrEx>
          <w:tblCellMar>
            <w:top w:w="0" w:type="dxa"/>
            <w:bottom w:w="0" w:type="dxa"/>
          </w:tblCellMar>
        </w:tblPrEx>
        <w:tc>
          <w:tcPr>
            <w:tcW w:w="370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Family/friend of someone who d</w:t>
            </w:r>
            <w:r>
              <w:t>ied by suicide is not associated with viewing social or religious factors negatively.</w:t>
            </w:r>
          </w:p>
        </w:tc>
        <w:tc>
          <w:tcPr>
            <w:tcW w:w="7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</w:pPr>
            <w:r>
              <w:t>Reject</w:t>
            </w:r>
          </w:p>
        </w:tc>
        <w:tc>
          <w:tcPr>
            <w:tcW w:w="550" w:type="pct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35E31" w:rsidRDefault="008C59B2">
            <w:pPr>
              <w:spacing w:line="276" w:lineRule="auto"/>
              <w:jc w:val="center"/>
            </w:pPr>
            <w:r>
              <w:t>&lt; .05</w:t>
            </w:r>
          </w:p>
        </w:tc>
      </w:tr>
    </w:tbl>
    <w:p w:rsidR="00435E31" w:rsidRDefault="008C59B2">
      <w:pPr>
        <w:spacing w:before="60" w:line="300" w:lineRule="auto"/>
      </w:pPr>
      <w:r>
        <w:rPr>
          <w:i/>
          <w:iCs/>
        </w:rPr>
        <w:t xml:space="preserve">Note. </w:t>
      </w:r>
      <w:r>
        <w:t>The first section reports the study’s 21 formal hypotheses; the second reports broader hypotheses evaluated alongside them. n.s. = not significant. “R</w:t>
      </w:r>
      <w:r>
        <w:t>etain” indicates the null hypothesis was not rejected; “Reject” indicates it was rejected at p &lt; .05.</w:t>
      </w:r>
    </w:p>
    <w:p w:rsidR="00435E31" w:rsidRDefault="008C59B2">
      <w:pPr>
        <w:pageBreakBefore/>
      </w:pPr>
      <w:r>
        <w:lastRenderedPageBreak/>
        <w:br/>
      </w:r>
    </w:p>
    <w:sectPr w:rsidR="00435E31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7D3552"/>
    <w:multiLevelType w:val="hybridMultilevel"/>
    <w:tmpl w:val="70249D0C"/>
    <w:lvl w:ilvl="0" w:tplc="52806CBA">
      <w:start w:val="1"/>
      <w:numFmt w:val="bullet"/>
      <w:lvlText w:val="●"/>
      <w:lvlJc w:val="left"/>
      <w:pPr>
        <w:ind w:left="720" w:hanging="360"/>
      </w:pPr>
    </w:lvl>
    <w:lvl w:ilvl="1" w:tplc="9404F3E0">
      <w:start w:val="1"/>
      <w:numFmt w:val="bullet"/>
      <w:lvlText w:val="○"/>
      <w:lvlJc w:val="left"/>
      <w:pPr>
        <w:ind w:left="1440" w:hanging="360"/>
      </w:pPr>
    </w:lvl>
    <w:lvl w:ilvl="2" w:tplc="6824A082">
      <w:start w:val="1"/>
      <w:numFmt w:val="bullet"/>
      <w:lvlText w:val="■"/>
      <w:lvlJc w:val="left"/>
      <w:pPr>
        <w:ind w:left="2160" w:hanging="360"/>
      </w:pPr>
    </w:lvl>
    <w:lvl w:ilvl="3" w:tplc="4CE0C4EC">
      <w:start w:val="1"/>
      <w:numFmt w:val="bullet"/>
      <w:lvlText w:val="●"/>
      <w:lvlJc w:val="left"/>
      <w:pPr>
        <w:ind w:left="2880" w:hanging="360"/>
      </w:pPr>
    </w:lvl>
    <w:lvl w:ilvl="4" w:tplc="46DCCF18">
      <w:start w:val="1"/>
      <w:numFmt w:val="bullet"/>
      <w:lvlText w:val="○"/>
      <w:lvlJc w:val="left"/>
      <w:pPr>
        <w:ind w:left="3600" w:hanging="360"/>
      </w:pPr>
    </w:lvl>
    <w:lvl w:ilvl="5" w:tplc="6BC4DF8E">
      <w:start w:val="1"/>
      <w:numFmt w:val="bullet"/>
      <w:lvlText w:val="■"/>
      <w:lvlJc w:val="left"/>
      <w:pPr>
        <w:ind w:left="4320" w:hanging="360"/>
      </w:pPr>
    </w:lvl>
    <w:lvl w:ilvl="6" w:tplc="FBA202E8">
      <w:start w:val="1"/>
      <w:numFmt w:val="bullet"/>
      <w:lvlText w:val="●"/>
      <w:lvlJc w:val="left"/>
      <w:pPr>
        <w:ind w:left="5040" w:hanging="360"/>
      </w:pPr>
    </w:lvl>
    <w:lvl w:ilvl="7" w:tplc="B7B67A6C">
      <w:start w:val="1"/>
      <w:numFmt w:val="bullet"/>
      <w:lvlText w:val="●"/>
      <w:lvlJc w:val="left"/>
      <w:pPr>
        <w:ind w:left="5760" w:hanging="360"/>
      </w:pPr>
    </w:lvl>
    <w:lvl w:ilvl="8" w:tplc="21C4BA6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E31"/>
    <w:rsid w:val="00435E31"/>
    <w:rsid w:val="008C5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1D837341-CC84-8A4E-8795-052DB10CF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2111</Words>
  <Characters>12039</Characters>
  <Application>Microsoft Office Word</Application>
  <DocSecurity>0</DocSecurity>
  <Lines>100</Lines>
  <Paragraphs>28</Paragraphs>
  <ScaleCrop>false</ScaleCrop>
  <Company/>
  <LinksUpToDate>false</LinksUpToDate>
  <CharactersWithSpaces>14122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Halevy, Devorah</cp:lastModifiedBy>
  <cp:revision>2</cp:revision>
  <dcterms:created xsi:type="dcterms:W3CDTF">2026-09-24T10:21:00Z</dcterms:created>
  <dcterms:modified xsi:type="dcterms:W3CDTF">2026-09-24T10:21:00Z</dcterms:modified>
</cp:coreProperties>
</file>