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F264D" w14:textId="77777777" w:rsidR="00B95866" w:rsidRPr="00591FE6" w:rsidRDefault="00B95866" w:rsidP="00B95866">
      <w:pPr>
        <w:keepNext/>
        <w:jc w:val="both"/>
        <w:rPr>
          <w:szCs w:val="20"/>
        </w:rPr>
      </w:pPr>
      <w:r w:rsidRPr="00591FE6">
        <w:rPr>
          <w:b/>
          <w:color w:val="000000"/>
          <w:szCs w:val="20"/>
        </w:rPr>
        <w:t xml:space="preserve">Appendix A. </w:t>
      </w:r>
      <w:r w:rsidRPr="00591FE6">
        <w:rPr>
          <w:bCs/>
          <w:color w:val="000000"/>
          <w:szCs w:val="20"/>
        </w:rPr>
        <w:t>HTMT discriminant-validity ratios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1181"/>
        <w:gridCol w:w="1181"/>
        <w:gridCol w:w="1181"/>
        <w:gridCol w:w="1181"/>
        <w:gridCol w:w="1181"/>
        <w:gridCol w:w="1181"/>
      </w:tblGrid>
      <w:tr w:rsidR="00B95866" w:rsidRPr="0058380A" w14:paraId="14A06AEC" w14:textId="77777777" w:rsidTr="00915BA8">
        <w:trPr>
          <w:cantSplit/>
          <w:tblHeader/>
          <w:jc w:val="center"/>
        </w:trPr>
        <w:tc>
          <w:tcPr>
            <w:tcW w:w="2016" w:type="dxa"/>
            <w:tcBorders>
              <w:top w:val="single" w:sz="4" w:space="0" w:color="auto"/>
              <w:bottom w:val="single" w:sz="4" w:space="0" w:color="auto"/>
            </w:tcBorders>
            <w:tcMar>
              <w:top w:w="50" w:type="dxa"/>
              <w:left w:w="60" w:type="dxa"/>
              <w:bottom w:w="50" w:type="dxa"/>
              <w:right w:w="60" w:type="dxa"/>
            </w:tcMar>
            <w:vAlign w:val="center"/>
          </w:tcPr>
          <w:p w14:paraId="562D1530" w14:textId="77777777" w:rsidR="00B95866" w:rsidRPr="0058380A" w:rsidRDefault="00B95866" w:rsidP="00915BA8">
            <w:pPr>
              <w:spacing w:after="0" w:line="240" w:lineRule="auto"/>
              <w:jc w:val="both"/>
              <w:rPr>
                <w:sz w:val="18"/>
                <w:szCs w:val="18"/>
              </w:rPr>
            </w:pPr>
          </w:p>
        </w:tc>
        <w:tc>
          <w:tcPr>
            <w:tcW w:w="1181" w:type="dxa"/>
            <w:tcBorders>
              <w:top w:val="single" w:sz="4" w:space="0" w:color="auto"/>
              <w:bottom w:val="single" w:sz="4" w:space="0" w:color="auto"/>
            </w:tcBorders>
            <w:tcMar>
              <w:top w:w="50" w:type="dxa"/>
              <w:left w:w="60" w:type="dxa"/>
              <w:bottom w:w="50" w:type="dxa"/>
              <w:right w:w="60" w:type="dxa"/>
            </w:tcMar>
            <w:vAlign w:val="center"/>
          </w:tcPr>
          <w:p w14:paraId="1A92BBA4" w14:textId="77777777" w:rsidR="00B95866" w:rsidRPr="0058380A" w:rsidRDefault="00B95866" w:rsidP="00915BA8">
            <w:pPr>
              <w:spacing w:after="0" w:line="240" w:lineRule="auto"/>
              <w:jc w:val="both"/>
              <w:rPr>
                <w:sz w:val="18"/>
                <w:szCs w:val="18"/>
              </w:rPr>
            </w:pPr>
            <w:r w:rsidRPr="0058380A">
              <w:rPr>
                <w:b/>
                <w:color w:val="000000"/>
                <w:sz w:val="18"/>
                <w:szCs w:val="18"/>
              </w:rPr>
              <w:t>DMAC</w:t>
            </w:r>
          </w:p>
        </w:tc>
        <w:tc>
          <w:tcPr>
            <w:tcW w:w="1181" w:type="dxa"/>
            <w:tcBorders>
              <w:top w:val="single" w:sz="4" w:space="0" w:color="auto"/>
              <w:bottom w:val="single" w:sz="4" w:space="0" w:color="auto"/>
            </w:tcBorders>
            <w:tcMar>
              <w:top w:w="50" w:type="dxa"/>
              <w:left w:w="60" w:type="dxa"/>
              <w:bottom w:w="50" w:type="dxa"/>
              <w:right w:w="60" w:type="dxa"/>
            </w:tcMar>
            <w:vAlign w:val="center"/>
          </w:tcPr>
          <w:p w14:paraId="0A3536F5" w14:textId="77777777" w:rsidR="00B95866" w:rsidRPr="0058380A" w:rsidRDefault="00B95866" w:rsidP="00915BA8">
            <w:pPr>
              <w:spacing w:after="0" w:line="240" w:lineRule="auto"/>
              <w:jc w:val="both"/>
              <w:rPr>
                <w:sz w:val="18"/>
                <w:szCs w:val="18"/>
              </w:rPr>
            </w:pPr>
            <w:r w:rsidRPr="0058380A">
              <w:rPr>
                <w:b/>
                <w:color w:val="000000"/>
                <w:sz w:val="18"/>
                <w:szCs w:val="18"/>
              </w:rPr>
              <w:t>ACAP</w:t>
            </w:r>
          </w:p>
        </w:tc>
        <w:tc>
          <w:tcPr>
            <w:tcW w:w="1181" w:type="dxa"/>
            <w:tcBorders>
              <w:top w:val="single" w:sz="4" w:space="0" w:color="auto"/>
              <w:bottom w:val="single" w:sz="4" w:space="0" w:color="auto"/>
            </w:tcBorders>
            <w:tcMar>
              <w:top w:w="50" w:type="dxa"/>
              <w:left w:w="60" w:type="dxa"/>
              <w:bottom w:w="50" w:type="dxa"/>
              <w:right w:w="60" w:type="dxa"/>
            </w:tcMar>
            <w:vAlign w:val="center"/>
          </w:tcPr>
          <w:p w14:paraId="368A0735" w14:textId="77777777" w:rsidR="00B95866" w:rsidRPr="0058380A" w:rsidRDefault="00B95866" w:rsidP="00915BA8">
            <w:pPr>
              <w:spacing w:after="0" w:line="240" w:lineRule="auto"/>
              <w:jc w:val="both"/>
              <w:rPr>
                <w:sz w:val="18"/>
                <w:szCs w:val="18"/>
              </w:rPr>
            </w:pPr>
            <w:r w:rsidRPr="0058380A">
              <w:rPr>
                <w:b/>
                <w:color w:val="000000"/>
                <w:sz w:val="18"/>
                <w:szCs w:val="18"/>
              </w:rPr>
              <w:t>FS</w:t>
            </w:r>
          </w:p>
        </w:tc>
        <w:tc>
          <w:tcPr>
            <w:tcW w:w="1181" w:type="dxa"/>
            <w:tcBorders>
              <w:top w:val="single" w:sz="4" w:space="0" w:color="auto"/>
              <w:bottom w:val="single" w:sz="4" w:space="0" w:color="auto"/>
            </w:tcBorders>
            <w:tcMar>
              <w:top w:w="50" w:type="dxa"/>
              <w:left w:w="60" w:type="dxa"/>
              <w:bottom w:w="50" w:type="dxa"/>
              <w:right w:w="60" w:type="dxa"/>
            </w:tcMar>
            <w:vAlign w:val="center"/>
          </w:tcPr>
          <w:p w14:paraId="68434A8D" w14:textId="77777777" w:rsidR="00B95866" w:rsidRPr="0058380A" w:rsidRDefault="00B95866" w:rsidP="00915BA8">
            <w:pPr>
              <w:spacing w:after="0" w:line="240" w:lineRule="auto"/>
              <w:jc w:val="both"/>
              <w:rPr>
                <w:sz w:val="18"/>
                <w:szCs w:val="18"/>
              </w:rPr>
            </w:pPr>
            <w:r w:rsidRPr="0058380A">
              <w:rPr>
                <w:b/>
                <w:color w:val="000000"/>
                <w:sz w:val="18"/>
                <w:szCs w:val="18"/>
              </w:rPr>
              <w:t>TTUR</w:t>
            </w:r>
          </w:p>
        </w:tc>
        <w:tc>
          <w:tcPr>
            <w:tcW w:w="1181" w:type="dxa"/>
            <w:tcBorders>
              <w:top w:val="single" w:sz="4" w:space="0" w:color="auto"/>
              <w:bottom w:val="single" w:sz="4" w:space="0" w:color="auto"/>
            </w:tcBorders>
            <w:tcMar>
              <w:top w:w="50" w:type="dxa"/>
              <w:left w:w="60" w:type="dxa"/>
              <w:bottom w:w="50" w:type="dxa"/>
              <w:right w:w="60" w:type="dxa"/>
            </w:tcMar>
            <w:vAlign w:val="center"/>
          </w:tcPr>
          <w:p w14:paraId="788FFC4E" w14:textId="77777777" w:rsidR="00B95866" w:rsidRPr="0058380A" w:rsidRDefault="00B95866" w:rsidP="00915BA8">
            <w:pPr>
              <w:spacing w:after="0" w:line="240" w:lineRule="auto"/>
              <w:jc w:val="both"/>
              <w:rPr>
                <w:sz w:val="18"/>
                <w:szCs w:val="18"/>
              </w:rPr>
            </w:pPr>
            <w:r w:rsidRPr="0058380A">
              <w:rPr>
                <w:b/>
                <w:color w:val="000000"/>
                <w:sz w:val="18"/>
                <w:szCs w:val="18"/>
              </w:rPr>
              <w:t>TC</w:t>
            </w:r>
          </w:p>
        </w:tc>
        <w:tc>
          <w:tcPr>
            <w:tcW w:w="1181" w:type="dxa"/>
            <w:tcBorders>
              <w:top w:val="single" w:sz="4" w:space="0" w:color="auto"/>
              <w:bottom w:val="single" w:sz="4" w:space="0" w:color="auto"/>
            </w:tcBorders>
            <w:tcMar>
              <w:top w:w="50" w:type="dxa"/>
              <w:left w:w="60" w:type="dxa"/>
              <w:bottom w:w="50" w:type="dxa"/>
              <w:right w:w="60" w:type="dxa"/>
            </w:tcMar>
            <w:vAlign w:val="center"/>
          </w:tcPr>
          <w:p w14:paraId="46CF2A8E" w14:textId="77777777" w:rsidR="00B95866" w:rsidRPr="0058380A" w:rsidRDefault="00B95866" w:rsidP="00915BA8">
            <w:pPr>
              <w:spacing w:after="0" w:line="240" w:lineRule="auto"/>
              <w:jc w:val="both"/>
              <w:rPr>
                <w:sz w:val="18"/>
                <w:szCs w:val="18"/>
              </w:rPr>
            </w:pPr>
            <w:r w:rsidRPr="0058380A">
              <w:rPr>
                <w:b/>
                <w:color w:val="000000"/>
                <w:sz w:val="18"/>
                <w:szCs w:val="18"/>
              </w:rPr>
              <w:t>TTI</w:t>
            </w:r>
          </w:p>
        </w:tc>
      </w:tr>
      <w:tr w:rsidR="00B95866" w:rsidRPr="0058380A" w14:paraId="5F88DB8A" w14:textId="77777777" w:rsidTr="00915BA8">
        <w:trPr>
          <w:cantSplit/>
          <w:jc w:val="center"/>
        </w:trPr>
        <w:tc>
          <w:tcPr>
            <w:tcW w:w="2016" w:type="dxa"/>
            <w:tcBorders>
              <w:top w:val="single" w:sz="4" w:space="0" w:color="auto"/>
            </w:tcBorders>
            <w:tcMar>
              <w:top w:w="50" w:type="dxa"/>
              <w:left w:w="60" w:type="dxa"/>
              <w:bottom w:w="50" w:type="dxa"/>
              <w:right w:w="60" w:type="dxa"/>
            </w:tcMar>
            <w:vAlign w:val="center"/>
          </w:tcPr>
          <w:p w14:paraId="69329156" w14:textId="77777777" w:rsidR="00B95866" w:rsidRPr="0058380A" w:rsidRDefault="00B95866" w:rsidP="00915BA8">
            <w:pPr>
              <w:spacing w:after="0" w:line="240" w:lineRule="auto"/>
              <w:jc w:val="both"/>
              <w:rPr>
                <w:sz w:val="18"/>
                <w:szCs w:val="18"/>
              </w:rPr>
            </w:pPr>
            <w:r w:rsidRPr="0058380A">
              <w:rPr>
                <w:color w:val="000000"/>
                <w:sz w:val="18"/>
                <w:szCs w:val="18"/>
              </w:rPr>
              <w:t>DMAC</w:t>
            </w:r>
          </w:p>
        </w:tc>
        <w:tc>
          <w:tcPr>
            <w:tcW w:w="1181" w:type="dxa"/>
            <w:tcBorders>
              <w:top w:val="single" w:sz="4" w:space="0" w:color="auto"/>
            </w:tcBorders>
            <w:tcMar>
              <w:top w:w="50" w:type="dxa"/>
              <w:left w:w="60" w:type="dxa"/>
              <w:bottom w:w="50" w:type="dxa"/>
              <w:right w:w="60" w:type="dxa"/>
            </w:tcMar>
            <w:vAlign w:val="center"/>
          </w:tcPr>
          <w:p w14:paraId="53FE7385" w14:textId="77777777" w:rsidR="00B95866" w:rsidRPr="0058380A" w:rsidRDefault="00B95866" w:rsidP="00915BA8">
            <w:pPr>
              <w:spacing w:after="0" w:line="240" w:lineRule="auto"/>
              <w:jc w:val="both"/>
              <w:rPr>
                <w:sz w:val="18"/>
                <w:szCs w:val="18"/>
              </w:rPr>
            </w:pPr>
            <w:r w:rsidRPr="0058380A">
              <w:rPr>
                <w:color w:val="000000"/>
                <w:sz w:val="18"/>
                <w:szCs w:val="18"/>
              </w:rPr>
              <w:t>1.000</w:t>
            </w:r>
          </w:p>
        </w:tc>
        <w:tc>
          <w:tcPr>
            <w:tcW w:w="1181" w:type="dxa"/>
            <w:tcBorders>
              <w:top w:val="single" w:sz="4" w:space="0" w:color="auto"/>
            </w:tcBorders>
            <w:tcMar>
              <w:top w:w="50" w:type="dxa"/>
              <w:left w:w="60" w:type="dxa"/>
              <w:bottom w:w="50" w:type="dxa"/>
              <w:right w:w="60" w:type="dxa"/>
            </w:tcMar>
            <w:vAlign w:val="center"/>
          </w:tcPr>
          <w:p w14:paraId="63A2A901" w14:textId="77777777" w:rsidR="00B95866" w:rsidRPr="0058380A" w:rsidRDefault="00B95866" w:rsidP="00915BA8">
            <w:pPr>
              <w:spacing w:after="0" w:line="240" w:lineRule="auto"/>
              <w:jc w:val="both"/>
              <w:rPr>
                <w:sz w:val="18"/>
                <w:szCs w:val="18"/>
              </w:rPr>
            </w:pPr>
            <w:r w:rsidRPr="0058380A">
              <w:rPr>
                <w:color w:val="000000"/>
                <w:sz w:val="18"/>
                <w:szCs w:val="18"/>
              </w:rPr>
              <w:t>.749</w:t>
            </w:r>
          </w:p>
        </w:tc>
        <w:tc>
          <w:tcPr>
            <w:tcW w:w="1181" w:type="dxa"/>
            <w:tcBorders>
              <w:top w:val="single" w:sz="4" w:space="0" w:color="auto"/>
            </w:tcBorders>
            <w:tcMar>
              <w:top w:w="50" w:type="dxa"/>
              <w:left w:w="60" w:type="dxa"/>
              <w:bottom w:w="50" w:type="dxa"/>
              <w:right w:w="60" w:type="dxa"/>
            </w:tcMar>
            <w:vAlign w:val="center"/>
          </w:tcPr>
          <w:p w14:paraId="723A7695" w14:textId="77777777" w:rsidR="00B95866" w:rsidRPr="0058380A" w:rsidRDefault="00B95866" w:rsidP="00915BA8">
            <w:pPr>
              <w:spacing w:after="0" w:line="240" w:lineRule="auto"/>
              <w:jc w:val="both"/>
              <w:rPr>
                <w:sz w:val="18"/>
                <w:szCs w:val="18"/>
              </w:rPr>
            </w:pPr>
            <w:r w:rsidRPr="0058380A">
              <w:rPr>
                <w:color w:val="000000"/>
                <w:sz w:val="18"/>
                <w:szCs w:val="18"/>
              </w:rPr>
              <w:t>.208</w:t>
            </w:r>
          </w:p>
        </w:tc>
        <w:tc>
          <w:tcPr>
            <w:tcW w:w="1181" w:type="dxa"/>
            <w:tcBorders>
              <w:top w:val="single" w:sz="4" w:space="0" w:color="auto"/>
            </w:tcBorders>
            <w:tcMar>
              <w:top w:w="50" w:type="dxa"/>
              <w:left w:w="60" w:type="dxa"/>
              <w:bottom w:w="50" w:type="dxa"/>
              <w:right w:w="60" w:type="dxa"/>
            </w:tcMar>
            <w:vAlign w:val="center"/>
          </w:tcPr>
          <w:p w14:paraId="47E42F8F" w14:textId="77777777" w:rsidR="00B95866" w:rsidRPr="0058380A" w:rsidRDefault="00B95866" w:rsidP="00915BA8">
            <w:pPr>
              <w:spacing w:after="0" w:line="240" w:lineRule="auto"/>
              <w:jc w:val="both"/>
              <w:rPr>
                <w:sz w:val="18"/>
                <w:szCs w:val="18"/>
              </w:rPr>
            </w:pPr>
            <w:r w:rsidRPr="0058380A">
              <w:rPr>
                <w:color w:val="000000"/>
                <w:sz w:val="18"/>
                <w:szCs w:val="18"/>
              </w:rPr>
              <w:t>.098</w:t>
            </w:r>
          </w:p>
        </w:tc>
        <w:tc>
          <w:tcPr>
            <w:tcW w:w="1181" w:type="dxa"/>
            <w:tcBorders>
              <w:top w:val="single" w:sz="4" w:space="0" w:color="auto"/>
            </w:tcBorders>
            <w:tcMar>
              <w:top w:w="50" w:type="dxa"/>
              <w:left w:w="60" w:type="dxa"/>
              <w:bottom w:w="50" w:type="dxa"/>
              <w:right w:w="60" w:type="dxa"/>
            </w:tcMar>
            <w:vAlign w:val="center"/>
          </w:tcPr>
          <w:p w14:paraId="18015D7D" w14:textId="77777777" w:rsidR="00B95866" w:rsidRPr="0058380A" w:rsidRDefault="00B95866" w:rsidP="00915BA8">
            <w:pPr>
              <w:spacing w:after="0" w:line="240" w:lineRule="auto"/>
              <w:jc w:val="both"/>
              <w:rPr>
                <w:sz w:val="18"/>
                <w:szCs w:val="18"/>
              </w:rPr>
            </w:pPr>
            <w:r w:rsidRPr="0058380A">
              <w:rPr>
                <w:color w:val="000000"/>
                <w:sz w:val="18"/>
                <w:szCs w:val="18"/>
              </w:rPr>
              <w:t>.823</w:t>
            </w:r>
          </w:p>
        </w:tc>
        <w:tc>
          <w:tcPr>
            <w:tcW w:w="1181" w:type="dxa"/>
            <w:tcBorders>
              <w:top w:val="single" w:sz="4" w:space="0" w:color="auto"/>
            </w:tcBorders>
            <w:tcMar>
              <w:top w:w="50" w:type="dxa"/>
              <w:left w:w="60" w:type="dxa"/>
              <w:bottom w:w="50" w:type="dxa"/>
              <w:right w:w="60" w:type="dxa"/>
            </w:tcMar>
            <w:vAlign w:val="center"/>
          </w:tcPr>
          <w:p w14:paraId="076C4467" w14:textId="77777777" w:rsidR="00B95866" w:rsidRPr="0058380A" w:rsidRDefault="00B95866" w:rsidP="00915BA8">
            <w:pPr>
              <w:spacing w:after="0" w:line="240" w:lineRule="auto"/>
              <w:jc w:val="both"/>
              <w:rPr>
                <w:sz w:val="18"/>
                <w:szCs w:val="18"/>
              </w:rPr>
            </w:pPr>
            <w:r w:rsidRPr="0058380A">
              <w:rPr>
                <w:color w:val="000000"/>
                <w:sz w:val="18"/>
                <w:szCs w:val="18"/>
              </w:rPr>
              <w:t>.562</w:t>
            </w:r>
          </w:p>
        </w:tc>
      </w:tr>
      <w:tr w:rsidR="00B95866" w:rsidRPr="0058380A" w14:paraId="4F87C9E9" w14:textId="77777777" w:rsidTr="00915BA8">
        <w:trPr>
          <w:cantSplit/>
          <w:jc w:val="center"/>
        </w:trPr>
        <w:tc>
          <w:tcPr>
            <w:tcW w:w="2016" w:type="dxa"/>
            <w:tcMar>
              <w:top w:w="50" w:type="dxa"/>
              <w:left w:w="60" w:type="dxa"/>
              <w:bottom w:w="50" w:type="dxa"/>
              <w:right w:w="60" w:type="dxa"/>
            </w:tcMar>
            <w:vAlign w:val="center"/>
          </w:tcPr>
          <w:p w14:paraId="205B18D9" w14:textId="77777777" w:rsidR="00B95866" w:rsidRPr="0058380A" w:rsidRDefault="00B95866" w:rsidP="00915BA8">
            <w:pPr>
              <w:spacing w:after="0" w:line="240" w:lineRule="auto"/>
              <w:jc w:val="both"/>
              <w:rPr>
                <w:sz w:val="18"/>
                <w:szCs w:val="18"/>
              </w:rPr>
            </w:pPr>
            <w:r w:rsidRPr="0058380A">
              <w:rPr>
                <w:color w:val="000000"/>
                <w:sz w:val="18"/>
                <w:szCs w:val="18"/>
              </w:rPr>
              <w:t>ACAP</w:t>
            </w:r>
          </w:p>
        </w:tc>
        <w:tc>
          <w:tcPr>
            <w:tcW w:w="1181" w:type="dxa"/>
            <w:tcMar>
              <w:top w:w="50" w:type="dxa"/>
              <w:left w:w="60" w:type="dxa"/>
              <w:bottom w:w="50" w:type="dxa"/>
              <w:right w:w="60" w:type="dxa"/>
            </w:tcMar>
            <w:vAlign w:val="center"/>
          </w:tcPr>
          <w:p w14:paraId="61D4FCE5" w14:textId="77777777" w:rsidR="00B95866" w:rsidRPr="0058380A" w:rsidRDefault="00B95866" w:rsidP="00915BA8">
            <w:pPr>
              <w:spacing w:after="0" w:line="240" w:lineRule="auto"/>
              <w:jc w:val="both"/>
              <w:rPr>
                <w:sz w:val="18"/>
                <w:szCs w:val="18"/>
              </w:rPr>
            </w:pPr>
            <w:r w:rsidRPr="0058380A">
              <w:rPr>
                <w:color w:val="000000"/>
                <w:sz w:val="18"/>
                <w:szCs w:val="18"/>
              </w:rPr>
              <w:t>.749</w:t>
            </w:r>
          </w:p>
        </w:tc>
        <w:tc>
          <w:tcPr>
            <w:tcW w:w="1181" w:type="dxa"/>
            <w:tcMar>
              <w:top w:w="50" w:type="dxa"/>
              <w:left w:w="60" w:type="dxa"/>
              <w:bottom w:w="50" w:type="dxa"/>
              <w:right w:w="60" w:type="dxa"/>
            </w:tcMar>
            <w:vAlign w:val="center"/>
          </w:tcPr>
          <w:p w14:paraId="42F6C2A5" w14:textId="77777777" w:rsidR="00B95866" w:rsidRPr="0058380A" w:rsidRDefault="00B95866" w:rsidP="00915BA8">
            <w:pPr>
              <w:spacing w:after="0" w:line="240" w:lineRule="auto"/>
              <w:jc w:val="both"/>
              <w:rPr>
                <w:sz w:val="18"/>
                <w:szCs w:val="18"/>
              </w:rPr>
            </w:pPr>
            <w:r w:rsidRPr="0058380A">
              <w:rPr>
                <w:color w:val="000000"/>
                <w:sz w:val="18"/>
                <w:szCs w:val="18"/>
              </w:rPr>
              <w:t>1.000</w:t>
            </w:r>
          </w:p>
        </w:tc>
        <w:tc>
          <w:tcPr>
            <w:tcW w:w="1181" w:type="dxa"/>
            <w:tcMar>
              <w:top w:w="50" w:type="dxa"/>
              <w:left w:w="60" w:type="dxa"/>
              <w:bottom w:w="50" w:type="dxa"/>
              <w:right w:w="60" w:type="dxa"/>
            </w:tcMar>
            <w:vAlign w:val="center"/>
          </w:tcPr>
          <w:p w14:paraId="0F960B89" w14:textId="77777777" w:rsidR="00B95866" w:rsidRPr="0058380A" w:rsidRDefault="00B95866" w:rsidP="00915BA8">
            <w:pPr>
              <w:spacing w:after="0" w:line="240" w:lineRule="auto"/>
              <w:jc w:val="both"/>
              <w:rPr>
                <w:sz w:val="18"/>
                <w:szCs w:val="18"/>
              </w:rPr>
            </w:pPr>
            <w:r w:rsidRPr="0058380A">
              <w:rPr>
                <w:color w:val="000000"/>
                <w:sz w:val="18"/>
                <w:szCs w:val="18"/>
              </w:rPr>
              <w:t>.217</w:t>
            </w:r>
          </w:p>
        </w:tc>
        <w:tc>
          <w:tcPr>
            <w:tcW w:w="1181" w:type="dxa"/>
            <w:tcMar>
              <w:top w:w="50" w:type="dxa"/>
              <w:left w:w="60" w:type="dxa"/>
              <w:bottom w:w="50" w:type="dxa"/>
              <w:right w:w="60" w:type="dxa"/>
            </w:tcMar>
            <w:vAlign w:val="center"/>
          </w:tcPr>
          <w:p w14:paraId="0A454736" w14:textId="77777777" w:rsidR="00B95866" w:rsidRPr="0058380A" w:rsidRDefault="00B95866" w:rsidP="00915BA8">
            <w:pPr>
              <w:spacing w:after="0" w:line="240" w:lineRule="auto"/>
              <w:jc w:val="both"/>
              <w:rPr>
                <w:sz w:val="18"/>
                <w:szCs w:val="18"/>
              </w:rPr>
            </w:pPr>
            <w:r w:rsidRPr="0058380A">
              <w:rPr>
                <w:color w:val="000000"/>
                <w:sz w:val="18"/>
                <w:szCs w:val="18"/>
              </w:rPr>
              <w:t>.111</w:t>
            </w:r>
          </w:p>
        </w:tc>
        <w:tc>
          <w:tcPr>
            <w:tcW w:w="1181" w:type="dxa"/>
            <w:tcMar>
              <w:top w:w="50" w:type="dxa"/>
              <w:left w:w="60" w:type="dxa"/>
              <w:bottom w:w="50" w:type="dxa"/>
              <w:right w:w="60" w:type="dxa"/>
            </w:tcMar>
            <w:vAlign w:val="center"/>
          </w:tcPr>
          <w:p w14:paraId="1EC99E30" w14:textId="77777777" w:rsidR="00B95866" w:rsidRPr="0058380A" w:rsidRDefault="00B95866" w:rsidP="00915BA8">
            <w:pPr>
              <w:spacing w:after="0" w:line="240" w:lineRule="auto"/>
              <w:jc w:val="both"/>
              <w:rPr>
                <w:sz w:val="18"/>
                <w:szCs w:val="18"/>
              </w:rPr>
            </w:pPr>
            <w:r w:rsidRPr="0058380A">
              <w:rPr>
                <w:color w:val="000000"/>
                <w:sz w:val="18"/>
                <w:szCs w:val="18"/>
              </w:rPr>
              <w:t>.878</w:t>
            </w:r>
          </w:p>
        </w:tc>
        <w:tc>
          <w:tcPr>
            <w:tcW w:w="1181" w:type="dxa"/>
            <w:tcMar>
              <w:top w:w="50" w:type="dxa"/>
              <w:left w:w="60" w:type="dxa"/>
              <w:bottom w:w="50" w:type="dxa"/>
              <w:right w:w="60" w:type="dxa"/>
            </w:tcMar>
            <w:vAlign w:val="center"/>
          </w:tcPr>
          <w:p w14:paraId="37C65A6D" w14:textId="77777777" w:rsidR="00B95866" w:rsidRPr="0058380A" w:rsidRDefault="00B95866" w:rsidP="00915BA8">
            <w:pPr>
              <w:spacing w:after="0" w:line="240" w:lineRule="auto"/>
              <w:jc w:val="both"/>
              <w:rPr>
                <w:sz w:val="18"/>
                <w:szCs w:val="18"/>
              </w:rPr>
            </w:pPr>
            <w:r w:rsidRPr="0058380A">
              <w:rPr>
                <w:color w:val="000000"/>
                <w:sz w:val="18"/>
                <w:szCs w:val="18"/>
              </w:rPr>
              <w:t>.628</w:t>
            </w:r>
          </w:p>
        </w:tc>
      </w:tr>
      <w:tr w:rsidR="00B95866" w:rsidRPr="0058380A" w14:paraId="26B42F58" w14:textId="77777777" w:rsidTr="00915BA8">
        <w:trPr>
          <w:cantSplit/>
          <w:jc w:val="center"/>
        </w:trPr>
        <w:tc>
          <w:tcPr>
            <w:tcW w:w="2016" w:type="dxa"/>
            <w:tcMar>
              <w:top w:w="50" w:type="dxa"/>
              <w:left w:w="60" w:type="dxa"/>
              <w:bottom w:w="50" w:type="dxa"/>
              <w:right w:w="60" w:type="dxa"/>
            </w:tcMar>
            <w:vAlign w:val="center"/>
          </w:tcPr>
          <w:p w14:paraId="2759BFF8" w14:textId="77777777" w:rsidR="00B95866" w:rsidRPr="0058380A" w:rsidRDefault="00B95866" w:rsidP="00915BA8">
            <w:pPr>
              <w:spacing w:after="0" w:line="240" w:lineRule="auto"/>
              <w:jc w:val="both"/>
              <w:rPr>
                <w:sz w:val="18"/>
                <w:szCs w:val="18"/>
              </w:rPr>
            </w:pPr>
            <w:r w:rsidRPr="0058380A">
              <w:rPr>
                <w:color w:val="000000"/>
                <w:sz w:val="18"/>
                <w:szCs w:val="18"/>
              </w:rPr>
              <w:t>FS</w:t>
            </w:r>
          </w:p>
        </w:tc>
        <w:tc>
          <w:tcPr>
            <w:tcW w:w="1181" w:type="dxa"/>
            <w:tcMar>
              <w:top w:w="50" w:type="dxa"/>
              <w:left w:w="60" w:type="dxa"/>
              <w:bottom w:w="50" w:type="dxa"/>
              <w:right w:w="60" w:type="dxa"/>
            </w:tcMar>
            <w:vAlign w:val="center"/>
          </w:tcPr>
          <w:p w14:paraId="39265C25" w14:textId="77777777" w:rsidR="00B95866" w:rsidRPr="0058380A" w:rsidRDefault="00B95866" w:rsidP="00915BA8">
            <w:pPr>
              <w:spacing w:after="0" w:line="240" w:lineRule="auto"/>
              <w:jc w:val="both"/>
              <w:rPr>
                <w:sz w:val="18"/>
                <w:szCs w:val="18"/>
              </w:rPr>
            </w:pPr>
            <w:r w:rsidRPr="0058380A">
              <w:rPr>
                <w:color w:val="000000"/>
                <w:sz w:val="18"/>
                <w:szCs w:val="18"/>
              </w:rPr>
              <w:t>.208</w:t>
            </w:r>
          </w:p>
        </w:tc>
        <w:tc>
          <w:tcPr>
            <w:tcW w:w="1181" w:type="dxa"/>
            <w:tcMar>
              <w:top w:w="50" w:type="dxa"/>
              <w:left w:w="60" w:type="dxa"/>
              <w:bottom w:w="50" w:type="dxa"/>
              <w:right w:w="60" w:type="dxa"/>
            </w:tcMar>
            <w:vAlign w:val="center"/>
          </w:tcPr>
          <w:p w14:paraId="0FA9C31F" w14:textId="77777777" w:rsidR="00B95866" w:rsidRPr="0058380A" w:rsidRDefault="00B95866" w:rsidP="00915BA8">
            <w:pPr>
              <w:spacing w:after="0" w:line="240" w:lineRule="auto"/>
              <w:jc w:val="both"/>
              <w:rPr>
                <w:sz w:val="18"/>
                <w:szCs w:val="18"/>
              </w:rPr>
            </w:pPr>
            <w:r w:rsidRPr="0058380A">
              <w:rPr>
                <w:color w:val="000000"/>
                <w:sz w:val="18"/>
                <w:szCs w:val="18"/>
              </w:rPr>
              <w:t>.217</w:t>
            </w:r>
          </w:p>
        </w:tc>
        <w:tc>
          <w:tcPr>
            <w:tcW w:w="1181" w:type="dxa"/>
            <w:tcMar>
              <w:top w:w="50" w:type="dxa"/>
              <w:left w:w="60" w:type="dxa"/>
              <w:bottom w:w="50" w:type="dxa"/>
              <w:right w:w="60" w:type="dxa"/>
            </w:tcMar>
            <w:vAlign w:val="center"/>
          </w:tcPr>
          <w:p w14:paraId="7EAF4144" w14:textId="77777777" w:rsidR="00B95866" w:rsidRPr="0058380A" w:rsidRDefault="00B95866" w:rsidP="00915BA8">
            <w:pPr>
              <w:spacing w:after="0" w:line="240" w:lineRule="auto"/>
              <w:jc w:val="both"/>
              <w:rPr>
                <w:sz w:val="18"/>
                <w:szCs w:val="18"/>
              </w:rPr>
            </w:pPr>
            <w:r w:rsidRPr="0058380A">
              <w:rPr>
                <w:color w:val="000000"/>
                <w:sz w:val="18"/>
                <w:szCs w:val="18"/>
              </w:rPr>
              <w:t>1.000</w:t>
            </w:r>
          </w:p>
        </w:tc>
        <w:tc>
          <w:tcPr>
            <w:tcW w:w="1181" w:type="dxa"/>
            <w:tcMar>
              <w:top w:w="50" w:type="dxa"/>
              <w:left w:w="60" w:type="dxa"/>
              <w:bottom w:w="50" w:type="dxa"/>
              <w:right w:w="60" w:type="dxa"/>
            </w:tcMar>
            <w:vAlign w:val="center"/>
          </w:tcPr>
          <w:p w14:paraId="2467D912" w14:textId="77777777" w:rsidR="00B95866" w:rsidRPr="0058380A" w:rsidRDefault="00B95866" w:rsidP="00915BA8">
            <w:pPr>
              <w:spacing w:after="0" w:line="240" w:lineRule="auto"/>
              <w:jc w:val="both"/>
              <w:rPr>
                <w:sz w:val="18"/>
                <w:szCs w:val="18"/>
              </w:rPr>
            </w:pPr>
            <w:r w:rsidRPr="0058380A">
              <w:rPr>
                <w:color w:val="000000"/>
                <w:sz w:val="18"/>
                <w:szCs w:val="18"/>
              </w:rPr>
              <w:t>.038</w:t>
            </w:r>
          </w:p>
        </w:tc>
        <w:tc>
          <w:tcPr>
            <w:tcW w:w="1181" w:type="dxa"/>
            <w:tcMar>
              <w:top w:w="50" w:type="dxa"/>
              <w:left w:w="60" w:type="dxa"/>
              <w:bottom w:w="50" w:type="dxa"/>
              <w:right w:w="60" w:type="dxa"/>
            </w:tcMar>
            <w:vAlign w:val="center"/>
          </w:tcPr>
          <w:p w14:paraId="3EFF5BAF" w14:textId="77777777" w:rsidR="00B95866" w:rsidRPr="0058380A" w:rsidRDefault="00B95866" w:rsidP="00915BA8">
            <w:pPr>
              <w:spacing w:after="0" w:line="240" w:lineRule="auto"/>
              <w:jc w:val="both"/>
              <w:rPr>
                <w:sz w:val="18"/>
                <w:szCs w:val="18"/>
              </w:rPr>
            </w:pPr>
            <w:r w:rsidRPr="0058380A">
              <w:rPr>
                <w:color w:val="000000"/>
                <w:sz w:val="18"/>
                <w:szCs w:val="18"/>
              </w:rPr>
              <w:t>.183</w:t>
            </w:r>
          </w:p>
        </w:tc>
        <w:tc>
          <w:tcPr>
            <w:tcW w:w="1181" w:type="dxa"/>
            <w:tcMar>
              <w:top w:w="50" w:type="dxa"/>
              <w:left w:w="60" w:type="dxa"/>
              <w:bottom w:w="50" w:type="dxa"/>
              <w:right w:w="60" w:type="dxa"/>
            </w:tcMar>
            <w:vAlign w:val="center"/>
          </w:tcPr>
          <w:p w14:paraId="656D21BD" w14:textId="77777777" w:rsidR="00B95866" w:rsidRPr="0058380A" w:rsidRDefault="00B95866" w:rsidP="00915BA8">
            <w:pPr>
              <w:spacing w:after="0" w:line="240" w:lineRule="auto"/>
              <w:jc w:val="both"/>
              <w:rPr>
                <w:sz w:val="18"/>
                <w:szCs w:val="18"/>
              </w:rPr>
            </w:pPr>
            <w:r w:rsidRPr="0058380A">
              <w:rPr>
                <w:color w:val="000000"/>
                <w:sz w:val="18"/>
                <w:szCs w:val="18"/>
              </w:rPr>
              <w:t>.332</w:t>
            </w:r>
          </w:p>
        </w:tc>
      </w:tr>
      <w:tr w:rsidR="00B95866" w:rsidRPr="0058380A" w14:paraId="222AE228" w14:textId="77777777" w:rsidTr="00915BA8">
        <w:trPr>
          <w:cantSplit/>
          <w:jc w:val="center"/>
        </w:trPr>
        <w:tc>
          <w:tcPr>
            <w:tcW w:w="2016" w:type="dxa"/>
            <w:tcMar>
              <w:top w:w="50" w:type="dxa"/>
              <w:left w:w="60" w:type="dxa"/>
              <w:bottom w:w="50" w:type="dxa"/>
              <w:right w:w="60" w:type="dxa"/>
            </w:tcMar>
            <w:vAlign w:val="center"/>
          </w:tcPr>
          <w:p w14:paraId="69891B15" w14:textId="77777777" w:rsidR="00B95866" w:rsidRPr="0058380A" w:rsidRDefault="00B95866" w:rsidP="00915BA8">
            <w:pPr>
              <w:spacing w:after="0" w:line="240" w:lineRule="auto"/>
              <w:jc w:val="both"/>
              <w:rPr>
                <w:sz w:val="18"/>
                <w:szCs w:val="18"/>
              </w:rPr>
            </w:pPr>
            <w:r w:rsidRPr="0058380A">
              <w:rPr>
                <w:color w:val="000000"/>
                <w:sz w:val="18"/>
                <w:szCs w:val="18"/>
              </w:rPr>
              <w:t>TTUR</w:t>
            </w:r>
          </w:p>
        </w:tc>
        <w:tc>
          <w:tcPr>
            <w:tcW w:w="1181" w:type="dxa"/>
            <w:tcMar>
              <w:top w:w="50" w:type="dxa"/>
              <w:left w:w="60" w:type="dxa"/>
              <w:bottom w:w="50" w:type="dxa"/>
              <w:right w:w="60" w:type="dxa"/>
            </w:tcMar>
            <w:vAlign w:val="center"/>
          </w:tcPr>
          <w:p w14:paraId="4BE0E5D8" w14:textId="77777777" w:rsidR="00B95866" w:rsidRPr="0058380A" w:rsidRDefault="00B95866" w:rsidP="00915BA8">
            <w:pPr>
              <w:spacing w:after="0" w:line="240" w:lineRule="auto"/>
              <w:jc w:val="both"/>
              <w:rPr>
                <w:sz w:val="18"/>
                <w:szCs w:val="18"/>
              </w:rPr>
            </w:pPr>
            <w:r w:rsidRPr="0058380A">
              <w:rPr>
                <w:color w:val="000000"/>
                <w:sz w:val="18"/>
                <w:szCs w:val="18"/>
              </w:rPr>
              <w:t>.098</w:t>
            </w:r>
          </w:p>
        </w:tc>
        <w:tc>
          <w:tcPr>
            <w:tcW w:w="1181" w:type="dxa"/>
            <w:tcMar>
              <w:top w:w="50" w:type="dxa"/>
              <w:left w:w="60" w:type="dxa"/>
              <w:bottom w:w="50" w:type="dxa"/>
              <w:right w:w="60" w:type="dxa"/>
            </w:tcMar>
            <w:vAlign w:val="center"/>
          </w:tcPr>
          <w:p w14:paraId="0DDE7AEB" w14:textId="77777777" w:rsidR="00B95866" w:rsidRPr="0058380A" w:rsidRDefault="00B95866" w:rsidP="00915BA8">
            <w:pPr>
              <w:spacing w:after="0" w:line="240" w:lineRule="auto"/>
              <w:jc w:val="both"/>
              <w:rPr>
                <w:sz w:val="18"/>
                <w:szCs w:val="18"/>
              </w:rPr>
            </w:pPr>
            <w:r w:rsidRPr="0058380A">
              <w:rPr>
                <w:color w:val="000000"/>
                <w:sz w:val="18"/>
                <w:szCs w:val="18"/>
              </w:rPr>
              <w:t>.111</w:t>
            </w:r>
          </w:p>
        </w:tc>
        <w:tc>
          <w:tcPr>
            <w:tcW w:w="1181" w:type="dxa"/>
            <w:tcMar>
              <w:top w:w="50" w:type="dxa"/>
              <w:left w:w="60" w:type="dxa"/>
              <w:bottom w:w="50" w:type="dxa"/>
              <w:right w:w="60" w:type="dxa"/>
            </w:tcMar>
            <w:vAlign w:val="center"/>
          </w:tcPr>
          <w:p w14:paraId="2B1E4EFB" w14:textId="77777777" w:rsidR="00B95866" w:rsidRPr="0058380A" w:rsidRDefault="00B95866" w:rsidP="00915BA8">
            <w:pPr>
              <w:spacing w:after="0" w:line="240" w:lineRule="auto"/>
              <w:jc w:val="both"/>
              <w:rPr>
                <w:sz w:val="18"/>
                <w:szCs w:val="18"/>
              </w:rPr>
            </w:pPr>
            <w:r w:rsidRPr="0058380A">
              <w:rPr>
                <w:color w:val="000000"/>
                <w:sz w:val="18"/>
                <w:szCs w:val="18"/>
              </w:rPr>
              <w:t>.038</w:t>
            </w:r>
          </w:p>
        </w:tc>
        <w:tc>
          <w:tcPr>
            <w:tcW w:w="1181" w:type="dxa"/>
            <w:tcMar>
              <w:top w:w="50" w:type="dxa"/>
              <w:left w:w="60" w:type="dxa"/>
              <w:bottom w:w="50" w:type="dxa"/>
              <w:right w:w="60" w:type="dxa"/>
            </w:tcMar>
            <w:vAlign w:val="center"/>
          </w:tcPr>
          <w:p w14:paraId="44C8C335" w14:textId="77777777" w:rsidR="00B95866" w:rsidRPr="0058380A" w:rsidRDefault="00B95866" w:rsidP="00915BA8">
            <w:pPr>
              <w:spacing w:after="0" w:line="240" w:lineRule="auto"/>
              <w:jc w:val="both"/>
              <w:rPr>
                <w:sz w:val="18"/>
                <w:szCs w:val="18"/>
              </w:rPr>
            </w:pPr>
            <w:r w:rsidRPr="0058380A">
              <w:rPr>
                <w:color w:val="000000"/>
                <w:sz w:val="18"/>
                <w:szCs w:val="18"/>
              </w:rPr>
              <w:t>1.000</w:t>
            </w:r>
          </w:p>
        </w:tc>
        <w:tc>
          <w:tcPr>
            <w:tcW w:w="1181" w:type="dxa"/>
            <w:tcMar>
              <w:top w:w="50" w:type="dxa"/>
              <w:left w:w="60" w:type="dxa"/>
              <w:bottom w:w="50" w:type="dxa"/>
              <w:right w:w="60" w:type="dxa"/>
            </w:tcMar>
            <w:vAlign w:val="center"/>
          </w:tcPr>
          <w:p w14:paraId="64F5A1CB" w14:textId="77777777" w:rsidR="00B95866" w:rsidRPr="0058380A" w:rsidRDefault="00B95866" w:rsidP="00915BA8">
            <w:pPr>
              <w:spacing w:after="0" w:line="240" w:lineRule="auto"/>
              <w:jc w:val="both"/>
              <w:rPr>
                <w:sz w:val="18"/>
                <w:szCs w:val="18"/>
              </w:rPr>
            </w:pPr>
            <w:r w:rsidRPr="0058380A">
              <w:rPr>
                <w:color w:val="000000"/>
                <w:sz w:val="18"/>
                <w:szCs w:val="18"/>
              </w:rPr>
              <w:t>.104</w:t>
            </w:r>
          </w:p>
        </w:tc>
        <w:tc>
          <w:tcPr>
            <w:tcW w:w="1181" w:type="dxa"/>
            <w:tcMar>
              <w:top w:w="50" w:type="dxa"/>
              <w:left w:w="60" w:type="dxa"/>
              <w:bottom w:w="50" w:type="dxa"/>
              <w:right w:w="60" w:type="dxa"/>
            </w:tcMar>
            <w:vAlign w:val="center"/>
          </w:tcPr>
          <w:p w14:paraId="3E4CC4E9" w14:textId="77777777" w:rsidR="00B95866" w:rsidRPr="0058380A" w:rsidRDefault="00B95866" w:rsidP="00915BA8">
            <w:pPr>
              <w:spacing w:after="0" w:line="240" w:lineRule="auto"/>
              <w:jc w:val="both"/>
              <w:rPr>
                <w:sz w:val="18"/>
                <w:szCs w:val="18"/>
              </w:rPr>
            </w:pPr>
            <w:r w:rsidRPr="0058380A">
              <w:rPr>
                <w:color w:val="000000"/>
                <w:sz w:val="18"/>
                <w:szCs w:val="18"/>
              </w:rPr>
              <w:t>.131</w:t>
            </w:r>
          </w:p>
        </w:tc>
      </w:tr>
      <w:tr w:rsidR="00B95866" w:rsidRPr="0058380A" w14:paraId="37B22AA8" w14:textId="77777777" w:rsidTr="00915BA8">
        <w:trPr>
          <w:cantSplit/>
          <w:jc w:val="center"/>
        </w:trPr>
        <w:tc>
          <w:tcPr>
            <w:tcW w:w="2016" w:type="dxa"/>
            <w:tcMar>
              <w:top w:w="50" w:type="dxa"/>
              <w:left w:w="60" w:type="dxa"/>
              <w:bottom w:w="50" w:type="dxa"/>
              <w:right w:w="60" w:type="dxa"/>
            </w:tcMar>
            <w:vAlign w:val="center"/>
          </w:tcPr>
          <w:p w14:paraId="6232E542" w14:textId="77777777" w:rsidR="00B95866" w:rsidRPr="0058380A" w:rsidRDefault="00B95866" w:rsidP="00915BA8">
            <w:pPr>
              <w:spacing w:after="0" w:line="240" w:lineRule="auto"/>
              <w:jc w:val="both"/>
              <w:rPr>
                <w:sz w:val="18"/>
                <w:szCs w:val="18"/>
              </w:rPr>
            </w:pPr>
            <w:r w:rsidRPr="0058380A">
              <w:rPr>
                <w:color w:val="000000"/>
                <w:sz w:val="18"/>
                <w:szCs w:val="18"/>
              </w:rPr>
              <w:t>TC</w:t>
            </w:r>
          </w:p>
        </w:tc>
        <w:tc>
          <w:tcPr>
            <w:tcW w:w="1181" w:type="dxa"/>
            <w:tcMar>
              <w:top w:w="50" w:type="dxa"/>
              <w:left w:w="60" w:type="dxa"/>
              <w:bottom w:w="50" w:type="dxa"/>
              <w:right w:w="60" w:type="dxa"/>
            </w:tcMar>
            <w:vAlign w:val="center"/>
          </w:tcPr>
          <w:p w14:paraId="5591EED1" w14:textId="77777777" w:rsidR="00B95866" w:rsidRPr="0058380A" w:rsidRDefault="00B95866" w:rsidP="00915BA8">
            <w:pPr>
              <w:spacing w:after="0" w:line="240" w:lineRule="auto"/>
              <w:jc w:val="both"/>
              <w:rPr>
                <w:sz w:val="18"/>
                <w:szCs w:val="18"/>
              </w:rPr>
            </w:pPr>
            <w:r w:rsidRPr="0058380A">
              <w:rPr>
                <w:color w:val="000000"/>
                <w:sz w:val="18"/>
                <w:szCs w:val="18"/>
              </w:rPr>
              <w:t>.823</w:t>
            </w:r>
          </w:p>
        </w:tc>
        <w:tc>
          <w:tcPr>
            <w:tcW w:w="1181" w:type="dxa"/>
            <w:tcMar>
              <w:top w:w="50" w:type="dxa"/>
              <w:left w:w="60" w:type="dxa"/>
              <w:bottom w:w="50" w:type="dxa"/>
              <w:right w:w="60" w:type="dxa"/>
            </w:tcMar>
            <w:vAlign w:val="center"/>
          </w:tcPr>
          <w:p w14:paraId="5A839999" w14:textId="77777777" w:rsidR="00B95866" w:rsidRPr="0058380A" w:rsidRDefault="00B95866" w:rsidP="00915BA8">
            <w:pPr>
              <w:spacing w:after="0" w:line="240" w:lineRule="auto"/>
              <w:jc w:val="both"/>
              <w:rPr>
                <w:sz w:val="18"/>
                <w:szCs w:val="18"/>
              </w:rPr>
            </w:pPr>
            <w:r w:rsidRPr="0058380A">
              <w:rPr>
                <w:color w:val="000000"/>
                <w:sz w:val="18"/>
                <w:szCs w:val="18"/>
              </w:rPr>
              <w:t>.878</w:t>
            </w:r>
          </w:p>
        </w:tc>
        <w:tc>
          <w:tcPr>
            <w:tcW w:w="1181" w:type="dxa"/>
            <w:tcMar>
              <w:top w:w="50" w:type="dxa"/>
              <w:left w:w="60" w:type="dxa"/>
              <w:bottom w:w="50" w:type="dxa"/>
              <w:right w:w="60" w:type="dxa"/>
            </w:tcMar>
            <w:vAlign w:val="center"/>
          </w:tcPr>
          <w:p w14:paraId="05A85BFA" w14:textId="77777777" w:rsidR="00B95866" w:rsidRPr="0058380A" w:rsidRDefault="00B95866" w:rsidP="00915BA8">
            <w:pPr>
              <w:spacing w:after="0" w:line="240" w:lineRule="auto"/>
              <w:jc w:val="both"/>
              <w:rPr>
                <w:sz w:val="18"/>
                <w:szCs w:val="18"/>
              </w:rPr>
            </w:pPr>
            <w:r w:rsidRPr="0058380A">
              <w:rPr>
                <w:color w:val="000000"/>
                <w:sz w:val="18"/>
                <w:szCs w:val="18"/>
              </w:rPr>
              <w:t>.183</w:t>
            </w:r>
          </w:p>
        </w:tc>
        <w:tc>
          <w:tcPr>
            <w:tcW w:w="1181" w:type="dxa"/>
            <w:tcMar>
              <w:top w:w="50" w:type="dxa"/>
              <w:left w:w="60" w:type="dxa"/>
              <w:bottom w:w="50" w:type="dxa"/>
              <w:right w:w="60" w:type="dxa"/>
            </w:tcMar>
            <w:vAlign w:val="center"/>
          </w:tcPr>
          <w:p w14:paraId="26DD2DAF" w14:textId="77777777" w:rsidR="00B95866" w:rsidRPr="0058380A" w:rsidRDefault="00B95866" w:rsidP="00915BA8">
            <w:pPr>
              <w:spacing w:after="0" w:line="240" w:lineRule="auto"/>
              <w:jc w:val="both"/>
              <w:rPr>
                <w:sz w:val="18"/>
                <w:szCs w:val="18"/>
              </w:rPr>
            </w:pPr>
            <w:r w:rsidRPr="0058380A">
              <w:rPr>
                <w:color w:val="000000"/>
                <w:sz w:val="18"/>
                <w:szCs w:val="18"/>
              </w:rPr>
              <w:t>.104</w:t>
            </w:r>
          </w:p>
        </w:tc>
        <w:tc>
          <w:tcPr>
            <w:tcW w:w="1181" w:type="dxa"/>
            <w:tcMar>
              <w:top w:w="50" w:type="dxa"/>
              <w:left w:w="60" w:type="dxa"/>
              <w:bottom w:w="50" w:type="dxa"/>
              <w:right w:w="60" w:type="dxa"/>
            </w:tcMar>
            <w:vAlign w:val="center"/>
          </w:tcPr>
          <w:p w14:paraId="0E2E5E55" w14:textId="77777777" w:rsidR="00B95866" w:rsidRPr="0058380A" w:rsidRDefault="00B95866" w:rsidP="00915BA8">
            <w:pPr>
              <w:spacing w:after="0" w:line="240" w:lineRule="auto"/>
              <w:jc w:val="both"/>
              <w:rPr>
                <w:sz w:val="18"/>
                <w:szCs w:val="18"/>
              </w:rPr>
            </w:pPr>
            <w:r w:rsidRPr="0058380A">
              <w:rPr>
                <w:color w:val="000000"/>
                <w:sz w:val="18"/>
                <w:szCs w:val="18"/>
              </w:rPr>
              <w:t>1.000</w:t>
            </w:r>
          </w:p>
        </w:tc>
        <w:tc>
          <w:tcPr>
            <w:tcW w:w="1181" w:type="dxa"/>
            <w:tcMar>
              <w:top w:w="50" w:type="dxa"/>
              <w:left w:w="60" w:type="dxa"/>
              <w:bottom w:w="50" w:type="dxa"/>
              <w:right w:w="60" w:type="dxa"/>
            </w:tcMar>
            <w:vAlign w:val="center"/>
          </w:tcPr>
          <w:p w14:paraId="23E5887F" w14:textId="77777777" w:rsidR="00B95866" w:rsidRPr="0058380A" w:rsidRDefault="00B95866" w:rsidP="00915BA8">
            <w:pPr>
              <w:spacing w:after="0" w:line="240" w:lineRule="auto"/>
              <w:jc w:val="both"/>
              <w:rPr>
                <w:sz w:val="18"/>
                <w:szCs w:val="18"/>
              </w:rPr>
            </w:pPr>
            <w:r w:rsidRPr="0058380A">
              <w:rPr>
                <w:color w:val="000000"/>
                <w:sz w:val="18"/>
                <w:szCs w:val="18"/>
              </w:rPr>
              <w:t>.723</w:t>
            </w:r>
          </w:p>
        </w:tc>
      </w:tr>
      <w:tr w:rsidR="00B95866" w:rsidRPr="0058380A" w14:paraId="19D10329" w14:textId="77777777" w:rsidTr="00915BA8">
        <w:trPr>
          <w:cantSplit/>
          <w:jc w:val="center"/>
        </w:trPr>
        <w:tc>
          <w:tcPr>
            <w:tcW w:w="2016" w:type="dxa"/>
            <w:tcBorders>
              <w:bottom w:val="single" w:sz="4" w:space="0" w:color="auto"/>
            </w:tcBorders>
            <w:tcMar>
              <w:top w:w="50" w:type="dxa"/>
              <w:left w:w="60" w:type="dxa"/>
              <w:bottom w:w="50" w:type="dxa"/>
              <w:right w:w="60" w:type="dxa"/>
            </w:tcMar>
            <w:vAlign w:val="center"/>
          </w:tcPr>
          <w:p w14:paraId="491B438D" w14:textId="77777777" w:rsidR="00B95866" w:rsidRPr="0058380A" w:rsidRDefault="00B95866" w:rsidP="00915BA8">
            <w:pPr>
              <w:spacing w:after="0" w:line="240" w:lineRule="auto"/>
              <w:jc w:val="both"/>
              <w:rPr>
                <w:sz w:val="18"/>
                <w:szCs w:val="18"/>
              </w:rPr>
            </w:pPr>
            <w:r w:rsidRPr="0058380A">
              <w:rPr>
                <w:color w:val="000000"/>
                <w:sz w:val="18"/>
                <w:szCs w:val="18"/>
              </w:rPr>
              <w:t>TTI</w:t>
            </w:r>
          </w:p>
        </w:tc>
        <w:tc>
          <w:tcPr>
            <w:tcW w:w="1181" w:type="dxa"/>
            <w:tcBorders>
              <w:bottom w:val="single" w:sz="4" w:space="0" w:color="auto"/>
            </w:tcBorders>
            <w:tcMar>
              <w:top w:w="50" w:type="dxa"/>
              <w:left w:w="60" w:type="dxa"/>
              <w:bottom w:w="50" w:type="dxa"/>
              <w:right w:w="60" w:type="dxa"/>
            </w:tcMar>
            <w:vAlign w:val="center"/>
          </w:tcPr>
          <w:p w14:paraId="35FB4DDE" w14:textId="77777777" w:rsidR="00B95866" w:rsidRPr="0058380A" w:rsidRDefault="00B95866" w:rsidP="00915BA8">
            <w:pPr>
              <w:spacing w:after="0" w:line="240" w:lineRule="auto"/>
              <w:jc w:val="both"/>
              <w:rPr>
                <w:sz w:val="18"/>
                <w:szCs w:val="18"/>
              </w:rPr>
            </w:pPr>
            <w:r w:rsidRPr="0058380A">
              <w:rPr>
                <w:color w:val="000000"/>
                <w:sz w:val="18"/>
                <w:szCs w:val="18"/>
              </w:rPr>
              <w:t>.562</w:t>
            </w:r>
          </w:p>
        </w:tc>
        <w:tc>
          <w:tcPr>
            <w:tcW w:w="1181" w:type="dxa"/>
            <w:tcBorders>
              <w:bottom w:val="single" w:sz="4" w:space="0" w:color="auto"/>
            </w:tcBorders>
            <w:tcMar>
              <w:top w:w="50" w:type="dxa"/>
              <w:left w:w="60" w:type="dxa"/>
              <w:bottom w:w="50" w:type="dxa"/>
              <w:right w:w="60" w:type="dxa"/>
            </w:tcMar>
            <w:vAlign w:val="center"/>
          </w:tcPr>
          <w:p w14:paraId="04E708BB" w14:textId="77777777" w:rsidR="00B95866" w:rsidRPr="0058380A" w:rsidRDefault="00B95866" w:rsidP="00915BA8">
            <w:pPr>
              <w:spacing w:after="0" w:line="240" w:lineRule="auto"/>
              <w:jc w:val="both"/>
              <w:rPr>
                <w:sz w:val="18"/>
                <w:szCs w:val="18"/>
              </w:rPr>
            </w:pPr>
            <w:r w:rsidRPr="0058380A">
              <w:rPr>
                <w:color w:val="000000"/>
                <w:sz w:val="18"/>
                <w:szCs w:val="18"/>
              </w:rPr>
              <w:t>.628</w:t>
            </w:r>
          </w:p>
        </w:tc>
        <w:tc>
          <w:tcPr>
            <w:tcW w:w="1181" w:type="dxa"/>
            <w:tcBorders>
              <w:bottom w:val="single" w:sz="4" w:space="0" w:color="auto"/>
            </w:tcBorders>
            <w:tcMar>
              <w:top w:w="50" w:type="dxa"/>
              <w:left w:w="60" w:type="dxa"/>
              <w:bottom w:w="50" w:type="dxa"/>
              <w:right w:w="60" w:type="dxa"/>
            </w:tcMar>
            <w:vAlign w:val="center"/>
          </w:tcPr>
          <w:p w14:paraId="2E46A190" w14:textId="77777777" w:rsidR="00B95866" w:rsidRPr="0058380A" w:rsidRDefault="00B95866" w:rsidP="00915BA8">
            <w:pPr>
              <w:spacing w:after="0" w:line="240" w:lineRule="auto"/>
              <w:jc w:val="both"/>
              <w:rPr>
                <w:sz w:val="18"/>
                <w:szCs w:val="18"/>
              </w:rPr>
            </w:pPr>
            <w:r w:rsidRPr="0058380A">
              <w:rPr>
                <w:color w:val="000000"/>
                <w:sz w:val="18"/>
                <w:szCs w:val="18"/>
              </w:rPr>
              <w:t>.332</w:t>
            </w:r>
          </w:p>
        </w:tc>
        <w:tc>
          <w:tcPr>
            <w:tcW w:w="1181" w:type="dxa"/>
            <w:tcBorders>
              <w:bottom w:val="single" w:sz="4" w:space="0" w:color="auto"/>
            </w:tcBorders>
            <w:tcMar>
              <w:top w:w="50" w:type="dxa"/>
              <w:left w:w="60" w:type="dxa"/>
              <w:bottom w:w="50" w:type="dxa"/>
              <w:right w:w="60" w:type="dxa"/>
            </w:tcMar>
            <w:vAlign w:val="center"/>
          </w:tcPr>
          <w:p w14:paraId="66B0CA8E" w14:textId="77777777" w:rsidR="00B95866" w:rsidRPr="0058380A" w:rsidRDefault="00B95866" w:rsidP="00915BA8">
            <w:pPr>
              <w:spacing w:after="0" w:line="240" w:lineRule="auto"/>
              <w:jc w:val="both"/>
              <w:rPr>
                <w:sz w:val="18"/>
                <w:szCs w:val="18"/>
              </w:rPr>
            </w:pPr>
            <w:r w:rsidRPr="0058380A">
              <w:rPr>
                <w:color w:val="000000"/>
                <w:sz w:val="18"/>
                <w:szCs w:val="18"/>
              </w:rPr>
              <w:t>.131</w:t>
            </w:r>
          </w:p>
        </w:tc>
        <w:tc>
          <w:tcPr>
            <w:tcW w:w="1181" w:type="dxa"/>
            <w:tcBorders>
              <w:bottom w:val="single" w:sz="4" w:space="0" w:color="auto"/>
            </w:tcBorders>
            <w:tcMar>
              <w:top w:w="50" w:type="dxa"/>
              <w:left w:w="60" w:type="dxa"/>
              <w:bottom w:w="50" w:type="dxa"/>
              <w:right w:w="60" w:type="dxa"/>
            </w:tcMar>
            <w:vAlign w:val="center"/>
          </w:tcPr>
          <w:p w14:paraId="2757A119" w14:textId="77777777" w:rsidR="00B95866" w:rsidRPr="0058380A" w:rsidRDefault="00B95866" w:rsidP="00915BA8">
            <w:pPr>
              <w:spacing w:after="0" w:line="240" w:lineRule="auto"/>
              <w:jc w:val="both"/>
              <w:rPr>
                <w:sz w:val="18"/>
                <w:szCs w:val="18"/>
              </w:rPr>
            </w:pPr>
            <w:r w:rsidRPr="0058380A">
              <w:rPr>
                <w:color w:val="000000"/>
                <w:sz w:val="18"/>
                <w:szCs w:val="18"/>
              </w:rPr>
              <w:t>.723</w:t>
            </w:r>
          </w:p>
        </w:tc>
        <w:tc>
          <w:tcPr>
            <w:tcW w:w="1181" w:type="dxa"/>
            <w:tcBorders>
              <w:bottom w:val="single" w:sz="4" w:space="0" w:color="auto"/>
            </w:tcBorders>
            <w:tcMar>
              <w:top w:w="50" w:type="dxa"/>
              <w:left w:w="60" w:type="dxa"/>
              <w:bottom w:w="50" w:type="dxa"/>
              <w:right w:w="60" w:type="dxa"/>
            </w:tcMar>
            <w:vAlign w:val="center"/>
          </w:tcPr>
          <w:p w14:paraId="67CC0B0E" w14:textId="77777777" w:rsidR="00B95866" w:rsidRPr="0058380A" w:rsidRDefault="00B95866" w:rsidP="00915BA8">
            <w:pPr>
              <w:spacing w:after="0" w:line="240" w:lineRule="auto"/>
              <w:jc w:val="both"/>
              <w:rPr>
                <w:sz w:val="18"/>
                <w:szCs w:val="18"/>
              </w:rPr>
            </w:pPr>
            <w:r w:rsidRPr="0058380A">
              <w:rPr>
                <w:color w:val="000000"/>
                <w:sz w:val="18"/>
                <w:szCs w:val="18"/>
              </w:rPr>
              <w:t>1.000</w:t>
            </w:r>
          </w:p>
        </w:tc>
      </w:tr>
    </w:tbl>
    <w:p w14:paraId="02730507" w14:textId="77777777" w:rsidR="00B95866" w:rsidRDefault="00B95866" w:rsidP="00B95866">
      <w:pPr>
        <w:jc w:val="both"/>
        <w:rPr>
          <w:color w:val="000000"/>
          <w:sz w:val="18"/>
          <w:szCs w:val="18"/>
        </w:rPr>
      </w:pPr>
      <w:r w:rsidRPr="0058380A">
        <w:rPr>
          <w:color w:val="000000"/>
          <w:sz w:val="18"/>
          <w:szCs w:val="18"/>
        </w:rPr>
        <w:t>Note: All HTMT values are below .90. The ACAP-TC value (.878) is below .90 but exceeds the stricter .85 guideline and is therefore treated as a discriminant-validity caveat.</w:t>
      </w:r>
    </w:p>
    <w:p w14:paraId="11949BD0" w14:textId="77777777" w:rsidR="00B95866" w:rsidRDefault="00B95866" w:rsidP="00B95866">
      <w:pPr>
        <w:jc w:val="both"/>
        <w:rPr>
          <w:sz w:val="18"/>
          <w:szCs w:val="18"/>
        </w:rPr>
      </w:pPr>
    </w:p>
    <w:p w14:paraId="0D2A2BDF" w14:textId="77777777" w:rsidR="00B95866" w:rsidRPr="00591FE6" w:rsidRDefault="00B95866" w:rsidP="00B95866">
      <w:pPr>
        <w:rPr>
          <w:bCs/>
          <w:szCs w:val="20"/>
        </w:rPr>
      </w:pPr>
      <w:r w:rsidRPr="00591FE6">
        <w:rPr>
          <w:b/>
          <w:szCs w:val="20"/>
        </w:rPr>
        <w:t xml:space="preserve">Appendix B. </w:t>
      </w:r>
      <w:r w:rsidRPr="00591FE6">
        <w:rPr>
          <w:bCs/>
          <w:szCs w:val="20"/>
        </w:rPr>
        <w:t>Measurement Items and Sources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3"/>
        <w:gridCol w:w="6004"/>
        <w:gridCol w:w="1853"/>
      </w:tblGrid>
      <w:tr w:rsidR="00B95866" w:rsidRPr="00347C21" w14:paraId="42D5B369" w14:textId="77777777" w:rsidTr="00915BA8">
        <w:trPr>
          <w:tblHeader/>
          <w:jc w:val="center"/>
        </w:trPr>
        <w:tc>
          <w:tcPr>
            <w:tcW w:w="803" w:type="pct"/>
            <w:tcBorders>
              <w:top w:val="single" w:sz="4" w:space="0" w:color="auto"/>
              <w:bottom w:val="single" w:sz="4" w:space="0" w:color="auto"/>
            </w:tcBorders>
            <w:vAlign w:val="center"/>
          </w:tcPr>
          <w:p w14:paraId="25E1C20F" w14:textId="77777777" w:rsidR="00B95866" w:rsidRPr="00347C21" w:rsidRDefault="00B95866" w:rsidP="00915BA8">
            <w:pPr>
              <w:rPr>
                <w:sz w:val="18"/>
                <w:szCs w:val="18"/>
              </w:rPr>
            </w:pPr>
            <w:r w:rsidRPr="00347C21">
              <w:rPr>
                <w:b/>
                <w:sz w:val="18"/>
                <w:szCs w:val="18"/>
              </w:rPr>
              <w:t>Construct / item</w:t>
            </w:r>
          </w:p>
        </w:tc>
        <w:tc>
          <w:tcPr>
            <w:tcW w:w="3207" w:type="pct"/>
            <w:tcBorders>
              <w:top w:val="single" w:sz="4" w:space="0" w:color="auto"/>
              <w:bottom w:val="single" w:sz="4" w:space="0" w:color="auto"/>
            </w:tcBorders>
            <w:vAlign w:val="center"/>
          </w:tcPr>
          <w:p w14:paraId="60DE8E31" w14:textId="77777777" w:rsidR="00B95866" w:rsidRPr="00347C21" w:rsidRDefault="00B95866" w:rsidP="00915BA8">
            <w:pPr>
              <w:rPr>
                <w:sz w:val="18"/>
                <w:szCs w:val="18"/>
              </w:rPr>
            </w:pPr>
            <w:r w:rsidRPr="00347C21">
              <w:rPr>
                <w:b/>
                <w:sz w:val="18"/>
                <w:szCs w:val="18"/>
              </w:rPr>
              <w:t>Item description</w:t>
            </w:r>
          </w:p>
        </w:tc>
        <w:tc>
          <w:tcPr>
            <w:tcW w:w="990" w:type="pct"/>
            <w:tcBorders>
              <w:top w:val="single" w:sz="4" w:space="0" w:color="auto"/>
              <w:bottom w:val="single" w:sz="4" w:space="0" w:color="auto"/>
            </w:tcBorders>
            <w:vAlign w:val="center"/>
          </w:tcPr>
          <w:p w14:paraId="5501D859" w14:textId="77777777" w:rsidR="00B95866" w:rsidRPr="00347C21" w:rsidRDefault="00B95866" w:rsidP="00915BA8">
            <w:pPr>
              <w:rPr>
                <w:sz w:val="18"/>
                <w:szCs w:val="18"/>
              </w:rPr>
            </w:pPr>
            <w:r w:rsidRPr="00347C21">
              <w:rPr>
                <w:b/>
                <w:sz w:val="18"/>
                <w:szCs w:val="18"/>
              </w:rPr>
              <w:t>Measurement source</w:t>
            </w:r>
          </w:p>
        </w:tc>
      </w:tr>
      <w:tr w:rsidR="00B95866" w:rsidRPr="00347C21" w14:paraId="452A801E" w14:textId="77777777" w:rsidTr="00915BA8">
        <w:trPr>
          <w:cantSplit/>
          <w:jc w:val="center"/>
        </w:trPr>
        <w:tc>
          <w:tcPr>
            <w:tcW w:w="803" w:type="pct"/>
            <w:tcBorders>
              <w:top w:val="single" w:sz="4" w:space="0" w:color="auto"/>
            </w:tcBorders>
            <w:vAlign w:val="center"/>
          </w:tcPr>
          <w:p w14:paraId="1B509E43" w14:textId="77777777" w:rsidR="00B95866" w:rsidRPr="00347C21" w:rsidRDefault="00B95866" w:rsidP="00915BA8">
            <w:pPr>
              <w:rPr>
                <w:sz w:val="18"/>
                <w:szCs w:val="18"/>
              </w:rPr>
            </w:pPr>
            <w:r w:rsidRPr="00347C21">
              <w:rPr>
                <w:b/>
                <w:sz w:val="18"/>
                <w:szCs w:val="18"/>
              </w:rPr>
              <w:t>Broad scope (BS)</w:t>
            </w:r>
          </w:p>
        </w:tc>
        <w:tc>
          <w:tcPr>
            <w:tcW w:w="3207" w:type="pct"/>
            <w:tcBorders>
              <w:top w:val="single" w:sz="4" w:space="0" w:color="auto"/>
            </w:tcBorders>
            <w:vAlign w:val="center"/>
          </w:tcPr>
          <w:p w14:paraId="7ED41F04" w14:textId="77777777" w:rsidR="00B95866" w:rsidRPr="00347C21" w:rsidRDefault="00B95866" w:rsidP="00915BA8">
            <w:pPr>
              <w:rPr>
                <w:sz w:val="18"/>
                <w:szCs w:val="18"/>
              </w:rPr>
            </w:pPr>
          </w:p>
        </w:tc>
        <w:tc>
          <w:tcPr>
            <w:tcW w:w="990" w:type="pct"/>
            <w:tcBorders>
              <w:top w:val="single" w:sz="4" w:space="0" w:color="auto"/>
            </w:tcBorders>
            <w:vAlign w:val="center"/>
          </w:tcPr>
          <w:p w14:paraId="2AB6E2E0" w14:textId="77777777" w:rsidR="00B95866" w:rsidRPr="00347C21" w:rsidRDefault="00B95866" w:rsidP="00915BA8">
            <w:pPr>
              <w:rPr>
                <w:sz w:val="18"/>
                <w:szCs w:val="18"/>
              </w:rPr>
            </w:pPr>
          </w:p>
        </w:tc>
      </w:tr>
      <w:tr w:rsidR="00B95866" w:rsidRPr="00347C21" w14:paraId="5B4AFC82" w14:textId="77777777" w:rsidTr="00915BA8">
        <w:trPr>
          <w:cantSplit/>
          <w:jc w:val="center"/>
        </w:trPr>
        <w:tc>
          <w:tcPr>
            <w:tcW w:w="803" w:type="pct"/>
          </w:tcPr>
          <w:p w14:paraId="0A81E973" w14:textId="77777777" w:rsidR="00B95866" w:rsidRPr="00347C21" w:rsidRDefault="00B95866" w:rsidP="00915BA8">
            <w:pPr>
              <w:rPr>
                <w:sz w:val="18"/>
                <w:szCs w:val="18"/>
              </w:rPr>
            </w:pPr>
            <w:r w:rsidRPr="00347C21">
              <w:rPr>
                <w:sz w:val="18"/>
                <w:szCs w:val="18"/>
              </w:rPr>
              <w:t>BS1</w:t>
            </w:r>
          </w:p>
        </w:tc>
        <w:tc>
          <w:tcPr>
            <w:tcW w:w="3207" w:type="pct"/>
          </w:tcPr>
          <w:p w14:paraId="34E59F7E" w14:textId="77777777" w:rsidR="00B95866" w:rsidRPr="00347C21" w:rsidRDefault="00B95866" w:rsidP="00915BA8">
            <w:pPr>
              <w:rPr>
                <w:sz w:val="18"/>
                <w:szCs w:val="18"/>
              </w:rPr>
            </w:pPr>
            <w:r w:rsidRPr="00347C21">
              <w:rPr>
                <w:sz w:val="18"/>
                <w:szCs w:val="18"/>
              </w:rPr>
              <w:t>Our systems provide information about external developments that may affect important business decisions.</w:t>
            </w:r>
          </w:p>
        </w:tc>
        <w:tc>
          <w:tcPr>
            <w:tcW w:w="990" w:type="pct"/>
          </w:tcPr>
          <w:p w14:paraId="68247FE2" w14:textId="77777777" w:rsidR="00B95866" w:rsidRPr="00347C21" w:rsidRDefault="00B95866" w:rsidP="00915BA8">
            <w:pPr>
              <w:rPr>
                <w:sz w:val="18"/>
                <w:szCs w:val="18"/>
              </w:rPr>
            </w:pPr>
          </w:p>
        </w:tc>
      </w:tr>
      <w:tr w:rsidR="00B95866" w:rsidRPr="00347C21" w14:paraId="4EA0E9C3" w14:textId="77777777" w:rsidTr="00915BA8">
        <w:trPr>
          <w:cantSplit/>
          <w:jc w:val="center"/>
        </w:trPr>
        <w:tc>
          <w:tcPr>
            <w:tcW w:w="803" w:type="pct"/>
          </w:tcPr>
          <w:p w14:paraId="66C5E748" w14:textId="77777777" w:rsidR="00B95866" w:rsidRPr="00347C21" w:rsidRDefault="00B95866" w:rsidP="00915BA8">
            <w:pPr>
              <w:rPr>
                <w:sz w:val="18"/>
                <w:szCs w:val="18"/>
              </w:rPr>
            </w:pPr>
            <w:r w:rsidRPr="00347C21">
              <w:rPr>
                <w:sz w:val="18"/>
                <w:szCs w:val="18"/>
              </w:rPr>
              <w:t>BS2</w:t>
            </w:r>
          </w:p>
        </w:tc>
        <w:tc>
          <w:tcPr>
            <w:tcW w:w="3207" w:type="pct"/>
          </w:tcPr>
          <w:p w14:paraId="5146B01D" w14:textId="77777777" w:rsidR="00B95866" w:rsidRPr="00347C21" w:rsidRDefault="00B95866" w:rsidP="00915BA8">
            <w:pPr>
              <w:rPr>
                <w:sz w:val="18"/>
                <w:szCs w:val="18"/>
              </w:rPr>
            </w:pPr>
            <w:r w:rsidRPr="00347C21">
              <w:rPr>
                <w:sz w:val="18"/>
                <w:szCs w:val="18"/>
              </w:rPr>
              <w:t>Our systems provide relevant non-financial information in addition to financial information.</w:t>
            </w:r>
          </w:p>
        </w:tc>
        <w:tc>
          <w:tcPr>
            <w:tcW w:w="990" w:type="pct"/>
          </w:tcPr>
          <w:p w14:paraId="1FDF2526" w14:textId="77777777" w:rsidR="00B95866" w:rsidRPr="00347C21" w:rsidRDefault="00B95866" w:rsidP="00915BA8">
            <w:pPr>
              <w:rPr>
                <w:sz w:val="18"/>
                <w:szCs w:val="18"/>
              </w:rPr>
            </w:pPr>
            <w:r w:rsidRPr="00347C21">
              <w:rPr>
                <w:b/>
                <w:sz w:val="18"/>
                <w:szCs w:val="18"/>
              </w:rPr>
              <w:t>Chenhall &amp; Morris (1986)</w:t>
            </w:r>
          </w:p>
        </w:tc>
      </w:tr>
      <w:tr w:rsidR="00B95866" w:rsidRPr="00347C21" w14:paraId="7034F36A" w14:textId="77777777" w:rsidTr="00915BA8">
        <w:trPr>
          <w:cantSplit/>
          <w:jc w:val="center"/>
        </w:trPr>
        <w:tc>
          <w:tcPr>
            <w:tcW w:w="803" w:type="pct"/>
          </w:tcPr>
          <w:p w14:paraId="0E34B835" w14:textId="77777777" w:rsidR="00B95866" w:rsidRPr="00347C21" w:rsidRDefault="00B95866" w:rsidP="00915BA8">
            <w:pPr>
              <w:rPr>
                <w:sz w:val="18"/>
                <w:szCs w:val="18"/>
              </w:rPr>
            </w:pPr>
            <w:r w:rsidRPr="00347C21">
              <w:rPr>
                <w:sz w:val="18"/>
                <w:szCs w:val="18"/>
              </w:rPr>
              <w:t>BS3</w:t>
            </w:r>
          </w:p>
        </w:tc>
        <w:tc>
          <w:tcPr>
            <w:tcW w:w="3207" w:type="pct"/>
          </w:tcPr>
          <w:p w14:paraId="178B7EFB" w14:textId="77777777" w:rsidR="00B95866" w:rsidRPr="00347C21" w:rsidRDefault="00B95866" w:rsidP="00915BA8">
            <w:pPr>
              <w:rPr>
                <w:sz w:val="18"/>
                <w:szCs w:val="18"/>
              </w:rPr>
            </w:pPr>
            <w:r w:rsidRPr="00347C21">
              <w:rPr>
                <w:sz w:val="18"/>
                <w:szCs w:val="18"/>
              </w:rPr>
              <w:t>Our systems provide forward-looking information useful for planning future activities.</w:t>
            </w:r>
          </w:p>
        </w:tc>
        <w:tc>
          <w:tcPr>
            <w:tcW w:w="990" w:type="pct"/>
          </w:tcPr>
          <w:p w14:paraId="5D931FB9" w14:textId="77777777" w:rsidR="00B95866" w:rsidRPr="00347C21" w:rsidRDefault="00B95866" w:rsidP="00915BA8">
            <w:pPr>
              <w:rPr>
                <w:sz w:val="18"/>
                <w:szCs w:val="18"/>
              </w:rPr>
            </w:pPr>
          </w:p>
        </w:tc>
      </w:tr>
      <w:tr w:rsidR="00B95866" w:rsidRPr="00347C21" w14:paraId="67EC7EEC" w14:textId="77777777" w:rsidTr="00915BA8">
        <w:trPr>
          <w:cantSplit/>
          <w:jc w:val="center"/>
        </w:trPr>
        <w:tc>
          <w:tcPr>
            <w:tcW w:w="803" w:type="pct"/>
          </w:tcPr>
          <w:p w14:paraId="3A6B2956" w14:textId="77777777" w:rsidR="00B95866" w:rsidRPr="00347C21" w:rsidRDefault="00B95866" w:rsidP="00915BA8">
            <w:pPr>
              <w:rPr>
                <w:sz w:val="18"/>
                <w:szCs w:val="18"/>
              </w:rPr>
            </w:pPr>
            <w:r w:rsidRPr="00347C21">
              <w:rPr>
                <w:sz w:val="18"/>
                <w:szCs w:val="18"/>
              </w:rPr>
              <w:t>BS4</w:t>
            </w:r>
          </w:p>
        </w:tc>
        <w:tc>
          <w:tcPr>
            <w:tcW w:w="3207" w:type="pct"/>
          </w:tcPr>
          <w:p w14:paraId="3C1D9D96" w14:textId="77777777" w:rsidR="00B95866" w:rsidRPr="00347C21" w:rsidRDefault="00B95866" w:rsidP="00915BA8">
            <w:pPr>
              <w:rPr>
                <w:sz w:val="18"/>
                <w:szCs w:val="18"/>
              </w:rPr>
            </w:pPr>
            <w:r w:rsidRPr="00347C21">
              <w:rPr>
                <w:sz w:val="18"/>
                <w:szCs w:val="18"/>
              </w:rPr>
              <w:t>Our systems help managers assess the likely financial and operational consequences of future events.</w:t>
            </w:r>
          </w:p>
        </w:tc>
        <w:tc>
          <w:tcPr>
            <w:tcW w:w="990" w:type="pct"/>
          </w:tcPr>
          <w:p w14:paraId="5733590F" w14:textId="77777777" w:rsidR="00B95866" w:rsidRPr="00347C21" w:rsidRDefault="00B95866" w:rsidP="00915BA8">
            <w:pPr>
              <w:rPr>
                <w:sz w:val="18"/>
                <w:szCs w:val="18"/>
              </w:rPr>
            </w:pPr>
          </w:p>
        </w:tc>
      </w:tr>
      <w:tr w:rsidR="00B95866" w:rsidRPr="00347C21" w14:paraId="3677C2E7" w14:textId="77777777" w:rsidTr="00915BA8">
        <w:trPr>
          <w:cantSplit/>
          <w:jc w:val="center"/>
        </w:trPr>
        <w:tc>
          <w:tcPr>
            <w:tcW w:w="803" w:type="pct"/>
            <w:vAlign w:val="center"/>
          </w:tcPr>
          <w:p w14:paraId="76CE01D7" w14:textId="77777777" w:rsidR="00B95866" w:rsidRPr="00347C21" w:rsidRDefault="00B95866" w:rsidP="00915BA8">
            <w:pPr>
              <w:rPr>
                <w:sz w:val="18"/>
                <w:szCs w:val="18"/>
              </w:rPr>
            </w:pPr>
            <w:r w:rsidRPr="00347C21">
              <w:rPr>
                <w:b/>
                <w:sz w:val="18"/>
                <w:szCs w:val="18"/>
              </w:rPr>
              <w:t>Timeliness (TM)</w:t>
            </w:r>
          </w:p>
        </w:tc>
        <w:tc>
          <w:tcPr>
            <w:tcW w:w="3207" w:type="pct"/>
            <w:vAlign w:val="center"/>
          </w:tcPr>
          <w:p w14:paraId="58299AB4" w14:textId="77777777" w:rsidR="00B95866" w:rsidRPr="00347C21" w:rsidRDefault="00B95866" w:rsidP="00915BA8">
            <w:pPr>
              <w:rPr>
                <w:sz w:val="18"/>
                <w:szCs w:val="18"/>
              </w:rPr>
            </w:pPr>
          </w:p>
        </w:tc>
        <w:tc>
          <w:tcPr>
            <w:tcW w:w="990" w:type="pct"/>
            <w:vAlign w:val="center"/>
          </w:tcPr>
          <w:p w14:paraId="4F20C022" w14:textId="77777777" w:rsidR="00B95866" w:rsidRPr="00347C21" w:rsidRDefault="00B95866" w:rsidP="00915BA8">
            <w:pPr>
              <w:rPr>
                <w:sz w:val="18"/>
                <w:szCs w:val="18"/>
              </w:rPr>
            </w:pPr>
          </w:p>
        </w:tc>
      </w:tr>
      <w:tr w:rsidR="00B95866" w:rsidRPr="00347C21" w14:paraId="7D7A1B0F" w14:textId="77777777" w:rsidTr="00915BA8">
        <w:trPr>
          <w:cantSplit/>
          <w:jc w:val="center"/>
        </w:trPr>
        <w:tc>
          <w:tcPr>
            <w:tcW w:w="803" w:type="pct"/>
          </w:tcPr>
          <w:p w14:paraId="2B7CD6A2" w14:textId="77777777" w:rsidR="00B95866" w:rsidRPr="00347C21" w:rsidRDefault="00B95866" w:rsidP="00915BA8">
            <w:pPr>
              <w:rPr>
                <w:sz w:val="18"/>
                <w:szCs w:val="18"/>
              </w:rPr>
            </w:pPr>
            <w:r w:rsidRPr="00347C21">
              <w:rPr>
                <w:sz w:val="18"/>
                <w:szCs w:val="18"/>
              </w:rPr>
              <w:t>TM1</w:t>
            </w:r>
          </w:p>
        </w:tc>
        <w:tc>
          <w:tcPr>
            <w:tcW w:w="3207" w:type="pct"/>
          </w:tcPr>
          <w:p w14:paraId="6F42DFF6" w14:textId="77777777" w:rsidR="00B95866" w:rsidRPr="00347C21" w:rsidRDefault="00B95866" w:rsidP="00915BA8">
            <w:pPr>
              <w:rPr>
                <w:sz w:val="18"/>
                <w:szCs w:val="18"/>
              </w:rPr>
            </w:pPr>
            <w:r w:rsidRPr="00347C21">
              <w:rPr>
                <w:sz w:val="18"/>
                <w:szCs w:val="18"/>
              </w:rPr>
              <w:t>Management accounting information is available quickly when managers need it.</w:t>
            </w:r>
          </w:p>
        </w:tc>
        <w:tc>
          <w:tcPr>
            <w:tcW w:w="990" w:type="pct"/>
          </w:tcPr>
          <w:p w14:paraId="7396DBC5" w14:textId="77777777" w:rsidR="00B95866" w:rsidRPr="00347C21" w:rsidRDefault="00B95866" w:rsidP="00915BA8">
            <w:pPr>
              <w:rPr>
                <w:sz w:val="18"/>
                <w:szCs w:val="18"/>
              </w:rPr>
            </w:pPr>
          </w:p>
        </w:tc>
      </w:tr>
      <w:tr w:rsidR="00B95866" w:rsidRPr="00347C21" w14:paraId="40D3EB9F" w14:textId="77777777" w:rsidTr="00915BA8">
        <w:trPr>
          <w:cantSplit/>
          <w:jc w:val="center"/>
        </w:trPr>
        <w:tc>
          <w:tcPr>
            <w:tcW w:w="803" w:type="pct"/>
          </w:tcPr>
          <w:p w14:paraId="506D1073" w14:textId="77777777" w:rsidR="00B95866" w:rsidRPr="00347C21" w:rsidRDefault="00B95866" w:rsidP="00915BA8">
            <w:pPr>
              <w:rPr>
                <w:sz w:val="18"/>
                <w:szCs w:val="18"/>
              </w:rPr>
            </w:pPr>
            <w:r w:rsidRPr="00347C21">
              <w:rPr>
                <w:sz w:val="18"/>
                <w:szCs w:val="18"/>
              </w:rPr>
              <w:t>TM2</w:t>
            </w:r>
          </w:p>
        </w:tc>
        <w:tc>
          <w:tcPr>
            <w:tcW w:w="3207" w:type="pct"/>
          </w:tcPr>
          <w:p w14:paraId="031CEB51" w14:textId="77777777" w:rsidR="00B95866" w:rsidRPr="00347C21" w:rsidRDefault="00B95866" w:rsidP="00915BA8">
            <w:pPr>
              <w:rPr>
                <w:sz w:val="18"/>
                <w:szCs w:val="18"/>
              </w:rPr>
            </w:pPr>
            <w:r w:rsidRPr="00347C21">
              <w:rPr>
                <w:sz w:val="18"/>
                <w:szCs w:val="18"/>
              </w:rPr>
              <w:t>Important financial and operational information is updated frequently.</w:t>
            </w:r>
          </w:p>
        </w:tc>
        <w:tc>
          <w:tcPr>
            <w:tcW w:w="990" w:type="pct"/>
          </w:tcPr>
          <w:p w14:paraId="077C263F" w14:textId="77777777" w:rsidR="00B95866" w:rsidRPr="00347C21" w:rsidRDefault="00B95866" w:rsidP="00915BA8">
            <w:pPr>
              <w:rPr>
                <w:sz w:val="18"/>
                <w:szCs w:val="18"/>
              </w:rPr>
            </w:pPr>
            <w:r w:rsidRPr="00347C21">
              <w:rPr>
                <w:b/>
                <w:sz w:val="18"/>
                <w:szCs w:val="18"/>
              </w:rPr>
              <w:t>Chenhall &amp; Morris (1986)</w:t>
            </w:r>
          </w:p>
        </w:tc>
      </w:tr>
      <w:tr w:rsidR="00B95866" w:rsidRPr="00347C21" w14:paraId="2C351CEE" w14:textId="77777777" w:rsidTr="00915BA8">
        <w:trPr>
          <w:cantSplit/>
          <w:jc w:val="center"/>
        </w:trPr>
        <w:tc>
          <w:tcPr>
            <w:tcW w:w="803" w:type="pct"/>
          </w:tcPr>
          <w:p w14:paraId="1D030E18" w14:textId="77777777" w:rsidR="00B95866" w:rsidRPr="00347C21" w:rsidRDefault="00B95866" w:rsidP="00915BA8">
            <w:pPr>
              <w:rPr>
                <w:sz w:val="18"/>
                <w:szCs w:val="18"/>
              </w:rPr>
            </w:pPr>
            <w:r w:rsidRPr="00347C21">
              <w:rPr>
                <w:sz w:val="18"/>
                <w:szCs w:val="18"/>
              </w:rPr>
              <w:t>TM3</w:t>
            </w:r>
          </w:p>
        </w:tc>
        <w:tc>
          <w:tcPr>
            <w:tcW w:w="3207" w:type="pct"/>
          </w:tcPr>
          <w:p w14:paraId="19406305" w14:textId="77777777" w:rsidR="00B95866" w:rsidRPr="00347C21" w:rsidRDefault="00B95866" w:rsidP="00915BA8">
            <w:pPr>
              <w:rPr>
                <w:sz w:val="18"/>
                <w:szCs w:val="18"/>
              </w:rPr>
            </w:pPr>
            <w:r w:rsidRPr="00347C21">
              <w:rPr>
                <w:sz w:val="18"/>
                <w:szCs w:val="18"/>
              </w:rPr>
              <w:t>Our systems provide rapid feedback about important business developments.</w:t>
            </w:r>
          </w:p>
        </w:tc>
        <w:tc>
          <w:tcPr>
            <w:tcW w:w="990" w:type="pct"/>
          </w:tcPr>
          <w:p w14:paraId="5623886A" w14:textId="77777777" w:rsidR="00B95866" w:rsidRPr="00347C21" w:rsidRDefault="00B95866" w:rsidP="00915BA8">
            <w:pPr>
              <w:rPr>
                <w:sz w:val="18"/>
                <w:szCs w:val="18"/>
              </w:rPr>
            </w:pPr>
          </w:p>
        </w:tc>
      </w:tr>
      <w:tr w:rsidR="00B95866" w:rsidRPr="00347C21" w14:paraId="18C380E8" w14:textId="77777777" w:rsidTr="00915BA8">
        <w:trPr>
          <w:cantSplit/>
          <w:jc w:val="center"/>
        </w:trPr>
        <w:tc>
          <w:tcPr>
            <w:tcW w:w="803" w:type="pct"/>
          </w:tcPr>
          <w:p w14:paraId="0CA3A8D0" w14:textId="77777777" w:rsidR="00B95866" w:rsidRPr="00347C21" w:rsidRDefault="00B95866" w:rsidP="00915BA8">
            <w:pPr>
              <w:rPr>
                <w:sz w:val="18"/>
                <w:szCs w:val="18"/>
              </w:rPr>
            </w:pPr>
            <w:r w:rsidRPr="00347C21">
              <w:rPr>
                <w:sz w:val="18"/>
                <w:szCs w:val="18"/>
              </w:rPr>
              <w:t>TM4</w:t>
            </w:r>
          </w:p>
        </w:tc>
        <w:tc>
          <w:tcPr>
            <w:tcW w:w="3207" w:type="pct"/>
          </w:tcPr>
          <w:p w14:paraId="7D8FD893" w14:textId="77777777" w:rsidR="00B95866" w:rsidRPr="00347C21" w:rsidRDefault="00B95866" w:rsidP="00915BA8">
            <w:pPr>
              <w:rPr>
                <w:sz w:val="18"/>
                <w:szCs w:val="18"/>
              </w:rPr>
            </w:pPr>
            <w:r w:rsidRPr="00347C21">
              <w:rPr>
                <w:sz w:val="18"/>
                <w:szCs w:val="18"/>
              </w:rPr>
              <w:t>Managers can obtain relevant management accounting information without substantial delay.</w:t>
            </w:r>
          </w:p>
        </w:tc>
        <w:tc>
          <w:tcPr>
            <w:tcW w:w="990" w:type="pct"/>
          </w:tcPr>
          <w:p w14:paraId="12747545" w14:textId="77777777" w:rsidR="00B95866" w:rsidRPr="00347C21" w:rsidRDefault="00B95866" w:rsidP="00915BA8">
            <w:pPr>
              <w:rPr>
                <w:sz w:val="18"/>
                <w:szCs w:val="18"/>
              </w:rPr>
            </w:pPr>
          </w:p>
        </w:tc>
      </w:tr>
      <w:tr w:rsidR="00B95866" w:rsidRPr="00347C21" w14:paraId="16C6B1C9" w14:textId="77777777" w:rsidTr="00915BA8">
        <w:trPr>
          <w:cantSplit/>
          <w:jc w:val="center"/>
        </w:trPr>
        <w:tc>
          <w:tcPr>
            <w:tcW w:w="803" w:type="pct"/>
            <w:vAlign w:val="center"/>
          </w:tcPr>
          <w:p w14:paraId="1F34F789" w14:textId="77777777" w:rsidR="00B95866" w:rsidRPr="00347C21" w:rsidRDefault="00B95866" w:rsidP="00915BA8">
            <w:pPr>
              <w:rPr>
                <w:sz w:val="18"/>
                <w:szCs w:val="18"/>
              </w:rPr>
            </w:pPr>
            <w:r w:rsidRPr="00347C21">
              <w:rPr>
                <w:b/>
                <w:sz w:val="18"/>
                <w:szCs w:val="18"/>
              </w:rPr>
              <w:t>Aggregation (AG)</w:t>
            </w:r>
          </w:p>
        </w:tc>
        <w:tc>
          <w:tcPr>
            <w:tcW w:w="3207" w:type="pct"/>
            <w:vAlign w:val="center"/>
          </w:tcPr>
          <w:p w14:paraId="4E08FF89" w14:textId="77777777" w:rsidR="00B95866" w:rsidRPr="00347C21" w:rsidRDefault="00B95866" w:rsidP="00915BA8">
            <w:pPr>
              <w:rPr>
                <w:sz w:val="18"/>
                <w:szCs w:val="18"/>
              </w:rPr>
            </w:pPr>
          </w:p>
        </w:tc>
        <w:tc>
          <w:tcPr>
            <w:tcW w:w="990" w:type="pct"/>
            <w:vAlign w:val="center"/>
          </w:tcPr>
          <w:p w14:paraId="4A401086" w14:textId="77777777" w:rsidR="00B95866" w:rsidRPr="00347C21" w:rsidRDefault="00B95866" w:rsidP="00915BA8">
            <w:pPr>
              <w:rPr>
                <w:sz w:val="18"/>
                <w:szCs w:val="18"/>
              </w:rPr>
            </w:pPr>
          </w:p>
        </w:tc>
      </w:tr>
      <w:tr w:rsidR="00B95866" w:rsidRPr="00347C21" w14:paraId="538E57B3" w14:textId="77777777" w:rsidTr="00915BA8">
        <w:trPr>
          <w:cantSplit/>
          <w:jc w:val="center"/>
        </w:trPr>
        <w:tc>
          <w:tcPr>
            <w:tcW w:w="803" w:type="pct"/>
          </w:tcPr>
          <w:p w14:paraId="5F9F1BF9" w14:textId="77777777" w:rsidR="00B95866" w:rsidRPr="00347C21" w:rsidRDefault="00B95866" w:rsidP="00915BA8">
            <w:pPr>
              <w:rPr>
                <w:sz w:val="18"/>
                <w:szCs w:val="18"/>
              </w:rPr>
            </w:pPr>
            <w:r w:rsidRPr="00347C21">
              <w:rPr>
                <w:sz w:val="18"/>
                <w:szCs w:val="18"/>
              </w:rPr>
              <w:t>AG1</w:t>
            </w:r>
          </w:p>
        </w:tc>
        <w:tc>
          <w:tcPr>
            <w:tcW w:w="3207" w:type="pct"/>
          </w:tcPr>
          <w:p w14:paraId="760102E2" w14:textId="77777777" w:rsidR="00B95866" w:rsidRPr="00347C21" w:rsidRDefault="00B95866" w:rsidP="00915BA8">
            <w:pPr>
              <w:rPr>
                <w:sz w:val="18"/>
                <w:szCs w:val="18"/>
              </w:rPr>
            </w:pPr>
            <w:r w:rsidRPr="00347C21">
              <w:rPr>
                <w:sz w:val="18"/>
                <w:szCs w:val="18"/>
              </w:rPr>
              <w:t>Our systems can summarise information at an appropriate level for different management decisions.</w:t>
            </w:r>
          </w:p>
        </w:tc>
        <w:tc>
          <w:tcPr>
            <w:tcW w:w="990" w:type="pct"/>
          </w:tcPr>
          <w:p w14:paraId="1FD899BB" w14:textId="77777777" w:rsidR="00B95866" w:rsidRPr="00347C21" w:rsidRDefault="00B95866" w:rsidP="00915BA8">
            <w:pPr>
              <w:rPr>
                <w:sz w:val="18"/>
                <w:szCs w:val="18"/>
              </w:rPr>
            </w:pPr>
          </w:p>
        </w:tc>
      </w:tr>
      <w:tr w:rsidR="00B95866" w:rsidRPr="00347C21" w14:paraId="2896E32D" w14:textId="77777777" w:rsidTr="00915BA8">
        <w:trPr>
          <w:cantSplit/>
          <w:jc w:val="center"/>
        </w:trPr>
        <w:tc>
          <w:tcPr>
            <w:tcW w:w="803" w:type="pct"/>
          </w:tcPr>
          <w:p w14:paraId="16C753C8" w14:textId="77777777" w:rsidR="00B95866" w:rsidRPr="00347C21" w:rsidRDefault="00B95866" w:rsidP="00915BA8">
            <w:pPr>
              <w:rPr>
                <w:sz w:val="18"/>
                <w:szCs w:val="18"/>
              </w:rPr>
            </w:pPr>
            <w:r w:rsidRPr="00347C21">
              <w:rPr>
                <w:sz w:val="18"/>
                <w:szCs w:val="18"/>
              </w:rPr>
              <w:t>AG2</w:t>
            </w:r>
          </w:p>
        </w:tc>
        <w:tc>
          <w:tcPr>
            <w:tcW w:w="3207" w:type="pct"/>
          </w:tcPr>
          <w:p w14:paraId="77E5ECC1" w14:textId="77777777" w:rsidR="00B95866" w:rsidRPr="00347C21" w:rsidRDefault="00B95866" w:rsidP="00915BA8">
            <w:pPr>
              <w:rPr>
                <w:sz w:val="18"/>
                <w:szCs w:val="18"/>
              </w:rPr>
            </w:pPr>
            <w:r w:rsidRPr="00347C21">
              <w:rPr>
                <w:sz w:val="18"/>
                <w:szCs w:val="18"/>
              </w:rPr>
              <w:t>Management information can be analysed across relevant time periods when required.</w:t>
            </w:r>
          </w:p>
        </w:tc>
        <w:tc>
          <w:tcPr>
            <w:tcW w:w="990" w:type="pct"/>
          </w:tcPr>
          <w:p w14:paraId="4AB8A4CB" w14:textId="77777777" w:rsidR="00B95866" w:rsidRPr="00347C21" w:rsidRDefault="00B95866" w:rsidP="00915BA8">
            <w:pPr>
              <w:rPr>
                <w:sz w:val="18"/>
                <w:szCs w:val="18"/>
              </w:rPr>
            </w:pPr>
          </w:p>
        </w:tc>
      </w:tr>
      <w:tr w:rsidR="00B95866" w:rsidRPr="00347C21" w14:paraId="5332FB64" w14:textId="77777777" w:rsidTr="00915BA8">
        <w:trPr>
          <w:cantSplit/>
          <w:jc w:val="center"/>
        </w:trPr>
        <w:tc>
          <w:tcPr>
            <w:tcW w:w="803" w:type="pct"/>
          </w:tcPr>
          <w:p w14:paraId="3F96109C" w14:textId="77777777" w:rsidR="00B95866" w:rsidRPr="00347C21" w:rsidRDefault="00B95866" w:rsidP="00915BA8">
            <w:pPr>
              <w:rPr>
                <w:sz w:val="18"/>
                <w:szCs w:val="18"/>
              </w:rPr>
            </w:pPr>
            <w:r w:rsidRPr="00347C21">
              <w:rPr>
                <w:sz w:val="18"/>
                <w:szCs w:val="18"/>
              </w:rPr>
              <w:t>AG3</w:t>
            </w:r>
          </w:p>
        </w:tc>
        <w:tc>
          <w:tcPr>
            <w:tcW w:w="3207" w:type="pct"/>
          </w:tcPr>
          <w:p w14:paraId="7B0813A6" w14:textId="77777777" w:rsidR="00B95866" w:rsidRPr="00347C21" w:rsidRDefault="00B95866" w:rsidP="00915BA8">
            <w:pPr>
              <w:rPr>
                <w:sz w:val="18"/>
                <w:szCs w:val="18"/>
              </w:rPr>
            </w:pPr>
            <w:r w:rsidRPr="00347C21">
              <w:rPr>
                <w:sz w:val="18"/>
                <w:szCs w:val="18"/>
              </w:rPr>
              <w:t>Our systems support the analytical evaluation of alternative courses of action.</w:t>
            </w:r>
          </w:p>
        </w:tc>
        <w:tc>
          <w:tcPr>
            <w:tcW w:w="990" w:type="pct"/>
          </w:tcPr>
          <w:p w14:paraId="7FE6C57B" w14:textId="77777777" w:rsidR="00B95866" w:rsidRPr="00347C21" w:rsidRDefault="00B95866" w:rsidP="00915BA8">
            <w:pPr>
              <w:rPr>
                <w:sz w:val="18"/>
                <w:szCs w:val="18"/>
              </w:rPr>
            </w:pPr>
            <w:r w:rsidRPr="00347C21">
              <w:rPr>
                <w:b/>
                <w:sz w:val="18"/>
                <w:szCs w:val="18"/>
              </w:rPr>
              <w:t>Chenhall &amp; Morris (1986)</w:t>
            </w:r>
          </w:p>
        </w:tc>
      </w:tr>
      <w:tr w:rsidR="00B95866" w:rsidRPr="00347C21" w14:paraId="3D656216" w14:textId="77777777" w:rsidTr="00915BA8">
        <w:trPr>
          <w:cantSplit/>
          <w:jc w:val="center"/>
        </w:trPr>
        <w:tc>
          <w:tcPr>
            <w:tcW w:w="803" w:type="pct"/>
          </w:tcPr>
          <w:p w14:paraId="65E300F8" w14:textId="77777777" w:rsidR="00B95866" w:rsidRPr="00347C21" w:rsidRDefault="00B95866" w:rsidP="00915BA8">
            <w:pPr>
              <w:rPr>
                <w:sz w:val="18"/>
                <w:szCs w:val="18"/>
              </w:rPr>
            </w:pPr>
            <w:r w:rsidRPr="00347C21">
              <w:rPr>
                <w:sz w:val="18"/>
                <w:szCs w:val="18"/>
              </w:rPr>
              <w:t>AG4</w:t>
            </w:r>
          </w:p>
        </w:tc>
        <w:tc>
          <w:tcPr>
            <w:tcW w:w="3207" w:type="pct"/>
          </w:tcPr>
          <w:p w14:paraId="50A91B89" w14:textId="77777777" w:rsidR="00B95866" w:rsidRPr="00347C21" w:rsidRDefault="00B95866" w:rsidP="00915BA8">
            <w:pPr>
              <w:rPr>
                <w:sz w:val="18"/>
                <w:szCs w:val="18"/>
              </w:rPr>
            </w:pPr>
            <w:r w:rsidRPr="00347C21">
              <w:rPr>
                <w:sz w:val="18"/>
                <w:szCs w:val="18"/>
              </w:rPr>
              <w:t>Managers can obtain consolidated information needed for strategic decision-making.</w:t>
            </w:r>
          </w:p>
        </w:tc>
        <w:tc>
          <w:tcPr>
            <w:tcW w:w="990" w:type="pct"/>
          </w:tcPr>
          <w:p w14:paraId="029230C3" w14:textId="77777777" w:rsidR="00B95866" w:rsidRPr="00347C21" w:rsidRDefault="00B95866" w:rsidP="00915BA8">
            <w:pPr>
              <w:rPr>
                <w:sz w:val="18"/>
                <w:szCs w:val="18"/>
              </w:rPr>
            </w:pPr>
          </w:p>
        </w:tc>
      </w:tr>
      <w:tr w:rsidR="00B95866" w:rsidRPr="00347C21" w14:paraId="0FADE78C" w14:textId="77777777" w:rsidTr="00915BA8">
        <w:trPr>
          <w:cantSplit/>
          <w:jc w:val="center"/>
        </w:trPr>
        <w:tc>
          <w:tcPr>
            <w:tcW w:w="803" w:type="pct"/>
            <w:vAlign w:val="center"/>
          </w:tcPr>
          <w:p w14:paraId="7570B724" w14:textId="77777777" w:rsidR="00B95866" w:rsidRPr="00347C21" w:rsidRDefault="00B95866" w:rsidP="00915BA8">
            <w:pPr>
              <w:rPr>
                <w:sz w:val="18"/>
                <w:szCs w:val="18"/>
              </w:rPr>
            </w:pPr>
            <w:r w:rsidRPr="00347C21">
              <w:rPr>
                <w:b/>
                <w:sz w:val="18"/>
                <w:szCs w:val="18"/>
              </w:rPr>
              <w:t>Integration (IN)</w:t>
            </w:r>
          </w:p>
        </w:tc>
        <w:tc>
          <w:tcPr>
            <w:tcW w:w="3207" w:type="pct"/>
            <w:vAlign w:val="center"/>
          </w:tcPr>
          <w:p w14:paraId="002EC60F" w14:textId="77777777" w:rsidR="00B95866" w:rsidRPr="00347C21" w:rsidRDefault="00B95866" w:rsidP="00915BA8">
            <w:pPr>
              <w:rPr>
                <w:sz w:val="18"/>
                <w:szCs w:val="18"/>
              </w:rPr>
            </w:pPr>
          </w:p>
        </w:tc>
        <w:tc>
          <w:tcPr>
            <w:tcW w:w="990" w:type="pct"/>
            <w:vAlign w:val="center"/>
          </w:tcPr>
          <w:p w14:paraId="1D70E92B" w14:textId="77777777" w:rsidR="00B95866" w:rsidRPr="00347C21" w:rsidRDefault="00B95866" w:rsidP="00915BA8">
            <w:pPr>
              <w:rPr>
                <w:sz w:val="18"/>
                <w:szCs w:val="18"/>
              </w:rPr>
            </w:pPr>
          </w:p>
        </w:tc>
      </w:tr>
      <w:tr w:rsidR="00B95866" w:rsidRPr="00347C21" w14:paraId="274D230E" w14:textId="77777777" w:rsidTr="00915BA8">
        <w:trPr>
          <w:cantSplit/>
          <w:jc w:val="center"/>
        </w:trPr>
        <w:tc>
          <w:tcPr>
            <w:tcW w:w="803" w:type="pct"/>
          </w:tcPr>
          <w:p w14:paraId="1D98AE51" w14:textId="77777777" w:rsidR="00B95866" w:rsidRPr="00347C21" w:rsidRDefault="00B95866" w:rsidP="00915BA8">
            <w:pPr>
              <w:rPr>
                <w:sz w:val="18"/>
                <w:szCs w:val="18"/>
              </w:rPr>
            </w:pPr>
            <w:r w:rsidRPr="00347C21">
              <w:rPr>
                <w:sz w:val="18"/>
                <w:szCs w:val="18"/>
              </w:rPr>
              <w:t>IN1</w:t>
            </w:r>
          </w:p>
        </w:tc>
        <w:tc>
          <w:tcPr>
            <w:tcW w:w="3207" w:type="pct"/>
          </w:tcPr>
          <w:p w14:paraId="056425B5" w14:textId="77777777" w:rsidR="00B95866" w:rsidRPr="00347C21" w:rsidRDefault="00B95866" w:rsidP="00915BA8">
            <w:pPr>
              <w:rPr>
                <w:sz w:val="18"/>
                <w:szCs w:val="18"/>
              </w:rPr>
            </w:pPr>
            <w:r w:rsidRPr="00347C21">
              <w:rPr>
                <w:sz w:val="18"/>
                <w:szCs w:val="18"/>
              </w:rPr>
              <w:t>Management accounting information integrates information from different business functions.</w:t>
            </w:r>
          </w:p>
        </w:tc>
        <w:tc>
          <w:tcPr>
            <w:tcW w:w="990" w:type="pct"/>
          </w:tcPr>
          <w:p w14:paraId="6E0740C8" w14:textId="77777777" w:rsidR="00B95866" w:rsidRPr="00347C21" w:rsidRDefault="00B95866" w:rsidP="00915BA8">
            <w:pPr>
              <w:rPr>
                <w:sz w:val="18"/>
                <w:szCs w:val="18"/>
              </w:rPr>
            </w:pPr>
          </w:p>
        </w:tc>
      </w:tr>
      <w:tr w:rsidR="00B95866" w:rsidRPr="00347C21" w14:paraId="68EB6DED" w14:textId="77777777" w:rsidTr="00915BA8">
        <w:trPr>
          <w:cantSplit/>
          <w:jc w:val="center"/>
        </w:trPr>
        <w:tc>
          <w:tcPr>
            <w:tcW w:w="803" w:type="pct"/>
          </w:tcPr>
          <w:p w14:paraId="5546A73A" w14:textId="77777777" w:rsidR="00B95866" w:rsidRPr="00347C21" w:rsidRDefault="00B95866" w:rsidP="00915BA8">
            <w:pPr>
              <w:rPr>
                <w:sz w:val="18"/>
                <w:szCs w:val="18"/>
              </w:rPr>
            </w:pPr>
            <w:r w:rsidRPr="00347C21">
              <w:rPr>
                <w:sz w:val="18"/>
                <w:szCs w:val="18"/>
              </w:rPr>
              <w:t>IN2</w:t>
            </w:r>
          </w:p>
        </w:tc>
        <w:tc>
          <w:tcPr>
            <w:tcW w:w="3207" w:type="pct"/>
          </w:tcPr>
          <w:p w14:paraId="128A3F6E" w14:textId="77777777" w:rsidR="00B95866" w:rsidRPr="00347C21" w:rsidRDefault="00B95866" w:rsidP="00915BA8">
            <w:pPr>
              <w:rPr>
                <w:sz w:val="18"/>
                <w:szCs w:val="18"/>
              </w:rPr>
            </w:pPr>
            <w:r w:rsidRPr="00347C21">
              <w:rPr>
                <w:sz w:val="18"/>
                <w:szCs w:val="18"/>
              </w:rPr>
              <w:t>Our systems help managers understand how decisions in one organisational area affect other areas.</w:t>
            </w:r>
          </w:p>
        </w:tc>
        <w:tc>
          <w:tcPr>
            <w:tcW w:w="990" w:type="pct"/>
            <w:vAlign w:val="center"/>
          </w:tcPr>
          <w:p w14:paraId="5CB00CE4" w14:textId="77777777" w:rsidR="00B95866" w:rsidRPr="00347C21" w:rsidRDefault="00B95866" w:rsidP="00915BA8">
            <w:pPr>
              <w:rPr>
                <w:sz w:val="18"/>
                <w:szCs w:val="18"/>
              </w:rPr>
            </w:pPr>
            <w:r w:rsidRPr="00347C21">
              <w:rPr>
                <w:b/>
                <w:sz w:val="18"/>
                <w:szCs w:val="18"/>
              </w:rPr>
              <w:t>Chenhall &amp; Morris (1986)</w:t>
            </w:r>
          </w:p>
        </w:tc>
      </w:tr>
      <w:tr w:rsidR="00B95866" w:rsidRPr="00347C21" w14:paraId="0477EF9F" w14:textId="77777777" w:rsidTr="00915BA8">
        <w:trPr>
          <w:cantSplit/>
          <w:jc w:val="center"/>
        </w:trPr>
        <w:tc>
          <w:tcPr>
            <w:tcW w:w="803" w:type="pct"/>
          </w:tcPr>
          <w:p w14:paraId="2AE51AE7" w14:textId="77777777" w:rsidR="00B95866" w:rsidRPr="00347C21" w:rsidRDefault="00B95866" w:rsidP="00915BA8">
            <w:pPr>
              <w:rPr>
                <w:sz w:val="18"/>
                <w:szCs w:val="18"/>
              </w:rPr>
            </w:pPr>
            <w:r w:rsidRPr="00347C21">
              <w:rPr>
                <w:sz w:val="18"/>
                <w:szCs w:val="18"/>
              </w:rPr>
              <w:t>IN3</w:t>
            </w:r>
          </w:p>
        </w:tc>
        <w:tc>
          <w:tcPr>
            <w:tcW w:w="3207" w:type="pct"/>
          </w:tcPr>
          <w:p w14:paraId="3245E8C9" w14:textId="77777777" w:rsidR="00B95866" w:rsidRPr="00347C21" w:rsidRDefault="00B95866" w:rsidP="00915BA8">
            <w:pPr>
              <w:rPr>
                <w:sz w:val="18"/>
                <w:szCs w:val="18"/>
              </w:rPr>
            </w:pPr>
            <w:r w:rsidRPr="00347C21">
              <w:rPr>
                <w:sz w:val="18"/>
                <w:szCs w:val="18"/>
              </w:rPr>
              <w:t>Information from finance, operations, marketing, and other functions can be considered together when making decisions.</w:t>
            </w:r>
          </w:p>
        </w:tc>
        <w:tc>
          <w:tcPr>
            <w:tcW w:w="990" w:type="pct"/>
          </w:tcPr>
          <w:p w14:paraId="3F002AD4" w14:textId="77777777" w:rsidR="00B95866" w:rsidRPr="00347C21" w:rsidRDefault="00B95866" w:rsidP="00915BA8">
            <w:pPr>
              <w:rPr>
                <w:sz w:val="18"/>
                <w:szCs w:val="18"/>
              </w:rPr>
            </w:pPr>
          </w:p>
        </w:tc>
      </w:tr>
      <w:tr w:rsidR="00B95866" w:rsidRPr="00347C21" w14:paraId="2C50BA2F" w14:textId="77777777" w:rsidTr="00915BA8">
        <w:trPr>
          <w:cantSplit/>
          <w:jc w:val="center"/>
        </w:trPr>
        <w:tc>
          <w:tcPr>
            <w:tcW w:w="803" w:type="pct"/>
          </w:tcPr>
          <w:p w14:paraId="083049C2" w14:textId="77777777" w:rsidR="00B95866" w:rsidRPr="00347C21" w:rsidRDefault="00B95866" w:rsidP="00915BA8">
            <w:pPr>
              <w:rPr>
                <w:sz w:val="18"/>
                <w:szCs w:val="18"/>
              </w:rPr>
            </w:pPr>
            <w:r w:rsidRPr="00347C21">
              <w:rPr>
                <w:sz w:val="18"/>
                <w:szCs w:val="18"/>
              </w:rPr>
              <w:lastRenderedPageBreak/>
              <w:t>IN4</w:t>
            </w:r>
          </w:p>
        </w:tc>
        <w:tc>
          <w:tcPr>
            <w:tcW w:w="3207" w:type="pct"/>
          </w:tcPr>
          <w:p w14:paraId="3F8A4449" w14:textId="77777777" w:rsidR="00B95866" w:rsidRPr="00347C21" w:rsidRDefault="00B95866" w:rsidP="00915BA8">
            <w:pPr>
              <w:rPr>
                <w:sz w:val="18"/>
                <w:szCs w:val="18"/>
              </w:rPr>
            </w:pPr>
            <w:r w:rsidRPr="00347C21">
              <w:rPr>
                <w:sz w:val="18"/>
                <w:szCs w:val="18"/>
              </w:rPr>
              <w:t>Our systems facilitate coordinated decision-making across organisational functions.</w:t>
            </w:r>
          </w:p>
        </w:tc>
        <w:tc>
          <w:tcPr>
            <w:tcW w:w="990" w:type="pct"/>
          </w:tcPr>
          <w:p w14:paraId="366A6FD3" w14:textId="77777777" w:rsidR="00B95866" w:rsidRPr="00347C21" w:rsidRDefault="00B95866" w:rsidP="00915BA8">
            <w:pPr>
              <w:rPr>
                <w:sz w:val="18"/>
                <w:szCs w:val="18"/>
              </w:rPr>
            </w:pPr>
          </w:p>
        </w:tc>
      </w:tr>
      <w:tr w:rsidR="00B95866" w:rsidRPr="00347C21" w14:paraId="53C7CC53" w14:textId="77777777" w:rsidTr="00915BA8">
        <w:trPr>
          <w:cantSplit/>
          <w:jc w:val="center"/>
        </w:trPr>
        <w:tc>
          <w:tcPr>
            <w:tcW w:w="803" w:type="pct"/>
            <w:vAlign w:val="center"/>
          </w:tcPr>
          <w:p w14:paraId="30037052" w14:textId="77777777" w:rsidR="00B95866" w:rsidRPr="00347C21" w:rsidRDefault="00B95866" w:rsidP="00915BA8">
            <w:pPr>
              <w:rPr>
                <w:sz w:val="18"/>
                <w:szCs w:val="18"/>
              </w:rPr>
            </w:pPr>
            <w:r w:rsidRPr="00347C21">
              <w:rPr>
                <w:b/>
                <w:sz w:val="18"/>
                <w:szCs w:val="18"/>
              </w:rPr>
              <w:t>Acquisition (ACQ)</w:t>
            </w:r>
          </w:p>
        </w:tc>
        <w:tc>
          <w:tcPr>
            <w:tcW w:w="3207" w:type="pct"/>
            <w:vAlign w:val="center"/>
          </w:tcPr>
          <w:p w14:paraId="0EF8CC10" w14:textId="77777777" w:rsidR="00B95866" w:rsidRPr="00347C21" w:rsidRDefault="00B95866" w:rsidP="00915BA8">
            <w:pPr>
              <w:rPr>
                <w:sz w:val="18"/>
                <w:szCs w:val="18"/>
              </w:rPr>
            </w:pPr>
          </w:p>
        </w:tc>
        <w:tc>
          <w:tcPr>
            <w:tcW w:w="990" w:type="pct"/>
            <w:vAlign w:val="center"/>
          </w:tcPr>
          <w:p w14:paraId="79B94638" w14:textId="77777777" w:rsidR="00B95866" w:rsidRPr="00347C21" w:rsidRDefault="00B95866" w:rsidP="00915BA8">
            <w:pPr>
              <w:rPr>
                <w:sz w:val="18"/>
                <w:szCs w:val="18"/>
              </w:rPr>
            </w:pPr>
          </w:p>
        </w:tc>
      </w:tr>
      <w:tr w:rsidR="00B95866" w:rsidRPr="00347C21" w14:paraId="7D87B35D" w14:textId="77777777" w:rsidTr="00915BA8">
        <w:trPr>
          <w:cantSplit/>
          <w:jc w:val="center"/>
        </w:trPr>
        <w:tc>
          <w:tcPr>
            <w:tcW w:w="803" w:type="pct"/>
          </w:tcPr>
          <w:p w14:paraId="32F68144" w14:textId="77777777" w:rsidR="00B95866" w:rsidRPr="00347C21" w:rsidRDefault="00B95866" w:rsidP="00915BA8">
            <w:pPr>
              <w:rPr>
                <w:sz w:val="18"/>
                <w:szCs w:val="18"/>
              </w:rPr>
            </w:pPr>
            <w:r w:rsidRPr="00347C21">
              <w:rPr>
                <w:sz w:val="18"/>
                <w:szCs w:val="18"/>
              </w:rPr>
              <w:t>ACQ1</w:t>
            </w:r>
          </w:p>
        </w:tc>
        <w:tc>
          <w:tcPr>
            <w:tcW w:w="3207" w:type="pct"/>
          </w:tcPr>
          <w:p w14:paraId="35C9E3DF" w14:textId="77777777" w:rsidR="00B95866" w:rsidRPr="00347C21" w:rsidRDefault="00B95866" w:rsidP="00915BA8">
            <w:pPr>
              <w:rPr>
                <w:sz w:val="18"/>
                <w:szCs w:val="18"/>
              </w:rPr>
            </w:pPr>
            <w:r w:rsidRPr="00347C21">
              <w:rPr>
                <w:sz w:val="18"/>
                <w:szCs w:val="18"/>
              </w:rPr>
              <w:t>Our firm systematically searches for external knowledge and technologies that may be relevant to the business.</w:t>
            </w:r>
          </w:p>
        </w:tc>
        <w:tc>
          <w:tcPr>
            <w:tcW w:w="990" w:type="pct"/>
          </w:tcPr>
          <w:p w14:paraId="1D37B782" w14:textId="77777777" w:rsidR="00B95866" w:rsidRPr="00347C21" w:rsidRDefault="00B95866" w:rsidP="00915BA8">
            <w:pPr>
              <w:rPr>
                <w:sz w:val="18"/>
                <w:szCs w:val="18"/>
              </w:rPr>
            </w:pPr>
          </w:p>
        </w:tc>
      </w:tr>
      <w:tr w:rsidR="00B95866" w:rsidRPr="00347C21" w14:paraId="67303724" w14:textId="77777777" w:rsidTr="00915BA8">
        <w:trPr>
          <w:cantSplit/>
          <w:jc w:val="center"/>
        </w:trPr>
        <w:tc>
          <w:tcPr>
            <w:tcW w:w="803" w:type="pct"/>
          </w:tcPr>
          <w:p w14:paraId="59F8FF61" w14:textId="77777777" w:rsidR="00B95866" w:rsidRPr="00347C21" w:rsidRDefault="00B95866" w:rsidP="00915BA8">
            <w:pPr>
              <w:rPr>
                <w:sz w:val="18"/>
                <w:szCs w:val="18"/>
              </w:rPr>
            </w:pPr>
            <w:r w:rsidRPr="00347C21">
              <w:rPr>
                <w:sz w:val="18"/>
                <w:szCs w:val="18"/>
              </w:rPr>
              <w:t>ACQ2</w:t>
            </w:r>
          </w:p>
        </w:tc>
        <w:tc>
          <w:tcPr>
            <w:tcW w:w="3207" w:type="pct"/>
          </w:tcPr>
          <w:p w14:paraId="406A0B2C" w14:textId="77777777" w:rsidR="00B95866" w:rsidRPr="00347C21" w:rsidRDefault="00B95866" w:rsidP="00915BA8">
            <w:pPr>
              <w:rPr>
                <w:sz w:val="18"/>
                <w:szCs w:val="18"/>
              </w:rPr>
            </w:pPr>
            <w:r w:rsidRPr="00347C21">
              <w:rPr>
                <w:sz w:val="18"/>
                <w:szCs w:val="18"/>
              </w:rPr>
              <w:t>Managers regularly obtain information about technological, market, and research developments outside the firm.</w:t>
            </w:r>
          </w:p>
        </w:tc>
        <w:tc>
          <w:tcPr>
            <w:tcW w:w="990" w:type="pct"/>
          </w:tcPr>
          <w:p w14:paraId="3F3B7625" w14:textId="77777777" w:rsidR="00B95866" w:rsidRPr="00347C21" w:rsidRDefault="00B95866" w:rsidP="00915BA8">
            <w:pPr>
              <w:rPr>
                <w:sz w:val="18"/>
                <w:szCs w:val="18"/>
              </w:rPr>
            </w:pPr>
            <w:r w:rsidRPr="00347C21">
              <w:rPr>
                <w:b/>
                <w:sz w:val="18"/>
                <w:szCs w:val="18"/>
              </w:rPr>
              <w:t>Flatten et al. (2011)</w:t>
            </w:r>
          </w:p>
        </w:tc>
      </w:tr>
      <w:tr w:rsidR="00B95866" w:rsidRPr="00347C21" w14:paraId="6504EAB3" w14:textId="77777777" w:rsidTr="00915BA8">
        <w:trPr>
          <w:cantSplit/>
          <w:jc w:val="center"/>
        </w:trPr>
        <w:tc>
          <w:tcPr>
            <w:tcW w:w="803" w:type="pct"/>
          </w:tcPr>
          <w:p w14:paraId="3FC047C7" w14:textId="77777777" w:rsidR="00B95866" w:rsidRPr="00347C21" w:rsidRDefault="00B95866" w:rsidP="00915BA8">
            <w:pPr>
              <w:rPr>
                <w:sz w:val="18"/>
                <w:szCs w:val="18"/>
              </w:rPr>
            </w:pPr>
            <w:r w:rsidRPr="00347C21">
              <w:rPr>
                <w:sz w:val="18"/>
                <w:szCs w:val="18"/>
              </w:rPr>
              <w:t>ACQ3</w:t>
            </w:r>
          </w:p>
        </w:tc>
        <w:tc>
          <w:tcPr>
            <w:tcW w:w="3207" w:type="pct"/>
          </w:tcPr>
          <w:p w14:paraId="4E8E861E" w14:textId="77777777" w:rsidR="00B95866" w:rsidRPr="00347C21" w:rsidRDefault="00B95866" w:rsidP="00915BA8">
            <w:pPr>
              <w:rPr>
                <w:sz w:val="18"/>
                <w:szCs w:val="18"/>
              </w:rPr>
            </w:pPr>
            <w:r w:rsidRPr="00347C21">
              <w:rPr>
                <w:sz w:val="18"/>
                <w:szCs w:val="18"/>
              </w:rPr>
              <w:t>Our firm actively identifies external sources of knowledge that may have commercial or operational value.</w:t>
            </w:r>
          </w:p>
        </w:tc>
        <w:tc>
          <w:tcPr>
            <w:tcW w:w="990" w:type="pct"/>
          </w:tcPr>
          <w:p w14:paraId="4CBC0B28" w14:textId="77777777" w:rsidR="00B95866" w:rsidRPr="00347C21" w:rsidRDefault="00B95866" w:rsidP="00915BA8">
            <w:pPr>
              <w:rPr>
                <w:sz w:val="18"/>
                <w:szCs w:val="18"/>
              </w:rPr>
            </w:pPr>
          </w:p>
        </w:tc>
      </w:tr>
      <w:tr w:rsidR="00B95866" w:rsidRPr="00347C21" w14:paraId="3D686975" w14:textId="77777777" w:rsidTr="00915BA8">
        <w:trPr>
          <w:cantSplit/>
          <w:jc w:val="center"/>
        </w:trPr>
        <w:tc>
          <w:tcPr>
            <w:tcW w:w="803" w:type="pct"/>
            <w:vAlign w:val="center"/>
          </w:tcPr>
          <w:p w14:paraId="08ACC7D2" w14:textId="77777777" w:rsidR="00B95866" w:rsidRPr="00347C21" w:rsidRDefault="00B95866" w:rsidP="00915BA8">
            <w:pPr>
              <w:rPr>
                <w:sz w:val="18"/>
                <w:szCs w:val="18"/>
              </w:rPr>
            </w:pPr>
            <w:r w:rsidRPr="00347C21">
              <w:rPr>
                <w:b/>
                <w:sz w:val="18"/>
                <w:szCs w:val="18"/>
              </w:rPr>
              <w:t>Assimilation (ASM)</w:t>
            </w:r>
          </w:p>
        </w:tc>
        <w:tc>
          <w:tcPr>
            <w:tcW w:w="3207" w:type="pct"/>
            <w:vAlign w:val="center"/>
          </w:tcPr>
          <w:p w14:paraId="677A8141" w14:textId="77777777" w:rsidR="00B95866" w:rsidRPr="00347C21" w:rsidRDefault="00B95866" w:rsidP="00915BA8">
            <w:pPr>
              <w:rPr>
                <w:sz w:val="18"/>
                <w:szCs w:val="18"/>
              </w:rPr>
            </w:pPr>
          </w:p>
        </w:tc>
        <w:tc>
          <w:tcPr>
            <w:tcW w:w="990" w:type="pct"/>
            <w:vAlign w:val="center"/>
          </w:tcPr>
          <w:p w14:paraId="61BD7CC5" w14:textId="77777777" w:rsidR="00B95866" w:rsidRPr="00347C21" w:rsidRDefault="00B95866" w:rsidP="00915BA8">
            <w:pPr>
              <w:rPr>
                <w:sz w:val="18"/>
                <w:szCs w:val="18"/>
              </w:rPr>
            </w:pPr>
          </w:p>
        </w:tc>
      </w:tr>
      <w:tr w:rsidR="00B95866" w:rsidRPr="00347C21" w14:paraId="7A74F702" w14:textId="77777777" w:rsidTr="00915BA8">
        <w:trPr>
          <w:cantSplit/>
          <w:jc w:val="center"/>
        </w:trPr>
        <w:tc>
          <w:tcPr>
            <w:tcW w:w="803" w:type="pct"/>
          </w:tcPr>
          <w:p w14:paraId="69A289D0" w14:textId="77777777" w:rsidR="00B95866" w:rsidRPr="00347C21" w:rsidRDefault="00B95866" w:rsidP="00915BA8">
            <w:pPr>
              <w:rPr>
                <w:sz w:val="18"/>
                <w:szCs w:val="18"/>
              </w:rPr>
            </w:pPr>
            <w:r w:rsidRPr="00347C21">
              <w:rPr>
                <w:sz w:val="18"/>
                <w:szCs w:val="18"/>
              </w:rPr>
              <w:t>ASM1</w:t>
            </w:r>
          </w:p>
        </w:tc>
        <w:tc>
          <w:tcPr>
            <w:tcW w:w="3207" w:type="pct"/>
          </w:tcPr>
          <w:p w14:paraId="1B8DE860" w14:textId="77777777" w:rsidR="00B95866" w:rsidRPr="00347C21" w:rsidRDefault="00B95866" w:rsidP="00915BA8">
            <w:pPr>
              <w:rPr>
                <w:sz w:val="18"/>
                <w:szCs w:val="18"/>
              </w:rPr>
            </w:pPr>
            <w:r w:rsidRPr="00347C21">
              <w:rPr>
                <w:sz w:val="18"/>
                <w:szCs w:val="18"/>
              </w:rPr>
              <w:t>Relevant new external knowledge is effectively communicated within our firm.</w:t>
            </w:r>
          </w:p>
        </w:tc>
        <w:tc>
          <w:tcPr>
            <w:tcW w:w="990" w:type="pct"/>
          </w:tcPr>
          <w:p w14:paraId="2E186F5C" w14:textId="77777777" w:rsidR="00B95866" w:rsidRPr="00347C21" w:rsidRDefault="00B95866" w:rsidP="00915BA8">
            <w:pPr>
              <w:rPr>
                <w:sz w:val="18"/>
                <w:szCs w:val="18"/>
              </w:rPr>
            </w:pPr>
          </w:p>
        </w:tc>
      </w:tr>
      <w:tr w:rsidR="00B95866" w:rsidRPr="00347C21" w14:paraId="1D1199F6" w14:textId="77777777" w:rsidTr="00915BA8">
        <w:trPr>
          <w:cantSplit/>
          <w:jc w:val="center"/>
        </w:trPr>
        <w:tc>
          <w:tcPr>
            <w:tcW w:w="803" w:type="pct"/>
          </w:tcPr>
          <w:p w14:paraId="7434F8B7" w14:textId="77777777" w:rsidR="00B95866" w:rsidRPr="00347C21" w:rsidRDefault="00B95866" w:rsidP="00915BA8">
            <w:pPr>
              <w:rPr>
                <w:sz w:val="18"/>
                <w:szCs w:val="18"/>
              </w:rPr>
            </w:pPr>
            <w:r w:rsidRPr="00347C21">
              <w:rPr>
                <w:sz w:val="18"/>
                <w:szCs w:val="18"/>
              </w:rPr>
              <w:t>ASM2</w:t>
            </w:r>
          </w:p>
        </w:tc>
        <w:tc>
          <w:tcPr>
            <w:tcW w:w="3207" w:type="pct"/>
          </w:tcPr>
          <w:p w14:paraId="2F368163" w14:textId="77777777" w:rsidR="00B95866" w:rsidRPr="00347C21" w:rsidRDefault="00B95866" w:rsidP="00915BA8">
            <w:pPr>
              <w:rPr>
                <w:sz w:val="18"/>
                <w:szCs w:val="18"/>
              </w:rPr>
            </w:pPr>
            <w:r w:rsidRPr="00347C21">
              <w:rPr>
                <w:sz w:val="18"/>
                <w:szCs w:val="18"/>
              </w:rPr>
              <w:t>Different organisational functions exchange information about newly acquired external knowledge.</w:t>
            </w:r>
          </w:p>
        </w:tc>
        <w:tc>
          <w:tcPr>
            <w:tcW w:w="990" w:type="pct"/>
          </w:tcPr>
          <w:p w14:paraId="590E8503" w14:textId="77777777" w:rsidR="00B95866" w:rsidRPr="00347C21" w:rsidRDefault="00B95866" w:rsidP="00915BA8">
            <w:pPr>
              <w:rPr>
                <w:sz w:val="18"/>
                <w:szCs w:val="18"/>
              </w:rPr>
            </w:pPr>
            <w:r w:rsidRPr="00347C21">
              <w:rPr>
                <w:b/>
                <w:sz w:val="18"/>
                <w:szCs w:val="18"/>
              </w:rPr>
              <w:t>Flatten et al. (2011)</w:t>
            </w:r>
          </w:p>
        </w:tc>
      </w:tr>
      <w:tr w:rsidR="00B95866" w:rsidRPr="00347C21" w14:paraId="17B46973" w14:textId="77777777" w:rsidTr="00915BA8">
        <w:trPr>
          <w:cantSplit/>
          <w:jc w:val="center"/>
        </w:trPr>
        <w:tc>
          <w:tcPr>
            <w:tcW w:w="803" w:type="pct"/>
          </w:tcPr>
          <w:p w14:paraId="474C2BFD" w14:textId="77777777" w:rsidR="00B95866" w:rsidRPr="00347C21" w:rsidRDefault="00B95866" w:rsidP="00915BA8">
            <w:pPr>
              <w:rPr>
                <w:sz w:val="18"/>
                <w:szCs w:val="18"/>
              </w:rPr>
            </w:pPr>
            <w:r w:rsidRPr="00347C21">
              <w:rPr>
                <w:sz w:val="18"/>
                <w:szCs w:val="18"/>
              </w:rPr>
              <w:t>ASM3</w:t>
            </w:r>
          </w:p>
        </w:tc>
        <w:tc>
          <w:tcPr>
            <w:tcW w:w="3207" w:type="pct"/>
          </w:tcPr>
          <w:p w14:paraId="50405689" w14:textId="77777777" w:rsidR="00B95866" w:rsidRPr="00347C21" w:rsidRDefault="00B95866" w:rsidP="00915BA8">
            <w:pPr>
              <w:rPr>
                <w:sz w:val="18"/>
                <w:szCs w:val="18"/>
              </w:rPr>
            </w:pPr>
            <w:r w:rsidRPr="00347C21">
              <w:rPr>
                <w:sz w:val="18"/>
                <w:szCs w:val="18"/>
              </w:rPr>
              <w:t>Our firm is able to understand and interpret new technological or market knowledge.</w:t>
            </w:r>
          </w:p>
        </w:tc>
        <w:tc>
          <w:tcPr>
            <w:tcW w:w="990" w:type="pct"/>
          </w:tcPr>
          <w:p w14:paraId="4F44A680" w14:textId="77777777" w:rsidR="00B95866" w:rsidRPr="00347C21" w:rsidRDefault="00B95866" w:rsidP="00915BA8">
            <w:pPr>
              <w:rPr>
                <w:sz w:val="18"/>
                <w:szCs w:val="18"/>
              </w:rPr>
            </w:pPr>
          </w:p>
        </w:tc>
      </w:tr>
      <w:tr w:rsidR="00B95866" w:rsidRPr="00347C21" w14:paraId="41E253D2" w14:textId="77777777" w:rsidTr="00915BA8">
        <w:trPr>
          <w:cantSplit/>
          <w:jc w:val="center"/>
        </w:trPr>
        <w:tc>
          <w:tcPr>
            <w:tcW w:w="803" w:type="pct"/>
          </w:tcPr>
          <w:p w14:paraId="7F3E184C" w14:textId="77777777" w:rsidR="00B95866" w:rsidRPr="00347C21" w:rsidRDefault="00B95866" w:rsidP="00915BA8">
            <w:pPr>
              <w:rPr>
                <w:sz w:val="18"/>
                <w:szCs w:val="18"/>
              </w:rPr>
            </w:pPr>
            <w:r w:rsidRPr="00347C21">
              <w:rPr>
                <w:sz w:val="18"/>
                <w:szCs w:val="18"/>
              </w:rPr>
              <w:t>ASM4</w:t>
            </w:r>
          </w:p>
        </w:tc>
        <w:tc>
          <w:tcPr>
            <w:tcW w:w="3207" w:type="pct"/>
          </w:tcPr>
          <w:p w14:paraId="0C370C4E" w14:textId="77777777" w:rsidR="00B95866" w:rsidRPr="00347C21" w:rsidRDefault="00B95866" w:rsidP="00915BA8">
            <w:pPr>
              <w:rPr>
                <w:sz w:val="18"/>
                <w:szCs w:val="18"/>
              </w:rPr>
            </w:pPr>
            <w:r w:rsidRPr="00347C21">
              <w:rPr>
                <w:sz w:val="18"/>
                <w:szCs w:val="18"/>
              </w:rPr>
              <w:t>Managers can recognise how newly acquired knowledge relates to the firm’s existing activities.</w:t>
            </w:r>
          </w:p>
        </w:tc>
        <w:tc>
          <w:tcPr>
            <w:tcW w:w="990" w:type="pct"/>
          </w:tcPr>
          <w:p w14:paraId="36DFC701" w14:textId="77777777" w:rsidR="00B95866" w:rsidRPr="00347C21" w:rsidRDefault="00B95866" w:rsidP="00915BA8">
            <w:pPr>
              <w:rPr>
                <w:sz w:val="18"/>
                <w:szCs w:val="18"/>
              </w:rPr>
            </w:pPr>
          </w:p>
        </w:tc>
      </w:tr>
      <w:tr w:rsidR="00B95866" w:rsidRPr="00347C21" w14:paraId="51165F96" w14:textId="77777777" w:rsidTr="00915BA8">
        <w:trPr>
          <w:cantSplit/>
          <w:jc w:val="center"/>
        </w:trPr>
        <w:tc>
          <w:tcPr>
            <w:tcW w:w="803" w:type="pct"/>
            <w:vAlign w:val="center"/>
          </w:tcPr>
          <w:p w14:paraId="22B66CB1" w14:textId="77777777" w:rsidR="00B95866" w:rsidRPr="00347C21" w:rsidRDefault="00B95866" w:rsidP="00915BA8">
            <w:pPr>
              <w:rPr>
                <w:sz w:val="18"/>
                <w:szCs w:val="18"/>
              </w:rPr>
            </w:pPr>
            <w:r w:rsidRPr="00347C21">
              <w:rPr>
                <w:b/>
                <w:sz w:val="18"/>
                <w:szCs w:val="18"/>
              </w:rPr>
              <w:t>Transformation (TRF)</w:t>
            </w:r>
          </w:p>
        </w:tc>
        <w:tc>
          <w:tcPr>
            <w:tcW w:w="3207" w:type="pct"/>
            <w:vAlign w:val="center"/>
          </w:tcPr>
          <w:p w14:paraId="4B748E21" w14:textId="77777777" w:rsidR="00B95866" w:rsidRPr="00347C21" w:rsidRDefault="00B95866" w:rsidP="00915BA8">
            <w:pPr>
              <w:rPr>
                <w:sz w:val="18"/>
                <w:szCs w:val="18"/>
              </w:rPr>
            </w:pPr>
          </w:p>
        </w:tc>
        <w:tc>
          <w:tcPr>
            <w:tcW w:w="990" w:type="pct"/>
            <w:vAlign w:val="center"/>
          </w:tcPr>
          <w:p w14:paraId="517D5AEF" w14:textId="77777777" w:rsidR="00B95866" w:rsidRPr="00347C21" w:rsidRDefault="00B95866" w:rsidP="00915BA8">
            <w:pPr>
              <w:rPr>
                <w:sz w:val="18"/>
                <w:szCs w:val="18"/>
              </w:rPr>
            </w:pPr>
          </w:p>
        </w:tc>
      </w:tr>
      <w:tr w:rsidR="00B95866" w:rsidRPr="00347C21" w14:paraId="2F9F2AE1" w14:textId="77777777" w:rsidTr="00915BA8">
        <w:trPr>
          <w:cantSplit/>
          <w:jc w:val="center"/>
        </w:trPr>
        <w:tc>
          <w:tcPr>
            <w:tcW w:w="803" w:type="pct"/>
          </w:tcPr>
          <w:p w14:paraId="625DD262" w14:textId="77777777" w:rsidR="00B95866" w:rsidRPr="00347C21" w:rsidRDefault="00B95866" w:rsidP="00915BA8">
            <w:pPr>
              <w:rPr>
                <w:sz w:val="18"/>
                <w:szCs w:val="18"/>
              </w:rPr>
            </w:pPr>
            <w:r w:rsidRPr="00347C21">
              <w:rPr>
                <w:sz w:val="18"/>
                <w:szCs w:val="18"/>
              </w:rPr>
              <w:t>TRF1</w:t>
            </w:r>
          </w:p>
        </w:tc>
        <w:tc>
          <w:tcPr>
            <w:tcW w:w="3207" w:type="pct"/>
          </w:tcPr>
          <w:p w14:paraId="445CF216" w14:textId="77777777" w:rsidR="00B95866" w:rsidRPr="00347C21" w:rsidRDefault="00B95866" w:rsidP="00915BA8">
            <w:pPr>
              <w:rPr>
                <w:sz w:val="18"/>
                <w:szCs w:val="18"/>
              </w:rPr>
            </w:pPr>
            <w:r w:rsidRPr="00347C21">
              <w:rPr>
                <w:sz w:val="18"/>
                <w:szCs w:val="18"/>
              </w:rPr>
              <w:t>Our firm is able to combine newly acquired knowledge with knowledge it already possesses.</w:t>
            </w:r>
          </w:p>
        </w:tc>
        <w:tc>
          <w:tcPr>
            <w:tcW w:w="990" w:type="pct"/>
          </w:tcPr>
          <w:p w14:paraId="3CC012D4" w14:textId="77777777" w:rsidR="00B95866" w:rsidRPr="00347C21" w:rsidRDefault="00B95866" w:rsidP="00915BA8">
            <w:pPr>
              <w:rPr>
                <w:sz w:val="18"/>
                <w:szCs w:val="18"/>
              </w:rPr>
            </w:pPr>
          </w:p>
        </w:tc>
      </w:tr>
      <w:tr w:rsidR="00B95866" w:rsidRPr="00347C21" w14:paraId="4E8B7D74" w14:textId="77777777" w:rsidTr="00915BA8">
        <w:trPr>
          <w:cantSplit/>
          <w:jc w:val="center"/>
        </w:trPr>
        <w:tc>
          <w:tcPr>
            <w:tcW w:w="803" w:type="pct"/>
          </w:tcPr>
          <w:p w14:paraId="083CC7BE" w14:textId="77777777" w:rsidR="00B95866" w:rsidRPr="00347C21" w:rsidRDefault="00B95866" w:rsidP="00915BA8">
            <w:pPr>
              <w:rPr>
                <w:sz w:val="18"/>
                <w:szCs w:val="18"/>
              </w:rPr>
            </w:pPr>
            <w:r w:rsidRPr="00347C21">
              <w:rPr>
                <w:sz w:val="18"/>
                <w:szCs w:val="18"/>
              </w:rPr>
              <w:t>TRF2</w:t>
            </w:r>
          </w:p>
        </w:tc>
        <w:tc>
          <w:tcPr>
            <w:tcW w:w="3207" w:type="pct"/>
          </w:tcPr>
          <w:p w14:paraId="1EC77AE0" w14:textId="77777777" w:rsidR="00B95866" w:rsidRPr="00347C21" w:rsidRDefault="00B95866" w:rsidP="00915BA8">
            <w:pPr>
              <w:rPr>
                <w:sz w:val="18"/>
                <w:szCs w:val="18"/>
              </w:rPr>
            </w:pPr>
            <w:r w:rsidRPr="00347C21">
              <w:rPr>
                <w:sz w:val="18"/>
                <w:szCs w:val="18"/>
              </w:rPr>
              <w:t>Employees can apply existing knowledge in new ways when circumstances change.</w:t>
            </w:r>
          </w:p>
        </w:tc>
        <w:tc>
          <w:tcPr>
            <w:tcW w:w="990" w:type="pct"/>
          </w:tcPr>
          <w:p w14:paraId="65C1955A" w14:textId="77777777" w:rsidR="00B95866" w:rsidRPr="00347C21" w:rsidRDefault="00B95866" w:rsidP="00915BA8">
            <w:pPr>
              <w:rPr>
                <w:sz w:val="18"/>
                <w:szCs w:val="18"/>
              </w:rPr>
            </w:pPr>
            <w:r w:rsidRPr="00347C21">
              <w:rPr>
                <w:b/>
                <w:sz w:val="18"/>
                <w:szCs w:val="18"/>
              </w:rPr>
              <w:t>Flatten et al. (2011)</w:t>
            </w:r>
          </w:p>
        </w:tc>
      </w:tr>
      <w:tr w:rsidR="00B95866" w:rsidRPr="00347C21" w14:paraId="768B7AB1" w14:textId="77777777" w:rsidTr="00915BA8">
        <w:trPr>
          <w:cantSplit/>
          <w:jc w:val="center"/>
        </w:trPr>
        <w:tc>
          <w:tcPr>
            <w:tcW w:w="803" w:type="pct"/>
          </w:tcPr>
          <w:p w14:paraId="5858AA39" w14:textId="77777777" w:rsidR="00B95866" w:rsidRPr="00347C21" w:rsidRDefault="00B95866" w:rsidP="00915BA8">
            <w:pPr>
              <w:rPr>
                <w:sz w:val="18"/>
                <w:szCs w:val="18"/>
              </w:rPr>
            </w:pPr>
            <w:r w:rsidRPr="00347C21">
              <w:rPr>
                <w:sz w:val="18"/>
                <w:szCs w:val="18"/>
              </w:rPr>
              <w:t>TRF3</w:t>
            </w:r>
          </w:p>
        </w:tc>
        <w:tc>
          <w:tcPr>
            <w:tcW w:w="3207" w:type="pct"/>
          </w:tcPr>
          <w:p w14:paraId="5C8739CD" w14:textId="77777777" w:rsidR="00B95866" w:rsidRPr="00347C21" w:rsidRDefault="00B95866" w:rsidP="00915BA8">
            <w:pPr>
              <w:rPr>
                <w:sz w:val="18"/>
                <w:szCs w:val="18"/>
              </w:rPr>
            </w:pPr>
            <w:r w:rsidRPr="00347C21">
              <w:rPr>
                <w:sz w:val="18"/>
                <w:szCs w:val="18"/>
              </w:rPr>
              <w:t>Our firm can reinterpret existing knowledge in light of new technological information.</w:t>
            </w:r>
          </w:p>
        </w:tc>
        <w:tc>
          <w:tcPr>
            <w:tcW w:w="990" w:type="pct"/>
          </w:tcPr>
          <w:p w14:paraId="4AC1594B" w14:textId="77777777" w:rsidR="00B95866" w:rsidRPr="00347C21" w:rsidRDefault="00B95866" w:rsidP="00915BA8">
            <w:pPr>
              <w:rPr>
                <w:sz w:val="18"/>
                <w:szCs w:val="18"/>
              </w:rPr>
            </w:pPr>
          </w:p>
        </w:tc>
      </w:tr>
      <w:tr w:rsidR="00B95866" w:rsidRPr="00347C21" w14:paraId="192EDD82" w14:textId="77777777" w:rsidTr="00915BA8">
        <w:trPr>
          <w:cantSplit/>
          <w:jc w:val="center"/>
        </w:trPr>
        <w:tc>
          <w:tcPr>
            <w:tcW w:w="803" w:type="pct"/>
          </w:tcPr>
          <w:p w14:paraId="5FEEE072" w14:textId="77777777" w:rsidR="00B95866" w:rsidRPr="00347C21" w:rsidRDefault="00B95866" w:rsidP="00915BA8">
            <w:pPr>
              <w:rPr>
                <w:sz w:val="18"/>
                <w:szCs w:val="18"/>
              </w:rPr>
            </w:pPr>
            <w:r w:rsidRPr="00347C21">
              <w:rPr>
                <w:sz w:val="18"/>
                <w:szCs w:val="18"/>
              </w:rPr>
              <w:t>TRF4</w:t>
            </w:r>
          </w:p>
        </w:tc>
        <w:tc>
          <w:tcPr>
            <w:tcW w:w="3207" w:type="pct"/>
          </w:tcPr>
          <w:p w14:paraId="6A2550E6" w14:textId="77777777" w:rsidR="00B95866" w:rsidRPr="00347C21" w:rsidRDefault="00B95866" w:rsidP="00915BA8">
            <w:pPr>
              <w:rPr>
                <w:sz w:val="18"/>
                <w:szCs w:val="18"/>
              </w:rPr>
            </w:pPr>
            <w:r w:rsidRPr="00347C21">
              <w:rPr>
                <w:sz w:val="18"/>
                <w:szCs w:val="18"/>
              </w:rPr>
              <w:t>New external knowledge encourages us to reconsider or modify established practices.</w:t>
            </w:r>
          </w:p>
        </w:tc>
        <w:tc>
          <w:tcPr>
            <w:tcW w:w="990" w:type="pct"/>
          </w:tcPr>
          <w:p w14:paraId="349D7F71" w14:textId="77777777" w:rsidR="00B95866" w:rsidRPr="00347C21" w:rsidRDefault="00B95866" w:rsidP="00915BA8">
            <w:pPr>
              <w:rPr>
                <w:sz w:val="18"/>
                <w:szCs w:val="18"/>
              </w:rPr>
            </w:pPr>
          </w:p>
        </w:tc>
      </w:tr>
      <w:tr w:rsidR="00B95866" w:rsidRPr="00347C21" w14:paraId="666A18FD" w14:textId="77777777" w:rsidTr="00915BA8">
        <w:trPr>
          <w:cantSplit/>
          <w:jc w:val="center"/>
        </w:trPr>
        <w:tc>
          <w:tcPr>
            <w:tcW w:w="803" w:type="pct"/>
            <w:vAlign w:val="center"/>
          </w:tcPr>
          <w:p w14:paraId="35F47455" w14:textId="77777777" w:rsidR="00B95866" w:rsidRPr="00347C21" w:rsidRDefault="00B95866" w:rsidP="00915BA8">
            <w:pPr>
              <w:rPr>
                <w:sz w:val="18"/>
                <w:szCs w:val="18"/>
              </w:rPr>
            </w:pPr>
            <w:r w:rsidRPr="00347C21">
              <w:rPr>
                <w:b/>
                <w:sz w:val="18"/>
                <w:szCs w:val="18"/>
              </w:rPr>
              <w:t>Exploitation (EXP)</w:t>
            </w:r>
          </w:p>
        </w:tc>
        <w:tc>
          <w:tcPr>
            <w:tcW w:w="3207" w:type="pct"/>
            <w:vAlign w:val="center"/>
          </w:tcPr>
          <w:p w14:paraId="7E1FABE1" w14:textId="77777777" w:rsidR="00B95866" w:rsidRPr="00347C21" w:rsidRDefault="00B95866" w:rsidP="00915BA8">
            <w:pPr>
              <w:rPr>
                <w:sz w:val="18"/>
                <w:szCs w:val="18"/>
              </w:rPr>
            </w:pPr>
          </w:p>
        </w:tc>
        <w:tc>
          <w:tcPr>
            <w:tcW w:w="990" w:type="pct"/>
            <w:vAlign w:val="center"/>
          </w:tcPr>
          <w:p w14:paraId="2011D020" w14:textId="77777777" w:rsidR="00B95866" w:rsidRPr="00347C21" w:rsidRDefault="00B95866" w:rsidP="00915BA8">
            <w:pPr>
              <w:rPr>
                <w:sz w:val="18"/>
                <w:szCs w:val="18"/>
              </w:rPr>
            </w:pPr>
          </w:p>
        </w:tc>
      </w:tr>
      <w:tr w:rsidR="00B95866" w:rsidRPr="00347C21" w14:paraId="342D25A2" w14:textId="77777777" w:rsidTr="00915BA8">
        <w:trPr>
          <w:cantSplit/>
          <w:jc w:val="center"/>
        </w:trPr>
        <w:tc>
          <w:tcPr>
            <w:tcW w:w="803" w:type="pct"/>
          </w:tcPr>
          <w:p w14:paraId="0F4D990D" w14:textId="77777777" w:rsidR="00B95866" w:rsidRPr="00347C21" w:rsidRDefault="00B95866" w:rsidP="00915BA8">
            <w:pPr>
              <w:rPr>
                <w:sz w:val="18"/>
                <w:szCs w:val="18"/>
              </w:rPr>
            </w:pPr>
            <w:r w:rsidRPr="00347C21">
              <w:rPr>
                <w:sz w:val="18"/>
                <w:szCs w:val="18"/>
              </w:rPr>
              <w:t>EXP1</w:t>
            </w:r>
          </w:p>
        </w:tc>
        <w:tc>
          <w:tcPr>
            <w:tcW w:w="3207" w:type="pct"/>
          </w:tcPr>
          <w:p w14:paraId="2EF533DB" w14:textId="77777777" w:rsidR="00B95866" w:rsidRPr="00347C21" w:rsidRDefault="00B95866" w:rsidP="00915BA8">
            <w:pPr>
              <w:rPr>
                <w:sz w:val="18"/>
                <w:szCs w:val="18"/>
              </w:rPr>
            </w:pPr>
            <w:r w:rsidRPr="00347C21">
              <w:rPr>
                <w:sz w:val="18"/>
                <w:szCs w:val="18"/>
              </w:rPr>
              <w:t>Our firm is able to use newly acquired knowledge for practical business purposes.</w:t>
            </w:r>
          </w:p>
        </w:tc>
        <w:tc>
          <w:tcPr>
            <w:tcW w:w="990" w:type="pct"/>
          </w:tcPr>
          <w:p w14:paraId="0FD331E0" w14:textId="77777777" w:rsidR="00B95866" w:rsidRPr="00347C21" w:rsidRDefault="00B95866" w:rsidP="00915BA8">
            <w:pPr>
              <w:rPr>
                <w:sz w:val="18"/>
                <w:szCs w:val="18"/>
              </w:rPr>
            </w:pPr>
          </w:p>
        </w:tc>
      </w:tr>
      <w:tr w:rsidR="00B95866" w:rsidRPr="00347C21" w14:paraId="496CB117" w14:textId="77777777" w:rsidTr="00915BA8">
        <w:trPr>
          <w:cantSplit/>
          <w:jc w:val="center"/>
        </w:trPr>
        <w:tc>
          <w:tcPr>
            <w:tcW w:w="803" w:type="pct"/>
          </w:tcPr>
          <w:p w14:paraId="430987BA" w14:textId="77777777" w:rsidR="00B95866" w:rsidRPr="00347C21" w:rsidRDefault="00B95866" w:rsidP="00915BA8">
            <w:pPr>
              <w:rPr>
                <w:sz w:val="18"/>
                <w:szCs w:val="18"/>
              </w:rPr>
            </w:pPr>
            <w:r w:rsidRPr="00347C21">
              <w:rPr>
                <w:sz w:val="18"/>
                <w:szCs w:val="18"/>
              </w:rPr>
              <w:t>EXP2</w:t>
            </w:r>
          </w:p>
        </w:tc>
        <w:tc>
          <w:tcPr>
            <w:tcW w:w="3207" w:type="pct"/>
          </w:tcPr>
          <w:p w14:paraId="5FA8B62C" w14:textId="77777777" w:rsidR="00B95866" w:rsidRPr="00347C21" w:rsidRDefault="00B95866" w:rsidP="00915BA8">
            <w:pPr>
              <w:rPr>
                <w:sz w:val="18"/>
                <w:szCs w:val="18"/>
              </w:rPr>
            </w:pPr>
            <w:r w:rsidRPr="00347C21">
              <w:rPr>
                <w:sz w:val="18"/>
                <w:szCs w:val="18"/>
              </w:rPr>
              <w:t>New knowledge is incorporated into our products, processes, services, or business activities.</w:t>
            </w:r>
          </w:p>
        </w:tc>
        <w:tc>
          <w:tcPr>
            <w:tcW w:w="990" w:type="pct"/>
          </w:tcPr>
          <w:p w14:paraId="66619A63" w14:textId="77777777" w:rsidR="00B95866" w:rsidRPr="00347C21" w:rsidRDefault="00B95866" w:rsidP="00915BA8">
            <w:pPr>
              <w:rPr>
                <w:sz w:val="18"/>
                <w:szCs w:val="18"/>
              </w:rPr>
            </w:pPr>
            <w:r w:rsidRPr="00347C21">
              <w:rPr>
                <w:b/>
                <w:sz w:val="18"/>
                <w:szCs w:val="18"/>
              </w:rPr>
              <w:t>Flatten et al. (2011)</w:t>
            </w:r>
          </w:p>
        </w:tc>
      </w:tr>
      <w:tr w:rsidR="00B95866" w:rsidRPr="00347C21" w14:paraId="0009E928" w14:textId="77777777" w:rsidTr="00915BA8">
        <w:trPr>
          <w:cantSplit/>
          <w:jc w:val="center"/>
        </w:trPr>
        <w:tc>
          <w:tcPr>
            <w:tcW w:w="803" w:type="pct"/>
          </w:tcPr>
          <w:p w14:paraId="69D29320" w14:textId="77777777" w:rsidR="00B95866" w:rsidRPr="00347C21" w:rsidRDefault="00B95866" w:rsidP="00915BA8">
            <w:pPr>
              <w:rPr>
                <w:sz w:val="18"/>
                <w:szCs w:val="18"/>
              </w:rPr>
            </w:pPr>
            <w:r w:rsidRPr="00347C21">
              <w:rPr>
                <w:sz w:val="18"/>
                <w:szCs w:val="18"/>
              </w:rPr>
              <w:t>EXP3</w:t>
            </w:r>
          </w:p>
        </w:tc>
        <w:tc>
          <w:tcPr>
            <w:tcW w:w="3207" w:type="pct"/>
          </w:tcPr>
          <w:p w14:paraId="4E630F50" w14:textId="77777777" w:rsidR="00B95866" w:rsidRPr="00347C21" w:rsidRDefault="00B95866" w:rsidP="00915BA8">
            <w:pPr>
              <w:rPr>
                <w:sz w:val="18"/>
                <w:szCs w:val="18"/>
              </w:rPr>
            </w:pPr>
            <w:r w:rsidRPr="00347C21">
              <w:rPr>
                <w:sz w:val="18"/>
                <w:szCs w:val="18"/>
              </w:rPr>
              <w:t>Our firm can convert external technological knowledge into commercially or operationally useful applications.</w:t>
            </w:r>
          </w:p>
        </w:tc>
        <w:tc>
          <w:tcPr>
            <w:tcW w:w="990" w:type="pct"/>
          </w:tcPr>
          <w:p w14:paraId="494F3DFD" w14:textId="77777777" w:rsidR="00B95866" w:rsidRPr="00347C21" w:rsidRDefault="00B95866" w:rsidP="00915BA8">
            <w:pPr>
              <w:rPr>
                <w:sz w:val="18"/>
                <w:szCs w:val="18"/>
              </w:rPr>
            </w:pPr>
          </w:p>
        </w:tc>
      </w:tr>
      <w:tr w:rsidR="00B95866" w:rsidRPr="00347C21" w14:paraId="62935625" w14:textId="77777777" w:rsidTr="00915BA8">
        <w:trPr>
          <w:cantSplit/>
          <w:jc w:val="center"/>
        </w:trPr>
        <w:tc>
          <w:tcPr>
            <w:tcW w:w="803" w:type="pct"/>
            <w:vAlign w:val="center"/>
          </w:tcPr>
          <w:p w14:paraId="174259A2" w14:textId="77777777" w:rsidR="00B95866" w:rsidRPr="00347C21" w:rsidRDefault="00B95866" w:rsidP="00915BA8">
            <w:pPr>
              <w:rPr>
                <w:sz w:val="18"/>
                <w:szCs w:val="18"/>
              </w:rPr>
            </w:pPr>
            <w:r w:rsidRPr="00347C21">
              <w:rPr>
                <w:b/>
                <w:sz w:val="18"/>
                <w:szCs w:val="18"/>
              </w:rPr>
              <w:t>Financial slack (FS)</w:t>
            </w:r>
          </w:p>
        </w:tc>
        <w:tc>
          <w:tcPr>
            <w:tcW w:w="3207" w:type="pct"/>
            <w:vAlign w:val="center"/>
          </w:tcPr>
          <w:p w14:paraId="677554DF" w14:textId="77777777" w:rsidR="00B95866" w:rsidRPr="00347C21" w:rsidRDefault="00B95866" w:rsidP="00915BA8">
            <w:pPr>
              <w:rPr>
                <w:sz w:val="18"/>
                <w:szCs w:val="18"/>
              </w:rPr>
            </w:pPr>
          </w:p>
        </w:tc>
        <w:tc>
          <w:tcPr>
            <w:tcW w:w="990" w:type="pct"/>
            <w:vAlign w:val="center"/>
          </w:tcPr>
          <w:p w14:paraId="1B45DF47" w14:textId="77777777" w:rsidR="00B95866" w:rsidRPr="00347C21" w:rsidRDefault="00B95866" w:rsidP="00915BA8">
            <w:pPr>
              <w:rPr>
                <w:sz w:val="18"/>
                <w:szCs w:val="18"/>
              </w:rPr>
            </w:pPr>
          </w:p>
        </w:tc>
      </w:tr>
      <w:tr w:rsidR="00B95866" w:rsidRPr="00347C21" w14:paraId="5A847EBC" w14:textId="77777777" w:rsidTr="00915BA8">
        <w:trPr>
          <w:cantSplit/>
          <w:jc w:val="center"/>
        </w:trPr>
        <w:tc>
          <w:tcPr>
            <w:tcW w:w="803" w:type="pct"/>
          </w:tcPr>
          <w:p w14:paraId="495CC1DA" w14:textId="77777777" w:rsidR="00B95866" w:rsidRPr="00347C21" w:rsidRDefault="00B95866" w:rsidP="00915BA8">
            <w:pPr>
              <w:rPr>
                <w:sz w:val="18"/>
                <w:szCs w:val="18"/>
              </w:rPr>
            </w:pPr>
            <w:r w:rsidRPr="00347C21">
              <w:rPr>
                <w:sz w:val="18"/>
                <w:szCs w:val="18"/>
              </w:rPr>
              <w:t>FS1</w:t>
            </w:r>
          </w:p>
        </w:tc>
        <w:tc>
          <w:tcPr>
            <w:tcW w:w="3207" w:type="pct"/>
          </w:tcPr>
          <w:p w14:paraId="06859E11" w14:textId="77777777" w:rsidR="00B95866" w:rsidRPr="00347C21" w:rsidRDefault="00B95866" w:rsidP="00915BA8">
            <w:pPr>
              <w:rPr>
                <w:sz w:val="18"/>
                <w:szCs w:val="18"/>
              </w:rPr>
            </w:pPr>
            <w:r w:rsidRPr="00347C21">
              <w:rPr>
                <w:sz w:val="18"/>
                <w:szCs w:val="18"/>
              </w:rPr>
              <w:t>Our firm has uncommitted financial resources that can be used quickly to support new technology or innovation initiatives.</w:t>
            </w:r>
          </w:p>
        </w:tc>
        <w:tc>
          <w:tcPr>
            <w:tcW w:w="990" w:type="pct"/>
          </w:tcPr>
          <w:p w14:paraId="4F0DABCC" w14:textId="77777777" w:rsidR="00B95866" w:rsidRPr="00347C21" w:rsidRDefault="00B95866" w:rsidP="00915BA8">
            <w:pPr>
              <w:rPr>
                <w:sz w:val="18"/>
                <w:szCs w:val="18"/>
              </w:rPr>
            </w:pPr>
          </w:p>
        </w:tc>
      </w:tr>
      <w:tr w:rsidR="00B95866" w:rsidRPr="00347C21" w14:paraId="41E86303" w14:textId="77777777" w:rsidTr="00915BA8">
        <w:trPr>
          <w:cantSplit/>
          <w:jc w:val="center"/>
        </w:trPr>
        <w:tc>
          <w:tcPr>
            <w:tcW w:w="803" w:type="pct"/>
          </w:tcPr>
          <w:p w14:paraId="27FED308" w14:textId="77777777" w:rsidR="00B95866" w:rsidRPr="00347C21" w:rsidRDefault="00B95866" w:rsidP="00915BA8">
            <w:pPr>
              <w:rPr>
                <w:sz w:val="18"/>
                <w:szCs w:val="18"/>
              </w:rPr>
            </w:pPr>
            <w:r w:rsidRPr="00347C21">
              <w:rPr>
                <w:sz w:val="18"/>
                <w:szCs w:val="18"/>
              </w:rPr>
              <w:t>FS2</w:t>
            </w:r>
          </w:p>
        </w:tc>
        <w:tc>
          <w:tcPr>
            <w:tcW w:w="3207" w:type="pct"/>
          </w:tcPr>
          <w:p w14:paraId="75F2A07C" w14:textId="77777777" w:rsidR="00B95866" w:rsidRPr="00347C21" w:rsidRDefault="00B95866" w:rsidP="00915BA8">
            <w:pPr>
              <w:rPr>
                <w:sz w:val="18"/>
                <w:szCs w:val="18"/>
              </w:rPr>
            </w:pPr>
            <w:r w:rsidRPr="00347C21">
              <w:rPr>
                <w:sz w:val="18"/>
                <w:szCs w:val="18"/>
              </w:rPr>
              <w:t>Our firm has sufficient financial resources available in the short run to support new technology or innovation initiatives.</w:t>
            </w:r>
          </w:p>
        </w:tc>
        <w:tc>
          <w:tcPr>
            <w:tcW w:w="990" w:type="pct"/>
          </w:tcPr>
          <w:p w14:paraId="7803B94B" w14:textId="77777777" w:rsidR="00B95866" w:rsidRPr="00347C21" w:rsidRDefault="00B95866" w:rsidP="00915BA8">
            <w:pPr>
              <w:rPr>
                <w:sz w:val="18"/>
                <w:szCs w:val="18"/>
              </w:rPr>
            </w:pPr>
          </w:p>
        </w:tc>
      </w:tr>
      <w:tr w:rsidR="00B95866" w:rsidRPr="00347C21" w14:paraId="72E505C5" w14:textId="77777777" w:rsidTr="00915BA8">
        <w:trPr>
          <w:cantSplit/>
          <w:jc w:val="center"/>
        </w:trPr>
        <w:tc>
          <w:tcPr>
            <w:tcW w:w="803" w:type="pct"/>
          </w:tcPr>
          <w:p w14:paraId="0B2B522B" w14:textId="77777777" w:rsidR="00B95866" w:rsidRPr="00347C21" w:rsidRDefault="00B95866" w:rsidP="00915BA8">
            <w:pPr>
              <w:rPr>
                <w:sz w:val="18"/>
                <w:szCs w:val="18"/>
              </w:rPr>
            </w:pPr>
            <w:r w:rsidRPr="00347C21">
              <w:rPr>
                <w:sz w:val="18"/>
                <w:szCs w:val="18"/>
              </w:rPr>
              <w:t>FS3</w:t>
            </w:r>
          </w:p>
        </w:tc>
        <w:tc>
          <w:tcPr>
            <w:tcW w:w="3207" w:type="pct"/>
          </w:tcPr>
          <w:p w14:paraId="17FBFA90" w14:textId="77777777" w:rsidR="00B95866" w:rsidRPr="00347C21" w:rsidRDefault="00B95866" w:rsidP="00915BA8">
            <w:pPr>
              <w:rPr>
                <w:sz w:val="18"/>
                <w:szCs w:val="18"/>
              </w:rPr>
            </w:pPr>
            <w:r w:rsidRPr="00347C21">
              <w:rPr>
                <w:sz w:val="18"/>
                <w:szCs w:val="18"/>
              </w:rPr>
              <w:t>Our firm can obtain financial resources at short notice to support promising technology or innovation initiatives.</w:t>
            </w:r>
          </w:p>
        </w:tc>
        <w:tc>
          <w:tcPr>
            <w:tcW w:w="990" w:type="pct"/>
          </w:tcPr>
          <w:p w14:paraId="38C82FF8" w14:textId="77777777" w:rsidR="00B95866" w:rsidRPr="00347C21" w:rsidRDefault="00B95866" w:rsidP="00915BA8">
            <w:pPr>
              <w:rPr>
                <w:sz w:val="18"/>
                <w:szCs w:val="18"/>
              </w:rPr>
            </w:pPr>
            <w:r w:rsidRPr="00347C21">
              <w:rPr>
                <w:b/>
                <w:sz w:val="18"/>
                <w:szCs w:val="18"/>
              </w:rPr>
              <w:t>Atuahene-Gima et al. (2005)</w:t>
            </w:r>
          </w:p>
        </w:tc>
      </w:tr>
      <w:tr w:rsidR="00B95866" w:rsidRPr="00347C21" w14:paraId="575BF335" w14:textId="77777777" w:rsidTr="00915BA8">
        <w:trPr>
          <w:cantSplit/>
          <w:jc w:val="center"/>
        </w:trPr>
        <w:tc>
          <w:tcPr>
            <w:tcW w:w="803" w:type="pct"/>
          </w:tcPr>
          <w:p w14:paraId="571B5E1C" w14:textId="77777777" w:rsidR="00B95866" w:rsidRPr="00347C21" w:rsidRDefault="00B95866" w:rsidP="00915BA8">
            <w:pPr>
              <w:rPr>
                <w:sz w:val="18"/>
                <w:szCs w:val="18"/>
              </w:rPr>
            </w:pPr>
            <w:r w:rsidRPr="00347C21">
              <w:rPr>
                <w:sz w:val="18"/>
                <w:szCs w:val="18"/>
              </w:rPr>
              <w:t>FS4</w:t>
            </w:r>
          </w:p>
        </w:tc>
        <w:tc>
          <w:tcPr>
            <w:tcW w:w="3207" w:type="pct"/>
          </w:tcPr>
          <w:p w14:paraId="4FF648A3" w14:textId="77777777" w:rsidR="00B95866" w:rsidRPr="00347C21" w:rsidRDefault="00B95866" w:rsidP="00915BA8">
            <w:pPr>
              <w:rPr>
                <w:sz w:val="18"/>
                <w:szCs w:val="18"/>
              </w:rPr>
            </w:pPr>
            <w:r w:rsidRPr="00347C21">
              <w:rPr>
                <w:sz w:val="18"/>
                <w:szCs w:val="18"/>
              </w:rPr>
              <w:t>Management has substantial discretion over financial resources that can be used to fund new technology or innovation initiatives.</w:t>
            </w:r>
          </w:p>
        </w:tc>
        <w:tc>
          <w:tcPr>
            <w:tcW w:w="990" w:type="pct"/>
          </w:tcPr>
          <w:p w14:paraId="364D87B5" w14:textId="77777777" w:rsidR="00B95866" w:rsidRPr="00347C21" w:rsidRDefault="00B95866" w:rsidP="00915BA8">
            <w:pPr>
              <w:rPr>
                <w:sz w:val="18"/>
                <w:szCs w:val="18"/>
              </w:rPr>
            </w:pPr>
          </w:p>
        </w:tc>
      </w:tr>
      <w:tr w:rsidR="00B95866" w:rsidRPr="00347C21" w14:paraId="158CE90F" w14:textId="77777777" w:rsidTr="00915BA8">
        <w:trPr>
          <w:cantSplit/>
          <w:jc w:val="center"/>
        </w:trPr>
        <w:tc>
          <w:tcPr>
            <w:tcW w:w="803" w:type="pct"/>
            <w:vAlign w:val="center"/>
          </w:tcPr>
          <w:p w14:paraId="7D8E2AE4" w14:textId="77777777" w:rsidR="00B95866" w:rsidRPr="00347C21" w:rsidRDefault="00B95866" w:rsidP="00915BA8">
            <w:pPr>
              <w:rPr>
                <w:sz w:val="18"/>
                <w:szCs w:val="18"/>
              </w:rPr>
            </w:pPr>
            <w:r w:rsidRPr="00347C21">
              <w:rPr>
                <w:b/>
                <w:sz w:val="18"/>
                <w:szCs w:val="18"/>
              </w:rPr>
              <w:lastRenderedPageBreak/>
              <w:t>Technological turbulence (TTUR)</w:t>
            </w:r>
          </w:p>
        </w:tc>
        <w:tc>
          <w:tcPr>
            <w:tcW w:w="3207" w:type="pct"/>
            <w:vAlign w:val="center"/>
          </w:tcPr>
          <w:p w14:paraId="52106995" w14:textId="77777777" w:rsidR="00B95866" w:rsidRPr="00347C21" w:rsidRDefault="00B95866" w:rsidP="00915BA8">
            <w:pPr>
              <w:rPr>
                <w:sz w:val="18"/>
                <w:szCs w:val="18"/>
              </w:rPr>
            </w:pPr>
          </w:p>
        </w:tc>
        <w:tc>
          <w:tcPr>
            <w:tcW w:w="990" w:type="pct"/>
            <w:vAlign w:val="center"/>
          </w:tcPr>
          <w:p w14:paraId="5AAF639A" w14:textId="77777777" w:rsidR="00B95866" w:rsidRPr="00347C21" w:rsidRDefault="00B95866" w:rsidP="00915BA8">
            <w:pPr>
              <w:rPr>
                <w:sz w:val="18"/>
                <w:szCs w:val="18"/>
              </w:rPr>
            </w:pPr>
          </w:p>
        </w:tc>
      </w:tr>
      <w:tr w:rsidR="00B95866" w:rsidRPr="00347C21" w14:paraId="37D7E9E7" w14:textId="77777777" w:rsidTr="00915BA8">
        <w:trPr>
          <w:cantSplit/>
          <w:jc w:val="center"/>
        </w:trPr>
        <w:tc>
          <w:tcPr>
            <w:tcW w:w="803" w:type="pct"/>
          </w:tcPr>
          <w:p w14:paraId="59D59D52" w14:textId="77777777" w:rsidR="00B95866" w:rsidRPr="00347C21" w:rsidRDefault="00B95866" w:rsidP="00915BA8">
            <w:pPr>
              <w:rPr>
                <w:sz w:val="18"/>
                <w:szCs w:val="18"/>
              </w:rPr>
            </w:pPr>
            <w:r w:rsidRPr="00347C21">
              <w:rPr>
                <w:sz w:val="18"/>
                <w:szCs w:val="18"/>
              </w:rPr>
              <w:t>TTUR1</w:t>
            </w:r>
          </w:p>
        </w:tc>
        <w:tc>
          <w:tcPr>
            <w:tcW w:w="3207" w:type="pct"/>
          </w:tcPr>
          <w:p w14:paraId="73012775" w14:textId="77777777" w:rsidR="00B95866" w:rsidRPr="00347C21" w:rsidRDefault="00B95866" w:rsidP="00915BA8">
            <w:pPr>
              <w:rPr>
                <w:sz w:val="18"/>
                <w:szCs w:val="18"/>
              </w:rPr>
            </w:pPr>
            <w:r w:rsidRPr="00347C21">
              <w:rPr>
                <w:sz w:val="18"/>
                <w:szCs w:val="18"/>
              </w:rPr>
              <w:t>Technologies in our industry change rapidly.</w:t>
            </w:r>
          </w:p>
        </w:tc>
        <w:tc>
          <w:tcPr>
            <w:tcW w:w="990" w:type="pct"/>
          </w:tcPr>
          <w:p w14:paraId="0E539716" w14:textId="77777777" w:rsidR="00B95866" w:rsidRPr="00347C21" w:rsidRDefault="00B95866" w:rsidP="00915BA8">
            <w:pPr>
              <w:rPr>
                <w:sz w:val="18"/>
                <w:szCs w:val="18"/>
              </w:rPr>
            </w:pPr>
          </w:p>
        </w:tc>
      </w:tr>
      <w:tr w:rsidR="00B95866" w:rsidRPr="00347C21" w14:paraId="30E4208D" w14:textId="77777777" w:rsidTr="00915BA8">
        <w:trPr>
          <w:cantSplit/>
          <w:jc w:val="center"/>
        </w:trPr>
        <w:tc>
          <w:tcPr>
            <w:tcW w:w="803" w:type="pct"/>
          </w:tcPr>
          <w:p w14:paraId="7135249F" w14:textId="77777777" w:rsidR="00B95866" w:rsidRPr="00347C21" w:rsidRDefault="00B95866" w:rsidP="00915BA8">
            <w:pPr>
              <w:rPr>
                <w:sz w:val="18"/>
                <w:szCs w:val="18"/>
              </w:rPr>
            </w:pPr>
            <w:r w:rsidRPr="00347C21">
              <w:rPr>
                <w:sz w:val="18"/>
                <w:szCs w:val="18"/>
              </w:rPr>
              <w:t>TTUR2</w:t>
            </w:r>
          </w:p>
        </w:tc>
        <w:tc>
          <w:tcPr>
            <w:tcW w:w="3207" w:type="pct"/>
          </w:tcPr>
          <w:p w14:paraId="1ECAE292" w14:textId="77777777" w:rsidR="00B95866" w:rsidRPr="00347C21" w:rsidRDefault="00B95866" w:rsidP="00915BA8">
            <w:pPr>
              <w:rPr>
                <w:sz w:val="18"/>
                <w:szCs w:val="18"/>
              </w:rPr>
            </w:pPr>
            <w:r w:rsidRPr="00347C21">
              <w:rPr>
                <w:sz w:val="18"/>
                <w:szCs w:val="18"/>
              </w:rPr>
              <w:t>Technological developments frequently create new opportunities in our industry.</w:t>
            </w:r>
          </w:p>
        </w:tc>
        <w:tc>
          <w:tcPr>
            <w:tcW w:w="990" w:type="pct"/>
          </w:tcPr>
          <w:p w14:paraId="6862C9C9" w14:textId="77777777" w:rsidR="00B95866" w:rsidRPr="00347C21" w:rsidRDefault="00B95866" w:rsidP="00915BA8">
            <w:pPr>
              <w:rPr>
                <w:sz w:val="18"/>
                <w:szCs w:val="18"/>
              </w:rPr>
            </w:pPr>
          </w:p>
        </w:tc>
      </w:tr>
      <w:tr w:rsidR="00B95866" w:rsidRPr="00347C21" w14:paraId="0BFF9728" w14:textId="77777777" w:rsidTr="00915BA8">
        <w:trPr>
          <w:cantSplit/>
          <w:jc w:val="center"/>
        </w:trPr>
        <w:tc>
          <w:tcPr>
            <w:tcW w:w="803" w:type="pct"/>
          </w:tcPr>
          <w:p w14:paraId="3AC196B7" w14:textId="77777777" w:rsidR="00B95866" w:rsidRPr="00347C21" w:rsidRDefault="00B95866" w:rsidP="00915BA8">
            <w:pPr>
              <w:rPr>
                <w:sz w:val="18"/>
                <w:szCs w:val="18"/>
              </w:rPr>
            </w:pPr>
            <w:r w:rsidRPr="00347C21">
              <w:rPr>
                <w:sz w:val="18"/>
                <w:szCs w:val="18"/>
              </w:rPr>
              <w:t>TTUR3</w:t>
            </w:r>
          </w:p>
        </w:tc>
        <w:tc>
          <w:tcPr>
            <w:tcW w:w="3207" w:type="pct"/>
          </w:tcPr>
          <w:p w14:paraId="2FBFCDFD" w14:textId="77777777" w:rsidR="00B95866" w:rsidRPr="00347C21" w:rsidRDefault="00B95866" w:rsidP="00915BA8">
            <w:pPr>
              <w:rPr>
                <w:sz w:val="18"/>
                <w:szCs w:val="18"/>
              </w:rPr>
            </w:pPr>
            <w:r w:rsidRPr="00347C21">
              <w:rPr>
                <w:sz w:val="18"/>
                <w:szCs w:val="18"/>
              </w:rPr>
              <w:t>It is difficult to predict where the technology used in our industry will be in the near future.</w:t>
            </w:r>
          </w:p>
        </w:tc>
        <w:tc>
          <w:tcPr>
            <w:tcW w:w="990" w:type="pct"/>
          </w:tcPr>
          <w:p w14:paraId="6C4E1EC7" w14:textId="77777777" w:rsidR="00B95866" w:rsidRPr="00347C21" w:rsidRDefault="00B95866" w:rsidP="00915BA8">
            <w:pPr>
              <w:rPr>
                <w:sz w:val="18"/>
                <w:szCs w:val="18"/>
              </w:rPr>
            </w:pPr>
            <w:r w:rsidRPr="00347C21">
              <w:rPr>
                <w:b/>
                <w:sz w:val="18"/>
                <w:szCs w:val="18"/>
              </w:rPr>
              <w:t>Lee &amp; Tang (2018)</w:t>
            </w:r>
          </w:p>
        </w:tc>
      </w:tr>
      <w:tr w:rsidR="00B95866" w:rsidRPr="00347C21" w14:paraId="07B748AA" w14:textId="77777777" w:rsidTr="00915BA8">
        <w:trPr>
          <w:cantSplit/>
          <w:jc w:val="center"/>
        </w:trPr>
        <w:tc>
          <w:tcPr>
            <w:tcW w:w="803" w:type="pct"/>
          </w:tcPr>
          <w:p w14:paraId="67568B82" w14:textId="77777777" w:rsidR="00B95866" w:rsidRPr="00347C21" w:rsidRDefault="00B95866" w:rsidP="00915BA8">
            <w:pPr>
              <w:rPr>
                <w:sz w:val="18"/>
                <w:szCs w:val="18"/>
              </w:rPr>
            </w:pPr>
            <w:r w:rsidRPr="00347C21">
              <w:rPr>
                <w:sz w:val="18"/>
                <w:szCs w:val="18"/>
              </w:rPr>
              <w:t>TTUR4</w:t>
            </w:r>
          </w:p>
        </w:tc>
        <w:tc>
          <w:tcPr>
            <w:tcW w:w="3207" w:type="pct"/>
          </w:tcPr>
          <w:p w14:paraId="7E32D9FB" w14:textId="77777777" w:rsidR="00B95866" w:rsidRPr="00347C21" w:rsidRDefault="00B95866" w:rsidP="00915BA8">
            <w:pPr>
              <w:rPr>
                <w:sz w:val="18"/>
                <w:szCs w:val="18"/>
              </w:rPr>
            </w:pPr>
            <w:r w:rsidRPr="00347C21">
              <w:rPr>
                <w:sz w:val="18"/>
                <w:szCs w:val="18"/>
              </w:rPr>
              <w:t>New technological developments can quickly make existing technological solutions obsolete.</w:t>
            </w:r>
          </w:p>
        </w:tc>
        <w:tc>
          <w:tcPr>
            <w:tcW w:w="990" w:type="pct"/>
          </w:tcPr>
          <w:p w14:paraId="7FE177A1" w14:textId="77777777" w:rsidR="00B95866" w:rsidRPr="00347C21" w:rsidRDefault="00B95866" w:rsidP="00915BA8">
            <w:pPr>
              <w:rPr>
                <w:sz w:val="18"/>
                <w:szCs w:val="18"/>
              </w:rPr>
            </w:pPr>
          </w:p>
        </w:tc>
      </w:tr>
      <w:tr w:rsidR="00B95866" w:rsidRPr="00347C21" w14:paraId="094101AF" w14:textId="77777777" w:rsidTr="00915BA8">
        <w:trPr>
          <w:cantSplit/>
          <w:jc w:val="center"/>
        </w:trPr>
        <w:tc>
          <w:tcPr>
            <w:tcW w:w="803" w:type="pct"/>
            <w:vAlign w:val="center"/>
          </w:tcPr>
          <w:p w14:paraId="1D6B47E6" w14:textId="77777777" w:rsidR="00B95866" w:rsidRPr="00347C21" w:rsidRDefault="00B95866" w:rsidP="00915BA8">
            <w:pPr>
              <w:rPr>
                <w:sz w:val="18"/>
                <w:szCs w:val="18"/>
              </w:rPr>
            </w:pPr>
            <w:r w:rsidRPr="00347C21">
              <w:rPr>
                <w:b/>
                <w:sz w:val="18"/>
                <w:szCs w:val="18"/>
              </w:rPr>
              <w:t>Technological capability (TC)</w:t>
            </w:r>
          </w:p>
        </w:tc>
        <w:tc>
          <w:tcPr>
            <w:tcW w:w="3207" w:type="pct"/>
            <w:vAlign w:val="center"/>
          </w:tcPr>
          <w:p w14:paraId="37B2077D" w14:textId="77777777" w:rsidR="00B95866" w:rsidRPr="00347C21" w:rsidRDefault="00B95866" w:rsidP="00915BA8">
            <w:pPr>
              <w:rPr>
                <w:sz w:val="18"/>
                <w:szCs w:val="18"/>
              </w:rPr>
            </w:pPr>
          </w:p>
        </w:tc>
        <w:tc>
          <w:tcPr>
            <w:tcW w:w="990" w:type="pct"/>
            <w:vAlign w:val="center"/>
          </w:tcPr>
          <w:p w14:paraId="43D62472" w14:textId="77777777" w:rsidR="00B95866" w:rsidRPr="00347C21" w:rsidRDefault="00B95866" w:rsidP="00915BA8">
            <w:pPr>
              <w:rPr>
                <w:sz w:val="18"/>
                <w:szCs w:val="18"/>
              </w:rPr>
            </w:pPr>
          </w:p>
        </w:tc>
      </w:tr>
      <w:tr w:rsidR="00B95866" w:rsidRPr="00347C21" w14:paraId="6C257303" w14:textId="77777777" w:rsidTr="00915BA8">
        <w:trPr>
          <w:cantSplit/>
          <w:jc w:val="center"/>
        </w:trPr>
        <w:tc>
          <w:tcPr>
            <w:tcW w:w="803" w:type="pct"/>
          </w:tcPr>
          <w:p w14:paraId="1DEA4901" w14:textId="77777777" w:rsidR="00B95866" w:rsidRPr="00347C21" w:rsidRDefault="00B95866" w:rsidP="00915BA8">
            <w:pPr>
              <w:rPr>
                <w:sz w:val="18"/>
                <w:szCs w:val="18"/>
              </w:rPr>
            </w:pPr>
            <w:r w:rsidRPr="00347C21">
              <w:rPr>
                <w:sz w:val="18"/>
                <w:szCs w:val="18"/>
              </w:rPr>
              <w:t>TC1</w:t>
            </w:r>
          </w:p>
        </w:tc>
        <w:tc>
          <w:tcPr>
            <w:tcW w:w="3207" w:type="pct"/>
          </w:tcPr>
          <w:p w14:paraId="3FFF6835" w14:textId="77777777" w:rsidR="00B95866" w:rsidRPr="00347C21" w:rsidRDefault="00B95866" w:rsidP="00915BA8">
            <w:pPr>
              <w:rPr>
                <w:sz w:val="18"/>
                <w:szCs w:val="18"/>
              </w:rPr>
            </w:pPr>
            <w:r w:rsidRPr="00347C21">
              <w:rPr>
                <w:sz w:val="18"/>
                <w:szCs w:val="18"/>
              </w:rPr>
              <w:t>Ability to identify relevant new technologies.</w:t>
            </w:r>
          </w:p>
        </w:tc>
        <w:tc>
          <w:tcPr>
            <w:tcW w:w="990" w:type="pct"/>
          </w:tcPr>
          <w:p w14:paraId="444D7F9D" w14:textId="77777777" w:rsidR="00B95866" w:rsidRPr="00347C21" w:rsidRDefault="00B95866" w:rsidP="00915BA8">
            <w:pPr>
              <w:rPr>
                <w:sz w:val="18"/>
                <w:szCs w:val="18"/>
              </w:rPr>
            </w:pPr>
          </w:p>
        </w:tc>
      </w:tr>
      <w:tr w:rsidR="00B95866" w:rsidRPr="00347C21" w14:paraId="09F01850" w14:textId="77777777" w:rsidTr="00915BA8">
        <w:trPr>
          <w:cantSplit/>
          <w:jc w:val="center"/>
        </w:trPr>
        <w:tc>
          <w:tcPr>
            <w:tcW w:w="803" w:type="pct"/>
          </w:tcPr>
          <w:p w14:paraId="73BA3724" w14:textId="77777777" w:rsidR="00B95866" w:rsidRPr="00347C21" w:rsidRDefault="00B95866" w:rsidP="00915BA8">
            <w:pPr>
              <w:rPr>
                <w:sz w:val="18"/>
                <w:szCs w:val="18"/>
              </w:rPr>
            </w:pPr>
            <w:r w:rsidRPr="00347C21">
              <w:rPr>
                <w:sz w:val="18"/>
                <w:szCs w:val="18"/>
              </w:rPr>
              <w:t>TC2</w:t>
            </w:r>
          </w:p>
        </w:tc>
        <w:tc>
          <w:tcPr>
            <w:tcW w:w="3207" w:type="pct"/>
          </w:tcPr>
          <w:p w14:paraId="49E2666D" w14:textId="77777777" w:rsidR="00B95866" w:rsidRPr="00347C21" w:rsidRDefault="00B95866" w:rsidP="00915BA8">
            <w:pPr>
              <w:rPr>
                <w:sz w:val="18"/>
                <w:szCs w:val="18"/>
              </w:rPr>
            </w:pPr>
            <w:r w:rsidRPr="00347C21">
              <w:rPr>
                <w:sz w:val="18"/>
                <w:szCs w:val="18"/>
              </w:rPr>
              <w:t>Ability to acquire technologies needed by the firm.</w:t>
            </w:r>
          </w:p>
        </w:tc>
        <w:tc>
          <w:tcPr>
            <w:tcW w:w="990" w:type="pct"/>
          </w:tcPr>
          <w:p w14:paraId="0D80314D" w14:textId="77777777" w:rsidR="00B95866" w:rsidRPr="00347C21" w:rsidRDefault="00B95866" w:rsidP="00915BA8">
            <w:pPr>
              <w:rPr>
                <w:sz w:val="18"/>
                <w:szCs w:val="18"/>
              </w:rPr>
            </w:pPr>
            <w:r w:rsidRPr="00347C21">
              <w:rPr>
                <w:b/>
                <w:sz w:val="18"/>
                <w:szCs w:val="18"/>
              </w:rPr>
              <w:t>Zhou &amp; Wu (2010)</w:t>
            </w:r>
          </w:p>
        </w:tc>
      </w:tr>
      <w:tr w:rsidR="00B95866" w:rsidRPr="00347C21" w14:paraId="6B9CBED9" w14:textId="77777777" w:rsidTr="00915BA8">
        <w:trPr>
          <w:cantSplit/>
          <w:jc w:val="center"/>
        </w:trPr>
        <w:tc>
          <w:tcPr>
            <w:tcW w:w="803" w:type="pct"/>
          </w:tcPr>
          <w:p w14:paraId="5AE17786" w14:textId="77777777" w:rsidR="00B95866" w:rsidRPr="00347C21" w:rsidRDefault="00B95866" w:rsidP="00915BA8">
            <w:pPr>
              <w:rPr>
                <w:sz w:val="18"/>
                <w:szCs w:val="18"/>
              </w:rPr>
            </w:pPr>
            <w:r w:rsidRPr="00347C21">
              <w:rPr>
                <w:sz w:val="18"/>
                <w:szCs w:val="18"/>
              </w:rPr>
              <w:t>TC3</w:t>
            </w:r>
          </w:p>
        </w:tc>
        <w:tc>
          <w:tcPr>
            <w:tcW w:w="3207" w:type="pct"/>
          </w:tcPr>
          <w:p w14:paraId="16B32DF1" w14:textId="77777777" w:rsidR="00B95866" w:rsidRPr="00347C21" w:rsidRDefault="00B95866" w:rsidP="00915BA8">
            <w:pPr>
              <w:rPr>
                <w:sz w:val="18"/>
                <w:szCs w:val="18"/>
              </w:rPr>
            </w:pPr>
            <w:r w:rsidRPr="00347C21">
              <w:rPr>
                <w:sz w:val="18"/>
                <w:szCs w:val="18"/>
              </w:rPr>
              <w:t>Ability to develop or technologically improve products, services, or processes.</w:t>
            </w:r>
          </w:p>
        </w:tc>
        <w:tc>
          <w:tcPr>
            <w:tcW w:w="990" w:type="pct"/>
          </w:tcPr>
          <w:p w14:paraId="72F63D5B" w14:textId="77777777" w:rsidR="00B95866" w:rsidRPr="00347C21" w:rsidRDefault="00B95866" w:rsidP="00915BA8">
            <w:pPr>
              <w:rPr>
                <w:sz w:val="18"/>
                <w:szCs w:val="18"/>
              </w:rPr>
            </w:pPr>
          </w:p>
        </w:tc>
      </w:tr>
      <w:tr w:rsidR="00B95866" w:rsidRPr="00347C21" w14:paraId="4F38B91C" w14:textId="77777777" w:rsidTr="00915BA8">
        <w:trPr>
          <w:cantSplit/>
          <w:jc w:val="center"/>
        </w:trPr>
        <w:tc>
          <w:tcPr>
            <w:tcW w:w="803" w:type="pct"/>
          </w:tcPr>
          <w:p w14:paraId="77526F28" w14:textId="77777777" w:rsidR="00B95866" w:rsidRPr="00347C21" w:rsidRDefault="00B95866" w:rsidP="00915BA8">
            <w:pPr>
              <w:rPr>
                <w:sz w:val="18"/>
                <w:szCs w:val="18"/>
              </w:rPr>
            </w:pPr>
            <w:r w:rsidRPr="00347C21">
              <w:rPr>
                <w:sz w:val="18"/>
                <w:szCs w:val="18"/>
              </w:rPr>
              <w:t>TC4</w:t>
            </w:r>
          </w:p>
        </w:tc>
        <w:tc>
          <w:tcPr>
            <w:tcW w:w="3207" w:type="pct"/>
          </w:tcPr>
          <w:p w14:paraId="307F5A20" w14:textId="77777777" w:rsidR="00B95866" w:rsidRPr="00347C21" w:rsidRDefault="00B95866" w:rsidP="00915BA8">
            <w:pPr>
              <w:rPr>
                <w:sz w:val="18"/>
                <w:szCs w:val="18"/>
              </w:rPr>
            </w:pPr>
            <w:r w:rsidRPr="00347C21">
              <w:rPr>
                <w:sz w:val="18"/>
                <w:szCs w:val="18"/>
              </w:rPr>
              <w:t>Ability to integrate new technologies into existing operations.</w:t>
            </w:r>
          </w:p>
        </w:tc>
        <w:tc>
          <w:tcPr>
            <w:tcW w:w="990" w:type="pct"/>
          </w:tcPr>
          <w:p w14:paraId="20B15C90" w14:textId="77777777" w:rsidR="00B95866" w:rsidRPr="00347C21" w:rsidRDefault="00B95866" w:rsidP="00915BA8">
            <w:pPr>
              <w:rPr>
                <w:sz w:val="18"/>
                <w:szCs w:val="18"/>
              </w:rPr>
            </w:pPr>
          </w:p>
        </w:tc>
      </w:tr>
      <w:tr w:rsidR="00B95866" w:rsidRPr="00347C21" w14:paraId="42D117D0" w14:textId="77777777" w:rsidTr="00915BA8">
        <w:trPr>
          <w:cantSplit/>
          <w:jc w:val="center"/>
        </w:trPr>
        <w:tc>
          <w:tcPr>
            <w:tcW w:w="803" w:type="pct"/>
          </w:tcPr>
          <w:p w14:paraId="4E2234DF" w14:textId="77777777" w:rsidR="00B95866" w:rsidRPr="00347C21" w:rsidRDefault="00B95866" w:rsidP="00915BA8">
            <w:pPr>
              <w:rPr>
                <w:sz w:val="18"/>
                <w:szCs w:val="18"/>
              </w:rPr>
            </w:pPr>
            <w:r w:rsidRPr="00347C21">
              <w:rPr>
                <w:sz w:val="18"/>
                <w:szCs w:val="18"/>
              </w:rPr>
              <w:t>TC5</w:t>
            </w:r>
          </w:p>
        </w:tc>
        <w:tc>
          <w:tcPr>
            <w:tcW w:w="3207" w:type="pct"/>
          </w:tcPr>
          <w:p w14:paraId="115336B7" w14:textId="77777777" w:rsidR="00B95866" w:rsidRPr="00347C21" w:rsidRDefault="00B95866" w:rsidP="00915BA8">
            <w:pPr>
              <w:rPr>
                <w:sz w:val="18"/>
                <w:szCs w:val="18"/>
              </w:rPr>
            </w:pPr>
            <w:r w:rsidRPr="00347C21">
              <w:rPr>
                <w:sz w:val="18"/>
                <w:szCs w:val="18"/>
              </w:rPr>
              <w:t>Overall technological expertise.</w:t>
            </w:r>
          </w:p>
        </w:tc>
        <w:tc>
          <w:tcPr>
            <w:tcW w:w="990" w:type="pct"/>
          </w:tcPr>
          <w:p w14:paraId="4066CCF1" w14:textId="77777777" w:rsidR="00B95866" w:rsidRPr="00347C21" w:rsidRDefault="00B95866" w:rsidP="00915BA8">
            <w:pPr>
              <w:rPr>
                <w:sz w:val="18"/>
                <w:szCs w:val="18"/>
              </w:rPr>
            </w:pPr>
          </w:p>
        </w:tc>
      </w:tr>
      <w:tr w:rsidR="00B95866" w:rsidRPr="00347C21" w14:paraId="5164022F" w14:textId="77777777" w:rsidTr="00915BA8">
        <w:trPr>
          <w:cantSplit/>
          <w:jc w:val="center"/>
        </w:trPr>
        <w:tc>
          <w:tcPr>
            <w:tcW w:w="803" w:type="pct"/>
            <w:vAlign w:val="center"/>
          </w:tcPr>
          <w:p w14:paraId="6A8B4D5E" w14:textId="77777777" w:rsidR="00B95866" w:rsidRPr="00347C21" w:rsidRDefault="00B95866" w:rsidP="00915BA8">
            <w:pPr>
              <w:rPr>
                <w:sz w:val="18"/>
                <w:szCs w:val="18"/>
              </w:rPr>
            </w:pPr>
            <w:r w:rsidRPr="00347C21">
              <w:rPr>
                <w:b/>
                <w:sz w:val="18"/>
                <w:szCs w:val="18"/>
              </w:rPr>
              <w:t>Technology transfer intensity (TTI)</w:t>
            </w:r>
          </w:p>
        </w:tc>
        <w:tc>
          <w:tcPr>
            <w:tcW w:w="3207" w:type="pct"/>
            <w:vAlign w:val="center"/>
          </w:tcPr>
          <w:p w14:paraId="7D2401EF" w14:textId="77777777" w:rsidR="00B95866" w:rsidRPr="00347C21" w:rsidRDefault="00B95866" w:rsidP="00915BA8">
            <w:pPr>
              <w:rPr>
                <w:sz w:val="18"/>
                <w:szCs w:val="18"/>
              </w:rPr>
            </w:pPr>
          </w:p>
        </w:tc>
        <w:tc>
          <w:tcPr>
            <w:tcW w:w="990" w:type="pct"/>
            <w:vAlign w:val="center"/>
          </w:tcPr>
          <w:p w14:paraId="696B3884" w14:textId="77777777" w:rsidR="00B95866" w:rsidRPr="00347C21" w:rsidRDefault="00B95866" w:rsidP="00915BA8">
            <w:pPr>
              <w:rPr>
                <w:sz w:val="18"/>
                <w:szCs w:val="18"/>
              </w:rPr>
            </w:pPr>
          </w:p>
        </w:tc>
      </w:tr>
      <w:tr w:rsidR="00B95866" w:rsidRPr="00347C21" w14:paraId="59B223C1" w14:textId="77777777" w:rsidTr="00915BA8">
        <w:trPr>
          <w:cantSplit/>
          <w:jc w:val="center"/>
        </w:trPr>
        <w:tc>
          <w:tcPr>
            <w:tcW w:w="803" w:type="pct"/>
          </w:tcPr>
          <w:p w14:paraId="04B4A3F0" w14:textId="77777777" w:rsidR="00B95866" w:rsidRPr="00347C21" w:rsidRDefault="00B95866" w:rsidP="00915BA8">
            <w:pPr>
              <w:rPr>
                <w:sz w:val="18"/>
                <w:szCs w:val="18"/>
              </w:rPr>
            </w:pPr>
            <w:r w:rsidRPr="00347C21">
              <w:rPr>
                <w:sz w:val="18"/>
                <w:szCs w:val="18"/>
              </w:rPr>
              <w:t>TTI1</w:t>
            </w:r>
          </w:p>
        </w:tc>
        <w:tc>
          <w:tcPr>
            <w:tcW w:w="3207" w:type="pct"/>
          </w:tcPr>
          <w:p w14:paraId="2101E004" w14:textId="77777777" w:rsidR="00B95866" w:rsidRPr="00347C21" w:rsidRDefault="00B95866" w:rsidP="00915BA8">
            <w:pPr>
              <w:rPr>
                <w:sz w:val="18"/>
                <w:szCs w:val="18"/>
              </w:rPr>
            </w:pPr>
            <w:r w:rsidRPr="00347C21">
              <w:rPr>
                <w:sz w:val="18"/>
                <w:szCs w:val="18"/>
              </w:rPr>
              <w:t>Direct interaction between personnel from both organisations concerning technology development, adaptation, or commercialisation.</w:t>
            </w:r>
          </w:p>
        </w:tc>
        <w:tc>
          <w:tcPr>
            <w:tcW w:w="990" w:type="pct"/>
          </w:tcPr>
          <w:p w14:paraId="5FFBCB46" w14:textId="77777777" w:rsidR="00B95866" w:rsidRPr="00347C21" w:rsidRDefault="00B95866" w:rsidP="00915BA8">
            <w:pPr>
              <w:rPr>
                <w:sz w:val="18"/>
                <w:szCs w:val="18"/>
              </w:rPr>
            </w:pPr>
          </w:p>
        </w:tc>
      </w:tr>
      <w:tr w:rsidR="00B95866" w:rsidRPr="00347C21" w14:paraId="0DE5AE74" w14:textId="77777777" w:rsidTr="00915BA8">
        <w:trPr>
          <w:cantSplit/>
          <w:jc w:val="center"/>
        </w:trPr>
        <w:tc>
          <w:tcPr>
            <w:tcW w:w="803" w:type="pct"/>
          </w:tcPr>
          <w:p w14:paraId="22128F76" w14:textId="77777777" w:rsidR="00B95866" w:rsidRPr="00347C21" w:rsidRDefault="00B95866" w:rsidP="00915BA8">
            <w:pPr>
              <w:rPr>
                <w:sz w:val="18"/>
                <w:szCs w:val="18"/>
              </w:rPr>
            </w:pPr>
            <w:r w:rsidRPr="00347C21">
              <w:rPr>
                <w:sz w:val="18"/>
                <w:szCs w:val="18"/>
              </w:rPr>
              <w:t>TTI2</w:t>
            </w:r>
          </w:p>
        </w:tc>
        <w:tc>
          <w:tcPr>
            <w:tcW w:w="3207" w:type="pct"/>
          </w:tcPr>
          <w:p w14:paraId="3D166E5F" w14:textId="77777777" w:rsidR="00B95866" w:rsidRPr="00347C21" w:rsidRDefault="00B95866" w:rsidP="00915BA8">
            <w:pPr>
              <w:rPr>
                <w:sz w:val="18"/>
                <w:szCs w:val="18"/>
              </w:rPr>
            </w:pPr>
            <w:r w:rsidRPr="00347C21">
              <w:rPr>
                <w:sz w:val="18"/>
                <w:szCs w:val="18"/>
              </w:rPr>
              <w:t>Joint research, technical development, or technology-related problem-solving activities.</w:t>
            </w:r>
          </w:p>
        </w:tc>
        <w:tc>
          <w:tcPr>
            <w:tcW w:w="990" w:type="pct"/>
          </w:tcPr>
          <w:p w14:paraId="2094F773" w14:textId="77777777" w:rsidR="00B95866" w:rsidRPr="00347C21" w:rsidRDefault="00B95866" w:rsidP="00915BA8">
            <w:pPr>
              <w:rPr>
                <w:sz w:val="18"/>
                <w:szCs w:val="18"/>
              </w:rPr>
            </w:pPr>
          </w:p>
        </w:tc>
      </w:tr>
      <w:tr w:rsidR="00B95866" w:rsidRPr="00347C21" w14:paraId="5423916D" w14:textId="77777777" w:rsidTr="00915BA8">
        <w:trPr>
          <w:cantSplit/>
          <w:jc w:val="center"/>
        </w:trPr>
        <w:tc>
          <w:tcPr>
            <w:tcW w:w="803" w:type="pct"/>
          </w:tcPr>
          <w:p w14:paraId="3F624A0B" w14:textId="77777777" w:rsidR="00B95866" w:rsidRPr="00347C21" w:rsidRDefault="00B95866" w:rsidP="00915BA8">
            <w:pPr>
              <w:rPr>
                <w:sz w:val="18"/>
                <w:szCs w:val="18"/>
              </w:rPr>
            </w:pPr>
            <w:r w:rsidRPr="00347C21">
              <w:rPr>
                <w:sz w:val="18"/>
                <w:szCs w:val="18"/>
              </w:rPr>
              <w:t>TTI3</w:t>
            </w:r>
          </w:p>
        </w:tc>
        <w:tc>
          <w:tcPr>
            <w:tcW w:w="3207" w:type="pct"/>
          </w:tcPr>
          <w:p w14:paraId="38BF60C9" w14:textId="77777777" w:rsidR="00B95866" w:rsidRPr="00347C21" w:rsidRDefault="00B95866" w:rsidP="00915BA8">
            <w:pPr>
              <w:rPr>
                <w:sz w:val="18"/>
                <w:szCs w:val="18"/>
              </w:rPr>
            </w:pPr>
            <w:r w:rsidRPr="00347C21">
              <w:rPr>
                <w:sz w:val="18"/>
                <w:szCs w:val="18"/>
              </w:rPr>
              <w:t>Exchange of technical expertise, specialist knowledge, researchers, engineers, or other relevant personnel.</w:t>
            </w:r>
          </w:p>
        </w:tc>
        <w:tc>
          <w:tcPr>
            <w:tcW w:w="990" w:type="pct"/>
          </w:tcPr>
          <w:p w14:paraId="20F0E23A" w14:textId="77777777" w:rsidR="00B95866" w:rsidRPr="00347C21" w:rsidRDefault="00B95866" w:rsidP="00915BA8">
            <w:pPr>
              <w:rPr>
                <w:sz w:val="18"/>
                <w:szCs w:val="18"/>
              </w:rPr>
            </w:pPr>
            <w:r w:rsidRPr="00347C21">
              <w:rPr>
                <w:b/>
                <w:sz w:val="18"/>
                <w:szCs w:val="18"/>
              </w:rPr>
              <w:t>Gopalakrishnan &amp; Santoro (2004)</w:t>
            </w:r>
          </w:p>
        </w:tc>
      </w:tr>
      <w:tr w:rsidR="00B95866" w:rsidRPr="00347C21" w14:paraId="570FD3DA" w14:textId="77777777" w:rsidTr="00915BA8">
        <w:trPr>
          <w:cantSplit/>
          <w:jc w:val="center"/>
        </w:trPr>
        <w:tc>
          <w:tcPr>
            <w:tcW w:w="803" w:type="pct"/>
          </w:tcPr>
          <w:p w14:paraId="738EF1F0" w14:textId="77777777" w:rsidR="00B95866" w:rsidRPr="00347C21" w:rsidRDefault="00B95866" w:rsidP="00915BA8">
            <w:pPr>
              <w:rPr>
                <w:sz w:val="18"/>
                <w:szCs w:val="18"/>
              </w:rPr>
            </w:pPr>
            <w:r w:rsidRPr="00347C21">
              <w:rPr>
                <w:sz w:val="18"/>
                <w:szCs w:val="18"/>
              </w:rPr>
              <w:t>TTI4</w:t>
            </w:r>
          </w:p>
        </w:tc>
        <w:tc>
          <w:tcPr>
            <w:tcW w:w="3207" w:type="pct"/>
          </w:tcPr>
          <w:p w14:paraId="4DE4813E" w14:textId="77777777" w:rsidR="00B95866" w:rsidRPr="00347C21" w:rsidRDefault="00B95866" w:rsidP="00915BA8">
            <w:pPr>
              <w:rPr>
                <w:sz w:val="18"/>
                <w:szCs w:val="18"/>
              </w:rPr>
            </w:pPr>
            <w:r w:rsidRPr="00347C21">
              <w:rPr>
                <w:sz w:val="18"/>
                <w:szCs w:val="18"/>
              </w:rPr>
              <w:t>Use of research, technical, testing, consultancy, or technology-transfer services provided through the partnership.</w:t>
            </w:r>
          </w:p>
        </w:tc>
        <w:tc>
          <w:tcPr>
            <w:tcW w:w="990" w:type="pct"/>
          </w:tcPr>
          <w:p w14:paraId="523F0781" w14:textId="77777777" w:rsidR="00B95866" w:rsidRPr="00347C21" w:rsidRDefault="00B95866" w:rsidP="00915BA8">
            <w:pPr>
              <w:rPr>
                <w:sz w:val="18"/>
                <w:szCs w:val="18"/>
              </w:rPr>
            </w:pPr>
          </w:p>
        </w:tc>
      </w:tr>
      <w:tr w:rsidR="00B95866" w:rsidRPr="00347C21" w14:paraId="01A7F26F" w14:textId="77777777" w:rsidTr="00915BA8">
        <w:trPr>
          <w:cantSplit/>
          <w:jc w:val="center"/>
        </w:trPr>
        <w:tc>
          <w:tcPr>
            <w:tcW w:w="803" w:type="pct"/>
          </w:tcPr>
          <w:p w14:paraId="153F32EE" w14:textId="77777777" w:rsidR="00B95866" w:rsidRPr="00347C21" w:rsidRDefault="00B95866" w:rsidP="00915BA8">
            <w:pPr>
              <w:rPr>
                <w:sz w:val="18"/>
                <w:szCs w:val="18"/>
              </w:rPr>
            </w:pPr>
            <w:r w:rsidRPr="00347C21">
              <w:rPr>
                <w:sz w:val="18"/>
                <w:szCs w:val="18"/>
              </w:rPr>
              <w:t>TTI5</w:t>
            </w:r>
          </w:p>
        </w:tc>
        <w:tc>
          <w:tcPr>
            <w:tcW w:w="3207" w:type="pct"/>
          </w:tcPr>
          <w:p w14:paraId="34919B0B" w14:textId="77777777" w:rsidR="00B95866" w:rsidRPr="00347C21" w:rsidRDefault="00B95866" w:rsidP="00915BA8">
            <w:pPr>
              <w:rPr>
                <w:sz w:val="18"/>
                <w:szCs w:val="18"/>
              </w:rPr>
            </w:pPr>
            <w:r w:rsidRPr="00347C21">
              <w:rPr>
                <w:sz w:val="18"/>
                <w:szCs w:val="18"/>
              </w:rPr>
              <w:t>Joint activities aimed at developing, adapting, applying, licensing, or commercialising technologies.</w:t>
            </w:r>
          </w:p>
        </w:tc>
        <w:tc>
          <w:tcPr>
            <w:tcW w:w="990" w:type="pct"/>
          </w:tcPr>
          <w:p w14:paraId="50F5D2E1" w14:textId="77777777" w:rsidR="00B95866" w:rsidRPr="00347C21" w:rsidRDefault="00B95866" w:rsidP="00915BA8">
            <w:pPr>
              <w:rPr>
                <w:sz w:val="18"/>
                <w:szCs w:val="18"/>
              </w:rPr>
            </w:pPr>
          </w:p>
        </w:tc>
      </w:tr>
    </w:tbl>
    <w:p w14:paraId="230C46FF" w14:textId="77777777" w:rsidR="00B95866" w:rsidRPr="00347C21" w:rsidRDefault="00B95866" w:rsidP="00B95866">
      <w:pPr>
        <w:rPr>
          <w:sz w:val="18"/>
          <w:szCs w:val="18"/>
        </w:rPr>
      </w:pPr>
    </w:p>
    <w:p w14:paraId="290C60BB" w14:textId="77777777" w:rsidR="00B95866" w:rsidRPr="00347C21" w:rsidRDefault="00B95866" w:rsidP="00B95866">
      <w:pPr>
        <w:pBdr>
          <w:top w:val="single" w:sz="4" w:space="1" w:color="auto"/>
          <w:bottom w:val="single" w:sz="4" w:space="1" w:color="auto"/>
        </w:pBdr>
        <w:spacing w:before="60" w:after="0"/>
        <w:rPr>
          <w:sz w:val="18"/>
          <w:szCs w:val="18"/>
        </w:rPr>
      </w:pPr>
      <w:r w:rsidRPr="00347C21">
        <w:rPr>
          <w:b/>
          <w:sz w:val="18"/>
          <w:szCs w:val="18"/>
        </w:rPr>
        <w:t xml:space="preserve">Note. </w:t>
      </w:r>
      <w:r w:rsidRPr="00347C21">
        <w:rPr>
          <w:sz w:val="18"/>
          <w:szCs w:val="18"/>
        </w:rPr>
        <w:t>Digital management accounting capability (DMAC) comprises broad scope, timeliness, aggregation, and integration. Absorptive capacity (ACAP) comprises acquisition, assimilation, transformation, and exploitation. Technological capability (TC) is included only in the supplementary sensitivity analysis. Reliability, validity, and standardized-loading statistics are reported separately in the main manuscript using the final SPSS/AMOS results.</w:t>
      </w:r>
    </w:p>
    <w:p w14:paraId="5AE7BED6" w14:textId="77777777" w:rsidR="00B95866" w:rsidRPr="0058380A" w:rsidRDefault="00B95866" w:rsidP="00B95866">
      <w:pPr>
        <w:jc w:val="both"/>
        <w:rPr>
          <w:sz w:val="18"/>
          <w:szCs w:val="18"/>
        </w:rPr>
      </w:pPr>
    </w:p>
    <w:p w14:paraId="0C7F504C"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66"/>
    <w:rsid w:val="00066677"/>
    <w:rsid w:val="00153A17"/>
    <w:rsid w:val="001A37F3"/>
    <w:rsid w:val="003A4E89"/>
    <w:rsid w:val="00556784"/>
    <w:rsid w:val="008B07A6"/>
    <w:rsid w:val="008D31D1"/>
    <w:rsid w:val="0097029A"/>
    <w:rsid w:val="00987B63"/>
    <w:rsid w:val="00990454"/>
    <w:rsid w:val="00A234E6"/>
    <w:rsid w:val="00B95866"/>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EECD"/>
  <w15:chartTrackingRefBased/>
  <w15:docId w15:val="{B38E477E-4E56-406D-B41D-EC33D24D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66"/>
    <w:pPr>
      <w:spacing w:after="60" w:line="259" w:lineRule="auto"/>
    </w:pPr>
    <w:rPr>
      <w:rFonts w:ascii="Times New Roman" w:eastAsiaTheme="minorEastAsia" w:hAnsi="Times New Roman"/>
      <w:kern w:val="0"/>
      <w:sz w:val="20"/>
      <w:szCs w:val="22"/>
      <w:lang w:val="en-GB"/>
      <w14:ligatures w14:val="none"/>
    </w:rPr>
  </w:style>
  <w:style w:type="paragraph" w:styleId="Heading1">
    <w:name w:val="heading 1"/>
    <w:basedOn w:val="Normal"/>
    <w:next w:val="Normal"/>
    <w:link w:val="Heading1Char"/>
    <w:uiPriority w:val="9"/>
    <w:qFormat/>
    <w:rsid w:val="00B958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958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958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9586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9586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9586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9586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9586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9586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866"/>
    <w:rPr>
      <w:rFonts w:eastAsiaTheme="majorEastAsia" w:cstheme="majorBidi"/>
      <w:color w:val="272727" w:themeColor="text1" w:themeTint="D8"/>
    </w:rPr>
  </w:style>
  <w:style w:type="paragraph" w:styleId="Title">
    <w:name w:val="Title"/>
    <w:basedOn w:val="Normal"/>
    <w:next w:val="Normal"/>
    <w:link w:val="TitleChar"/>
    <w:uiPriority w:val="10"/>
    <w:qFormat/>
    <w:rsid w:val="00B9586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95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8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95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866"/>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95866"/>
    <w:rPr>
      <w:i/>
      <w:iCs/>
      <w:color w:val="404040" w:themeColor="text1" w:themeTint="BF"/>
    </w:rPr>
  </w:style>
  <w:style w:type="paragraph" w:styleId="ListParagraph">
    <w:name w:val="List Paragraph"/>
    <w:basedOn w:val="Normal"/>
    <w:uiPriority w:val="34"/>
    <w:qFormat/>
    <w:rsid w:val="00B95866"/>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B95866"/>
    <w:rPr>
      <w:i/>
      <w:iCs/>
      <w:color w:val="0F4761" w:themeColor="accent1" w:themeShade="BF"/>
    </w:rPr>
  </w:style>
  <w:style w:type="paragraph" w:styleId="IntenseQuote">
    <w:name w:val="Intense Quote"/>
    <w:basedOn w:val="Normal"/>
    <w:next w:val="Normal"/>
    <w:link w:val="IntenseQuoteChar"/>
    <w:uiPriority w:val="30"/>
    <w:qFormat/>
    <w:rsid w:val="00B958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95866"/>
    <w:rPr>
      <w:i/>
      <w:iCs/>
      <w:color w:val="0F4761" w:themeColor="accent1" w:themeShade="BF"/>
    </w:rPr>
  </w:style>
  <w:style w:type="character" w:styleId="IntenseReference">
    <w:name w:val="Intense Reference"/>
    <w:basedOn w:val="DefaultParagraphFont"/>
    <w:uiPriority w:val="32"/>
    <w:qFormat/>
    <w:rsid w:val="00B95866"/>
    <w:rPr>
      <w:b/>
      <w:bCs/>
      <w:smallCaps/>
      <w:color w:val="0F4761" w:themeColor="accent1" w:themeShade="BF"/>
      <w:spacing w:val="5"/>
    </w:rPr>
  </w:style>
  <w:style w:type="table" w:styleId="TableGrid">
    <w:name w:val="Table Grid"/>
    <w:basedOn w:val="TableNormal"/>
    <w:uiPriority w:val="59"/>
    <w:rsid w:val="00B95866"/>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2026-09-25T02:36:00Z</dcterms:created>
  <dcterms:modified xsi:type="dcterms:W3CDTF">2026-09-25T02:36:00Z</dcterms:modified>
</cp:coreProperties>
</file>