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69E38" w14:textId="77777777" w:rsidR="003213C3" w:rsidRPr="00A72FB8" w:rsidRDefault="003213C3">
      <w:pPr>
        <w:rPr>
          <w:rFonts w:ascii="Times New Roman" w:hAnsi="Times New Roman" w:cs="Times New Roman"/>
          <w:noProof/>
        </w:rPr>
      </w:pPr>
    </w:p>
    <w:p w14:paraId="7FB3EB6A" w14:textId="217BE9D7" w:rsidR="00167C99" w:rsidRPr="00A72FB8" w:rsidRDefault="003213C3">
      <w:pPr>
        <w:rPr>
          <w:rFonts w:ascii="Times New Roman" w:hAnsi="Times New Roman" w:cs="Times New Roman"/>
        </w:rPr>
      </w:pPr>
      <w:r w:rsidRPr="00A72FB8">
        <w:rPr>
          <w:rFonts w:ascii="Times New Roman" w:hAnsi="Times New Roman" w:cs="Times New Roman"/>
          <w:noProof/>
        </w:rPr>
        <w:drawing>
          <wp:inline distT="0" distB="0" distL="0" distR="0" wp14:anchorId="75C4B485" wp14:editId="031814E1">
            <wp:extent cx="5266944" cy="4155034"/>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rotWithShape="1">
                    <a:blip r:embed="rId6" cstate="hqprint">
                      <a:extLst>
                        <a:ext uri="{28A0092B-C50C-407E-A947-70E740481C1C}">
                          <a14:useLocalDpi xmlns:a14="http://schemas.microsoft.com/office/drawing/2010/main"/>
                        </a:ext>
                      </a:extLst>
                    </a:blip>
                    <a:srcRect l="-1"/>
                    <a:stretch/>
                  </pic:blipFill>
                  <pic:spPr bwMode="auto">
                    <a:xfrm>
                      <a:off x="0" y="0"/>
                      <a:ext cx="5267585" cy="4155540"/>
                    </a:xfrm>
                    <a:prstGeom prst="rect">
                      <a:avLst/>
                    </a:prstGeom>
                    <a:ln>
                      <a:noFill/>
                    </a:ln>
                    <a:extLst>
                      <a:ext uri="{53640926-AAD7-44D8-BBD7-CCE9431645EC}">
                        <a14:shadowObscured xmlns:a14="http://schemas.microsoft.com/office/drawing/2010/main"/>
                      </a:ext>
                    </a:extLst>
                  </pic:spPr>
                </pic:pic>
              </a:graphicData>
            </a:graphic>
          </wp:inline>
        </w:drawing>
      </w:r>
    </w:p>
    <w:p w14:paraId="1130E5B9" w14:textId="0E8D0BBA" w:rsidR="008D0CA1" w:rsidRPr="00A72FB8" w:rsidRDefault="00C11A51" w:rsidP="008D0CA1">
      <w:pPr>
        <w:rPr>
          <w:rFonts w:ascii="Times New Roman" w:hAnsi="Times New Roman" w:cs="Times New Roman"/>
          <w:b/>
          <w:bCs/>
        </w:rPr>
      </w:pPr>
      <w:r w:rsidRPr="00C11A51">
        <w:rPr>
          <w:rFonts w:ascii="Times New Roman" w:hAnsi="Times New Roman" w:cs="Times New Roman" w:hint="eastAsia"/>
          <w:b/>
          <w:bCs/>
        </w:rPr>
        <w:t>Supplementary</w:t>
      </w:r>
      <w:r w:rsidRPr="00C11A51">
        <w:rPr>
          <w:rFonts w:ascii="Times New Roman" w:hAnsi="Times New Roman" w:cs="Times New Roman"/>
          <w:b/>
          <w:bCs/>
        </w:rPr>
        <w:t xml:space="preserve"> </w:t>
      </w:r>
      <w:r w:rsidR="008D0CA1" w:rsidRPr="00A72FB8">
        <w:rPr>
          <w:rFonts w:ascii="Times New Roman" w:hAnsi="Times New Roman" w:cs="Times New Roman"/>
          <w:b/>
          <w:bCs/>
        </w:rPr>
        <w:t>Figure 1. Quality control metrics and data filtering for single-cell RNA sequencing (scRNA-seq).</w:t>
      </w:r>
    </w:p>
    <w:p w14:paraId="1BE99CA3" w14:textId="187A5A7A" w:rsidR="008D0CA1" w:rsidRPr="00A72FB8" w:rsidRDefault="008D0CA1" w:rsidP="008D0CA1">
      <w:pPr>
        <w:rPr>
          <w:rFonts w:ascii="Times New Roman" w:hAnsi="Times New Roman" w:cs="Times New Roman"/>
        </w:rPr>
      </w:pPr>
      <w:r w:rsidRPr="00A72FB8">
        <w:rPr>
          <w:rFonts w:ascii="Times New Roman" w:hAnsi="Times New Roman" w:cs="Times New Roman"/>
        </w:rPr>
        <w:t>a) Violin plots displaying the distribution of the number of detected genes (left) and total unique molecular identifier (UMI) counts (right) per cell across all BHD and control samples. These metrics indicate consistent sequencing depth across groups and facilitated the exclusion of empty droplets and potential doublets.</w:t>
      </w:r>
    </w:p>
    <w:p w14:paraId="6C2AD60E" w14:textId="41EEF43F" w:rsidR="008D0CA1" w:rsidRPr="00A72FB8" w:rsidRDefault="008D0CA1" w:rsidP="008D0CA1">
      <w:pPr>
        <w:rPr>
          <w:rFonts w:ascii="Times New Roman" w:hAnsi="Times New Roman" w:cs="Times New Roman"/>
        </w:rPr>
      </w:pPr>
      <w:r w:rsidRPr="00A72FB8">
        <w:rPr>
          <w:rFonts w:ascii="Times New Roman" w:hAnsi="Times New Roman" w:cs="Times New Roman"/>
        </w:rPr>
        <w:t>b) Violin plot illustrating the percentage of mitochondrial gene expression per cell. Cells exhibiting an excessively high mitochondrial percentage, which typically represent dead, dying, or physically ruptured cells, were stringently filtered out during the quality control process.</w:t>
      </w:r>
    </w:p>
    <w:p w14:paraId="4262C3CF" w14:textId="522CC32A" w:rsidR="008D0CA1" w:rsidRPr="00A72FB8" w:rsidRDefault="008D0CA1" w:rsidP="008D0CA1">
      <w:pPr>
        <w:rPr>
          <w:rFonts w:ascii="Times New Roman" w:hAnsi="Times New Roman" w:cs="Times New Roman"/>
        </w:rPr>
      </w:pPr>
      <w:r w:rsidRPr="00A72FB8">
        <w:rPr>
          <w:rFonts w:ascii="Times New Roman" w:hAnsi="Times New Roman" w:cs="Times New Roman"/>
        </w:rPr>
        <w:t>c) Scatter plots demonstrating the positive correlation between total UMI counts and the number of detected genes. The robust correlation profile confirms high-quality library preparation and efficient cellular capture.</w:t>
      </w:r>
    </w:p>
    <w:p w14:paraId="449DB1BC" w14:textId="43B09E43" w:rsidR="00167C99" w:rsidRPr="00A72FB8" w:rsidRDefault="00167C99">
      <w:pPr>
        <w:rPr>
          <w:rFonts w:ascii="Times New Roman" w:hAnsi="Times New Roman" w:cs="Times New Roman"/>
        </w:rPr>
      </w:pPr>
    </w:p>
    <w:p w14:paraId="1FAD3C01" w14:textId="3B117073" w:rsidR="006C3433" w:rsidRDefault="006C3433">
      <w:pPr>
        <w:rPr>
          <w:rFonts w:ascii="Times New Roman" w:hAnsi="Times New Roman" w:cs="Times New Roman"/>
          <w:noProof/>
        </w:rPr>
      </w:pPr>
    </w:p>
    <w:p w14:paraId="3C74515D" w14:textId="77777777" w:rsidR="000F46F9" w:rsidRDefault="000F46F9">
      <w:pPr>
        <w:rPr>
          <w:rFonts w:ascii="Times New Roman" w:hAnsi="Times New Roman" w:cs="Times New Roman"/>
          <w:noProof/>
        </w:rPr>
      </w:pPr>
    </w:p>
    <w:p w14:paraId="51983321" w14:textId="128462D1" w:rsidR="000F46F9" w:rsidRPr="00A72FB8" w:rsidRDefault="000F46F9">
      <w:pPr>
        <w:rPr>
          <w:rFonts w:ascii="Times New Roman" w:hAnsi="Times New Roman" w:cs="Times New Roman"/>
        </w:rPr>
      </w:pPr>
      <w:r>
        <w:rPr>
          <w:rFonts w:ascii="Times New Roman" w:hAnsi="Times New Roman" w:cs="Times New Roman" w:hint="eastAsia"/>
          <w:noProof/>
        </w:rPr>
        <w:lastRenderedPageBreak/>
        <w:drawing>
          <wp:inline distT="0" distB="0" distL="0" distR="0" wp14:anchorId="7BCFA611" wp14:editId="4ED2ABDD">
            <wp:extent cx="5274310" cy="1995170"/>
            <wp:effectExtent l="0" t="0" r="2540" b="508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7" cstate="hqprint">
                      <a:extLst>
                        <a:ext uri="{28A0092B-C50C-407E-A947-70E740481C1C}">
                          <a14:useLocalDpi xmlns:a14="http://schemas.microsoft.com/office/drawing/2010/main"/>
                        </a:ext>
                      </a:extLst>
                    </a:blip>
                    <a:stretch>
                      <a:fillRect/>
                    </a:stretch>
                  </pic:blipFill>
                  <pic:spPr>
                    <a:xfrm>
                      <a:off x="0" y="0"/>
                      <a:ext cx="5274310" cy="1995170"/>
                    </a:xfrm>
                    <a:prstGeom prst="rect">
                      <a:avLst/>
                    </a:prstGeom>
                  </pic:spPr>
                </pic:pic>
              </a:graphicData>
            </a:graphic>
          </wp:inline>
        </w:drawing>
      </w:r>
    </w:p>
    <w:p w14:paraId="050FCA93" w14:textId="67CDB83A" w:rsidR="008F4A24" w:rsidRPr="00A72FB8" w:rsidRDefault="00C11A51" w:rsidP="008F4A24">
      <w:pPr>
        <w:rPr>
          <w:rFonts w:ascii="Times New Roman" w:hAnsi="Times New Roman" w:cs="Times New Roman"/>
          <w:b/>
          <w:bCs/>
        </w:rPr>
      </w:pPr>
      <w:r w:rsidRPr="00C11A51">
        <w:rPr>
          <w:rFonts w:ascii="Times New Roman" w:hAnsi="Times New Roman" w:cs="Times New Roman" w:hint="eastAsia"/>
          <w:b/>
          <w:bCs/>
        </w:rPr>
        <w:t>Supplementary</w:t>
      </w:r>
      <w:r w:rsidRPr="00A72FB8">
        <w:rPr>
          <w:rFonts w:ascii="Times New Roman" w:hAnsi="Times New Roman" w:cs="Times New Roman"/>
          <w:b/>
          <w:bCs/>
        </w:rPr>
        <w:t xml:space="preserve"> </w:t>
      </w:r>
      <w:r w:rsidR="008F4A24" w:rsidRPr="00A72FB8">
        <w:rPr>
          <w:rFonts w:ascii="Times New Roman" w:hAnsi="Times New Roman" w:cs="Times New Roman"/>
          <w:b/>
          <w:bCs/>
        </w:rPr>
        <w:t>Figure 2. Evaluation of batch-effect correction on the integrated scRNA-seq datasets.</w:t>
      </w:r>
    </w:p>
    <w:p w14:paraId="593B10BA" w14:textId="3463C238" w:rsidR="00AC772C" w:rsidRPr="00A72FB8" w:rsidRDefault="00243D3C" w:rsidP="008F4A24">
      <w:pPr>
        <w:rPr>
          <w:rFonts w:ascii="Times New Roman" w:hAnsi="Times New Roman" w:cs="Times New Roman"/>
        </w:rPr>
      </w:pPr>
      <w:r w:rsidRPr="00243D3C">
        <w:rPr>
          <w:rFonts w:hint="eastAsia"/>
        </w:rPr>
        <w:t xml:space="preserve"> </w:t>
      </w:r>
      <w:r w:rsidRPr="00243D3C">
        <w:rPr>
          <w:rFonts w:ascii="Times New Roman" w:hAnsi="Times New Roman" w:cs="Times New Roman" w:hint="eastAsia"/>
        </w:rPr>
        <w:t xml:space="preserve">(Left) Uniform Manifold Approximation and Projection (UMAP) of the merged single-cell data prior to batch-effect correction. Colors represent </w:t>
      </w:r>
      <w:r w:rsidR="002F7DE9" w:rsidRPr="002F7DE9">
        <w:rPr>
          <w:rFonts w:ascii="Times New Roman" w:hAnsi="Times New Roman" w:cs="Times New Roman" w:hint="eastAsia"/>
        </w:rPr>
        <w:t>individual sample origins</w:t>
      </w:r>
      <w:r w:rsidRPr="00243D3C">
        <w:rPr>
          <w:rFonts w:ascii="Times New Roman" w:hAnsi="Times New Roman" w:cs="Times New Roman" w:hint="eastAsia"/>
        </w:rPr>
        <w:t>. (Right) UMAP projection of the integrated data following batch-effect correction. The post-correction UMAP demonstrates reduced batch-associated variation and improved integration across datasets, with clustering patterns appearing less influenced by technical or sample-specific effects.</w:t>
      </w:r>
    </w:p>
    <w:p w14:paraId="0A0A8572" w14:textId="77777777" w:rsidR="008F4A24" w:rsidRPr="00A72FB8" w:rsidRDefault="008F4A24" w:rsidP="008F4A24">
      <w:pPr>
        <w:rPr>
          <w:rFonts w:ascii="Times New Roman" w:hAnsi="Times New Roman" w:cs="Times New Roman"/>
        </w:rPr>
      </w:pPr>
    </w:p>
    <w:p w14:paraId="04354523" w14:textId="77777777" w:rsidR="005E038E" w:rsidRPr="00A72FB8" w:rsidRDefault="005E038E" w:rsidP="008F4A24">
      <w:pPr>
        <w:rPr>
          <w:rFonts w:ascii="Times New Roman" w:hAnsi="Times New Roman" w:cs="Times New Roman"/>
        </w:rPr>
      </w:pPr>
    </w:p>
    <w:p w14:paraId="37E4797D" w14:textId="77777777" w:rsidR="005E038E" w:rsidRPr="00A72FB8" w:rsidRDefault="005E038E" w:rsidP="008F4A24">
      <w:pPr>
        <w:rPr>
          <w:rFonts w:ascii="Times New Roman" w:hAnsi="Times New Roman" w:cs="Times New Roman"/>
        </w:rPr>
      </w:pPr>
    </w:p>
    <w:p w14:paraId="7D797E81" w14:textId="77777777" w:rsidR="005E038E" w:rsidRPr="00A72FB8" w:rsidRDefault="005E038E" w:rsidP="008F4A24">
      <w:pPr>
        <w:rPr>
          <w:rFonts w:ascii="Times New Roman" w:hAnsi="Times New Roman" w:cs="Times New Roman"/>
        </w:rPr>
      </w:pPr>
    </w:p>
    <w:p w14:paraId="78F90263" w14:textId="77777777" w:rsidR="005E038E" w:rsidRPr="00A72FB8" w:rsidRDefault="005E038E" w:rsidP="008F4A24">
      <w:pPr>
        <w:rPr>
          <w:rFonts w:ascii="Times New Roman" w:hAnsi="Times New Roman" w:cs="Times New Roman"/>
        </w:rPr>
      </w:pPr>
    </w:p>
    <w:p w14:paraId="65F37329" w14:textId="77777777" w:rsidR="005E038E" w:rsidRPr="00A72FB8" w:rsidRDefault="005E038E" w:rsidP="008F4A24">
      <w:pPr>
        <w:rPr>
          <w:rFonts w:ascii="Times New Roman" w:hAnsi="Times New Roman" w:cs="Times New Roman"/>
        </w:rPr>
      </w:pPr>
    </w:p>
    <w:p w14:paraId="5CDFF4A4" w14:textId="77777777" w:rsidR="005E038E" w:rsidRPr="00A72FB8" w:rsidRDefault="005E038E" w:rsidP="008F4A24">
      <w:pPr>
        <w:rPr>
          <w:rFonts w:ascii="Times New Roman" w:hAnsi="Times New Roman" w:cs="Times New Roman"/>
        </w:rPr>
      </w:pPr>
    </w:p>
    <w:p w14:paraId="4E29F2DB" w14:textId="77777777" w:rsidR="005E038E" w:rsidRPr="00A72FB8" w:rsidRDefault="005E038E" w:rsidP="008F4A24">
      <w:pPr>
        <w:rPr>
          <w:rFonts w:ascii="Times New Roman" w:hAnsi="Times New Roman" w:cs="Times New Roman"/>
        </w:rPr>
      </w:pPr>
    </w:p>
    <w:p w14:paraId="27DC0E26" w14:textId="77777777" w:rsidR="005E038E" w:rsidRPr="00A72FB8" w:rsidRDefault="005E038E" w:rsidP="008F4A24">
      <w:pPr>
        <w:rPr>
          <w:rFonts w:ascii="Times New Roman" w:hAnsi="Times New Roman" w:cs="Times New Roman"/>
        </w:rPr>
      </w:pPr>
    </w:p>
    <w:p w14:paraId="63F4BBE2" w14:textId="77777777" w:rsidR="005E038E" w:rsidRPr="00A72FB8" w:rsidRDefault="005E038E" w:rsidP="008F4A24">
      <w:pPr>
        <w:rPr>
          <w:rFonts w:ascii="Times New Roman" w:hAnsi="Times New Roman" w:cs="Times New Roman"/>
        </w:rPr>
      </w:pPr>
    </w:p>
    <w:p w14:paraId="18809D9D" w14:textId="77777777" w:rsidR="005E038E" w:rsidRPr="00A72FB8" w:rsidRDefault="005E038E" w:rsidP="008F4A24">
      <w:pPr>
        <w:rPr>
          <w:rFonts w:ascii="Times New Roman" w:hAnsi="Times New Roman" w:cs="Times New Roman"/>
        </w:rPr>
      </w:pPr>
    </w:p>
    <w:p w14:paraId="3ECF48CD" w14:textId="77777777" w:rsidR="005E038E" w:rsidRPr="00A72FB8" w:rsidRDefault="005E038E" w:rsidP="008F4A24">
      <w:pPr>
        <w:rPr>
          <w:rFonts w:ascii="Times New Roman" w:hAnsi="Times New Roman" w:cs="Times New Roman"/>
        </w:rPr>
      </w:pPr>
    </w:p>
    <w:p w14:paraId="016998BF" w14:textId="59A2D72F" w:rsidR="005E038E" w:rsidRPr="00A72FB8" w:rsidRDefault="003213C3" w:rsidP="008F4A24">
      <w:pPr>
        <w:rPr>
          <w:rFonts w:ascii="Times New Roman" w:hAnsi="Times New Roman" w:cs="Times New Roman"/>
        </w:rPr>
      </w:pPr>
      <w:r w:rsidRPr="00A72FB8">
        <w:rPr>
          <w:rFonts w:ascii="Times New Roman" w:hAnsi="Times New Roman" w:cs="Times New Roman"/>
          <w:noProof/>
        </w:rPr>
        <w:lastRenderedPageBreak/>
        <w:drawing>
          <wp:inline distT="0" distB="0" distL="0" distR="0" wp14:anchorId="57260109" wp14:editId="35D8877E">
            <wp:extent cx="5274310" cy="3974465"/>
            <wp:effectExtent l="0" t="0" r="254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cstate="hqprint">
                      <a:extLst>
                        <a:ext uri="{28A0092B-C50C-407E-A947-70E740481C1C}">
                          <a14:useLocalDpi xmlns:a14="http://schemas.microsoft.com/office/drawing/2010/main"/>
                        </a:ext>
                      </a:extLst>
                    </a:blip>
                    <a:stretch>
                      <a:fillRect/>
                    </a:stretch>
                  </pic:blipFill>
                  <pic:spPr>
                    <a:xfrm>
                      <a:off x="0" y="0"/>
                      <a:ext cx="5274310" cy="3974465"/>
                    </a:xfrm>
                    <a:prstGeom prst="rect">
                      <a:avLst/>
                    </a:prstGeom>
                  </pic:spPr>
                </pic:pic>
              </a:graphicData>
            </a:graphic>
          </wp:inline>
        </w:drawing>
      </w:r>
    </w:p>
    <w:p w14:paraId="08507A3D" w14:textId="42834CCA" w:rsidR="000342E6" w:rsidRPr="00A72FB8" w:rsidRDefault="00C11A51" w:rsidP="008F4A24">
      <w:pPr>
        <w:rPr>
          <w:rFonts w:ascii="Times New Roman" w:hAnsi="Times New Roman" w:cs="Times New Roman"/>
        </w:rPr>
      </w:pPr>
      <w:r w:rsidRPr="00C11A51">
        <w:rPr>
          <w:rFonts w:ascii="Times New Roman" w:hAnsi="Times New Roman" w:cs="Times New Roman" w:hint="eastAsia"/>
          <w:b/>
          <w:bCs/>
        </w:rPr>
        <w:t>Supplementary</w:t>
      </w:r>
      <w:r w:rsidRPr="00A72FB8">
        <w:rPr>
          <w:rFonts w:ascii="Times New Roman" w:hAnsi="Times New Roman" w:cs="Times New Roman"/>
          <w:b/>
          <w:bCs/>
        </w:rPr>
        <w:t xml:space="preserve"> </w:t>
      </w:r>
      <w:r w:rsidR="000342E6" w:rsidRPr="00A72FB8">
        <w:rPr>
          <w:rFonts w:ascii="Times New Roman" w:hAnsi="Times New Roman" w:cs="Times New Roman"/>
          <w:b/>
          <w:bCs/>
        </w:rPr>
        <w:t xml:space="preserve">Figure </w:t>
      </w:r>
      <w:r w:rsidR="00B651C1" w:rsidRPr="00A72FB8">
        <w:rPr>
          <w:rFonts w:ascii="Times New Roman" w:hAnsi="Times New Roman" w:cs="Times New Roman"/>
          <w:b/>
          <w:bCs/>
        </w:rPr>
        <w:t>3</w:t>
      </w:r>
      <w:r w:rsidR="000342E6" w:rsidRPr="00A72FB8">
        <w:rPr>
          <w:rFonts w:ascii="Times New Roman" w:hAnsi="Times New Roman" w:cs="Times New Roman"/>
          <w:b/>
          <w:bCs/>
        </w:rPr>
        <w:t>. Quantitative analysis of cellular composition changes in BHD syndrome.</w:t>
      </w:r>
      <w:r w:rsidR="000342E6" w:rsidRPr="00A72FB8">
        <w:rPr>
          <w:rFonts w:ascii="Times New Roman" w:hAnsi="Times New Roman" w:cs="Times New Roman"/>
        </w:rPr>
        <w:t xml:space="preserve"> </w:t>
      </w:r>
    </w:p>
    <w:p w14:paraId="08A8D4EA" w14:textId="1AAB1F15" w:rsidR="001D5B29" w:rsidRPr="00A72FB8" w:rsidRDefault="001D5B29" w:rsidP="008F4A24">
      <w:pPr>
        <w:rPr>
          <w:rFonts w:ascii="Times New Roman" w:hAnsi="Times New Roman" w:cs="Times New Roman"/>
        </w:rPr>
      </w:pPr>
      <w:r w:rsidRPr="00A72FB8">
        <w:rPr>
          <w:rFonts w:ascii="Times New Roman" w:hAnsi="Times New Roman" w:cs="Times New Roman"/>
        </w:rPr>
        <w:t>a</w:t>
      </w:r>
      <w:r w:rsidRPr="00A72FB8">
        <w:rPr>
          <w:rFonts w:ascii="Times New Roman" w:hAnsi="Times New Roman" w:cs="Times New Roman"/>
        </w:rPr>
        <w:t>）</w:t>
      </w:r>
      <w:r w:rsidRPr="00A72FB8">
        <w:rPr>
          <w:rFonts w:ascii="Times New Roman" w:hAnsi="Times New Roman" w:cs="Times New Roman"/>
        </w:rPr>
        <w:t xml:space="preserve">Stacked bar chart displaying the comparison of major cell population proportions in each sample between BHD lungs and healthy controls. </w:t>
      </w:r>
    </w:p>
    <w:p w14:paraId="334F5213" w14:textId="7933C184" w:rsidR="001D5B29" w:rsidRPr="00A72FB8" w:rsidRDefault="001D5B29" w:rsidP="008F4A24">
      <w:pPr>
        <w:rPr>
          <w:rFonts w:ascii="Times New Roman" w:hAnsi="Times New Roman" w:cs="Times New Roman"/>
        </w:rPr>
      </w:pPr>
      <w:r w:rsidRPr="00A72FB8">
        <w:rPr>
          <w:rFonts w:ascii="Times New Roman" w:hAnsi="Times New Roman" w:cs="Times New Roman"/>
        </w:rPr>
        <w:t>b</w:t>
      </w:r>
      <w:r w:rsidRPr="00A72FB8">
        <w:rPr>
          <w:rFonts w:ascii="Times New Roman" w:hAnsi="Times New Roman" w:cs="Times New Roman"/>
        </w:rPr>
        <w:t>）</w:t>
      </w:r>
      <w:r w:rsidRPr="00A72FB8">
        <w:rPr>
          <w:rFonts w:ascii="Times New Roman" w:hAnsi="Times New Roman" w:cs="Times New Roman"/>
        </w:rPr>
        <w:t>Stacked bar chart displaying the comparison of major epithelial population proportions in each sample between BHD lungs and healthy controls.</w:t>
      </w:r>
    </w:p>
    <w:p w14:paraId="15A244C5" w14:textId="62E86648" w:rsidR="005E038E" w:rsidRPr="00A72FB8" w:rsidRDefault="001D5B29" w:rsidP="008F4A24">
      <w:pPr>
        <w:rPr>
          <w:rFonts w:ascii="Times New Roman" w:hAnsi="Times New Roman" w:cs="Times New Roman"/>
        </w:rPr>
      </w:pPr>
      <w:r w:rsidRPr="00A72FB8">
        <w:rPr>
          <w:rFonts w:ascii="Times New Roman" w:hAnsi="Times New Roman" w:cs="Times New Roman"/>
        </w:rPr>
        <w:t xml:space="preserve">c) </w:t>
      </w:r>
      <w:r w:rsidR="000342E6" w:rsidRPr="00A72FB8">
        <w:rPr>
          <w:rFonts w:ascii="Times New Roman" w:hAnsi="Times New Roman" w:cs="Times New Roman"/>
        </w:rPr>
        <w:t xml:space="preserve">Box plots displaying the altered proportions of diverse cell subpopulations in control versus BHD lungs. Statistical significance was assessed by the Kruskal-Wallis test, with exact p-values displayed. Significant compositional shifts (* p &lt; 0.05) were observed in specific lineages, including an enrichment of T_NK_ILC and DC populations, alongside a depletion of </w:t>
      </w:r>
      <w:bookmarkStart w:id="0" w:name="_Hlk237740533"/>
      <w:r w:rsidR="000342E6" w:rsidRPr="00A72FB8">
        <w:rPr>
          <w:rFonts w:ascii="Times New Roman" w:hAnsi="Times New Roman" w:cs="Times New Roman"/>
        </w:rPr>
        <w:t>Neutrophil and Endothelial cells</w:t>
      </w:r>
      <w:bookmarkEnd w:id="0"/>
      <w:r w:rsidR="000342E6" w:rsidRPr="00A72FB8">
        <w:rPr>
          <w:rFonts w:ascii="Times New Roman" w:hAnsi="Times New Roman" w:cs="Times New Roman"/>
        </w:rPr>
        <w:t xml:space="preserve"> in the BHD group</w:t>
      </w:r>
      <w:r w:rsidR="007F4F6B" w:rsidRPr="00A72FB8">
        <w:rPr>
          <w:rFonts w:ascii="Times New Roman" w:hAnsi="Times New Roman" w:cs="Times New Roman"/>
        </w:rPr>
        <w:t>.</w:t>
      </w:r>
    </w:p>
    <w:p w14:paraId="445C5AD0" w14:textId="77777777" w:rsidR="005E038E" w:rsidRPr="00A72FB8" w:rsidRDefault="005E038E" w:rsidP="008F4A24">
      <w:pPr>
        <w:rPr>
          <w:rFonts w:ascii="Times New Roman" w:hAnsi="Times New Roman" w:cs="Times New Roman"/>
        </w:rPr>
      </w:pPr>
    </w:p>
    <w:p w14:paraId="02D86716" w14:textId="77777777" w:rsidR="005E038E" w:rsidRPr="00A72FB8" w:rsidRDefault="005E038E" w:rsidP="008F4A24">
      <w:pPr>
        <w:rPr>
          <w:rFonts w:ascii="Times New Roman" w:hAnsi="Times New Roman" w:cs="Times New Roman"/>
        </w:rPr>
      </w:pPr>
    </w:p>
    <w:p w14:paraId="57FA43B8" w14:textId="77777777" w:rsidR="005E038E" w:rsidRPr="00A72FB8" w:rsidRDefault="005E038E" w:rsidP="008F4A24">
      <w:pPr>
        <w:rPr>
          <w:rFonts w:ascii="Times New Roman" w:hAnsi="Times New Roman" w:cs="Times New Roman"/>
        </w:rPr>
      </w:pPr>
    </w:p>
    <w:p w14:paraId="7984516A" w14:textId="16D01CD5" w:rsidR="004E7887" w:rsidRPr="00A72FB8" w:rsidRDefault="004E7887">
      <w:pPr>
        <w:rPr>
          <w:rFonts w:ascii="Times New Roman" w:hAnsi="Times New Roman" w:cs="Times New Roman"/>
        </w:rPr>
      </w:pPr>
    </w:p>
    <w:p w14:paraId="5B847C07" w14:textId="7646FFFD" w:rsidR="0006200D" w:rsidRPr="00A72FB8" w:rsidRDefault="0019736B">
      <w:pPr>
        <w:rPr>
          <w:rFonts w:ascii="Times New Roman" w:hAnsi="Times New Roman" w:cs="Times New Roman"/>
        </w:rPr>
      </w:pPr>
      <w:r>
        <w:rPr>
          <w:rFonts w:ascii="Times New Roman" w:hAnsi="Times New Roman" w:cs="Times New Roman"/>
          <w:noProof/>
        </w:rPr>
        <w:lastRenderedPageBreak/>
        <w:drawing>
          <wp:inline distT="0" distB="0" distL="0" distR="0" wp14:anchorId="1CD77284" wp14:editId="2DFBF451">
            <wp:extent cx="5274310" cy="501459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9" cstate="hqprint">
                      <a:extLst>
                        <a:ext uri="{28A0092B-C50C-407E-A947-70E740481C1C}">
                          <a14:useLocalDpi xmlns:a14="http://schemas.microsoft.com/office/drawing/2010/main"/>
                        </a:ext>
                      </a:extLst>
                    </a:blip>
                    <a:stretch>
                      <a:fillRect/>
                    </a:stretch>
                  </pic:blipFill>
                  <pic:spPr>
                    <a:xfrm>
                      <a:off x="0" y="0"/>
                      <a:ext cx="5274310" cy="5014595"/>
                    </a:xfrm>
                    <a:prstGeom prst="rect">
                      <a:avLst/>
                    </a:prstGeom>
                  </pic:spPr>
                </pic:pic>
              </a:graphicData>
            </a:graphic>
          </wp:inline>
        </w:drawing>
      </w:r>
    </w:p>
    <w:p w14:paraId="654C3A2D" w14:textId="0A62ADCB" w:rsidR="000342E6" w:rsidRPr="00A72FB8" w:rsidRDefault="00C11A51" w:rsidP="000342E6">
      <w:pPr>
        <w:rPr>
          <w:rFonts w:ascii="Times New Roman" w:hAnsi="Times New Roman" w:cs="Times New Roman"/>
          <w:b/>
          <w:bCs/>
        </w:rPr>
      </w:pPr>
      <w:r w:rsidRPr="00C11A51">
        <w:rPr>
          <w:rFonts w:ascii="Times New Roman" w:hAnsi="Times New Roman" w:cs="Times New Roman" w:hint="eastAsia"/>
          <w:b/>
          <w:bCs/>
        </w:rPr>
        <w:t>Supplementary</w:t>
      </w:r>
      <w:r w:rsidRPr="00A72FB8">
        <w:rPr>
          <w:rFonts w:ascii="Times New Roman" w:hAnsi="Times New Roman" w:cs="Times New Roman"/>
          <w:b/>
          <w:bCs/>
        </w:rPr>
        <w:t xml:space="preserve"> </w:t>
      </w:r>
      <w:r w:rsidR="000342E6" w:rsidRPr="00A72FB8">
        <w:rPr>
          <w:rFonts w:ascii="Times New Roman" w:hAnsi="Times New Roman" w:cs="Times New Roman"/>
          <w:b/>
          <w:bCs/>
        </w:rPr>
        <w:t xml:space="preserve">Figure </w:t>
      </w:r>
      <w:r w:rsidR="00B651C1" w:rsidRPr="00A72FB8">
        <w:rPr>
          <w:rFonts w:ascii="Times New Roman" w:hAnsi="Times New Roman" w:cs="Times New Roman"/>
          <w:b/>
          <w:bCs/>
        </w:rPr>
        <w:t>4</w:t>
      </w:r>
      <w:r w:rsidR="000342E6" w:rsidRPr="00A72FB8">
        <w:rPr>
          <w:rFonts w:ascii="Times New Roman" w:hAnsi="Times New Roman" w:cs="Times New Roman"/>
          <w:b/>
          <w:bCs/>
        </w:rPr>
        <w:t>. Enrichment analysis of downregulated pathways in the BHD group.</w:t>
      </w:r>
    </w:p>
    <w:p w14:paraId="31106071" w14:textId="07973834" w:rsidR="000342E6" w:rsidRPr="00A72FB8" w:rsidRDefault="000342E6" w:rsidP="000342E6">
      <w:pPr>
        <w:rPr>
          <w:rFonts w:ascii="Times New Roman" w:hAnsi="Times New Roman" w:cs="Times New Roman"/>
        </w:rPr>
      </w:pPr>
      <w:r w:rsidRPr="00A72FB8">
        <w:rPr>
          <w:rFonts w:ascii="Times New Roman" w:hAnsi="Times New Roman" w:cs="Times New Roman"/>
        </w:rPr>
        <w:t>Bubble plot displaying the top 20 pathways enriched by downregulated genes in BHD patients relative to controls. The y-axis displays the pathway names, while the x-axis shows the Rich factor. Bubble size is proportional to the number of associated downregulated genes (Num.Gene). The color scale from red to blue reflects the statistical significance of the enrichment. Notably, structural maintenance pathways, including "Adherens junction" and "Tight junction," alongside essential "Metabolic pathways," were prominently downregulated, corroborating the loss of epithelial mechanical integrity and cellular identity in BHD syndrome.</w:t>
      </w:r>
    </w:p>
    <w:p w14:paraId="1BB1586B" w14:textId="77777777" w:rsidR="000342E6" w:rsidRPr="00A72FB8" w:rsidRDefault="000342E6">
      <w:pPr>
        <w:rPr>
          <w:rFonts w:ascii="Times New Roman" w:hAnsi="Times New Roman" w:cs="Times New Roman"/>
        </w:rPr>
      </w:pPr>
    </w:p>
    <w:p w14:paraId="0FB668D5" w14:textId="77777777" w:rsidR="000342E6" w:rsidRPr="00A72FB8" w:rsidRDefault="000342E6">
      <w:pPr>
        <w:rPr>
          <w:rFonts w:ascii="Times New Roman" w:hAnsi="Times New Roman" w:cs="Times New Roman"/>
        </w:rPr>
      </w:pPr>
    </w:p>
    <w:p w14:paraId="3189403C" w14:textId="77777777" w:rsidR="000342E6" w:rsidRPr="00A72FB8" w:rsidRDefault="000342E6">
      <w:pPr>
        <w:rPr>
          <w:rFonts w:ascii="Times New Roman" w:hAnsi="Times New Roman" w:cs="Times New Roman"/>
        </w:rPr>
      </w:pPr>
    </w:p>
    <w:p w14:paraId="25D6FE5C" w14:textId="77777777" w:rsidR="000342E6" w:rsidRDefault="000342E6">
      <w:pPr>
        <w:rPr>
          <w:rFonts w:ascii="Times New Roman" w:hAnsi="Times New Roman" w:cs="Times New Roman"/>
        </w:rPr>
      </w:pPr>
    </w:p>
    <w:p w14:paraId="0CB7E49F" w14:textId="77777777" w:rsidR="00650872" w:rsidRDefault="00650872">
      <w:pPr>
        <w:rPr>
          <w:rFonts w:ascii="Times New Roman" w:hAnsi="Times New Roman" w:cs="Times New Roman"/>
          <w:noProof/>
        </w:rPr>
      </w:pPr>
    </w:p>
    <w:p w14:paraId="2177D835" w14:textId="1B8D09A6" w:rsidR="00650872" w:rsidRDefault="00650872">
      <w:pPr>
        <w:rPr>
          <w:rFonts w:ascii="Times New Roman" w:hAnsi="Times New Roman" w:cs="Times New Roman"/>
        </w:rPr>
      </w:pPr>
      <w:r>
        <w:rPr>
          <w:rFonts w:ascii="Times New Roman" w:hAnsi="Times New Roman" w:cs="Times New Roman"/>
          <w:noProof/>
        </w:rPr>
        <w:drawing>
          <wp:inline distT="0" distB="0" distL="0" distR="0" wp14:anchorId="7B240913" wp14:editId="713F8C72">
            <wp:extent cx="5274310" cy="2911736"/>
            <wp:effectExtent l="0" t="0" r="254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rotWithShape="1">
                    <a:blip r:embed="rId10" cstate="hqprint">
                      <a:extLst>
                        <a:ext uri="{28A0092B-C50C-407E-A947-70E740481C1C}">
                          <a14:useLocalDpi xmlns:a14="http://schemas.microsoft.com/office/drawing/2010/main"/>
                        </a:ext>
                      </a:extLst>
                    </a:blip>
                    <a:srcRect/>
                    <a:stretch/>
                  </pic:blipFill>
                  <pic:spPr bwMode="auto">
                    <a:xfrm>
                      <a:off x="0" y="0"/>
                      <a:ext cx="5274310" cy="2911736"/>
                    </a:xfrm>
                    <a:prstGeom prst="rect">
                      <a:avLst/>
                    </a:prstGeom>
                    <a:ln>
                      <a:noFill/>
                    </a:ln>
                    <a:extLst>
                      <a:ext uri="{53640926-AAD7-44D8-BBD7-CCE9431645EC}">
                        <a14:shadowObscured xmlns:a14="http://schemas.microsoft.com/office/drawing/2010/main"/>
                      </a:ext>
                    </a:extLst>
                  </pic:spPr>
                </pic:pic>
              </a:graphicData>
            </a:graphic>
          </wp:inline>
        </w:drawing>
      </w:r>
    </w:p>
    <w:p w14:paraId="19210768" w14:textId="756BCC93" w:rsidR="009E0B21" w:rsidRPr="009E0B21" w:rsidRDefault="00C11A51">
      <w:pPr>
        <w:rPr>
          <w:rFonts w:ascii="Times New Roman" w:hAnsi="Times New Roman" w:cs="Times New Roman"/>
          <w:b/>
          <w:bCs/>
        </w:rPr>
      </w:pPr>
      <w:r w:rsidRPr="00C11A51">
        <w:rPr>
          <w:rFonts w:ascii="Times New Roman" w:hAnsi="Times New Roman" w:cs="Times New Roman" w:hint="eastAsia"/>
          <w:b/>
          <w:bCs/>
        </w:rPr>
        <w:t>Supplementary</w:t>
      </w:r>
      <w:r w:rsidRPr="009E0B21">
        <w:rPr>
          <w:rFonts w:ascii="Times New Roman" w:hAnsi="Times New Roman" w:cs="Times New Roman" w:hint="eastAsia"/>
          <w:b/>
          <w:bCs/>
        </w:rPr>
        <w:t xml:space="preserve"> </w:t>
      </w:r>
      <w:r w:rsidR="009E0B21" w:rsidRPr="009E0B21">
        <w:rPr>
          <w:rFonts w:ascii="Times New Roman" w:hAnsi="Times New Roman" w:cs="Times New Roman" w:hint="eastAsia"/>
          <w:b/>
          <w:bCs/>
        </w:rPr>
        <w:t xml:space="preserve">Figure 5. Comprehensive SCENIC analysis of transcription factor regulon activity in epithelial cell populations. </w:t>
      </w:r>
    </w:p>
    <w:p w14:paraId="43A8ED22" w14:textId="59E09E2D" w:rsidR="00650872" w:rsidRDefault="009E0B21">
      <w:pPr>
        <w:rPr>
          <w:rFonts w:ascii="Times New Roman" w:hAnsi="Times New Roman" w:cs="Times New Roman"/>
        </w:rPr>
      </w:pPr>
      <w:r w:rsidRPr="009E0B21">
        <w:rPr>
          <w:rFonts w:ascii="Times New Roman" w:hAnsi="Times New Roman" w:cs="Times New Roman" w:hint="eastAsia"/>
        </w:rPr>
        <w:t>Heatmap showing AUCell-based activity scores of transcription factor regulons across epithelial subpopulations in BHD and healthy lung tissues. Rows represent transcription factor regulons, and columns represent epithelial cell populations. Color intensity indicates the relative activity of each regulon across cell populations, with higher AUCell scores indicating greater regulon activity.</w:t>
      </w:r>
    </w:p>
    <w:p w14:paraId="466D796D" w14:textId="77777777" w:rsidR="00650872" w:rsidRDefault="00650872">
      <w:pPr>
        <w:rPr>
          <w:rFonts w:ascii="Times New Roman" w:hAnsi="Times New Roman" w:cs="Times New Roman"/>
        </w:rPr>
      </w:pPr>
    </w:p>
    <w:p w14:paraId="2D963E66" w14:textId="77777777" w:rsidR="00650872" w:rsidRDefault="00650872">
      <w:pPr>
        <w:rPr>
          <w:rFonts w:ascii="Times New Roman" w:hAnsi="Times New Roman" w:cs="Times New Roman"/>
        </w:rPr>
      </w:pPr>
    </w:p>
    <w:p w14:paraId="163C5864" w14:textId="77777777" w:rsidR="00650872" w:rsidRDefault="00650872">
      <w:pPr>
        <w:rPr>
          <w:rFonts w:ascii="Times New Roman" w:hAnsi="Times New Roman" w:cs="Times New Roman"/>
        </w:rPr>
      </w:pPr>
    </w:p>
    <w:p w14:paraId="396DE871" w14:textId="77777777" w:rsidR="00650872" w:rsidRDefault="00650872">
      <w:pPr>
        <w:rPr>
          <w:rFonts w:ascii="Times New Roman" w:hAnsi="Times New Roman" w:cs="Times New Roman"/>
        </w:rPr>
      </w:pPr>
    </w:p>
    <w:p w14:paraId="32B71E59" w14:textId="77777777" w:rsidR="00650872" w:rsidRDefault="00650872">
      <w:pPr>
        <w:rPr>
          <w:rFonts w:ascii="Times New Roman" w:hAnsi="Times New Roman" w:cs="Times New Roman"/>
        </w:rPr>
      </w:pPr>
    </w:p>
    <w:p w14:paraId="3A8F7412" w14:textId="77777777" w:rsidR="00650872" w:rsidRDefault="00650872">
      <w:pPr>
        <w:rPr>
          <w:rFonts w:ascii="Times New Roman" w:hAnsi="Times New Roman" w:cs="Times New Roman"/>
        </w:rPr>
      </w:pPr>
    </w:p>
    <w:p w14:paraId="2F89F6FF" w14:textId="77777777" w:rsidR="00650872" w:rsidRDefault="00650872">
      <w:pPr>
        <w:rPr>
          <w:rFonts w:ascii="Times New Roman" w:hAnsi="Times New Roman" w:cs="Times New Roman"/>
        </w:rPr>
      </w:pPr>
    </w:p>
    <w:p w14:paraId="45CBB4B8" w14:textId="77777777" w:rsidR="00650872" w:rsidRDefault="00650872">
      <w:pPr>
        <w:rPr>
          <w:rFonts w:ascii="Times New Roman" w:hAnsi="Times New Roman" w:cs="Times New Roman"/>
        </w:rPr>
      </w:pPr>
    </w:p>
    <w:p w14:paraId="788CBA65" w14:textId="77777777" w:rsidR="00650872" w:rsidRDefault="00650872">
      <w:pPr>
        <w:rPr>
          <w:rFonts w:ascii="Times New Roman" w:hAnsi="Times New Roman" w:cs="Times New Roman"/>
        </w:rPr>
      </w:pPr>
    </w:p>
    <w:p w14:paraId="6A58F390" w14:textId="77777777" w:rsidR="000342E6" w:rsidRDefault="000342E6">
      <w:pPr>
        <w:rPr>
          <w:rFonts w:ascii="Times New Roman" w:hAnsi="Times New Roman" w:cs="Times New Roman"/>
        </w:rPr>
      </w:pPr>
    </w:p>
    <w:p w14:paraId="44BFC146" w14:textId="77777777" w:rsidR="005D5F6A" w:rsidRPr="00A72FB8" w:rsidRDefault="005D5F6A">
      <w:pPr>
        <w:rPr>
          <w:rFonts w:ascii="Times New Roman" w:hAnsi="Times New Roman" w:cs="Times New Roman"/>
        </w:rPr>
      </w:pPr>
    </w:p>
    <w:tbl>
      <w:tblPr>
        <w:tblStyle w:val="af2"/>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843"/>
        <w:gridCol w:w="2126"/>
        <w:gridCol w:w="1134"/>
        <w:gridCol w:w="1360"/>
      </w:tblGrid>
      <w:tr w:rsidR="0006200D" w:rsidRPr="00A72FB8" w14:paraId="1CCA9CAC" w14:textId="77777777" w:rsidTr="001661AD">
        <w:tc>
          <w:tcPr>
            <w:tcW w:w="8306" w:type="dxa"/>
            <w:gridSpan w:val="5"/>
            <w:tcBorders>
              <w:bottom w:val="single" w:sz="4" w:space="0" w:color="auto"/>
            </w:tcBorders>
          </w:tcPr>
          <w:p w14:paraId="454C57A1" w14:textId="7688BAB3" w:rsidR="0006200D" w:rsidRPr="00A72FB8" w:rsidRDefault="00C11A51">
            <w:pPr>
              <w:rPr>
                <w:rFonts w:eastAsiaTheme="minorEastAsia"/>
                <w:b/>
                <w:bCs/>
              </w:rPr>
            </w:pPr>
            <w:r w:rsidRPr="00C11A51">
              <w:rPr>
                <w:rFonts w:hint="eastAsia"/>
                <w:b/>
                <w:bCs/>
              </w:rPr>
              <w:t>Supplementary</w:t>
            </w:r>
            <w:r w:rsidRPr="00A72FB8">
              <w:rPr>
                <w:rFonts w:eastAsiaTheme="minorEastAsia"/>
                <w:b/>
                <w:bCs/>
              </w:rPr>
              <w:t xml:space="preserve"> </w:t>
            </w:r>
            <w:r w:rsidR="0006200D" w:rsidRPr="00A72FB8">
              <w:rPr>
                <w:rFonts w:eastAsiaTheme="minorEastAsia"/>
                <w:b/>
                <w:bCs/>
              </w:rPr>
              <w:t>Table 1.</w:t>
            </w:r>
            <w:r w:rsidR="00685831" w:rsidRPr="00A72FB8">
              <w:rPr>
                <w:rFonts w:eastAsiaTheme="minorEastAsia"/>
                <w:b/>
                <w:bCs/>
              </w:rPr>
              <w:t xml:space="preserve"> Novel FLCN variants of 85 BHD families</w:t>
            </w:r>
          </w:p>
        </w:tc>
      </w:tr>
      <w:tr w:rsidR="0006200D" w:rsidRPr="00A72FB8" w14:paraId="37884C75" w14:textId="77777777" w:rsidTr="0051628F">
        <w:tc>
          <w:tcPr>
            <w:tcW w:w="1843" w:type="dxa"/>
            <w:tcBorders>
              <w:top w:val="single" w:sz="8" w:space="0" w:color="auto"/>
              <w:bottom w:val="single" w:sz="8" w:space="0" w:color="auto"/>
            </w:tcBorders>
          </w:tcPr>
          <w:p w14:paraId="23E93C84" w14:textId="754BB3A4" w:rsidR="0006200D" w:rsidRPr="00A72FB8" w:rsidRDefault="007C264E">
            <w:pPr>
              <w:rPr>
                <w:rFonts w:eastAsiaTheme="minorEastAsia"/>
              </w:rPr>
            </w:pPr>
            <w:r w:rsidRPr="00A72FB8">
              <w:rPr>
                <w:rFonts w:eastAsiaTheme="minorEastAsia"/>
              </w:rPr>
              <w:t>ACMG Classification</w:t>
            </w:r>
          </w:p>
        </w:tc>
        <w:tc>
          <w:tcPr>
            <w:tcW w:w="1843" w:type="dxa"/>
            <w:tcBorders>
              <w:top w:val="single" w:sz="8" w:space="0" w:color="auto"/>
              <w:bottom w:val="single" w:sz="8" w:space="0" w:color="auto"/>
            </w:tcBorders>
          </w:tcPr>
          <w:p w14:paraId="17CB7179" w14:textId="77777777" w:rsidR="005C712E" w:rsidRPr="00A72FB8" w:rsidRDefault="005C712E" w:rsidP="005C712E">
            <w:r w:rsidRPr="00A72FB8">
              <w:t>FLCN Germline Variant</w:t>
            </w:r>
          </w:p>
          <w:p w14:paraId="45C3591D" w14:textId="72CCF78F" w:rsidR="0006200D" w:rsidRPr="00A72FB8" w:rsidRDefault="005C712E" w:rsidP="005C712E">
            <w:r w:rsidRPr="00A72FB8">
              <w:t>(NM_144997.7)</w:t>
            </w:r>
          </w:p>
        </w:tc>
        <w:tc>
          <w:tcPr>
            <w:tcW w:w="2126" w:type="dxa"/>
            <w:tcBorders>
              <w:top w:val="single" w:sz="8" w:space="0" w:color="auto"/>
              <w:bottom w:val="single" w:sz="8" w:space="0" w:color="auto"/>
            </w:tcBorders>
          </w:tcPr>
          <w:p w14:paraId="723E7A1C" w14:textId="0700A2EC" w:rsidR="0006200D" w:rsidRPr="00A72FB8" w:rsidRDefault="007C264E">
            <w:r w:rsidRPr="00A72FB8">
              <w:t>Amino Acid Change</w:t>
            </w:r>
          </w:p>
        </w:tc>
        <w:tc>
          <w:tcPr>
            <w:tcW w:w="1134" w:type="dxa"/>
            <w:tcBorders>
              <w:top w:val="single" w:sz="8" w:space="0" w:color="auto"/>
              <w:bottom w:val="single" w:sz="8" w:space="0" w:color="auto"/>
            </w:tcBorders>
          </w:tcPr>
          <w:p w14:paraId="61DF7670" w14:textId="490CC626" w:rsidR="0006200D" w:rsidRPr="00A72FB8" w:rsidRDefault="005C712E">
            <w:pPr>
              <w:rPr>
                <w:rFonts w:eastAsiaTheme="minorEastAsia"/>
              </w:rPr>
            </w:pPr>
            <w:r w:rsidRPr="00A72FB8">
              <w:rPr>
                <w:rFonts w:eastAsiaTheme="minorEastAsia"/>
              </w:rPr>
              <w:t>Location</w:t>
            </w:r>
          </w:p>
        </w:tc>
        <w:tc>
          <w:tcPr>
            <w:tcW w:w="1360" w:type="dxa"/>
            <w:tcBorders>
              <w:top w:val="single" w:sz="8" w:space="0" w:color="auto"/>
              <w:bottom w:val="single" w:sz="8" w:space="0" w:color="auto"/>
            </w:tcBorders>
          </w:tcPr>
          <w:p w14:paraId="54CF80AD" w14:textId="1203D996" w:rsidR="0006200D" w:rsidRPr="00A72FB8" w:rsidRDefault="007C264E">
            <w:pPr>
              <w:rPr>
                <w:rFonts w:eastAsiaTheme="minorEastAsia"/>
              </w:rPr>
            </w:pPr>
            <w:r w:rsidRPr="00A72FB8">
              <w:rPr>
                <w:rFonts w:eastAsiaTheme="minorEastAsia"/>
              </w:rPr>
              <w:t>Variant Type</w:t>
            </w:r>
          </w:p>
        </w:tc>
      </w:tr>
      <w:tr w:rsidR="0006200D" w:rsidRPr="00A72FB8" w14:paraId="0EAFB7EA" w14:textId="77777777" w:rsidTr="0051628F">
        <w:tc>
          <w:tcPr>
            <w:tcW w:w="1843" w:type="dxa"/>
            <w:tcBorders>
              <w:top w:val="single" w:sz="8" w:space="0" w:color="auto"/>
            </w:tcBorders>
          </w:tcPr>
          <w:p w14:paraId="02E9F5A8" w14:textId="6C48A600" w:rsidR="0006200D" w:rsidRPr="00A72FB8" w:rsidRDefault="005C712E">
            <w:r w:rsidRPr="00A72FB8">
              <w:rPr>
                <w:rFonts w:eastAsiaTheme="minorEastAsia"/>
                <w:color w:val="000000"/>
              </w:rPr>
              <w:t>L</w:t>
            </w:r>
            <w:r w:rsidRPr="00A72FB8">
              <w:rPr>
                <w:color w:val="000000"/>
              </w:rPr>
              <w:t>ikely pathogenic</w:t>
            </w:r>
          </w:p>
        </w:tc>
        <w:tc>
          <w:tcPr>
            <w:tcW w:w="1843" w:type="dxa"/>
            <w:tcBorders>
              <w:top w:val="single" w:sz="8" w:space="0" w:color="auto"/>
            </w:tcBorders>
          </w:tcPr>
          <w:p w14:paraId="6481D6A4" w14:textId="67DED3B1" w:rsidR="0006200D" w:rsidRPr="00A72FB8" w:rsidRDefault="005C712E">
            <w:r w:rsidRPr="00A72FB8">
              <w:rPr>
                <w:color w:val="000000"/>
              </w:rPr>
              <w:t>c.221delC</w:t>
            </w:r>
          </w:p>
        </w:tc>
        <w:tc>
          <w:tcPr>
            <w:tcW w:w="2126" w:type="dxa"/>
            <w:tcBorders>
              <w:top w:val="single" w:sz="8" w:space="0" w:color="auto"/>
            </w:tcBorders>
          </w:tcPr>
          <w:p w14:paraId="64143CA7" w14:textId="3371490A" w:rsidR="0006200D" w:rsidRPr="00A72FB8" w:rsidRDefault="005C712E">
            <w:pPr>
              <w:rPr>
                <w:rFonts w:eastAsiaTheme="minorEastAsia"/>
              </w:rPr>
            </w:pPr>
            <w:r w:rsidRPr="00A72FB8">
              <w:rPr>
                <w:color w:val="000000"/>
              </w:rPr>
              <w:t>p.</w:t>
            </w:r>
            <w:r w:rsidR="00FF1EB1" w:rsidRPr="00A72FB8">
              <w:rPr>
                <w:rFonts w:eastAsiaTheme="minorEastAsia"/>
                <w:color w:val="000000"/>
              </w:rPr>
              <w:t>(</w:t>
            </w:r>
            <w:r w:rsidRPr="00A72FB8">
              <w:rPr>
                <w:color w:val="000000"/>
              </w:rPr>
              <w:t>Pro74fs</w:t>
            </w:r>
            <w:r w:rsidR="00FF1EB1" w:rsidRPr="00A72FB8">
              <w:rPr>
                <w:rFonts w:eastAsiaTheme="minorEastAsia"/>
                <w:color w:val="000000"/>
              </w:rPr>
              <w:t>)</w:t>
            </w:r>
          </w:p>
        </w:tc>
        <w:tc>
          <w:tcPr>
            <w:tcW w:w="1134" w:type="dxa"/>
            <w:tcBorders>
              <w:top w:val="single" w:sz="8" w:space="0" w:color="auto"/>
            </w:tcBorders>
          </w:tcPr>
          <w:p w14:paraId="7767B2CC" w14:textId="0AA7DC58" w:rsidR="0006200D" w:rsidRPr="00A72FB8" w:rsidRDefault="005C712E">
            <w:r w:rsidRPr="00A72FB8">
              <w:t>Exon4</w:t>
            </w:r>
          </w:p>
        </w:tc>
        <w:tc>
          <w:tcPr>
            <w:tcW w:w="1360" w:type="dxa"/>
            <w:tcBorders>
              <w:top w:val="single" w:sz="8" w:space="0" w:color="auto"/>
            </w:tcBorders>
          </w:tcPr>
          <w:p w14:paraId="60433E09" w14:textId="7DBBD991" w:rsidR="0006200D" w:rsidRPr="00A72FB8" w:rsidRDefault="005C712E">
            <w:pPr>
              <w:rPr>
                <w:rFonts w:eastAsiaTheme="minorEastAsia"/>
              </w:rPr>
            </w:pPr>
            <w:r w:rsidRPr="00A72FB8">
              <w:rPr>
                <w:rFonts w:eastAsiaTheme="minorEastAsia"/>
              </w:rPr>
              <w:t>Framshift</w:t>
            </w:r>
          </w:p>
        </w:tc>
      </w:tr>
      <w:tr w:rsidR="00125BA7" w:rsidRPr="00A72FB8" w14:paraId="2BA2D983" w14:textId="77777777" w:rsidTr="001661AD">
        <w:tc>
          <w:tcPr>
            <w:tcW w:w="1843" w:type="dxa"/>
          </w:tcPr>
          <w:p w14:paraId="062F3AEB" w14:textId="0A784469"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5CF3F19B" w14:textId="59C2C81F" w:rsidR="00125BA7" w:rsidRPr="00A72FB8" w:rsidRDefault="00125BA7" w:rsidP="00125BA7">
            <w:r w:rsidRPr="00A72FB8">
              <w:rPr>
                <w:color w:val="000000"/>
              </w:rPr>
              <w:t>c.395_396+ldel</w:t>
            </w:r>
          </w:p>
        </w:tc>
        <w:tc>
          <w:tcPr>
            <w:tcW w:w="2126" w:type="dxa"/>
          </w:tcPr>
          <w:p w14:paraId="1588B5E8" w14:textId="3994FED9" w:rsidR="00125BA7" w:rsidRPr="00A72FB8" w:rsidRDefault="00125BA7" w:rsidP="00125BA7">
            <w:pPr>
              <w:rPr>
                <w:rFonts w:eastAsiaTheme="minorEastAsia"/>
              </w:rPr>
            </w:pPr>
          </w:p>
        </w:tc>
        <w:tc>
          <w:tcPr>
            <w:tcW w:w="1134" w:type="dxa"/>
          </w:tcPr>
          <w:p w14:paraId="38B73CA7" w14:textId="36467D64" w:rsidR="00125BA7" w:rsidRPr="00A72FB8" w:rsidRDefault="00125BA7" w:rsidP="00125BA7">
            <w:r w:rsidRPr="00A72FB8">
              <w:t>Exon5</w:t>
            </w:r>
          </w:p>
        </w:tc>
        <w:tc>
          <w:tcPr>
            <w:tcW w:w="1360" w:type="dxa"/>
          </w:tcPr>
          <w:p w14:paraId="689EB56C" w14:textId="49CA6586" w:rsidR="00125BA7" w:rsidRPr="00A72FB8" w:rsidRDefault="00125BA7" w:rsidP="00125BA7">
            <w:pPr>
              <w:rPr>
                <w:rFonts w:eastAsiaTheme="minorEastAsia"/>
              </w:rPr>
            </w:pPr>
            <w:r w:rsidRPr="00A72FB8">
              <w:t>S</w:t>
            </w:r>
            <w:r w:rsidRPr="00A72FB8">
              <w:rPr>
                <w:rFonts w:eastAsiaTheme="minorEastAsia"/>
              </w:rPr>
              <w:t>plice</w:t>
            </w:r>
          </w:p>
        </w:tc>
      </w:tr>
      <w:tr w:rsidR="00125BA7" w:rsidRPr="00A72FB8" w14:paraId="5D7CB3CA" w14:textId="77777777" w:rsidTr="001661AD">
        <w:tc>
          <w:tcPr>
            <w:tcW w:w="1843" w:type="dxa"/>
          </w:tcPr>
          <w:p w14:paraId="217F31EF" w14:textId="42E52246"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27AB7245" w14:textId="4DA07053" w:rsidR="00125BA7" w:rsidRPr="00A72FB8" w:rsidRDefault="00125BA7" w:rsidP="00125BA7">
            <w:r w:rsidRPr="00A72FB8">
              <w:t>c.1489_1490insCC</w:t>
            </w:r>
          </w:p>
        </w:tc>
        <w:tc>
          <w:tcPr>
            <w:tcW w:w="2126" w:type="dxa"/>
          </w:tcPr>
          <w:p w14:paraId="774B8FBD" w14:textId="0A046BF1" w:rsidR="00125BA7" w:rsidRPr="00A72FB8" w:rsidRDefault="00125BA7" w:rsidP="00125BA7">
            <w:pPr>
              <w:rPr>
                <w:rFonts w:eastAsiaTheme="minorEastAsia"/>
              </w:rPr>
            </w:pPr>
            <w:r w:rsidRPr="00A72FB8">
              <w:rPr>
                <w:color w:val="000000"/>
              </w:rPr>
              <w:t>p.</w:t>
            </w:r>
            <w:r w:rsidR="00FF1EB1" w:rsidRPr="00A72FB8">
              <w:rPr>
                <w:rFonts w:eastAsiaTheme="minorEastAsia"/>
                <w:color w:val="000000"/>
              </w:rPr>
              <w:t>(</w:t>
            </w:r>
            <w:r w:rsidRPr="00A72FB8">
              <w:rPr>
                <w:color w:val="000000"/>
              </w:rPr>
              <w:t>Val497fs</w:t>
            </w:r>
            <w:r w:rsidR="00FF1EB1" w:rsidRPr="00A72FB8">
              <w:rPr>
                <w:rFonts w:eastAsiaTheme="minorEastAsia"/>
                <w:color w:val="000000"/>
              </w:rPr>
              <w:t>)</w:t>
            </w:r>
          </w:p>
        </w:tc>
        <w:tc>
          <w:tcPr>
            <w:tcW w:w="1134" w:type="dxa"/>
          </w:tcPr>
          <w:p w14:paraId="28D63B39" w14:textId="402ADAA0" w:rsidR="00125BA7" w:rsidRPr="00A72FB8" w:rsidRDefault="00125BA7" w:rsidP="00125BA7">
            <w:r w:rsidRPr="00A72FB8">
              <w:t>Exon13</w:t>
            </w:r>
          </w:p>
        </w:tc>
        <w:tc>
          <w:tcPr>
            <w:tcW w:w="1360" w:type="dxa"/>
          </w:tcPr>
          <w:p w14:paraId="3DAAD366" w14:textId="6BC1D17E" w:rsidR="00125BA7" w:rsidRPr="00A72FB8" w:rsidRDefault="00125BA7" w:rsidP="00125BA7">
            <w:r w:rsidRPr="00A72FB8">
              <w:rPr>
                <w:rFonts w:eastAsiaTheme="minorEastAsia"/>
              </w:rPr>
              <w:t>Framshift</w:t>
            </w:r>
          </w:p>
        </w:tc>
      </w:tr>
      <w:tr w:rsidR="00125BA7" w:rsidRPr="00A72FB8" w14:paraId="3C1C620B" w14:textId="77777777" w:rsidTr="001661AD">
        <w:tc>
          <w:tcPr>
            <w:tcW w:w="1843" w:type="dxa"/>
          </w:tcPr>
          <w:p w14:paraId="140A2E04" w14:textId="6B609EC2"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65941CED" w14:textId="7712EED5" w:rsidR="00125BA7" w:rsidRPr="00A72FB8" w:rsidRDefault="00125BA7" w:rsidP="00125BA7">
            <w:r w:rsidRPr="00A72FB8">
              <w:rPr>
                <w:color w:val="000000"/>
              </w:rPr>
              <w:t>c.83del</w:t>
            </w:r>
          </w:p>
        </w:tc>
        <w:tc>
          <w:tcPr>
            <w:tcW w:w="2126" w:type="dxa"/>
          </w:tcPr>
          <w:p w14:paraId="7E26A941" w14:textId="345FA0D7" w:rsidR="00125BA7" w:rsidRPr="00A72FB8" w:rsidRDefault="00125BA7" w:rsidP="00125BA7">
            <w:pPr>
              <w:rPr>
                <w:rFonts w:eastAsiaTheme="minorEastAsia"/>
              </w:rPr>
            </w:pPr>
            <w:r w:rsidRPr="00A72FB8">
              <w:rPr>
                <w:color w:val="000000"/>
              </w:rPr>
              <w:t>p.</w:t>
            </w:r>
            <w:r w:rsidR="00FF1EB1" w:rsidRPr="00A72FB8">
              <w:rPr>
                <w:rFonts w:eastAsiaTheme="minorEastAsia"/>
                <w:color w:val="000000"/>
              </w:rPr>
              <w:t>(</w:t>
            </w:r>
            <w:r w:rsidRPr="00A72FB8">
              <w:rPr>
                <w:color w:val="000000"/>
              </w:rPr>
              <w:t>Pro28Hisfs27</w:t>
            </w:r>
            <w:r w:rsidR="00FF1EB1" w:rsidRPr="00A72FB8">
              <w:rPr>
                <w:rFonts w:eastAsiaTheme="minorEastAsia"/>
                <w:color w:val="000000"/>
              </w:rPr>
              <w:t>)</w:t>
            </w:r>
          </w:p>
        </w:tc>
        <w:tc>
          <w:tcPr>
            <w:tcW w:w="1134" w:type="dxa"/>
          </w:tcPr>
          <w:p w14:paraId="2C3817CD" w14:textId="61890EFD" w:rsidR="00125BA7" w:rsidRPr="00A72FB8" w:rsidRDefault="00125BA7" w:rsidP="00125BA7">
            <w:r w:rsidRPr="00A72FB8">
              <w:t>Exon4</w:t>
            </w:r>
          </w:p>
        </w:tc>
        <w:tc>
          <w:tcPr>
            <w:tcW w:w="1360" w:type="dxa"/>
          </w:tcPr>
          <w:p w14:paraId="7EF5F09B" w14:textId="3B368FA8" w:rsidR="00125BA7" w:rsidRPr="00A72FB8" w:rsidRDefault="00125BA7" w:rsidP="00125BA7">
            <w:r w:rsidRPr="00A72FB8">
              <w:rPr>
                <w:rFonts w:eastAsiaTheme="minorEastAsia"/>
              </w:rPr>
              <w:t>Framshift</w:t>
            </w:r>
          </w:p>
        </w:tc>
      </w:tr>
      <w:tr w:rsidR="00125BA7" w:rsidRPr="00A72FB8" w14:paraId="17D69367" w14:textId="77777777" w:rsidTr="001661AD">
        <w:tc>
          <w:tcPr>
            <w:tcW w:w="1843" w:type="dxa"/>
          </w:tcPr>
          <w:p w14:paraId="27EA2407" w14:textId="74B775AE"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5C74E6D3" w14:textId="0C1D8823" w:rsidR="00125BA7" w:rsidRPr="00A72FB8" w:rsidRDefault="00125BA7" w:rsidP="00125BA7">
            <w:r w:rsidRPr="00A72FB8">
              <w:rPr>
                <w:color w:val="000000"/>
              </w:rPr>
              <w:t>c.676_683dup</w:t>
            </w:r>
          </w:p>
        </w:tc>
        <w:tc>
          <w:tcPr>
            <w:tcW w:w="2126" w:type="dxa"/>
          </w:tcPr>
          <w:p w14:paraId="0BC81508" w14:textId="53AA2940" w:rsidR="00125BA7" w:rsidRPr="00A72FB8" w:rsidRDefault="00125BA7" w:rsidP="00125BA7">
            <w:pPr>
              <w:rPr>
                <w:rFonts w:eastAsiaTheme="minorEastAsia"/>
              </w:rPr>
            </w:pPr>
            <w:r w:rsidRPr="00A72FB8">
              <w:rPr>
                <w:color w:val="000000"/>
              </w:rPr>
              <w:t>p.</w:t>
            </w:r>
            <w:r w:rsidR="00FF1EB1" w:rsidRPr="00A72FB8">
              <w:rPr>
                <w:rFonts w:eastAsia="宋体"/>
                <w:color w:val="000000"/>
              </w:rPr>
              <w:t>(</w:t>
            </w:r>
            <w:r w:rsidRPr="00A72FB8">
              <w:rPr>
                <w:color w:val="000000"/>
              </w:rPr>
              <w:t>Phe229Serfs16</w:t>
            </w:r>
            <w:r w:rsidR="00FF1EB1" w:rsidRPr="00A72FB8">
              <w:rPr>
                <w:rFonts w:eastAsiaTheme="minorEastAsia"/>
                <w:color w:val="000000"/>
              </w:rPr>
              <w:t>)</w:t>
            </w:r>
          </w:p>
        </w:tc>
        <w:tc>
          <w:tcPr>
            <w:tcW w:w="1134" w:type="dxa"/>
          </w:tcPr>
          <w:p w14:paraId="15DB885C" w14:textId="442AB221" w:rsidR="00125BA7" w:rsidRPr="00A72FB8" w:rsidRDefault="00125BA7" w:rsidP="00125BA7">
            <w:r w:rsidRPr="00A72FB8">
              <w:t>Exon7</w:t>
            </w:r>
          </w:p>
        </w:tc>
        <w:tc>
          <w:tcPr>
            <w:tcW w:w="1360" w:type="dxa"/>
          </w:tcPr>
          <w:p w14:paraId="220AEA98" w14:textId="6E6D0F68" w:rsidR="00125BA7" w:rsidRPr="00A72FB8" w:rsidRDefault="00125BA7" w:rsidP="00125BA7">
            <w:r w:rsidRPr="00A72FB8">
              <w:rPr>
                <w:rFonts w:eastAsiaTheme="minorEastAsia"/>
              </w:rPr>
              <w:t>Framshift</w:t>
            </w:r>
          </w:p>
        </w:tc>
      </w:tr>
      <w:tr w:rsidR="00125BA7" w:rsidRPr="00A72FB8" w14:paraId="0165AE53" w14:textId="77777777" w:rsidTr="001661AD">
        <w:tc>
          <w:tcPr>
            <w:tcW w:w="1843" w:type="dxa"/>
          </w:tcPr>
          <w:p w14:paraId="1DE18327" w14:textId="3D2A8222"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6F713380" w14:textId="283B240A" w:rsidR="00125BA7" w:rsidRPr="00A72FB8" w:rsidRDefault="00125BA7" w:rsidP="00125BA7">
            <w:r w:rsidRPr="00A72FB8">
              <w:rPr>
                <w:color w:val="000000"/>
              </w:rPr>
              <w:t>c.106G&gt;T</w:t>
            </w:r>
          </w:p>
        </w:tc>
        <w:tc>
          <w:tcPr>
            <w:tcW w:w="2126" w:type="dxa"/>
          </w:tcPr>
          <w:p w14:paraId="64D1A883" w14:textId="41FD7197" w:rsidR="00125BA7" w:rsidRPr="00A72FB8" w:rsidRDefault="00125BA7" w:rsidP="00125BA7">
            <w:pPr>
              <w:rPr>
                <w:rFonts w:eastAsiaTheme="minorEastAsia"/>
              </w:rPr>
            </w:pPr>
            <w:r w:rsidRPr="00A72FB8">
              <w:rPr>
                <w:color w:val="000000"/>
              </w:rPr>
              <w:t>p.</w:t>
            </w:r>
            <w:r w:rsidR="00FF1EB1" w:rsidRPr="00A72FB8">
              <w:rPr>
                <w:rFonts w:eastAsiaTheme="minorEastAsia"/>
                <w:color w:val="000000"/>
              </w:rPr>
              <w:t>(</w:t>
            </w:r>
            <w:r w:rsidRPr="00A72FB8">
              <w:rPr>
                <w:color w:val="000000"/>
              </w:rPr>
              <w:t>E36*</w:t>
            </w:r>
            <w:r w:rsidR="00FF1EB1" w:rsidRPr="00A72FB8">
              <w:rPr>
                <w:rFonts w:eastAsiaTheme="minorEastAsia"/>
                <w:color w:val="000000"/>
              </w:rPr>
              <w:t>)</w:t>
            </w:r>
          </w:p>
        </w:tc>
        <w:tc>
          <w:tcPr>
            <w:tcW w:w="1134" w:type="dxa"/>
          </w:tcPr>
          <w:p w14:paraId="5A3AA2E6" w14:textId="6F29279A" w:rsidR="00125BA7" w:rsidRPr="00A72FB8" w:rsidRDefault="00125BA7" w:rsidP="00125BA7">
            <w:r w:rsidRPr="00A72FB8">
              <w:t>Exon4</w:t>
            </w:r>
          </w:p>
        </w:tc>
        <w:tc>
          <w:tcPr>
            <w:tcW w:w="1360" w:type="dxa"/>
          </w:tcPr>
          <w:p w14:paraId="16882E52" w14:textId="67472DAF" w:rsidR="00125BA7" w:rsidRPr="00A72FB8" w:rsidRDefault="00125BA7" w:rsidP="00125BA7">
            <w:pPr>
              <w:rPr>
                <w:rFonts w:eastAsiaTheme="minorEastAsia"/>
              </w:rPr>
            </w:pPr>
            <w:r w:rsidRPr="00A72FB8">
              <w:rPr>
                <w:rFonts w:eastAsiaTheme="minorEastAsia"/>
              </w:rPr>
              <w:t>Nonsense</w:t>
            </w:r>
          </w:p>
        </w:tc>
      </w:tr>
      <w:tr w:rsidR="00125BA7" w:rsidRPr="00A72FB8" w14:paraId="41A6C6C1" w14:textId="77777777" w:rsidTr="001661AD">
        <w:tc>
          <w:tcPr>
            <w:tcW w:w="1843" w:type="dxa"/>
          </w:tcPr>
          <w:p w14:paraId="34DD51E9" w14:textId="22CF17D0"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299C347C" w14:textId="005AB536" w:rsidR="00125BA7" w:rsidRPr="00A72FB8" w:rsidRDefault="00125BA7" w:rsidP="00125BA7">
            <w:r w:rsidRPr="00A72FB8">
              <w:rPr>
                <w:color w:val="000000"/>
              </w:rPr>
              <w:t>c.1301-2A&gt;T</w:t>
            </w:r>
          </w:p>
        </w:tc>
        <w:tc>
          <w:tcPr>
            <w:tcW w:w="2126" w:type="dxa"/>
          </w:tcPr>
          <w:p w14:paraId="68963A0C" w14:textId="77777777" w:rsidR="00125BA7" w:rsidRPr="00A72FB8" w:rsidRDefault="00125BA7" w:rsidP="00125BA7"/>
        </w:tc>
        <w:tc>
          <w:tcPr>
            <w:tcW w:w="1134" w:type="dxa"/>
          </w:tcPr>
          <w:p w14:paraId="663DBB02" w14:textId="1EEAAAC1" w:rsidR="00125BA7" w:rsidRPr="00A72FB8" w:rsidRDefault="00125BA7" w:rsidP="00125BA7">
            <w:r w:rsidRPr="00A72FB8">
              <w:t>Intron11</w:t>
            </w:r>
          </w:p>
        </w:tc>
        <w:tc>
          <w:tcPr>
            <w:tcW w:w="1360" w:type="dxa"/>
          </w:tcPr>
          <w:p w14:paraId="693C1962" w14:textId="35B7D74E" w:rsidR="00125BA7" w:rsidRPr="00A72FB8" w:rsidRDefault="00125BA7" w:rsidP="00125BA7">
            <w:r w:rsidRPr="00A72FB8">
              <w:t>S</w:t>
            </w:r>
            <w:r w:rsidRPr="00A72FB8">
              <w:rPr>
                <w:rFonts w:eastAsiaTheme="minorEastAsia"/>
              </w:rPr>
              <w:t>plice</w:t>
            </w:r>
          </w:p>
        </w:tc>
      </w:tr>
      <w:tr w:rsidR="00125BA7" w:rsidRPr="00A72FB8" w14:paraId="7C252460" w14:textId="77777777" w:rsidTr="001661AD">
        <w:tc>
          <w:tcPr>
            <w:tcW w:w="1843" w:type="dxa"/>
          </w:tcPr>
          <w:p w14:paraId="3623A125" w14:textId="7DD148A5"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0FE9E9C7" w14:textId="1BA92A68" w:rsidR="00125BA7" w:rsidRPr="00A72FB8" w:rsidRDefault="00125BA7" w:rsidP="00125BA7">
            <w:r w:rsidRPr="00A72FB8">
              <w:rPr>
                <w:color w:val="000000"/>
              </w:rPr>
              <w:t>c.1415del</w:t>
            </w:r>
          </w:p>
        </w:tc>
        <w:tc>
          <w:tcPr>
            <w:tcW w:w="2126" w:type="dxa"/>
          </w:tcPr>
          <w:p w14:paraId="1BBA28E6" w14:textId="32FB7291" w:rsidR="00125BA7" w:rsidRPr="00A72FB8" w:rsidRDefault="00125BA7" w:rsidP="00125BA7">
            <w:pPr>
              <w:rPr>
                <w:rFonts w:eastAsiaTheme="minorEastAsia"/>
              </w:rPr>
            </w:pPr>
            <w:r w:rsidRPr="00A72FB8">
              <w:rPr>
                <w:color w:val="000000"/>
              </w:rPr>
              <w:t>p.</w:t>
            </w:r>
            <w:r w:rsidR="00FF1EB1" w:rsidRPr="00A72FB8">
              <w:rPr>
                <w:rFonts w:eastAsiaTheme="minorEastAsia"/>
                <w:color w:val="000000"/>
              </w:rPr>
              <w:t>(</w:t>
            </w:r>
            <w:r w:rsidRPr="00A72FB8">
              <w:rPr>
                <w:color w:val="000000"/>
              </w:rPr>
              <w:t>Pro472Leufs2</w:t>
            </w:r>
            <w:r w:rsidR="00FF1EB1" w:rsidRPr="00A72FB8">
              <w:rPr>
                <w:rFonts w:eastAsiaTheme="minorEastAsia"/>
                <w:color w:val="000000"/>
              </w:rPr>
              <w:t>)</w:t>
            </w:r>
          </w:p>
        </w:tc>
        <w:tc>
          <w:tcPr>
            <w:tcW w:w="1134" w:type="dxa"/>
          </w:tcPr>
          <w:p w14:paraId="4FBFBC79" w14:textId="1CE92B99" w:rsidR="00125BA7" w:rsidRPr="00A72FB8" w:rsidRDefault="00125BA7" w:rsidP="00125BA7">
            <w:r w:rsidRPr="00A72FB8">
              <w:t>Exon12</w:t>
            </w:r>
          </w:p>
        </w:tc>
        <w:tc>
          <w:tcPr>
            <w:tcW w:w="1360" w:type="dxa"/>
          </w:tcPr>
          <w:p w14:paraId="09AE3B49" w14:textId="2DACD1A4" w:rsidR="00125BA7" w:rsidRPr="00A72FB8" w:rsidRDefault="00125BA7" w:rsidP="00125BA7">
            <w:r w:rsidRPr="00A72FB8">
              <w:rPr>
                <w:rFonts w:eastAsiaTheme="minorEastAsia"/>
              </w:rPr>
              <w:t>Framshift</w:t>
            </w:r>
          </w:p>
        </w:tc>
      </w:tr>
      <w:tr w:rsidR="00125BA7" w:rsidRPr="00A72FB8" w14:paraId="156BE5B9" w14:textId="77777777" w:rsidTr="001661AD">
        <w:tc>
          <w:tcPr>
            <w:tcW w:w="1843" w:type="dxa"/>
          </w:tcPr>
          <w:p w14:paraId="37F1744E" w14:textId="60DCEA16"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4507B0DF" w14:textId="4D077918" w:rsidR="00125BA7" w:rsidRPr="00A72FB8" w:rsidRDefault="00125BA7" w:rsidP="00125BA7">
            <w:r w:rsidRPr="00A72FB8">
              <w:rPr>
                <w:color w:val="000000"/>
              </w:rPr>
              <w:t>c.447del</w:t>
            </w:r>
          </w:p>
        </w:tc>
        <w:tc>
          <w:tcPr>
            <w:tcW w:w="2126" w:type="dxa"/>
          </w:tcPr>
          <w:p w14:paraId="5319415D" w14:textId="7366EDCE" w:rsidR="00125BA7" w:rsidRPr="00A72FB8" w:rsidRDefault="00125BA7" w:rsidP="00125BA7">
            <w:pPr>
              <w:rPr>
                <w:rFonts w:eastAsiaTheme="minorEastAsia"/>
              </w:rPr>
            </w:pPr>
            <w:r w:rsidRPr="00A72FB8">
              <w:rPr>
                <w:color w:val="000000"/>
              </w:rPr>
              <w:t>p.</w:t>
            </w:r>
            <w:r w:rsidR="00FF1EB1" w:rsidRPr="00A72FB8">
              <w:rPr>
                <w:rFonts w:eastAsiaTheme="minorEastAsia"/>
                <w:color w:val="000000"/>
              </w:rPr>
              <w:t>(</w:t>
            </w:r>
            <w:r w:rsidRPr="00A72FB8">
              <w:rPr>
                <w:color w:val="000000"/>
              </w:rPr>
              <w:t>Phe150Leufs</w:t>
            </w:r>
            <w:r w:rsidRPr="00A72FB8">
              <w:rPr>
                <w:rFonts w:eastAsiaTheme="minorEastAsia"/>
                <w:color w:val="000000"/>
              </w:rPr>
              <w:t>*</w:t>
            </w:r>
            <w:r w:rsidRPr="00A72FB8">
              <w:rPr>
                <w:color w:val="000000"/>
              </w:rPr>
              <w:t>27</w:t>
            </w:r>
            <w:r w:rsidR="00FF1EB1" w:rsidRPr="00A72FB8">
              <w:rPr>
                <w:rFonts w:eastAsiaTheme="minorEastAsia"/>
                <w:color w:val="000000"/>
              </w:rPr>
              <w:t>)</w:t>
            </w:r>
          </w:p>
        </w:tc>
        <w:tc>
          <w:tcPr>
            <w:tcW w:w="1134" w:type="dxa"/>
          </w:tcPr>
          <w:p w14:paraId="0AED6B46" w14:textId="04219DFE" w:rsidR="00125BA7" w:rsidRPr="00A72FB8" w:rsidRDefault="00125BA7" w:rsidP="00125BA7">
            <w:r w:rsidRPr="00A72FB8">
              <w:t>Exon6</w:t>
            </w:r>
          </w:p>
        </w:tc>
        <w:tc>
          <w:tcPr>
            <w:tcW w:w="1360" w:type="dxa"/>
          </w:tcPr>
          <w:p w14:paraId="513911C7" w14:textId="3A40D7BF" w:rsidR="00125BA7" w:rsidRPr="00A72FB8" w:rsidRDefault="00125BA7" w:rsidP="00125BA7">
            <w:r w:rsidRPr="00A72FB8">
              <w:rPr>
                <w:rFonts w:eastAsiaTheme="minorEastAsia"/>
              </w:rPr>
              <w:t>Framshift</w:t>
            </w:r>
          </w:p>
        </w:tc>
      </w:tr>
      <w:tr w:rsidR="00125BA7" w:rsidRPr="00A72FB8" w14:paraId="100EF685" w14:textId="77777777" w:rsidTr="001661AD">
        <w:tc>
          <w:tcPr>
            <w:tcW w:w="1843" w:type="dxa"/>
          </w:tcPr>
          <w:p w14:paraId="6758A94B" w14:textId="160D297C"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4F63A033" w14:textId="3B74A655" w:rsidR="00125BA7" w:rsidRPr="00A72FB8" w:rsidRDefault="00125BA7" w:rsidP="00125BA7">
            <w:r w:rsidRPr="00A72FB8">
              <w:rPr>
                <w:color w:val="000000"/>
              </w:rPr>
              <w:t>c.779+1del</w:t>
            </w:r>
          </w:p>
        </w:tc>
        <w:tc>
          <w:tcPr>
            <w:tcW w:w="2126" w:type="dxa"/>
          </w:tcPr>
          <w:p w14:paraId="3C05AB54" w14:textId="77777777" w:rsidR="00125BA7" w:rsidRPr="00A72FB8" w:rsidRDefault="00125BA7" w:rsidP="00125BA7"/>
        </w:tc>
        <w:tc>
          <w:tcPr>
            <w:tcW w:w="1134" w:type="dxa"/>
          </w:tcPr>
          <w:p w14:paraId="408A9772" w14:textId="4EE7D32C" w:rsidR="00125BA7" w:rsidRPr="00A72FB8" w:rsidRDefault="00125BA7" w:rsidP="00125BA7">
            <w:r w:rsidRPr="00A72FB8">
              <w:t>Intron7</w:t>
            </w:r>
          </w:p>
        </w:tc>
        <w:tc>
          <w:tcPr>
            <w:tcW w:w="1360" w:type="dxa"/>
          </w:tcPr>
          <w:p w14:paraId="1FE0D9C4" w14:textId="5A8F16AE" w:rsidR="00125BA7" w:rsidRPr="00A72FB8" w:rsidRDefault="00125BA7" w:rsidP="00125BA7">
            <w:r w:rsidRPr="00A72FB8">
              <w:t>S</w:t>
            </w:r>
            <w:r w:rsidRPr="00A72FB8">
              <w:rPr>
                <w:rFonts w:eastAsiaTheme="minorEastAsia"/>
              </w:rPr>
              <w:t>plice</w:t>
            </w:r>
          </w:p>
        </w:tc>
      </w:tr>
      <w:tr w:rsidR="00125BA7" w:rsidRPr="00A72FB8" w14:paraId="6D875A8B" w14:textId="77777777" w:rsidTr="001661AD">
        <w:tc>
          <w:tcPr>
            <w:tcW w:w="1843" w:type="dxa"/>
          </w:tcPr>
          <w:p w14:paraId="2913F647" w14:textId="11FD2535"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7DDBD0D7" w14:textId="71704B5C" w:rsidR="00125BA7" w:rsidRPr="00A72FB8" w:rsidRDefault="00125BA7" w:rsidP="00125BA7">
            <w:r w:rsidRPr="00A72FB8">
              <w:rPr>
                <w:color w:val="000000"/>
              </w:rPr>
              <w:t>c.779+1G&gt;A</w:t>
            </w:r>
          </w:p>
        </w:tc>
        <w:tc>
          <w:tcPr>
            <w:tcW w:w="2126" w:type="dxa"/>
          </w:tcPr>
          <w:p w14:paraId="74E7BA25" w14:textId="77777777" w:rsidR="00125BA7" w:rsidRPr="00A72FB8" w:rsidRDefault="00125BA7" w:rsidP="00125BA7"/>
        </w:tc>
        <w:tc>
          <w:tcPr>
            <w:tcW w:w="1134" w:type="dxa"/>
          </w:tcPr>
          <w:p w14:paraId="78DD08F6" w14:textId="3D435F91" w:rsidR="00125BA7" w:rsidRPr="00A72FB8" w:rsidRDefault="00125BA7" w:rsidP="00125BA7">
            <w:r w:rsidRPr="00A72FB8">
              <w:t>Intron7</w:t>
            </w:r>
          </w:p>
        </w:tc>
        <w:tc>
          <w:tcPr>
            <w:tcW w:w="1360" w:type="dxa"/>
          </w:tcPr>
          <w:p w14:paraId="52ADB862" w14:textId="50777736" w:rsidR="00125BA7" w:rsidRPr="00A72FB8" w:rsidRDefault="00125BA7" w:rsidP="00125BA7">
            <w:r w:rsidRPr="00A72FB8">
              <w:t>S</w:t>
            </w:r>
            <w:r w:rsidRPr="00A72FB8">
              <w:rPr>
                <w:rFonts w:eastAsiaTheme="minorEastAsia"/>
              </w:rPr>
              <w:t>plice</w:t>
            </w:r>
          </w:p>
        </w:tc>
      </w:tr>
      <w:tr w:rsidR="00125BA7" w:rsidRPr="00A72FB8" w14:paraId="5E054D16" w14:textId="77777777" w:rsidTr="001661AD">
        <w:tc>
          <w:tcPr>
            <w:tcW w:w="1843" w:type="dxa"/>
          </w:tcPr>
          <w:p w14:paraId="7CA9899E" w14:textId="37892DB5"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0F116DCF" w14:textId="76AB910B" w:rsidR="00125BA7" w:rsidRPr="00A72FB8" w:rsidRDefault="00125BA7" w:rsidP="00125BA7">
            <w:r w:rsidRPr="00A72FB8">
              <w:rPr>
                <w:color w:val="000000"/>
              </w:rPr>
              <w:t>c.659dup</w:t>
            </w:r>
          </w:p>
        </w:tc>
        <w:tc>
          <w:tcPr>
            <w:tcW w:w="2126" w:type="dxa"/>
          </w:tcPr>
          <w:p w14:paraId="2AAE57F8" w14:textId="4EBDDC77" w:rsidR="00125BA7" w:rsidRPr="00A72FB8" w:rsidRDefault="00125BA7" w:rsidP="00125BA7">
            <w:pPr>
              <w:rPr>
                <w:rFonts w:eastAsiaTheme="minorEastAsia"/>
              </w:rPr>
            </w:pPr>
            <w:r w:rsidRPr="00A72FB8">
              <w:t>p.</w:t>
            </w:r>
            <w:r w:rsidR="00FF1EB1" w:rsidRPr="00A72FB8">
              <w:rPr>
                <w:rFonts w:eastAsiaTheme="minorEastAsia"/>
              </w:rPr>
              <w:t>(</w:t>
            </w:r>
            <w:r w:rsidRPr="00A72FB8">
              <w:t>Arg221GlufsTer27</w:t>
            </w:r>
            <w:r w:rsidR="00FF1EB1" w:rsidRPr="00A72FB8">
              <w:rPr>
                <w:rFonts w:eastAsiaTheme="minorEastAsia"/>
              </w:rPr>
              <w:t>)</w:t>
            </w:r>
          </w:p>
        </w:tc>
        <w:tc>
          <w:tcPr>
            <w:tcW w:w="1134" w:type="dxa"/>
          </w:tcPr>
          <w:p w14:paraId="7D71A0A7" w14:textId="7BBC7D88" w:rsidR="00125BA7" w:rsidRPr="00A72FB8" w:rsidRDefault="00125BA7" w:rsidP="00125BA7">
            <w:r w:rsidRPr="00A72FB8">
              <w:t>Exon7</w:t>
            </w:r>
          </w:p>
        </w:tc>
        <w:tc>
          <w:tcPr>
            <w:tcW w:w="1360" w:type="dxa"/>
          </w:tcPr>
          <w:p w14:paraId="0B2D2586" w14:textId="7E11077C" w:rsidR="00125BA7" w:rsidRPr="00A72FB8" w:rsidRDefault="00125BA7" w:rsidP="00125BA7">
            <w:r w:rsidRPr="00A72FB8">
              <w:rPr>
                <w:rFonts w:eastAsiaTheme="minorEastAsia"/>
              </w:rPr>
              <w:t>Framshift</w:t>
            </w:r>
          </w:p>
        </w:tc>
      </w:tr>
      <w:tr w:rsidR="00125BA7" w:rsidRPr="00A72FB8" w14:paraId="0E1DC63E" w14:textId="77777777" w:rsidTr="001661AD">
        <w:tc>
          <w:tcPr>
            <w:tcW w:w="1843" w:type="dxa"/>
          </w:tcPr>
          <w:p w14:paraId="0C6B22CE" w14:textId="24AB4F39"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0522FC33" w14:textId="19D9EE22" w:rsidR="00125BA7" w:rsidRPr="00A72FB8" w:rsidRDefault="00125BA7" w:rsidP="00125BA7">
            <w:r w:rsidRPr="00A72FB8">
              <w:rPr>
                <w:color w:val="000000"/>
              </w:rPr>
              <w:t>c.1125_1126del</w:t>
            </w:r>
          </w:p>
        </w:tc>
        <w:tc>
          <w:tcPr>
            <w:tcW w:w="2126" w:type="dxa"/>
          </w:tcPr>
          <w:p w14:paraId="2A31EF52" w14:textId="64BF98F8" w:rsidR="00125BA7" w:rsidRPr="00A72FB8" w:rsidRDefault="00125BA7" w:rsidP="00125BA7">
            <w:pPr>
              <w:rPr>
                <w:rFonts w:eastAsiaTheme="minorEastAsia"/>
              </w:rPr>
            </w:pPr>
            <w:r w:rsidRPr="00A72FB8">
              <w:rPr>
                <w:color w:val="000000"/>
              </w:rPr>
              <w:t>p.</w:t>
            </w:r>
            <w:r w:rsidR="00FF1EB1" w:rsidRPr="00A72FB8">
              <w:rPr>
                <w:rFonts w:eastAsiaTheme="minorEastAsia"/>
                <w:color w:val="000000"/>
              </w:rPr>
              <w:t>(</w:t>
            </w:r>
            <w:r w:rsidRPr="00A72FB8">
              <w:rPr>
                <w:color w:val="000000"/>
              </w:rPr>
              <w:t>lle375Metfs14</w:t>
            </w:r>
            <w:r w:rsidR="00FF1EB1" w:rsidRPr="00A72FB8">
              <w:rPr>
                <w:rFonts w:eastAsiaTheme="minorEastAsia"/>
                <w:color w:val="000000"/>
              </w:rPr>
              <w:t>)</w:t>
            </w:r>
          </w:p>
        </w:tc>
        <w:tc>
          <w:tcPr>
            <w:tcW w:w="1134" w:type="dxa"/>
          </w:tcPr>
          <w:p w14:paraId="58B6D881" w14:textId="5EDB9925" w:rsidR="00125BA7" w:rsidRPr="00A72FB8" w:rsidRDefault="00125BA7" w:rsidP="00125BA7">
            <w:r w:rsidRPr="00A72FB8">
              <w:t>Exon10</w:t>
            </w:r>
          </w:p>
        </w:tc>
        <w:tc>
          <w:tcPr>
            <w:tcW w:w="1360" w:type="dxa"/>
          </w:tcPr>
          <w:p w14:paraId="799CC425" w14:textId="6D9488C8" w:rsidR="00125BA7" w:rsidRPr="00A72FB8" w:rsidRDefault="00125BA7" w:rsidP="00125BA7">
            <w:r w:rsidRPr="00A72FB8">
              <w:rPr>
                <w:rFonts w:eastAsiaTheme="minorEastAsia"/>
              </w:rPr>
              <w:t>Framshift</w:t>
            </w:r>
          </w:p>
        </w:tc>
      </w:tr>
      <w:tr w:rsidR="00125BA7" w:rsidRPr="00A72FB8" w14:paraId="4AF889BF" w14:textId="77777777" w:rsidTr="001661AD">
        <w:tc>
          <w:tcPr>
            <w:tcW w:w="1843" w:type="dxa"/>
          </w:tcPr>
          <w:p w14:paraId="274AE34F" w14:textId="5B0B08B5"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7EFF1CAC" w14:textId="56ADE433" w:rsidR="00125BA7" w:rsidRPr="00A72FB8" w:rsidRDefault="00125BA7" w:rsidP="00125BA7">
            <w:r w:rsidRPr="00A72FB8">
              <w:rPr>
                <w:color w:val="000000"/>
              </w:rPr>
              <w:t>c.97del</w:t>
            </w:r>
          </w:p>
        </w:tc>
        <w:tc>
          <w:tcPr>
            <w:tcW w:w="2126" w:type="dxa"/>
          </w:tcPr>
          <w:p w14:paraId="1BFBDD8F" w14:textId="255C56D5" w:rsidR="00125BA7" w:rsidRPr="00A72FB8" w:rsidRDefault="00125BA7" w:rsidP="00125BA7">
            <w:pPr>
              <w:rPr>
                <w:rFonts w:eastAsiaTheme="minorEastAsia"/>
              </w:rPr>
            </w:pPr>
            <w:r w:rsidRPr="00A72FB8">
              <w:rPr>
                <w:color w:val="000000"/>
              </w:rPr>
              <w:t>p.</w:t>
            </w:r>
            <w:r w:rsidR="00FF1EB1" w:rsidRPr="00A72FB8">
              <w:rPr>
                <w:rFonts w:eastAsiaTheme="minorEastAsia"/>
                <w:color w:val="000000"/>
              </w:rPr>
              <w:t>(</w:t>
            </w:r>
            <w:r w:rsidRPr="00A72FB8">
              <w:rPr>
                <w:color w:val="000000"/>
              </w:rPr>
              <w:t>Asp33Metfs22</w:t>
            </w:r>
            <w:r w:rsidR="00FF1EB1" w:rsidRPr="00A72FB8">
              <w:rPr>
                <w:rFonts w:eastAsiaTheme="minorEastAsia"/>
                <w:color w:val="000000"/>
              </w:rPr>
              <w:t>)</w:t>
            </w:r>
          </w:p>
        </w:tc>
        <w:tc>
          <w:tcPr>
            <w:tcW w:w="1134" w:type="dxa"/>
          </w:tcPr>
          <w:p w14:paraId="286F8028" w14:textId="629A360B" w:rsidR="00125BA7" w:rsidRPr="00A72FB8" w:rsidRDefault="00125BA7" w:rsidP="00125BA7">
            <w:r w:rsidRPr="00A72FB8">
              <w:t>Exon4</w:t>
            </w:r>
          </w:p>
        </w:tc>
        <w:tc>
          <w:tcPr>
            <w:tcW w:w="1360" w:type="dxa"/>
          </w:tcPr>
          <w:p w14:paraId="589443C4" w14:textId="03CC35A3" w:rsidR="00125BA7" w:rsidRPr="00A72FB8" w:rsidRDefault="00125BA7" w:rsidP="00125BA7">
            <w:r w:rsidRPr="00A72FB8">
              <w:rPr>
                <w:rFonts w:eastAsiaTheme="minorEastAsia"/>
              </w:rPr>
              <w:t>Framshift</w:t>
            </w:r>
          </w:p>
        </w:tc>
      </w:tr>
      <w:tr w:rsidR="00125BA7" w:rsidRPr="00A72FB8" w14:paraId="2A09FC59" w14:textId="77777777" w:rsidTr="001661AD">
        <w:tc>
          <w:tcPr>
            <w:tcW w:w="1843" w:type="dxa"/>
          </w:tcPr>
          <w:p w14:paraId="3BC95288" w14:textId="515A0123"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357005B2" w14:textId="02D15BDC" w:rsidR="00125BA7" w:rsidRPr="00A72FB8" w:rsidRDefault="00125BA7" w:rsidP="00125BA7">
            <w:r w:rsidRPr="00A72FB8">
              <w:rPr>
                <w:color w:val="000000"/>
              </w:rPr>
              <w:t>c.979del</w:t>
            </w:r>
          </w:p>
        </w:tc>
        <w:tc>
          <w:tcPr>
            <w:tcW w:w="2126" w:type="dxa"/>
          </w:tcPr>
          <w:p w14:paraId="259752C9" w14:textId="627C0311" w:rsidR="00125BA7" w:rsidRPr="00A72FB8" w:rsidRDefault="00125BA7" w:rsidP="00125BA7">
            <w:pPr>
              <w:rPr>
                <w:rFonts w:eastAsiaTheme="minorEastAsia"/>
              </w:rPr>
            </w:pPr>
            <w:r w:rsidRPr="00A72FB8">
              <w:rPr>
                <w:color w:val="000000"/>
              </w:rPr>
              <w:t>p.</w:t>
            </w:r>
            <w:r w:rsidR="00FF1EB1" w:rsidRPr="00A72FB8">
              <w:rPr>
                <w:rFonts w:eastAsiaTheme="minorEastAsia"/>
                <w:color w:val="000000"/>
              </w:rPr>
              <w:t>(</w:t>
            </w:r>
            <w:r w:rsidRPr="00A72FB8">
              <w:rPr>
                <w:color w:val="000000"/>
              </w:rPr>
              <w:t>Ala327Glnfs26</w:t>
            </w:r>
            <w:r w:rsidR="00FF1EB1" w:rsidRPr="00A72FB8">
              <w:rPr>
                <w:rFonts w:eastAsiaTheme="minorEastAsia"/>
                <w:color w:val="000000"/>
              </w:rPr>
              <w:t>)</w:t>
            </w:r>
          </w:p>
        </w:tc>
        <w:tc>
          <w:tcPr>
            <w:tcW w:w="1134" w:type="dxa"/>
          </w:tcPr>
          <w:p w14:paraId="394FA9AF" w14:textId="3B83C1CD" w:rsidR="00125BA7" w:rsidRPr="00A72FB8" w:rsidRDefault="00125BA7" w:rsidP="00125BA7">
            <w:pPr>
              <w:rPr>
                <w:rFonts w:eastAsiaTheme="minorEastAsia"/>
              </w:rPr>
            </w:pPr>
            <w:r w:rsidRPr="00A72FB8">
              <w:t>Exon</w:t>
            </w:r>
            <w:r w:rsidRPr="00A72FB8">
              <w:rPr>
                <w:rFonts w:eastAsiaTheme="minorEastAsia"/>
              </w:rPr>
              <w:t>9</w:t>
            </w:r>
          </w:p>
        </w:tc>
        <w:tc>
          <w:tcPr>
            <w:tcW w:w="1360" w:type="dxa"/>
          </w:tcPr>
          <w:p w14:paraId="402D6F0C" w14:textId="5AA089AB" w:rsidR="00125BA7" w:rsidRPr="00A72FB8" w:rsidRDefault="00125BA7" w:rsidP="00125BA7">
            <w:r w:rsidRPr="00A72FB8">
              <w:rPr>
                <w:rFonts w:eastAsiaTheme="minorEastAsia"/>
              </w:rPr>
              <w:t>Framshift</w:t>
            </w:r>
          </w:p>
        </w:tc>
      </w:tr>
      <w:tr w:rsidR="00125BA7" w:rsidRPr="00A72FB8" w14:paraId="2E2C54B7" w14:textId="77777777" w:rsidTr="001661AD">
        <w:tc>
          <w:tcPr>
            <w:tcW w:w="1843" w:type="dxa"/>
          </w:tcPr>
          <w:p w14:paraId="5C22A5C4" w14:textId="04EA7F73"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383E3C53" w14:textId="5E28571F" w:rsidR="00125BA7" w:rsidRPr="00A72FB8" w:rsidRDefault="00125BA7" w:rsidP="00125BA7">
            <w:r w:rsidRPr="00A72FB8">
              <w:rPr>
                <w:color w:val="000000"/>
              </w:rPr>
              <w:t>c.661_662del</w:t>
            </w:r>
          </w:p>
        </w:tc>
        <w:tc>
          <w:tcPr>
            <w:tcW w:w="2126" w:type="dxa"/>
          </w:tcPr>
          <w:p w14:paraId="469D1A1D" w14:textId="4A8E8D46" w:rsidR="00125BA7" w:rsidRPr="00A72FB8" w:rsidRDefault="00125BA7" w:rsidP="00125BA7">
            <w:pPr>
              <w:rPr>
                <w:rFonts w:eastAsiaTheme="minorEastAsia"/>
              </w:rPr>
            </w:pPr>
            <w:r w:rsidRPr="00A72FB8">
              <w:rPr>
                <w:color w:val="000000"/>
              </w:rPr>
              <w:t>p.</w:t>
            </w:r>
            <w:r w:rsidR="00FF1EB1" w:rsidRPr="00A72FB8">
              <w:rPr>
                <w:rFonts w:eastAsiaTheme="minorEastAsia"/>
                <w:color w:val="000000"/>
              </w:rPr>
              <w:t>(</w:t>
            </w:r>
            <w:r w:rsidRPr="00A72FB8">
              <w:rPr>
                <w:color w:val="000000"/>
              </w:rPr>
              <w:t>Arg221AspfsTer26</w:t>
            </w:r>
            <w:r w:rsidR="00FF1EB1" w:rsidRPr="00A72FB8">
              <w:rPr>
                <w:rFonts w:eastAsiaTheme="minorEastAsia"/>
                <w:color w:val="000000"/>
              </w:rPr>
              <w:t>)</w:t>
            </w:r>
          </w:p>
        </w:tc>
        <w:tc>
          <w:tcPr>
            <w:tcW w:w="1134" w:type="dxa"/>
          </w:tcPr>
          <w:p w14:paraId="13FF9BD6" w14:textId="3069BC6B" w:rsidR="00125BA7" w:rsidRPr="00A72FB8" w:rsidRDefault="00125BA7" w:rsidP="00125BA7">
            <w:r w:rsidRPr="00A72FB8">
              <w:t>Exon7</w:t>
            </w:r>
          </w:p>
        </w:tc>
        <w:tc>
          <w:tcPr>
            <w:tcW w:w="1360" w:type="dxa"/>
          </w:tcPr>
          <w:p w14:paraId="500A174A" w14:textId="15D1C47B" w:rsidR="00125BA7" w:rsidRPr="00A72FB8" w:rsidRDefault="00125BA7" w:rsidP="00125BA7">
            <w:r w:rsidRPr="00A72FB8">
              <w:rPr>
                <w:rFonts w:eastAsiaTheme="minorEastAsia"/>
              </w:rPr>
              <w:t>Framshift</w:t>
            </w:r>
          </w:p>
        </w:tc>
      </w:tr>
      <w:tr w:rsidR="00125BA7" w:rsidRPr="00A72FB8" w14:paraId="23D02020" w14:textId="77777777" w:rsidTr="001661AD">
        <w:tc>
          <w:tcPr>
            <w:tcW w:w="1843" w:type="dxa"/>
          </w:tcPr>
          <w:p w14:paraId="75BABA5B" w14:textId="33280930" w:rsidR="00125BA7" w:rsidRPr="00A72FB8" w:rsidRDefault="00125BA7" w:rsidP="00125BA7">
            <w:r w:rsidRPr="00A72FB8">
              <w:rPr>
                <w:rFonts w:eastAsiaTheme="minorEastAsia"/>
                <w:color w:val="000000"/>
              </w:rPr>
              <w:t>L</w:t>
            </w:r>
            <w:r w:rsidRPr="00A72FB8">
              <w:rPr>
                <w:color w:val="000000"/>
              </w:rPr>
              <w:t>ikely pathogenic</w:t>
            </w:r>
          </w:p>
        </w:tc>
        <w:tc>
          <w:tcPr>
            <w:tcW w:w="1843" w:type="dxa"/>
          </w:tcPr>
          <w:p w14:paraId="178C3903" w14:textId="6F068D85" w:rsidR="00125BA7" w:rsidRPr="00A72FB8" w:rsidRDefault="00125BA7" w:rsidP="00125BA7">
            <w:r w:rsidRPr="00A72FB8">
              <w:rPr>
                <w:color w:val="000000"/>
              </w:rPr>
              <w:t>chr17:17116968_17131467</w:t>
            </w:r>
          </w:p>
        </w:tc>
        <w:tc>
          <w:tcPr>
            <w:tcW w:w="2126" w:type="dxa"/>
          </w:tcPr>
          <w:p w14:paraId="7973D69E" w14:textId="77777777" w:rsidR="00125BA7" w:rsidRPr="00A72FB8" w:rsidRDefault="00125BA7" w:rsidP="00125BA7"/>
        </w:tc>
        <w:tc>
          <w:tcPr>
            <w:tcW w:w="1134" w:type="dxa"/>
          </w:tcPr>
          <w:p w14:paraId="6BFD63E1" w14:textId="77777777" w:rsidR="00125BA7" w:rsidRPr="00A72FB8" w:rsidRDefault="00125BA7" w:rsidP="00125BA7"/>
        </w:tc>
        <w:tc>
          <w:tcPr>
            <w:tcW w:w="1360" w:type="dxa"/>
          </w:tcPr>
          <w:p w14:paraId="72EDB1EF" w14:textId="5DE9A113" w:rsidR="00125BA7" w:rsidRPr="00A72FB8" w:rsidRDefault="00125BA7" w:rsidP="00125BA7">
            <w:r w:rsidRPr="00A72FB8">
              <w:t>Large Deletion</w:t>
            </w:r>
          </w:p>
        </w:tc>
      </w:tr>
      <w:tr w:rsidR="0006200D" w:rsidRPr="00A72FB8" w14:paraId="6E4DCA76" w14:textId="77777777" w:rsidTr="001661AD">
        <w:tc>
          <w:tcPr>
            <w:tcW w:w="1843" w:type="dxa"/>
          </w:tcPr>
          <w:p w14:paraId="026D40AC" w14:textId="4128E035" w:rsidR="0006200D" w:rsidRPr="00A72FB8" w:rsidRDefault="00FF1EB1">
            <w:r w:rsidRPr="00A72FB8">
              <w:rPr>
                <w:rFonts w:eastAsiaTheme="minorEastAsia"/>
                <w:color w:val="000000"/>
              </w:rPr>
              <w:t>P</w:t>
            </w:r>
            <w:r w:rsidR="00973015" w:rsidRPr="00A72FB8">
              <w:rPr>
                <w:color w:val="000000"/>
              </w:rPr>
              <w:t>athogenic</w:t>
            </w:r>
          </w:p>
        </w:tc>
        <w:tc>
          <w:tcPr>
            <w:tcW w:w="1843" w:type="dxa"/>
          </w:tcPr>
          <w:p w14:paraId="3456C02E" w14:textId="6F188C1C" w:rsidR="0006200D" w:rsidRPr="00A72FB8" w:rsidRDefault="00973015">
            <w:r w:rsidRPr="00A72FB8">
              <w:rPr>
                <w:color w:val="000000"/>
              </w:rPr>
              <w:t>c.1177-1G&gt;A</w:t>
            </w:r>
          </w:p>
        </w:tc>
        <w:tc>
          <w:tcPr>
            <w:tcW w:w="2126" w:type="dxa"/>
          </w:tcPr>
          <w:p w14:paraId="7F17794E" w14:textId="77777777" w:rsidR="0006200D" w:rsidRPr="00A72FB8" w:rsidRDefault="0006200D"/>
        </w:tc>
        <w:tc>
          <w:tcPr>
            <w:tcW w:w="1134" w:type="dxa"/>
          </w:tcPr>
          <w:p w14:paraId="429598F3" w14:textId="4E72BA15" w:rsidR="0006200D" w:rsidRPr="00A72FB8" w:rsidRDefault="00973015">
            <w:r w:rsidRPr="00A72FB8">
              <w:t>Intron10</w:t>
            </w:r>
          </w:p>
        </w:tc>
        <w:tc>
          <w:tcPr>
            <w:tcW w:w="1360" w:type="dxa"/>
          </w:tcPr>
          <w:p w14:paraId="0019869C" w14:textId="64BDB144" w:rsidR="0006200D" w:rsidRPr="00A72FB8" w:rsidRDefault="00973015">
            <w:r w:rsidRPr="00A72FB8">
              <w:t>S</w:t>
            </w:r>
            <w:r w:rsidRPr="00A72FB8">
              <w:rPr>
                <w:rFonts w:eastAsiaTheme="minorEastAsia"/>
              </w:rPr>
              <w:t>plice</w:t>
            </w:r>
          </w:p>
        </w:tc>
      </w:tr>
      <w:tr w:rsidR="00FF1EB1" w:rsidRPr="00A72FB8" w14:paraId="5FE4037F" w14:textId="77777777" w:rsidTr="001661AD">
        <w:tc>
          <w:tcPr>
            <w:tcW w:w="1843" w:type="dxa"/>
          </w:tcPr>
          <w:p w14:paraId="395D0F20" w14:textId="41352BFC" w:rsidR="00FF1EB1" w:rsidRPr="00A72FB8" w:rsidRDefault="00FF1EB1" w:rsidP="00FF1EB1">
            <w:r w:rsidRPr="00A72FB8">
              <w:rPr>
                <w:rFonts w:eastAsiaTheme="minorEastAsia"/>
                <w:color w:val="000000"/>
              </w:rPr>
              <w:t>P</w:t>
            </w:r>
            <w:r w:rsidRPr="00A72FB8">
              <w:rPr>
                <w:color w:val="000000"/>
              </w:rPr>
              <w:t>athogenic</w:t>
            </w:r>
          </w:p>
        </w:tc>
        <w:tc>
          <w:tcPr>
            <w:tcW w:w="1843" w:type="dxa"/>
          </w:tcPr>
          <w:p w14:paraId="421A0249" w14:textId="042FE203" w:rsidR="00FF1EB1" w:rsidRPr="00A72FB8" w:rsidRDefault="00FF1EB1" w:rsidP="00FF1EB1">
            <w:r w:rsidRPr="00A72FB8">
              <w:rPr>
                <w:color w:val="000000"/>
              </w:rPr>
              <w:t>c.880G&gt;T</w:t>
            </w:r>
          </w:p>
        </w:tc>
        <w:tc>
          <w:tcPr>
            <w:tcW w:w="2126" w:type="dxa"/>
          </w:tcPr>
          <w:p w14:paraId="7AD6852E" w14:textId="59CE980F" w:rsidR="00FF1EB1" w:rsidRPr="00A72FB8" w:rsidRDefault="00FF1EB1" w:rsidP="00FF1EB1">
            <w:pPr>
              <w:rPr>
                <w:rFonts w:eastAsiaTheme="minorEastAsia"/>
              </w:rPr>
            </w:pPr>
            <w:r w:rsidRPr="00A72FB8">
              <w:rPr>
                <w:color w:val="000000"/>
              </w:rPr>
              <w:t>p.</w:t>
            </w:r>
            <w:r w:rsidRPr="00A72FB8">
              <w:rPr>
                <w:rFonts w:eastAsiaTheme="minorEastAsia"/>
                <w:color w:val="000000"/>
              </w:rPr>
              <w:t>(</w:t>
            </w:r>
            <w:r w:rsidRPr="00A72FB8">
              <w:rPr>
                <w:color w:val="000000"/>
              </w:rPr>
              <w:t>Glu294Ter</w:t>
            </w:r>
            <w:r w:rsidRPr="00A72FB8">
              <w:rPr>
                <w:rFonts w:eastAsiaTheme="minorEastAsia"/>
                <w:color w:val="000000"/>
              </w:rPr>
              <w:t>)</w:t>
            </w:r>
          </w:p>
        </w:tc>
        <w:tc>
          <w:tcPr>
            <w:tcW w:w="1134" w:type="dxa"/>
          </w:tcPr>
          <w:p w14:paraId="12C02DAD" w14:textId="6FCCFE42" w:rsidR="00FF1EB1" w:rsidRPr="00A72FB8" w:rsidRDefault="00FF1EB1" w:rsidP="00FF1EB1">
            <w:r w:rsidRPr="00A72FB8">
              <w:t>Exon9</w:t>
            </w:r>
          </w:p>
        </w:tc>
        <w:tc>
          <w:tcPr>
            <w:tcW w:w="1360" w:type="dxa"/>
          </w:tcPr>
          <w:p w14:paraId="71A4F1FA" w14:textId="76911CAA" w:rsidR="00FF1EB1" w:rsidRPr="00A72FB8" w:rsidRDefault="00FF1EB1" w:rsidP="00FF1EB1">
            <w:r w:rsidRPr="00A72FB8">
              <w:rPr>
                <w:rFonts w:eastAsiaTheme="minorEastAsia"/>
              </w:rPr>
              <w:t>Nonsense</w:t>
            </w:r>
          </w:p>
        </w:tc>
      </w:tr>
      <w:tr w:rsidR="00FF1EB1" w:rsidRPr="00A72FB8" w14:paraId="4DE90BC0" w14:textId="77777777" w:rsidTr="001661AD">
        <w:tc>
          <w:tcPr>
            <w:tcW w:w="1843" w:type="dxa"/>
          </w:tcPr>
          <w:p w14:paraId="49670CC2" w14:textId="08C60E14" w:rsidR="00FF1EB1" w:rsidRPr="00A72FB8" w:rsidRDefault="00FF1EB1" w:rsidP="00FF1EB1">
            <w:r w:rsidRPr="00A72FB8">
              <w:rPr>
                <w:rFonts w:eastAsiaTheme="minorEastAsia"/>
                <w:color w:val="000000"/>
              </w:rPr>
              <w:t>P</w:t>
            </w:r>
            <w:r w:rsidRPr="00A72FB8">
              <w:rPr>
                <w:color w:val="000000"/>
              </w:rPr>
              <w:t>athogenic</w:t>
            </w:r>
          </w:p>
        </w:tc>
        <w:tc>
          <w:tcPr>
            <w:tcW w:w="1843" w:type="dxa"/>
          </w:tcPr>
          <w:p w14:paraId="11613E5A" w14:textId="3E40A9C4" w:rsidR="00FF1EB1" w:rsidRPr="00A72FB8" w:rsidRDefault="00FF1EB1" w:rsidP="00FF1EB1">
            <w:r w:rsidRPr="00A72FB8">
              <w:rPr>
                <w:color w:val="000000"/>
              </w:rPr>
              <w:t>c.959_968del</w:t>
            </w:r>
          </w:p>
        </w:tc>
        <w:tc>
          <w:tcPr>
            <w:tcW w:w="2126" w:type="dxa"/>
          </w:tcPr>
          <w:p w14:paraId="5AA1CE4C" w14:textId="65AC6B49" w:rsidR="00FF1EB1" w:rsidRPr="00A72FB8" w:rsidRDefault="00FF1EB1" w:rsidP="00FF1EB1">
            <w:pPr>
              <w:rPr>
                <w:rFonts w:eastAsiaTheme="minorEastAsia"/>
              </w:rPr>
            </w:pPr>
            <w:r w:rsidRPr="00A72FB8">
              <w:rPr>
                <w:color w:val="000000"/>
              </w:rPr>
              <w:t>p.</w:t>
            </w:r>
            <w:r w:rsidRPr="00A72FB8">
              <w:rPr>
                <w:rFonts w:eastAsiaTheme="minorEastAsia"/>
                <w:color w:val="000000"/>
              </w:rPr>
              <w:t>(</w:t>
            </w:r>
            <w:r w:rsidRPr="00A72FB8">
              <w:rPr>
                <w:color w:val="000000"/>
              </w:rPr>
              <w:t>Arg320fs</w:t>
            </w:r>
            <w:r w:rsidRPr="00A72FB8">
              <w:rPr>
                <w:rFonts w:eastAsiaTheme="minorEastAsia"/>
                <w:color w:val="000000"/>
              </w:rPr>
              <w:t>)</w:t>
            </w:r>
          </w:p>
        </w:tc>
        <w:tc>
          <w:tcPr>
            <w:tcW w:w="1134" w:type="dxa"/>
          </w:tcPr>
          <w:p w14:paraId="0C741E04" w14:textId="1EC4D705" w:rsidR="00FF1EB1" w:rsidRPr="00A72FB8" w:rsidRDefault="00FF1EB1" w:rsidP="00FF1EB1">
            <w:r w:rsidRPr="00A72FB8">
              <w:t>Exon9</w:t>
            </w:r>
          </w:p>
        </w:tc>
        <w:tc>
          <w:tcPr>
            <w:tcW w:w="1360" w:type="dxa"/>
          </w:tcPr>
          <w:p w14:paraId="5DB04236" w14:textId="532F1B17" w:rsidR="00FF1EB1" w:rsidRPr="00A72FB8" w:rsidRDefault="00FF1EB1" w:rsidP="00FF1EB1">
            <w:r w:rsidRPr="00A72FB8">
              <w:rPr>
                <w:rFonts w:eastAsiaTheme="minorEastAsia"/>
              </w:rPr>
              <w:t>Framshift</w:t>
            </w:r>
          </w:p>
        </w:tc>
      </w:tr>
      <w:tr w:rsidR="00FF1EB1" w:rsidRPr="00A72FB8" w14:paraId="6DD38764" w14:textId="77777777" w:rsidTr="001661AD">
        <w:tc>
          <w:tcPr>
            <w:tcW w:w="1843" w:type="dxa"/>
          </w:tcPr>
          <w:p w14:paraId="0074A171" w14:textId="543F3A40" w:rsidR="00FF1EB1" w:rsidRPr="00A72FB8" w:rsidRDefault="00FF1EB1" w:rsidP="00FF1EB1">
            <w:r w:rsidRPr="00A72FB8">
              <w:rPr>
                <w:rFonts w:eastAsiaTheme="minorEastAsia"/>
                <w:color w:val="000000"/>
              </w:rPr>
              <w:t>P</w:t>
            </w:r>
            <w:r w:rsidRPr="00A72FB8">
              <w:rPr>
                <w:color w:val="000000"/>
              </w:rPr>
              <w:t>athogenic</w:t>
            </w:r>
          </w:p>
        </w:tc>
        <w:tc>
          <w:tcPr>
            <w:tcW w:w="1843" w:type="dxa"/>
          </w:tcPr>
          <w:p w14:paraId="1562139E" w14:textId="7129C05E" w:rsidR="00FF1EB1" w:rsidRPr="00A72FB8" w:rsidRDefault="00FF1EB1" w:rsidP="00FF1EB1">
            <w:r w:rsidRPr="00A72FB8">
              <w:rPr>
                <w:color w:val="000000"/>
              </w:rPr>
              <w:t>c.273del</w:t>
            </w:r>
          </w:p>
        </w:tc>
        <w:tc>
          <w:tcPr>
            <w:tcW w:w="2126" w:type="dxa"/>
          </w:tcPr>
          <w:p w14:paraId="6E974447" w14:textId="229CC8AE" w:rsidR="00FF1EB1" w:rsidRPr="00A72FB8" w:rsidRDefault="00FF1EB1" w:rsidP="00FF1EB1">
            <w:pPr>
              <w:rPr>
                <w:rFonts w:eastAsiaTheme="minorEastAsia"/>
              </w:rPr>
            </w:pPr>
            <w:r w:rsidRPr="00A72FB8">
              <w:rPr>
                <w:color w:val="000000"/>
              </w:rPr>
              <w:t>p.</w:t>
            </w:r>
            <w:r w:rsidRPr="00A72FB8">
              <w:rPr>
                <w:rFonts w:eastAsiaTheme="minorEastAsia"/>
                <w:color w:val="000000"/>
              </w:rPr>
              <w:t>(</w:t>
            </w:r>
            <w:r w:rsidRPr="00A72FB8">
              <w:rPr>
                <w:color w:val="000000"/>
              </w:rPr>
              <w:t>His92ThrfsTer38</w:t>
            </w:r>
            <w:r w:rsidRPr="00A72FB8">
              <w:rPr>
                <w:rFonts w:eastAsiaTheme="minorEastAsia"/>
                <w:color w:val="000000"/>
              </w:rPr>
              <w:t>)</w:t>
            </w:r>
          </w:p>
        </w:tc>
        <w:tc>
          <w:tcPr>
            <w:tcW w:w="1134" w:type="dxa"/>
          </w:tcPr>
          <w:p w14:paraId="3C233FC2" w14:textId="2505CC21" w:rsidR="00FF1EB1" w:rsidRPr="00A72FB8" w:rsidRDefault="00FF1EB1" w:rsidP="00FF1EB1">
            <w:r w:rsidRPr="00A72FB8">
              <w:t>Exon5</w:t>
            </w:r>
          </w:p>
        </w:tc>
        <w:tc>
          <w:tcPr>
            <w:tcW w:w="1360" w:type="dxa"/>
          </w:tcPr>
          <w:p w14:paraId="2F51BD2F" w14:textId="1E792986" w:rsidR="00FF1EB1" w:rsidRPr="00A72FB8" w:rsidRDefault="00FF1EB1" w:rsidP="00FF1EB1">
            <w:r w:rsidRPr="00A72FB8">
              <w:rPr>
                <w:rFonts w:eastAsiaTheme="minorEastAsia"/>
              </w:rPr>
              <w:t>Framshift</w:t>
            </w:r>
          </w:p>
        </w:tc>
      </w:tr>
      <w:tr w:rsidR="00FF1EB1" w:rsidRPr="00A72FB8" w14:paraId="2DEF8E08" w14:textId="77777777" w:rsidTr="001661AD">
        <w:tc>
          <w:tcPr>
            <w:tcW w:w="1843" w:type="dxa"/>
          </w:tcPr>
          <w:p w14:paraId="66FE06EE" w14:textId="6464CDA2" w:rsidR="00FF1EB1" w:rsidRPr="00A72FB8" w:rsidRDefault="00FF1EB1" w:rsidP="00FF1EB1">
            <w:r w:rsidRPr="00A72FB8">
              <w:rPr>
                <w:rFonts w:eastAsiaTheme="minorEastAsia"/>
                <w:color w:val="000000"/>
              </w:rPr>
              <w:t>P</w:t>
            </w:r>
            <w:r w:rsidRPr="00A72FB8">
              <w:rPr>
                <w:color w:val="000000"/>
              </w:rPr>
              <w:t>athogenic</w:t>
            </w:r>
          </w:p>
        </w:tc>
        <w:tc>
          <w:tcPr>
            <w:tcW w:w="1843" w:type="dxa"/>
          </w:tcPr>
          <w:p w14:paraId="3A5CBF30" w14:textId="59C6BC60" w:rsidR="00FF1EB1" w:rsidRPr="00A72FB8" w:rsidRDefault="00FF1EB1" w:rsidP="00FF1EB1">
            <w:r w:rsidRPr="00A72FB8">
              <w:rPr>
                <w:color w:val="000000"/>
              </w:rPr>
              <w:t>c.1298C&gt;G</w:t>
            </w:r>
          </w:p>
        </w:tc>
        <w:tc>
          <w:tcPr>
            <w:tcW w:w="2126" w:type="dxa"/>
          </w:tcPr>
          <w:p w14:paraId="131F6F67" w14:textId="73CB8A08" w:rsidR="00FF1EB1" w:rsidRPr="00A72FB8" w:rsidRDefault="00FF1EB1" w:rsidP="00FF1EB1">
            <w:pPr>
              <w:rPr>
                <w:rFonts w:eastAsiaTheme="minorEastAsia"/>
              </w:rPr>
            </w:pPr>
            <w:r w:rsidRPr="00A72FB8">
              <w:rPr>
                <w:color w:val="000000"/>
              </w:rPr>
              <w:t>p.</w:t>
            </w:r>
            <w:r w:rsidRPr="00A72FB8">
              <w:rPr>
                <w:rFonts w:eastAsiaTheme="minorEastAsia"/>
                <w:color w:val="000000"/>
              </w:rPr>
              <w:t>(</w:t>
            </w:r>
            <w:r w:rsidRPr="00A72FB8">
              <w:rPr>
                <w:color w:val="000000"/>
              </w:rPr>
              <w:t>Ser433Ter</w:t>
            </w:r>
            <w:r w:rsidRPr="00A72FB8">
              <w:rPr>
                <w:rFonts w:eastAsiaTheme="minorEastAsia"/>
                <w:color w:val="000000"/>
              </w:rPr>
              <w:t>)</w:t>
            </w:r>
          </w:p>
        </w:tc>
        <w:tc>
          <w:tcPr>
            <w:tcW w:w="1134" w:type="dxa"/>
          </w:tcPr>
          <w:p w14:paraId="38018987" w14:textId="32D0BAD0" w:rsidR="00FF1EB1" w:rsidRPr="00A72FB8" w:rsidRDefault="00FF1EB1" w:rsidP="00FF1EB1">
            <w:r w:rsidRPr="00A72FB8">
              <w:t>Exon11</w:t>
            </w:r>
          </w:p>
        </w:tc>
        <w:tc>
          <w:tcPr>
            <w:tcW w:w="1360" w:type="dxa"/>
          </w:tcPr>
          <w:p w14:paraId="2E05C1FB" w14:textId="47234691" w:rsidR="00FF1EB1" w:rsidRPr="00A72FB8" w:rsidRDefault="00FF1EB1" w:rsidP="00FF1EB1">
            <w:r w:rsidRPr="00A72FB8">
              <w:rPr>
                <w:rFonts w:eastAsiaTheme="minorEastAsia"/>
              </w:rPr>
              <w:t>Nonsense</w:t>
            </w:r>
          </w:p>
        </w:tc>
      </w:tr>
      <w:tr w:rsidR="00FF1EB1" w:rsidRPr="00A72FB8" w14:paraId="091F507B" w14:textId="77777777" w:rsidTr="001661AD">
        <w:tc>
          <w:tcPr>
            <w:tcW w:w="1843" w:type="dxa"/>
          </w:tcPr>
          <w:p w14:paraId="5A288632" w14:textId="2D82BA39" w:rsidR="00FF1EB1" w:rsidRPr="00A72FB8" w:rsidRDefault="00FF1EB1" w:rsidP="00FF1EB1">
            <w:r w:rsidRPr="00A72FB8">
              <w:rPr>
                <w:rFonts w:eastAsiaTheme="minorEastAsia"/>
                <w:color w:val="000000"/>
              </w:rPr>
              <w:t>P</w:t>
            </w:r>
            <w:r w:rsidRPr="00A72FB8">
              <w:rPr>
                <w:color w:val="000000"/>
              </w:rPr>
              <w:t>athogenic</w:t>
            </w:r>
          </w:p>
        </w:tc>
        <w:tc>
          <w:tcPr>
            <w:tcW w:w="1843" w:type="dxa"/>
          </w:tcPr>
          <w:p w14:paraId="5FB11C55" w14:textId="013C9900" w:rsidR="00FF1EB1" w:rsidRPr="00A72FB8" w:rsidRDefault="00FF1EB1" w:rsidP="00FF1EB1">
            <w:r w:rsidRPr="00A72FB8">
              <w:rPr>
                <w:color w:val="000000"/>
              </w:rPr>
              <w:t>c.199del</w:t>
            </w:r>
          </w:p>
        </w:tc>
        <w:tc>
          <w:tcPr>
            <w:tcW w:w="2126" w:type="dxa"/>
          </w:tcPr>
          <w:p w14:paraId="2898BF7F" w14:textId="627B5867" w:rsidR="00FF1EB1" w:rsidRPr="00A72FB8" w:rsidRDefault="00FF1EB1" w:rsidP="00FF1EB1">
            <w:pPr>
              <w:rPr>
                <w:rFonts w:eastAsiaTheme="minorEastAsia"/>
              </w:rPr>
            </w:pPr>
            <w:r w:rsidRPr="00A72FB8">
              <w:t>p.</w:t>
            </w:r>
            <w:r w:rsidRPr="00A72FB8">
              <w:rPr>
                <w:rFonts w:eastAsiaTheme="minorEastAsia"/>
              </w:rPr>
              <w:t>(</w:t>
            </w:r>
            <w:r w:rsidRPr="00A72FB8">
              <w:t>Ala67ProfsTer63</w:t>
            </w:r>
            <w:r w:rsidRPr="00A72FB8">
              <w:rPr>
                <w:rFonts w:eastAsiaTheme="minorEastAsia"/>
              </w:rPr>
              <w:t>)</w:t>
            </w:r>
          </w:p>
        </w:tc>
        <w:tc>
          <w:tcPr>
            <w:tcW w:w="1134" w:type="dxa"/>
          </w:tcPr>
          <w:p w14:paraId="06F74415" w14:textId="4E9310B2" w:rsidR="00FF1EB1" w:rsidRPr="00A72FB8" w:rsidRDefault="00FF1EB1" w:rsidP="00FF1EB1">
            <w:r w:rsidRPr="00A72FB8">
              <w:t>Exon4</w:t>
            </w:r>
          </w:p>
        </w:tc>
        <w:tc>
          <w:tcPr>
            <w:tcW w:w="1360" w:type="dxa"/>
          </w:tcPr>
          <w:p w14:paraId="56FB7E0B" w14:textId="0A79669C" w:rsidR="00FF1EB1" w:rsidRPr="00A72FB8" w:rsidRDefault="00FF1EB1" w:rsidP="00FF1EB1">
            <w:r w:rsidRPr="00A72FB8">
              <w:rPr>
                <w:rFonts w:eastAsiaTheme="minorEastAsia"/>
              </w:rPr>
              <w:t>Framshift</w:t>
            </w:r>
          </w:p>
        </w:tc>
      </w:tr>
      <w:tr w:rsidR="00FF1EB1" w:rsidRPr="00A72FB8" w14:paraId="0E4F5015" w14:textId="77777777" w:rsidTr="001661AD">
        <w:tc>
          <w:tcPr>
            <w:tcW w:w="1843" w:type="dxa"/>
          </w:tcPr>
          <w:p w14:paraId="115F220E" w14:textId="2053F176" w:rsidR="00FF1EB1" w:rsidRPr="00A72FB8" w:rsidRDefault="00FF1EB1" w:rsidP="00FF1EB1">
            <w:r w:rsidRPr="00A72FB8">
              <w:rPr>
                <w:rFonts w:eastAsiaTheme="minorEastAsia"/>
                <w:color w:val="000000"/>
              </w:rPr>
              <w:t>P</w:t>
            </w:r>
            <w:r w:rsidRPr="00A72FB8">
              <w:rPr>
                <w:color w:val="000000"/>
              </w:rPr>
              <w:t>athogenic</w:t>
            </w:r>
          </w:p>
        </w:tc>
        <w:tc>
          <w:tcPr>
            <w:tcW w:w="1843" w:type="dxa"/>
          </w:tcPr>
          <w:p w14:paraId="09AA1C60" w14:textId="5EB4B3F4" w:rsidR="00FF1EB1" w:rsidRPr="00A72FB8" w:rsidRDefault="00FF1EB1" w:rsidP="00FF1EB1">
            <w:r w:rsidRPr="00A72FB8">
              <w:rPr>
                <w:color w:val="000000"/>
              </w:rPr>
              <w:t>c.577del</w:t>
            </w:r>
          </w:p>
        </w:tc>
        <w:tc>
          <w:tcPr>
            <w:tcW w:w="2126" w:type="dxa"/>
          </w:tcPr>
          <w:p w14:paraId="5E0F4592" w14:textId="30FB5F3B" w:rsidR="00FF1EB1" w:rsidRPr="00A72FB8" w:rsidRDefault="00FF1EB1" w:rsidP="00FF1EB1">
            <w:pPr>
              <w:rPr>
                <w:rFonts w:eastAsiaTheme="minorEastAsia"/>
              </w:rPr>
            </w:pPr>
            <w:r w:rsidRPr="00A72FB8">
              <w:rPr>
                <w:color w:val="000000"/>
              </w:rPr>
              <w:t>p.</w:t>
            </w:r>
            <w:r w:rsidRPr="00A72FB8">
              <w:rPr>
                <w:rFonts w:eastAsiaTheme="minorEastAsia"/>
                <w:color w:val="000000"/>
              </w:rPr>
              <w:t>(</w:t>
            </w:r>
            <w:r w:rsidRPr="00A72FB8">
              <w:rPr>
                <w:color w:val="000000"/>
              </w:rPr>
              <w:t>Val193SerfsTer30</w:t>
            </w:r>
            <w:r w:rsidRPr="00A72FB8">
              <w:rPr>
                <w:rFonts w:eastAsiaTheme="minorEastAsia"/>
                <w:color w:val="000000"/>
              </w:rPr>
              <w:t>)</w:t>
            </w:r>
          </w:p>
        </w:tc>
        <w:tc>
          <w:tcPr>
            <w:tcW w:w="1134" w:type="dxa"/>
          </w:tcPr>
          <w:p w14:paraId="0AECE2CF" w14:textId="38398970" w:rsidR="00FF1EB1" w:rsidRPr="00A72FB8" w:rsidRDefault="00FF1EB1" w:rsidP="00FF1EB1">
            <w:r w:rsidRPr="00A72FB8">
              <w:t>Exon6</w:t>
            </w:r>
          </w:p>
        </w:tc>
        <w:tc>
          <w:tcPr>
            <w:tcW w:w="1360" w:type="dxa"/>
          </w:tcPr>
          <w:p w14:paraId="3CC5E0D6" w14:textId="2E73D80C" w:rsidR="00FF1EB1" w:rsidRPr="00A72FB8" w:rsidRDefault="00FF1EB1" w:rsidP="00FF1EB1">
            <w:r w:rsidRPr="00A72FB8">
              <w:rPr>
                <w:rFonts w:eastAsiaTheme="minorEastAsia"/>
              </w:rPr>
              <w:t>Framshift</w:t>
            </w:r>
          </w:p>
        </w:tc>
      </w:tr>
      <w:tr w:rsidR="00FF1EB1" w:rsidRPr="00A72FB8" w14:paraId="58408336" w14:textId="77777777" w:rsidTr="001661AD">
        <w:tc>
          <w:tcPr>
            <w:tcW w:w="1843" w:type="dxa"/>
          </w:tcPr>
          <w:p w14:paraId="13BFDD0B" w14:textId="235F1F4E" w:rsidR="00FF1EB1" w:rsidRPr="00A72FB8" w:rsidRDefault="00FF1EB1" w:rsidP="00FF1EB1">
            <w:r w:rsidRPr="00A72FB8">
              <w:rPr>
                <w:rFonts w:eastAsiaTheme="minorEastAsia"/>
                <w:color w:val="000000"/>
              </w:rPr>
              <w:t>P</w:t>
            </w:r>
            <w:r w:rsidRPr="00A72FB8">
              <w:rPr>
                <w:color w:val="000000"/>
              </w:rPr>
              <w:t>athogenic</w:t>
            </w:r>
          </w:p>
        </w:tc>
        <w:tc>
          <w:tcPr>
            <w:tcW w:w="1843" w:type="dxa"/>
          </w:tcPr>
          <w:p w14:paraId="428FB74D" w14:textId="5D7624B2" w:rsidR="00FF1EB1" w:rsidRPr="00A72FB8" w:rsidRDefault="00FF1EB1" w:rsidP="00FF1EB1">
            <w:r w:rsidRPr="00A72FB8">
              <w:rPr>
                <w:color w:val="000000"/>
              </w:rPr>
              <w:t>chr17:17116968_17131467</w:t>
            </w:r>
          </w:p>
        </w:tc>
        <w:tc>
          <w:tcPr>
            <w:tcW w:w="2126" w:type="dxa"/>
          </w:tcPr>
          <w:p w14:paraId="1E77E9AE" w14:textId="77777777" w:rsidR="00FF1EB1" w:rsidRPr="00A72FB8" w:rsidRDefault="00FF1EB1" w:rsidP="00FF1EB1"/>
        </w:tc>
        <w:tc>
          <w:tcPr>
            <w:tcW w:w="1134" w:type="dxa"/>
          </w:tcPr>
          <w:p w14:paraId="794C707B" w14:textId="77777777" w:rsidR="00FF1EB1" w:rsidRPr="00A72FB8" w:rsidRDefault="00FF1EB1" w:rsidP="00FF1EB1"/>
        </w:tc>
        <w:tc>
          <w:tcPr>
            <w:tcW w:w="1360" w:type="dxa"/>
          </w:tcPr>
          <w:p w14:paraId="04840856" w14:textId="4FB1D066" w:rsidR="00FF1EB1" w:rsidRPr="00A72FB8" w:rsidRDefault="00FF1EB1" w:rsidP="00FF1EB1">
            <w:r w:rsidRPr="00A72FB8">
              <w:t>Large Deletion</w:t>
            </w:r>
          </w:p>
        </w:tc>
      </w:tr>
      <w:tr w:rsidR="0006200D" w:rsidRPr="00A72FB8" w14:paraId="7F89F17A" w14:textId="77777777" w:rsidTr="0051628F">
        <w:tc>
          <w:tcPr>
            <w:tcW w:w="1843" w:type="dxa"/>
            <w:tcBorders>
              <w:bottom w:val="single" w:sz="8" w:space="0" w:color="auto"/>
            </w:tcBorders>
          </w:tcPr>
          <w:p w14:paraId="3DF6A2C2" w14:textId="33D059C7" w:rsidR="0006200D" w:rsidRPr="00A72FB8" w:rsidRDefault="00FF1EB1">
            <w:r w:rsidRPr="00A72FB8">
              <w:rPr>
                <w:rFonts w:eastAsiaTheme="minorEastAsia"/>
                <w:color w:val="000000"/>
              </w:rPr>
              <w:t>V</w:t>
            </w:r>
            <w:r w:rsidRPr="00A72FB8">
              <w:rPr>
                <w:color w:val="000000"/>
              </w:rPr>
              <w:t>ariant of uncertain significance</w:t>
            </w:r>
          </w:p>
        </w:tc>
        <w:tc>
          <w:tcPr>
            <w:tcW w:w="1843" w:type="dxa"/>
            <w:tcBorders>
              <w:bottom w:val="single" w:sz="8" w:space="0" w:color="auto"/>
            </w:tcBorders>
          </w:tcPr>
          <w:p w14:paraId="39CEB4C8" w14:textId="672AB30C" w:rsidR="0006200D" w:rsidRPr="00A72FB8" w:rsidRDefault="00FF1EB1">
            <w:r w:rsidRPr="00A72FB8">
              <w:rPr>
                <w:color w:val="000000"/>
              </w:rPr>
              <w:t>c.1669del</w:t>
            </w:r>
          </w:p>
        </w:tc>
        <w:tc>
          <w:tcPr>
            <w:tcW w:w="2126" w:type="dxa"/>
            <w:tcBorders>
              <w:bottom w:val="single" w:sz="8" w:space="0" w:color="auto"/>
            </w:tcBorders>
          </w:tcPr>
          <w:p w14:paraId="49FA415C" w14:textId="36811EEB" w:rsidR="0006200D" w:rsidRPr="00A72FB8" w:rsidRDefault="00FF1EB1">
            <w:pPr>
              <w:rPr>
                <w:rFonts w:eastAsiaTheme="minorEastAsia"/>
              </w:rPr>
            </w:pPr>
            <w:r w:rsidRPr="00A72FB8">
              <w:rPr>
                <w:color w:val="000000"/>
              </w:rPr>
              <w:t>p.</w:t>
            </w:r>
            <w:r w:rsidRPr="00A72FB8">
              <w:rPr>
                <w:rFonts w:eastAsia="宋体"/>
                <w:color w:val="000000"/>
              </w:rPr>
              <w:t>(</w:t>
            </w:r>
            <w:r w:rsidRPr="00A72FB8">
              <w:rPr>
                <w:color w:val="000000"/>
              </w:rPr>
              <w:t>L557*</w:t>
            </w:r>
            <w:r w:rsidRPr="00A72FB8">
              <w:rPr>
                <w:rFonts w:eastAsiaTheme="minorEastAsia"/>
                <w:color w:val="000000"/>
              </w:rPr>
              <w:t>)</w:t>
            </w:r>
          </w:p>
        </w:tc>
        <w:tc>
          <w:tcPr>
            <w:tcW w:w="1134" w:type="dxa"/>
            <w:tcBorders>
              <w:bottom w:val="single" w:sz="8" w:space="0" w:color="auto"/>
            </w:tcBorders>
          </w:tcPr>
          <w:p w14:paraId="20AA450F" w14:textId="46F8CB71" w:rsidR="0006200D" w:rsidRPr="00A72FB8" w:rsidRDefault="00FF1EB1">
            <w:r w:rsidRPr="00A72FB8">
              <w:t>Exon14</w:t>
            </w:r>
          </w:p>
        </w:tc>
        <w:tc>
          <w:tcPr>
            <w:tcW w:w="1360" w:type="dxa"/>
            <w:tcBorders>
              <w:bottom w:val="single" w:sz="8" w:space="0" w:color="auto"/>
            </w:tcBorders>
          </w:tcPr>
          <w:p w14:paraId="3F2813BC" w14:textId="3EBB926C" w:rsidR="0006200D" w:rsidRPr="00A72FB8" w:rsidRDefault="00FF1EB1">
            <w:r w:rsidRPr="00A72FB8">
              <w:rPr>
                <w:rFonts w:eastAsiaTheme="minorEastAsia"/>
              </w:rPr>
              <w:t>Nonsense</w:t>
            </w:r>
          </w:p>
        </w:tc>
      </w:tr>
    </w:tbl>
    <w:p w14:paraId="0496ECFE" w14:textId="77777777" w:rsidR="0006200D" w:rsidRPr="00A72FB8" w:rsidRDefault="0006200D">
      <w:pPr>
        <w:rPr>
          <w:rFonts w:ascii="Times New Roman" w:hAnsi="Times New Roman" w:cs="Times New Roman"/>
        </w:rPr>
      </w:pPr>
    </w:p>
    <w:p w14:paraId="51DB7541" w14:textId="77777777" w:rsidR="004E7887" w:rsidRPr="00A72FB8" w:rsidRDefault="004E7887">
      <w:pPr>
        <w:rPr>
          <w:rFonts w:ascii="Times New Roman" w:hAnsi="Times New Roman" w:cs="Times New Roman"/>
        </w:rPr>
      </w:pPr>
    </w:p>
    <w:sectPr w:rsidR="004E7887" w:rsidRPr="00A72FB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2EF05" w14:textId="77777777" w:rsidR="00DA1964" w:rsidRDefault="00DA1964" w:rsidP="004E7887">
      <w:pPr>
        <w:spacing w:after="0" w:line="240" w:lineRule="auto"/>
        <w:rPr>
          <w:rFonts w:hint="eastAsia"/>
        </w:rPr>
      </w:pPr>
      <w:r>
        <w:separator/>
      </w:r>
    </w:p>
  </w:endnote>
  <w:endnote w:type="continuationSeparator" w:id="0">
    <w:p w14:paraId="106AC096" w14:textId="77777777" w:rsidR="00DA1964" w:rsidRDefault="00DA1964" w:rsidP="004E788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E3EE4" w14:textId="77777777" w:rsidR="00DA1964" w:rsidRDefault="00DA1964" w:rsidP="004E7887">
      <w:pPr>
        <w:spacing w:after="0" w:line="240" w:lineRule="auto"/>
        <w:rPr>
          <w:rFonts w:hint="eastAsia"/>
        </w:rPr>
      </w:pPr>
      <w:r>
        <w:separator/>
      </w:r>
    </w:p>
  </w:footnote>
  <w:footnote w:type="continuationSeparator" w:id="0">
    <w:p w14:paraId="513DCFEA" w14:textId="77777777" w:rsidR="00DA1964" w:rsidRDefault="00DA1964" w:rsidP="004E7887">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E7E"/>
    <w:rsid w:val="000342E6"/>
    <w:rsid w:val="000459CC"/>
    <w:rsid w:val="0006200D"/>
    <w:rsid w:val="00070621"/>
    <w:rsid w:val="000F46F9"/>
    <w:rsid w:val="00125BA7"/>
    <w:rsid w:val="001661AD"/>
    <w:rsid w:val="00167C99"/>
    <w:rsid w:val="001740B1"/>
    <w:rsid w:val="0019736B"/>
    <w:rsid w:val="001D5B29"/>
    <w:rsid w:val="00216F4E"/>
    <w:rsid w:val="002373E6"/>
    <w:rsid w:val="00243D3C"/>
    <w:rsid w:val="002F7DE9"/>
    <w:rsid w:val="003015B2"/>
    <w:rsid w:val="003213C3"/>
    <w:rsid w:val="003420FA"/>
    <w:rsid w:val="003857D8"/>
    <w:rsid w:val="003C5F77"/>
    <w:rsid w:val="003D0ADB"/>
    <w:rsid w:val="00437222"/>
    <w:rsid w:val="00495609"/>
    <w:rsid w:val="004A788B"/>
    <w:rsid w:val="004B3878"/>
    <w:rsid w:val="004E7887"/>
    <w:rsid w:val="0051628F"/>
    <w:rsid w:val="0058653B"/>
    <w:rsid w:val="00597401"/>
    <w:rsid w:val="005C712E"/>
    <w:rsid w:val="005D05A6"/>
    <w:rsid w:val="005D5F6A"/>
    <w:rsid w:val="005E038E"/>
    <w:rsid w:val="006103C6"/>
    <w:rsid w:val="00650872"/>
    <w:rsid w:val="00685831"/>
    <w:rsid w:val="00693B3E"/>
    <w:rsid w:val="006B7869"/>
    <w:rsid w:val="006C3433"/>
    <w:rsid w:val="006D3FA9"/>
    <w:rsid w:val="006F2A2E"/>
    <w:rsid w:val="00795152"/>
    <w:rsid w:val="007C1B4B"/>
    <w:rsid w:val="007C264E"/>
    <w:rsid w:val="007F4F6B"/>
    <w:rsid w:val="00857C59"/>
    <w:rsid w:val="00881A89"/>
    <w:rsid w:val="008D0CA1"/>
    <w:rsid w:val="008F43D9"/>
    <w:rsid w:val="008F4A24"/>
    <w:rsid w:val="0091604C"/>
    <w:rsid w:val="00973015"/>
    <w:rsid w:val="009A7FBB"/>
    <w:rsid w:val="009E0B21"/>
    <w:rsid w:val="00A3618D"/>
    <w:rsid w:val="00A41FBC"/>
    <w:rsid w:val="00A72FB8"/>
    <w:rsid w:val="00A75657"/>
    <w:rsid w:val="00A77A8D"/>
    <w:rsid w:val="00AC468D"/>
    <w:rsid w:val="00AC772C"/>
    <w:rsid w:val="00B0335E"/>
    <w:rsid w:val="00B329EA"/>
    <w:rsid w:val="00B651C1"/>
    <w:rsid w:val="00B74D6F"/>
    <w:rsid w:val="00B85E53"/>
    <w:rsid w:val="00C11A51"/>
    <w:rsid w:val="00C32681"/>
    <w:rsid w:val="00C54C4E"/>
    <w:rsid w:val="00C60382"/>
    <w:rsid w:val="00D62A93"/>
    <w:rsid w:val="00DA1964"/>
    <w:rsid w:val="00DB65C6"/>
    <w:rsid w:val="00DF1FBA"/>
    <w:rsid w:val="00DF6277"/>
    <w:rsid w:val="00E2044F"/>
    <w:rsid w:val="00E25B60"/>
    <w:rsid w:val="00E32414"/>
    <w:rsid w:val="00E42A6A"/>
    <w:rsid w:val="00E51578"/>
    <w:rsid w:val="00EB4C2F"/>
    <w:rsid w:val="00EE0E1D"/>
    <w:rsid w:val="00F1045B"/>
    <w:rsid w:val="00F77E74"/>
    <w:rsid w:val="00FC0F26"/>
    <w:rsid w:val="00FC1A33"/>
    <w:rsid w:val="00FC1E7E"/>
    <w:rsid w:val="00FF1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B68D2C"/>
  <w14:defaultImageDpi w14:val="32767"/>
  <w15:chartTrackingRefBased/>
  <w15:docId w15:val="{1BBEB695-1099-4B1C-A251-3BC33473E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C1E7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C1E7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C1E7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C1E7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C1E7E"/>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C1E7E"/>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C1E7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C1E7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C1E7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C1E7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C1E7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C1E7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C1E7E"/>
    <w:rPr>
      <w:rFonts w:cstheme="majorBidi"/>
      <w:color w:val="0F4761" w:themeColor="accent1" w:themeShade="BF"/>
      <w:sz w:val="28"/>
      <w:szCs w:val="28"/>
    </w:rPr>
  </w:style>
  <w:style w:type="character" w:customStyle="1" w:styleId="50">
    <w:name w:val="标题 5 字符"/>
    <w:basedOn w:val="a0"/>
    <w:link w:val="5"/>
    <w:uiPriority w:val="9"/>
    <w:semiHidden/>
    <w:rsid w:val="00FC1E7E"/>
    <w:rPr>
      <w:rFonts w:cstheme="majorBidi"/>
      <w:color w:val="0F4761" w:themeColor="accent1" w:themeShade="BF"/>
      <w:sz w:val="24"/>
    </w:rPr>
  </w:style>
  <w:style w:type="character" w:customStyle="1" w:styleId="60">
    <w:name w:val="标题 6 字符"/>
    <w:basedOn w:val="a0"/>
    <w:link w:val="6"/>
    <w:uiPriority w:val="9"/>
    <w:semiHidden/>
    <w:rsid w:val="00FC1E7E"/>
    <w:rPr>
      <w:rFonts w:cstheme="majorBidi"/>
      <w:b/>
      <w:bCs/>
      <w:color w:val="0F4761" w:themeColor="accent1" w:themeShade="BF"/>
    </w:rPr>
  </w:style>
  <w:style w:type="character" w:customStyle="1" w:styleId="70">
    <w:name w:val="标题 7 字符"/>
    <w:basedOn w:val="a0"/>
    <w:link w:val="7"/>
    <w:uiPriority w:val="9"/>
    <w:semiHidden/>
    <w:rsid w:val="00FC1E7E"/>
    <w:rPr>
      <w:rFonts w:cstheme="majorBidi"/>
      <w:b/>
      <w:bCs/>
      <w:color w:val="595959" w:themeColor="text1" w:themeTint="A6"/>
    </w:rPr>
  </w:style>
  <w:style w:type="character" w:customStyle="1" w:styleId="80">
    <w:name w:val="标题 8 字符"/>
    <w:basedOn w:val="a0"/>
    <w:link w:val="8"/>
    <w:uiPriority w:val="9"/>
    <w:semiHidden/>
    <w:rsid w:val="00FC1E7E"/>
    <w:rPr>
      <w:rFonts w:cstheme="majorBidi"/>
      <w:color w:val="595959" w:themeColor="text1" w:themeTint="A6"/>
    </w:rPr>
  </w:style>
  <w:style w:type="character" w:customStyle="1" w:styleId="90">
    <w:name w:val="标题 9 字符"/>
    <w:basedOn w:val="a0"/>
    <w:link w:val="9"/>
    <w:uiPriority w:val="9"/>
    <w:semiHidden/>
    <w:rsid w:val="00FC1E7E"/>
    <w:rPr>
      <w:rFonts w:eastAsiaTheme="majorEastAsia" w:cstheme="majorBidi"/>
      <w:color w:val="595959" w:themeColor="text1" w:themeTint="A6"/>
    </w:rPr>
  </w:style>
  <w:style w:type="paragraph" w:styleId="a3">
    <w:name w:val="Title"/>
    <w:basedOn w:val="a"/>
    <w:next w:val="a"/>
    <w:link w:val="a4"/>
    <w:uiPriority w:val="10"/>
    <w:qFormat/>
    <w:rsid w:val="00FC1E7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C1E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1E7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C1E7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C1E7E"/>
    <w:pPr>
      <w:spacing w:before="160"/>
      <w:jc w:val="center"/>
    </w:pPr>
    <w:rPr>
      <w:i/>
      <w:iCs/>
      <w:color w:val="404040" w:themeColor="text1" w:themeTint="BF"/>
    </w:rPr>
  </w:style>
  <w:style w:type="character" w:customStyle="1" w:styleId="a8">
    <w:name w:val="引用 字符"/>
    <w:basedOn w:val="a0"/>
    <w:link w:val="a7"/>
    <w:uiPriority w:val="29"/>
    <w:rsid w:val="00FC1E7E"/>
    <w:rPr>
      <w:i/>
      <w:iCs/>
      <w:color w:val="404040" w:themeColor="text1" w:themeTint="BF"/>
    </w:rPr>
  </w:style>
  <w:style w:type="paragraph" w:styleId="a9">
    <w:name w:val="List Paragraph"/>
    <w:basedOn w:val="a"/>
    <w:uiPriority w:val="34"/>
    <w:qFormat/>
    <w:rsid w:val="00FC1E7E"/>
    <w:pPr>
      <w:ind w:left="720"/>
      <w:contextualSpacing/>
    </w:pPr>
  </w:style>
  <w:style w:type="character" w:styleId="aa">
    <w:name w:val="Intense Emphasis"/>
    <w:basedOn w:val="a0"/>
    <w:uiPriority w:val="21"/>
    <w:qFormat/>
    <w:rsid w:val="00FC1E7E"/>
    <w:rPr>
      <w:i/>
      <w:iCs/>
      <w:color w:val="0F4761" w:themeColor="accent1" w:themeShade="BF"/>
    </w:rPr>
  </w:style>
  <w:style w:type="paragraph" w:styleId="ab">
    <w:name w:val="Intense Quote"/>
    <w:basedOn w:val="a"/>
    <w:next w:val="a"/>
    <w:link w:val="ac"/>
    <w:uiPriority w:val="30"/>
    <w:qFormat/>
    <w:rsid w:val="00FC1E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C1E7E"/>
    <w:rPr>
      <w:i/>
      <w:iCs/>
      <w:color w:val="0F4761" w:themeColor="accent1" w:themeShade="BF"/>
    </w:rPr>
  </w:style>
  <w:style w:type="character" w:styleId="ad">
    <w:name w:val="Intense Reference"/>
    <w:basedOn w:val="a0"/>
    <w:uiPriority w:val="32"/>
    <w:qFormat/>
    <w:rsid w:val="00FC1E7E"/>
    <w:rPr>
      <w:b/>
      <w:bCs/>
      <w:smallCaps/>
      <w:color w:val="0F4761" w:themeColor="accent1" w:themeShade="BF"/>
      <w:spacing w:val="5"/>
    </w:rPr>
  </w:style>
  <w:style w:type="paragraph" w:styleId="ae">
    <w:name w:val="header"/>
    <w:basedOn w:val="a"/>
    <w:link w:val="af"/>
    <w:uiPriority w:val="99"/>
    <w:unhideWhenUsed/>
    <w:rsid w:val="004E7887"/>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4E7887"/>
    <w:rPr>
      <w:sz w:val="18"/>
      <w:szCs w:val="18"/>
    </w:rPr>
  </w:style>
  <w:style w:type="paragraph" w:styleId="af0">
    <w:name w:val="footer"/>
    <w:basedOn w:val="a"/>
    <w:link w:val="af1"/>
    <w:uiPriority w:val="99"/>
    <w:unhideWhenUsed/>
    <w:rsid w:val="004E7887"/>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4E7887"/>
    <w:rPr>
      <w:sz w:val="18"/>
      <w:szCs w:val="18"/>
    </w:rPr>
  </w:style>
  <w:style w:type="table" w:styleId="af2">
    <w:name w:val="Table Grid"/>
    <w:basedOn w:val="a1"/>
    <w:uiPriority w:val="99"/>
    <w:rsid w:val="0006200D"/>
    <w:pPr>
      <w:widowControl w:val="0"/>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185731">
      <w:bodyDiv w:val="1"/>
      <w:marLeft w:val="0"/>
      <w:marRight w:val="0"/>
      <w:marTop w:val="0"/>
      <w:marBottom w:val="0"/>
      <w:divBdr>
        <w:top w:val="none" w:sz="0" w:space="0" w:color="auto"/>
        <w:left w:val="none" w:sz="0" w:space="0" w:color="auto"/>
        <w:bottom w:val="none" w:sz="0" w:space="0" w:color="auto"/>
        <w:right w:val="none" w:sz="0" w:space="0" w:color="auto"/>
      </w:divBdr>
    </w:div>
    <w:div w:id="1225140891">
      <w:bodyDiv w:val="1"/>
      <w:marLeft w:val="0"/>
      <w:marRight w:val="0"/>
      <w:marTop w:val="0"/>
      <w:marBottom w:val="0"/>
      <w:divBdr>
        <w:top w:val="none" w:sz="0" w:space="0" w:color="auto"/>
        <w:left w:val="none" w:sz="0" w:space="0" w:color="auto"/>
        <w:bottom w:val="none" w:sz="0" w:space="0" w:color="auto"/>
        <w:right w:val="none" w:sz="0" w:space="0" w:color="auto"/>
      </w:divBdr>
    </w:div>
    <w:div w:id="1937864253">
      <w:bodyDiv w:val="1"/>
      <w:marLeft w:val="0"/>
      <w:marRight w:val="0"/>
      <w:marTop w:val="0"/>
      <w:marBottom w:val="0"/>
      <w:divBdr>
        <w:top w:val="none" w:sz="0" w:space="0" w:color="auto"/>
        <w:left w:val="none" w:sz="0" w:space="0" w:color="auto"/>
        <w:bottom w:val="none" w:sz="0" w:space="0" w:color="auto"/>
        <w:right w:val="none" w:sz="0" w:space="0" w:color="auto"/>
      </w:divBdr>
    </w:div>
    <w:div w:id="203989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782</Words>
  <Characters>4459</Characters>
  <Application>Microsoft Office Word</Application>
  <DocSecurity>0</DocSecurity>
  <Lines>37</Lines>
  <Paragraphs>10</Paragraphs>
  <ScaleCrop>false</ScaleCrop>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 Liu</dc:creator>
  <cp:keywords/>
  <dc:description/>
  <cp:lastModifiedBy>Jie Liu</cp:lastModifiedBy>
  <cp:revision>2</cp:revision>
  <dcterms:created xsi:type="dcterms:W3CDTF">2026-09-23T17:28:00Z</dcterms:created>
  <dcterms:modified xsi:type="dcterms:W3CDTF">2026-09-23T17:28:00Z</dcterms:modified>
</cp:coreProperties>
</file>