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0D4C4D" w14:textId="77777777" w:rsidR="00AE3257" w:rsidRPr="00AE3257" w:rsidRDefault="00AE3257">
      <w:pPr>
        <w:rPr>
          <w:rFonts w:ascii="Times New Roman" w:hAnsi="Times New Roman" w:cs="Times New Roman"/>
        </w:rPr>
      </w:pPr>
    </w:p>
    <w:p w14:paraId="60CA2F9A" w14:textId="7B95BC7E" w:rsidR="00156B0B" w:rsidRDefault="00156B0B" w:rsidP="00156B0B">
      <w:pPr>
        <w:spacing w:line="360" w:lineRule="auto"/>
        <w:rPr>
          <w:rFonts w:ascii="Times New Roman" w:hAnsi="Times New Roman" w:cs="Times New Roman"/>
          <w:b/>
          <w:lang w:bidi="en-US"/>
        </w:rPr>
      </w:pPr>
      <w:r w:rsidRPr="00156B0B">
        <w:rPr>
          <w:rFonts w:ascii="Times New Roman" w:hAnsi="Times New Roman" w:cs="Times New Roman"/>
          <w:b/>
          <w:lang w:bidi="en-US"/>
        </w:rPr>
        <w:t>Atlantic salmon (</w:t>
      </w:r>
      <w:r w:rsidRPr="00156B0B">
        <w:rPr>
          <w:rFonts w:ascii="Times New Roman" w:hAnsi="Times New Roman" w:cs="Times New Roman"/>
          <w:b/>
          <w:i/>
          <w:lang w:bidi="en-US"/>
        </w:rPr>
        <w:t xml:space="preserve">Salmo </w:t>
      </w:r>
      <w:proofErr w:type="spellStart"/>
      <w:r w:rsidRPr="00156B0B">
        <w:rPr>
          <w:rFonts w:ascii="Times New Roman" w:hAnsi="Times New Roman" w:cs="Times New Roman"/>
          <w:b/>
          <w:i/>
          <w:lang w:bidi="en-US"/>
        </w:rPr>
        <w:t>salar</w:t>
      </w:r>
      <w:proofErr w:type="spellEnd"/>
      <w:r w:rsidRPr="00156B0B">
        <w:rPr>
          <w:rFonts w:ascii="Times New Roman" w:hAnsi="Times New Roman" w:cs="Times New Roman"/>
          <w:b/>
          <w:i/>
          <w:lang w:bidi="en-US"/>
        </w:rPr>
        <w:t xml:space="preserve"> </w:t>
      </w:r>
      <w:r w:rsidRPr="00156B0B">
        <w:rPr>
          <w:rFonts w:ascii="Times New Roman" w:hAnsi="Times New Roman" w:cs="Times New Roman"/>
          <w:b/>
          <w:lang w:bidi="en-US"/>
        </w:rPr>
        <w:t>L.) early life bacterial succession under different diet regime</w:t>
      </w:r>
    </w:p>
    <w:p w14:paraId="3A6D2E80" w14:textId="77777777" w:rsidR="00156B0B" w:rsidRPr="00156B0B" w:rsidRDefault="00156B0B" w:rsidP="00156B0B">
      <w:pPr>
        <w:spacing w:line="360" w:lineRule="auto"/>
        <w:rPr>
          <w:rFonts w:ascii="Times New Roman" w:hAnsi="Times New Roman" w:cs="Times New Roman"/>
          <w:b/>
          <w:lang w:bidi="en-US"/>
        </w:rPr>
      </w:pPr>
    </w:p>
    <w:p w14:paraId="4791020F" w14:textId="77777777" w:rsidR="00156B0B" w:rsidRPr="00156B0B" w:rsidRDefault="00156B0B" w:rsidP="00156B0B">
      <w:pPr>
        <w:spacing w:line="360" w:lineRule="auto"/>
        <w:rPr>
          <w:rFonts w:ascii="Times New Roman" w:hAnsi="Times New Roman" w:cs="Times New Roman"/>
          <w:lang w:bidi="en-US"/>
        </w:rPr>
      </w:pPr>
      <w:r w:rsidRPr="00156B0B">
        <w:rPr>
          <w:rFonts w:ascii="Times New Roman" w:hAnsi="Times New Roman" w:cs="Times New Roman"/>
          <w:lang w:bidi="en-US"/>
        </w:rPr>
        <w:t xml:space="preserve">Eleni Nikouli </w:t>
      </w:r>
      <w:r w:rsidRPr="00156B0B">
        <w:rPr>
          <w:rFonts w:ascii="Times New Roman" w:hAnsi="Times New Roman" w:cs="Times New Roman"/>
          <w:vertAlign w:val="superscript"/>
          <w:lang w:bidi="en-US"/>
        </w:rPr>
        <w:t>1,2</w:t>
      </w:r>
      <w:r w:rsidRPr="00156B0B">
        <w:rPr>
          <w:rFonts w:ascii="Times New Roman" w:hAnsi="Times New Roman" w:cs="Times New Roman"/>
          <w:lang w:bidi="en-US"/>
        </w:rPr>
        <w:t xml:space="preserve">, Konstantinos Ar. Kormas </w:t>
      </w:r>
      <w:r w:rsidRPr="00156B0B">
        <w:rPr>
          <w:rFonts w:ascii="Times New Roman" w:hAnsi="Times New Roman" w:cs="Times New Roman"/>
          <w:vertAlign w:val="superscript"/>
          <w:lang w:bidi="en-US"/>
        </w:rPr>
        <w:t>1</w:t>
      </w:r>
      <w:r w:rsidRPr="00156B0B">
        <w:rPr>
          <w:rFonts w:ascii="Times New Roman" w:hAnsi="Times New Roman" w:cs="Times New Roman"/>
          <w:lang w:bidi="en-US"/>
        </w:rPr>
        <w:t xml:space="preserve">, Yang </w:t>
      </w:r>
      <w:proofErr w:type="spellStart"/>
      <w:r w:rsidRPr="00156B0B">
        <w:rPr>
          <w:rFonts w:ascii="Times New Roman" w:hAnsi="Times New Roman" w:cs="Times New Roman"/>
          <w:lang w:bidi="en-US"/>
        </w:rPr>
        <w:t>Jin</w:t>
      </w:r>
      <w:proofErr w:type="spellEnd"/>
      <w:r w:rsidRPr="00156B0B">
        <w:rPr>
          <w:rFonts w:ascii="Times New Roman" w:hAnsi="Times New Roman" w:cs="Times New Roman"/>
          <w:lang w:bidi="en-US"/>
        </w:rPr>
        <w:t xml:space="preserve"> </w:t>
      </w:r>
      <w:r w:rsidRPr="00156B0B">
        <w:rPr>
          <w:rFonts w:ascii="Times New Roman" w:hAnsi="Times New Roman" w:cs="Times New Roman"/>
          <w:vertAlign w:val="superscript"/>
          <w:lang w:bidi="en-US"/>
        </w:rPr>
        <w:t>3</w:t>
      </w:r>
      <w:r w:rsidRPr="00156B0B">
        <w:rPr>
          <w:rFonts w:ascii="Times New Roman" w:hAnsi="Times New Roman" w:cs="Times New Roman"/>
          <w:lang w:bidi="en-US"/>
        </w:rPr>
        <w:t xml:space="preserve">, </w:t>
      </w:r>
      <w:proofErr w:type="spellStart"/>
      <w:r w:rsidRPr="00156B0B">
        <w:rPr>
          <w:rFonts w:ascii="Times New Roman" w:hAnsi="Times New Roman" w:cs="Times New Roman"/>
          <w:lang w:bidi="en-US"/>
        </w:rPr>
        <w:t>Yngvar</w:t>
      </w:r>
      <w:proofErr w:type="spellEnd"/>
      <w:r w:rsidRPr="00156B0B">
        <w:rPr>
          <w:rFonts w:ascii="Times New Roman" w:hAnsi="Times New Roman" w:cs="Times New Roman"/>
          <w:lang w:bidi="en-US"/>
        </w:rPr>
        <w:t xml:space="preserve"> Olsen </w:t>
      </w:r>
      <w:r w:rsidRPr="00156B0B">
        <w:rPr>
          <w:rFonts w:ascii="Times New Roman" w:hAnsi="Times New Roman" w:cs="Times New Roman"/>
          <w:vertAlign w:val="superscript"/>
          <w:lang w:bidi="en-US"/>
        </w:rPr>
        <w:t>3</w:t>
      </w:r>
      <w:r w:rsidRPr="00156B0B">
        <w:rPr>
          <w:rFonts w:ascii="Times New Roman" w:hAnsi="Times New Roman" w:cs="Times New Roman"/>
          <w:lang w:bidi="en-US"/>
        </w:rPr>
        <w:t xml:space="preserve">, Ingrid Bakke </w:t>
      </w:r>
      <w:r w:rsidRPr="00156B0B">
        <w:rPr>
          <w:rFonts w:ascii="Times New Roman" w:hAnsi="Times New Roman" w:cs="Times New Roman"/>
          <w:vertAlign w:val="superscript"/>
          <w:lang w:bidi="en-US"/>
        </w:rPr>
        <w:t>2</w:t>
      </w:r>
      <w:r w:rsidRPr="00156B0B">
        <w:rPr>
          <w:rFonts w:ascii="Times New Roman" w:hAnsi="Times New Roman" w:cs="Times New Roman"/>
          <w:lang w:bidi="en-US"/>
        </w:rPr>
        <w:t xml:space="preserve"> and Olav </w:t>
      </w:r>
      <w:proofErr w:type="spellStart"/>
      <w:r w:rsidRPr="00156B0B">
        <w:rPr>
          <w:rFonts w:ascii="Times New Roman" w:hAnsi="Times New Roman" w:cs="Times New Roman"/>
          <w:lang w:bidi="en-US"/>
        </w:rPr>
        <w:t>Vadstein</w:t>
      </w:r>
      <w:proofErr w:type="spellEnd"/>
      <w:r w:rsidRPr="00156B0B">
        <w:rPr>
          <w:rFonts w:ascii="Times New Roman" w:hAnsi="Times New Roman" w:cs="Times New Roman"/>
          <w:lang w:bidi="en-US"/>
        </w:rPr>
        <w:t xml:space="preserve"> </w:t>
      </w:r>
      <w:r w:rsidRPr="00156B0B">
        <w:rPr>
          <w:rFonts w:ascii="Times New Roman" w:hAnsi="Times New Roman" w:cs="Times New Roman"/>
          <w:vertAlign w:val="superscript"/>
          <w:lang w:bidi="en-US"/>
        </w:rPr>
        <w:t>2</w:t>
      </w:r>
      <w:r w:rsidRPr="00156B0B">
        <w:rPr>
          <w:rFonts w:ascii="Times New Roman" w:hAnsi="Times New Roman" w:cs="Times New Roman"/>
          <w:lang w:bidi="en-US"/>
        </w:rPr>
        <w:t>*</w:t>
      </w:r>
    </w:p>
    <w:p w14:paraId="5CE51024" w14:textId="77777777" w:rsidR="00AE3257" w:rsidRPr="00AE3257" w:rsidRDefault="00AE3257" w:rsidP="00156B0B">
      <w:pPr>
        <w:spacing w:line="360" w:lineRule="auto"/>
        <w:rPr>
          <w:rFonts w:ascii="Times New Roman" w:hAnsi="Times New Roman" w:cs="Times New Roman"/>
        </w:rPr>
      </w:pPr>
    </w:p>
    <w:p w14:paraId="77FDCC41" w14:textId="77777777" w:rsidR="00156B0B" w:rsidRPr="00156B0B" w:rsidRDefault="00156B0B" w:rsidP="00156B0B">
      <w:pPr>
        <w:spacing w:line="360" w:lineRule="auto"/>
        <w:ind w:left="284" w:hanging="284"/>
        <w:rPr>
          <w:rFonts w:ascii="Times New Roman" w:hAnsi="Times New Roman" w:cs="Times New Roman"/>
          <w:lang w:bidi="en-US"/>
        </w:rPr>
      </w:pPr>
      <w:r w:rsidRPr="00156B0B">
        <w:rPr>
          <w:rFonts w:ascii="Times New Roman" w:hAnsi="Times New Roman" w:cs="Times New Roman"/>
          <w:vertAlign w:val="superscript"/>
          <w:lang w:bidi="en-US"/>
        </w:rPr>
        <w:t>1</w:t>
      </w:r>
      <w:r w:rsidRPr="00156B0B">
        <w:rPr>
          <w:rFonts w:ascii="Times New Roman" w:hAnsi="Times New Roman" w:cs="Times New Roman"/>
          <w:lang w:bidi="en-US"/>
        </w:rPr>
        <w:tab/>
        <w:t xml:space="preserve">Department of Ichthyology and Aquatic Environment, School of Agricultural Sciences, University of Thessaly, Volos 384 46, Greece; EN: </w:t>
      </w:r>
      <w:hyperlink r:id="rId6" w:history="1">
        <w:r w:rsidRPr="00156B0B">
          <w:rPr>
            <w:rStyle w:val="Hyperlink"/>
            <w:rFonts w:ascii="Times New Roman" w:hAnsi="Times New Roman" w:cs="Times New Roman"/>
            <w:lang w:bidi="en-US"/>
          </w:rPr>
          <w:t>elnikoul@uth.gr</w:t>
        </w:r>
      </w:hyperlink>
      <w:r w:rsidRPr="00156B0B">
        <w:rPr>
          <w:rFonts w:ascii="Times New Roman" w:hAnsi="Times New Roman" w:cs="Times New Roman"/>
          <w:lang w:bidi="en-US"/>
        </w:rPr>
        <w:t xml:space="preserve">; KAK: </w:t>
      </w:r>
      <w:hyperlink r:id="rId7" w:history="1">
        <w:r w:rsidRPr="00156B0B">
          <w:rPr>
            <w:rStyle w:val="Hyperlink"/>
            <w:rFonts w:ascii="Times New Roman" w:hAnsi="Times New Roman" w:cs="Times New Roman"/>
            <w:lang w:bidi="en-US"/>
          </w:rPr>
          <w:t>kkormas@uth.gr</w:t>
        </w:r>
      </w:hyperlink>
    </w:p>
    <w:p w14:paraId="5E91D518" w14:textId="77777777" w:rsidR="00156B0B" w:rsidRPr="00156B0B" w:rsidRDefault="00156B0B" w:rsidP="00156B0B">
      <w:pPr>
        <w:spacing w:line="360" w:lineRule="auto"/>
        <w:ind w:left="284" w:hanging="284"/>
        <w:rPr>
          <w:rFonts w:ascii="Times New Roman" w:hAnsi="Times New Roman" w:cs="Times New Roman"/>
          <w:u w:val="single"/>
          <w:lang w:bidi="en-US"/>
        </w:rPr>
      </w:pPr>
      <w:r w:rsidRPr="00156B0B">
        <w:rPr>
          <w:rFonts w:ascii="Times New Roman" w:hAnsi="Times New Roman" w:cs="Times New Roman"/>
          <w:vertAlign w:val="superscript"/>
          <w:lang w:bidi="en-US"/>
        </w:rPr>
        <w:t>2</w:t>
      </w:r>
      <w:r w:rsidRPr="00156B0B">
        <w:rPr>
          <w:rFonts w:ascii="Times New Roman" w:hAnsi="Times New Roman" w:cs="Times New Roman"/>
          <w:lang w:bidi="en-US"/>
        </w:rPr>
        <w:tab/>
        <w:t xml:space="preserve">Department of Biotechnology and Food Science, Faculty of Natural Sciences, Norwegian University of Science and Technology, NO-7491 Trondheim, Norway; IB: </w:t>
      </w:r>
      <w:hyperlink r:id="rId8" w:history="1">
        <w:r w:rsidRPr="00156B0B">
          <w:rPr>
            <w:rStyle w:val="Hyperlink"/>
            <w:rFonts w:ascii="Times New Roman" w:hAnsi="Times New Roman" w:cs="Times New Roman"/>
            <w:lang w:bidi="en-US"/>
          </w:rPr>
          <w:t>ingrid.bakke@ntnu.no</w:t>
        </w:r>
      </w:hyperlink>
    </w:p>
    <w:p w14:paraId="1BA8E0BF" w14:textId="520AEE09" w:rsidR="00156B0B" w:rsidRPr="00156B0B" w:rsidRDefault="00156B0B" w:rsidP="00156B0B">
      <w:pPr>
        <w:spacing w:line="360" w:lineRule="auto"/>
        <w:ind w:left="284" w:hanging="284"/>
        <w:rPr>
          <w:rFonts w:ascii="Times New Roman" w:hAnsi="Times New Roman" w:cs="Times New Roman"/>
          <w:lang w:bidi="en-US"/>
        </w:rPr>
      </w:pPr>
      <w:r w:rsidRPr="00156B0B">
        <w:rPr>
          <w:rFonts w:ascii="Times New Roman" w:hAnsi="Times New Roman" w:cs="Times New Roman"/>
          <w:vertAlign w:val="superscript"/>
          <w:lang w:bidi="en-US"/>
        </w:rPr>
        <w:t>3</w:t>
      </w:r>
      <w:r w:rsidRPr="00156B0B">
        <w:rPr>
          <w:rFonts w:ascii="Times New Roman" w:hAnsi="Times New Roman" w:cs="Times New Roman"/>
          <w:lang w:bidi="en-US"/>
        </w:rPr>
        <w:tab/>
        <w:t xml:space="preserve">Department of Biology, Faculty of Natural Sciences, Norwegian University of Science and Technology, NO-7491 Trondheim, Norway; YJ: </w:t>
      </w:r>
      <w:r w:rsidR="003A4537" w:rsidRPr="003A4537">
        <w:rPr>
          <w:rFonts w:ascii="Times New Roman" w:hAnsi="Times New Roman" w:cs="Times New Roman"/>
        </w:rPr>
        <w:t xml:space="preserve">: </w:t>
      </w:r>
      <w:hyperlink r:id="rId9" w:history="1">
        <w:r w:rsidR="003A4537" w:rsidRPr="003A4537">
          <w:rPr>
            <w:rStyle w:val="Hyperlink"/>
            <w:rFonts w:ascii="Times New Roman" w:hAnsi="Times New Roman" w:cs="Times New Roman"/>
          </w:rPr>
          <w:t>jinyangye119@hotmail.com</w:t>
        </w:r>
      </w:hyperlink>
      <w:r w:rsidRPr="003A4537">
        <w:rPr>
          <w:rFonts w:ascii="Times New Roman" w:hAnsi="Times New Roman" w:cs="Times New Roman"/>
          <w:lang w:bidi="en-US"/>
        </w:rPr>
        <w:t>;</w:t>
      </w:r>
      <w:r w:rsidRPr="00156B0B">
        <w:rPr>
          <w:rFonts w:ascii="Times New Roman" w:hAnsi="Times New Roman" w:cs="Times New Roman"/>
          <w:lang w:bidi="en-US"/>
        </w:rPr>
        <w:t xml:space="preserve"> YO: </w:t>
      </w:r>
      <w:hyperlink r:id="rId10" w:history="1">
        <w:r w:rsidRPr="00156B0B">
          <w:rPr>
            <w:rStyle w:val="Hyperlink"/>
            <w:rFonts w:ascii="Times New Roman" w:hAnsi="Times New Roman" w:cs="Times New Roman"/>
            <w:lang w:bidi="en-US"/>
          </w:rPr>
          <w:t>yngvar.olsen@ntnu.no</w:t>
        </w:r>
      </w:hyperlink>
      <w:r w:rsidRPr="00156B0B">
        <w:rPr>
          <w:rFonts w:ascii="Times New Roman" w:hAnsi="Times New Roman" w:cs="Times New Roman"/>
          <w:lang w:bidi="en-US"/>
        </w:rPr>
        <w:t xml:space="preserve"> </w:t>
      </w:r>
    </w:p>
    <w:p w14:paraId="23D91198" w14:textId="06C2FC66" w:rsidR="00AE3257" w:rsidRDefault="00AE3257" w:rsidP="00156B0B">
      <w:pPr>
        <w:spacing w:line="360" w:lineRule="auto"/>
        <w:ind w:left="284" w:hanging="284"/>
        <w:rPr>
          <w:rFonts w:ascii="Times New Roman" w:hAnsi="Times New Roman" w:cs="Times New Roman"/>
        </w:rPr>
      </w:pPr>
    </w:p>
    <w:p w14:paraId="2FA140EC" w14:textId="77777777" w:rsidR="003B6F49" w:rsidRPr="003B6F49" w:rsidRDefault="003B6F49" w:rsidP="003B6F49">
      <w:pPr>
        <w:spacing w:line="360" w:lineRule="auto"/>
        <w:ind w:left="284" w:hanging="284"/>
        <w:rPr>
          <w:rFonts w:ascii="Times New Roman" w:hAnsi="Times New Roman" w:cs="Times New Roman"/>
          <w:lang w:bidi="en-US"/>
        </w:rPr>
      </w:pPr>
      <w:r w:rsidRPr="003B6F49">
        <w:rPr>
          <w:rFonts w:ascii="Times New Roman" w:hAnsi="Times New Roman" w:cs="Times New Roman"/>
          <w:b/>
          <w:lang w:bidi="en-US"/>
        </w:rPr>
        <w:t>*</w:t>
      </w:r>
      <w:r w:rsidRPr="003B6F49">
        <w:rPr>
          <w:rFonts w:ascii="Times New Roman" w:hAnsi="Times New Roman" w:cs="Times New Roman"/>
          <w:lang w:bidi="en-US"/>
        </w:rPr>
        <w:tab/>
        <w:t xml:space="preserve">Correspondence: </w:t>
      </w:r>
      <w:hyperlink r:id="rId11" w:history="1">
        <w:r w:rsidRPr="003B6F49">
          <w:rPr>
            <w:rStyle w:val="Hyperlink"/>
            <w:rFonts w:ascii="Times New Roman" w:hAnsi="Times New Roman" w:cs="Times New Roman"/>
            <w:lang w:bidi="en-US"/>
          </w:rPr>
          <w:t>olav.vadstein@ntnu.no</w:t>
        </w:r>
      </w:hyperlink>
      <w:r w:rsidRPr="003B6F49">
        <w:rPr>
          <w:rFonts w:ascii="Times New Roman" w:hAnsi="Times New Roman" w:cs="Times New Roman"/>
          <w:lang w:bidi="en-US"/>
        </w:rPr>
        <w:t>; Tel.: +47 73412447; +47 91897034</w:t>
      </w:r>
    </w:p>
    <w:p w14:paraId="01598B9B" w14:textId="634D75C6" w:rsidR="00156B0B" w:rsidRDefault="00156B0B" w:rsidP="00156B0B">
      <w:pPr>
        <w:spacing w:line="360" w:lineRule="auto"/>
        <w:ind w:left="284" w:hanging="284"/>
        <w:rPr>
          <w:rFonts w:ascii="Times New Roman" w:hAnsi="Times New Roman" w:cs="Times New Roman"/>
        </w:rPr>
      </w:pPr>
    </w:p>
    <w:p w14:paraId="2DAC1D2D" w14:textId="77777777" w:rsidR="00156B0B" w:rsidRPr="00AE3257" w:rsidRDefault="00156B0B" w:rsidP="00156B0B">
      <w:pPr>
        <w:spacing w:line="360" w:lineRule="auto"/>
        <w:ind w:left="284" w:hanging="284"/>
        <w:rPr>
          <w:rFonts w:ascii="Times New Roman" w:hAnsi="Times New Roman" w:cs="Times New Roman"/>
        </w:rPr>
      </w:pPr>
    </w:p>
    <w:p w14:paraId="6C6F1F7A" w14:textId="5AA916B5" w:rsidR="00F60F6E" w:rsidRPr="00156B0B" w:rsidRDefault="00662CEE" w:rsidP="00156B0B">
      <w:pPr>
        <w:spacing w:line="360" w:lineRule="auto"/>
        <w:rPr>
          <w:rFonts w:ascii="Times New Roman" w:hAnsi="Times New Roman" w:cs="Times New Roman"/>
          <w:b/>
        </w:rPr>
      </w:pPr>
      <w:r w:rsidRPr="00156B0B">
        <w:rPr>
          <w:rFonts w:ascii="Times New Roman" w:hAnsi="Times New Roman" w:cs="Times New Roman"/>
          <w:b/>
        </w:rPr>
        <w:t xml:space="preserve">Supplementary </w:t>
      </w:r>
      <w:r w:rsidR="00AE3257" w:rsidRPr="00156B0B">
        <w:rPr>
          <w:rFonts w:ascii="Times New Roman" w:hAnsi="Times New Roman" w:cs="Times New Roman"/>
          <w:b/>
        </w:rPr>
        <w:t>material</w:t>
      </w:r>
    </w:p>
    <w:p w14:paraId="642F59E7" w14:textId="0798D740" w:rsidR="00662CEE" w:rsidRPr="00AE3257" w:rsidRDefault="00662CEE">
      <w:pPr>
        <w:rPr>
          <w:rFonts w:ascii="Times New Roman" w:hAnsi="Times New Roman" w:cs="Times New Roman"/>
        </w:rPr>
      </w:pPr>
    </w:p>
    <w:p w14:paraId="59F34BF4" w14:textId="77777777" w:rsidR="00AE3257" w:rsidRPr="00AE3257" w:rsidRDefault="00AE3257">
      <w:r w:rsidRPr="00AE3257">
        <w:br w:type="page"/>
      </w:r>
    </w:p>
    <w:p w14:paraId="7A57F111" w14:textId="42EECF9A" w:rsidR="00AE3257" w:rsidRDefault="00AE3257">
      <w:r w:rsidRPr="00AE3257">
        <w:rPr>
          <w:rFonts w:ascii="Times New Roman" w:eastAsia="Times New Roman" w:hAnsi="Times New Roman" w:cs="Times New Roman"/>
          <w:b/>
          <w:snapToGrid w:val="0"/>
          <w:color w:val="000000"/>
          <w:lang w:eastAsia="de-DE" w:bidi="en-US"/>
        </w:rPr>
        <w:lastRenderedPageBreak/>
        <w:t>Table S1:</w:t>
      </w:r>
      <w:r w:rsidRPr="00AE3257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 Ingredients of the experimental diet.</w:t>
      </w:r>
    </w:p>
    <w:p w14:paraId="0A5FC5F5" w14:textId="1739F09E" w:rsidR="00AE3257" w:rsidRPr="00156B0B" w:rsidRDefault="00AE3257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0"/>
      </w:tblGrid>
      <w:tr w:rsidR="00662CEE" w:rsidRPr="00AE3257" w14:paraId="583FBCD0" w14:textId="77777777" w:rsidTr="00662CEE">
        <w:tc>
          <w:tcPr>
            <w:tcW w:w="9010" w:type="dxa"/>
            <w:vAlign w:val="center"/>
          </w:tcPr>
          <w:tbl>
            <w:tblPr>
              <w:tblW w:w="7320" w:type="dxa"/>
              <w:tblLook w:val="04A0" w:firstRow="1" w:lastRow="0" w:firstColumn="1" w:lastColumn="0" w:noHBand="0" w:noVBand="1"/>
            </w:tblPr>
            <w:tblGrid>
              <w:gridCol w:w="4640"/>
              <w:gridCol w:w="1340"/>
              <w:gridCol w:w="1340"/>
            </w:tblGrid>
            <w:tr w:rsidR="00662CEE" w:rsidRPr="00AE3257" w14:paraId="44569EA4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333300" w:fill="333333"/>
                  <w:noWrap/>
                  <w:vAlign w:val="bottom"/>
                  <w:hideMark/>
                </w:tcPr>
                <w:p w14:paraId="176EA9FB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color w:val="FFFFFF"/>
                    </w:rPr>
                  </w:pPr>
                  <w:bookmarkStart w:id="0" w:name="RANGE!A11:B35"/>
                  <w:r w:rsidRPr="00AE3257">
                    <w:rPr>
                      <w:rFonts w:ascii="Times New Roman" w:eastAsia="Times New Roman" w:hAnsi="Times New Roman" w:cs="Times New Roman"/>
                      <w:color w:val="FFFFFF"/>
                    </w:rPr>
                    <w:t>Ingredients</w:t>
                  </w:r>
                  <w:bookmarkEnd w:id="0"/>
                </w:p>
              </w:tc>
              <w:tc>
                <w:tcPr>
                  <w:tcW w:w="134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333300" w:fill="333333"/>
                  <w:noWrap/>
                  <w:vAlign w:val="bottom"/>
                  <w:hideMark/>
                </w:tcPr>
                <w:p w14:paraId="0B7BAF72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</w:rPr>
                    <w:t>FO</w:t>
                  </w:r>
                </w:p>
              </w:tc>
              <w:tc>
                <w:tcPr>
                  <w:tcW w:w="134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333300" w:fill="333333"/>
                  <w:noWrap/>
                  <w:vAlign w:val="bottom"/>
                  <w:hideMark/>
                </w:tcPr>
                <w:p w14:paraId="230650CD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</w:rPr>
                    <w:t>VO</w:t>
                  </w:r>
                </w:p>
              </w:tc>
            </w:tr>
            <w:tr w:rsidR="00662CEE" w:rsidRPr="00AE3257" w14:paraId="7393C8EE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333300" w:fill="333333"/>
                  <w:noWrap/>
                  <w:vAlign w:val="bottom"/>
                  <w:hideMark/>
                </w:tcPr>
                <w:p w14:paraId="4A10CF12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color w:val="FFFFFF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333300" w:fill="333333"/>
                  <w:noWrap/>
                  <w:vAlign w:val="bottom"/>
                  <w:hideMark/>
                </w:tcPr>
                <w:p w14:paraId="01E4C90C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color w:val="FFFFFF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color w:val="FFFFFF"/>
                    </w:rPr>
                    <w:t>%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333300" w:fill="333333"/>
                  <w:noWrap/>
                  <w:vAlign w:val="bottom"/>
                  <w:hideMark/>
                </w:tcPr>
                <w:p w14:paraId="41018D3A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color w:val="FFFFFF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color w:val="FFFFFF"/>
                    </w:rPr>
                    <w:t>%</w:t>
                  </w:r>
                </w:p>
              </w:tc>
            </w:tr>
            <w:tr w:rsidR="00662CEE" w:rsidRPr="00AE3257" w14:paraId="6A068AE4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079041A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Fishmeal 70 LT FF Skagen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443392C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10,000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0993112C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10,000</w:t>
                  </w:r>
                </w:p>
              </w:tc>
            </w:tr>
            <w:tr w:rsidR="00662CEE" w:rsidRPr="00AE3257" w14:paraId="026315D0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180B38BA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Fish protein concentrate (CPSP 90)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018C00A1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15,000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7300D7C8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15,000</w:t>
                  </w:r>
                </w:p>
              </w:tc>
            </w:tr>
            <w:tr w:rsidR="00662CEE" w:rsidRPr="00AE3257" w14:paraId="28B1F0A1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2E4878D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Squid meal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2D50DDB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25,000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1256D83A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25,000</w:t>
                  </w:r>
                </w:p>
              </w:tc>
            </w:tr>
            <w:tr w:rsidR="00662CEE" w:rsidRPr="00AE3257" w14:paraId="512727E3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4D6915DF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 xml:space="preserve">Shrimp </w:t>
                  </w:r>
                  <w:proofErr w:type="spellStart"/>
                  <w:r w:rsidRPr="00AE3257">
                    <w:rPr>
                      <w:rFonts w:ascii="Times New Roman" w:eastAsia="Times New Roman" w:hAnsi="Times New Roman" w:cs="Times New Roman"/>
                    </w:rPr>
                    <w:t>hydrolisate</w:t>
                  </w:r>
                  <w:proofErr w:type="spellEnd"/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5378ED7E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5,000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613BE0AD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5,000</w:t>
                  </w:r>
                </w:p>
              </w:tc>
            </w:tr>
            <w:tr w:rsidR="00662CEE" w:rsidRPr="00AE3257" w14:paraId="39E92A4A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6631FD8A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Fish gelatin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26D87B50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2,000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59FF8048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2,000</w:t>
                  </w:r>
                </w:p>
              </w:tc>
            </w:tr>
            <w:tr w:rsidR="00662CEE" w:rsidRPr="00AE3257" w14:paraId="494CF5E0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41083472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Pea protein concentrate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72D0D1E7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7,500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5011789D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7,500</w:t>
                  </w:r>
                </w:p>
              </w:tc>
            </w:tr>
            <w:tr w:rsidR="00662CEE" w:rsidRPr="00AE3257" w14:paraId="732BF6CF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2881803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Wheat Gluten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0B20C920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12,500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03D08FDE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12,500</w:t>
                  </w:r>
                </w:p>
              </w:tc>
            </w:tr>
            <w:tr w:rsidR="00662CEE" w:rsidRPr="00AE3257" w14:paraId="2D5C151D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78A8681E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 xml:space="preserve">Potato starch </w:t>
                  </w:r>
                  <w:proofErr w:type="spellStart"/>
                  <w:r w:rsidRPr="00AE3257">
                    <w:rPr>
                      <w:rFonts w:ascii="Times New Roman" w:eastAsia="Times New Roman" w:hAnsi="Times New Roman" w:cs="Times New Roman"/>
                    </w:rPr>
                    <w:t>gelatinised</w:t>
                  </w:r>
                  <w:proofErr w:type="spellEnd"/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6FAF5017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2,500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33A072AD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2,500</w:t>
                  </w:r>
                </w:p>
              </w:tc>
            </w:tr>
            <w:tr w:rsidR="00662CEE" w:rsidRPr="00AE3257" w14:paraId="26F94699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14:paraId="40A2D134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Fish oil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14:paraId="41407F4C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7,200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14:paraId="6260646B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0,000</w:t>
                  </w:r>
                </w:p>
              </w:tc>
            </w:tr>
            <w:tr w:rsidR="00662CEE" w:rsidRPr="00AE3257" w14:paraId="75BF8D82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14:paraId="44161A5F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Tuna oil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14:paraId="1EFE9098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2,300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14:paraId="26FDE825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0,000</w:t>
                  </w:r>
                </w:p>
              </w:tc>
            </w:tr>
            <w:tr w:rsidR="00662CEE" w:rsidRPr="00AE3257" w14:paraId="4FB0DDCE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50A4ABA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color w:val="FF0000"/>
                    </w:rPr>
                    <w:t>Rapeseed oil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585A60EA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1E44C7C7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color w:val="FF0000"/>
                    </w:rPr>
                    <w:t>2,900</w:t>
                  </w:r>
                </w:p>
              </w:tc>
            </w:tr>
            <w:tr w:rsidR="00662CEE" w:rsidRPr="00AE3257" w14:paraId="482064BC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4F3A10BC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color w:val="FF0000"/>
                    </w:rPr>
                    <w:t>Linseed oil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01A0E187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13F8BABB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color w:val="FF0000"/>
                    </w:rPr>
                    <w:t>2,400</w:t>
                  </w:r>
                </w:p>
              </w:tc>
            </w:tr>
            <w:tr w:rsidR="00662CEE" w:rsidRPr="00AE3257" w14:paraId="3E245B52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1DC56C9C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color w:val="FF0000"/>
                    </w:rPr>
                    <w:t>Palm oil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39E4527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073CAF7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color w:val="FF0000"/>
                    </w:rPr>
                    <w:t>4,200</w:t>
                  </w:r>
                </w:p>
              </w:tc>
            </w:tr>
            <w:tr w:rsidR="00662CEE" w:rsidRPr="00AE3257" w14:paraId="277F00BF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13D032A2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Vit &amp; Min Premix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35331C2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1,500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04CC2A4A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1,500</w:t>
                  </w:r>
                </w:p>
              </w:tc>
            </w:tr>
            <w:tr w:rsidR="00662CEE" w:rsidRPr="00AE3257" w14:paraId="5324039D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4E4C6B24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AE3257">
                    <w:rPr>
                      <w:rFonts w:ascii="Times New Roman" w:eastAsia="Times New Roman" w:hAnsi="Times New Roman" w:cs="Times New Roman"/>
                    </w:rPr>
                    <w:t>Lutavit</w:t>
                  </w:r>
                  <w:proofErr w:type="spellEnd"/>
                  <w:r w:rsidRPr="00AE3257">
                    <w:rPr>
                      <w:rFonts w:ascii="Times New Roman" w:eastAsia="Times New Roman" w:hAnsi="Times New Roman" w:cs="Times New Roman"/>
                    </w:rPr>
                    <w:t xml:space="preserve"> C35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64B7100E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0,030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5DEFC9F7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0,030</w:t>
                  </w:r>
                </w:p>
              </w:tc>
            </w:tr>
            <w:tr w:rsidR="00662CEE" w:rsidRPr="00AE3257" w14:paraId="271C07B2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27AB73AE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AE3257">
                    <w:rPr>
                      <w:rFonts w:ascii="Times New Roman" w:eastAsia="Times New Roman" w:hAnsi="Times New Roman" w:cs="Times New Roman"/>
                    </w:rPr>
                    <w:t>Lutavit</w:t>
                  </w:r>
                  <w:proofErr w:type="spellEnd"/>
                  <w:r w:rsidRPr="00AE3257">
                    <w:rPr>
                      <w:rFonts w:ascii="Times New Roman" w:eastAsia="Times New Roman" w:hAnsi="Times New Roman" w:cs="Times New Roman"/>
                    </w:rPr>
                    <w:t xml:space="preserve"> E50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7781A54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0,120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43AEE1DF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0,120</w:t>
                  </w:r>
                </w:p>
              </w:tc>
            </w:tr>
            <w:tr w:rsidR="00662CEE" w:rsidRPr="00AE3257" w14:paraId="70350666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79600FC7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Brewer's yeast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754A3682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5,000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3B1A04C0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5,000</w:t>
                  </w:r>
                </w:p>
              </w:tc>
            </w:tr>
            <w:tr w:rsidR="00662CEE" w:rsidRPr="00AE3257" w14:paraId="4AE3D0D0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3D43704A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Betaine HCl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5F379CD3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1,000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7388319A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1,000</w:t>
                  </w:r>
                </w:p>
              </w:tc>
            </w:tr>
            <w:tr w:rsidR="00662CEE" w:rsidRPr="00AE3257" w14:paraId="1A0A527C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20CE9CBF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MAP (Monoammonium phosphate)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3160156B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3,000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4E226F08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3,000</w:t>
                  </w:r>
                </w:p>
              </w:tc>
            </w:tr>
            <w:tr w:rsidR="00662CEE" w:rsidRPr="00AE3257" w14:paraId="397D6A52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190B2AF4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L-Taurine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5C7B8631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0,350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09D7DE72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0,350</w:t>
                  </w:r>
                </w:p>
              </w:tc>
            </w:tr>
            <w:tr w:rsidR="00662CEE" w:rsidRPr="00AE3257" w14:paraId="21864168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1B649A64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NTNU - Phospholipids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7D83B68E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40FF69AF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0,000</w:t>
                  </w:r>
                </w:p>
              </w:tc>
            </w:tr>
            <w:tr w:rsidR="00662CEE" w:rsidRPr="00AE3257" w14:paraId="4D3FF784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99CCFF"/>
                  <w:noWrap/>
                  <w:vAlign w:val="bottom"/>
                  <w:hideMark/>
                </w:tcPr>
                <w:p w14:paraId="3687FCA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Total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99CCFF"/>
                  <w:noWrap/>
                  <w:vAlign w:val="bottom"/>
                  <w:hideMark/>
                </w:tcPr>
                <w:p w14:paraId="19F4BCFC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100,000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99CCFF"/>
                  <w:noWrap/>
                  <w:vAlign w:val="bottom"/>
                  <w:hideMark/>
                </w:tcPr>
                <w:p w14:paraId="5D02BE00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100,000</w:t>
                  </w:r>
                </w:p>
              </w:tc>
            </w:tr>
            <w:tr w:rsidR="00662CEE" w:rsidRPr="00AE3257" w14:paraId="217366D4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FD092C" w14:textId="77777777" w:rsidR="00662CEE" w:rsidRDefault="00662CEE" w:rsidP="00156B0B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</w:p>
                <w:p w14:paraId="2A0763E9" w14:textId="18B32772" w:rsidR="00156B0B" w:rsidRPr="00AE3257" w:rsidRDefault="00156B0B" w:rsidP="00156B0B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90BD21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B492DF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  <w:tr w:rsidR="00662CEE" w:rsidRPr="00AE3257" w14:paraId="557E9AC1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  <w:shd w:val="clear" w:color="333300" w:fill="333333"/>
                  <w:noWrap/>
                  <w:vAlign w:val="bottom"/>
                  <w:hideMark/>
                </w:tcPr>
                <w:p w14:paraId="633CA97B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color w:val="FFFFFF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color w:val="FFFFFF"/>
                    </w:rPr>
                    <w:t>As fed basis</w:t>
                  </w:r>
                </w:p>
              </w:tc>
              <w:tc>
                <w:tcPr>
                  <w:tcW w:w="1340" w:type="dxa"/>
                  <w:tcBorders>
                    <w:top w:val="single" w:sz="4" w:space="0" w:color="000000"/>
                    <w:left w:val="nil"/>
                    <w:bottom w:val="nil"/>
                    <w:right w:val="single" w:sz="4" w:space="0" w:color="000000"/>
                  </w:tcBorders>
                  <w:shd w:val="clear" w:color="333300" w:fill="333333"/>
                  <w:noWrap/>
                  <w:vAlign w:val="bottom"/>
                  <w:hideMark/>
                </w:tcPr>
                <w:p w14:paraId="293EC50D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</w:rPr>
                    <w:t>FO</w:t>
                  </w:r>
                </w:p>
              </w:tc>
              <w:tc>
                <w:tcPr>
                  <w:tcW w:w="1340" w:type="dxa"/>
                  <w:tcBorders>
                    <w:top w:val="single" w:sz="4" w:space="0" w:color="000000"/>
                    <w:left w:val="nil"/>
                    <w:bottom w:val="nil"/>
                    <w:right w:val="single" w:sz="4" w:space="0" w:color="000000"/>
                  </w:tcBorders>
                  <w:shd w:val="clear" w:color="333300" w:fill="333333"/>
                  <w:noWrap/>
                  <w:vAlign w:val="bottom"/>
                  <w:hideMark/>
                </w:tcPr>
                <w:p w14:paraId="681A56BE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</w:rPr>
                    <w:t>VO</w:t>
                  </w:r>
                </w:p>
              </w:tc>
            </w:tr>
            <w:tr w:rsidR="00662CEE" w:rsidRPr="00AE3257" w14:paraId="06036AB5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503AEE2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Crude protein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9590CF6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65,00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85312C1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65,00</w:t>
                  </w:r>
                </w:p>
              </w:tc>
            </w:tr>
            <w:tr w:rsidR="00662CEE" w:rsidRPr="00AE3257" w14:paraId="750017A1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C214725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Crude fat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3B3226B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14,10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A3C43C0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14,10</w:t>
                  </w:r>
                </w:p>
              </w:tc>
            </w:tr>
            <w:tr w:rsidR="00662CEE" w:rsidRPr="00AE3257" w14:paraId="413CCC98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F97777F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Fiber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0D00E4B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0,29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8C10DD8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0,29</w:t>
                  </w:r>
                </w:p>
              </w:tc>
            </w:tr>
            <w:tr w:rsidR="00662CEE" w:rsidRPr="00AE3257" w14:paraId="71AFDE62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481B4BD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Starch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EFFA87B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4,33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0EF26CB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4,33</w:t>
                  </w:r>
                </w:p>
              </w:tc>
            </w:tr>
            <w:tr w:rsidR="00662CEE" w:rsidRPr="00AE3257" w14:paraId="0AFC2057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2F34EFE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Ash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B2A08D1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6,34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6A109A7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6,34</w:t>
                  </w:r>
                </w:p>
              </w:tc>
            </w:tr>
            <w:tr w:rsidR="00662CEE" w:rsidRPr="00AE3257" w14:paraId="632C2F5E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57166D3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Gross Energy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A826F7C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20,43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8FBE926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20,43</w:t>
                  </w:r>
                </w:p>
              </w:tc>
            </w:tr>
            <w:tr w:rsidR="00662CEE" w:rsidRPr="00AE3257" w14:paraId="4D6C1B22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31221DD0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C14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04DE874A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0,83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67F8C360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0,18</w:t>
                  </w:r>
                </w:p>
              </w:tc>
            </w:tr>
            <w:tr w:rsidR="00662CEE" w:rsidRPr="00AE3257" w14:paraId="5C1251A1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759B85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C16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80215BB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2,01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3089A3F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2,64</w:t>
                  </w:r>
                </w:p>
              </w:tc>
            </w:tr>
            <w:tr w:rsidR="00662CEE" w:rsidRPr="00AE3257" w14:paraId="3F317080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45D2792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C18:1n9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367EF46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1,66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3F7323CE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4,42</w:t>
                  </w:r>
                </w:p>
              </w:tc>
            </w:tr>
            <w:tr w:rsidR="00662CEE" w:rsidRPr="00AE3257" w14:paraId="68A856FE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6B5B018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LNA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3318180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0,41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D420435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1,48</w:t>
                  </w:r>
                </w:p>
              </w:tc>
            </w:tr>
            <w:tr w:rsidR="00662CEE" w:rsidRPr="00AE3257" w14:paraId="3B177868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D1E444A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ALA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D2E8195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0,20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C2DFB88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1,52</w:t>
                  </w:r>
                </w:p>
              </w:tc>
            </w:tr>
            <w:tr w:rsidR="00662CEE" w:rsidRPr="00AE3257" w14:paraId="7E5065F1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E730C1F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ARA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EA4A8AC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0,01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DE7BD27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0,01</w:t>
                  </w:r>
                </w:p>
              </w:tc>
            </w:tr>
            <w:tr w:rsidR="00662CEE" w:rsidRPr="00AE3257" w14:paraId="6D8A1D12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D63DA84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EPA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AC2DF7C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1,15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1045052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0,25</w:t>
                  </w:r>
                </w:p>
              </w:tc>
            </w:tr>
            <w:tr w:rsidR="00662CEE" w:rsidRPr="00AE3257" w14:paraId="28B76BF7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68A4016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DHA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0C97245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1,26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B319896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0,48</w:t>
                  </w:r>
                </w:p>
              </w:tc>
            </w:tr>
            <w:tr w:rsidR="00662CEE" w:rsidRPr="00AE3257" w14:paraId="3558A3B0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1FB5A26C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lastRenderedPageBreak/>
                    <w:t>EPA+DHA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1624CBD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2,40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1CAD09AB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0,73</w:t>
                  </w:r>
                </w:p>
              </w:tc>
            </w:tr>
            <w:tr w:rsidR="00662CEE" w:rsidRPr="00AE3257" w14:paraId="5FAAF538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248C641E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DHA/EPA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38E989D2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1,10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72591C98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1,90</w:t>
                  </w:r>
                </w:p>
              </w:tc>
            </w:tr>
            <w:tr w:rsidR="00662CEE" w:rsidRPr="00AE3257" w14:paraId="68B5FEED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C8E44E1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SFA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8F535EB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3,51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2224B78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3,44</w:t>
                  </w:r>
                </w:p>
              </w:tc>
            </w:tr>
            <w:tr w:rsidR="00662CEE" w:rsidRPr="00AE3257" w14:paraId="1E42336B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901BD1D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MUFA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2C0D468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5,10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AA16F92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5,03</w:t>
                  </w:r>
                </w:p>
              </w:tc>
            </w:tr>
            <w:tr w:rsidR="00662CEE" w:rsidRPr="00AE3257" w14:paraId="25426613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CBB619E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PUFA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B9CCAC1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3,35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91B3EBA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3,50</w:t>
                  </w:r>
                </w:p>
              </w:tc>
            </w:tr>
            <w:tr w:rsidR="00662CEE" w:rsidRPr="00AE3257" w14:paraId="0C117CC5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F52AE28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TPL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1F02AC5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1,31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5A59352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1,28</w:t>
                  </w:r>
                </w:p>
              </w:tc>
            </w:tr>
          </w:tbl>
          <w:p w14:paraId="21F89383" w14:textId="79480FBA" w:rsidR="00662CEE" w:rsidRPr="00AE3257" w:rsidRDefault="00662CEE" w:rsidP="00662CEE">
            <w:pPr>
              <w:rPr>
                <w:rFonts w:ascii="Times New Roman" w:hAnsi="Times New Roman" w:cs="Times New Roman"/>
              </w:rPr>
            </w:pPr>
          </w:p>
        </w:tc>
      </w:tr>
    </w:tbl>
    <w:p w14:paraId="51C6EB0B" w14:textId="359187EE" w:rsidR="00AE3257" w:rsidRPr="00AE3257" w:rsidRDefault="00AE3257" w:rsidP="00662CEE">
      <w:pPr>
        <w:rPr>
          <w:rFonts w:ascii="Times New Roman" w:hAnsi="Times New Roman" w:cs="Times New Roman"/>
        </w:rPr>
      </w:pPr>
    </w:p>
    <w:p w14:paraId="7FB59023" w14:textId="77777777" w:rsidR="00654463" w:rsidRDefault="00654463"/>
    <w:p w14:paraId="68D108DF" w14:textId="77777777" w:rsidR="00654463" w:rsidRDefault="00654463">
      <w:r>
        <w:br w:type="page"/>
      </w:r>
    </w:p>
    <w:p w14:paraId="261B2D7C" w14:textId="52868E61" w:rsidR="00EA4A02" w:rsidRDefault="00654463" w:rsidP="00654463">
      <w:pP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</w:pPr>
      <w:r w:rsidRPr="00AE3257">
        <w:rPr>
          <w:rFonts w:ascii="Times New Roman" w:eastAsia="Times New Roman" w:hAnsi="Times New Roman" w:cs="Times New Roman"/>
          <w:b/>
          <w:snapToGrid w:val="0"/>
          <w:color w:val="000000"/>
          <w:lang w:eastAsia="de-DE" w:bidi="en-US"/>
        </w:rPr>
        <w:lastRenderedPageBreak/>
        <w:t>Table S</w:t>
      </w:r>
      <w:r>
        <w:rPr>
          <w:rFonts w:ascii="Times New Roman" w:eastAsia="Times New Roman" w:hAnsi="Times New Roman" w:cs="Times New Roman"/>
          <w:b/>
          <w:snapToGrid w:val="0"/>
          <w:color w:val="000000"/>
          <w:lang w:eastAsia="de-DE" w:bidi="en-US"/>
        </w:rPr>
        <w:t>2</w:t>
      </w:r>
      <w:r w:rsidRPr="00AE3257">
        <w:rPr>
          <w:rFonts w:ascii="Times New Roman" w:eastAsia="Times New Roman" w:hAnsi="Times New Roman" w:cs="Times New Roman"/>
          <w:b/>
          <w:snapToGrid w:val="0"/>
          <w:color w:val="000000"/>
          <w:lang w:eastAsia="de-DE" w:bidi="en-US"/>
        </w:rPr>
        <w:t>:</w:t>
      </w:r>
      <w:r w:rsidRPr="00AE3257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 </w:t>
      </w:r>
      <w: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>Body weight</w:t>
      </w:r>
      <w:r w:rsidR="00D84031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 (g)</w:t>
      </w:r>
      <w: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 and total length </w:t>
      </w:r>
      <w:r w:rsidR="004C0D60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(cm) </w:t>
      </w:r>
      <w: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of </w:t>
      </w:r>
      <w:r w:rsidRPr="00654463">
        <w:rPr>
          <w:rFonts w:ascii="Times New Roman" w:eastAsia="Times New Roman" w:hAnsi="Times New Roman" w:cs="Times New Roman"/>
          <w:i/>
          <w:iCs/>
          <w:snapToGrid w:val="0"/>
          <w:color w:val="000000"/>
          <w:lang w:eastAsia="de-DE" w:bidi="en-US"/>
        </w:rPr>
        <w:t>S</w:t>
      </w:r>
      <w: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. </w:t>
      </w:r>
      <w:proofErr w:type="spellStart"/>
      <w:r w:rsidRPr="00654463">
        <w:rPr>
          <w:rFonts w:ascii="Times New Roman" w:eastAsia="Times New Roman" w:hAnsi="Times New Roman" w:cs="Times New Roman"/>
          <w:i/>
          <w:iCs/>
          <w:snapToGrid w:val="0"/>
          <w:color w:val="000000"/>
          <w:lang w:eastAsia="de-DE" w:bidi="en-US"/>
        </w:rPr>
        <w:t>salar</w:t>
      </w:r>
      <w:proofErr w:type="spellEnd"/>
      <w:r w:rsidRPr="00654463">
        <w:rPr>
          <w:rFonts w:ascii="Times New Roman" w:eastAsia="Times New Roman" w:hAnsi="Times New Roman" w:cs="Times New Roman"/>
          <w:i/>
          <w:iCs/>
          <w:snapToGrid w:val="0"/>
          <w:color w:val="000000"/>
          <w:lang w:eastAsia="de-DE" w:bidi="en-US"/>
        </w:rPr>
        <w:t xml:space="preserve"> </w:t>
      </w:r>
      <w: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juveniles at D0, D35, D65, D93 in dietary treatments </w:t>
      </w:r>
      <w:r w:rsidR="004C0D60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>Fish oil (</w:t>
      </w:r>
      <w: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>FD</w:t>
      </w:r>
      <w:r w:rsidR="004C0D60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>)</w:t>
      </w:r>
      <w: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 and </w:t>
      </w:r>
      <w:r w:rsidR="004C0D60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>Vegetable oil (</w:t>
      </w:r>
      <w: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>VD</w:t>
      </w:r>
      <w:r w:rsidR="004C0D60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>) diets</w:t>
      </w:r>
      <w: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 (mean </w:t>
      </w:r>
      <w:r w:rsidRPr="00654463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>± SD)</w:t>
      </w:r>
      <w: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>.</w:t>
      </w:r>
    </w:p>
    <w:tbl>
      <w:tblPr>
        <w:tblStyle w:val="TableGrid"/>
        <w:tblW w:w="89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2"/>
        <w:gridCol w:w="1517"/>
        <w:gridCol w:w="1418"/>
        <w:gridCol w:w="1984"/>
        <w:gridCol w:w="2031"/>
      </w:tblGrid>
      <w:tr w:rsidR="00D25A17" w14:paraId="7525A05A" w14:textId="77777777" w:rsidTr="00D25A17">
        <w:tc>
          <w:tcPr>
            <w:tcW w:w="20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19B259D" w14:textId="6C82C9CA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Dietary treatment</w:t>
            </w:r>
          </w:p>
        </w:tc>
        <w:tc>
          <w:tcPr>
            <w:tcW w:w="151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7FEBF70" w14:textId="6E0086C6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Life stage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</w:tcPr>
          <w:p w14:paraId="61523F8F" w14:textId="0FD952ED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3032FDD" w14:textId="07BF2860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Body weight</w:t>
            </w:r>
            <w:r w:rsidR="00D25A1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(g)</w:t>
            </w:r>
          </w:p>
        </w:tc>
        <w:tc>
          <w:tcPr>
            <w:tcW w:w="203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C4FF4A6" w14:textId="1D7F76F0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Total length (cm)</w:t>
            </w:r>
          </w:p>
        </w:tc>
      </w:tr>
      <w:tr w:rsidR="00D25A17" w14:paraId="0D6F604A" w14:textId="77777777" w:rsidTr="00D25A17">
        <w:tc>
          <w:tcPr>
            <w:tcW w:w="2022" w:type="dxa"/>
            <w:tcBorders>
              <w:top w:val="single" w:sz="12" w:space="0" w:color="auto"/>
            </w:tcBorders>
            <w:vAlign w:val="center"/>
          </w:tcPr>
          <w:p w14:paraId="3F859E66" w14:textId="041F9130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</w:p>
        </w:tc>
        <w:tc>
          <w:tcPr>
            <w:tcW w:w="1517" w:type="dxa"/>
            <w:tcBorders>
              <w:top w:val="single" w:sz="12" w:space="0" w:color="auto"/>
            </w:tcBorders>
            <w:vAlign w:val="center"/>
          </w:tcPr>
          <w:p w14:paraId="041A72B8" w14:textId="7C5F3574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D0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30B533C1" w14:textId="5B298618" w:rsidR="00EA4A02" w:rsidRPr="00D84031" w:rsidRDefault="00D25A17" w:rsidP="00EA4A0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14:paraId="05AFB126" w14:textId="2B5D2DDD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D84031">
              <w:rPr>
                <w:rFonts w:ascii="Times New Roman" w:eastAsia="Times New Roman" w:hAnsi="Times New Roman" w:cs="Times New Roman"/>
              </w:rPr>
              <w:t>0.23 ± 0</w:t>
            </w:r>
            <w:r>
              <w:rPr>
                <w:rFonts w:ascii="Times New Roman" w:eastAsia="Times New Roman" w:hAnsi="Times New Roman" w:cs="Times New Roman"/>
              </w:rPr>
              <w:t>.0</w:t>
            </w:r>
            <w:r w:rsidRPr="00D84031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2031" w:type="dxa"/>
            <w:tcBorders>
              <w:top w:val="single" w:sz="12" w:space="0" w:color="auto"/>
            </w:tcBorders>
            <w:vAlign w:val="center"/>
          </w:tcPr>
          <w:p w14:paraId="402BAA0A" w14:textId="7D320693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29.9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1.60</w:t>
            </w:r>
          </w:p>
        </w:tc>
      </w:tr>
      <w:tr w:rsidR="00D25A17" w14:paraId="11BB5F9B" w14:textId="77777777" w:rsidTr="00D25A17">
        <w:tc>
          <w:tcPr>
            <w:tcW w:w="2022" w:type="dxa"/>
            <w:vAlign w:val="center"/>
          </w:tcPr>
          <w:p w14:paraId="04CDB7C6" w14:textId="6F0E0B19" w:rsidR="00EA4A02" w:rsidRDefault="00D25A17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F</w:t>
            </w:r>
            <w:r w:rsidR="004C0D60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</w:t>
            </w:r>
          </w:p>
        </w:tc>
        <w:tc>
          <w:tcPr>
            <w:tcW w:w="1517" w:type="dxa"/>
            <w:vAlign w:val="center"/>
          </w:tcPr>
          <w:p w14:paraId="630FE5F1" w14:textId="7A4725AC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D35</w:t>
            </w:r>
          </w:p>
        </w:tc>
        <w:tc>
          <w:tcPr>
            <w:tcW w:w="1418" w:type="dxa"/>
          </w:tcPr>
          <w:p w14:paraId="3C23B9DC" w14:textId="5A990FF6" w:rsidR="00EA4A02" w:rsidRDefault="00D25A17" w:rsidP="00EA4A0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984" w:type="dxa"/>
            <w:vAlign w:val="center"/>
          </w:tcPr>
          <w:p w14:paraId="73F54589" w14:textId="328F3CFE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0.57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0.211</w:t>
            </w:r>
          </w:p>
        </w:tc>
        <w:tc>
          <w:tcPr>
            <w:tcW w:w="2031" w:type="dxa"/>
            <w:vAlign w:val="center"/>
          </w:tcPr>
          <w:p w14:paraId="237983B2" w14:textId="379E59B9" w:rsidR="00EA4A02" w:rsidRP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38.9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5.40</w:t>
            </w:r>
          </w:p>
        </w:tc>
      </w:tr>
      <w:tr w:rsidR="00D25A17" w14:paraId="5C67668D" w14:textId="77777777" w:rsidTr="00D25A17">
        <w:tc>
          <w:tcPr>
            <w:tcW w:w="2022" w:type="dxa"/>
            <w:vAlign w:val="center"/>
          </w:tcPr>
          <w:p w14:paraId="5C4F7AD3" w14:textId="77777777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</w:p>
        </w:tc>
        <w:tc>
          <w:tcPr>
            <w:tcW w:w="1517" w:type="dxa"/>
            <w:vAlign w:val="center"/>
          </w:tcPr>
          <w:p w14:paraId="7027CF5C" w14:textId="68C74DCD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D65</w:t>
            </w:r>
          </w:p>
        </w:tc>
        <w:tc>
          <w:tcPr>
            <w:tcW w:w="1418" w:type="dxa"/>
          </w:tcPr>
          <w:p w14:paraId="65B5A12D" w14:textId="3117FEB8" w:rsidR="00EA4A02" w:rsidRDefault="00D25A17" w:rsidP="00EA4A0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984" w:type="dxa"/>
            <w:vAlign w:val="center"/>
          </w:tcPr>
          <w:p w14:paraId="424AED0A" w14:textId="419E01BE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2.29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0.482</w:t>
            </w:r>
          </w:p>
        </w:tc>
        <w:tc>
          <w:tcPr>
            <w:tcW w:w="2031" w:type="dxa"/>
            <w:vAlign w:val="center"/>
          </w:tcPr>
          <w:p w14:paraId="4F7472C5" w14:textId="5EE03300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61.5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5.10</w:t>
            </w:r>
          </w:p>
        </w:tc>
      </w:tr>
      <w:tr w:rsidR="00D25A17" w14:paraId="3E1DB895" w14:textId="77777777" w:rsidTr="00D25A17">
        <w:tc>
          <w:tcPr>
            <w:tcW w:w="2022" w:type="dxa"/>
            <w:vAlign w:val="center"/>
          </w:tcPr>
          <w:p w14:paraId="05D605EB" w14:textId="77777777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</w:p>
        </w:tc>
        <w:tc>
          <w:tcPr>
            <w:tcW w:w="1517" w:type="dxa"/>
            <w:vAlign w:val="center"/>
          </w:tcPr>
          <w:p w14:paraId="7EADC1EA" w14:textId="57ABC90C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D93</w:t>
            </w:r>
          </w:p>
        </w:tc>
        <w:tc>
          <w:tcPr>
            <w:tcW w:w="1418" w:type="dxa"/>
          </w:tcPr>
          <w:p w14:paraId="6D4BB7D2" w14:textId="54FDB455" w:rsidR="00EA4A02" w:rsidRDefault="00D25A17" w:rsidP="00EA4A0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984" w:type="dxa"/>
            <w:vAlign w:val="center"/>
          </w:tcPr>
          <w:p w14:paraId="6AF51B07" w14:textId="03F51C4F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4.58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1.74</w:t>
            </w:r>
          </w:p>
        </w:tc>
        <w:tc>
          <w:tcPr>
            <w:tcW w:w="2031" w:type="dxa"/>
            <w:vAlign w:val="center"/>
          </w:tcPr>
          <w:p w14:paraId="581AC078" w14:textId="27F3C42D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76.0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8.90</w:t>
            </w:r>
          </w:p>
        </w:tc>
      </w:tr>
      <w:tr w:rsidR="00D25A17" w14:paraId="06818205" w14:textId="77777777" w:rsidTr="00D25A17">
        <w:tc>
          <w:tcPr>
            <w:tcW w:w="2022" w:type="dxa"/>
            <w:vAlign w:val="center"/>
          </w:tcPr>
          <w:p w14:paraId="153F0539" w14:textId="07598A23" w:rsidR="00EA4A02" w:rsidRDefault="00D25A17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V</w:t>
            </w:r>
            <w:r w:rsidR="004C0D60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</w:t>
            </w:r>
          </w:p>
        </w:tc>
        <w:tc>
          <w:tcPr>
            <w:tcW w:w="1517" w:type="dxa"/>
            <w:vAlign w:val="center"/>
          </w:tcPr>
          <w:p w14:paraId="2DB80E0F" w14:textId="2BE13B6F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D35</w:t>
            </w:r>
          </w:p>
        </w:tc>
        <w:tc>
          <w:tcPr>
            <w:tcW w:w="1418" w:type="dxa"/>
          </w:tcPr>
          <w:p w14:paraId="7762A68D" w14:textId="3C43805E" w:rsidR="00EA4A02" w:rsidRDefault="00D25A17" w:rsidP="00EA4A0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984" w:type="dxa"/>
            <w:vAlign w:val="center"/>
          </w:tcPr>
          <w:p w14:paraId="090031B1" w14:textId="2AA0D6F1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0.58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0.228</w:t>
            </w:r>
          </w:p>
        </w:tc>
        <w:tc>
          <w:tcPr>
            <w:tcW w:w="2031" w:type="dxa"/>
            <w:vAlign w:val="center"/>
          </w:tcPr>
          <w:p w14:paraId="677EF76A" w14:textId="7C56040C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38.2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4.90</w:t>
            </w:r>
          </w:p>
        </w:tc>
      </w:tr>
      <w:tr w:rsidR="00D25A17" w14:paraId="6C864EE2" w14:textId="77777777" w:rsidTr="00D25A17">
        <w:tc>
          <w:tcPr>
            <w:tcW w:w="2022" w:type="dxa"/>
            <w:vAlign w:val="center"/>
          </w:tcPr>
          <w:p w14:paraId="3165AB7F" w14:textId="77777777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</w:p>
        </w:tc>
        <w:tc>
          <w:tcPr>
            <w:tcW w:w="1517" w:type="dxa"/>
            <w:vAlign w:val="center"/>
          </w:tcPr>
          <w:p w14:paraId="2470EB06" w14:textId="7AB1D74E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D65</w:t>
            </w:r>
          </w:p>
        </w:tc>
        <w:tc>
          <w:tcPr>
            <w:tcW w:w="1418" w:type="dxa"/>
          </w:tcPr>
          <w:p w14:paraId="7165E609" w14:textId="1B428B0C" w:rsidR="00EA4A02" w:rsidRDefault="00D25A17" w:rsidP="00EA4A0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984" w:type="dxa"/>
            <w:vAlign w:val="center"/>
          </w:tcPr>
          <w:p w14:paraId="1AF50E63" w14:textId="1E9C689C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2.18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4.54</w:t>
            </w:r>
          </w:p>
        </w:tc>
        <w:tc>
          <w:tcPr>
            <w:tcW w:w="2031" w:type="dxa"/>
            <w:vAlign w:val="center"/>
          </w:tcPr>
          <w:p w14:paraId="4635B133" w14:textId="3A828ED4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61.2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5.20</w:t>
            </w:r>
          </w:p>
        </w:tc>
      </w:tr>
      <w:tr w:rsidR="00D25A17" w14:paraId="5A19C154" w14:textId="77777777" w:rsidTr="00D25A17">
        <w:tc>
          <w:tcPr>
            <w:tcW w:w="2022" w:type="dxa"/>
            <w:tcBorders>
              <w:bottom w:val="single" w:sz="12" w:space="0" w:color="auto"/>
            </w:tcBorders>
            <w:vAlign w:val="center"/>
          </w:tcPr>
          <w:p w14:paraId="778D3773" w14:textId="77777777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</w:p>
        </w:tc>
        <w:tc>
          <w:tcPr>
            <w:tcW w:w="1517" w:type="dxa"/>
            <w:tcBorders>
              <w:bottom w:val="single" w:sz="12" w:space="0" w:color="auto"/>
            </w:tcBorders>
            <w:vAlign w:val="center"/>
          </w:tcPr>
          <w:p w14:paraId="7F9520A6" w14:textId="139DBE34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D93</w:t>
            </w:r>
          </w:p>
        </w:tc>
        <w:tc>
          <w:tcPr>
            <w:tcW w:w="1418" w:type="dxa"/>
            <w:tcBorders>
              <w:bottom w:val="single" w:sz="12" w:space="0" w:color="auto"/>
            </w:tcBorders>
          </w:tcPr>
          <w:p w14:paraId="6CFF0E6D" w14:textId="178E76D5" w:rsidR="00EA4A02" w:rsidRDefault="00D25A17" w:rsidP="00EA4A0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14:paraId="17127379" w14:textId="6D36DE67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4.54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1.78</w:t>
            </w:r>
          </w:p>
        </w:tc>
        <w:tc>
          <w:tcPr>
            <w:tcW w:w="2031" w:type="dxa"/>
            <w:tcBorders>
              <w:bottom w:val="single" w:sz="12" w:space="0" w:color="auto"/>
            </w:tcBorders>
            <w:vAlign w:val="center"/>
          </w:tcPr>
          <w:p w14:paraId="39E4A37A" w14:textId="29A21D4A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73.8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9.20</w:t>
            </w:r>
          </w:p>
        </w:tc>
      </w:tr>
    </w:tbl>
    <w:p w14:paraId="29FF54DE" w14:textId="4367A0FD" w:rsidR="00EA4A02" w:rsidRDefault="00EA4A02" w:rsidP="00654463">
      <w:pP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</w:pPr>
    </w:p>
    <w:p w14:paraId="7997E9AA" w14:textId="77777777" w:rsidR="00EA4A02" w:rsidRPr="00654463" w:rsidRDefault="00EA4A02" w:rsidP="00654463">
      <w:pPr>
        <w:rPr>
          <w:rFonts w:ascii="Times New Roman" w:eastAsia="Times New Roman" w:hAnsi="Times New Roman" w:cs="Times New Roman"/>
          <w:lang w:eastAsia="en-GB"/>
        </w:rPr>
      </w:pPr>
    </w:p>
    <w:p w14:paraId="5FC21B1F" w14:textId="3F2501D3" w:rsidR="00F362CB" w:rsidRPr="00170FA3" w:rsidRDefault="00F362CB">
      <w:pP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</w:pPr>
      <w:r>
        <w:br w:type="page"/>
      </w:r>
      <w:r w:rsidR="00170FA3" w:rsidRPr="00AE3257">
        <w:rPr>
          <w:rFonts w:ascii="Times New Roman" w:eastAsia="Times New Roman" w:hAnsi="Times New Roman" w:cs="Times New Roman"/>
          <w:b/>
          <w:snapToGrid w:val="0"/>
          <w:color w:val="000000"/>
          <w:lang w:eastAsia="de-DE" w:bidi="en-US"/>
        </w:rPr>
        <w:lastRenderedPageBreak/>
        <w:t>Table S</w:t>
      </w:r>
      <w:r w:rsidR="00170FA3">
        <w:rPr>
          <w:rFonts w:ascii="Times New Roman" w:eastAsia="Times New Roman" w:hAnsi="Times New Roman" w:cs="Times New Roman"/>
          <w:b/>
          <w:snapToGrid w:val="0"/>
          <w:color w:val="000000"/>
          <w:lang w:eastAsia="de-DE" w:bidi="en-US"/>
        </w:rPr>
        <w:t>3</w:t>
      </w:r>
      <w:r w:rsidR="00170FA3" w:rsidRPr="00AE3257">
        <w:rPr>
          <w:rFonts w:ascii="Times New Roman" w:eastAsia="Times New Roman" w:hAnsi="Times New Roman" w:cs="Times New Roman"/>
          <w:b/>
          <w:snapToGrid w:val="0"/>
          <w:color w:val="000000"/>
          <w:lang w:eastAsia="de-DE" w:bidi="en-US"/>
        </w:rPr>
        <w:t>:</w:t>
      </w:r>
      <w:r w:rsidR="00170FA3" w:rsidRPr="00170FA3">
        <w:rPr>
          <w:rFonts w:ascii="Times New Roman" w:eastAsia="Times New Roman" w:hAnsi="Times New Roman" w:cs="Times New Roman"/>
          <w:b/>
          <w:snapToGrid w:val="0"/>
          <w:color w:val="000000"/>
          <w:lang w:eastAsia="de-DE" w:bidi="en-US"/>
        </w:rPr>
        <w:t xml:space="preserve"> </w:t>
      </w:r>
      <w:r w:rsidR="00170FA3" w:rsidRPr="00170FA3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Chao 1 and </w:t>
      </w:r>
      <w:r w:rsidR="00170FA3" w:rsidRPr="00BA123B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>Simpson1-D</w:t>
      </w:r>
      <w:r w:rsidR="00170FA3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 </w:t>
      </w:r>
      <w:r w:rsidR="00170FA3" w:rsidRPr="00170FA3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values (mean ± SD) in all sample categories. Life stages of </w:t>
      </w:r>
      <w:r w:rsidR="00170FA3" w:rsidRPr="00170FA3">
        <w:rPr>
          <w:rFonts w:ascii="Times New Roman" w:eastAsia="Times New Roman" w:hAnsi="Times New Roman" w:cs="Times New Roman"/>
          <w:i/>
          <w:iCs/>
          <w:snapToGrid w:val="0"/>
          <w:color w:val="000000"/>
          <w:lang w:eastAsia="de-DE" w:bidi="en-US"/>
        </w:rPr>
        <w:t>S</w:t>
      </w:r>
      <w:r w:rsidR="00170FA3" w:rsidRPr="00170FA3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. </w:t>
      </w:r>
      <w:proofErr w:type="spellStart"/>
      <w:r w:rsidR="00170FA3" w:rsidRPr="00170FA3">
        <w:rPr>
          <w:rFonts w:ascii="Times New Roman" w:eastAsia="Times New Roman" w:hAnsi="Times New Roman" w:cs="Times New Roman"/>
          <w:i/>
          <w:iCs/>
          <w:snapToGrid w:val="0"/>
          <w:color w:val="000000"/>
          <w:lang w:eastAsia="de-DE" w:bidi="en-US"/>
        </w:rPr>
        <w:t>salar</w:t>
      </w:r>
      <w:proofErr w:type="spellEnd"/>
      <w:r w:rsidR="00170FA3" w:rsidRPr="00170FA3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 (EG, YS, D0, D35F, D35V, D65F, D65V, D93F, D93V), rearing water (VW, FW, STW) and feed (VD, FD) samples. N: Number of biological replicates analyzed. D: Day.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017"/>
        <w:gridCol w:w="1067"/>
        <w:gridCol w:w="2463"/>
        <w:gridCol w:w="2463"/>
      </w:tblGrid>
      <w:tr w:rsidR="00170FA3" w:rsidRPr="00BA123B" w14:paraId="6ECE6481" w14:textId="77777777" w:rsidTr="00170FA3">
        <w:trPr>
          <w:trHeight w:val="274"/>
        </w:trPr>
        <w:tc>
          <w:tcPr>
            <w:tcW w:w="30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E6A5A7C" w14:textId="67E6AFC0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Sample category</w:t>
            </w:r>
          </w:p>
        </w:tc>
        <w:tc>
          <w:tcPr>
            <w:tcW w:w="106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11E5124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</w:t>
            </w:r>
          </w:p>
        </w:tc>
        <w:tc>
          <w:tcPr>
            <w:tcW w:w="246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31BA2EE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Chao1</w:t>
            </w:r>
          </w:p>
        </w:tc>
        <w:tc>
          <w:tcPr>
            <w:tcW w:w="246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6463790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Simpson1-D</w:t>
            </w:r>
          </w:p>
        </w:tc>
      </w:tr>
      <w:tr w:rsidR="00170FA3" w:rsidRPr="00BA123B" w14:paraId="4CB027F3" w14:textId="77777777" w:rsidTr="00170FA3">
        <w:trPr>
          <w:trHeight w:val="108"/>
        </w:trPr>
        <w:tc>
          <w:tcPr>
            <w:tcW w:w="3017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EF296DB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EG</w:t>
            </w:r>
          </w:p>
        </w:tc>
        <w:tc>
          <w:tcPr>
            <w:tcW w:w="1067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B924246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N=2</w:t>
            </w:r>
          </w:p>
        </w:tc>
        <w:tc>
          <w:tcPr>
            <w:tcW w:w="2463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50554DD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222 ± 113,9</w:t>
            </w:r>
          </w:p>
        </w:tc>
        <w:tc>
          <w:tcPr>
            <w:tcW w:w="2463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8958F87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0,89 ± 0,010</w:t>
            </w:r>
          </w:p>
        </w:tc>
      </w:tr>
      <w:tr w:rsidR="00170FA3" w:rsidRPr="00BA123B" w14:paraId="6AB11543" w14:textId="77777777" w:rsidTr="00170FA3">
        <w:trPr>
          <w:trHeight w:val="122"/>
        </w:trPr>
        <w:tc>
          <w:tcPr>
            <w:tcW w:w="3017" w:type="dxa"/>
            <w:shd w:val="clear" w:color="auto" w:fill="auto"/>
            <w:noWrap/>
            <w:vAlign w:val="bottom"/>
            <w:hideMark/>
          </w:tcPr>
          <w:p w14:paraId="1CF9836D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YS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2B33A086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N=2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76A209CC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127 ± 28,9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415EBE23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0,84 ± 0,088</w:t>
            </w:r>
          </w:p>
        </w:tc>
      </w:tr>
      <w:tr w:rsidR="00170FA3" w:rsidRPr="00BA123B" w14:paraId="76C11E10" w14:textId="77777777" w:rsidTr="00170FA3">
        <w:trPr>
          <w:trHeight w:val="116"/>
        </w:trPr>
        <w:tc>
          <w:tcPr>
            <w:tcW w:w="3017" w:type="dxa"/>
            <w:shd w:val="clear" w:color="auto" w:fill="auto"/>
            <w:noWrap/>
            <w:vAlign w:val="bottom"/>
            <w:hideMark/>
          </w:tcPr>
          <w:p w14:paraId="26898F4C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D0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064B15ED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N=2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0994EB3C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167 ± 33,6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311110E0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0,72 ± 0,277 </w:t>
            </w:r>
          </w:p>
        </w:tc>
      </w:tr>
      <w:tr w:rsidR="00170FA3" w:rsidRPr="00BA123B" w14:paraId="6C06D098" w14:textId="77777777" w:rsidTr="00170FA3">
        <w:trPr>
          <w:trHeight w:val="108"/>
        </w:trPr>
        <w:tc>
          <w:tcPr>
            <w:tcW w:w="3017" w:type="dxa"/>
            <w:shd w:val="clear" w:color="auto" w:fill="auto"/>
            <w:noWrap/>
            <w:vAlign w:val="bottom"/>
            <w:hideMark/>
          </w:tcPr>
          <w:p w14:paraId="69AB50F5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D35F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6C4DBEA9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N=4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7D985CAA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143 ± 67,5 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5927EEF3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0,95 ± 0,021</w:t>
            </w:r>
          </w:p>
        </w:tc>
      </w:tr>
      <w:tr w:rsidR="00170FA3" w:rsidRPr="00BA123B" w14:paraId="4D17531E" w14:textId="77777777" w:rsidTr="00170FA3">
        <w:trPr>
          <w:trHeight w:val="108"/>
        </w:trPr>
        <w:tc>
          <w:tcPr>
            <w:tcW w:w="3017" w:type="dxa"/>
            <w:shd w:val="clear" w:color="auto" w:fill="auto"/>
            <w:noWrap/>
            <w:vAlign w:val="bottom"/>
            <w:hideMark/>
          </w:tcPr>
          <w:p w14:paraId="5C7D3BC5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D35V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4B6AEBC7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N=4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5FE40AC1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151 ± 46,4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4A7D89AB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0,96 ± 0,010</w:t>
            </w:r>
          </w:p>
        </w:tc>
      </w:tr>
      <w:tr w:rsidR="00170FA3" w:rsidRPr="00BA123B" w14:paraId="22C63495" w14:textId="77777777" w:rsidTr="00170FA3">
        <w:trPr>
          <w:trHeight w:val="108"/>
        </w:trPr>
        <w:tc>
          <w:tcPr>
            <w:tcW w:w="3017" w:type="dxa"/>
            <w:shd w:val="clear" w:color="auto" w:fill="auto"/>
            <w:noWrap/>
            <w:vAlign w:val="bottom"/>
            <w:hideMark/>
          </w:tcPr>
          <w:p w14:paraId="12DC7241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D65F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2E17DE9D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N=4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64C3ECF2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135 ± 30,9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4B65FDCB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0,96 ± 0,011</w:t>
            </w:r>
          </w:p>
        </w:tc>
      </w:tr>
      <w:tr w:rsidR="00170FA3" w:rsidRPr="00BA123B" w14:paraId="78F42662" w14:textId="77777777" w:rsidTr="00170FA3">
        <w:trPr>
          <w:trHeight w:val="108"/>
        </w:trPr>
        <w:tc>
          <w:tcPr>
            <w:tcW w:w="3017" w:type="dxa"/>
            <w:shd w:val="clear" w:color="auto" w:fill="auto"/>
            <w:noWrap/>
            <w:vAlign w:val="bottom"/>
            <w:hideMark/>
          </w:tcPr>
          <w:p w14:paraId="28DBF7D2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D65V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19BEF5E7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N=3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4DEC64C0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144 ± 10,2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00E1FEAF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0,93 ± 0,048</w:t>
            </w:r>
          </w:p>
        </w:tc>
      </w:tr>
      <w:tr w:rsidR="00170FA3" w:rsidRPr="00BA123B" w14:paraId="6075285A" w14:textId="77777777" w:rsidTr="00170FA3">
        <w:trPr>
          <w:trHeight w:val="108"/>
        </w:trPr>
        <w:tc>
          <w:tcPr>
            <w:tcW w:w="3017" w:type="dxa"/>
            <w:shd w:val="clear" w:color="auto" w:fill="auto"/>
            <w:noWrap/>
            <w:vAlign w:val="bottom"/>
            <w:hideMark/>
          </w:tcPr>
          <w:p w14:paraId="49718140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D93F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22785F2D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N=4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7EE7FC8A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109 ±  10,7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24D02701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0,96 ±  0,021</w:t>
            </w:r>
          </w:p>
        </w:tc>
      </w:tr>
      <w:tr w:rsidR="00170FA3" w:rsidRPr="00BA123B" w14:paraId="07BEF572" w14:textId="77777777" w:rsidTr="00170FA3">
        <w:trPr>
          <w:trHeight w:val="108"/>
        </w:trPr>
        <w:tc>
          <w:tcPr>
            <w:tcW w:w="3017" w:type="dxa"/>
            <w:shd w:val="clear" w:color="auto" w:fill="auto"/>
            <w:noWrap/>
            <w:vAlign w:val="bottom"/>
            <w:hideMark/>
          </w:tcPr>
          <w:p w14:paraId="099A007B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D93V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741124DB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N=4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50BFCBE9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85 ± 30,6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68FE8847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0,95 ±  0,014</w:t>
            </w:r>
          </w:p>
        </w:tc>
      </w:tr>
      <w:tr w:rsidR="00170FA3" w:rsidRPr="00BA123B" w14:paraId="1C1EA93E" w14:textId="77777777" w:rsidTr="00170FA3">
        <w:trPr>
          <w:trHeight w:val="108"/>
        </w:trPr>
        <w:tc>
          <w:tcPr>
            <w:tcW w:w="3017" w:type="dxa"/>
            <w:shd w:val="clear" w:color="auto" w:fill="auto"/>
            <w:noWrap/>
            <w:vAlign w:val="bottom"/>
            <w:hideMark/>
          </w:tcPr>
          <w:p w14:paraId="43DACE3C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FO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3C26BA00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N=1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34BA628D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306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6D6378D0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0,81</w:t>
            </w:r>
          </w:p>
        </w:tc>
      </w:tr>
      <w:tr w:rsidR="00170FA3" w:rsidRPr="00BA123B" w14:paraId="3A0B73F3" w14:textId="77777777" w:rsidTr="00170FA3">
        <w:trPr>
          <w:trHeight w:val="108"/>
        </w:trPr>
        <w:tc>
          <w:tcPr>
            <w:tcW w:w="3017" w:type="dxa"/>
            <w:shd w:val="clear" w:color="auto" w:fill="auto"/>
            <w:noWrap/>
            <w:vAlign w:val="bottom"/>
            <w:hideMark/>
          </w:tcPr>
          <w:p w14:paraId="5F4F75BB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VO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06646858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N=1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5503B08A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249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09987D4C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0,82</w:t>
            </w:r>
          </w:p>
        </w:tc>
      </w:tr>
      <w:tr w:rsidR="00170FA3" w:rsidRPr="00BA123B" w14:paraId="604F5A9A" w14:textId="77777777" w:rsidTr="00170FA3">
        <w:trPr>
          <w:trHeight w:val="108"/>
        </w:trPr>
        <w:tc>
          <w:tcPr>
            <w:tcW w:w="3017" w:type="dxa"/>
            <w:shd w:val="clear" w:color="auto" w:fill="auto"/>
            <w:noWrap/>
            <w:vAlign w:val="bottom"/>
            <w:hideMark/>
          </w:tcPr>
          <w:p w14:paraId="646BF29D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STW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1C4759DD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N=1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784F2B2E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2466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103870E2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0,98</w:t>
            </w:r>
          </w:p>
        </w:tc>
      </w:tr>
      <w:tr w:rsidR="00170FA3" w:rsidRPr="00BA123B" w14:paraId="56E7A5D8" w14:textId="77777777" w:rsidTr="00170FA3">
        <w:trPr>
          <w:trHeight w:val="108"/>
        </w:trPr>
        <w:tc>
          <w:tcPr>
            <w:tcW w:w="3017" w:type="dxa"/>
            <w:shd w:val="clear" w:color="auto" w:fill="auto"/>
            <w:noWrap/>
            <w:vAlign w:val="bottom"/>
            <w:hideMark/>
          </w:tcPr>
          <w:p w14:paraId="5F53B13E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FOW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28C3758F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N=2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6D81C736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1769 ± 179,6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26C461C6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0,95 ± 0,008</w:t>
            </w:r>
          </w:p>
        </w:tc>
      </w:tr>
      <w:tr w:rsidR="00170FA3" w:rsidRPr="00BA123B" w14:paraId="41A90F7F" w14:textId="77777777" w:rsidTr="00170FA3">
        <w:trPr>
          <w:trHeight w:val="108"/>
        </w:trPr>
        <w:tc>
          <w:tcPr>
            <w:tcW w:w="3017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FD24329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VOW</w:t>
            </w:r>
          </w:p>
        </w:tc>
        <w:tc>
          <w:tcPr>
            <w:tcW w:w="1067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06740C2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N=2</w:t>
            </w:r>
          </w:p>
        </w:tc>
        <w:tc>
          <w:tcPr>
            <w:tcW w:w="2463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42C032E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1213 ± 156,3</w:t>
            </w:r>
          </w:p>
        </w:tc>
        <w:tc>
          <w:tcPr>
            <w:tcW w:w="2463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782D81A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0,93 ± 0,012</w:t>
            </w:r>
          </w:p>
        </w:tc>
      </w:tr>
    </w:tbl>
    <w:p w14:paraId="44C255B5" w14:textId="2B272C6F" w:rsidR="00170FA3" w:rsidRDefault="00170FA3">
      <w:r>
        <w:t xml:space="preserve"> </w:t>
      </w:r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0"/>
      </w:tblGrid>
      <w:tr w:rsidR="00F362CB" w:rsidRPr="00AE3257" w14:paraId="6016F65D" w14:textId="77777777" w:rsidTr="00F362CB">
        <w:tc>
          <w:tcPr>
            <w:tcW w:w="9020" w:type="dxa"/>
          </w:tcPr>
          <w:p w14:paraId="5EB11A71" w14:textId="1596E8B0" w:rsidR="00F362CB" w:rsidRPr="00AE3257" w:rsidRDefault="00F362CB" w:rsidP="001E1D9D">
            <w:pP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AE325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lastRenderedPageBreak/>
              <w:t>Table S</w:t>
            </w:r>
            <w:r w:rsidR="003B163A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4</w:t>
            </w:r>
            <w:r w:rsidRPr="00AE325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: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P values of Tukey’s operational taxonomic units test for the detection of statistically significant differences of the (OTU) in </w:t>
            </w:r>
            <w:r w:rsidRPr="00AE3257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lang w:eastAsia="de-DE" w:bidi="en-US"/>
              </w:rPr>
              <w:t>S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. </w:t>
            </w:r>
            <w:proofErr w:type="spellStart"/>
            <w:r w:rsidRPr="00AE3257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lang w:eastAsia="de-DE" w:bidi="en-US"/>
              </w:rPr>
              <w:t>salar</w:t>
            </w:r>
            <w:proofErr w:type="spellEnd"/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larvae from Egg to day </w:t>
            </w:r>
            <w:r w:rsidR="00481711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93 </w:t>
            </w:r>
            <w:proofErr w:type="spellStart"/>
            <w:r w:rsidR="00481711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dpff</w:t>
            </w:r>
            <w:proofErr w:type="spellEnd"/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in both dietary treatments (FD, VD). *: p &lt; 0.05 </w:t>
            </w:r>
          </w:p>
          <w:p w14:paraId="4B5041EF" w14:textId="77777777" w:rsidR="00F362CB" w:rsidRPr="00AE3257" w:rsidRDefault="00F362CB" w:rsidP="001E1D9D">
            <w:pP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</w:p>
          <w:tbl>
            <w:tblPr>
              <w:tblW w:w="13000" w:type="dxa"/>
              <w:tblLook w:val="04A0" w:firstRow="1" w:lastRow="0" w:firstColumn="1" w:lastColumn="0" w:noHBand="0" w:noVBand="1"/>
            </w:tblPr>
            <w:tblGrid>
              <w:gridCol w:w="881"/>
              <w:gridCol w:w="881"/>
              <w:gridCol w:w="881"/>
              <w:gridCol w:w="881"/>
              <w:gridCol w:w="880"/>
              <w:gridCol w:w="880"/>
              <w:gridCol w:w="880"/>
              <w:gridCol w:w="880"/>
              <w:gridCol w:w="880"/>
              <w:gridCol w:w="880"/>
            </w:tblGrid>
            <w:tr w:rsidR="00F362CB" w:rsidRPr="00AE3257" w14:paraId="3B960824" w14:textId="77777777" w:rsidTr="001E1D9D">
              <w:trPr>
                <w:trHeight w:val="340"/>
              </w:trPr>
              <w:tc>
                <w:tcPr>
                  <w:tcW w:w="1300" w:type="dxa"/>
                  <w:tcBorders>
                    <w:top w:val="single" w:sz="18" w:space="0" w:color="auto"/>
                    <w:left w:val="nil"/>
                    <w:bottom w:val="single" w:sz="2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FE4257" w14:textId="77777777" w:rsidR="00F362CB" w:rsidRPr="00AE3257" w:rsidRDefault="00F362CB" w:rsidP="001E1D9D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300" w:type="dxa"/>
                  <w:tcBorders>
                    <w:top w:val="single" w:sz="18" w:space="0" w:color="auto"/>
                    <w:left w:val="nil"/>
                    <w:bottom w:val="single" w:sz="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543FF9D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EG</w:t>
                  </w:r>
                </w:p>
              </w:tc>
              <w:tc>
                <w:tcPr>
                  <w:tcW w:w="1300" w:type="dxa"/>
                  <w:tcBorders>
                    <w:top w:val="single" w:sz="18" w:space="0" w:color="auto"/>
                    <w:left w:val="nil"/>
                    <w:bottom w:val="single" w:sz="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CB1F51C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YS</w:t>
                  </w:r>
                </w:p>
              </w:tc>
              <w:tc>
                <w:tcPr>
                  <w:tcW w:w="1300" w:type="dxa"/>
                  <w:tcBorders>
                    <w:top w:val="single" w:sz="18" w:space="0" w:color="auto"/>
                    <w:left w:val="nil"/>
                    <w:bottom w:val="single" w:sz="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2153387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D0</w:t>
                  </w:r>
                </w:p>
              </w:tc>
              <w:tc>
                <w:tcPr>
                  <w:tcW w:w="1300" w:type="dxa"/>
                  <w:tcBorders>
                    <w:top w:val="single" w:sz="18" w:space="0" w:color="auto"/>
                    <w:left w:val="nil"/>
                    <w:bottom w:val="single" w:sz="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2667B5E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D35F</w:t>
                  </w:r>
                </w:p>
              </w:tc>
              <w:tc>
                <w:tcPr>
                  <w:tcW w:w="1300" w:type="dxa"/>
                  <w:tcBorders>
                    <w:top w:val="single" w:sz="18" w:space="0" w:color="auto"/>
                    <w:left w:val="nil"/>
                    <w:bottom w:val="single" w:sz="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9776E8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D65F</w:t>
                  </w:r>
                </w:p>
              </w:tc>
              <w:tc>
                <w:tcPr>
                  <w:tcW w:w="1300" w:type="dxa"/>
                  <w:tcBorders>
                    <w:top w:val="single" w:sz="18" w:space="0" w:color="auto"/>
                    <w:left w:val="nil"/>
                    <w:bottom w:val="single" w:sz="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B95DC5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D93F</w:t>
                  </w:r>
                </w:p>
              </w:tc>
              <w:tc>
                <w:tcPr>
                  <w:tcW w:w="1300" w:type="dxa"/>
                  <w:tcBorders>
                    <w:top w:val="single" w:sz="18" w:space="0" w:color="auto"/>
                    <w:left w:val="nil"/>
                    <w:bottom w:val="single" w:sz="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B4F294F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D35V</w:t>
                  </w:r>
                </w:p>
              </w:tc>
              <w:tc>
                <w:tcPr>
                  <w:tcW w:w="1300" w:type="dxa"/>
                  <w:tcBorders>
                    <w:top w:val="single" w:sz="18" w:space="0" w:color="auto"/>
                    <w:left w:val="nil"/>
                    <w:bottom w:val="single" w:sz="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6F06DE6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D65V</w:t>
                  </w:r>
                </w:p>
              </w:tc>
              <w:tc>
                <w:tcPr>
                  <w:tcW w:w="1300" w:type="dxa"/>
                  <w:tcBorders>
                    <w:top w:val="single" w:sz="18" w:space="0" w:color="auto"/>
                    <w:left w:val="nil"/>
                    <w:bottom w:val="single" w:sz="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B50539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D93V</w:t>
                  </w:r>
                </w:p>
              </w:tc>
            </w:tr>
            <w:tr w:rsidR="00F362CB" w:rsidRPr="00AE3257" w14:paraId="7C086B0E" w14:textId="77777777" w:rsidTr="001E1D9D">
              <w:trPr>
                <w:trHeight w:val="340"/>
              </w:trPr>
              <w:tc>
                <w:tcPr>
                  <w:tcW w:w="1300" w:type="dxa"/>
                  <w:tcBorders>
                    <w:top w:val="single" w:sz="2" w:space="0" w:color="auto"/>
                    <w:left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C31BE8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EG</w:t>
                  </w:r>
                </w:p>
              </w:tc>
              <w:tc>
                <w:tcPr>
                  <w:tcW w:w="1300" w:type="dxa"/>
                  <w:tcBorders>
                    <w:top w:val="single" w:sz="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125585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1300" w:type="dxa"/>
                  <w:tcBorders>
                    <w:top w:val="single" w:sz="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6798AC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0.619</w:t>
                  </w:r>
                </w:p>
              </w:tc>
              <w:tc>
                <w:tcPr>
                  <w:tcW w:w="1300" w:type="dxa"/>
                  <w:tcBorders>
                    <w:top w:val="single" w:sz="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58D1A9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1.000</w:t>
                  </w:r>
                </w:p>
              </w:tc>
              <w:tc>
                <w:tcPr>
                  <w:tcW w:w="1300" w:type="dxa"/>
                  <w:tcBorders>
                    <w:top w:val="single" w:sz="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6FE555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0.006*</w:t>
                  </w:r>
                </w:p>
              </w:tc>
              <w:tc>
                <w:tcPr>
                  <w:tcW w:w="1300" w:type="dxa"/>
                  <w:tcBorders>
                    <w:top w:val="single" w:sz="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BDDCC7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0.001*</w:t>
                  </w:r>
                </w:p>
              </w:tc>
              <w:tc>
                <w:tcPr>
                  <w:tcW w:w="1300" w:type="dxa"/>
                  <w:tcBorders>
                    <w:top w:val="single" w:sz="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CB6B2C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0.001*</w:t>
                  </w:r>
                </w:p>
              </w:tc>
              <w:tc>
                <w:tcPr>
                  <w:tcW w:w="1300" w:type="dxa"/>
                  <w:tcBorders>
                    <w:top w:val="single" w:sz="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DB6F9F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0.997</w:t>
                  </w:r>
                </w:p>
              </w:tc>
              <w:tc>
                <w:tcPr>
                  <w:tcW w:w="1300" w:type="dxa"/>
                  <w:tcBorders>
                    <w:top w:val="single" w:sz="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55EB2D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0.001*</w:t>
                  </w:r>
                </w:p>
              </w:tc>
              <w:tc>
                <w:tcPr>
                  <w:tcW w:w="1300" w:type="dxa"/>
                  <w:tcBorders>
                    <w:top w:val="single" w:sz="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2BCA9C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0.001*</w:t>
                  </w:r>
                </w:p>
              </w:tc>
            </w:tr>
            <w:tr w:rsidR="00F362CB" w:rsidRPr="00AE3257" w14:paraId="566858BA" w14:textId="77777777" w:rsidTr="001E1D9D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9FFF49D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YS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58270B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2.677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DE9C14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165EE4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0.788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433071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0.715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A609D6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0.062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D425B7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0.035*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B7C88E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0.113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95B8CA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0.324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DF08FB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0.018*</w:t>
                  </w:r>
                </w:p>
              </w:tc>
            </w:tr>
            <w:tr w:rsidR="00F362CB" w:rsidRPr="00AE3257" w14:paraId="13E91B46" w14:textId="77777777" w:rsidTr="001E1D9D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C20C5B6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D0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4DD7C6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0.369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5B75C3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2.308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C18178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90CB4F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0.015*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D47323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0.001*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51CC9A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0.001*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22DCFA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0.979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844307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0.003*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0C4614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0.001*</w:t>
                  </w:r>
                </w:p>
              </w:tc>
            </w:tr>
            <w:tr w:rsidR="00F362CB" w:rsidRPr="00AE3257" w14:paraId="187C58A7" w14:textId="77777777" w:rsidTr="001E1D9D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0C81422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D35F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B95609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5.369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267082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2.448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B711E2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4.944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35B8BB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FCCF86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0.904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B22F9B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0.810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D924AD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0.001*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60D2BE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0.998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81B151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0.666</w:t>
                  </w:r>
                </w:p>
              </w:tc>
            </w:tr>
            <w:tr w:rsidR="00F362CB" w:rsidRPr="00AE3257" w14:paraId="78223DE4" w14:textId="77777777" w:rsidTr="001E1D9D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61CB8B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D65F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CA7B46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7.151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E7F5EF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4.290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D2B2EE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6.757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273DE3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1.958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7DF6BF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6FC998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1.000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957547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0.001*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C11350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1.000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0EBAD4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1.000</w:t>
                  </w:r>
                </w:p>
              </w:tc>
            </w:tr>
            <w:tr w:rsidR="00F362CB" w:rsidRPr="00AE3257" w14:paraId="1BDD3936" w14:textId="77777777" w:rsidTr="001E1D9D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4AD3CBA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D93F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FF90CD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7.421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62CB29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4.559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18B0B3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7.027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3F7D79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2.250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BD5882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0.291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F94CFE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0B76FA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0.001*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E03256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0.998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F7B4BB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1.000</w:t>
                  </w:r>
                </w:p>
              </w:tc>
            </w:tr>
            <w:tr w:rsidR="00F362CB" w:rsidRPr="00AE3257" w14:paraId="7BE3E73B" w14:textId="77777777" w:rsidTr="001E1D9D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0E886D7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D35V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899EC0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1.114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9C11E1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3.975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66AE52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1.508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3A4181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6.969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EFB0CD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8.927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5E987E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9.218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0CE274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585D53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0.001*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010330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0.001*</w:t>
                  </w:r>
                </w:p>
              </w:tc>
            </w:tr>
            <w:tr w:rsidR="00F362CB" w:rsidRPr="00AE3257" w14:paraId="26B85DDE" w14:textId="77777777" w:rsidTr="001E1D9D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12AB560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D65V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7D06DC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5.973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7CD772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3.297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623316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5.605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4ECACD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1.048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C70553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0.765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23F588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1.035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8F149C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7.500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1672F9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45A42E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0.990</w:t>
                  </w:r>
                </w:p>
              </w:tc>
            </w:tr>
            <w:tr w:rsidR="00F362CB" w:rsidRPr="00AE3257" w14:paraId="1BD3FF83" w14:textId="77777777" w:rsidTr="001E1D9D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9F5C95F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D93V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3AEC12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7.727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7F4EF9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4.866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057788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7.333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C7646A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2.581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63FF57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0.623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47755D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0.331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6E3292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9.549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96F750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1.341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9A7DAC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</w:tr>
          </w:tbl>
          <w:p w14:paraId="2EFDF7C4" w14:textId="77777777" w:rsidR="00F362CB" w:rsidRPr="00AE3257" w:rsidRDefault="00F362CB" w:rsidP="001E1D9D">
            <w:pPr>
              <w:rPr>
                <w:rFonts w:ascii="Times New Roman" w:hAnsi="Times New Roman" w:cs="Times New Roman"/>
              </w:rPr>
            </w:pPr>
          </w:p>
        </w:tc>
      </w:tr>
    </w:tbl>
    <w:p w14:paraId="2B1886D6" w14:textId="77777777" w:rsidR="00AE3257" w:rsidRPr="00AE3257" w:rsidRDefault="00AE3257">
      <w:pPr>
        <w:rPr>
          <w:rFonts w:ascii="Times New Roman" w:hAnsi="Times New Roman" w:cs="Times New Roman"/>
        </w:rPr>
      </w:pPr>
      <w:r w:rsidRPr="00AE3257">
        <w:rPr>
          <w:rFonts w:ascii="Times New Roman" w:hAnsi="Times New Roman" w:cs="Times New Roman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0"/>
      </w:tblGrid>
      <w:tr w:rsidR="00662CEE" w:rsidRPr="00AE3257" w14:paraId="4F12AE18" w14:textId="77777777" w:rsidTr="00662CEE">
        <w:tc>
          <w:tcPr>
            <w:tcW w:w="9010" w:type="dxa"/>
            <w:vAlign w:val="center"/>
          </w:tcPr>
          <w:p w14:paraId="20393E2B" w14:textId="24E9297D" w:rsidR="00662CEE" w:rsidRPr="00AE3257" w:rsidRDefault="00662CEE" w:rsidP="00662CEE">
            <w:pPr>
              <w:jc w:val="center"/>
              <w:rPr>
                <w:rFonts w:ascii="Times New Roman" w:hAnsi="Times New Roman" w:cs="Times New Roman"/>
              </w:rPr>
            </w:pPr>
            <w:r w:rsidRPr="00AE3257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1FE953AA" wp14:editId="553B5D86">
                  <wp:extent cx="4705985" cy="3154045"/>
                  <wp:effectExtent l="0" t="0" r="5715" b="0"/>
                  <wp:docPr id="4" name="Chart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8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</w:tr>
      <w:tr w:rsidR="00662CEE" w:rsidRPr="00AE3257" w14:paraId="1375E422" w14:textId="77777777" w:rsidTr="00662CEE">
        <w:tc>
          <w:tcPr>
            <w:tcW w:w="9010" w:type="dxa"/>
            <w:vAlign w:val="center"/>
          </w:tcPr>
          <w:p w14:paraId="1AADAA95" w14:textId="781AD71A" w:rsidR="00662CEE" w:rsidRPr="00AE3257" w:rsidRDefault="00662CEE" w:rsidP="00662CEE">
            <w:pPr>
              <w:jc w:val="center"/>
              <w:rPr>
                <w:rFonts w:ascii="Times New Roman" w:hAnsi="Times New Roman" w:cs="Times New Roman"/>
              </w:rPr>
            </w:pPr>
            <w:r w:rsidRPr="00AE3257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8BAFDCD" wp14:editId="78A776F6">
                  <wp:extent cx="4708800" cy="3153600"/>
                  <wp:effectExtent l="0" t="0" r="3175" b="0"/>
                  <wp:docPr id="5" name="Chart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E25E609-A577-0A47-AFAE-90EE18531AD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  <w:tr w:rsidR="00AE3257" w:rsidRPr="00AE3257" w14:paraId="2163C932" w14:textId="77777777" w:rsidTr="00662CEE">
        <w:tc>
          <w:tcPr>
            <w:tcW w:w="9010" w:type="dxa"/>
            <w:vAlign w:val="center"/>
          </w:tcPr>
          <w:p w14:paraId="0C472BB0" w14:textId="77777777" w:rsidR="00AE3257" w:rsidRPr="00AE3257" w:rsidRDefault="00AE3257" w:rsidP="00662CEE">
            <w:pPr>
              <w:jc w:val="center"/>
              <w:rPr>
                <w:rFonts w:ascii="Times New Roman" w:hAnsi="Times New Roman" w:cs="Times New Roman"/>
                <w:noProof/>
              </w:rPr>
            </w:pPr>
          </w:p>
        </w:tc>
      </w:tr>
      <w:tr w:rsidR="00662CEE" w:rsidRPr="00AE3257" w14:paraId="022AB3DF" w14:textId="77777777" w:rsidTr="00662CEE">
        <w:tc>
          <w:tcPr>
            <w:tcW w:w="9010" w:type="dxa"/>
            <w:vAlign w:val="center"/>
          </w:tcPr>
          <w:p w14:paraId="2CBDA333" w14:textId="2C4BA99C" w:rsidR="00662CEE" w:rsidRPr="00AE3257" w:rsidRDefault="00662CEE" w:rsidP="00662CEE">
            <w:pPr>
              <w:rPr>
                <w:rFonts w:ascii="Times New Roman" w:hAnsi="Times New Roman" w:cs="Times New Roman"/>
              </w:rPr>
            </w:pPr>
            <w:r w:rsidRPr="00AE325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Figure S1: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Mean weight and length of </w:t>
            </w:r>
            <w:r w:rsidRPr="00BA123B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lang w:eastAsia="de-DE" w:bidi="en-US"/>
              </w:rPr>
              <w:t>S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. </w:t>
            </w:r>
            <w:proofErr w:type="spellStart"/>
            <w:r w:rsidRPr="00BA123B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lang w:eastAsia="de-DE" w:bidi="en-US"/>
              </w:rPr>
              <w:t>salar</w:t>
            </w:r>
            <w:proofErr w:type="spellEnd"/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</w:t>
            </w:r>
            <w:r w:rsidR="003A4537"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individuals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at the time points D0</w:t>
            </w:r>
            <w:r w:rsid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,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D35</w:t>
            </w:r>
            <w:r w:rsid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,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D65 and D93</w:t>
            </w:r>
            <w:r w:rsid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,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in both diet </w:t>
            </w:r>
            <w:r w:rsidR="003A4537"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treatments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(FD. VD).</w:t>
            </w:r>
          </w:p>
        </w:tc>
      </w:tr>
    </w:tbl>
    <w:p w14:paraId="1860C50B" w14:textId="38C6067A" w:rsidR="00662CEE" w:rsidRPr="00AE3257" w:rsidRDefault="00662CEE">
      <w:pPr>
        <w:rPr>
          <w:rFonts w:ascii="Times New Roman" w:hAnsi="Times New Roman" w:cs="Times New Roman"/>
        </w:rPr>
      </w:pPr>
    </w:p>
    <w:p w14:paraId="1FF34BF7" w14:textId="53B60DCF" w:rsidR="00662CEE" w:rsidRPr="00AE3257" w:rsidRDefault="00662CEE">
      <w:pPr>
        <w:rPr>
          <w:rFonts w:ascii="Times New Roman" w:hAnsi="Times New Roman" w:cs="Times New Roman"/>
        </w:rPr>
      </w:pPr>
    </w:p>
    <w:p w14:paraId="0A3C9831" w14:textId="51A7490C" w:rsidR="00662CEE" w:rsidRPr="00AE3257" w:rsidRDefault="00662CEE">
      <w:pPr>
        <w:rPr>
          <w:rFonts w:ascii="Times New Roman" w:hAnsi="Times New Roman" w:cs="Times New Roman"/>
        </w:rPr>
      </w:pPr>
    </w:p>
    <w:p w14:paraId="19AA2282" w14:textId="2EFAA434" w:rsidR="00662CEE" w:rsidRPr="00AE3257" w:rsidRDefault="00662CEE">
      <w:pPr>
        <w:rPr>
          <w:rFonts w:ascii="Times New Roman" w:hAnsi="Times New Roman" w:cs="Times New Roman"/>
        </w:rPr>
      </w:pPr>
    </w:p>
    <w:p w14:paraId="607A2399" w14:textId="48B49413" w:rsidR="00662CEE" w:rsidRPr="00AE3257" w:rsidRDefault="00662CEE">
      <w:pPr>
        <w:rPr>
          <w:rFonts w:ascii="Times New Roman" w:hAnsi="Times New Roman" w:cs="Times New Roman"/>
        </w:rPr>
      </w:pPr>
    </w:p>
    <w:p w14:paraId="52A18188" w14:textId="18F31613" w:rsidR="00662CEE" w:rsidRPr="00AE3257" w:rsidRDefault="00662CEE">
      <w:pPr>
        <w:rPr>
          <w:rFonts w:ascii="Times New Roman" w:hAnsi="Times New Roman" w:cs="Times New Roman"/>
        </w:rPr>
      </w:pPr>
    </w:p>
    <w:p w14:paraId="40A29E4F" w14:textId="39A01A83" w:rsidR="00662CEE" w:rsidRPr="00AE3257" w:rsidRDefault="00662CEE">
      <w:pPr>
        <w:rPr>
          <w:rFonts w:ascii="Times New Roman" w:hAnsi="Times New Roman" w:cs="Times New Roman"/>
        </w:rPr>
      </w:pPr>
    </w:p>
    <w:p w14:paraId="4E25D6F3" w14:textId="1CB40D6F" w:rsidR="00662CEE" w:rsidRPr="00AE3257" w:rsidRDefault="00662CEE">
      <w:pPr>
        <w:rPr>
          <w:rFonts w:ascii="Times New Roman" w:hAnsi="Times New Roman" w:cs="Times New Roman"/>
        </w:rPr>
      </w:pPr>
    </w:p>
    <w:p w14:paraId="4274170B" w14:textId="7AA4D1EA" w:rsidR="00662CEE" w:rsidRPr="00AE3257" w:rsidRDefault="00662CEE">
      <w:pPr>
        <w:rPr>
          <w:rFonts w:ascii="Times New Roman" w:hAnsi="Times New Roman" w:cs="Times New Roman"/>
        </w:rPr>
      </w:pPr>
    </w:p>
    <w:p w14:paraId="4AC5A71A" w14:textId="77777777" w:rsidR="00662CEE" w:rsidRPr="00AE3257" w:rsidRDefault="00662CEE">
      <w:pPr>
        <w:rPr>
          <w:rFonts w:ascii="Times New Roman" w:hAnsi="Times New Roman" w:cs="Times New Roman"/>
        </w:rPr>
        <w:sectPr w:rsidR="00662CEE" w:rsidRPr="00AE3257" w:rsidSect="00D0031D">
          <w:footerReference w:type="even" r:id="rId14"/>
          <w:footerReference w:type="default" r:id="rId15"/>
          <w:pgSz w:w="11900" w:h="16840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50"/>
      </w:tblGrid>
      <w:tr w:rsidR="00662CEE" w:rsidRPr="00AE3257" w14:paraId="01B2BFF8" w14:textId="77777777" w:rsidTr="00662CEE">
        <w:tc>
          <w:tcPr>
            <w:tcW w:w="13950" w:type="dxa"/>
            <w:vAlign w:val="center"/>
          </w:tcPr>
          <w:p w14:paraId="1D7F7D2C" w14:textId="77777777" w:rsidR="00662CEE" w:rsidRPr="00AE3257" w:rsidRDefault="00662CEE" w:rsidP="00662CEE">
            <w:pPr>
              <w:jc w:val="center"/>
              <w:rPr>
                <w:rFonts w:ascii="Times New Roman" w:hAnsi="Times New Roman" w:cs="Times New Roman"/>
              </w:rPr>
            </w:pPr>
            <w:r w:rsidRPr="00AE3257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009F2E3D" wp14:editId="13E91EBC">
                  <wp:extent cx="7867828" cy="5036457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creenshot 2019-04-11 at 2.45.18 PM.pn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7828" cy="50364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1F454F" w14:textId="7AF82A66" w:rsidR="00AE3257" w:rsidRPr="00AE3257" w:rsidRDefault="00AE3257" w:rsidP="00662CE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62CEE" w:rsidRPr="00AE3257" w14:paraId="3040B486" w14:textId="77777777" w:rsidTr="00662CEE">
        <w:trPr>
          <w:trHeight w:val="300"/>
        </w:trPr>
        <w:tc>
          <w:tcPr>
            <w:tcW w:w="13950" w:type="dxa"/>
          </w:tcPr>
          <w:p w14:paraId="417B3F85" w14:textId="46D6D69C" w:rsidR="00662CEE" w:rsidRPr="00AE3257" w:rsidRDefault="00662CEE" w:rsidP="00662CEE">
            <w:pPr>
              <w:rPr>
                <w:rFonts w:ascii="Times New Roman" w:hAnsi="Times New Roman" w:cs="Times New Roman"/>
              </w:rPr>
            </w:pPr>
            <w:r w:rsidRPr="00AE325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Figure S2: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Rarefaction curves for the number of Taxa (OTUs) observed in all individual samples that analyzed in this study (water</w:t>
            </w:r>
            <w:r w:rsid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,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diets and </w:t>
            </w:r>
            <w:r w:rsidRPr="00BA123B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lang w:eastAsia="de-DE" w:bidi="en-US"/>
              </w:rPr>
              <w:t>S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. </w:t>
            </w:r>
            <w:proofErr w:type="spellStart"/>
            <w:r w:rsidRPr="00BA123B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lang w:eastAsia="de-DE" w:bidi="en-US"/>
              </w:rPr>
              <w:t>salar</w:t>
            </w:r>
            <w:proofErr w:type="spellEnd"/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samples).</w:t>
            </w:r>
          </w:p>
        </w:tc>
      </w:tr>
      <w:tr w:rsidR="003B163A" w14:paraId="0D5629EC" w14:textId="77777777" w:rsidTr="003B16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3"/>
        </w:trPr>
        <w:tc>
          <w:tcPr>
            <w:tcW w:w="13950" w:type="dxa"/>
          </w:tcPr>
          <w:p w14:paraId="67D9240E" w14:textId="77777777" w:rsidR="003B163A" w:rsidRDefault="003B163A" w:rsidP="0078698E">
            <w:pPr>
              <w:pStyle w:val="NormalWeb"/>
              <w:rPr>
                <w:rFonts w:ascii="PalatinoLinotype" w:hAnsi="PalatinoLinotype"/>
                <w:b/>
                <w:sz w:val="20"/>
                <w:szCs w:val="20"/>
              </w:rPr>
            </w:pPr>
            <w:r>
              <w:rPr>
                <w:noProof/>
                <w:lang w:val="nb-NO" w:eastAsia="nb-NO"/>
              </w:rPr>
              <w:lastRenderedPageBreak/>
              <w:drawing>
                <wp:inline distT="0" distB="0" distL="0" distR="0" wp14:anchorId="35029E0D" wp14:editId="7F3A58F9">
                  <wp:extent cx="7695526" cy="5174044"/>
                  <wp:effectExtent l="0" t="0" r="1270" b="0"/>
                  <wp:docPr id="2" name="Picture 2" descr="A picture containing writing implement, stationar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Screenshot 2020-03-08 at 6.30.43 PM.png"/>
                          <pic:cNvPicPr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92" r="2407"/>
                          <a:stretch/>
                        </pic:blipFill>
                        <pic:spPr bwMode="auto">
                          <a:xfrm>
                            <a:off x="0" y="0"/>
                            <a:ext cx="7728350" cy="51961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8F4AB22" w14:textId="2B33E7BC" w:rsidR="003B163A" w:rsidRDefault="003B163A" w:rsidP="0078698E">
            <w:pPr>
              <w:pStyle w:val="NormalWeb"/>
            </w:pPr>
            <w:r w:rsidRPr="00FB46F5">
              <w:rPr>
                <w:rFonts w:ascii="PalatinoLinotype" w:hAnsi="PalatinoLinotype"/>
                <w:b/>
                <w:sz w:val="20"/>
                <w:szCs w:val="20"/>
              </w:rPr>
              <w:t xml:space="preserve">Figure </w:t>
            </w:r>
            <w:r>
              <w:rPr>
                <w:rFonts w:ascii="PalatinoLinotype" w:hAnsi="PalatinoLinotype"/>
                <w:b/>
                <w:sz w:val="20"/>
                <w:szCs w:val="20"/>
              </w:rPr>
              <w:t>S3</w:t>
            </w:r>
            <w:r w:rsidRPr="00FB46F5">
              <w:rPr>
                <w:rFonts w:ascii="PalatinoLinotype" w:hAnsi="PalatinoLinotype"/>
                <w:b/>
                <w:sz w:val="20"/>
                <w:szCs w:val="20"/>
              </w:rPr>
              <w:t>:</w:t>
            </w:r>
            <w:r>
              <w:rPr>
                <w:rFonts w:ascii="PalatinoLinotype" w:hAnsi="PalatinoLinotype"/>
                <w:b/>
                <w:sz w:val="20"/>
                <w:szCs w:val="20"/>
              </w:rPr>
              <w:t xml:space="preserve"> </w:t>
            </w:r>
            <w:r>
              <w:rPr>
                <w:rFonts w:ascii="PalatinoLinotype" w:hAnsi="PalatinoLinotype"/>
                <w:sz w:val="20"/>
                <w:szCs w:val="20"/>
              </w:rPr>
              <w:t xml:space="preserve">Relative abundance of bacterial phyla in all samples, grouped according to category. Life stages of </w:t>
            </w:r>
            <w:r w:rsidRPr="00FB46F5">
              <w:rPr>
                <w:i/>
                <w:color w:val="000000" w:themeColor="text1"/>
                <w:sz w:val="20"/>
                <w:szCs w:val="20"/>
              </w:rPr>
              <w:t xml:space="preserve">S. </w:t>
            </w:r>
            <w:proofErr w:type="spellStart"/>
            <w:r w:rsidRPr="00FB46F5">
              <w:rPr>
                <w:i/>
                <w:color w:val="000000" w:themeColor="text1"/>
                <w:sz w:val="20"/>
                <w:szCs w:val="20"/>
              </w:rPr>
              <w:t>salar</w:t>
            </w:r>
            <w:proofErr w:type="spellEnd"/>
            <w:r w:rsidRPr="00FB46F5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FB46F5">
              <w:rPr>
                <w:color w:val="000000" w:themeColor="text1"/>
                <w:sz w:val="20"/>
                <w:szCs w:val="20"/>
              </w:rPr>
              <w:t>(EG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YS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D0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D35F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D35V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D65F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D65V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D93F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D93V)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</w:rPr>
              <w:t>rearing water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(VW</w:t>
            </w:r>
            <w:r>
              <w:rPr>
                <w:color w:val="000000" w:themeColor="text1"/>
                <w:sz w:val="20"/>
                <w:szCs w:val="20"/>
              </w:rPr>
              <w:t xml:space="preserve">, </w:t>
            </w:r>
            <w:r w:rsidRPr="00FB46F5">
              <w:rPr>
                <w:color w:val="000000" w:themeColor="text1"/>
                <w:sz w:val="20"/>
                <w:szCs w:val="20"/>
              </w:rPr>
              <w:t>FW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STW) </w:t>
            </w:r>
            <w:r>
              <w:rPr>
                <w:color w:val="000000" w:themeColor="text1"/>
                <w:sz w:val="20"/>
                <w:szCs w:val="20"/>
              </w:rPr>
              <w:t>and feed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color w:val="000000" w:themeColor="text1"/>
                <w:sz w:val="20"/>
                <w:szCs w:val="20"/>
              </w:rPr>
              <w:t>V</w:t>
            </w:r>
            <w:r w:rsidRPr="00FB46F5">
              <w:rPr>
                <w:color w:val="000000" w:themeColor="text1"/>
                <w:sz w:val="20"/>
                <w:szCs w:val="20"/>
              </w:rPr>
              <w:t>D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</w:rPr>
              <w:t>F</w:t>
            </w:r>
            <w:r w:rsidRPr="00FB46F5">
              <w:rPr>
                <w:color w:val="000000" w:themeColor="text1"/>
                <w:sz w:val="20"/>
                <w:szCs w:val="20"/>
              </w:rPr>
              <w:t>D)</w:t>
            </w:r>
            <w:r>
              <w:rPr>
                <w:color w:val="000000" w:themeColor="text1"/>
                <w:sz w:val="20"/>
                <w:szCs w:val="20"/>
              </w:rPr>
              <w:t xml:space="preserve"> samples.</w:t>
            </w:r>
          </w:p>
        </w:tc>
      </w:tr>
    </w:tbl>
    <w:p w14:paraId="4680EB34" w14:textId="77777777" w:rsidR="00DA2A47" w:rsidRDefault="003B163A" w:rsidP="00DA2A47">
      <w:pPr>
        <w:rPr>
          <w:rFonts w:ascii="Times New Roman" w:hAnsi="Times New Roman" w:cs="Times New Roman"/>
        </w:rPr>
      </w:pPr>
      <w:r>
        <w:br w:type="page"/>
      </w:r>
      <w:r w:rsidR="00DA2A47" w:rsidRPr="00087D2C">
        <w:rPr>
          <w:noProof/>
        </w:rPr>
        <w:lastRenderedPageBreak/>
        <w:drawing>
          <wp:inline distT="0" distB="0" distL="0" distR="0" wp14:anchorId="59B59D7E" wp14:editId="4D2E46AD">
            <wp:extent cx="5735421" cy="5222251"/>
            <wp:effectExtent l="0" t="0" r="5080" b="0"/>
            <wp:docPr id="13" name="Picture 13" descr="A close up of a devi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93150" cy="527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BFFC2" w14:textId="45E6E316" w:rsidR="00DA2A47" w:rsidRPr="00AE3257" w:rsidRDefault="00DA2A47" w:rsidP="00DA2A47">
      <w:pPr>
        <w:rPr>
          <w:rFonts w:ascii="Times New Roman" w:hAnsi="Times New Roman" w:cs="Times New Roman"/>
        </w:rPr>
      </w:pPr>
      <w:r w:rsidRPr="001318E6">
        <w:rPr>
          <w:rFonts w:ascii="Times New Roman" w:hAnsi="Times New Roman" w:cs="Times New Roman"/>
          <w:b/>
        </w:rPr>
        <w:t>Figure S</w:t>
      </w:r>
      <w:r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PCoA</w:t>
      </w:r>
      <w:proofErr w:type="spellEnd"/>
      <w:r>
        <w:rPr>
          <w:rFonts w:ascii="Times New Roman" w:hAnsi="Times New Roman" w:cs="Times New Roman"/>
        </w:rPr>
        <w:t xml:space="preserve"> </w:t>
      </w:r>
      <w:r w:rsidRPr="00B14335">
        <w:t xml:space="preserve">displays the bacterial communities of </w:t>
      </w:r>
      <w:r w:rsidRPr="00B14335">
        <w:rPr>
          <w:i/>
        </w:rPr>
        <w:t>S</w:t>
      </w:r>
      <w:r w:rsidRPr="00B14335">
        <w:t xml:space="preserve">. </w:t>
      </w:r>
      <w:proofErr w:type="spellStart"/>
      <w:r w:rsidRPr="00B14335">
        <w:rPr>
          <w:i/>
        </w:rPr>
        <w:t>salar</w:t>
      </w:r>
      <w:proofErr w:type="spellEnd"/>
      <w:r>
        <w:t xml:space="preserve"> groups (EG, YS, D0, D35F, D35V, D65F, D65V, D93F, D93V)</w:t>
      </w:r>
      <w:r w:rsidRPr="00B14335">
        <w:t xml:space="preserve"> based on Bray-Curtis distance</w:t>
      </w:r>
      <w:r>
        <w:t>.</w:t>
      </w:r>
    </w:p>
    <w:p w14:paraId="7DFF4758" w14:textId="5F1F9575" w:rsidR="003B163A" w:rsidRDefault="003B163A"/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3950"/>
      </w:tblGrid>
      <w:tr w:rsidR="00A40868" w:rsidRPr="00AE3257" w14:paraId="74CCC37C" w14:textId="77777777" w:rsidTr="003B163A">
        <w:tc>
          <w:tcPr>
            <w:tcW w:w="13950" w:type="dxa"/>
          </w:tcPr>
          <w:p w14:paraId="1FC6E27A" w14:textId="6F5A8077" w:rsidR="00A40868" w:rsidRPr="00AE3257" w:rsidRDefault="00A40868" w:rsidP="00581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2A27BD91" wp14:editId="75B5B82D">
                  <wp:extent cx="7213813" cy="4829175"/>
                  <wp:effectExtent l="0" t="0" r="0" b="0"/>
                  <wp:docPr id="6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0E8C4AC-E5DD-7C45-B609-5F877EFA36B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50E8C4AC-E5DD-7C45-B609-5F877EFA36B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1817" cy="48412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EB168C" w14:textId="77777777" w:rsidR="00A40868" w:rsidRPr="00AE3257" w:rsidRDefault="00A40868" w:rsidP="005813D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0868" w:rsidRPr="00AE3257" w14:paraId="02EB2AB1" w14:textId="77777777" w:rsidTr="003B163A">
        <w:trPr>
          <w:trHeight w:val="300"/>
        </w:trPr>
        <w:tc>
          <w:tcPr>
            <w:tcW w:w="13950" w:type="dxa"/>
          </w:tcPr>
          <w:p w14:paraId="6E7468F3" w14:textId="6B099F44" w:rsidR="00A40868" w:rsidRPr="00AE3257" w:rsidRDefault="00A40868" w:rsidP="005813D3">
            <w:pPr>
              <w:rPr>
                <w:rFonts w:ascii="Times New Roman" w:hAnsi="Times New Roman" w:cs="Times New Roman"/>
              </w:rPr>
            </w:pPr>
            <w:r w:rsidRPr="00AE325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Figure S</w:t>
            </w:r>
            <w:r w:rsidR="00DA2A4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5</w:t>
            </w:r>
            <w:r w:rsidRPr="00AE325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: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Box-plot</w:t>
            </w:r>
            <w:proofErr w:type="gramEnd"/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of the bacterial operational taxonomic units found in </w:t>
            </w:r>
            <w:r w:rsidRPr="00A40868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lang w:eastAsia="de-DE" w:bidi="en-US"/>
              </w:rPr>
              <w:t>S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. </w:t>
            </w:r>
            <w:proofErr w:type="spellStart"/>
            <w:r w:rsidRPr="00A40868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lang w:eastAsia="de-DE" w:bidi="en-US"/>
              </w:rPr>
              <w:t>salar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lang w:eastAsia="de-DE" w:bidi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samples 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(EG. YS. D0. D35F. D35V. D65F. D65V. D93F. D93V).</w:t>
            </w:r>
          </w:p>
        </w:tc>
      </w:tr>
    </w:tbl>
    <w:p w14:paraId="6A9AD3DB" w14:textId="454DEDEC" w:rsidR="00A40868" w:rsidRDefault="00A40868">
      <w:r>
        <w:br w:type="page"/>
      </w:r>
      <w:r w:rsidR="00DA2A47" w:rsidRPr="00DA2A47">
        <w:rPr>
          <w:noProof/>
        </w:rPr>
        <w:lastRenderedPageBreak/>
        <w:drawing>
          <wp:inline distT="0" distB="0" distL="0" distR="0" wp14:anchorId="2B1CCA50" wp14:editId="1507DCF4">
            <wp:extent cx="6651653" cy="4822853"/>
            <wp:effectExtent l="0" t="0" r="3175" b="3175"/>
            <wp:docPr id="7" name="Picture 3" descr="A screenshot of a cell phon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AB7912F-FE59-7247-B92B-92D4A42E006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screenshot of a cell phone&#10;&#10;Description automatically generated">
                      <a:extLst>
                        <a:ext uri="{FF2B5EF4-FFF2-40B4-BE49-F238E27FC236}">
                          <a16:creationId xmlns:a16="http://schemas.microsoft.com/office/drawing/2014/main" id="{BAB7912F-FE59-7247-B92B-92D4A42E0062}"/>
                        </a:ext>
                      </a:extLst>
                    </pic:cNvPr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6009" cy="4833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BD7B1" w14:textId="67B66814" w:rsidR="00DA2A47" w:rsidRPr="00DA2A47" w:rsidRDefault="00DA2A47" w:rsidP="00DA2A47">
      <w:pPr>
        <w:rPr>
          <w:lang w:val="en-GR"/>
        </w:rPr>
      </w:pPr>
      <w:r w:rsidRPr="00DA2A47">
        <w:rPr>
          <w:b/>
          <w:bCs/>
        </w:rPr>
        <w:t xml:space="preserve">Figure </w:t>
      </w:r>
      <w:r>
        <w:rPr>
          <w:b/>
          <w:bCs/>
        </w:rPr>
        <w:t>S6</w:t>
      </w:r>
      <w:r w:rsidRPr="00DA2A47">
        <w:rPr>
          <w:b/>
          <w:bCs/>
        </w:rPr>
        <w:t>:</w:t>
      </w:r>
      <w:r w:rsidRPr="00DA2A47">
        <w:t xml:space="preserve"> Relative abundance of Proteobacterial subphyla in all sample categories. Life stages of </w:t>
      </w:r>
      <w:r w:rsidRPr="00DA2A47">
        <w:rPr>
          <w:i/>
          <w:iCs/>
        </w:rPr>
        <w:t xml:space="preserve">S. </w:t>
      </w:r>
      <w:proofErr w:type="spellStart"/>
      <w:r w:rsidRPr="00DA2A47">
        <w:rPr>
          <w:i/>
          <w:iCs/>
        </w:rPr>
        <w:t>salar</w:t>
      </w:r>
      <w:proofErr w:type="spellEnd"/>
      <w:r w:rsidRPr="00DA2A47">
        <w:rPr>
          <w:i/>
          <w:iCs/>
        </w:rPr>
        <w:t xml:space="preserve"> </w:t>
      </w:r>
      <w:r w:rsidRPr="00DA2A47">
        <w:t>(EG, YS, D0, D35F, D35V, D65F, D65V, D93F, D93V), rearing water (VW, FW, STW) and feed (VD, FD) samples.</w:t>
      </w:r>
    </w:p>
    <w:p w14:paraId="59AD4B2D" w14:textId="77777777" w:rsidR="00DA2A47" w:rsidRPr="00DA2A47" w:rsidRDefault="00DA2A47">
      <w:pPr>
        <w:rPr>
          <w:lang w:val="en-GR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50"/>
      </w:tblGrid>
      <w:tr w:rsidR="00662CEE" w:rsidRPr="00AE3257" w14:paraId="2DE84F25" w14:textId="77777777" w:rsidTr="00662CEE">
        <w:tc>
          <w:tcPr>
            <w:tcW w:w="13950" w:type="dxa"/>
          </w:tcPr>
          <w:p w14:paraId="5D53BA1E" w14:textId="793E6AF9" w:rsidR="00662CEE" w:rsidRPr="00AE3257" w:rsidRDefault="00662CEE" w:rsidP="00196D39">
            <w:pPr>
              <w:rPr>
                <w:rFonts w:ascii="Times New Roman" w:hAnsi="Times New Roman" w:cs="Times New Roman"/>
              </w:rPr>
            </w:pPr>
            <w:r w:rsidRPr="00AE3257">
              <w:rPr>
                <w:rFonts w:ascii="Times New Roman" w:hAnsi="Times New Roman" w:cs="Times New Roman"/>
                <w:noProof/>
                <w:lang w:val="el-GR"/>
              </w:rPr>
              <w:lastRenderedPageBreak/>
              <w:drawing>
                <wp:inline distT="0" distB="0" distL="0" distR="0" wp14:anchorId="20E53BB9" wp14:editId="714CD07C">
                  <wp:extent cx="7291137" cy="4846748"/>
                  <wp:effectExtent l="0" t="0" r="0" b="3175"/>
                  <wp:docPr id="4116" name="Picture 4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Screen Shot 2019-01-08 at 10.06.37 PM.pn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91137" cy="48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57D737" w14:textId="3EF1CD09" w:rsidR="00AE3257" w:rsidRPr="00AE3257" w:rsidRDefault="00AE3257" w:rsidP="00196D39">
            <w:pPr>
              <w:rPr>
                <w:rFonts w:ascii="Times New Roman" w:hAnsi="Times New Roman" w:cs="Times New Roman"/>
              </w:rPr>
            </w:pPr>
          </w:p>
        </w:tc>
      </w:tr>
    </w:tbl>
    <w:p w14:paraId="4E40C6F5" w14:textId="261D7195" w:rsidR="00CE4A50" w:rsidRDefault="00CE4A50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50"/>
      </w:tblGrid>
      <w:tr w:rsidR="00662CEE" w:rsidRPr="00AE3257" w14:paraId="2752B84D" w14:textId="77777777" w:rsidTr="00662CEE">
        <w:tc>
          <w:tcPr>
            <w:tcW w:w="13950" w:type="dxa"/>
          </w:tcPr>
          <w:p w14:paraId="44310327" w14:textId="42902816" w:rsidR="00662CEE" w:rsidRPr="00AE3257" w:rsidRDefault="00662CEE" w:rsidP="00196D39">
            <w:pPr>
              <w:rPr>
                <w:rFonts w:ascii="Times New Roman" w:hAnsi="Times New Roman" w:cs="Times New Roman"/>
              </w:rPr>
            </w:pPr>
            <w:r w:rsidRPr="00AE325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Figure S</w:t>
            </w:r>
            <w:r w:rsidR="00DA2A4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7</w:t>
            </w:r>
            <w:r w:rsidRPr="00AE325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: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Relative abundance of β-proteobacterial families in all sample categories. </w:t>
            </w:r>
            <w:r w:rsidRPr="003A4537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lang w:eastAsia="de-DE" w:bidi="en-US"/>
              </w:rPr>
              <w:t>S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. </w:t>
            </w:r>
            <w:proofErr w:type="spellStart"/>
            <w:r w:rsidRPr="003A4537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lang w:eastAsia="de-DE" w:bidi="en-US"/>
              </w:rPr>
              <w:t>salar</w:t>
            </w:r>
            <w:proofErr w:type="spellEnd"/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(EG. YS. D0. D35F. D35V. D65F. D65V. D93F. D93V). rearing water (STW. FW. VW) and feed (FD. VD) samples</w:t>
            </w:r>
            <w:r w:rsidR="00CE4A50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.</w:t>
            </w:r>
          </w:p>
        </w:tc>
      </w:tr>
      <w:tr w:rsidR="00662CEE" w:rsidRPr="00AE3257" w14:paraId="47629BD3" w14:textId="77777777" w:rsidTr="00662CEE">
        <w:tc>
          <w:tcPr>
            <w:tcW w:w="13950" w:type="dxa"/>
          </w:tcPr>
          <w:p w14:paraId="2B75203D" w14:textId="77777777" w:rsidR="00662CEE" w:rsidRPr="00AE3257" w:rsidRDefault="00662CEE" w:rsidP="00196D39">
            <w:pPr>
              <w:rPr>
                <w:rFonts w:ascii="Times New Roman" w:hAnsi="Times New Roman" w:cs="Times New Roman"/>
              </w:rPr>
            </w:pPr>
            <w:r w:rsidRPr="00AE3257">
              <w:rPr>
                <w:rFonts w:ascii="Times New Roman" w:hAnsi="Times New Roman" w:cs="Times New Roman"/>
                <w:i/>
                <w:noProof/>
                <w:color w:val="000000" w:themeColor="text1"/>
                <w:lang w:val="el-GR"/>
              </w:rPr>
              <w:lastRenderedPageBreak/>
              <w:drawing>
                <wp:inline distT="0" distB="0" distL="0" distR="0" wp14:anchorId="101AA6B9" wp14:editId="71CAA213">
                  <wp:extent cx="8007722" cy="5165968"/>
                  <wp:effectExtent l="0" t="0" r="0" b="3175"/>
                  <wp:docPr id="4117" name="Picture 4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Screen Shot 2019-01-08 at 10.05.07 PM.p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41987" cy="51880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2CEE" w:rsidRPr="00AE3257" w14:paraId="14EE9C0C" w14:textId="77777777" w:rsidTr="00662CEE">
        <w:trPr>
          <w:trHeight w:val="97"/>
        </w:trPr>
        <w:tc>
          <w:tcPr>
            <w:tcW w:w="13950" w:type="dxa"/>
          </w:tcPr>
          <w:p w14:paraId="7689DEA4" w14:textId="60677D38" w:rsidR="00662CEE" w:rsidRDefault="00F362CB" w:rsidP="00196D39">
            <w:pPr>
              <w:rPr>
                <w:rFonts w:ascii="Times New Roman" w:hAnsi="Times New Roman" w:cs="Times New Roman"/>
              </w:rPr>
            </w:pPr>
            <w:r w:rsidRPr="00AE325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Figure S</w:t>
            </w:r>
            <w:r w:rsidR="00DA2A4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8</w:t>
            </w:r>
            <w:r w:rsidRPr="00AE325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: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Relative abundance of γ-proteobacterial families in all sample categories. </w:t>
            </w:r>
            <w:r w:rsidRPr="00AE3257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lang w:eastAsia="de-DE" w:bidi="en-US"/>
              </w:rPr>
              <w:t>S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. </w:t>
            </w:r>
            <w:proofErr w:type="spellStart"/>
            <w:r w:rsidRPr="00AE3257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lang w:eastAsia="de-DE" w:bidi="en-US"/>
              </w:rPr>
              <w:t>salar</w:t>
            </w:r>
            <w:proofErr w:type="spellEnd"/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(EG, YS, D0, D35F, D35V, D65F, D65V, D93F, D93V), rearing water (STW, FW, VW) and feed (FD, VD) samples.</w:t>
            </w:r>
            <w:r w:rsidRPr="00AE3257">
              <w:rPr>
                <w:rFonts w:ascii="Times New Roman" w:hAnsi="Times New Roman" w:cs="Times New Roman"/>
              </w:rPr>
              <w:t xml:space="preserve"> </w:t>
            </w:r>
          </w:p>
          <w:p w14:paraId="2D00DB6C" w14:textId="3195B204" w:rsidR="00E47A77" w:rsidRPr="00AE3257" w:rsidRDefault="00E47A77" w:rsidP="00196D39">
            <w:pPr>
              <w:rPr>
                <w:rFonts w:ascii="Times New Roman" w:hAnsi="Times New Roman" w:cs="Times New Roman"/>
              </w:rPr>
            </w:pPr>
          </w:p>
        </w:tc>
      </w:tr>
    </w:tbl>
    <w:p w14:paraId="007B7115" w14:textId="1AADD1E0" w:rsidR="00560F6D" w:rsidRDefault="00560F6D">
      <w:pPr>
        <w:rPr>
          <w:rFonts w:ascii="Times New Roman" w:hAnsi="Times New Roman" w:cs="Times New Roman"/>
        </w:rPr>
      </w:pPr>
    </w:p>
    <w:sectPr w:rsidR="00560F6D" w:rsidSect="00662CEE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A9AC14" w14:textId="77777777" w:rsidR="00FA3E25" w:rsidRDefault="00FA3E25" w:rsidP="00AE3257">
      <w:r>
        <w:separator/>
      </w:r>
    </w:p>
  </w:endnote>
  <w:endnote w:type="continuationSeparator" w:id="0">
    <w:p w14:paraId="37170924" w14:textId="77777777" w:rsidR="00FA3E25" w:rsidRDefault="00FA3E25" w:rsidP="00AE32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alatinoLinotype">
    <w:altName w:val="Palatino Linotype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96438151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98E4478" w14:textId="7EC7AE21" w:rsidR="00AE3257" w:rsidRDefault="00AE3257" w:rsidP="002A4A8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807AD40" w14:textId="77777777" w:rsidR="00AE3257" w:rsidRDefault="00AE325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84384867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89C4618" w14:textId="72351F21" w:rsidR="00AE3257" w:rsidRDefault="00AE3257" w:rsidP="002A4A8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EF358A3" w14:textId="77777777" w:rsidR="00AE3257" w:rsidRDefault="00AE32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B6D511" w14:textId="77777777" w:rsidR="00FA3E25" w:rsidRDefault="00FA3E25" w:rsidP="00AE3257">
      <w:r>
        <w:separator/>
      </w:r>
    </w:p>
  </w:footnote>
  <w:footnote w:type="continuationSeparator" w:id="0">
    <w:p w14:paraId="39388360" w14:textId="77777777" w:rsidR="00FA3E25" w:rsidRDefault="00FA3E25" w:rsidP="00AE32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CEE"/>
    <w:rsid w:val="00111874"/>
    <w:rsid w:val="001318E6"/>
    <w:rsid w:val="00156B0B"/>
    <w:rsid w:val="00170FA3"/>
    <w:rsid w:val="00185CF5"/>
    <w:rsid w:val="001B2DCF"/>
    <w:rsid w:val="0023013F"/>
    <w:rsid w:val="003808AF"/>
    <w:rsid w:val="003A4537"/>
    <w:rsid w:val="003B163A"/>
    <w:rsid w:val="003B6F49"/>
    <w:rsid w:val="00481711"/>
    <w:rsid w:val="004823CB"/>
    <w:rsid w:val="004C0D60"/>
    <w:rsid w:val="004C595C"/>
    <w:rsid w:val="00560F6D"/>
    <w:rsid w:val="00617E33"/>
    <w:rsid w:val="00654463"/>
    <w:rsid w:val="00662CEE"/>
    <w:rsid w:val="006A1B0B"/>
    <w:rsid w:val="00713A39"/>
    <w:rsid w:val="008F645B"/>
    <w:rsid w:val="00922FE6"/>
    <w:rsid w:val="0098638B"/>
    <w:rsid w:val="00A40868"/>
    <w:rsid w:val="00AC7C22"/>
    <w:rsid w:val="00AE3257"/>
    <w:rsid w:val="00B02B93"/>
    <w:rsid w:val="00B60C1D"/>
    <w:rsid w:val="00B96EFB"/>
    <w:rsid w:val="00BA123B"/>
    <w:rsid w:val="00CE4A50"/>
    <w:rsid w:val="00D0031D"/>
    <w:rsid w:val="00D25A17"/>
    <w:rsid w:val="00D84031"/>
    <w:rsid w:val="00D92DB3"/>
    <w:rsid w:val="00DA2A47"/>
    <w:rsid w:val="00E37FCF"/>
    <w:rsid w:val="00E4632A"/>
    <w:rsid w:val="00E47A77"/>
    <w:rsid w:val="00EA4A02"/>
    <w:rsid w:val="00ED1D52"/>
    <w:rsid w:val="00EE48CC"/>
    <w:rsid w:val="00F362CB"/>
    <w:rsid w:val="00F60F6E"/>
    <w:rsid w:val="00F92631"/>
    <w:rsid w:val="00FA3E25"/>
    <w:rsid w:val="00FF6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34B7F29"/>
  <w15:chartTrackingRefBased/>
  <w15:docId w15:val="{5759CCC5-D3D4-9A43-B4FD-9500B5A45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2C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662CEE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2CE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2CEE"/>
    <w:rPr>
      <w:rFonts w:ascii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unhideWhenUsed/>
    <w:rsid w:val="00662CE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AE325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3257"/>
  </w:style>
  <w:style w:type="character" w:styleId="PageNumber">
    <w:name w:val="page number"/>
    <w:basedOn w:val="DefaultParagraphFont"/>
    <w:uiPriority w:val="99"/>
    <w:semiHidden/>
    <w:unhideWhenUsed/>
    <w:rsid w:val="00AE3257"/>
  </w:style>
  <w:style w:type="character" w:styleId="Hyperlink">
    <w:name w:val="Hyperlink"/>
    <w:basedOn w:val="DefaultParagraphFont"/>
    <w:uiPriority w:val="99"/>
    <w:unhideWhenUsed/>
    <w:rsid w:val="00156B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6B0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086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0868"/>
  </w:style>
  <w:style w:type="character" w:styleId="PlaceholderText">
    <w:name w:val="Placeholder Text"/>
    <w:basedOn w:val="DefaultParagraphFont"/>
    <w:uiPriority w:val="99"/>
    <w:semiHidden/>
    <w:rsid w:val="00654463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D003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618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grid.bakke@ntnu.no" TargetMode="External"/><Relationship Id="rId13" Type="http://schemas.openxmlformats.org/officeDocument/2006/relationships/chart" Target="charts/chart2.xml"/><Relationship Id="rId18" Type="http://schemas.openxmlformats.org/officeDocument/2006/relationships/image" Target="media/image3.png"/><Relationship Id="rId3" Type="http://schemas.openxmlformats.org/officeDocument/2006/relationships/webSettings" Target="webSettings.xml"/><Relationship Id="rId21" Type="http://schemas.openxmlformats.org/officeDocument/2006/relationships/image" Target="media/image6.png"/><Relationship Id="rId7" Type="http://schemas.openxmlformats.org/officeDocument/2006/relationships/hyperlink" Target="mailto:kkormas@uth.gr" TargetMode="External"/><Relationship Id="rId12" Type="http://schemas.openxmlformats.org/officeDocument/2006/relationships/chart" Target="charts/chart1.xml"/><Relationship Id="rId1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.png"/><Relationship Id="rId20" Type="http://schemas.openxmlformats.org/officeDocument/2006/relationships/image" Target="media/image5.png"/><Relationship Id="rId1" Type="http://schemas.openxmlformats.org/officeDocument/2006/relationships/styles" Target="styles.xml"/><Relationship Id="rId6" Type="http://schemas.openxmlformats.org/officeDocument/2006/relationships/hyperlink" Target="mailto:elnikoul@uth.gr" TargetMode="External"/><Relationship Id="rId11" Type="http://schemas.openxmlformats.org/officeDocument/2006/relationships/hyperlink" Target="mailto:olav.vadstein@ntnu.no" TargetMode="External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23" Type="http://schemas.openxmlformats.org/officeDocument/2006/relationships/fontTable" Target="fontTable.xml"/><Relationship Id="rId10" Type="http://schemas.openxmlformats.org/officeDocument/2006/relationships/hyperlink" Target="mailto:yngvar.olsen@ntnu.no" TargetMode="External"/><Relationship Id="rId19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hyperlink" Target="mailto:jinyangye119@hotmail.com" TargetMode="External"/><Relationship Id="rId14" Type="http://schemas.openxmlformats.org/officeDocument/2006/relationships/footer" Target="footer1.xml"/><Relationship Id="rId22" Type="http://schemas.openxmlformats.org/officeDocument/2006/relationships/image" Target="media/image7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enikouli/Desktop/norway_test/Weight%20and%20length%20summary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enikouli/Desktop/norway_test/Weight%20and%20length%20summary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'eleni 11.18 only aquagen'!$B$4</c:f>
              <c:strCache>
                <c:ptCount val="1"/>
                <c:pt idx="0">
                  <c:v>FD</c:v>
                </c:pt>
              </c:strCache>
            </c:strRef>
          </c:tx>
          <c:spPr>
            <a:ln w="28575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3C4BE2"/>
              </a:solidFill>
              <a:ln w="101600">
                <a:solidFill>
                  <a:srgbClr val="3C4BE2">
                    <a:alpha val="84000"/>
                  </a:srgbClr>
                </a:solidFill>
                <a:round/>
              </a:ln>
              <a:effectLst/>
            </c:spPr>
          </c:marker>
          <c:cat>
            <c:strRef>
              <c:f>'eleni 11.18 only aquagen'!$C$2:$F$3</c:f>
              <c:strCache>
                <c:ptCount val="4"/>
                <c:pt idx="0">
                  <c:v>D0</c:v>
                </c:pt>
                <c:pt idx="1">
                  <c:v>D35</c:v>
                </c:pt>
                <c:pt idx="2">
                  <c:v>D65</c:v>
                </c:pt>
                <c:pt idx="3">
                  <c:v>D93</c:v>
                </c:pt>
              </c:strCache>
            </c:strRef>
          </c:cat>
          <c:val>
            <c:numRef>
              <c:f>'eleni 11.18 only aquagen'!$C$4:$F$4</c:f>
              <c:numCache>
                <c:formatCode>0.00</c:formatCode>
                <c:ptCount val="4"/>
                <c:pt idx="0">
                  <c:v>0.22699999999999995</c:v>
                </c:pt>
                <c:pt idx="1">
                  <c:v>0.5724999999999999</c:v>
                </c:pt>
                <c:pt idx="2">
                  <c:v>2.2869999999999999</c:v>
                </c:pt>
                <c:pt idx="3">
                  <c:v>4.5831428571428559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DB5-CA4E-A049-02BF7698D1AA}"/>
            </c:ext>
          </c:extLst>
        </c:ser>
        <c:ser>
          <c:idx val="1"/>
          <c:order val="1"/>
          <c:tx>
            <c:strRef>
              <c:f>'eleni 11.18 only aquagen'!$B$5</c:f>
              <c:strCache>
                <c:ptCount val="1"/>
                <c:pt idx="0">
                  <c:v>VD</c:v>
                </c:pt>
              </c:strCache>
            </c:strRef>
          </c:tx>
          <c:spPr>
            <a:ln w="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00D200"/>
              </a:solidFill>
              <a:ln w="101600">
                <a:solidFill>
                  <a:srgbClr val="00D200">
                    <a:alpha val="84000"/>
                  </a:srgbClr>
                </a:solidFill>
              </a:ln>
              <a:effectLst/>
            </c:spPr>
          </c:marker>
          <c:dPt>
            <c:idx val="3"/>
            <c:marker>
              <c:symbol val="circle"/>
              <c:size val="5"/>
              <c:spPr>
                <a:solidFill>
                  <a:srgbClr val="00D200"/>
                </a:solidFill>
                <a:ln w="101600">
                  <a:solidFill>
                    <a:srgbClr val="00D200">
                      <a:alpha val="84000"/>
                    </a:srgbClr>
                  </a:solidFill>
                </a:ln>
                <a:effectLst/>
              </c:spPr>
            </c:marker>
            <c:bubble3D val="0"/>
            <c:spPr>
              <a:ln w="28575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2-6DB5-CA4E-A049-02BF7698D1AA}"/>
              </c:ext>
            </c:extLst>
          </c:dPt>
          <c:cat>
            <c:strRef>
              <c:f>'eleni 11.18 only aquagen'!$C$2:$F$3</c:f>
              <c:strCache>
                <c:ptCount val="4"/>
                <c:pt idx="0">
                  <c:v>D0</c:v>
                </c:pt>
                <c:pt idx="1">
                  <c:v>D35</c:v>
                </c:pt>
                <c:pt idx="2">
                  <c:v>D65</c:v>
                </c:pt>
                <c:pt idx="3">
                  <c:v>D93</c:v>
                </c:pt>
              </c:strCache>
            </c:strRef>
          </c:cat>
          <c:val>
            <c:numRef>
              <c:f>'eleni 11.18 only aquagen'!$C$5:$F$5</c:f>
              <c:numCache>
                <c:formatCode>0.00</c:formatCode>
                <c:ptCount val="4"/>
                <c:pt idx="0">
                  <c:v>0.22699999999999995</c:v>
                </c:pt>
                <c:pt idx="1">
                  <c:v>0.58150000000000013</c:v>
                </c:pt>
                <c:pt idx="2">
                  <c:v>2.1764999999999994</c:v>
                </c:pt>
                <c:pt idx="3">
                  <c:v>4.5405365853658521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6DB5-CA4E-A049-02BF7698D1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61659839"/>
        <c:axId val="1861387231"/>
      </c:lineChart>
      <c:catAx>
        <c:axId val="186165983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Palatino Linotype" panose="02040502050505030304" pitchFamily="18" charset="0"/>
                <a:ea typeface="+mn-ea"/>
                <a:cs typeface="+mn-cs"/>
              </a:defRPr>
            </a:pPr>
            <a:endParaRPr lang="en-GR"/>
          </a:p>
        </c:txPr>
        <c:crossAx val="1861387231"/>
        <c:crosses val="autoZero"/>
        <c:auto val="1"/>
        <c:lblAlgn val="ctr"/>
        <c:lblOffset val="100"/>
        <c:noMultiLvlLbl val="0"/>
      </c:catAx>
      <c:valAx>
        <c:axId val="1861387231"/>
        <c:scaling>
          <c:orientation val="minMax"/>
          <c:max val="7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solidFill>
                      <a:schemeClr val="tx1"/>
                    </a:solidFill>
                    <a:latin typeface="Palatino Linotype" panose="02040502050505030304" pitchFamily="18" charset="0"/>
                  </a:rPr>
                  <a:t>Mena weight (g)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GR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Palatino Linotype" panose="02040502050505030304" pitchFamily="18" charset="0"/>
                <a:ea typeface="+mn-ea"/>
                <a:cs typeface="+mn-cs"/>
              </a:defRPr>
            </a:pPr>
            <a:endParaRPr lang="en-GR"/>
          </a:p>
        </c:txPr>
        <c:crossAx val="1861659839"/>
        <c:crosses val="autoZero"/>
        <c:crossBetween val="between"/>
      </c:valAx>
      <c:spPr>
        <a:noFill/>
        <a:ln>
          <a:noFill/>
          <a:round/>
        </a:ln>
        <a:effectLst/>
      </c:spPr>
    </c:plotArea>
    <c:legend>
      <c:legendPos val="r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Palatino Linotype" panose="02040502050505030304" pitchFamily="18" charset="0"/>
                <a:ea typeface="+mn-ea"/>
                <a:cs typeface="+mn-cs"/>
              </a:defRPr>
            </a:pPr>
            <a:endParaRPr lang="en-GR"/>
          </a:p>
        </c:txPr>
      </c:legendEntry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Palatino Linotype" panose="02040502050505030304" pitchFamily="18" charset="0"/>
                <a:ea typeface="+mn-ea"/>
                <a:cs typeface="+mn-cs"/>
              </a:defRPr>
            </a:pPr>
            <a:endParaRPr lang="en-GR"/>
          </a:p>
        </c:txPr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Palatino Linotype" panose="02040502050505030304" pitchFamily="18" charset="0"/>
              <a:ea typeface="+mn-ea"/>
              <a:cs typeface="+mn-cs"/>
            </a:defRPr>
          </a:pPr>
          <a:endParaRPr lang="en-GR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prstDash val="sysDash"/>
      <a:round/>
    </a:ln>
    <a:effectLst/>
  </c:spPr>
  <c:txPr>
    <a:bodyPr/>
    <a:lstStyle/>
    <a:p>
      <a:pPr>
        <a:defRPr/>
      </a:pPr>
      <a:endParaRPr lang="en-GR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'eleni 11.18 only aquagen'!$B$9</c:f>
              <c:strCache>
                <c:ptCount val="1"/>
                <c:pt idx="0">
                  <c:v>FD</c:v>
                </c:pt>
              </c:strCache>
            </c:strRef>
          </c:tx>
          <c:spPr>
            <a:ln w="28575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D15EB"/>
              </a:solidFill>
              <a:ln w="101600">
                <a:solidFill>
                  <a:srgbClr val="FD15EB">
                    <a:alpha val="84000"/>
                  </a:srgbClr>
                </a:solidFill>
              </a:ln>
              <a:effectLst/>
            </c:spPr>
          </c:marker>
          <c:cat>
            <c:strRef>
              <c:f>'eleni 11.18 only aquagen'!$C$8:$F$8</c:f>
              <c:strCache>
                <c:ptCount val="4"/>
                <c:pt idx="0">
                  <c:v>D0</c:v>
                </c:pt>
                <c:pt idx="1">
                  <c:v>D35</c:v>
                </c:pt>
                <c:pt idx="2">
                  <c:v>D65</c:v>
                </c:pt>
                <c:pt idx="3">
                  <c:v>D93</c:v>
                </c:pt>
              </c:strCache>
            </c:strRef>
          </c:cat>
          <c:val>
            <c:numRef>
              <c:f>'eleni 11.18 only aquagen'!$C$9:$F$9</c:f>
              <c:numCache>
                <c:formatCode>#,#00</c:formatCode>
                <c:ptCount val="4"/>
                <c:pt idx="0">
                  <c:v>29.9</c:v>
                </c:pt>
                <c:pt idx="1">
                  <c:v>38.9</c:v>
                </c:pt>
                <c:pt idx="2">
                  <c:v>61.5</c:v>
                </c:pt>
                <c:pt idx="3">
                  <c:v>76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339-8847-B388-165D352592E5}"/>
            </c:ext>
          </c:extLst>
        </c:ser>
        <c:ser>
          <c:idx val="1"/>
          <c:order val="1"/>
          <c:tx>
            <c:strRef>
              <c:f>'eleni 11.18 only aquagen'!$B$10</c:f>
              <c:strCache>
                <c:ptCount val="1"/>
                <c:pt idx="0">
                  <c:v>VD</c:v>
                </c:pt>
              </c:strCache>
            </c:strRef>
          </c:tx>
          <c:spPr>
            <a:ln w="28575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00B0F0"/>
              </a:solidFill>
              <a:ln w="101600">
                <a:solidFill>
                  <a:srgbClr val="00B0F0">
                    <a:alpha val="84000"/>
                  </a:srgbClr>
                </a:solidFill>
              </a:ln>
              <a:effectLst/>
            </c:spPr>
          </c:marker>
          <c:cat>
            <c:strRef>
              <c:f>'eleni 11.18 only aquagen'!$C$8:$F$8</c:f>
              <c:strCache>
                <c:ptCount val="4"/>
                <c:pt idx="0">
                  <c:v>D0</c:v>
                </c:pt>
                <c:pt idx="1">
                  <c:v>D35</c:v>
                </c:pt>
                <c:pt idx="2">
                  <c:v>D65</c:v>
                </c:pt>
                <c:pt idx="3">
                  <c:v>D93</c:v>
                </c:pt>
              </c:strCache>
            </c:strRef>
          </c:cat>
          <c:val>
            <c:numRef>
              <c:f>'eleni 11.18 only aquagen'!$C$10:$F$10</c:f>
              <c:numCache>
                <c:formatCode>#,#00</c:formatCode>
                <c:ptCount val="4"/>
                <c:pt idx="0">
                  <c:v>29.9</c:v>
                </c:pt>
                <c:pt idx="1">
                  <c:v>38.200000000000003</c:v>
                </c:pt>
                <c:pt idx="2">
                  <c:v>61.2</c:v>
                </c:pt>
                <c:pt idx="3">
                  <c:v>73.8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339-8847-B388-165D352592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hiLowLines>
          <c:spPr>
            <a:ln w="9525" cap="flat" cmpd="sng" algn="ctr">
              <a:solidFill>
                <a:schemeClr val="tx1">
                  <a:lumMod val="75000"/>
                  <a:lumOff val="25000"/>
                </a:schemeClr>
              </a:solidFill>
              <a:round/>
            </a:ln>
            <a:effectLst/>
          </c:spPr>
        </c:hiLowLines>
        <c:marker val="1"/>
        <c:smooth val="0"/>
        <c:axId val="1166436432"/>
        <c:axId val="1166438112"/>
      </c:lineChart>
      <c:catAx>
        <c:axId val="11664364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Palatino Linotype" panose="02040502050505030304" pitchFamily="18" charset="0"/>
                <a:ea typeface="+mn-ea"/>
                <a:cs typeface="+mn-cs"/>
              </a:defRPr>
            </a:pPr>
            <a:endParaRPr lang="en-GR"/>
          </a:p>
        </c:txPr>
        <c:crossAx val="1166438112"/>
        <c:crosses val="autoZero"/>
        <c:auto val="1"/>
        <c:lblAlgn val="ctr"/>
        <c:lblOffset val="100"/>
        <c:noMultiLvlLbl val="0"/>
      </c:catAx>
      <c:valAx>
        <c:axId val="1166438112"/>
        <c:scaling>
          <c:orientation val="minMax"/>
          <c:min val="2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Palatino Linotype" panose="02040502050505030304" pitchFamily="18" charset="0"/>
                    <a:ea typeface="+mn-ea"/>
                    <a:cs typeface="+mn-cs"/>
                  </a:defRPr>
                </a:pPr>
                <a:r>
                  <a:rPr lang="en-US" sz="1200" b="1">
                    <a:solidFill>
                      <a:schemeClr val="tx1"/>
                    </a:solidFill>
                  </a:rPr>
                  <a:t>Mean</a:t>
                </a:r>
                <a:r>
                  <a:rPr lang="en-US" sz="1200" b="1" baseline="0">
                    <a:solidFill>
                      <a:schemeClr val="tx1"/>
                    </a:solidFill>
                  </a:rPr>
                  <a:t> lenght (cm)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Palatino Linotype" panose="02040502050505030304" pitchFamily="18" charset="0"/>
                  <a:ea typeface="+mn-ea"/>
                  <a:cs typeface="+mn-cs"/>
                </a:defRPr>
              </a:pPr>
              <a:endParaRPr lang="en-GR"/>
            </a:p>
          </c:txPr>
        </c:title>
        <c:numFmt formatCode="#,#00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Palatino Linotype" panose="02040502050505030304" pitchFamily="18" charset="0"/>
                <a:ea typeface="+mn-ea"/>
                <a:cs typeface="+mn-cs"/>
              </a:defRPr>
            </a:pPr>
            <a:endParaRPr lang="en-GR"/>
          </a:p>
        </c:txPr>
        <c:crossAx val="11664364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1"/>
              </a:solidFill>
              <a:latin typeface="Palatino Linotype" panose="02040502050505030304" pitchFamily="18" charset="0"/>
              <a:ea typeface="+mn-ea"/>
              <a:cs typeface="+mn-cs"/>
            </a:defRPr>
          </a:pPr>
          <a:endParaRPr lang="en-GR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b="0" i="0">
          <a:latin typeface="Palatino Linotype" panose="02040502050505030304" pitchFamily="18" charset="0"/>
        </a:defRPr>
      </a:pPr>
      <a:endParaRPr lang="en-G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withinLinear" id="15">
  <a:schemeClr val="accent2"/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15</Pages>
  <Words>845</Words>
  <Characters>4821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Eleni Nikouli</dc:creator>
  <cp:keywords/>
  <dc:description/>
  <cp:lastModifiedBy>Eleni Nikouli</cp:lastModifiedBy>
  <cp:revision>4</cp:revision>
  <dcterms:created xsi:type="dcterms:W3CDTF">2020-06-19T12:28:00Z</dcterms:created>
  <dcterms:modified xsi:type="dcterms:W3CDTF">2020-11-17T10:31:00Z</dcterms:modified>
</cp:coreProperties>
</file>