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5A647C" w14:textId="77B548EA" w:rsidR="006334FB" w:rsidRPr="00F41785" w:rsidRDefault="00F41785" w:rsidP="00F41785">
      <w:pPr>
        <w:spacing w:line="480" w:lineRule="auto"/>
        <w:rPr>
          <w:rFonts w:cs="Times New Roman"/>
          <w:b/>
          <w:bCs/>
          <w:szCs w:val="24"/>
        </w:rPr>
      </w:pPr>
      <w:r w:rsidRPr="00F41785">
        <w:rPr>
          <w:rFonts w:cs="Times New Roman"/>
          <w:b/>
          <w:bCs/>
          <w:szCs w:val="24"/>
        </w:rPr>
        <w:t>Table</w:t>
      </w:r>
      <w:r w:rsidRPr="00F41785">
        <w:rPr>
          <w:rStyle w:val="a4"/>
          <w:rFonts w:eastAsia="宋体"/>
          <w:szCs w:val="24"/>
        </w:rPr>
        <w:t xml:space="preserve"> </w:t>
      </w:r>
      <w:r w:rsidRPr="00F41785">
        <w:rPr>
          <w:rFonts w:cs="Times New Roman"/>
          <w:b/>
          <w:bCs/>
          <w:szCs w:val="24"/>
        </w:rPr>
        <w:t>S1: Related primer sequences for absolutely quantitative PCR</w:t>
      </w:r>
      <w:bookmarkStart w:id="0" w:name="_GoBack"/>
      <w:bookmarkEnd w:id="0"/>
      <w:r w:rsidRPr="00F41785">
        <w:rPr>
          <w:rFonts w:cs="Times New Roman"/>
          <w:b/>
          <w:bCs/>
          <w:szCs w:val="24"/>
        </w:rPr>
        <w:t xml:space="preserve"> analysis</w:t>
      </w:r>
    </w:p>
    <w:tbl>
      <w:tblPr>
        <w:tblW w:w="5000" w:type="pct"/>
        <w:tblBorders>
          <w:top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167"/>
        <w:gridCol w:w="3592"/>
        <w:gridCol w:w="3553"/>
      </w:tblGrid>
      <w:tr w:rsidR="00F41785" w:rsidRPr="00F41785" w14:paraId="10BEF522" w14:textId="77777777" w:rsidTr="006A4279">
        <w:tc>
          <w:tcPr>
            <w:tcW w:w="702" w:type="pct"/>
            <w:tcBorders>
              <w:bottom w:val="single" w:sz="4" w:space="0" w:color="auto"/>
            </w:tcBorders>
            <w:shd w:val="clear" w:color="auto" w:fill="auto"/>
          </w:tcPr>
          <w:p w14:paraId="2A801381" w14:textId="77777777" w:rsidR="00F41785" w:rsidRPr="00F41785" w:rsidRDefault="00F41785" w:rsidP="00F41785">
            <w:pPr>
              <w:spacing w:line="480" w:lineRule="auto"/>
              <w:rPr>
                <w:rFonts w:cs="Times New Roman"/>
                <w:color w:val="000000"/>
                <w:szCs w:val="24"/>
              </w:rPr>
            </w:pPr>
            <w:r w:rsidRPr="00F41785">
              <w:rPr>
                <w:rFonts w:cs="Times New Roman"/>
                <w:color w:val="000000"/>
                <w:szCs w:val="24"/>
              </w:rPr>
              <w:t>Genes</w:t>
            </w:r>
          </w:p>
        </w:tc>
        <w:tc>
          <w:tcPr>
            <w:tcW w:w="2161" w:type="pct"/>
            <w:tcBorders>
              <w:bottom w:val="single" w:sz="4" w:space="0" w:color="auto"/>
            </w:tcBorders>
            <w:shd w:val="clear" w:color="auto" w:fill="auto"/>
          </w:tcPr>
          <w:p w14:paraId="0E78F4F7" w14:textId="77777777" w:rsidR="00F41785" w:rsidRPr="00F41785" w:rsidRDefault="00F41785" w:rsidP="00F41785">
            <w:pPr>
              <w:spacing w:line="48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F41785">
              <w:rPr>
                <w:rFonts w:cs="Times New Roman"/>
                <w:color w:val="000000"/>
                <w:szCs w:val="24"/>
              </w:rPr>
              <w:t>Forward primers (5′ - 3′)</w:t>
            </w:r>
          </w:p>
        </w:tc>
        <w:tc>
          <w:tcPr>
            <w:tcW w:w="2137" w:type="pct"/>
            <w:tcBorders>
              <w:bottom w:val="single" w:sz="4" w:space="0" w:color="auto"/>
              <w:right w:val="nil"/>
            </w:tcBorders>
            <w:shd w:val="clear" w:color="auto" w:fill="auto"/>
          </w:tcPr>
          <w:p w14:paraId="515A5014" w14:textId="77777777" w:rsidR="00F41785" w:rsidRPr="00F41785" w:rsidRDefault="00F41785" w:rsidP="00F41785">
            <w:pPr>
              <w:spacing w:line="48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F41785">
              <w:rPr>
                <w:rFonts w:cs="Times New Roman"/>
                <w:color w:val="000000"/>
                <w:szCs w:val="24"/>
              </w:rPr>
              <w:t>Reverse primers (5′ - 3′)</w:t>
            </w:r>
          </w:p>
        </w:tc>
      </w:tr>
      <w:tr w:rsidR="00F41785" w:rsidRPr="00F41785" w14:paraId="3B0B595E" w14:textId="77777777" w:rsidTr="006A4279">
        <w:tc>
          <w:tcPr>
            <w:tcW w:w="702" w:type="pct"/>
            <w:tcBorders>
              <w:bottom w:val="nil"/>
            </w:tcBorders>
            <w:shd w:val="clear" w:color="auto" w:fill="auto"/>
          </w:tcPr>
          <w:p w14:paraId="08CEDDB1" w14:textId="77777777" w:rsidR="00F41785" w:rsidRPr="00F41785" w:rsidRDefault="00F41785" w:rsidP="006A4279">
            <w:pPr>
              <w:spacing w:line="480" w:lineRule="auto"/>
              <w:rPr>
                <w:rFonts w:cs="Times New Roman"/>
                <w:szCs w:val="24"/>
              </w:rPr>
            </w:pPr>
            <w:r w:rsidRPr="00F41785">
              <w:rPr>
                <w:rFonts w:cs="Times New Roman"/>
                <w:szCs w:val="24"/>
              </w:rPr>
              <w:t>mt-RNR1</w:t>
            </w:r>
          </w:p>
        </w:tc>
        <w:tc>
          <w:tcPr>
            <w:tcW w:w="2161" w:type="pct"/>
            <w:tcBorders>
              <w:bottom w:val="nil"/>
            </w:tcBorders>
            <w:shd w:val="clear" w:color="auto" w:fill="auto"/>
          </w:tcPr>
          <w:p w14:paraId="031B7598" w14:textId="77777777" w:rsidR="00F41785" w:rsidRPr="00F41785" w:rsidRDefault="00F41785" w:rsidP="006A4279">
            <w:pPr>
              <w:spacing w:line="480" w:lineRule="auto"/>
              <w:rPr>
                <w:rFonts w:cs="Times New Roman"/>
                <w:szCs w:val="24"/>
              </w:rPr>
            </w:pPr>
            <w:r w:rsidRPr="00F41785">
              <w:rPr>
                <w:rFonts w:cs="Times New Roman"/>
                <w:szCs w:val="24"/>
              </w:rPr>
              <w:t>AGCAATGAAGTACGCACACA</w:t>
            </w:r>
          </w:p>
        </w:tc>
        <w:tc>
          <w:tcPr>
            <w:tcW w:w="2137" w:type="pct"/>
            <w:tcBorders>
              <w:bottom w:val="nil"/>
              <w:right w:val="nil"/>
            </w:tcBorders>
            <w:shd w:val="clear" w:color="auto" w:fill="auto"/>
          </w:tcPr>
          <w:p w14:paraId="4F7AF4BA" w14:textId="77777777" w:rsidR="00F41785" w:rsidRPr="00F41785" w:rsidRDefault="00F41785" w:rsidP="006A4279">
            <w:pPr>
              <w:spacing w:line="480" w:lineRule="auto"/>
              <w:rPr>
                <w:rFonts w:cs="Times New Roman"/>
                <w:szCs w:val="24"/>
              </w:rPr>
            </w:pPr>
            <w:r w:rsidRPr="00F41785">
              <w:rPr>
                <w:rFonts w:cs="Times New Roman"/>
                <w:szCs w:val="24"/>
              </w:rPr>
              <w:t>TTCCAAGCACACTTTCCAGT</w:t>
            </w:r>
          </w:p>
        </w:tc>
      </w:tr>
      <w:tr w:rsidR="00F41785" w:rsidRPr="00F41785" w14:paraId="2F6790BF" w14:textId="77777777" w:rsidTr="006A4279">
        <w:tc>
          <w:tcPr>
            <w:tcW w:w="702" w:type="pct"/>
            <w:tcBorders>
              <w:top w:val="nil"/>
              <w:bottom w:val="nil"/>
            </w:tcBorders>
            <w:shd w:val="clear" w:color="auto" w:fill="auto"/>
          </w:tcPr>
          <w:p w14:paraId="3D7034CE" w14:textId="77777777" w:rsidR="00F41785" w:rsidRPr="00F41785" w:rsidRDefault="00F41785" w:rsidP="006A4279">
            <w:pPr>
              <w:spacing w:line="480" w:lineRule="auto"/>
              <w:rPr>
                <w:rFonts w:cs="Times New Roman"/>
                <w:szCs w:val="24"/>
              </w:rPr>
            </w:pPr>
            <w:r w:rsidRPr="00F41785">
              <w:rPr>
                <w:rFonts w:cs="Times New Roman"/>
                <w:szCs w:val="24"/>
              </w:rPr>
              <w:t>mt-ND1</w:t>
            </w:r>
          </w:p>
        </w:tc>
        <w:tc>
          <w:tcPr>
            <w:tcW w:w="2161" w:type="pct"/>
            <w:tcBorders>
              <w:top w:val="nil"/>
              <w:bottom w:val="nil"/>
            </w:tcBorders>
            <w:shd w:val="clear" w:color="auto" w:fill="auto"/>
          </w:tcPr>
          <w:p w14:paraId="14A68B85" w14:textId="77777777" w:rsidR="00F41785" w:rsidRPr="00F41785" w:rsidRDefault="00F41785" w:rsidP="006A4279">
            <w:pPr>
              <w:spacing w:line="480" w:lineRule="auto"/>
              <w:rPr>
                <w:rFonts w:cs="Times New Roman"/>
                <w:szCs w:val="24"/>
              </w:rPr>
            </w:pPr>
            <w:r w:rsidRPr="00F41785">
              <w:rPr>
                <w:rFonts w:cs="Times New Roman"/>
                <w:szCs w:val="24"/>
              </w:rPr>
              <w:t>GAGCTTTACGAGCCGTAGCC</w:t>
            </w:r>
          </w:p>
        </w:tc>
        <w:tc>
          <w:tcPr>
            <w:tcW w:w="213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4432822" w14:textId="77777777" w:rsidR="00F41785" w:rsidRPr="00F41785" w:rsidRDefault="00F41785" w:rsidP="006A4279">
            <w:pPr>
              <w:spacing w:line="480" w:lineRule="auto"/>
              <w:rPr>
                <w:rFonts w:cs="Times New Roman"/>
                <w:szCs w:val="24"/>
              </w:rPr>
            </w:pPr>
            <w:r w:rsidRPr="00F41785">
              <w:rPr>
                <w:rFonts w:cs="Times New Roman"/>
                <w:szCs w:val="24"/>
              </w:rPr>
              <w:t>CCCGGTTTGTTTCTGCTAGG</w:t>
            </w:r>
          </w:p>
        </w:tc>
      </w:tr>
      <w:tr w:rsidR="00F41785" w:rsidRPr="00F41785" w14:paraId="37B601C5" w14:textId="77777777" w:rsidTr="006A4279">
        <w:tc>
          <w:tcPr>
            <w:tcW w:w="702" w:type="pct"/>
            <w:tcBorders>
              <w:top w:val="nil"/>
              <w:bottom w:val="nil"/>
            </w:tcBorders>
            <w:shd w:val="clear" w:color="auto" w:fill="auto"/>
          </w:tcPr>
          <w:p w14:paraId="3328B48C" w14:textId="77777777" w:rsidR="00F41785" w:rsidRPr="00F41785" w:rsidRDefault="00F41785" w:rsidP="006A4279">
            <w:pPr>
              <w:spacing w:line="480" w:lineRule="auto"/>
              <w:rPr>
                <w:rFonts w:cs="Times New Roman"/>
                <w:szCs w:val="24"/>
              </w:rPr>
            </w:pPr>
            <w:r w:rsidRPr="00F41785">
              <w:rPr>
                <w:rFonts w:cs="Times New Roman"/>
                <w:szCs w:val="24"/>
              </w:rPr>
              <w:t>β-globin</w:t>
            </w:r>
          </w:p>
        </w:tc>
        <w:tc>
          <w:tcPr>
            <w:tcW w:w="2161" w:type="pct"/>
            <w:tcBorders>
              <w:top w:val="nil"/>
              <w:bottom w:val="nil"/>
            </w:tcBorders>
            <w:shd w:val="clear" w:color="auto" w:fill="auto"/>
          </w:tcPr>
          <w:p w14:paraId="3BA32B70" w14:textId="77777777" w:rsidR="00F41785" w:rsidRPr="00F41785" w:rsidRDefault="00F41785" w:rsidP="006A4279">
            <w:pPr>
              <w:spacing w:line="480" w:lineRule="auto"/>
              <w:rPr>
                <w:rFonts w:cs="Times New Roman"/>
                <w:szCs w:val="24"/>
              </w:rPr>
            </w:pPr>
            <w:r w:rsidRPr="00F41785">
              <w:rPr>
                <w:rFonts w:cs="Times New Roman"/>
                <w:szCs w:val="24"/>
              </w:rPr>
              <w:t>GACACACAACCCCAGAAACA</w:t>
            </w:r>
          </w:p>
        </w:tc>
        <w:tc>
          <w:tcPr>
            <w:tcW w:w="2137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C63396" w14:textId="77777777" w:rsidR="00F41785" w:rsidRPr="00F41785" w:rsidRDefault="00F41785" w:rsidP="006A4279">
            <w:pPr>
              <w:spacing w:line="480" w:lineRule="auto"/>
              <w:rPr>
                <w:rFonts w:cs="Times New Roman"/>
                <w:szCs w:val="24"/>
              </w:rPr>
            </w:pPr>
            <w:r w:rsidRPr="00F41785">
              <w:rPr>
                <w:rFonts w:cs="Times New Roman"/>
                <w:szCs w:val="24"/>
              </w:rPr>
              <w:t>GCCTCACCACCAACTTCATC</w:t>
            </w:r>
          </w:p>
        </w:tc>
      </w:tr>
      <w:tr w:rsidR="00F41785" w:rsidRPr="00F41785" w14:paraId="1C7B2664" w14:textId="77777777" w:rsidTr="006A4279">
        <w:tc>
          <w:tcPr>
            <w:tcW w:w="702" w:type="pct"/>
            <w:tcBorders>
              <w:top w:val="nil"/>
            </w:tcBorders>
            <w:shd w:val="clear" w:color="auto" w:fill="auto"/>
          </w:tcPr>
          <w:p w14:paraId="5C6EBB35" w14:textId="77777777" w:rsidR="00F41785" w:rsidRPr="00F41785" w:rsidRDefault="00F41785" w:rsidP="006A4279">
            <w:pPr>
              <w:spacing w:line="480" w:lineRule="auto"/>
              <w:rPr>
                <w:rFonts w:cs="Times New Roman"/>
                <w:szCs w:val="24"/>
              </w:rPr>
            </w:pPr>
            <w:r w:rsidRPr="00F41785">
              <w:rPr>
                <w:rFonts w:cs="Times New Roman"/>
                <w:szCs w:val="24"/>
              </w:rPr>
              <w:t>β-actin</w:t>
            </w:r>
          </w:p>
        </w:tc>
        <w:tc>
          <w:tcPr>
            <w:tcW w:w="2161" w:type="pct"/>
            <w:tcBorders>
              <w:top w:val="nil"/>
            </w:tcBorders>
            <w:shd w:val="clear" w:color="auto" w:fill="auto"/>
          </w:tcPr>
          <w:p w14:paraId="1F10B586" w14:textId="77777777" w:rsidR="00F41785" w:rsidRPr="00F41785" w:rsidRDefault="00F41785" w:rsidP="006A4279">
            <w:pPr>
              <w:spacing w:line="480" w:lineRule="auto"/>
              <w:rPr>
                <w:rFonts w:cs="Times New Roman"/>
                <w:szCs w:val="24"/>
              </w:rPr>
            </w:pPr>
            <w:r w:rsidRPr="00F41785">
              <w:rPr>
                <w:rFonts w:cs="Times New Roman"/>
                <w:szCs w:val="24"/>
              </w:rPr>
              <w:t>TGGAATCCTGTGGCATCCAT</w:t>
            </w:r>
          </w:p>
        </w:tc>
        <w:tc>
          <w:tcPr>
            <w:tcW w:w="2137" w:type="pct"/>
            <w:tcBorders>
              <w:top w:val="nil"/>
              <w:right w:val="nil"/>
            </w:tcBorders>
            <w:shd w:val="clear" w:color="auto" w:fill="auto"/>
          </w:tcPr>
          <w:p w14:paraId="5F10A447" w14:textId="77777777" w:rsidR="00F41785" w:rsidRPr="00F41785" w:rsidRDefault="00F41785" w:rsidP="006A4279">
            <w:pPr>
              <w:spacing w:line="480" w:lineRule="auto"/>
              <w:rPr>
                <w:rFonts w:cs="Times New Roman"/>
                <w:szCs w:val="24"/>
              </w:rPr>
            </w:pPr>
            <w:r w:rsidRPr="00F41785">
              <w:rPr>
                <w:rFonts w:cs="Times New Roman"/>
                <w:szCs w:val="24"/>
              </w:rPr>
              <w:t>GCTAGGAGCCAGAGCAGTAA</w:t>
            </w:r>
          </w:p>
        </w:tc>
      </w:tr>
    </w:tbl>
    <w:p w14:paraId="00BB3F82" w14:textId="77777777" w:rsidR="00F41785" w:rsidRPr="00F41785" w:rsidRDefault="00F41785">
      <w:pPr>
        <w:rPr>
          <w:rFonts w:cs="Times New Roman"/>
          <w:szCs w:val="24"/>
        </w:rPr>
      </w:pPr>
    </w:p>
    <w:sectPr w:rsidR="00F41785" w:rsidRPr="00F41785" w:rsidSect="00F41785">
      <w:footerReference w:type="default" r:id="rId6"/>
      <w:pgSz w:w="11906" w:h="16838" w:code="9"/>
      <w:pgMar w:top="1440" w:right="1797" w:bottom="1440" w:left="1797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8696720" w14:textId="77777777" w:rsidR="00304BB9" w:rsidRDefault="00304BB9" w:rsidP="00F41785">
      <w:r>
        <w:separator/>
      </w:r>
    </w:p>
  </w:endnote>
  <w:endnote w:type="continuationSeparator" w:id="0">
    <w:p w14:paraId="61E6ED04" w14:textId="77777777" w:rsidR="00304BB9" w:rsidRDefault="00304BB9" w:rsidP="00F4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5250830"/>
      <w:docPartObj>
        <w:docPartGallery w:val="Page Numbers (Bottom of Page)"/>
        <w:docPartUnique/>
      </w:docPartObj>
    </w:sdtPr>
    <w:sdtEndPr>
      <w:rPr>
        <w:sz w:val="24"/>
      </w:rPr>
    </w:sdtEndPr>
    <w:sdtContent>
      <w:p w14:paraId="7FFE59C5" w14:textId="76536E47" w:rsidR="00F41785" w:rsidRPr="00F41785" w:rsidRDefault="00F41785">
        <w:pPr>
          <w:pStyle w:val="a5"/>
          <w:jc w:val="center"/>
          <w:rPr>
            <w:sz w:val="24"/>
          </w:rPr>
        </w:pPr>
        <w:r w:rsidRPr="00F41785">
          <w:rPr>
            <w:sz w:val="24"/>
          </w:rPr>
          <w:fldChar w:fldCharType="begin"/>
        </w:r>
        <w:r w:rsidRPr="00F41785">
          <w:rPr>
            <w:sz w:val="24"/>
          </w:rPr>
          <w:instrText>PAGE   \* MERGEFORMAT</w:instrText>
        </w:r>
        <w:r w:rsidRPr="00F41785">
          <w:rPr>
            <w:sz w:val="24"/>
          </w:rPr>
          <w:fldChar w:fldCharType="separate"/>
        </w:r>
        <w:r w:rsidRPr="00F41785">
          <w:rPr>
            <w:sz w:val="24"/>
            <w:lang w:val="zh-CN"/>
          </w:rPr>
          <w:t>2</w:t>
        </w:r>
        <w:r w:rsidRPr="00F41785">
          <w:rPr>
            <w:sz w:val="24"/>
          </w:rPr>
          <w:fldChar w:fldCharType="end"/>
        </w:r>
      </w:p>
    </w:sdtContent>
  </w:sdt>
  <w:p w14:paraId="14E50F7E" w14:textId="77777777" w:rsidR="00F41785" w:rsidRDefault="00F4178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0242033" w14:textId="77777777" w:rsidR="00304BB9" w:rsidRDefault="00304BB9" w:rsidP="00F41785">
      <w:r>
        <w:separator/>
      </w:r>
    </w:p>
  </w:footnote>
  <w:footnote w:type="continuationSeparator" w:id="0">
    <w:p w14:paraId="72AB5FEC" w14:textId="77777777" w:rsidR="00304BB9" w:rsidRDefault="00304BB9" w:rsidP="00F417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72A"/>
    <w:rsid w:val="001662B9"/>
    <w:rsid w:val="00304BB9"/>
    <w:rsid w:val="006334FB"/>
    <w:rsid w:val="00CD472A"/>
    <w:rsid w:val="00F417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449364F"/>
  <w15:chartTrackingRefBased/>
  <w15:docId w15:val="{D1C8E90C-FC50-4D44-B3A2-4C017C70A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785"/>
    <w:pPr>
      <w:widowControl w:val="0"/>
      <w:jc w:val="both"/>
    </w:pPr>
    <w:rPr>
      <w:rFonts w:ascii="Times New Roman" w:eastAsia="宋体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autoRedefine/>
    <w:unhideWhenUsed/>
    <w:qFormat/>
    <w:rsid w:val="001662B9"/>
    <w:pPr>
      <w:widowControl/>
      <w:tabs>
        <w:tab w:val="center" w:pos="4680"/>
        <w:tab w:val="right" w:pos="9360"/>
      </w:tabs>
      <w:jc w:val="left"/>
    </w:pPr>
    <w:rPr>
      <w:rFonts w:eastAsia="Times New Roman" w:cs="Times New Roman"/>
      <w:kern w:val="0"/>
    </w:rPr>
  </w:style>
  <w:style w:type="character" w:customStyle="1" w:styleId="a4">
    <w:name w:val="页眉 字符"/>
    <w:basedOn w:val="a0"/>
    <w:link w:val="a3"/>
    <w:rsid w:val="001662B9"/>
    <w:rPr>
      <w:rFonts w:eastAsia="Times New Roman" w:cs="Times New Roman"/>
      <w:kern w:val="0"/>
      <w:sz w:val="24"/>
    </w:rPr>
  </w:style>
  <w:style w:type="paragraph" w:styleId="a5">
    <w:name w:val="footer"/>
    <w:basedOn w:val="a"/>
    <w:link w:val="a6"/>
    <w:uiPriority w:val="99"/>
    <w:unhideWhenUsed/>
    <w:rsid w:val="00F4178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41785"/>
    <w:rPr>
      <w:sz w:val="18"/>
      <w:szCs w:val="18"/>
    </w:rPr>
  </w:style>
  <w:style w:type="character" w:styleId="a7">
    <w:name w:val="line number"/>
    <w:basedOn w:val="a0"/>
    <w:uiPriority w:val="99"/>
    <w:semiHidden/>
    <w:unhideWhenUsed/>
    <w:rsid w:val="00F4178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50</Words>
  <Characters>290</Characters>
  <Application>Microsoft Office Word</Application>
  <DocSecurity>0</DocSecurity>
  <Lines>2</Lines>
  <Paragraphs>1</Paragraphs>
  <ScaleCrop>false</ScaleCrop>
  <Company/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2020-10-16T01:59:00Z</dcterms:created>
  <dcterms:modified xsi:type="dcterms:W3CDTF">2020-10-16T02:03:00Z</dcterms:modified>
</cp:coreProperties>
</file>